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772" w14:textId="77777777" w:rsidR="00934E16" w:rsidRDefault="00934E16" w:rsidP="000D35DF">
      <w:pPr>
        <w:spacing w:after="0" w:line="240" w:lineRule="auto"/>
        <w:jc w:val="center"/>
        <w:rPr>
          <w:rFonts w:ascii="Times New Roman" w:hAnsi="Times New Roman" w:cs="Times New Roman"/>
          <w:b/>
          <w:sz w:val="24"/>
          <w:szCs w:val="24"/>
        </w:rPr>
      </w:pPr>
      <w:bookmarkStart w:id="0" w:name="_Hlk41291153"/>
    </w:p>
    <w:p w14:paraId="33E8CA1A" w14:textId="77777777" w:rsidR="00934E16" w:rsidRDefault="00934E16" w:rsidP="000D35DF">
      <w:pPr>
        <w:spacing w:after="0" w:line="240" w:lineRule="auto"/>
        <w:jc w:val="center"/>
        <w:rPr>
          <w:rFonts w:ascii="Times New Roman" w:hAnsi="Times New Roman" w:cs="Times New Roman"/>
          <w:b/>
          <w:sz w:val="24"/>
          <w:szCs w:val="24"/>
        </w:rPr>
      </w:pPr>
    </w:p>
    <w:p w14:paraId="498C9FDA" w14:textId="19A040F6" w:rsidR="00727E44" w:rsidRPr="003D11B6" w:rsidRDefault="005949D6" w:rsidP="000D35DF">
      <w:pPr>
        <w:spacing w:after="0" w:line="240" w:lineRule="auto"/>
        <w:jc w:val="center"/>
        <w:rPr>
          <w:rFonts w:ascii="Times New Roman" w:hAnsi="Times New Roman" w:cs="Times New Roman"/>
          <w:b/>
          <w:sz w:val="24"/>
          <w:szCs w:val="24"/>
        </w:rPr>
      </w:pPr>
      <w:r w:rsidRPr="003D11B6">
        <w:rPr>
          <w:rFonts w:ascii="Times New Roman" w:hAnsi="Times New Roman" w:cs="Times New Roman"/>
          <w:b/>
          <w:sz w:val="24"/>
          <w:szCs w:val="24"/>
        </w:rPr>
        <w:t>Informatīvais ziņojums</w:t>
      </w:r>
    </w:p>
    <w:p w14:paraId="32DD5B24" w14:textId="13B8B416" w:rsidR="005949D6" w:rsidRPr="00CC10F3" w:rsidRDefault="00D043C1" w:rsidP="003D11B6">
      <w:pPr>
        <w:spacing w:after="0" w:line="240" w:lineRule="auto"/>
        <w:jc w:val="center"/>
        <w:rPr>
          <w:rFonts w:ascii="Times New Roman" w:hAnsi="Times New Roman" w:cs="Times New Roman"/>
          <w:b/>
          <w:sz w:val="24"/>
          <w:szCs w:val="24"/>
        </w:rPr>
      </w:pPr>
      <w:r w:rsidRPr="00D043C1">
        <w:rPr>
          <w:rFonts w:ascii="Times New Roman" w:hAnsi="Times New Roman" w:cs="Times New Roman"/>
          <w:b/>
          <w:sz w:val="24"/>
          <w:szCs w:val="24"/>
        </w:rPr>
        <w:t xml:space="preserve">“Par Eiropas Ekonomikas zonas finanšu instrumenta līdzfinansētās programmas “Starptautiskā policijas sadarbība un noziedzības apkarošana” </w:t>
      </w:r>
      <w:r w:rsidR="00B170C8">
        <w:rPr>
          <w:rFonts w:ascii="Times New Roman" w:hAnsi="Times New Roman" w:cs="Times New Roman"/>
          <w:b/>
          <w:sz w:val="24"/>
          <w:szCs w:val="24"/>
        </w:rPr>
        <w:t>ietvaros iepriekš noteiktā projekta</w:t>
      </w:r>
      <w:r w:rsidR="00B170C8" w:rsidRPr="00B170C8">
        <w:rPr>
          <w:rFonts w:ascii="Times New Roman" w:hAnsi="Times New Roman" w:cs="Times New Roman"/>
          <w:b/>
          <w:sz w:val="24"/>
          <w:szCs w:val="24"/>
        </w:rPr>
        <w:t xml:space="preserve"> “Atbalsts </w:t>
      </w:r>
      <w:r w:rsidR="00B170C8" w:rsidRPr="00A87F73">
        <w:rPr>
          <w:rFonts w:ascii="Times New Roman" w:hAnsi="Times New Roman" w:cs="Times New Roman"/>
          <w:b/>
          <w:i/>
          <w:sz w:val="24"/>
          <w:szCs w:val="24"/>
        </w:rPr>
        <w:t>Barnahus</w:t>
      </w:r>
      <w:r w:rsidR="00B170C8" w:rsidRPr="00B170C8">
        <w:rPr>
          <w:rFonts w:ascii="Times New Roman" w:hAnsi="Times New Roman" w:cs="Times New Roman"/>
          <w:b/>
          <w:sz w:val="24"/>
          <w:szCs w:val="24"/>
        </w:rPr>
        <w:t xml:space="preserve"> ieviešanai Latvijā” </w:t>
      </w:r>
      <w:r w:rsidR="00B170C8">
        <w:rPr>
          <w:rFonts w:ascii="Times New Roman" w:hAnsi="Times New Roman" w:cs="Times New Roman"/>
          <w:b/>
          <w:sz w:val="24"/>
          <w:szCs w:val="24"/>
        </w:rPr>
        <w:t>ieviešanas modeli un ilgtspēju</w:t>
      </w:r>
      <w:r w:rsidR="00932453">
        <w:rPr>
          <w:rFonts w:ascii="Times New Roman" w:hAnsi="Times New Roman" w:cs="Times New Roman"/>
          <w:b/>
          <w:sz w:val="24"/>
          <w:szCs w:val="24"/>
        </w:rPr>
        <w:t>”</w:t>
      </w:r>
    </w:p>
    <w:bookmarkEnd w:id="0"/>
    <w:p w14:paraId="1891B019" w14:textId="049E0BC9" w:rsidR="003D11B6" w:rsidRDefault="003D11B6" w:rsidP="0050033A">
      <w:pPr>
        <w:spacing w:after="0" w:line="240" w:lineRule="auto"/>
        <w:jc w:val="center"/>
        <w:rPr>
          <w:rFonts w:ascii="Times New Roman" w:hAnsi="Times New Roman" w:cs="Times New Roman"/>
          <w:b/>
          <w:sz w:val="24"/>
          <w:szCs w:val="24"/>
        </w:rPr>
      </w:pPr>
    </w:p>
    <w:p w14:paraId="3E36C44F" w14:textId="5615DD92" w:rsidR="00934E16" w:rsidRDefault="00934E16" w:rsidP="0050033A">
      <w:pPr>
        <w:spacing w:after="0" w:line="240" w:lineRule="auto"/>
        <w:jc w:val="center"/>
        <w:rPr>
          <w:rFonts w:ascii="Times New Roman" w:hAnsi="Times New Roman" w:cs="Times New Roman"/>
          <w:b/>
          <w:sz w:val="24"/>
          <w:szCs w:val="24"/>
        </w:rPr>
      </w:pPr>
    </w:p>
    <w:p w14:paraId="1FE1FFD6" w14:textId="3C206765" w:rsidR="00934E16" w:rsidRDefault="00934E16" w:rsidP="0050033A">
      <w:pPr>
        <w:spacing w:after="0" w:line="240" w:lineRule="auto"/>
        <w:jc w:val="center"/>
        <w:rPr>
          <w:rFonts w:ascii="Times New Roman" w:hAnsi="Times New Roman" w:cs="Times New Roman"/>
          <w:b/>
          <w:sz w:val="24"/>
          <w:szCs w:val="24"/>
        </w:rPr>
      </w:pPr>
    </w:p>
    <w:p w14:paraId="422B5F70" w14:textId="77777777" w:rsidR="00934E16" w:rsidRPr="00CC10F3" w:rsidRDefault="00934E16" w:rsidP="0050033A">
      <w:pPr>
        <w:spacing w:after="0" w:line="240" w:lineRule="auto"/>
        <w:jc w:val="center"/>
        <w:rPr>
          <w:rFonts w:ascii="Times New Roman" w:hAnsi="Times New Roman" w:cs="Times New Roman"/>
          <w:b/>
          <w:sz w:val="24"/>
          <w:szCs w:val="24"/>
        </w:rPr>
      </w:pPr>
    </w:p>
    <w:p w14:paraId="22517372" w14:textId="32BCF0B4" w:rsidR="00666FF7" w:rsidRDefault="0050033A" w:rsidP="005F55CC">
      <w:pPr>
        <w:spacing w:after="0" w:line="240" w:lineRule="auto"/>
        <w:ind w:firstLine="709"/>
        <w:jc w:val="both"/>
        <w:rPr>
          <w:rFonts w:ascii="Times New Roman" w:hAnsi="Times New Roman" w:cs="Times New Roman"/>
          <w:sz w:val="24"/>
          <w:szCs w:val="24"/>
        </w:rPr>
      </w:pPr>
      <w:r w:rsidRPr="00CC10F3">
        <w:rPr>
          <w:rFonts w:ascii="Times New Roman" w:hAnsi="Times New Roman" w:cs="Times New Roman"/>
          <w:sz w:val="24"/>
          <w:szCs w:val="24"/>
        </w:rPr>
        <w:t xml:space="preserve">Ar šo informatīvo ziņojumu Ministru kabinets tiek informēts </w:t>
      </w:r>
      <w:r w:rsidR="000D35DF" w:rsidRPr="00CC10F3">
        <w:rPr>
          <w:rFonts w:ascii="Times New Roman" w:hAnsi="Times New Roman" w:cs="Times New Roman"/>
          <w:sz w:val="24"/>
          <w:szCs w:val="24"/>
        </w:rPr>
        <w:t xml:space="preserve">par nepieciešamību </w:t>
      </w:r>
      <w:r w:rsidR="00A96FD4">
        <w:rPr>
          <w:rFonts w:ascii="Times New Roman" w:hAnsi="Times New Roman" w:cs="Times New Roman"/>
          <w:sz w:val="24"/>
          <w:szCs w:val="24"/>
        </w:rPr>
        <w:t xml:space="preserve">precizēt </w:t>
      </w:r>
      <w:r w:rsidR="009B4C96" w:rsidRPr="00CC10F3">
        <w:rPr>
          <w:rFonts w:ascii="Times New Roman" w:hAnsi="Times New Roman" w:cs="Times New Roman"/>
          <w:sz w:val="24"/>
          <w:szCs w:val="24"/>
        </w:rPr>
        <w:t xml:space="preserve">Eiropas </w:t>
      </w:r>
      <w:r w:rsidR="00B62769">
        <w:rPr>
          <w:rFonts w:ascii="Times New Roman" w:hAnsi="Times New Roman" w:cs="Times New Roman"/>
          <w:sz w:val="24"/>
          <w:szCs w:val="24"/>
        </w:rPr>
        <w:t>E</w:t>
      </w:r>
      <w:r w:rsidR="009B4C96" w:rsidRPr="00CC10F3">
        <w:rPr>
          <w:rFonts w:ascii="Times New Roman" w:hAnsi="Times New Roman" w:cs="Times New Roman"/>
          <w:sz w:val="24"/>
          <w:szCs w:val="24"/>
        </w:rPr>
        <w:t>konomikas zonas</w:t>
      </w:r>
      <w:r w:rsidR="009D2C1B">
        <w:rPr>
          <w:rFonts w:ascii="Times New Roman" w:hAnsi="Times New Roman" w:cs="Times New Roman"/>
          <w:sz w:val="24"/>
          <w:szCs w:val="24"/>
        </w:rPr>
        <w:t xml:space="preserve"> </w:t>
      </w:r>
      <w:r w:rsidR="000D35DF" w:rsidRPr="00CC10F3">
        <w:rPr>
          <w:rFonts w:ascii="Times New Roman" w:hAnsi="Times New Roman" w:cs="Times New Roman"/>
          <w:sz w:val="24"/>
          <w:szCs w:val="24"/>
        </w:rPr>
        <w:t>finanšu instrumenta 2014.</w:t>
      </w:r>
      <w:r w:rsidR="00177AC8" w:rsidRPr="00CC10F3">
        <w:rPr>
          <w:rFonts w:ascii="Times New Roman" w:hAnsi="Times New Roman" w:cs="Times New Roman"/>
          <w:sz w:val="24"/>
          <w:szCs w:val="24"/>
        </w:rPr>
        <w:t>–2</w:t>
      </w:r>
      <w:r w:rsidR="000D35DF" w:rsidRPr="00CC10F3">
        <w:rPr>
          <w:rFonts w:ascii="Times New Roman" w:hAnsi="Times New Roman" w:cs="Times New Roman"/>
          <w:sz w:val="24"/>
          <w:szCs w:val="24"/>
        </w:rPr>
        <w:t>021.</w:t>
      </w:r>
      <w:r w:rsidRPr="00CC10F3">
        <w:rPr>
          <w:rFonts w:ascii="Times New Roman" w:hAnsi="Times New Roman" w:cs="Times New Roman"/>
          <w:sz w:val="24"/>
          <w:szCs w:val="24"/>
        </w:rPr>
        <w:t> </w:t>
      </w:r>
      <w:r w:rsidR="000D35DF" w:rsidRPr="00CC10F3">
        <w:rPr>
          <w:rFonts w:ascii="Times New Roman" w:hAnsi="Times New Roman" w:cs="Times New Roman"/>
          <w:sz w:val="24"/>
          <w:szCs w:val="24"/>
        </w:rPr>
        <w:t>gada perioda</w:t>
      </w:r>
      <w:r w:rsidR="006401C7" w:rsidRPr="00CC10F3">
        <w:rPr>
          <w:rFonts w:ascii="Times New Roman" w:hAnsi="Times New Roman" w:cs="Times New Roman"/>
          <w:sz w:val="24"/>
          <w:szCs w:val="24"/>
        </w:rPr>
        <w:t xml:space="preserve"> </w:t>
      </w:r>
      <w:r w:rsidR="009D2C1B">
        <w:rPr>
          <w:rFonts w:ascii="Times New Roman" w:hAnsi="Times New Roman" w:cs="Times New Roman"/>
          <w:sz w:val="24"/>
          <w:szCs w:val="24"/>
        </w:rPr>
        <w:t xml:space="preserve">(turpmāk – EEZ FI) </w:t>
      </w:r>
      <w:r w:rsidR="000D35DF" w:rsidRPr="00CC10F3">
        <w:rPr>
          <w:rFonts w:ascii="Times New Roman" w:hAnsi="Times New Roman" w:cs="Times New Roman"/>
          <w:sz w:val="24"/>
          <w:szCs w:val="24"/>
        </w:rPr>
        <w:t xml:space="preserve">programmas </w:t>
      </w:r>
      <w:r w:rsidR="008D0000">
        <w:rPr>
          <w:rFonts w:ascii="Times New Roman" w:hAnsi="Times New Roman" w:cs="Times New Roman"/>
          <w:sz w:val="24"/>
          <w:szCs w:val="24"/>
        </w:rPr>
        <w:t>“</w:t>
      </w:r>
      <w:r w:rsidR="009A1612">
        <w:rPr>
          <w:rFonts w:ascii="Times New Roman" w:hAnsi="Times New Roman" w:cs="Times New Roman"/>
          <w:sz w:val="24"/>
          <w:szCs w:val="24"/>
        </w:rPr>
        <w:t>Starptautiskā</w:t>
      </w:r>
      <w:r w:rsidR="009B4C96" w:rsidRPr="00CC10F3">
        <w:rPr>
          <w:rFonts w:ascii="Times New Roman" w:hAnsi="Times New Roman" w:cs="Times New Roman"/>
          <w:sz w:val="24"/>
          <w:szCs w:val="24"/>
        </w:rPr>
        <w:t xml:space="preserve"> policijas sadarbība un noziedzības apkarošana</w:t>
      </w:r>
      <w:r w:rsidR="008D0000">
        <w:rPr>
          <w:rFonts w:ascii="Times New Roman" w:hAnsi="Times New Roman" w:cs="Times New Roman"/>
          <w:sz w:val="24"/>
          <w:szCs w:val="24"/>
        </w:rPr>
        <w:t>”</w:t>
      </w:r>
      <w:r w:rsidR="009B4C96" w:rsidRPr="00CC10F3">
        <w:rPr>
          <w:rFonts w:ascii="Times New Roman" w:hAnsi="Times New Roman" w:cs="Times New Roman"/>
          <w:sz w:val="24"/>
          <w:szCs w:val="24"/>
        </w:rPr>
        <w:t xml:space="preserve"> (turpmāk – programma)</w:t>
      </w:r>
      <w:r w:rsidR="000D35DF" w:rsidRPr="00CC10F3">
        <w:rPr>
          <w:rFonts w:ascii="Times New Roman" w:hAnsi="Times New Roman" w:cs="Times New Roman"/>
          <w:sz w:val="24"/>
          <w:szCs w:val="24"/>
        </w:rPr>
        <w:t xml:space="preserve"> ietvaros</w:t>
      </w:r>
      <w:r w:rsidR="00A96FD4">
        <w:rPr>
          <w:rFonts w:ascii="Times New Roman" w:hAnsi="Times New Roman" w:cs="Times New Roman"/>
          <w:sz w:val="24"/>
          <w:szCs w:val="24"/>
        </w:rPr>
        <w:t xml:space="preserve"> </w:t>
      </w:r>
      <w:r w:rsidR="00666FF7" w:rsidRPr="00666FF7">
        <w:rPr>
          <w:rFonts w:ascii="Times New Roman" w:hAnsi="Times New Roman" w:cs="Times New Roman"/>
          <w:sz w:val="24"/>
          <w:szCs w:val="24"/>
        </w:rPr>
        <w:t>iepriekš noteikt</w:t>
      </w:r>
      <w:r w:rsidR="001609F5">
        <w:rPr>
          <w:rFonts w:ascii="Times New Roman" w:hAnsi="Times New Roman" w:cs="Times New Roman"/>
          <w:sz w:val="24"/>
          <w:szCs w:val="24"/>
        </w:rPr>
        <w:t>ā</w:t>
      </w:r>
      <w:r w:rsidR="00666FF7" w:rsidRPr="00666FF7">
        <w:rPr>
          <w:rFonts w:ascii="Times New Roman" w:hAnsi="Times New Roman" w:cs="Times New Roman"/>
          <w:sz w:val="24"/>
          <w:szCs w:val="24"/>
        </w:rPr>
        <w:t xml:space="preserve"> projekt</w:t>
      </w:r>
      <w:r w:rsidR="001609F5">
        <w:rPr>
          <w:rFonts w:ascii="Times New Roman" w:hAnsi="Times New Roman" w:cs="Times New Roman"/>
          <w:sz w:val="24"/>
          <w:szCs w:val="24"/>
        </w:rPr>
        <w:t>a</w:t>
      </w:r>
      <w:r w:rsidR="00666FF7" w:rsidRPr="00666FF7">
        <w:rPr>
          <w:rFonts w:ascii="Times New Roman" w:hAnsi="Times New Roman" w:cs="Times New Roman"/>
          <w:sz w:val="24"/>
          <w:szCs w:val="24"/>
        </w:rPr>
        <w:t xml:space="preserve"> “Atbalsts </w:t>
      </w:r>
      <w:r w:rsidR="00666FF7" w:rsidRPr="00666FF7">
        <w:rPr>
          <w:rFonts w:ascii="Times New Roman" w:hAnsi="Times New Roman" w:cs="Times New Roman"/>
          <w:i/>
          <w:sz w:val="24"/>
          <w:szCs w:val="24"/>
        </w:rPr>
        <w:t>Barnahus</w:t>
      </w:r>
      <w:r w:rsidR="00666FF7" w:rsidRPr="00666FF7">
        <w:rPr>
          <w:rFonts w:ascii="Times New Roman" w:hAnsi="Times New Roman" w:cs="Times New Roman"/>
          <w:sz w:val="24"/>
          <w:szCs w:val="24"/>
        </w:rPr>
        <w:t xml:space="preserve"> ieviešanai Latvijā”</w:t>
      </w:r>
      <w:r w:rsidR="00666FF7">
        <w:rPr>
          <w:rFonts w:ascii="Times New Roman" w:hAnsi="Times New Roman" w:cs="Times New Roman"/>
          <w:sz w:val="24"/>
          <w:szCs w:val="24"/>
        </w:rPr>
        <w:t xml:space="preserve"> (turpmāk – projekts)</w:t>
      </w:r>
      <w:r w:rsidR="001609F5">
        <w:rPr>
          <w:rFonts w:ascii="Times New Roman" w:hAnsi="Times New Roman" w:cs="Times New Roman"/>
          <w:sz w:val="24"/>
          <w:szCs w:val="24"/>
        </w:rPr>
        <w:t xml:space="preserve"> </w:t>
      </w:r>
      <w:r w:rsidR="00743462">
        <w:rPr>
          <w:rFonts w:ascii="Times New Roman" w:hAnsi="Times New Roman" w:cs="Times New Roman"/>
          <w:sz w:val="24"/>
          <w:szCs w:val="24"/>
        </w:rPr>
        <w:t xml:space="preserve">ieviešanas nodrošināšanai nepieciešamos </w:t>
      </w:r>
      <w:r w:rsidR="001609F5">
        <w:rPr>
          <w:rFonts w:ascii="Times New Roman" w:hAnsi="Times New Roman" w:cs="Times New Roman"/>
          <w:sz w:val="24"/>
          <w:szCs w:val="24"/>
        </w:rPr>
        <w:t>risinājumus</w:t>
      </w:r>
      <w:r w:rsidR="00891319">
        <w:rPr>
          <w:rFonts w:ascii="Times New Roman" w:hAnsi="Times New Roman" w:cs="Times New Roman"/>
          <w:sz w:val="24"/>
          <w:szCs w:val="24"/>
        </w:rPr>
        <w:t xml:space="preserve">, papildināt projekta partneru </w:t>
      </w:r>
      <w:r w:rsidR="00DF0430">
        <w:rPr>
          <w:rFonts w:ascii="Times New Roman" w:hAnsi="Times New Roman" w:cs="Times New Roman"/>
          <w:sz w:val="24"/>
          <w:szCs w:val="24"/>
        </w:rPr>
        <w:t>klāstu</w:t>
      </w:r>
      <w:r w:rsidR="00891319">
        <w:rPr>
          <w:rFonts w:ascii="Times New Roman" w:hAnsi="Times New Roman" w:cs="Times New Roman"/>
          <w:sz w:val="24"/>
          <w:szCs w:val="24"/>
        </w:rPr>
        <w:t xml:space="preserve">, </w:t>
      </w:r>
      <w:r w:rsidR="00DF0430">
        <w:rPr>
          <w:rFonts w:ascii="Times New Roman" w:hAnsi="Times New Roman" w:cs="Times New Roman"/>
          <w:sz w:val="24"/>
          <w:szCs w:val="24"/>
        </w:rPr>
        <w:t>konkretizēt atsevišķu partneru lomas un tam projektā ieplānoto un pēc projekta beigām turpmāk nepieciešamo finansējumu.</w:t>
      </w:r>
    </w:p>
    <w:p w14:paraId="29ED86DD" w14:textId="075DF4AD" w:rsidR="00DF0430" w:rsidRDefault="00DF0430" w:rsidP="00DF0430">
      <w:pPr>
        <w:pStyle w:val="Sarakstarindkopa"/>
        <w:tabs>
          <w:tab w:val="left" w:pos="851"/>
        </w:tabs>
        <w:spacing w:after="0" w:line="240" w:lineRule="auto"/>
        <w:ind w:left="0" w:firstLine="709"/>
        <w:jc w:val="both"/>
        <w:rPr>
          <w:rFonts w:ascii="Times New Roman" w:hAnsi="Times New Roman" w:cs="Times New Roman"/>
          <w:bCs/>
          <w:iCs/>
          <w:sz w:val="24"/>
          <w:szCs w:val="24"/>
          <w:shd w:val="clear" w:color="auto" w:fill="FFFFFF"/>
        </w:rPr>
      </w:pPr>
      <w:r w:rsidRPr="00C15C4D">
        <w:rPr>
          <w:rFonts w:ascii="Times New Roman" w:hAnsi="Times New Roman" w:cs="Times New Roman"/>
          <w:sz w:val="24"/>
          <w:szCs w:val="24"/>
        </w:rPr>
        <w:t>Ar Ministru kabineta 2018. gada 4. septembra rīkojumu Nr. 408 tika atbalstīts EEZ FI</w:t>
      </w:r>
      <w:r w:rsidR="00081D02">
        <w:rPr>
          <w:rFonts w:ascii="Times New Roman" w:hAnsi="Times New Roman" w:cs="Times New Roman"/>
          <w:sz w:val="24"/>
          <w:szCs w:val="24"/>
        </w:rPr>
        <w:t xml:space="preserve"> </w:t>
      </w:r>
      <w:r w:rsidRPr="00C15C4D">
        <w:rPr>
          <w:rFonts w:ascii="Times New Roman" w:hAnsi="Times New Roman" w:cs="Times New Roman"/>
          <w:sz w:val="24"/>
          <w:szCs w:val="24"/>
        </w:rPr>
        <w:t xml:space="preserve">programmas koncepcijas projekts, kurā ir paredzēts, ka </w:t>
      </w:r>
      <w:r>
        <w:rPr>
          <w:rFonts w:ascii="Times New Roman" w:hAnsi="Times New Roman" w:cs="Times New Roman"/>
          <w:sz w:val="24"/>
          <w:szCs w:val="24"/>
        </w:rPr>
        <w:t xml:space="preserve">projekta budžets ir </w:t>
      </w:r>
      <w:r w:rsidRPr="00A8555A">
        <w:rPr>
          <w:rFonts w:ascii="Times New Roman" w:hAnsi="Times New Roman" w:cs="Times New Roman"/>
          <w:sz w:val="24"/>
          <w:szCs w:val="24"/>
        </w:rPr>
        <w:t>2 070</w:t>
      </w:r>
      <w:r w:rsidR="00AE71CE">
        <w:rPr>
          <w:rFonts w:ascii="Times New Roman" w:hAnsi="Times New Roman" w:cs="Times New Roman"/>
          <w:sz w:val="24"/>
          <w:szCs w:val="24"/>
        </w:rPr>
        <w:t> </w:t>
      </w:r>
      <w:r w:rsidRPr="00A8555A">
        <w:rPr>
          <w:rFonts w:ascii="Times New Roman" w:hAnsi="Times New Roman" w:cs="Times New Roman"/>
          <w:sz w:val="24"/>
          <w:szCs w:val="24"/>
        </w:rPr>
        <w:t>000</w:t>
      </w:r>
      <w:r w:rsidR="00AE71CE">
        <w:rPr>
          <w:rFonts w:ascii="Times New Roman" w:hAnsi="Times New Roman" w:cs="Times New Roman"/>
          <w:sz w:val="24"/>
          <w:szCs w:val="24"/>
        </w:rPr>
        <w:t xml:space="preserve"> </w:t>
      </w:r>
      <w:r>
        <w:rPr>
          <w:rFonts w:ascii="Times New Roman" w:hAnsi="Times New Roman" w:cs="Times New Roman"/>
          <w:i/>
          <w:sz w:val="24"/>
          <w:szCs w:val="24"/>
        </w:rPr>
        <w:t xml:space="preserve">euro, </w:t>
      </w:r>
      <w:r>
        <w:rPr>
          <w:rFonts w:ascii="Times New Roman" w:hAnsi="Times New Roman" w:cs="Times New Roman"/>
          <w:sz w:val="24"/>
          <w:szCs w:val="24"/>
        </w:rPr>
        <w:t xml:space="preserve">pamatojoties uz Labklājības ministrijas </w:t>
      </w:r>
      <w:r>
        <w:rPr>
          <w:rFonts w:ascii="Times New Roman" w:hAnsi="Times New Roman" w:cs="Times New Roman"/>
          <w:bCs/>
          <w:iCs/>
          <w:sz w:val="24"/>
          <w:szCs w:val="24"/>
          <w:shd w:val="clear" w:color="auto" w:fill="FFFFFF"/>
        </w:rPr>
        <w:t>iepriekš izstrādāto projekta pieteikumu.</w:t>
      </w:r>
      <w:r w:rsidR="00081D02">
        <w:rPr>
          <w:rFonts w:ascii="Times New Roman" w:hAnsi="Times New Roman" w:cs="Times New Roman"/>
          <w:bCs/>
          <w:iCs/>
          <w:sz w:val="24"/>
          <w:szCs w:val="24"/>
          <w:shd w:val="clear" w:color="auto" w:fill="FFFFFF"/>
        </w:rPr>
        <w:t xml:space="preserve"> </w:t>
      </w:r>
      <w:r w:rsidR="00A96FD4">
        <w:rPr>
          <w:rFonts w:ascii="Times New Roman" w:hAnsi="Times New Roman" w:cs="Times New Roman"/>
          <w:bCs/>
          <w:iCs/>
          <w:sz w:val="24"/>
          <w:szCs w:val="24"/>
          <w:shd w:val="clear" w:color="auto" w:fill="FFFFFF"/>
        </w:rPr>
        <w:t>Kopējo projekta budžet</w:t>
      </w:r>
      <w:r w:rsidR="00250428">
        <w:rPr>
          <w:rFonts w:ascii="Times New Roman" w:hAnsi="Times New Roman" w:cs="Times New Roman"/>
          <w:bCs/>
          <w:iCs/>
          <w:sz w:val="24"/>
          <w:szCs w:val="24"/>
          <w:shd w:val="clear" w:color="auto" w:fill="FFFFFF"/>
        </w:rPr>
        <w:t>u</w:t>
      </w:r>
      <w:r w:rsidR="00A96FD4">
        <w:rPr>
          <w:rFonts w:ascii="Times New Roman" w:hAnsi="Times New Roman" w:cs="Times New Roman"/>
          <w:bCs/>
          <w:iCs/>
          <w:sz w:val="24"/>
          <w:szCs w:val="24"/>
          <w:shd w:val="clear" w:color="auto" w:fill="FFFFFF"/>
        </w:rPr>
        <w:t xml:space="preserve"> nav nepieciešams precizēt. </w:t>
      </w:r>
    </w:p>
    <w:p w14:paraId="4C2754CC" w14:textId="2A86AB23" w:rsidR="00880E67" w:rsidRPr="00880E67" w:rsidRDefault="00D60D61" w:rsidP="00B0674C">
      <w:pPr>
        <w:spacing w:after="0" w:line="240" w:lineRule="auto"/>
        <w:ind w:firstLine="709"/>
        <w:jc w:val="both"/>
        <w:rPr>
          <w:rFonts w:ascii="Times New Roman" w:hAnsi="Times New Roman" w:cs="Times New Roman"/>
          <w:sz w:val="24"/>
          <w:szCs w:val="24"/>
        </w:rPr>
      </w:pPr>
      <w:r w:rsidRPr="00954A8D">
        <w:rPr>
          <w:rFonts w:ascii="Times New Roman" w:hAnsi="Times New Roman" w:cs="Times New Roman"/>
          <w:sz w:val="24"/>
          <w:szCs w:val="24"/>
        </w:rPr>
        <w:t>I</w:t>
      </w:r>
      <w:r w:rsidR="00AE69F1" w:rsidRPr="00954A8D">
        <w:rPr>
          <w:rFonts w:ascii="Times New Roman" w:hAnsi="Times New Roman" w:cs="Times New Roman"/>
          <w:sz w:val="24"/>
          <w:szCs w:val="24"/>
        </w:rPr>
        <w:t xml:space="preserve">nformējam, ka </w:t>
      </w:r>
      <w:r w:rsidR="00A52027" w:rsidRPr="00954A8D">
        <w:rPr>
          <w:rFonts w:ascii="Times New Roman" w:hAnsi="Times New Roman" w:cs="Times New Roman"/>
          <w:sz w:val="24"/>
          <w:szCs w:val="24"/>
        </w:rPr>
        <w:t xml:space="preserve">izvērsts </w:t>
      </w:r>
      <w:r w:rsidR="00A52027" w:rsidRPr="00954A8D">
        <w:rPr>
          <w:rFonts w:ascii="Times New Roman" w:hAnsi="Times New Roman" w:cs="Times New Roman"/>
          <w:i/>
          <w:sz w:val="24"/>
          <w:szCs w:val="24"/>
        </w:rPr>
        <w:t xml:space="preserve">Barnahus </w:t>
      </w:r>
      <w:r w:rsidR="00A52027" w:rsidRPr="00954A8D">
        <w:rPr>
          <w:rFonts w:ascii="Times New Roman" w:hAnsi="Times New Roman" w:cs="Times New Roman"/>
          <w:sz w:val="24"/>
          <w:szCs w:val="24"/>
        </w:rPr>
        <w:t>standartu skaidrojums</w:t>
      </w:r>
      <w:r w:rsidRPr="00954A8D">
        <w:rPr>
          <w:rFonts w:ascii="Times New Roman" w:hAnsi="Times New Roman" w:cs="Times New Roman"/>
          <w:sz w:val="24"/>
          <w:szCs w:val="24"/>
        </w:rPr>
        <w:t xml:space="preserve"> (</w:t>
      </w:r>
      <w:r w:rsidRPr="00954A8D">
        <w:rPr>
          <w:rFonts w:ascii="Times New Roman" w:hAnsi="Times New Roman" w:cs="Times New Roman"/>
          <w:i/>
          <w:sz w:val="24"/>
          <w:szCs w:val="24"/>
        </w:rPr>
        <w:t xml:space="preserve">Barnahus </w:t>
      </w:r>
      <w:r w:rsidRPr="00954A8D">
        <w:rPr>
          <w:rFonts w:ascii="Times New Roman" w:hAnsi="Times New Roman" w:cs="Times New Roman"/>
          <w:sz w:val="24"/>
          <w:szCs w:val="24"/>
        </w:rPr>
        <w:t>idejas apraksts)</w:t>
      </w:r>
      <w:r w:rsidR="00A52027" w:rsidRPr="00954A8D">
        <w:rPr>
          <w:rFonts w:ascii="Times New Roman" w:hAnsi="Times New Roman" w:cs="Times New Roman"/>
          <w:sz w:val="24"/>
          <w:szCs w:val="24"/>
        </w:rPr>
        <w:t xml:space="preserve"> ir ticis sniegts Ministru kabineta izskatītajā informatīvajā ziņojumā “Par atbalstāmajiem risinājumiem prakses uzlabošanai darbā ar dzimumnoziegumos un vardarbībā cietušajiem bērniem kriminālprocesā”</w:t>
      </w:r>
      <w:r w:rsidRPr="00954A8D">
        <w:rPr>
          <w:rFonts w:ascii="Times New Roman" w:hAnsi="Times New Roman" w:cs="Times New Roman"/>
          <w:sz w:val="24"/>
          <w:szCs w:val="24"/>
        </w:rPr>
        <w:t>,</w:t>
      </w:r>
      <w:r w:rsidR="00A52027" w:rsidRPr="00954A8D">
        <w:rPr>
          <w:rFonts w:ascii="Times New Roman" w:hAnsi="Times New Roman" w:cs="Times New Roman"/>
          <w:sz w:val="24"/>
          <w:szCs w:val="24"/>
        </w:rPr>
        <w:t xml:space="preserve"> </w:t>
      </w:r>
      <w:r w:rsidR="00B0674C" w:rsidRPr="00954A8D">
        <w:rPr>
          <w:rFonts w:ascii="Times New Roman" w:hAnsi="Times New Roman" w:cs="Times New Roman"/>
          <w:sz w:val="24"/>
          <w:szCs w:val="24"/>
        </w:rPr>
        <w:t>īpaši skat. 4</w:t>
      </w:r>
      <w:r w:rsidR="00A52027" w:rsidRPr="00954A8D">
        <w:rPr>
          <w:rFonts w:ascii="Times New Roman" w:hAnsi="Times New Roman" w:cs="Times New Roman"/>
          <w:sz w:val="24"/>
          <w:szCs w:val="24"/>
        </w:rPr>
        <w:t>.-9.lpp. (Ministru kabineta 2018.gada 5.jūnija sēdes protokols nr.27, 33.§)</w:t>
      </w:r>
      <w:r w:rsidR="00290995" w:rsidRPr="00954A8D">
        <w:rPr>
          <w:rFonts w:ascii="Times New Roman" w:hAnsi="Times New Roman" w:cs="Times New Roman"/>
          <w:sz w:val="24"/>
          <w:szCs w:val="24"/>
        </w:rPr>
        <w:t>, kā arī Baltijas jūras valstu padomes tīmekļa vietnē</w:t>
      </w:r>
      <w:r w:rsidR="00290995" w:rsidRPr="00954A8D">
        <w:rPr>
          <w:rStyle w:val="Vresatsauce"/>
          <w:rFonts w:ascii="Times New Roman" w:hAnsi="Times New Roman" w:cs="Times New Roman"/>
          <w:sz w:val="24"/>
          <w:szCs w:val="24"/>
        </w:rPr>
        <w:footnoteReference w:id="1"/>
      </w:r>
      <w:r w:rsidR="00B0674C" w:rsidRPr="00954A8D">
        <w:rPr>
          <w:rFonts w:ascii="Times New Roman" w:hAnsi="Times New Roman" w:cs="Times New Roman"/>
          <w:sz w:val="24"/>
          <w:szCs w:val="24"/>
        </w:rPr>
        <w:t xml:space="preserve">. Vienlaikus jānorāda, ka </w:t>
      </w:r>
      <w:r w:rsidR="00880E67" w:rsidRPr="00954A8D">
        <w:rPr>
          <w:rFonts w:ascii="Times New Roman" w:hAnsi="Times New Roman" w:cs="Times New Roman"/>
          <w:sz w:val="24"/>
          <w:szCs w:val="24"/>
        </w:rPr>
        <w:t xml:space="preserve">pamatojums </w:t>
      </w:r>
      <w:r w:rsidR="00B0674C" w:rsidRPr="00954A8D">
        <w:rPr>
          <w:rFonts w:ascii="Times New Roman" w:hAnsi="Times New Roman" w:cs="Times New Roman"/>
          <w:i/>
          <w:sz w:val="24"/>
          <w:szCs w:val="24"/>
        </w:rPr>
        <w:t>Barnahus</w:t>
      </w:r>
      <w:r w:rsidR="00B0674C">
        <w:rPr>
          <w:rFonts w:ascii="Times New Roman" w:hAnsi="Times New Roman" w:cs="Times New Roman"/>
          <w:i/>
          <w:sz w:val="24"/>
          <w:szCs w:val="24"/>
        </w:rPr>
        <w:t xml:space="preserve"> </w:t>
      </w:r>
      <w:r w:rsidR="00B0674C">
        <w:rPr>
          <w:rFonts w:ascii="Times New Roman" w:hAnsi="Times New Roman" w:cs="Times New Roman"/>
          <w:sz w:val="24"/>
          <w:szCs w:val="24"/>
        </w:rPr>
        <w:t xml:space="preserve">ieviešanai Latvijā </w:t>
      </w:r>
      <w:r w:rsidR="00880E67">
        <w:rPr>
          <w:rFonts w:ascii="Times New Roman" w:hAnsi="Times New Roman" w:cs="Times New Roman"/>
          <w:sz w:val="24"/>
          <w:szCs w:val="24"/>
        </w:rPr>
        <w:t xml:space="preserve">ir rodams gan </w:t>
      </w:r>
      <w:r w:rsidR="00B0674C" w:rsidRPr="00B0674C">
        <w:rPr>
          <w:rFonts w:ascii="Times New Roman" w:hAnsi="Times New Roman" w:cs="Times New Roman"/>
          <w:sz w:val="24"/>
          <w:szCs w:val="24"/>
        </w:rPr>
        <w:t>Noziedzības novēršanas padomes 2016. gada 22. jūnija sēd</w:t>
      </w:r>
      <w:r w:rsidR="00880E67">
        <w:rPr>
          <w:rFonts w:ascii="Times New Roman" w:hAnsi="Times New Roman" w:cs="Times New Roman"/>
          <w:sz w:val="24"/>
          <w:szCs w:val="24"/>
        </w:rPr>
        <w:t>es</w:t>
      </w:r>
      <w:r w:rsidR="00B0674C" w:rsidRPr="00B0674C">
        <w:rPr>
          <w:rFonts w:ascii="Times New Roman" w:hAnsi="Times New Roman" w:cs="Times New Roman"/>
          <w:sz w:val="24"/>
          <w:szCs w:val="24"/>
        </w:rPr>
        <w:t xml:space="preserve"> </w:t>
      </w:r>
      <w:r w:rsidR="007C09EB">
        <w:rPr>
          <w:rFonts w:ascii="Times New Roman" w:hAnsi="Times New Roman" w:cs="Times New Roman"/>
          <w:sz w:val="24"/>
          <w:szCs w:val="24"/>
        </w:rPr>
        <w:t>protokol</w:t>
      </w:r>
      <w:r w:rsidR="00880E67">
        <w:rPr>
          <w:rFonts w:ascii="Times New Roman" w:hAnsi="Times New Roman" w:cs="Times New Roman"/>
          <w:sz w:val="24"/>
          <w:szCs w:val="24"/>
        </w:rPr>
        <w:t>a</w:t>
      </w:r>
      <w:r w:rsidR="007C09EB">
        <w:rPr>
          <w:rFonts w:ascii="Times New Roman" w:hAnsi="Times New Roman" w:cs="Times New Roman"/>
          <w:sz w:val="24"/>
          <w:szCs w:val="24"/>
        </w:rPr>
        <w:t xml:space="preserve"> nr.2 1.punkt</w:t>
      </w:r>
      <w:r w:rsidR="00880E67">
        <w:rPr>
          <w:rFonts w:ascii="Times New Roman" w:hAnsi="Times New Roman" w:cs="Times New Roman"/>
          <w:sz w:val="24"/>
          <w:szCs w:val="24"/>
        </w:rPr>
        <w:t xml:space="preserve">ā, saskaņā ar kuru atbalstīts </w:t>
      </w:r>
      <w:r w:rsidR="00880E67">
        <w:rPr>
          <w:rFonts w:ascii="Times New Roman" w:hAnsi="Times New Roman" w:cs="Times New Roman"/>
          <w:i/>
          <w:sz w:val="24"/>
          <w:szCs w:val="24"/>
        </w:rPr>
        <w:t xml:space="preserve">Barnahus </w:t>
      </w:r>
      <w:r w:rsidR="00880E67">
        <w:rPr>
          <w:rFonts w:ascii="Times New Roman" w:hAnsi="Times New Roman" w:cs="Times New Roman"/>
          <w:sz w:val="24"/>
          <w:szCs w:val="24"/>
        </w:rPr>
        <w:t>modelis kā risinājums prakses uzlabošanai darbā ar cietušajiem bērniem kriminālprocesā</w:t>
      </w:r>
      <w:r w:rsidR="00B67E6C">
        <w:rPr>
          <w:rFonts w:ascii="Times New Roman" w:hAnsi="Times New Roman" w:cs="Times New Roman"/>
          <w:sz w:val="24"/>
          <w:szCs w:val="24"/>
        </w:rPr>
        <w:t>,</w:t>
      </w:r>
      <w:r w:rsidR="007C09EB">
        <w:rPr>
          <w:rFonts w:ascii="Times New Roman" w:hAnsi="Times New Roman" w:cs="Times New Roman"/>
          <w:sz w:val="24"/>
          <w:szCs w:val="24"/>
        </w:rPr>
        <w:t xml:space="preserve"> </w:t>
      </w:r>
      <w:r w:rsidR="00880E67">
        <w:rPr>
          <w:rFonts w:ascii="Times New Roman" w:hAnsi="Times New Roman" w:cs="Times New Roman"/>
          <w:sz w:val="24"/>
          <w:szCs w:val="24"/>
        </w:rPr>
        <w:t xml:space="preserve">kā arī </w:t>
      </w:r>
      <w:r w:rsidR="00B0674C" w:rsidRPr="00B0674C">
        <w:rPr>
          <w:rFonts w:ascii="Times New Roman" w:hAnsi="Times New Roman" w:cs="Times New Roman"/>
          <w:sz w:val="24"/>
          <w:szCs w:val="24"/>
        </w:rPr>
        <w:t>Ministru kabineta 2018.gada 5.jūnija sēdes protokollēmumā</w:t>
      </w:r>
      <w:r w:rsidR="007C09EB">
        <w:rPr>
          <w:rFonts w:ascii="Times New Roman" w:hAnsi="Times New Roman" w:cs="Times New Roman"/>
          <w:sz w:val="24"/>
          <w:szCs w:val="24"/>
        </w:rPr>
        <w:t xml:space="preserve"> “</w:t>
      </w:r>
      <w:r w:rsidR="007C09EB" w:rsidRPr="007C09EB">
        <w:rPr>
          <w:rFonts w:ascii="Times New Roman" w:hAnsi="Times New Roman" w:cs="Times New Roman"/>
          <w:sz w:val="24"/>
          <w:szCs w:val="24"/>
        </w:rPr>
        <w:t>Informatīvais ziņojums “Par atbalstāmajiem risinājumiem prakses uzlabošanai darbā ar dzimumnoziegumos un vardarbībā cietušajiem bērniem kriminālprocesā”</w:t>
      </w:r>
      <w:r w:rsidR="007C09EB">
        <w:rPr>
          <w:rFonts w:ascii="Times New Roman" w:hAnsi="Times New Roman" w:cs="Times New Roman"/>
          <w:sz w:val="24"/>
          <w:szCs w:val="24"/>
        </w:rPr>
        <w:t>”</w:t>
      </w:r>
      <w:r w:rsidR="00B0674C" w:rsidRPr="00B0674C">
        <w:rPr>
          <w:rFonts w:ascii="Times New Roman" w:hAnsi="Times New Roman" w:cs="Times New Roman"/>
          <w:sz w:val="24"/>
          <w:szCs w:val="24"/>
        </w:rPr>
        <w:t xml:space="preserve"> </w:t>
      </w:r>
      <w:r w:rsidR="007C09EB">
        <w:rPr>
          <w:rFonts w:ascii="Times New Roman" w:hAnsi="Times New Roman" w:cs="Times New Roman"/>
          <w:sz w:val="24"/>
          <w:szCs w:val="24"/>
        </w:rPr>
        <w:t xml:space="preserve">(Ministru kabineta sēdes </w:t>
      </w:r>
      <w:r w:rsidR="00B0674C" w:rsidRPr="00B0674C">
        <w:rPr>
          <w:rFonts w:ascii="Times New Roman" w:hAnsi="Times New Roman" w:cs="Times New Roman"/>
          <w:sz w:val="24"/>
          <w:szCs w:val="24"/>
        </w:rPr>
        <w:t>protokols nr.27, 33.paragrāfs, 2.punkts</w:t>
      </w:r>
      <w:r w:rsidR="007C09EB">
        <w:rPr>
          <w:rFonts w:ascii="Times New Roman" w:hAnsi="Times New Roman" w:cs="Times New Roman"/>
          <w:sz w:val="24"/>
          <w:szCs w:val="24"/>
        </w:rPr>
        <w:t>)</w:t>
      </w:r>
      <w:r w:rsidR="00880E67">
        <w:rPr>
          <w:rFonts w:ascii="Times New Roman" w:hAnsi="Times New Roman" w:cs="Times New Roman"/>
          <w:sz w:val="24"/>
          <w:szCs w:val="24"/>
        </w:rPr>
        <w:t xml:space="preserve">, kurā atbalstīts </w:t>
      </w:r>
      <w:r w:rsidR="00880E67" w:rsidRPr="00880E67">
        <w:rPr>
          <w:rFonts w:ascii="Times New Roman" w:hAnsi="Times New Roman" w:cs="Times New Roman"/>
          <w:sz w:val="24"/>
          <w:szCs w:val="24"/>
        </w:rPr>
        <w:t>starpdisciplināras un starpinstitucionālas sadarbības modeli</w:t>
      </w:r>
      <w:r w:rsidR="00880E67">
        <w:rPr>
          <w:rFonts w:ascii="Times New Roman" w:hAnsi="Times New Roman" w:cs="Times New Roman"/>
          <w:sz w:val="24"/>
          <w:szCs w:val="24"/>
        </w:rPr>
        <w:t>s</w:t>
      </w:r>
      <w:r w:rsidR="00880E67" w:rsidRPr="00880E67">
        <w:rPr>
          <w:rFonts w:ascii="Times New Roman" w:hAnsi="Times New Roman" w:cs="Times New Roman"/>
          <w:sz w:val="24"/>
          <w:szCs w:val="24"/>
        </w:rPr>
        <w:t xml:space="preserve"> </w:t>
      </w:r>
      <w:r w:rsidR="00880E67">
        <w:rPr>
          <w:rFonts w:ascii="Times New Roman" w:hAnsi="Times New Roman" w:cs="Times New Roman"/>
          <w:sz w:val="24"/>
          <w:szCs w:val="24"/>
        </w:rPr>
        <w:t>“</w:t>
      </w:r>
      <w:r w:rsidR="00880E67" w:rsidRPr="00880E67">
        <w:rPr>
          <w:rFonts w:ascii="Times New Roman" w:hAnsi="Times New Roman" w:cs="Times New Roman"/>
          <w:sz w:val="24"/>
          <w:szCs w:val="24"/>
        </w:rPr>
        <w:t>Bērna māja</w:t>
      </w:r>
      <w:r w:rsidR="00880E67">
        <w:rPr>
          <w:rFonts w:ascii="Times New Roman" w:hAnsi="Times New Roman" w:cs="Times New Roman"/>
          <w:sz w:val="24"/>
          <w:szCs w:val="24"/>
        </w:rPr>
        <w:t>”</w:t>
      </w:r>
      <w:r w:rsidR="00880E67" w:rsidRPr="00880E67">
        <w:rPr>
          <w:rFonts w:ascii="Times New Roman" w:hAnsi="Times New Roman" w:cs="Times New Roman"/>
          <w:sz w:val="24"/>
          <w:szCs w:val="24"/>
        </w:rPr>
        <w:t xml:space="preserve"> (starptautiski lietotais termins </w:t>
      </w:r>
      <w:r w:rsidR="00880E67" w:rsidRPr="00880E67">
        <w:rPr>
          <w:rFonts w:ascii="Times New Roman" w:hAnsi="Times New Roman" w:cs="Times New Roman"/>
          <w:i/>
          <w:sz w:val="24"/>
          <w:szCs w:val="24"/>
        </w:rPr>
        <w:t>barnahus</w:t>
      </w:r>
      <w:r w:rsidR="00880E67" w:rsidRPr="00880E67">
        <w:rPr>
          <w:rFonts w:ascii="Times New Roman" w:hAnsi="Times New Roman" w:cs="Times New Roman"/>
          <w:sz w:val="24"/>
          <w:szCs w:val="24"/>
        </w:rPr>
        <w:t>)  kā risinājum</w:t>
      </w:r>
      <w:r w:rsidR="00880E67">
        <w:rPr>
          <w:rFonts w:ascii="Times New Roman" w:hAnsi="Times New Roman" w:cs="Times New Roman"/>
          <w:sz w:val="24"/>
          <w:szCs w:val="24"/>
        </w:rPr>
        <w:t>s</w:t>
      </w:r>
      <w:r w:rsidR="00880E67" w:rsidRPr="00880E67">
        <w:rPr>
          <w:rFonts w:ascii="Times New Roman" w:hAnsi="Times New Roman" w:cs="Times New Roman"/>
          <w:sz w:val="24"/>
          <w:szCs w:val="24"/>
        </w:rPr>
        <w:t xml:space="preserve"> prakses uzlabošanai darbā ar cietušajiem bērniem kriminālprocesā</w:t>
      </w:r>
      <w:r w:rsidR="00B67E6C" w:rsidRPr="00880E67">
        <w:rPr>
          <w:rFonts w:ascii="Times New Roman" w:hAnsi="Times New Roman" w:cs="Times New Roman"/>
          <w:sz w:val="24"/>
          <w:szCs w:val="24"/>
        </w:rPr>
        <w:t xml:space="preserve">. </w:t>
      </w:r>
      <w:r w:rsidR="0069054D">
        <w:rPr>
          <w:rFonts w:ascii="Times New Roman" w:hAnsi="Times New Roman" w:cs="Times New Roman"/>
          <w:sz w:val="24"/>
          <w:szCs w:val="24"/>
        </w:rPr>
        <w:t>Savukārt</w:t>
      </w:r>
      <w:r w:rsidR="0069054D" w:rsidRPr="0069054D">
        <w:t xml:space="preserve"> </w:t>
      </w:r>
      <w:r w:rsidR="0069054D" w:rsidRPr="0069054D">
        <w:rPr>
          <w:rFonts w:ascii="Times New Roman" w:hAnsi="Times New Roman" w:cs="Times New Roman"/>
          <w:sz w:val="24"/>
          <w:szCs w:val="24"/>
        </w:rPr>
        <w:t>Noziedzības novēršanas padomes 2020.gada 13.augusta sēd</w:t>
      </w:r>
      <w:r w:rsidR="0069054D">
        <w:rPr>
          <w:rFonts w:ascii="Times New Roman" w:hAnsi="Times New Roman" w:cs="Times New Roman"/>
          <w:sz w:val="24"/>
          <w:szCs w:val="24"/>
        </w:rPr>
        <w:t>ē</w:t>
      </w:r>
      <w:r w:rsidR="0069054D" w:rsidRPr="0069054D">
        <w:rPr>
          <w:rFonts w:ascii="Times New Roman" w:hAnsi="Times New Roman" w:cs="Times New Roman"/>
          <w:sz w:val="24"/>
          <w:szCs w:val="24"/>
        </w:rPr>
        <w:t xml:space="preserve"> </w:t>
      </w:r>
      <w:r w:rsidR="008817FE" w:rsidRPr="008817FE">
        <w:rPr>
          <w:rFonts w:ascii="Times New Roman" w:hAnsi="Times New Roman" w:cs="Times New Roman"/>
          <w:sz w:val="24"/>
          <w:szCs w:val="24"/>
        </w:rPr>
        <w:t xml:space="preserve">Labklājības ministrijai </w:t>
      </w:r>
      <w:r w:rsidR="008817FE">
        <w:rPr>
          <w:rFonts w:ascii="Times New Roman" w:hAnsi="Times New Roman" w:cs="Times New Roman"/>
          <w:sz w:val="24"/>
          <w:szCs w:val="24"/>
        </w:rPr>
        <w:t xml:space="preserve">uzdots </w:t>
      </w:r>
      <w:r w:rsidR="008817FE" w:rsidRPr="008817FE">
        <w:rPr>
          <w:rFonts w:ascii="Times New Roman" w:hAnsi="Times New Roman" w:cs="Times New Roman"/>
          <w:sz w:val="24"/>
          <w:szCs w:val="24"/>
        </w:rPr>
        <w:t>nodrošināt Bērn</w:t>
      </w:r>
      <w:r w:rsidR="008817FE">
        <w:rPr>
          <w:rFonts w:ascii="Times New Roman" w:hAnsi="Times New Roman" w:cs="Times New Roman"/>
          <w:sz w:val="24"/>
          <w:szCs w:val="24"/>
        </w:rPr>
        <w:t>u</w:t>
      </w:r>
      <w:r w:rsidR="008817FE" w:rsidRPr="008817FE">
        <w:rPr>
          <w:rFonts w:ascii="Times New Roman" w:hAnsi="Times New Roman" w:cs="Times New Roman"/>
          <w:sz w:val="24"/>
          <w:szCs w:val="24"/>
        </w:rPr>
        <w:t xml:space="preserve"> mājas modeļa darbību pēc projekta īstenošanas </w:t>
      </w:r>
      <w:r w:rsidR="0069054D" w:rsidRPr="00D536EF">
        <w:rPr>
          <w:rFonts w:ascii="Times New Roman" w:hAnsi="Times New Roman" w:cs="Times New Roman"/>
          <w:sz w:val="24"/>
          <w:szCs w:val="24"/>
        </w:rPr>
        <w:t>(protokols nr</w:t>
      </w:r>
      <w:r w:rsidR="002D5E9E" w:rsidRPr="00793746">
        <w:rPr>
          <w:rFonts w:ascii="Times New Roman" w:hAnsi="Times New Roman" w:cs="Times New Roman"/>
          <w:sz w:val="24"/>
          <w:szCs w:val="24"/>
        </w:rPr>
        <w:t>.</w:t>
      </w:r>
      <w:r w:rsidR="00D536EF" w:rsidRPr="00793746">
        <w:rPr>
          <w:rFonts w:ascii="Times New Roman" w:hAnsi="Times New Roman" w:cs="Times New Roman"/>
          <w:sz w:val="24"/>
          <w:szCs w:val="24"/>
        </w:rPr>
        <w:t>9</w:t>
      </w:r>
      <w:r w:rsidR="002D5E9E" w:rsidRPr="00793746">
        <w:rPr>
          <w:rFonts w:ascii="Times New Roman" w:hAnsi="Times New Roman" w:cs="Times New Roman"/>
          <w:sz w:val="24"/>
          <w:szCs w:val="24"/>
        </w:rPr>
        <w:t xml:space="preserve">, </w:t>
      </w:r>
      <w:r w:rsidR="0069054D" w:rsidRPr="00D536EF">
        <w:rPr>
          <w:rFonts w:ascii="Times New Roman" w:hAnsi="Times New Roman" w:cs="Times New Roman"/>
          <w:sz w:val="24"/>
          <w:szCs w:val="24"/>
        </w:rPr>
        <w:t xml:space="preserve">3.paragrāfa </w:t>
      </w:r>
      <w:r w:rsidR="008817FE" w:rsidRPr="00793746">
        <w:rPr>
          <w:rFonts w:ascii="Times New Roman" w:hAnsi="Times New Roman" w:cs="Times New Roman"/>
          <w:sz w:val="24"/>
          <w:szCs w:val="24"/>
        </w:rPr>
        <w:t>2.punkts).</w:t>
      </w:r>
    </w:p>
    <w:p w14:paraId="6CCD0980" w14:textId="746AE90B" w:rsidR="00B7714D" w:rsidRDefault="00B0674C" w:rsidP="006972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Ievērojot minēto, informācija par to, kas ir </w:t>
      </w:r>
      <w:r w:rsidRPr="00B0674C">
        <w:rPr>
          <w:rFonts w:ascii="Times New Roman" w:hAnsi="Times New Roman" w:cs="Times New Roman"/>
          <w:i/>
          <w:sz w:val="24"/>
          <w:szCs w:val="24"/>
        </w:rPr>
        <w:t>Barnahus</w:t>
      </w:r>
      <w:r>
        <w:rPr>
          <w:rFonts w:ascii="Times New Roman" w:hAnsi="Times New Roman" w:cs="Times New Roman"/>
          <w:sz w:val="24"/>
          <w:szCs w:val="24"/>
        </w:rPr>
        <w:t xml:space="preserve"> </w:t>
      </w:r>
      <w:r w:rsidR="00313A4F">
        <w:rPr>
          <w:rFonts w:ascii="Times New Roman" w:hAnsi="Times New Roman" w:cs="Times New Roman"/>
          <w:sz w:val="24"/>
          <w:szCs w:val="24"/>
        </w:rPr>
        <w:t>jeb Bērnu māj</w:t>
      </w:r>
      <w:r w:rsidR="002C6BDE">
        <w:rPr>
          <w:rFonts w:ascii="Times New Roman" w:hAnsi="Times New Roman" w:cs="Times New Roman"/>
          <w:sz w:val="24"/>
          <w:szCs w:val="24"/>
        </w:rPr>
        <w:t>a</w:t>
      </w:r>
      <w:r w:rsidR="00275655">
        <w:rPr>
          <w:rFonts w:ascii="Times New Roman" w:hAnsi="Times New Roman" w:cs="Times New Roman"/>
          <w:sz w:val="24"/>
          <w:szCs w:val="24"/>
        </w:rPr>
        <w:t xml:space="preserve"> </w:t>
      </w:r>
      <w:r>
        <w:rPr>
          <w:rFonts w:ascii="Times New Roman" w:hAnsi="Times New Roman" w:cs="Times New Roman"/>
          <w:sz w:val="24"/>
          <w:szCs w:val="24"/>
        </w:rPr>
        <w:t xml:space="preserve">un kādēļ tās nodrošināšana Latvijas bērniem ir </w:t>
      </w:r>
      <w:r w:rsidR="00E531F2">
        <w:rPr>
          <w:rFonts w:ascii="Times New Roman" w:hAnsi="Times New Roman" w:cs="Times New Roman"/>
          <w:sz w:val="24"/>
          <w:szCs w:val="24"/>
        </w:rPr>
        <w:t>nepieciešama</w:t>
      </w:r>
      <w:r>
        <w:rPr>
          <w:rFonts w:ascii="Times New Roman" w:hAnsi="Times New Roman" w:cs="Times New Roman"/>
          <w:sz w:val="24"/>
          <w:szCs w:val="24"/>
        </w:rPr>
        <w:t xml:space="preserve">, šajā informatīvajā ziņojumā </w:t>
      </w:r>
      <w:r w:rsidR="00E531F2">
        <w:rPr>
          <w:rFonts w:ascii="Times New Roman" w:hAnsi="Times New Roman" w:cs="Times New Roman"/>
          <w:sz w:val="24"/>
          <w:szCs w:val="24"/>
        </w:rPr>
        <w:t xml:space="preserve">netiks </w:t>
      </w:r>
      <w:r>
        <w:rPr>
          <w:rFonts w:ascii="Times New Roman" w:hAnsi="Times New Roman" w:cs="Times New Roman"/>
          <w:sz w:val="24"/>
          <w:szCs w:val="24"/>
        </w:rPr>
        <w:t>atkārtota, pievēršoties konkrētiem tieši ar projekta pieteikumu saistītiem specifiskiem</w:t>
      </w:r>
      <w:r w:rsidR="00312739">
        <w:rPr>
          <w:rFonts w:ascii="Times New Roman" w:hAnsi="Times New Roman" w:cs="Times New Roman"/>
          <w:sz w:val="24"/>
          <w:szCs w:val="24"/>
        </w:rPr>
        <w:t xml:space="preserve"> precizējamiem un konkretizējamiem</w:t>
      </w:r>
      <w:r>
        <w:rPr>
          <w:rFonts w:ascii="Times New Roman" w:hAnsi="Times New Roman" w:cs="Times New Roman"/>
          <w:sz w:val="24"/>
          <w:szCs w:val="24"/>
        </w:rPr>
        <w:t xml:space="preserve"> jautājumiem. </w:t>
      </w:r>
    </w:p>
    <w:p w14:paraId="00C2EF9A" w14:textId="75131DCB" w:rsidR="0018289B" w:rsidRPr="00934E16" w:rsidRDefault="00A973B6" w:rsidP="0018289B">
      <w:pPr>
        <w:spacing w:line="240" w:lineRule="auto"/>
        <w:ind w:firstLine="709"/>
        <w:jc w:val="both"/>
        <w:rPr>
          <w:rFonts w:ascii="Times New Roman" w:hAnsi="Times New Roman" w:cs="Times New Roman"/>
          <w:sz w:val="24"/>
          <w:szCs w:val="24"/>
        </w:rPr>
      </w:pPr>
      <w:r w:rsidRPr="005B11CC">
        <w:rPr>
          <w:rFonts w:ascii="Times New Roman" w:hAnsi="Times New Roman" w:cs="Times New Roman"/>
          <w:sz w:val="24"/>
          <w:szCs w:val="24"/>
        </w:rPr>
        <w:t>I</w:t>
      </w:r>
      <w:r w:rsidR="00F92BB4" w:rsidRPr="005B11CC">
        <w:rPr>
          <w:rFonts w:ascii="Times New Roman" w:hAnsi="Times New Roman" w:cs="Times New Roman"/>
          <w:sz w:val="24"/>
          <w:szCs w:val="24"/>
        </w:rPr>
        <w:t>nformējam, ka</w:t>
      </w:r>
      <w:r w:rsidR="00F92BB4">
        <w:rPr>
          <w:rFonts w:ascii="Times New Roman" w:hAnsi="Times New Roman" w:cs="Times New Roman"/>
          <w:sz w:val="24"/>
          <w:szCs w:val="24"/>
        </w:rPr>
        <w:t xml:space="preserve"> p</w:t>
      </w:r>
      <w:r w:rsidR="000520FD">
        <w:rPr>
          <w:rFonts w:ascii="Times New Roman" w:hAnsi="Times New Roman" w:cs="Times New Roman"/>
          <w:sz w:val="24"/>
          <w:szCs w:val="24"/>
        </w:rPr>
        <w:t xml:space="preserve">rojekta </w:t>
      </w:r>
      <w:r w:rsidR="000E71CE">
        <w:rPr>
          <w:rFonts w:ascii="Times New Roman" w:hAnsi="Times New Roman" w:cs="Times New Roman"/>
          <w:sz w:val="24"/>
          <w:szCs w:val="24"/>
        </w:rPr>
        <w:t xml:space="preserve">iesnieguma </w:t>
      </w:r>
      <w:r w:rsidR="000520FD">
        <w:rPr>
          <w:rFonts w:ascii="Times New Roman" w:hAnsi="Times New Roman" w:cs="Times New Roman"/>
          <w:sz w:val="24"/>
          <w:szCs w:val="24"/>
        </w:rPr>
        <w:t xml:space="preserve">un projekta līguma izstrādes un skaņošanas procesā </w:t>
      </w:r>
      <w:r w:rsidR="000520FD" w:rsidRPr="00934E16">
        <w:rPr>
          <w:rFonts w:ascii="Times New Roman" w:hAnsi="Times New Roman" w:cs="Times New Roman"/>
          <w:sz w:val="24"/>
          <w:szCs w:val="24"/>
        </w:rPr>
        <w:t>veikti</w:t>
      </w:r>
      <w:r w:rsidR="00F92BB4" w:rsidRPr="00934E16">
        <w:rPr>
          <w:rFonts w:ascii="Times New Roman" w:hAnsi="Times New Roman" w:cs="Times New Roman"/>
          <w:sz w:val="24"/>
          <w:szCs w:val="24"/>
        </w:rPr>
        <w:t xml:space="preserve"> šādi</w:t>
      </w:r>
      <w:r w:rsidR="000520FD" w:rsidRPr="00934E16">
        <w:rPr>
          <w:rFonts w:ascii="Times New Roman" w:hAnsi="Times New Roman" w:cs="Times New Roman"/>
          <w:sz w:val="24"/>
          <w:szCs w:val="24"/>
        </w:rPr>
        <w:t xml:space="preserve"> precizējumi</w:t>
      </w:r>
      <w:r w:rsidR="0018289B" w:rsidRPr="00934E16">
        <w:rPr>
          <w:rFonts w:ascii="Times New Roman" w:hAnsi="Times New Roman" w:cs="Times New Roman"/>
          <w:sz w:val="24"/>
          <w:szCs w:val="24"/>
        </w:rPr>
        <w:t>.</w:t>
      </w:r>
    </w:p>
    <w:p w14:paraId="77A95B4D" w14:textId="77777777" w:rsidR="00F370AA" w:rsidRDefault="0018289B" w:rsidP="00B33298">
      <w:pPr>
        <w:pStyle w:val="Sarakstarindkopa"/>
        <w:numPr>
          <w:ilvl w:val="0"/>
          <w:numId w:val="9"/>
        </w:numPr>
        <w:jc w:val="both"/>
        <w:rPr>
          <w:rFonts w:ascii="Times New Roman" w:hAnsi="Times New Roman" w:cs="Times New Roman"/>
          <w:sz w:val="24"/>
          <w:szCs w:val="24"/>
        </w:rPr>
      </w:pPr>
      <w:r w:rsidRPr="00934E16">
        <w:rPr>
          <w:rFonts w:ascii="Times New Roman" w:hAnsi="Times New Roman" w:cs="Times New Roman"/>
          <w:sz w:val="24"/>
          <w:szCs w:val="24"/>
        </w:rPr>
        <w:t xml:space="preserve">Papildus projektā jau nodefinētajiem projekta partneriem </w:t>
      </w:r>
      <w:r w:rsidR="00AB520B" w:rsidRPr="00934E16">
        <w:rPr>
          <w:rFonts w:ascii="Times New Roman" w:hAnsi="Times New Roman" w:cs="Times New Roman"/>
          <w:sz w:val="24"/>
          <w:szCs w:val="24"/>
        </w:rPr>
        <w:t>[</w:t>
      </w:r>
      <w:r w:rsidR="00100846" w:rsidRPr="00934E16">
        <w:rPr>
          <w:rFonts w:ascii="Times New Roman" w:hAnsi="Times New Roman" w:cs="Times New Roman"/>
          <w:sz w:val="24"/>
          <w:szCs w:val="24"/>
        </w:rPr>
        <w:t xml:space="preserve">Veselības ministrijas kapitālsabiedrībai valsts sabiedrībai ar ierobežotu atbildību </w:t>
      </w:r>
      <w:r w:rsidRPr="00934E16">
        <w:rPr>
          <w:rFonts w:ascii="Times New Roman" w:hAnsi="Times New Roman" w:cs="Times New Roman"/>
          <w:sz w:val="24"/>
          <w:szCs w:val="24"/>
        </w:rPr>
        <w:t xml:space="preserve">“Bērnu klīniskā </w:t>
      </w:r>
      <w:r w:rsidRPr="00934E16">
        <w:rPr>
          <w:rFonts w:ascii="Times New Roman" w:hAnsi="Times New Roman" w:cs="Times New Roman"/>
          <w:sz w:val="24"/>
          <w:szCs w:val="24"/>
        </w:rPr>
        <w:lastRenderedPageBreak/>
        <w:t>universitātes slimnīca” (turpmāk – slimnīca), Ekonomiskās sadarbības un attīstības organizācija</w:t>
      </w:r>
      <w:r w:rsidR="002A59F4" w:rsidRPr="00934E16">
        <w:rPr>
          <w:rFonts w:ascii="Times New Roman" w:hAnsi="Times New Roman" w:cs="Times New Roman"/>
          <w:sz w:val="24"/>
          <w:szCs w:val="24"/>
        </w:rPr>
        <w:t>i</w:t>
      </w:r>
      <w:r w:rsidRPr="00934E16">
        <w:rPr>
          <w:rFonts w:ascii="Times New Roman" w:hAnsi="Times New Roman" w:cs="Times New Roman"/>
          <w:sz w:val="24"/>
          <w:szCs w:val="24"/>
        </w:rPr>
        <w:t xml:space="preserve"> (turpmāk - OECD</w:t>
      </w:r>
      <w:r w:rsidR="00081D02" w:rsidRPr="00934E16">
        <w:rPr>
          <w:rStyle w:val="Vresatsauce"/>
          <w:rFonts w:ascii="Times New Roman" w:hAnsi="Times New Roman" w:cs="Times New Roman"/>
          <w:sz w:val="24"/>
          <w:szCs w:val="24"/>
        </w:rPr>
        <w:footnoteReference w:id="2"/>
      </w:r>
      <w:r w:rsidRPr="00934E16">
        <w:rPr>
          <w:rFonts w:ascii="Times New Roman" w:hAnsi="Times New Roman" w:cs="Times New Roman"/>
          <w:sz w:val="24"/>
          <w:szCs w:val="24"/>
        </w:rPr>
        <w:t>), Islandes valdības bērnu tiesību aizsardzības aģentūra</w:t>
      </w:r>
      <w:r w:rsidR="002A59F4" w:rsidRPr="00934E16">
        <w:rPr>
          <w:rFonts w:ascii="Times New Roman" w:hAnsi="Times New Roman" w:cs="Times New Roman"/>
          <w:sz w:val="24"/>
          <w:szCs w:val="24"/>
        </w:rPr>
        <w:t>i</w:t>
      </w:r>
      <w:r w:rsidRPr="00934E16">
        <w:rPr>
          <w:rFonts w:ascii="Times New Roman" w:hAnsi="Times New Roman" w:cs="Times New Roman"/>
          <w:sz w:val="24"/>
          <w:szCs w:val="24"/>
        </w:rPr>
        <w:t xml:space="preserve"> (turpmāk – Islandes partnerorganizācija)</w:t>
      </w:r>
      <w:r w:rsidR="00AB520B" w:rsidRPr="00934E16">
        <w:rPr>
          <w:rFonts w:ascii="Times New Roman" w:hAnsi="Times New Roman" w:cs="Times New Roman"/>
          <w:sz w:val="24"/>
          <w:szCs w:val="24"/>
        </w:rPr>
        <w:t>]</w:t>
      </w:r>
      <w:r w:rsidRPr="00934E16">
        <w:rPr>
          <w:rFonts w:ascii="Times New Roman" w:hAnsi="Times New Roman" w:cs="Times New Roman"/>
          <w:sz w:val="24"/>
          <w:szCs w:val="24"/>
        </w:rPr>
        <w:t xml:space="preserve"> Labklājības ministrija plāno projekta īstenošanā iesaistīt </w:t>
      </w:r>
      <w:r w:rsidR="002642F6" w:rsidRPr="00934E16">
        <w:rPr>
          <w:rFonts w:ascii="Times New Roman" w:hAnsi="Times New Roman" w:cs="Times New Roman"/>
          <w:sz w:val="24"/>
          <w:szCs w:val="24"/>
        </w:rPr>
        <w:t>jaunu projekta partneri – Valsts bērnu tiesību aizsardzības inspekciju</w:t>
      </w:r>
      <w:r w:rsidR="002A59F4" w:rsidRPr="00934E16">
        <w:rPr>
          <w:rFonts w:ascii="Times New Roman" w:hAnsi="Times New Roman" w:cs="Times New Roman"/>
          <w:sz w:val="24"/>
          <w:szCs w:val="24"/>
        </w:rPr>
        <w:t xml:space="preserve"> (turpmāk – inspekcija)</w:t>
      </w:r>
      <w:r w:rsidR="002642F6" w:rsidRPr="00934E16">
        <w:rPr>
          <w:rFonts w:ascii="Times New Roman" w:hAnsi="Times New Roman" w:cs="Times New Roman"/>
          <w:sz w:val="24"/>
          <w:szCs w:val="24"/>
        </w:rPr>
        <w:t xml:space="preserve">, kuras uzdevums būs gādāt par bērnu mājas personālsastāvu un integrēt bērnu māju inspekcijas institucionālajā struktūrā. Projekta īstenošanas laikā visas izmaksas, kas saistītas </w:t>
      </w:r>
      <w:r w:rsidR="00313A4F" w:rsidRPr="00934E16">
        <w:rPr>
          <w:rFonts w:ascii="Times New Roman" w:hAnsi="Times New Roman" w:cs="Times New Roman"/>
          <w:sz w:val="24"/>
          <w:szCs w:val="24"/>
        </w:rPr>
        <w:t>B</w:t>
      </w:r>
      <w:r w:rsidR="002642F6" w:rsidRPr="00934E16">
        <w:rPr>
          <w:rFonts w:ascii="Times New Roman" w:hAnsi="Times New Roman" w:cs="Times New Roman"/>
          <w:sz w:val="24"/>
          <w:szCs w:val="24"/>
        </w:rPr>
        <w:t>ērnu mājas</w:t>
      </w:r>
      <w:r w:rsidR="00313A4F" w:rsidRPr="00934E16">
        <w:rPr>
          <w:rFonts w:ascii="Times New Roman" w:hAnsi="Times New Roman" w:cs="Times New Roman"/>
          <w:sz w:val="24"/>
          <w:szCs w:val="24"/>
        </w:rPr>
        <w:t xml:space="preserve"> modeļa</w:t>
      </w:r>
      <w:r w:rsidR="002642F6" w:rsidRPr="00934E16">
        <w:rPr>
          <w:rFonts w:ascii="Times New Roman" w:hAnsi="Times New Roman" w:cs="Times New Roman"/>
          <w:sz w:val="24"/>
          <w:szCs w:val="24"/>
        </w:rPr>
        <w:t xml:space="preserve"> darbību</w:t>
      </w:r>
    </w:p>
    <w:p w14:paraId="5AF446BC" w14:textId="23E5507C" w:rsidR="00087F57" w:rsidRPr="00934E16" w:rsidRDefault="002642F6" w:rsidP="00734178">
      <w:pPr>
        <w:pStyle w:val="Sarakstarindkopa"/>
        <w:ind w:left="1069"/>
        <w:jc w:val="both"/>
        <w:rPr>
          <w:rFonts w:ascii="Times New Roman" w:hAnsi="Times New Roman" w:cs="Times New Roman"/>
          <w:sz w:val="24"/>
          <w:szCs w:val="24"/>
        </w:rPr>
      </w:pPr>
      <w:r w:rsidRPr="00934E16">
        <w:rPr>
          <w:rFonts w:ascii="Times New Roman" w:hAnsi="Times New Roman" w:cs="Times New Roman"/>
          <w:sz w:val="24"/>
          <w:szCs w:val="24"/>
        </w:rPr>
        <w:t>[</w:t>
      </w:r>
      <w:r w:rsidR="00234444" w:rsidRPr="00234444">
        <w:rPr>
          <w:rFonts w:ascii="Times New Roman" w:hAnsi="Times New Roman" w:cs="Times New Roman"/>
          <w:sz w:val="24"/>
          <w:szCs w:val="24"/>
        </w:rPr>
        <w:t xml:space="preserve"> </w:t>
      </w:r>
      <w:r w:rsidR="00234444" w:rsidRPr="00934E16">
        <w:rPr>
          <w:rFonts w:ascii="Times New Roman" w:hAnsi="Times New Roman" w:cs="Times New Roman"/>
          <w:sz w:val="24"/>
          <w:szCs w:val="24"/>
        </w:rPr>
        <w:t xml:space="preserve">atbilstoši pielikumā ietvertajam laika grafikam </w:t>
      </w:r>
      <w:r w:rsidR="00234444" w:rsidRPr="003C0C71">
        <w:rPr>
          <w:rFonts w:ascii="Times New Roman" w:hAnsi="Times New Roman" w:cs="Times New Roman"/>
          <w:sz w:val="24"/>
          <w:szCs w:val="24"/>
        </w:rPr>
        <w:t xml:space="preserve">no </w:t>
      </w:r>
      <w:r w:rsidR="00234444" w:rsidRPr="003C0C71">
        <w:rPr>
          <w:rFonts w:ascii="Times New Roman" w:hAnsi="Times New Roman" w:cs="Times New Roman"/>
          <w:i/>
          <w:sz w:val="24"/>
          <w:szCs w:val="24"/>
          <w:u w:val="single"/>
        </w:rPr>
        <w:t>23.līdz 4</w:t>
      </w:r>
      <w:r w:rsidR="00925BEE">
        <w:rPr>
          <w:rFonts w:ascii="Times New Roman" w:hAnsi="Times New Roman" w:cs="Times New Roman"/>
          <w:i/>
          <w:sz w:val="24"/>
          <w:szCs w:val="24"/>
          <w:u w:val="single"/>
        </w:rPr>
        <w:t>1</w:t>
      </w:r>
      <w:r w:rsidR="00234444" w:rsidRPr="003C0C71">
        <w:rPr>
          <w:rFonts w:ascii="Times New Roman" w:hAnsi="Times New Roman" w:cs="Times New Roman"/>
          <w:i/>
          <w:sz w:val="24"/>
          <w:szCs w:val="24"/>
          <w:u w:val="single"/>
        </w:rPr>
        <w:t>.projekta</w:t>
      </w:r>
      <w:r w:rsidR="00234444" w:rsidRPr="003C0C71">
        <w:rPr>
          <w:rFonts w:ascii="Times New Roman" w:hAnsi="Times New Roman" w:cs="Times New Roman"/>
          <w:sz w:val="24"/>
          <w:szCs w:val="24"/>
        </w:rPr>
        <w:t xml:space="preserve"> ieviešanas mēnesim (pielikumā ietvertā laika grafika horizontālā aile “Bērnu mājas  modelis darbībā”)</w:t>
      </w:r>
      <w:r w:rsidR="00234444">
        <w:rPr>
          <w:rFonts w:ascii="Times New Roman" w:hAnsi="Times New Roman" w:cs="Times New Roman"/>
          <w:sz w:val="24"/>
          <w:szCs w:val="24"/>
        </w:rPr>
        <w:t xml:space="preserve">: 1) </w:t>
      </w:r>
      <w:r w:rsidRPr="00934E16">
        <w:rPr>
          <w:rFonts w:ascii="Times New Roman" w:hAnsi="Times New Roman" w:cs="Times New Roman"/>
          <w:b/>
          <w:sz w:val="24"/>
          <w:szCs w:val="24"/>
          <w:u w:val="single"/>
        </w:rPr>
        <w:t xml:space="preserve">finansējums </w:t>
      </w:r>
      <w:r w:rsidR="00313A4F" w:rsidRPr="00934E16">
        <w:rPr>
          <w:rFonts w:ascii="Times New Roman" w:hAnsi="Times New Roman" w:cs="Times New Roman"/>
          <w:b/>
          <w:sz w:val="24"/>
          <w:szCs w:val="24"/>
          <w:u w:val="single"/>
        </w:rPr>
        <w:t>B</w:t>
      </w:r>
      <w:r w:rsidRPr="00934E16">
        <w:rPr>
          <w:rFonts w:ascii="Times New Roman" w:hAnsi="Times New Roman" w:cs="Times New Roman"/>
          <w:b/>
          <w:sz w:val="24"/>
          <w:szCs w:val="24"/>
          <w:u w:val="single"/>
        </w:rPr>
        <w:t>ērnu mājas</w:t>
      </w:r>
      <w:r w:rsidR="00313A4F" w:rsidRPr="00934E16">
        <w:rPr>
          <w:rFonts w:ascii="Times New Roman" w:hAnsi="Times New Roman" w:cs="Times New Roman"/>
          <w:b/>
          <w:sz w:val="24"/>
          <w:szCs w:val="24"/>
          <w:u w:val="single"/>
        </w:rPr>
        <w:t xml:space="preserve"> modeļa</w:t>
      </w:r>
      <w:r w:rsidRPr="00934E16">
        <w:rPr>
          <w:rFonts w:ascii="Times New Roman" w:hAnsi="Times New Roman" w:cs="Times New Roman"/>
          <w:b/>
          <w:sz w:val="24"/>
          <w:szCs w:val="24"/>
          <w:u w:val="single"/>
        </w:rPr>
        <w:t xml:space="preserve"> personāla</w:t>
      </w:r>
      <w:r w:rsidR="00275655" w:rsidRPr="00934E16">
        <w:rPr>
          <w:rFonts w:ascii="Times New Roman" w:hAnsi="Times New Roman" w:cs="Times New Roman"/>
          <w:b/>
          <w:sz w:val="24"/>
          <w:szCs w:val="24"/>
          <w:u w:val="single"/>
        </w:rPr>
        <w:t xml:space="preserve"> atlīdzībai</w:t>
      </w:r>
      <w:r w:rsidRPr="00934E16">
        <w:rPr>
          <w:rFonts w:ascii="Times New Roman" w:hAnsi="Times New Roman" w:cs="Times New Roman"/>
          <w:sz w:val="24"/>
          <w:szCs w:val="24"/>
        </w:rPr>
        <w:t xml:space="preserve"> 377 564 </w:t>
      </w:r>
      <w:r w:rsidRPr="00934E16">
        <w:rPr>
          <w:rFonts w:ascii="Times New Roman" w:hAnsi="Times New Roman" w:cs="Times New Roman"/>
          <w:i/>
          <w:sz w:val="24"/>
          <w:szCs w:val="24"/>
        </w:rPr>
        <w:t xml:space="preserve">euro </w:t>
      </w:r>
      <w:r w:rsidRPr="00934E16">
        <w:rPr>
          <w:rFonts w:ascii="Times New Roman" w:hAnsi="Times New Roman" w:cs="Times New Roman"/>
          <w:sz w:val="24"/>
          <w:szCs w:val="24"/>
        </w:rPr>
        <w:t>apmērā</w:t>
      </w:r>
      <w:r w:rsidR="000E71CE">
        <w:rPr>
          <w:rStyle w:val="Vresatsauce"/>
          <w:rFonts w:ascii="Times New Roman" w:hAnsi="Times New Roman" w:cs="Times New Roman"/>
          <w:sz w:val="24"/>
          <w:szCs w:val="24"/>
        </w:rPr>
        <w:footnoteReference w:id="3"/>
      </w:r>
      <w:r w:rsidRPr="00934E16">
        <w:rPr>
          <w:rFonts w:ascii="Times New Roman" w:hAnsi="Times New Roman" w:cs="Times New Roman"/>
          <w:sz w:val="24"/>
          <w:szCs w:val="24"/>
        </w:rPr>
        <w:t xml:space="preserve">; </w:t>
      </w:r>
      <w:r w:rsidR="00234444">
        <w:rPr>
          <w:rFonts w:ascii="Times New Roman" w:hAnsi="Times New Roman" w:cs="Times New Roman"/>
          <w:sz w:val="24"/>
          <w:szCs w:val="24"/>
        </w:rPr>
        <w:t>2)</w:t>
      </w:r>
      <w:r w:rsidR="00F370AA">
        <w:rPr>
          <w:rFonts w:ascii="Times New Roman" w:hAnsi="Times New Roman" w:cs="Times New Roman"/>
          <w:sz w:val="24"/>
          <w:szCs w:val="24"/>
        </w:rPr>
        <w:t xml:space="preserve"> </w:t>
      </w:r>
      <w:r w:rsidRPr="00934E16">
        <w:rPr>
          <w:rFonts w:ascii="Times New Roman" w:hAnsi="Times New Roman" w:cs="Times New Roman"/>
          <w:b/>
          <w:sz w:val="24"/>
          <w:szCs w:val="24"/>
          <w:u w:val="single"/>
        </w:rPr>
        <w:t>f</w:t>
      </w:r>
      <w:bookmarkStart w:id="1" w:name="_Hlk41294077"/>
      <w:r w:rsidRPr="00934E16">
        <w:rPr>
          <w:rFonts w:ascii="Times New Roman" w:hAnsi="Times New Roman" w:cs="Times New Roman"/>
          <w:b/>
          <w:sz w:val="24"/>
          <w:szCs w:val="24"/>
          <w:u w:val="single"/>
        </w:rPr>
        <w:t xml:space="preserve">inansējums </w:t>
      </w:r>
      <w:r w:rsidR="00313A4F" w:rsidRPr="00934E16">
        <w:rPr>
          <w:rFonts w:ascii="Times New Roman" w:hAnsi="Times New Roman" w:cs="Times New Roman"/>
          <w:b/>
          <w:sz w:val="24"/>
          <w:szCs w:val="24"/>
          <w:u w:val="single"/>
        </w:rPr>
        <w:t>B</w:t>
      </w:r>
      <w:r w:rsidRPr="00934E16">
        <w:rPr>
          <w:rFonts w:ascii="Times New Roman" w:hAnsi="Times New Roman" w:cs="Times New Roman"/>
          <w:b/>
          <w:sz w:val="24"/>
          <w:szCs w:val="24"/>
          <w:u w:val="single"/>
        </w:rPr>
        <w:t>ērnu mājas</w:t>
      </w:r>
      <w:r w:rsidR="00313A4F" w:rsidRPr="00934E16">
        <w:rPr>
          <w:rFonts w:ascii="Times New Roman" w:hAnsi="Times New Roman" w:cs="Times New Roman"/>
          <w:b/>
          <w:sz w:val="24"/>
          <w:szCs w:val="24"/>
          <w:u w:val="single"/>
        </w:rPr>
        <w:t xml:space="preserve"> modeļa</w:t>
      </w:r>
      <w:r w:rsidRPr="00934E16">
        <w:rPr>
          <w:rFonts w:ascii="Times New Roman" w:hAnsi="Times New Roman" w:cs="Times New Roman"/>
          <w:b/>
          <w:sz w:val="24"/>
          <w:szCs w:val="24"/>
          <w:u w:val="single"/>
        </w:rPr>
        <w:t xml:space="preserve"> ikdienas izdevumiem</w:t>
      </w:r>
      <w:r w:rsidRPr="00934E16">
        <w:rPr>
          <w:rFonts w:ascii="Times New Roman" w:hAnsi="Times New Roman" w:cs="Times New Roman"/>
          <w:sz w:val="24"/>
          <w:szCs w:val="24"/>
        </w:rPr>
        <w:t xml:space="preserve"> </w:t>
      </w:r>
      <w:r w:rsidR="00200B97" w:rsidRPr="00934E16">
        <w:rPr>
          <w:rFonts w:ascii="Times New Roman" w:hAnsi="Times New Roman" w:cs="Times New Roman"/>
          <w:sz w:val="24"/>
          <w:szCs w:val="24"/>
        </w:rPr>
        <w:t>8</w:t>
      </w:r>
      <w:r w:rsidR="00525DC9" w:rsidRPr="00934E16">
        <w:rPr>
          <w:rFonts w:ascii="Times New Roman" w:hAnsi="Times New Roman" w:cs="Times New Roman"/>
          <w:sz w:val="24"/>
          <w:szCs w:val="24"/>
        </w:rPr>
        <w:t xml:space="preserve"> 000 </w:t>
      </w:r>
      <w:r w:rsidR="00525DC9" w:rsidRPr="00934E16">
        <w:rPr>
          <w:rFonts w:ascii="Times New Roman" w:hAnsi="Times New Roman" w:cs="Times New Roman"/>
          <w:i/>
          <w:sz w:val="24"/>
          <w:szCs w:val="24"/>
        </w:rPr>
        <w:t xml:space="preserve">euro </w:t>
      </w:r>
      <w:r w:rsidR="00525DC9" w:rsidRPr="00934E16">
        <w:rPr>
          <w:rFonts w:ascii="Times New Roman" w:hAnsi="Times New Roman" w:cs="Times New Roman"/>
          <w:sz w:val="24"/>
          <w:szCs w:val="24"/>
        </w:rPr>
        <w:t xml:space="preserve">apmērā </w:t>
      </w:r>
      <w:r w:rsidRPr="00934E16">
        <w:rPr>
          <w:rFonts w:ascii="Times New Roman" w:hAnsi="Times New Roman" w:cs="Times New Roman"/>
          <w:sz w:val="24"/>
          <w:szCs w:val="24"/>
        </w:rPr>
        <w:t>(</w:t>
      </w:r>
      <w:r w:rsidR="0018289B" w:rsidRPr="00934E16">
        <w:rPr>
          <w:rFonts w:ascii="Times New Roman" w:hAnsi="Times New Roman" w:cs="Times New Roman"/>
          <w:sz w:val="24"/>
          <w:szCs w:val="24"/>
        </w:rPr>
        <w:t xml:space="preserve">kancelejas preču </w:t>
      </w:r>
      <w:r w:rsidRPr="00934E16">
        <w:rPr>
          <w:rFonts w:ascii="Times New Roman" w:hAnsi="Times New Roman" w:cs="Times New Roman"/>
          <w:sz w:val="24"/>
          <w:szCs w:val="24"/>
        </w:rPr>
        <w:t xml:space="preserve">izmaksas, </w:t>
      </w:r>
      <w:r w:rsidR="00200B97" w:rsidRPr="00934E16">
        <w:rPr>
          <w:rFonts w:ascii="Times New Roman" w:hAnsi="Times New Roman" w:cs="Times New Roman"/>
          <w:sz w:val="24"/>
          <w:szCs w:val="24"/>
        </w:rPr>
        <w:t xml:space="preserve">transporta izmaksas Bērnu mājas modeļa klientiem un personāla transportēšanai uz nopratināšanām </w:t>
      </w:r>
      <w:r w:rsidRPr="00934E16">
        <w:rPr>
          <w:rFonts w:ascii="Times New Roman" w:hAnsi="Times New Roman" w:cs="Times New Roman"/>
          <w:sz w:val="24"/>
          <w:szCs w:val="24"/>
        </w:rPr>
        <w:t>utt.)</w:t>
      </w:r>
      <w:bookmarkEnd w:id="1"/>
      <w:r w:rsidR="00422448" w:rsidRPr="00934E16">
        <w:rPr>
          <w:rFonts w:ascii="Times New Roman" w:hAnsi="Times New Roman" w:cs="Times New Roman"/>
          <w:sz w:val="24"/>
          <w:szCs w:val="24"/>
        </w:rPr>
        <w:t>;</w:t>
      </w:r>
      <w:r w:rsidR="00234444">
        <w:rPr>
          <w:rFonts w:ascii="Times New Roman" w:hAnsi="Times New Roman" w:cs="Times New Roman"/>
          <w:sz w:val="24"/>
          <w:szCs w:val="24"/>
        </w:rPr>
        <w:t xml:space="preserve"> 3)</w:t>
      </w:r>
      <w:r w:rsidR="00200B97" w:rsidRPr="00934E16">
        <w:rPr>
          <w:rFonts w:ascii="Times New Roman" w:hAnsi="Times New Roman" w:cs="Times New Roman"/>
          <w:sz w:val="24"/>
          <w:szCs w:val="24"/>
        </w:rPr>
        <w:t xml:space="preserve"> </w:t>
      </w:r>
      <w:r w:rsidR="00200B97" w:rsidRPr="00934E16">
        <w:rPr>
          <w:rFonts w:ascii="Times New Roman" w:hAnsi="Times New Roman" w:cs="Times New Roman"/>
          <w:b/>
          <w:sz w:val="24"/>
          <w:szCs w:val="24"/>
          <w:u w:val="single"/>
        </w:rPr>
        <w:t>finansējums Bērnu mājas modeļa telpu nomai</w:t>
      </w:r>
      <w:r w:rsidR="00200B97" w:rsidRPr="00934E16">
        <w:rPr>
          <w:rFonts w:ascii="Times New Roman" w:hAnsi="Times New Roman" w:cs="Times New Roman"/>
          <w:sz w:val="24"/>
          <w:szCs w:val="24"/>
        </w:rPr>
        <w:t xml:space="preserve"> 60 000 </w:t>
      </w:r>
      <w:r w:rsidR="00200B97" w:rsidRPr="00934E16">
        <w:rPr>
          <w:rFonts w:ascii="Times New Roman" w:hAnsi="Times New Roman" w:cs="Times New Roman"/>
          <w:i/>
          <w:sz w:val="24"/>
          <w:szCs w:val="24"/>
        </w:rPr>
        <w:t>euro</w:t>
      </w:r>
      <w:r w:rsidR="00422448" w:rsidRPr="00934E16">
        <w:rPr>
          <w:rFonts w:ascii="Times New Roman" w:hAnsi="Times New Roman" w:cs="Times New Roman"/>
          <w:sz w:val="24"/>
          <w:szCs w:val="24"/>
        </w:rPr>
        <w:t xml:space="preserve">; </w:t>
      </w:r>
      <w:r w:rsidR="00234444" w:rsidRPr="00934E16">
        <w:rPr>
          <w:rFonts w:ascii="Times New Roman" w:hAnsi="Times New Roman" w:cs="Times New Roman"/>
          <w:sz w:val="24"/>
          <w:szCs w:val="24"/>
        </w:rPr>
        <w:t xml:space="preserve">atbilstoši pielikumā ietvertajam laika grafikam </w:t>
      </w:r>
      <w:r w:rsidR="00234444" w:rsidRPr="003C0C71">
        <w:rPr>
          <w:rFonts w:ascii="Times New Roman" w:hAnsi="Times New Roman" w:cs="Times New Roman"/>
          <w:sz w:val="24"/>
          <w:szCs w:val="24"/>
        </w:rPr>
        <w:t xml:space="preserve">no </w:t>
      </w:r>
      <w:r w:rsidR="008A20FB" w:rsidRPr="00734178">
        <w:rPr>
          <w:rFonts w:ascii="Times New Roman" w:hAnsi="Times New Roman" w:cs="Times New Roman"/>
          <w:i/>
          <w:sz w:val="24"/>
          <w:szCs w:val="24"/>
          <w:u w:val="single"/>
        </w:rPr>
        <w:t>1</w:t>
      </w:r>
      <w:r w:rsidR="008A20FB" w:rsidRPr="007428F5">
        <w:rPr>
          <w:rFonts w:ascii="Times New Roman" w:hAnsi="Times New Roman" w:cs="Times New Roman"/>
          <w:i/>
          <w:sz w:val="24"/>
          <w:szCs w:val="24"/>
        </w:rPr>
        <w:t>.</w:t>
      </w:r>
      <w:r w:rsidR="00234444" w:rsidRPr="007428F5">
        <w:rPr>
          <w:rFonts w:ascii="Times New Roman" w:hAnsi="Times New Roman" w:cs="Times New Roman"/>
          <w:i/>
          <w:sz w:val="24"/>
          <w:szCs w:val="24"/>
          <w:u w:val="single"/>
        </w:rPr>
        <w:t>līdz 4</w:t>
      </w:r>
      <w:r w:rsidR="00925BEE">
        <w:rPr>
          <w:rFonts w:ascii="Times New Roman" w:hAnsi="Times New Roman" w:cs="Times New Roman"/>
          <w:i/>
          <w:sz w:val="24"/>
          <w:szCs w:val="24"/>
          <w:u w:val="single"/>
        </w:rPr>
        <w:t>1</w:t>
      </w:r>
      <w:r w:rsidR="00234444" w:rsidRPr="007428F5">
        <w:rPr>
          <w:rFonts w:ascii="Times New Roman" w:hAnsi="Times New Roman" w:cs="Times New Roman"/>
          <w:i/>
          <w:sz w:val="24"/>
          <w:szCs w:val="24"/>
          <w:u w:val="single"/>
        </w:rPr>
        <w:t>.projekta</w:t>
      </w:r>
      <w:r w:rsidR="00234444" w:rsidRPr="007428F5">
        <w:rPr>
          <w:rFonts w:ascii="Times New Roman" w:hAnsi="Times New Roman" w:cs="Times New Roman"/>
          <w:sz w:val="24"/>
          <w:szCs w:val="24"/>
        </w:rPr>
        <w:t xml:space="preserve"> ieviešanas mēnesim (pielikumā ietvertā laika grafika horizontālā aile “</w:t>
      </w:r>
      <w:r w:rsidR="007428F5" w:rsidRPr="007428F5">
        <w:rPr>
          <w:rFonts w:ascii="Times New Roman" w:hAnsi="Times New Roman" w:cs="Times New Roman"/>
          <w:sz w:val="24"/>
          <w:szCs w:val="24"/>
        </w:rPr>
        <w:t>Projekta vadība</w:t>
      </w:r>
      <w:r w:rsidR="00234444" w:rsidRPr="007428F5">
        <w:rPr>
          <w:rFonts w:ascii="Times New Roman" w:hAnsi="Times New Roman" w:cs="Times New Roman"/>
          <w:sz w:val="24"/>
          <w:szCs w:val="24"/>
        </w:rPr>
        <w:t>”)</w:t>
      </w:r>
      <w:r w:rsidR="00234444">
        <w:rPr>
          <w:rFonts w:ascii="Times New Roman" w:hAnsi="Times New Roman" w:cs="Times New Roman"/>
          <w:sz w:val="24"/>
          <w:szCs w:val="24"/>
        </w:rPr>
        <w:t xml:space="preserve">: </w:t>
      </w:r>
      <w:r w:rsidR="00422448" w:rsidRPr="00934E16">
        <w:rPr>
          <w:rFonts w:ascii="Times New Roman" w:hAnsi="Times New Roman" w:cs="Times New Roman"/>
          <w:b/>
          <w:sz w:val="24"/>
          <w:szCs w:val="24"/>
          <w:u w:val="single"/>
        </w:rPr>
        <w:t>inspekcijas projekta vadības</w:t>
      </w:r>
      <w:r w:rsidR="00234444">
        <w:rPr>
          <w:rFonts w:ascii="Times New Roman" w:hAnsi="Times New Roman" w:cs="Times New Roman"/>
          <w:b/>
          <w:sz w:val="24"/>
          <w:szCs w:val="24"/>
          <w:u w:val="single"/>
        </w:rPr>
        <w:t xml:space="preserve"> (projekta koordinatora)</w:t>
      </w:r>
      <w:r w:rsidR="00422448" w:rsidRPr="00934E16">
        <w:rPr>
          <w:rFonts w:ascii="Times New Roman" w:hAnsi="Times New Roman" w:cs="Times New Roman"/>
          <w:b/>
          <w:sz w:val="24"/>
          <w:szCs w:val="24"/>
          <w:u w:val="single"/>
        </w:rPr>
        <w:t xml:space="preserve"> izdevumi</w:t>
      </w:r>
      <w:r w:rsidR="00F370AA">
        <w:rPr>
          <w:rFonts w:ascii="Times New Roman" w:hAnsi="Times New Roman" w:cs="Times New Roman"/>
          <w:b/>
          <w:sz w:val="24"/>
          <w:szCs w:val="24"/>
          <w:u w:val="single"/>
        </w:rPr>
        <w:t xml:space="preserve"> </w:t>
      </w:r>
      <w:r w:rsidR="00422448" w:rsidRPr="00934E16">
        <w:rPr>
          <w:rFonts w:ascii="Times New Roman" w:hAnsi="Times New Roman" w:cs="Times New Roman"/>
          <w:sz w:val="24"/>
          <w:szCs w:val="24"/>
        </w:rPr>
        <w:t xml:space="preserve">36 288 </w:t>
      </w:r>
      <w:r w:rsidR="00422448" w:rsidRPr="00934E16">
        <w:rPr>
          <w:rFonts w:ascii="Times New Roman" w:hAnsi="Times New Roman" w:cs="Times New Roman"/>
          <w:i/>
          <w:sz w:val="24"/>
          <w:szCs w:val="24"/>
        </w:rPr>
        <w:t>euro</w:t>
      </w:r>
      <w:r w:rsidRPr="00934E16">
        <w:rPr>
          <w:rFonts w:ascii="Times New Roman" w:hAnsi="Times New Roman" w:cs="Times New Roman"/>
          <w:sz w:val="24"/>
          <w:szCs w:val="24"/>
        </w:rPr>
        <w:t>] tiek segtas no projektam piešķirtā</w:t>
      </w:r>
      <w:r w:rsidR="00200B97" w:rsidRPr="00934E16">
        <w:rPr>
          <w:rFonts w:ascii="Times New Roman" w:hAnsi="Times New Roman" w:cs="Times New Roman"/>
          <w:sz w:val="24"/>
          <w:szCs w:val="24"/>
        </w:rPr>
        <w:t xml:space="preserve"> </w:t>
      </w:r>
      <w:r w:rsidRPr="00934E16">
        <w:rPr>
          <w:rFonts w:ascii="Times New Roman" w:hAnsi="Times New Roman" w:cs="Times New Roman"/>
          <w:sz w:val="24"/>
          <w:szCs w:val="24"/>
        </w:rPr>
        <w:t xml:space="preserve"> finansējuma</w:t>
      </w:r>
      <w:r w:rsidR="00200B97" w:rsidRPr="00934E16">
        <w:rPr>
          <w:rFonts w:ascii="Times New Roman" w:hAnsi="Times New Roman" w:cs="Times New Roman"/>
          <w:sz w:val="24"/>
          <w:szCs w:val="24"/>
        </w:rPr>
        <w:t xml:space="preserve"> (377 564 + 8 000 + 60</w:t>
      </w:r>
      <w:r w:rsidR="00422448" w:rsidRPr="00934E16">
        <w:rPr>
          <w:rFonts w:ascii="Times New Roman" w:hAnsi="Times New Roman" w:cs="Times New Roman"/>
          <w:sz w:val="24"/>
          <w:szCs w:val="24"/>
        </w:rPr>
        <w:t> </w:t>
      </w:r>
      <w:r w:rsidR="00200B97" w:rsidRPr="00934E16">
        <w:rPr>
          <w:rFonts w:ascii="Times New Roman" w:hAnsi="Times New Roman" w:cs="Times New Roman"/>
          <w:sz w:val="24"/>
          <w:szCs w:val="24"/>
        </w:rPr>
        <w:t>000</w:t>
      </w:r>
      <w:r w:rsidR="00422448" w:rsidRPr="00934E16">
        <w:rPr>
          <w:rFonts w:ascii="Times New Roman" w:hAnsi="Times New Roman" w:cs="Times New Roman"/>
          <w:sz w:val="24"/>
          <w:szCs w:val="24"/>
        </w:rPr>
        <w:t xml:space="preserve"> + 36 288 </w:t>
      </w:r>
      <w:r w:rsidR="002B73FE" w:rsidRPr="00934E16">
        <w:rPr>
          <w:rFonts w:ascii="Times New Roman" w:hAnsi="Times New Roman" w:cs="Times New Roman"/>
          <w:sz w:val="24"/>
          <w:szCs w:val="24"/>
        </w:rPr>
        <w:t>=</w:t>
      </w:r>
      <w:r w:rsidRPr="00934E16">
        <w:rPr>
          <w:rFonts w:ascii="Times New Roman" w:hAnsi="Times New Roman" w:cs="Times New Roman"/>
          <w:sz w:val="24"/>
          <w:szCs w:val="24"/>
        </w:rPr>
        <w:t xml:space="preserve"> </w:t>
      </w:r>
      <w:r w:rsidR="00422448" w:rsidRPr="00934E16">
        <w:rPr>
          <w:rFonts w:ascii="Times New Roman" w:hAnsi="Times New Roman" w:cs="Times New Roman"/>
          <w:sz w:val="24"/>
          <w:szCs w:val="24"/>
        </w:rPr>
        <w:t xml:space="preserve">481 852 </w:t>
      </w:r>
      <w:r w:rsidRPr="00934E16">
        <w:rPr>
          <w:rFonts w:ascii="Times New Roman" w:hAnsi="Times New Roman" w:cs="Times New Roman"/>
          <w:i/>
          <w:sz w:val="24"/>
          <w:szCs w:val="24"/>
        </w:rPr>
        <w:t xml:space="preserve">euro </w:t>
      </w:r>
      <w:r w:rsidRPr="00934E16">
        <w:rPr>
          <w:rFonts w:ascii="Times New Roman" w:hAnsi="Times New Roman" w:cs="Times New Roman"/>
          <w:sz w:val="24"/>
          <w:szCs w:val="24"/>
        </w:rPr>
        <w:t>apmērā</w:t>
      </w:r>
      <w:r w:rsidR="003B6CF4" w:rsidRPr="00934E16">
        <w:rPr>
          <w:rFonts w:ascii="Times New Roman" w:hAnsi="Times New Roman" w:cs="Times New Roman"/>
          <w:sz w:val="24"/>
          <w:szCs w:val="24"/>
        </w:rPr>
        <w:t>)</w:t>
      </w:r>
      <w:r w:rsidR="007508F3" w:rsidRPr="00934E16">
        <w:rPr>
          <w:rFonts w:ascii="Times New Roman" w:hAnsi="Times New Roman" w:cs="Times New Roman"/>
          <w:sz w:val="24"/>
          <w:szCs w:val="24"/>
        </w:rPr>
        <w:t>.</w:t>
      </w:r>
      <w:r w:rsidR="00087F57" w:rsidRPr="00934E16">
        <w:rPr>
          <w:rFonts w:ascii="Times New Roman" w:hAnsi="Times New Roman" w:cs="Times New Roman"/>
          <w:sz w:val="24"/>
          <w:szCs w:val="24"/>
        </w:rPr>
        <w:t xml:space="preserve"> Inspekcijas piesaiste projektam konceptuāli neformāli saskaņota ar programmas Sadarbības komiteju un Finanšu instrumenta biroju. </w:t>
      </w:r>
    </w:p>
    <w:p w14:paraId="5E93DAD1" w14:textId="7729438A" w:rsidR="002642F6" w:rsidRPr="00934E16" w:rsidRDefault="002642F6" w:rsidP="00B33298">
      <w:pPr>
        <w:pStyle w:val="Sarakstarindkopa"/>
        <w:spacing w:line="240" w:lineRule="auto"/>
        <w:ind w:left="1069"/>
        <w:jc w:val="both"/>
        <w:rPr>
          <w:rFonts w:ascii="Times New Roman" w:hAnsi="Times New Roman" w:cs="Times New Roman"/>
          <w:sz w:val="24"/>
          <w:szCs w:val="24"/>
        </w:rPr>
      </w:pPr>
    </w:p>
    <w:p w14:paraId="09ED4DE9" w14:textId="75212138" w:rsidR="002877BD" w:rsidRPr="00934E16" w:rsidRDefault="002A59F4" w:rsidP="002A59F4">
      <w:pPr>
        <w:jc w:val="both"/>
        <w:rPr>
          <w:rFonts w:ascii="Times New Roman" w:hAnsi="Times New Roman" w:cs="Times New Roman"/>
          <w:i/>
          <w:sz w:val="24"/>
          <w:szCs w:val="24"/>
        </w:rPr>
      </w:pPr>
      <w:r w:rsidRPr="00934E16">
        <w:rPr>
          <w:rFonts w:ascii="Times New Roman" w:hAnsi="Times New Roman" w:cs="Times New Roman"/>
          <w:i/>
          <w:sz w:val="24"/>
          <w:szCs w:val="24"/>
        </w:rPr>
        <w:t>Pamatojums: Labklājības ministrija ir konstatējusi, ka B</w:t>
      </w:r>
      <w:r w:rsidR="007D144C" w:rsidRPr="00934E16">
        <w:rPr>
          <w:rFonts w:ascii="Times New Roman" w:hAnsi="Times New Roman" w:cs="Times New Roman"/>
          <w:i/>
          <w:sz w:val="24"/>
          <w:szCs w:val="24"/>
        </w:rPr>
        <w:t xml:space="preserve">ērnu mājas modelis </w:t>
      </w:r>
      <w:r w:rsidRPr="00934E16">
        <w:rPr>
          <w:rFonts w:ascii="Times New Roman" w:hAnsi="Times New Roman" w:cs="Times New Roman"/>
          <w:i/>
          <w:sz w:val="24"/>
          <w:szCs w:val="24"/>
        </w:rPr>
        <w:t>būtu veidojams kā inspekcijas struktūrvienība, stiprinot inspekcijas kā vadošās bērnu aizsardzības jomu koordinējošās iestādes lomu, veicinot kompleksu</w:t>
      </w:r>
      <w:r w:rsidR="00290995" w:rsidRPr="00934E16">
        <w:rPr>
          <w:rFonts w:ascii="Times New Roman" w:hAnsi="Times New Roman" w:cs="Times New Roman"/>
          <w:i/>
          <w:sz w:val="24"/>
          <w:szCs w:val="24"/>
        </w:rPr>
        <w:t xml:space="preserve">, pierādījumos balstītu </w:t>
      </w:r>
      <w:r w:rsidRPr="00934E16">
        <w:rPr>
          <w:rFonts w:ascii="Times New Roman" w:hAnsi="Times New Roman" w:cs="Times New Roman"/>
          <w:i/>
          <w:sz w:val="24"/>
          <w:szCs w:val="24"/>
        </w:rPr>
        <w:t>bērnu aizsardzībai un atbalstam paredzēto pakalpojumu centraliz</w:t>
      </w:r>
      <w:r w:rsidR="00290995" w:rsidRPr="00934E16">
        <w:rPr>
          <w:rFonts w:ascii="Times New Roman" w:hAnsi="Times New Roman" w:cs="Times New Roman"/>
          <w:i/>
          <w:sz w:val="24"/>
          <w:szCs w:val="24"/>
        </w:rPr>
        <w:t>ētu attīstību</w:t>
      </w:r>
      <w:r w:rsidRPr="00934E16">
        <w:rPr>
          <w:rFonts w:ascii="Times New Roman" w:hAnsi="Times New Roman" w:cs="Times New Roman"/>
          <w:i/>
          <w:sz w:val="24"/>
          <w:szCs w:val="24"/>
        </w:rPr>
        <w:t xml:space="preserve">, pievēršot prioritāru uzmanību starpnozaru un starpinstitūciju sadarbībai. </w:t>
      </w:r>
    </w:p>
    <w:p w14:paraId="115F2081" w14:textId="2F4D5946" w:rsidR="002A59F4" w:rsidRDefault="002A59F4" w:rsidP="002A59F4">
      <w:pPr>
        <w:jc w:val="both"/>
        <w:rPr>
          <w:rFonts w:ascii="Times New Roman" w:hAnsi="Times New Roman" w:cs="Times New Roman"/>
          <w:i/>
          <w:sz w:val="24"/>
          <w:szCs w:val="24"/>
        </w:rPr>
      </w:pPr>
      <w:r w:rsidRPr="00934E16">
        <w:rPr>
          <w:rFonts w:ascii="Times New Roman" w:hAnsi="Times New Roman" w:cs="Times New Roman"/>
          <w:i/>
          <w:sz w:val="24"/>
          <w:szCs w:val="24"/>
        </w:rPr>
        <w:t xml:space="preserve">Projekta </w:t>
      </w:r>
      <w:r w:rsidR="00B67AFF" w:rsidRPr="00934E16">
        <w:rPr>
          <w:rFonts w:ascii="Times New Roman" w:hAnsi="Times New Roman" w:cs="Times New Roman"/>
          <w:i/>
          <w:sz w:val="24"/>
          <w:szCs w:val="24"/>
        </w:rPr>
        <w:t xml:space="preserve">īstenošanas laikā un pēc tā pabeigšanas </w:t>
      </w:r>
      <w:r w:rsidR="002D3CDF" w:rsidRPr="00934E16">
        <w:rPr>
          <w:rFonts w:ascii="Times New Roman" w:hAnsi="Times New Roman" w:cs="Times New Roman"/>
          <w:i/>
          <w:sz w:val="24"/>
          <w:szCs w:val="24"/>
        </w:rPr>
        <w:t xml:space="preserve">Labklājības </w:t>
      </w:r>
      <w:r w:rsidRPr="00934E16">
        <w:rPr>
          <w:rFonts w:ascii="Times New Roman" w:hAnsi="Times New Roman" w:cs="Times New Roman"/>
          <w:i/>
          <w:sz w:val="24"/>
          <w:szCs w:val="24"/>
        </w:rPr>
        <w:t xml:space="preserve">ministrija nodrošinās </w:t>
      </w:r>
      <w:r w:rsidR="007D144C" w:rsidRPr="00934E16">
        <w:rPr>
          <w:rFonts w:ascii="Times New Roman" w:hAnsi="Times New Roman" w:cs="Times New Roman"/>
          <w:i/>
          <w:sz w:val="24"/>
          <w:szCs w:val="24"/>
        </w:rPr>
        <w:t xml:space="preserve">Bērnu mājas modeļa </w:t>
      </w:r>
      <w:r w:rsidRPr="00934E16">
        <w:rPr>
          <w:rFonts w:ascii="Times New Roman" w:hAnsi="Times New Roman" w:cs="Times New Roman"/>
          <w:i/>
          <w:sz w:val="24"/>
          <w:szCs w:val="24"/>
        </w:rPr>
        <w:t>darbīb</w:t>
      </w:r>
      <w:r w:rsidR="000E71CE">
        <w:rPr>
          <w:rFonts w:ascii="Times New Roman" w:hAnsi="Times New Roman" w:cs="Times New Roman"/>
          <w:i/>
          <w:sz w:val="24"/>
          <w:szCs w:val="24"/>
        </w:rPr>
        <w:t>u un tā</w:t>
      </w:r>
      <w:r w:rsidRPr="00934E16">
        <w:rPr>
          <w:rFonts w:ascii="Times New Roman" w:hAnsi="Times New Roman" w:cs="Times New Roman"/>
          <w:i/>
          <w:sz w:val="24"/>
          <w:szCs w:val="24"/>
        </w:rPr>
        <w:t>s uzraudzību, nosakot inspekcijai  pildāmo pienākumu apjomu, lai nodrošinātu B</w:t>
      </w:r>
      <w:r w:rsidR="007D144C" w:rsidRPr="00934E16">
        <w:rPr>
          <w:rFonts w:ascii="Times New Roman" w:hAnsi="Times New Roman" w:cs="Times New Roman"/>
          <w:i/>
          <w:sz w:val="24"/>
          <w:szCs w:val="24"/>
        </w:rPr>
        <w:t xml:space="preserve">ērnu mājas modeļa </w:t>
      </w:r>
      <w:r w:rsidR="00313799" w:rsidRPr="00934E16">
        <w:rPr>
          <w:rFonts w:ascii="Times New Roman" w:hAnsi="Times New Roman" w:cs="Times New Roman"/>
          <w:i/>
          <w:sz w:val="24"/>
          <w:szCs w:val="24"/>
        </w:rPr>
        <w:t>pilnvērtīgu darbību</w:t>
      </w:r>
      <w:r w:rsidRPr="00934E16">
        <w:rPr>
          <w:rFonts w:ascii="Times New Roman" w:hAnsi="Times New Roman" w:cs="Times New Roman"/>
          <w:i/>
          <w:sz w:val="24"/>
          <w:szCs w:val="24"/>
        </w:rPr>
        <w:t>.</w:t>
      </w:r>
    </w:p>
    <w:p w14:paraId="231593D9" w14:textId="77777777" w:rsidR="00934E16" w:rsidRPr="00934E16" w:rsidRDefault="00934E16" w:rsidP="002A59F4">
      <w:pPr>
        <w:jc w:val="both"/>
        <w:rPr>
          <w:rFonts w:ascii="Times New Roman" w:hAnsi="Times New Roman" w:cs="Times New Roman"/>
          <w:i/>
          <w:sz w:val="24"/>
          <w:szCs w:val="24"/>
        </w:rPr>
      </w:pPr>
    </w:p>
    <w:p w14:paraId="46FB06A7" w14:textId="0DD5AFDF" w:rsidR="000520FD" w:rsidRDefault="001935E3" w:rsidP="00391FDD">
      <w:pPr>
        <w:pStyle w:val="Sarakstarindkopa"/>
        <w:numPr>
          <w:ilvl w:val="0"/>
          <w:numId w:val="9"/>
        </w:numPr>
        <w:jc w:val="both"/>
        <w:rPr>
          <w:rFonts w:ascii="Times New Roman" w:hAnsi="Times New Roman" w:cs="Times New Roman"/>
          <w:sz w:val="24"/>
          <w:szCs w:val="24"/>
        </w:rPr>
      </w:pPr>
      <w:r w:rsidRPr="00934E16">
        <w:rPr>
          <w:rFonts w:ascii="Times New Roman" w:hAnsi="Times New Roman" w:cs="Times New Roman"/>
          <w:sz w:val="24"/>
          <w:szCs w:val="24"/>
        </w:rPr>
        <w:t xml:space="preserve">Bērnu mājas modeļa darbība tiks nodrošināta un </w:t>
      </w:r>
      <w:r w:rsidR="007508F3" w:rsidRPr="00934E16">
        <w:rPr>
          <w:rFonts w:ascii="Times New Roman" w:hAnsi="Times New Roman" w:cs="Times New Roman"/>
          <w:sz w:val="24"/>
          <w:szCs w:val="24"/>
        </w:rPr>
        <w:t>P</w:t>
      </w:r>
      <w:r w:rsidR="000520FD" w:rsidRPr="00934E16">
        <w:rPr>
          <w:rFonts w:ascii="Times New Roman" w:hAnsi="Times New Roman" w:cs="Times New Roman"/>
          <w:sz w:val="24"/>
          <w:szCs w:val="24"/>
        </w:rPr>
        <w:t>rojekta finanšu līdzekļi</w:t>
      </w:r>
      <w:r w:rsidR="003B6CF4" w:rsidRPr="00934E16">
        <w:rPr>
          <w:rFonts w:ascii="Times New Roman" w:hAnsi="Times New Roman" w:cs="Times New Roman"/>
          <w:sz w:val="24"/>
          <w:szCs w:val="24"/>
        </w:rPr>
        <w:t xml:space="preserve"> </w:t>
      </w:r>
      <w:r w:rsidR="000520FD" w:rsidRPr="00934E16">
        <w:rPr>
          <w:rFonts w:ascii="Times New Roman" w:hAnsi="Times New Roman" w:cs="Times New Roman"/>
          <w:sz w:val="24"/>
          <w:szCs w:val="24"/>
        </w:rPr>
        <w:t xml:space="preserve"> [</w:t>
      </w:r>
      <w:r w:rsidR="00422448" w:rsidRPr="00934E16">
        <w:rPr>
          <w:rFonts w:ascii="Times New Roman" w:hAnsi="Times New Roman" w:cs="Times New Roman"/>
          <w:sz w:val="24"/>
          <w:szCs w:val="24"/>
        </w:rPr>
        <w:t>1 060 505</w:t>
      </w:r>
      <w:r w:rsidR="000520FD" w:rsidRPr="00934E16">
        <w:rPr>
          <w:rFonts w:ascii="Times New Roman" w:hAnsi="Times New Roman" w:cs="Times New Roman"/>
          <w:sz w:val="24"/>
          <w:szCs w:val="24"/>
        </w:rPr>
        <w:t xml:space="preserve"> </w:t>
      </w:r>
      <w:r w:rsidR="000520FD" w:rsidRPr="00934E16">
        <w:rPr>
          <w:rFonts w:ascii="Times New Roman" w:hAnsi="Times New Roman" w:cs="Times New Roman"/>
          <w:i/>
          <w:sz w:val="24"/>
          <w:szCs w:val="24"/>
        </w:rPr>
        <w:t xml:space="preserve">euro </w:t>
      </w:r>
      <w:r w:rsidR="000520FD" w:rsidRPr="00934E16">
        <w:rPr>
          <w:rFonts w:ascii="Times New Roman" w:hAnsi="Times New Roman" w:cs="Times New Roman"/>
          <w:sz w:val="24"/>
          <w:szCs w:val="24"/>
        </w:rPr>
        <w:t>apmērā (</w:t>
      </w:r>
      <w:r w:rsidR="00EE3876" w:rsidRPr="00934E16">
        <w:rPr>
          <w:rFonts w:ascii="Times New Roman" w:hAnsi="Times New Roman" w:cs="Times New Roman"/>
          <w:sz w:val="24"/>
          <w:szCs w:val="24"/>
        </w:rPr>
        <w:t xml:space="preserve">slimnīcas </w:t>
      </w:r>
      <w:r w:rsidR="000520FD" w:rsidRPr="00934E16">
        <w:rPr>
          <w:rFonts w:ascii="Times New Roman" w:hAnsi="Times New Roman" w:cs="Times New Roman"/>
          <w:sz w:val="24"/>
          <w:szCs w:val="24"/>
        </w:rPr>
        <w:t>projekta vadības komandas izdevumi</w:t>
      </w:r>
      <w:r w:rsidR="00A41C87" w:rsidRPr="00934E16">
        <w:rPr>
          <w:rFonts w:ascii="Times New Roman" w:hAnsi="Times New Roman" w:cs="Times New Roman"/>
          <w:sz w:val="24"/>
          <w:szCs w:val="24"/>
        </w:rPr>
        <w:t>;</w:t>
      </w:r>
      <w:r w:rsidR="000520FD" w:rsidRPr="00934E16">
        <w:rPr>
          <w:rFonts w:ascii="Times New Roman" w:hAnsi="Times New Roman" w:cs="Times New Roman"/>
          <w:sz w:val="24"/>
          <w:szCs w:val="24"/>
        </w:rPr>
        <w:t xml:space="preserve"> renovācija, tostarp tehniskās dokumentācijas izstrāde; objekta re</w:t>
      </w:r>
      <w:r w:rsidR="00336FCB" w:rsidRPr="00934E16">
        <w:rPr>
          <w:rFonts w:ascii="Times New Roman" w:hAnsi="Times New Roman" w:cs="Times New Roman"/>
          <w:sz w:val="24"/>
          <w:szCs w:val="24"/>
        </w:rPr>
        <w:t xml:space="preserve">novācijas </w:t>
      </w:r>
      <w:r w:rsidR="000520FD" w:rsidRPr="00934E16">
        <w:rPr>
          <w:rFonts w:ascii="Times New Roman" w:hAnsi="Times New Roman" w:cs="Times New Roman"/>
          <w:sz w:val="24"/>
          <w:szCs w:val="24"/>
        </w:rPr>
        <w:t xml:space="preserve"> uzraudzība; mēbelējums un aprīkojums] tiks ieguldīt</w:t>
      </w:r>
      <w:r w:rsidR="00634752" w:rsidRPr="00934E16">
        <w:rPr>
          <w:rFonts w:ascii="Times New Roman" w:hAnsi="Times New Roman" w:cs="Times New Roman"/>
          <w:sz w:val="24"/>
          <w:szCs w:val="24"/>
        </w:rPr>
        <w:t>i</w:t>
      </w:r>
      <w:r w:rsidRPr="00934E16">
        <w:rPr>
          <w:rFonts w:ascii="Times New Roman" w:hAnsi="Times New Roman" w:cs="Times New Roman"/>
          <w:sz w:val="24"/>
          <w:szCs w:val="24"/>
        </w:rPr>
        <w:t xml:space="preserve"> Veselības ministrijas</w:t>
      </w:r>
      <w:r w:rsidRPr="00422448">
        <w:rPr>
          <w:rFonts w:ascii="Times New Roman" w:hAnsi="Times New Roman" w:cs="Times New Roman"/>
          <w:sz w:val="24"/>
          <w:szCs w:val="24"/>
        </w:rPr>
        <w:t xml:space="preserve"> valdījumā esošās</w:t>
      </w:r>
      <w:r w:rsidR="000520FD" w:rsidRPr="00422448">
        <w:rPr>
          <w:rFonts w:ascii="Times New Roman" w:hAnsi="Times New Roman" w:cs="Times New Roman"/>
          <w:sz w:val="24"/>
          <w:szCs w:val="24"/>
        </w:rPr>
        <w:t xml:space="preserve"> </w:t>
      </w:r>
      <w:r w:rsidR="007C1094" w:rsidRPr="00422448">
        <w:rPr>
          <w:rFonts w:ascii="Times New Roman" w:hAnsi="Times New Roman" w:cs="Times New Roman"/>
          <w:sz w:val="24"/>
          <w:szCs w:val="24"/>
        </w:rPr>
        <w:t>slimnīc</w:t>
      </w:r>
      <w:r w:rsidRPr="00422448">
        <w:rPr>
          <w:rFonts w:ascii="Times New Roman" w:hAnsi="Times New Roman" w:cs="Times New Roman"/>
          <w:sz w:val="24"/>
          <w:szCs w:val="24"/>
        </w:rPr>
        <w:t xml:space="preserve">as </w:t>
      </w:r>
      <w:r w:rsidR="000520FD" w:rsidRPr="00422448">
        <w:rPr>
          <w:rFonts w:ascii="Times New Roman" w:hAnsi="Times New Roman" w:cs="Times New Roman"/>
          <w:sz w:val="24"/>
          <w:szCs w:val="24"/>
        </w:rPr>
        <w:t xml:space="preserve">pārziņā nodotās četru stāvu ēkas Vienības gatvē 45, Rīgā </w:t>
      </w:r>
      <w:r w:rsidR="000520FD" w:rsidRPr="00422448">
        <w:rPr>
          <w:rFonts w:ascii="Times New Roman" w:hAnsi="Times New Roman" w:cs="Times New Roman"/>
          <w:sz w:val="24"/>
          <w:szCs w:val="24"/>
        </w:rPr>
        <w:lastRenderedPageBreak/>
        <w:t xml:space="preserve">(kadastra </w:t>
      </w:r>
      <w:r w:rsidR="00DF0193" w:rsidRPr="00422448">
        <w:rPr>
          <w:rFonts w:ascii="Times New Roman" w:hAnsi="Times New Roman" w:cs="Times New Roman"/>
          <w:sz w:val="24"/>
          <w:szCs w:val="24"/>
        </w:rPr>
        <w:t>apzīmējums</w:t>
      </w:r>
      <w:r w:rsidR="009416EC" w:rsidRPr="00422448">
        <w:rPr>
          <w:rFonts w:ascii="Times New Roman" w:hAnsi="Times New Roman" w:cs="Times New Roman"/>
          <w:sz w:val="24"/>
          <w:szCs w:val="24"/>
        </w:rPr>
        <w:t xml:space="preserve"> </w:t>
      </w:r>
      <w:r w:rsidR="000520FD" w:rsidRPr="00422448">
        <w:rPr>
          <w:rFonts w:ascii="Times New Roman" w:hAnsi="Times New Roman" w:cs="Times New Roman"/>
          <w:sz w:val="24"/>
          <w:szCs w:val="24"/>
        </w:rPr>
        <w:t>ēkai 01000540101001) pirm</w:t>
      </w:r>
      <w:r w:rsidRPr="00422448">
        <w:rPr>
          <w:rFonts w:ascii="Times New Roman" w:hAnsi="Times New Roman" w:cs="Times New Roman"/>
          <w:sz w:val="24"/>
          <w:szCs w:val="24"/>
        </w:rPr>
        <w:t>aj</w:t>
      </w:r>
      <w:r w:rsidR="000520FD" w:rsidRPr="00422448">
        <w:rPr>
          <w:rFonts w:ascii="Times New Roman" w:hAnsi="Times New Roman" w:cs="Times New Roman"/>
          <w:sz w:val="24"/>
          <w:szCs w:val="24"/>
        </w:rPr>
        <w:t>ā stāv</w:t>
      </w:r>
      <w:r w:rsidRPr="00422448">
        <w:rPr>
          <w:rFonts w:ascii="Times New Roman" w:hAnsi="Times New Roman" w:cs="Times New Roman"/>
          <w:sz w:val="24"/>
          <w:szCs w:val="24"/>
        </w:rPr>
        <w:t>ā</w:t>
      </w:r>
      <w:r w:rsidR="000520FD" w:rsidRPr="00422448">
        <w:rPr>
          <w:rFonts w:ascii="Times New Roman" w:hAnsi="Times New Roman" w:cs="Times New Roman"/>
          <w:sz w:val="24"/>
          <w:szCs w:val="24"/>
        </w:rPr>
        <w:t xml:space="preserve"> un atsevišķ</w:t>
      </w:r>
      <w:r w:rsidRPr="00422448">
        <w:rPr>
          <w:rFonts w:ascii="Times New Roman" w:hAnsi="Times New Roman" w:cs="Times New Roman"/>
          <w:sz w:val="24"/>
          <w:szCs w:val="24"/>
        </w:rPr>
        <w:t>ās</w:t>
      </w:r>
      <w:r w:rsidR="000520FD" w:rsidRPr="00422448">
        <w:rPr>
          <w:rFonts w:ascii="Times New Roman" w:hAnsi="Times New Roman" w:cs="Times New Roman"/>
          <w:sz w:val="24"/>
          <w:szCs w:val="24"/>
        </w:rPr>
        <w:t xml:space="preserve"> pagrabstāva telp</w:t>
      </w:r>
      <w:r w:rsidRPr="00422448">
        <w:rPr>
          <w:rFonts w:ascii="Times New Roman" w:hAnsi="Times New Roman" w:cs="Times New Roman"/>
          <w:sz w:val="24"/>
          <w:szCs w:val="24"/>
        </w:rPr>
        <w:t>ās</w:t>
      </w:r>
      <w:r w:rsidR="000520FD" w:rsidRPr="00422448">
        <w:rPr>
          <w:rFonts w:ascii="Times New Roman" w:hAnsi="Times New Roman" w:cs="Times New Roman"/>
          <w:sz w:val="24"/>
          <w:szCs w:val="24"/>
        </w:rPr>
        <w:t xml:space="preserve"> ar kopējo plātību 350 kvadrātmetri</w:t>
      </w:r>
      <w:r w:rsidRPr="00422448">
        <w:rPr>
          <w:rFonts w:ascii="Times New Roman" w:hAnsi="Times New Roman" w:cs="Times New Roman"/>
          <w:sz w:val="24"/>
          <w:szCs w:val="24"/>
        </w:rPr>
        <w:t>, Projekta ietvaros veicot to renovācijai nepieciešamā tehniskā projekta sagatavošanu, nepieciešamo renovācijas darbu veikšanu</w:t>
      </w:r>
      <w:r w:rsidR="005C76EA" w:rsidRPr="00422448">
        <w:rPr>
          <w:rFonts w:ascii="Times New Roman" w:hAnsi="Times New Roman" w:cs="Times New Roman"/>
          <w:sz w:val="24"/>
          <w:szCs w:val="24"/>
        </w:rPr>
        <w:t xml:space="preserve"> atbilstoši pielikumā ietvertajam laika grafikam no </w:t>
      </w:r>
      <w:r w:rsidR="005C76EA" w:rsidRPr="003C0C71">
        <w:rPr>
          <w:rFonts w:ascii="Times New Roman" w:hAnsi="Times New Roman" w:cs="Times New Roman"/>
          <w:i/>
          <w:sz w:val="24"/>
          <w:szCs w:val="24"/>
          <w:u w:val="single"/>
        </w:rPr>
        <w:t xml:space="preserve">5.līdz </w:t>
      </w:r>
      <w:r w:rsidR="0095112E" w:rsidRPr="003C0C71">
        <w:rPr>
          <w:rFonts w:ascii="Times New Roman" w:hAnsi="Times New Roman" w:cs="Times New Roman"/>
          <w:i/>
          <w:sz w:val="24"/>
          <w:szCs w:val="24"/>
          <w:u w:val="single"/>
        </w:rPr>
        <w:t>22</w:t>
      </w:r>
      <w:r w:rsidR="005C76EA" w:rsidRPr="003C0C71">
        <w:rPr>
          <w:rFonts w:ascii="Times New Roman" w:hAnsi="Times New Roman" w:cs="Times New Roman"/>
          <w:i/>
          <w:sz w:val="24"/>
          <w:szCs w:val="24"/>
          <w:u w:val="single"/>
        </w:rPr>
        <w:t>.projekta</w:t>
      </w:r>
      <w:r w:rsidR="005C76EA" w:rsidRPr="003C0C71">
        <w:rPr>
          <w:rFonts w:ascii="Times New Roman" w:hAnsi="Times New Roman" w:cs="Times New Roman"/>
          <w:sz w:val="24"/>
          <w:szCs w:val="24"/>
        </w:rPr>
        <w:t xml:space="preserve"> ieviešanas mēnesim </w:t>
      </w:r>
      <w:r w:rsidR="005C76EA" w:rsidRPr="00422448">
        <w:rPr>
          <w:rFonts w:ascii="Times New Roman" w:hAnsi="Times New Roman" w:cs="Times New Roman"/>
          <w:sz w:val="24"/>
          <w:szCs w:val="24"/>
        </w:rPr>
        <w:t>(laika grafika horizontālā aile “Telpu renovēšana”)</w:t>
      </w:r>
      <w:r w:rsidR="00EA5961" w:rsidRPr="00422448">
        <w:rPr>
          <w:rFonts w:ascii="Times New Roman" w:hAnsi="Times New Roman" w:cs="Times New Roman"/>
          <w:sz w:val="24"/>
          <w:szCs w:val="24"/>
        </w:rPr>
        <w:t>.</w:t>
      </w:r>
      <w:r w:rsidR="000A05DD" w:rsidRPr="00422448">
        <w:rPr>
          <w:rFonts w:ascii="Times New Roman" w:hAnsi="Times New Roman" w:cs="Times New Roman"/>
          <w:sz w:val="24"/>
          <w:szCs w:val="24"/>
        </w:rPr>
        <w:t xml:space="preserve"> </w:t>
      </w:r>
      <w:r w:rsidR="007508F3" w:rsidRPr="00422448">
        <w:rPr>
          <w:rFonts w:ascii="Times New Roman" w:hAnsi="Times New Roman" w:cs="Times New Roman"/>
          <w:sz w:val="24"/>
          <w:szCs w:val="24"/>
        </w:rPr>
        <w:t>T</w:t>
      </w:r>
      <w:r w:rsidR="000A05DD" w:rsidRPr="00422448">
        <w:rPr>
          <w:rFonts w:ascii="Times New Roman" w:hAnsi="Times New Roman" w:cs="Times New Roman"/>
          <w:sz w:val="24"/>
          <w:szCs w:val="24"/>
        </w:rPr>
        <w:t>ehnisko projekta sagatavošanu ēkas renovācijai, ēkai nepieciešamo renovācijas darbu veikšanu un apsaimniekošanu projekta laikā, maksājumu veikšanu par renovāciju projekta ietvaros nodrošinās slimnīca (slimnīca sagatavo tehnisko projektu telpu renovācijai, veic renovāciju un nepieciešamos telpu pielāgojumus) no projektam piešķirtā finansējuma</w:t>
      </w:r>
      <w:r w:rsidR="007508F3" w:rsidRPr="00422448">
        <w:rPr>
          <w:rFonts w:ascii="Times New Roman" w:hAnsi="Times New Roman" w:cs="Times New Roman"/>
          <w:sz w:val="24"/>
          <w:szCs w:val="24"/>
        </w:rPr>
        <w:t>.</w:t>
      </w:r>
    </w:p>
    <w:p w14:paraId="59C8AECA" w14:textId="77777777" w:rsidR="00934E16" w:rsidRPr="00422448" w:rsidRDefault="00934E16" w:rsidP="00934E16">
      <w:pPr>
        <w:pStyle w:val="Sarakstarindkopa"/>
        <w:ind w:left="1069"/>
        <w:jc w:val="both"/>
        <w:rPr>
          <w:rFonts w:ascii="Times New Roman" w:hAnsi="Times New Roman" w:cs="Times New Roman"/>
          <w:sz w:val="24"/>
          <w:szCs w:val="24"/>
        </w:rPr>
      </w:pPr>
    </w:p>
    <w:p w14:paraId="28DB6CB7" w14:textId="53C8478B" w:rsidR="00391FDD" w:rsidRDefault="00391FDD" w:rsidP="005B3F29">
      <w:pPr>
        <w:jc w:val="both"/>
        <w:rPr>
          <w:rFonts w:ascii="Times New Roman" w:hAnsi="Times New Roman" w:cs="Times New Roman"/>
          <w:i/>
          <w:sz w:val="24"/>
          <w:szCs w:val="24"/>
        </w:rPr>
      </w:pPr>
      <w:r>
        <w:rPr>
          <w:rFonts w:ascii="Times New Roman" w:hAnsi="Times New Roman" w:cs="Times New Roman"/>
          <w:i/>
          <w:sz w:val="24"/>
          <w:szCs w:val="24"/>
        </w:rPr>
        <w:t>Pamatojums:</w:t>
      </w:r>
      <w:r w:rsidR="007C1094">
        <w:rPr>
          <w:rFonts w:ascii="Times New Roman" w:hAnsi="Times New Roman" w:cs="Times New Roman"/>
          <w:i/>
          <w:sz w:val="24"/>
          <w:szCs w:val="24"/>
        </w:rPr>
        <w:t xml:space="preserve"> B</w:t>
      </w:r>
      <w:r w:rsidR="00EA529F">
        <w:rPr>
          <w:rFonts w:ascii="Times New Roman" w:hAnsi="Times New Roman" w:cs="Times New Roman"/>
          <w:i/>
          <w:sz w:val="24"/>
          <w:szCs w:val="24"/>
        </w:rPr>
        <w:t xml:space="preserve">ērnu mājas modeļa </w:t>
      </w:r>
      <w:r w:rsidR="007C1094">
        <w:rPr>
          <w:rFonts w:ascii="Times New Roman" w:hAnsi="Times New Roman" w:cs="Times New Roman"/>
          <w:i/>
          <w:sz w:val="24"/>
          <w:szCs w:val="24"/>
        </w:rPr>
        <w:t xml:space="preserve">telpu atrašanās vieta slimnīcas teritorijā </w:t>
      </w:r>
      <w:r w:rsidR="007C1094" w:rsidRPr="007C1094">
        <w:rPr>
          <w:rFonts w:ascii="Times New Roman" w:hAnsi="Times New Roman" w:cs="Times New Roman"/>
          <w:i/>
          <w:sz w:val="24"/>
          <w:szCs w:val="24"/>
        </w:rPr>
        <w:t>Vienības gatvē 45, Rīgā</w:t>
      </w:r>
      <w:r w:rsidR="007C1094">
        <w:rPr>
          <w:rFonts w:ascii="Times New Roman" w:hAnsi="Times New Roman" w:cs="Times New Roman"/>
          <w:i/>
          <w:sz w:val="24"/>
          <w:szCs w:val="24"/>
        </w:rPr>
        <w:t xml:space="preserve"> tika identificēt</w:t>
      </w:r>
      <w:r w:rsidR="007C3E66">
        <w:rPr>
          <w:rFonts w:ascii="Times New Roman" w:hAnsi="Times New Roman" w:cs="Times New Roman"/>
          <w:i/>
          <w:sz w:val="24"/>
          <w:szCs w:val="24"/>
        </w:rPr>
        <w:t>a</w:t>
      </w:r>
      <w:r w:rsidR="007C1094">
        <w:rPr>
          <w:rFonts w:ascii="Times New Roman" w:hAnsi="Times New Roman" w:cs="Times New Roman"/>
          <w:i/>
          <w:sz w:val="24"/>
          <w:szCs w:val="24"/>
        </w:rPr>
        <w:t xml:space="preserve"> kā visoptimālākais novietojums, lai nodrošinātu B</w:t>
      </w:r>
      <w:r w:rsidR="00EA529F">
        <w:rPr>
          <w:rFonts w:ascii="Times New Roman" w:hAnsi="Times New Roman" w:cs="Times New Roman"/>
          <w:i/>
          <w:sz w:val="24"/>
          <w:szCs w:val="24"/>
        </w:rPr>
        <w:t xml:space="preserve">ērnu mājas modeļa </w:t>
      </w:r>
      <w:r w:rsidR="007C1094">
        <w:rPr>
          <w:rFonts w:ascii="Times New Roman" w:hAnsi="Times New Roman" w:cs="Times New Roman"/>
          <w:i/>
          <w:sz w:val="24"/>
          <w:szCs w:val="24"/>
        </w:rPr>
        <w:t>darbībai nepieciešamo prasību izpili, proti, vieglu ārstniecības personāla</w:t>
      </w:r>
      <w:r w:rsidR="00F7326B">
        <w:rPr>
          <w:rFonts w:ascii="Times New Roman" w:hAnsi="Times New Roman" w:cs="Times New Roman"/>
          <w:i/>
          <w:sz w:val="24"/>
          <w:szCs w:val="24"/>
        </w:rPr>
        <w:t xml:space="preserve"> un citu speciālistu</w:t>
      </w:r>
      <w:r w:rsidR="007C1094">
        <w:rPr>
          <w:rFonts w:ascii="Times New Roman" w:hAnsi="Times New Roman" w:cs="Times New Roman"/>
          <w:i/>
          <w:sz w:val="24"/>
          <w:szCs w:val="24"/>
        </w:rPr>
        <w:t xml:space="preserve"> pieejamību, iespēju bērniem, kuri ir</w:t>
      </w:r>
      <w:r w:rsidR="001A1A84">
        <w:rPr>
          <w:rFonts w:ascii="Times New Roman" w:hAnsi="Times New Roman" w:cs="Times New Roman"/>
          <w:i/>
          <w:sz w:val="24"/>
          <w:szCs w:val="24"/>
        </w:rPr>
        <w:t xml:space="preserve"> cietuši no vardarbības un ir nonākuši </w:t>
      </w:r>
      <w:r w:rsidR="007C1094">
        <w:rPr>
          <w:rFonts w:ascii="Times New Roman" w:hAnsi="Times New Roman" w:cs="Times New Roman"/>
          <w:i/>
          <w:sz w:val="24"/>
          <w:szCs w:val="24"/>
        </w:rPr>
        <w:t>slimnīc</w:t>
      </w:r>
      <w:r w:rsidR="001A1A84">
        <w:rPr>
          <w:rFonts w:ascii="Times New Roman" w:hAnsi="Times New Roman" w:cs="Times New Roman"/>
          <w:i/>
          <w:sz w:val="24"/>
          <w:szCs w:val="24"/>
        </w:rPr>
        <w:t xml:space="preserve">ā, ērtu piekļuvi </w:t>
      </w:r>
      <w:r w:rsidR="00F72126">
        <w:rPr>
          <w:rFonts w:ascii="Times New Roman" w:hAnsi="Times New Roman" w:cs="Times New Roman"/>
          <w:i/>
          <w:sz w:val="24"/>
          <w:szCs w:val="24"/>
        </w:rPr>
        <w:t>Bērnu mājas modelim</w:t>
      </w:r>
      <w:r w:rsidR="001A1A84">
        <w:rPr>
          <w:rFonts w:ascii="Times New Roman" w:hAnsi="Times New Roman" w:cs="Times New Roman"/>
          <w:i/>
          <w:sz w:val="24"/>
          <w:szCs w:val="24"/>
        </w:rPr>
        <w:t xml:space="preserve">, kā arī </w:t>
      </w:r>
      <w:r w:rsidR="00F72126">
        <w:rPr>
          <w:rFonts w:ascii="Times New Roman" w:hAnsi="Times New Roman" w:cs="Times New Roman"/>
          <w:i/>
          <w:sz w:val="24"/>
          <w:szCs w:val="24"/>
        </w:rPr>
        <w:t xml:space="preserve">Bērnu mājas modeļa </w:t>
      </w:r>
      <w:r w:rsidR="001A1A84">
        <w:rPr>
          <w:rFonts w:ascii="Times New Roman" w:hAnsi="Times New Roman" w:cs="Times New Roman"/>
          <w:i/>
          <w:sz w:val="24"/>
          <w:szCs w:val="24"/>
        </w:rPr>
        <w:t>telpu novietojums neitrālā, potenciālos  apmeklētāj</w:t>
      </w:r>
      <w:r w:rsidR="00290995">
        <w:rPr>
          <w:rFonts w:ascii="Times New Roman" w:hAnsi="Times New Roman" w:cs="Times New Roman"/>
          <w:i/>
          <w:sz w:val="24"/>
          <w:szCs w:val="24"/>
        </w:rPr>
        <w:t>u</w:t>
      </w:r>
      <w:r w:rsidR="001A1A84">
        <w:rPr>
          <w:rFonts w:ascii="Times New Roman" w:hAnsi="Times New Roman" w:cs="Times New Roman"/>
          <w:i/>
          <w:sz w:val="24"/>
          <w:szCs w:val="24"/>
        </w:rPr>
        <w:t>s nestigmatizējošā vidē</w:t>
      </w:r>
      <w:r w:rsidR="007C1094">
        <w:rPr>
          <w:rFonts w:ascii="Times New Roman" w:hAnsi="Times New Roman" w:cs="Times New Roman"/>
          <w:i/>
          <w:sz w:val="24"/>
          <w:szCs w:val="24"/>
        </w:rPr>
        <w:t>.</w:t>
      </w:r>
      <w:r w:rsidR="001A1A84">
        <w:rPr>
          <w:rFonts w:ascii="Times New Roman" w:hAnsi="Times New Roman" w:cs="Times New Roman"/>
          <w:i/>
          <w:sz w:val="24"/>
          <w:szCs w:val="24"/>
        </w:rPr>
        <w:t xml:space="preserve"> </w:t>
      </w:r>
      <w:r w:rsidR="002D3CDF">
        <w:rPr>
          <w:rFonts w:ascii="Times New Roman" w:hAnsi="Times New Roman" w:cs="Times New Roman"/>
          <w:i/>
          <w:sz w:val="24"/>
          <w:szCs w:val="24"/>
        </w:rPr>
        <w:t xml:space="preserve">Labklājības ministrija </w:t>
      </w:r>
      <w:r w:rsidR="007C1094">
        <w:rPr>
          <w:rFonts w:ascii="Times New Roman" w:hAnsi="Times New Roman" w:cs="Times New Roman"/>
          <w:i/>
          <w:sz w:val="24"/>
          <w:szCs w:val="24"/>
        </w:rPr>
        <w:t xml:space="preserve">kopīgi ar projekta partneri – slimnīcu veica slimnīcas rīcībā esošo telpu izvērtēšanu, vērtējot to piemērotību </w:t>
      </w:r>
      <w:r w:rsidR="00F72126">
        <w:rPr>
          <w:rFonts w:ascii="Times New Roman" w:hAnsi="Times New Roman" w:cs="Times New Roman"/>
          <w:i/>
          <w:sz w:val="24"/>
          <w:szCs w:val="24"/>
        </w:rPr>
        <w:t xml:space="preserve">Bērnu mājas modeļa </w:t>
      </w:r>
      <w:r w:rsidR="007C1094">
        <w:rPr>
          <w:rFonts w:ascii="Times New Roman" w:hAnsi="Times New Roman" w:cs="Times New Roman"/>
          <w:i/>
          <w:sz w:val="24"/>
          <w:szCs w:val="24"/>
        </w:rPr>
        <w:t>iekārtošanai, termiņu, kādā provizoriski telpas ir pieejamas, kā arī vērtējot ekonomisk</w:t>
      </w:r>
      <w:r w:rsidR="007508F3">
        <w:rPr>
          <w:rFonts w:ascii="Times New Roman" w:hAnsi="Times New Roman" w:cs="Times New Roman"/>
          <w:i/>
          <w:sz w:val="24"/>
          <w:szCs w:val="24"/>
        </w:rPr>
        <w:t>umu</w:t>
      </w:r>
      <w:r w:rsidR="007C1094">
        <w:rPr>
          <w:rFonts w:ascii="Times New Roman" w:hAnsi="Times New Roman" w:cs="Times New Roman"/>
          <w:i/>
          <w:sz w:val="24"/>
          <w:szCs w:val="24"/>
        </w:rPr>
        <w:t xml:space="preserve"> telpu izvēl</w:t>
      </w:r>
      <w:r w:rsidR="007508F3">
        <w:rPr>
          <w:rFonts w:ascii="Times New Roman" w:hAnsi="Times New Roman" w:cs="Times New Roman"/>
          <w:i/>
          <w:sz w:val="24"/>
          <w:szCs w:val="24"/>
        </w:rPr>
        <w:t>ē.</w:t>
      </w:r>
      <w:r w:rsidR="001A1A84">
        <w:rPr>
          <w:rFonts w:ascii="Times New Roman" w:hAnsi="Times New Roman" w:cs="Times New Roman"/>
          <w:i/>
          <w:sz w:val="24"/>
          <w:szCs w:val="24"/>
        </w:rPr>
        <w:t xml:space="preserve"> </w:t>
      </w:r>
      <w:r w:rsidR="007508F3">
        <w:rPr>
          <w:rFonts w:ascii="Times New Roman" w:hAnsi="Times New Roman" w:cs="Times New Roman"/>
          <w:i/>
          <w:sz w:val="24"/>
          <w:szCs w:val="24"/>
        </w:rPr>
        <w:t xml:space="preserve">Tika </w:t>
      </w:r>
      <w:r w:rsidR="001A1A84">
        <w:rPr>
          <w:rFonts w:ascii="Times New Roman" w:hAnsi="Times New Roman" w:cs="Times New Roman"/>
          <w:i/>
          <w:sz w:val="24"/>
          <w:szCs w:val="24"/>
        </w:rPr>
        <w:t>konstatē</w:t>
      </w:r>
      <w:r w:rsidR="007508F3">
        <w:rPr>
          <w:rFonts w:ascii="Times New Roman" w:hAnsi="Times New Roman" w:cs="Times New Roman"/>
          <w:i/>
          <w:sz w:val="24"/>
          <w:szCs w:val="24"/>
        </w:rPr>
        <w:t>ts</w:t>
      </w:r>
      <w:r w:rsidR="001A1A84">
        <w:rPr>
          <w:rFonts w:ascii="Times New Roman" w:hAnsi="Times New Roman" w:cs="Times New Roman"/>
          <w:i/>
          <w:sz w:val="24"/>
          <w:szCs w:val="24"/>
        </w:rPr>
        <w:t xml:space="preserve">, ka vispiemērotākais variants </w:t>
      </w:r>
      <w:r w:rsidR="00F72126">
        <w:rPr>
          <w:rFonts w:ascii="Times New Roman" w:hAnsi="Times New Roman" w:cs="Times New Roman"/>
          <w:i/>
          <w:sz w:val="24"/>
          <w:szCs w:val="24"/>
        </w:rPr>
        <w:t xml:space="preserve">Bērnu mājas modeļa </w:t>
      </w:r>
      <w:r w:rsidR="007508F3">
        <w:rPr>
          <w:rFonts w:ascii="Times New Roman" w:hAnsi="Times New Roman" w:cs="Times New Roman"/>
          <w:i/>
          <w:sz w:val="24"/>
          <w:szCs w:val="24"/>
        </w:rPr>
        <w:t xml:space="preserve">telpu iekārtošanai </w:t>
      </w:r>
      <w:r w:rsidR="001A1A84">
        <w:rPr>
          <w:rFonts w:ascii="Times New Roman" w:hAnsi="Times New Roman" w:cs="Times New Roman"/>
          <w:i/>
          <w:sz w:val="24"/>
          <w:szCs w:val="24"/>
        </w:rPr>
        <w:t xml:space="preserve">ir </w:t>
      </w:r>
      <w:r w:rsidR="001A1A84" w:rsidRPr="001A1A84">
        <w:rPr>
          <w:rFonts w:ascii="Times New Roman" w:hAnsi="Times New Roman" w:cs="Times New Roman"/>
          <w:i/>
          <w:sz w:val="24"/>
          <w:szCs w:val="24"/>
        </w:rPr>
        <w:t xml:space="preserve">četru stāvu ēkas Vienības gatvē 45, Rīgā (kadastra </w:t>
      </w:r>
      <w:r w:rsidR="009416EC">
        <w:rPr>
          <w:rFonts w:ascii="Times New Roman" w:hAnsi="Times New Roman" w:cs="Times New Roman"/>
          <w:i/>
          <w:sz w:val="24"/>
          <w:szCs w:val="24"/>
        </w:rPr>
        <w:t>apzīmējums</w:t>
      </w:r>
      <w:r w:rsidR="001A1A84" w:rsidRPr="001A1A84">
        <w:rPr>
          <w:rFonts w:ascii="Times New Roman" w:hAnsi="Times New Roman" w:cs="Times New Roman"/>
          <w:i/>
          <w:sz w:val="24"/>
          <w:szCs w:val="24"/>
        </w:rPr>
        <w:t xml:space="preserve"> ēkai 01000540101001) pirmā stāva un atsevišķas pagrabstāva telp</w:t>
      </w:r>
      <w:r w:rsidR="001A1A84">
        <w:rPr>
          <w:rFonts w:ascii="Times New Roman" w:hAnsi="Times New Roman" w:cs="Times New Roman"/>
          <w:i/>
          <w:sz w:val="24"/>
          <w:szCs w:val="24"/>
        </w:rPr>
        <w:t>as</w:t>
      </w:r>
      <w:r w:rsidR="001A1A84" w:rsidRPr="001A1A84">
        <w:rPr>
          <w:rFonts w:ascii="Times New Roman" w:hAnsi="Times New Roman" w:cs="Times New Roman"/>
          <w:i/>
          <w:sz w:val="24"/>
          <w:szCs w:val="24"/>
        </w:rPr>
        <w:t xml:space="preserve"> ar kopējo plātību 350 kvadrātmetri</w:t>
      </w:r>
      <w:r w:rsidR="007C1094">
        <w:rPr>
          <w:rFonts w:ascii="Times New Roman" w:hAnsi="Times New Roman" w:cs="Times New Roman"/>
          <w:i/>
          <w:sz w:val="24"/>
          <w:szCs w:val="24"/>
        </w:rPr>
        <w:t>.</w:t>
      </w:r>
      <w:r w:rsidR="001A1A84">
        <w:rPr>
          <w:rFonts w:ascii="Times New Roman" w:hAnsi="Times New Roman" w:cs="Times New Roman"/>
          <w:i/>
          <w:sz w:val="24"/>
          <w:szCs w:val="24"/>
        </w:rPr>
        <w:t xml:space="preserve"> Tā kā </w:t>
      </w:r>
      <w:r w:rsidR="00932FED">
        <w:rPr>
          <w:rFonts w:ascii="Times New Roman" w:hAnsi="Times New Roman" w:cs="Times New Roman"/>
          <w:i/>
          <w:sz w:val="24"/>
          <w:szCs w:val="24"/>
        </w:rPr>
        <w:t xml:space="preserve">minētās telpas </w:t>
      </w:r>
      <w:r w:rsidR="001A1A84">
        <w:rPr>
          <w:rFonts w:ascii="Times New Roman" w:hAnsi="Times New Roman" w:cs="Times New Roman"/>
          <w:i/>
          <w:sz w:val="24"/>
          <w:szCs w:val="24"/>
        </w:rPr>
        <w:t>atrodas slimnīcas apsaimniekotajā ēku komplek</w:t>
      </w:r>
      <w:r w:rsidR="00932FED">
        <w:rPr>
          <w:rFonts w:ascii="Times New Roman" w:hAnsi="Times New Roman" w:cs="Times New Roman"/>
          <w:i/>
          <w:sz w:val="24"/>
          <w:szCs w:val="24"/>
        </w:rPr>
        <w:t>s</w:t>
      </w:r>
      <w:r w:rsidR="001A1A84">
        <w:rPr>
          <w:rFonts w:ascii="Times New Roman" w:hAnsi="Times New Roman" w:cs="Times New Roman"/>
          <w:i/>
          <w:sz w:val="24"/>
          <w:szCs w:val="24"/>
        </w:rPr>
        <w:t>ā</w:t>
      </w:r>
      <w:r w:rsidR="00932FED">
        <w:rPr>
          <w:rFonts w:ascii="Times New Roman" w:hAnsi="Times New Roman" w:cs="Times New Roman"/>
          <w:i/>
          <w:sz w:val="24"/>
          <w:szCs w:val="24"/>
        </w:rPr>
        <w:t xml:space="preserve"> </w:t>
      </w:r>
      <w:r w:rsidR="00932FED" w:rsidRPr="001A1A84">
        <w:rPr>
          <w:rFonts w:ascii="Times New Roman" w:hAnsi="Times New Roman" w:cs="Times New Roman"/>
          <w:i/>
          <w:sz w:val="24"/>
          <w:szCs w:val="24"/>
        </w:rPr>
        <w:t>Vienības gatvē 45, Rīgā</w:t>
      </w:r>
      <w:r w:rsidR="001A1A84">
        <w:rPr>
          <w:rFonts w:ascii="Times New Roman" w:hAnsi="Times New Roman" w:cs="Times New Roman"/>
          <w:i/>
          <w:sz w:val="24"/>
          <w:szCs w:val="24"/>
        </w:rPr>
        <w:t>, tad slimnīcai kā projekta partnerim projekta ietv</w:t>
      </w:r>
      <w:r w:rsidR="007508F3">
        <w:rPr>
          <w:rFonts w:ascii="Times New Roman" w:hAnsi="Times New Roman" w:cs="Times New Roman"/>
          <w:i/>
          <w:sz w:val="24"/>
          <w:szCs w:val="24"/>
        </w:rPr>
        <w:t>a</w:t>
      </w:r>
      <w:r w:rsidR="001A1A84">
        <w:rPr>
          <w:rFonts w:ascii="Times New Roman" w:hAnsi="Times New Roman" w:cs="Times New Roman"/>
          <w:i/>
          <w:sz w:val="24"/>
          <w:szCs w:val="24"/>
        </w:rPr>
        <w:t>ros tiks uzticēti pienākumi saistībā ar</w:t>
      </w:r>
      <w:r w:rsidR="00F72126">
        <w:rPr>
          <w:rFonts w:ascii="Times New Roman" w:hAnsi="Times New Roman" w:cs="Times New Roman"/>
          <w:i/>
          <w:sz w:val="24"/>
          <w:szCs w:val="24"/>
        </w:rPr>
        <w:t xml:space="preserve"> Bērnu mājas modeļa </w:t>
      </w:r>
      <w:r w:rsidR="001A1A84">
        <w:rPr>
          <w:rFonts w:ascii="Times New Roman" w:hAnsi="Times New Roman" w:cs="Times New Roman"/>
          <w:i/>
          <w:sz w:val="24"/>
          <w:szCs w:val="24"/>
        </w:rPr>
        <w:t xml:space="preserve">telpu renovēšanu un apsaimniekošanu. </w:t>
      </w:r>
    </w:p>
    <w:p w14:paraId="0ADAE326" w14:textId="02E65EBE" w:rsidR="0073730C" w:rsidRDefault="00702A23" w:rsidP="0073730C">
      <w:pPr>
        <w:ind w:firstLine="709"/>
        <w:jc w:val="both"/>
        <w:rPr>
          <w:rFonts w:ascii="Times New Roman" w:hAnsi="Times New Roman" w:cs="Times New Roman"/>
          <w:sz w:val="24"/>
          <w:szCs w:val="24"/>
        </w:rPr>
      </w:pPr>
      <w:r>
        <w:rPr>
          <w:rFonts w:ascii="Times New Roman" w:hAnsi="Times New Roman" w:cs="Times New Roman"/>
          <w:sz w:val="24"/>
          <w:szCs w:val="24"/>
        </w:rPr>
        <w:t>Turpretim p</w:t>
      </w:r>
      <w:r w:rsidR="0073730C">
        <w:rPr>
          <w:rFonts w:ascii="Times New Roman" w:hAnsi="Times New Roman" w:cs="Times New Roman"/>
          <w:sz w:val="24"/>
          <w:szCs w:val="24"/>
        </w:rPr>
        <w:t xml:space="preserve">ārējiem projekta partneriem projektā ieplānotās lomas saglabājas nemainīgas (nav nepieciešami precizējumi). Proti, </w:t>
      </w:r>
      <w:r>
        <w:rPr>
          <w:rFonts w:ascii="Times New Roman" w:hAnsi="Times New Roman" w:cs="Times New Roman"/>
          <w:sz w:val="24"/>
          <w:szCs w:val="24"/>
        </w:rPr>
        <w:t>OECD</w:t>
      </w:r>
      <w:r w:rsidR="00E76621" w:rsidRPr="00E76621">
        <w:rPr>
          <w:rFonts w:ascii="Times New Roman" w:hAnsi="Times New Roman" w:cs="Times New Roman"/>
          <w:sz w:val="24"/>
          <w:szCs w:val="24"/>
        </w:rPr>
        <w:t xml:space="preserve"> eksperti </w:t>
      </w:r>
      <w:r w:rsidR="001439C6">
        <w:rPr>
          <w:rFonts w:ascii="Times New Roman" w:hAnsi="Times New Roman" w:cs="Times New Roman"/>
          <w:sz w:val="24"/>
          <w:szCs w:val="24"/>
        </w:rPr>
        <w:t xml:space="preserve">projekta ietvaros </w:t>
      </w:r>
      <w:r w:rsidR="00E76621">
        <w:rPr>
          <w:rFonts w:ascii="Times New Roman" w:hAnsi="Times New Roman" w:cs="Times New Roman"/>
          <w:sz w:val="24"/>
          <w:szCs w:val="24"/>
        </w:rPr>
        <w:t>veik</w:t>
      </w:r>
      <w:r>
        <w:rPr>
          <w:rFonts w:ascii="Times New Roman" w:hAnsi="Times New Roman" w:cs="Times New Roman"/>
          <w:sz w:val="24"/>
          <w:szCs w:val="24"/>
        </w:rPr>
        <w:t>s</w:t>
      </w:r>
      <w:r w:rsidR="00E76621">
        <w:rPr>
          <w:rFonts w:ascii="Times New Roman" w:hAnsi="Times New Roman" w:cs="Times New Roman"/>
          <w:sz w:val="24"/>
          <w:szCs w:val="24"/>
        </w:rPr>
        <w:t xml:space="preserve"> </w:t>
      </w:r>
      <w:r w:rsidR="00E76621" w:rsidRPr="00E76621">
        <w:rPr>
          <w:rFonts w:ascii="Times New Roman" w:hAnsi="Times New Roman" w:cs="Times New Roman"/>
          <w:sz w:val="24"/>
          <w:szCs w:val="24"/>
        </w:rPr>
        <w:t>padziļinātu situācijas novērtējumu un ieteikumu</w:t>
      </w:r>
      <w:r w:rsidR="00E76621">
        <w:rPr>
          <w:rFonts w:ascii="Times New Roman" w:hAnsi="Times New Roman" w:cs="Times New Roman"/>
          <w:sz w:val="24"/>
          <w:szCs w:val="24"/>
        </w:rPr>
        <w:t xml:space="preserve"> izstrādi</w:t>
      </w:r>
      <w:r w:rsidR="00E76621" w:rsidRPr="00E76621">
        <w:rPr>
          <w:rFonts w:ascii="Times New Roman" w:hAnsi="Times New Roman" w:cs="Times New Roman"/>
          <w:sz w:val="24"/>
          <w:szCs w:val="24"/>
        </w:rPr>
        <w:t xml:space="preserve"> par </w:t>
      </w:r>
      <w:r>
        <w:rPr>
          <w:rFonts w:ascii="Times New Roman" w:hAnsi="Times New Roman" w:cs="Times New Roman"/>
          <w:sz w:val="24"/>
          <w:szCs w:val="24"/>
        </w:rPr>
        <w:t>b</w:t>
      </w:r>
      <w:r w:rsidR="00E76621">
        <w:rPr>
          <w:rFonts w:ascii="Times New Roman" w:hAnsi="Times New Roman" w:cs="Times New Roman"/>
          <w:sz w:val="24"/>
          <w:szCs w:val="24"/>
        </w:rPr>
        <w:t>ērniem draudzīg</w:t>
      </w:r>
      <w:r>
        <w:rPr>
          <w:rFonts w:ascii="Times New Roman" w:hAnsi="Times New Roman" w:cs="Times New Roman"/>
          <w:sz w:val="24"/>
          <w:szCs w:val="24"/>
        </w:rPr>
        <w:t>u</w:t>
      </w:r>
      <w:r w:rsidR="00E76621">
        <w:rPr>
          <w:rFonts w:ascii="Times New Roman" w:hAnsi="Times New Roman" w:cs="Times New Roman"/>
          <w:sz w:val="24"/>
          <w:szCs w:val="24"/>
        </w:rPr>
        <w:t xml:space="preserve"> justīciju</w:t>
      </w:r>
      <w:r>
        <w:rPr>
          <w:rFonts w:ascii="Times New Roman" w:hAnsi="Times New Roman" w:cs="Times New Roman"/>
          <w:sz w:val="24"/>
          <w:szCs w:val="24"/>
        </w:rPr>
        <w:t xml:space="preserve">, īpaši pievēršoties priekšnosacījumiem sekmīgai </w:t>
      </w:r>
      <w:r w:rsidR="00525928">
        <w:rPr>
          <w:rFonts w:ascii="Times New Roman" w:hAnsi="Times New Roman" w:cs="Times New Roman"/>
          <w:sz w:val="24"/>
          <w:szCs w:val="24"/>
        </w:rPr>
        <w:t xml:space="preserve">Bērnu mājas modeļa </w:t>
      </w:r>
      <w:r>
        <w:rPr>
          <w:rFonts w:ascii="Times New Roman" w:hAnsi="Times New Roman" w:cs="Times New Roman"/>
          <w:i/>
          <w:sz w:val="24"/>
          <w:szCs w:val="24"/>
        </w:rPr>
        <w:t xml:space="preserve"> </w:t>
      </w:r>
      <w:r>
        <w:rPr>
          <w:rFonts w:ascii="Times New Roman" w:hAnsi="Times New Roman" w:cs="Times New Roman"/>
          <w:sz w:val="24"/>
          <w:szCs w:val="24"/>
        </w:rPr>
        <w:t>darbībai</w:t>
      </w:r>
      <w:r w:rsidR="001439C6">
        <w:rPr>
          <w:rFonts w:ascii="Times New Roman" w:hAnsi="Times New Roman" w:cs="Times New Roman"/>
          <w:sz w:val="24"/>
          <w:szCs w:val="24"/>
        </w:rPr>
        <w:t>,</w:t>
      </w:r>
      <w:r>
        <w:rPr>
          <w:rFonts w:ascii="Times New Roman" w:hAnsi="Times New Roman" w:cs="Times New Roman"/>
          <w:sz w:val="24"/>
          <w:szCs w:val="24"/>
        </w:rPr>
        <w:t xml:space="preserve"> Latvijas tieslietu un sociālās aizsardzības sistēmas </w:t>
      </w:r>
      <w:r w:rsidR="001439C6">
        <w:rPr>
          <w:rFonts w:ascii="Times New Roman" w:hAnsi="Times New Roman" w:cs="Times New Roman"/>
          <w:sz w:val="24"/>
          <w:szCs w:val="24"/>
        </w:rPr>
        <w:t>sekmīg</w:t>
      </w:r>
      <w:r w:rsidR="00525928">
        <w:rPr>
          <w:rFonts w:ascii="Times New Roman" w:hAnsi="Times New Roman" w:cs="Times New Roman"/>
          <w:sz w:val="24"/>
          <w:szCs w:val="24"/>
        </w:rPr>
        <w:t>ai</w:t>
      </w:r>
      <w:r w:rsidR="001439C6">
        <w:rPr>
          <w:rFonts w:ascii="Times New Roman" w:hAnsi="Times New Roman" w:cs="Times New Roman"/>
          <w:sz w:val="24"/>
          <w:szCs w:val="24"/>
        </w:rPr>
        <w:t xml:space="preserve"> mijiedarb</w:t>
      </w:r>
      <w:r w:rsidR="00336278">
        <w:rPr>
          <w:rFonts w:ascii="Times New Roman" w:hAnsi="Times New Roman" w:cs="Times New Roman"/>
          <w:sz w:val="24"/>
          <w:szCs w:val="24"/>
        </w:rPr>
        <w:t>e</w:t>
      </w:r>
      <w:r w:rsidR="001439C6">
        <w:rPr>
          <w:rFonts w:ascii="Times New Roman" w:hAnsi="Times New Roman" w:cs="Times New Roman"/>
          <w:sz w:val="24"/>
          <w:szCs w:val="24"/>
        </w:rPr>
        <w:t>i</w:t>
      </w:r>
      <w:r w:rsidR="00E76621" w:rsidRPr="00E76621">
        <w:rPr>
          <w:rFonts w:ascii="Times New Roman" w:hAnsi="Times New Roman" w:cs="Times New Roman"/>
          <w:sz w:val="24"/>
          <w:szCs w:val="24"/>
        </w:rPr>
        <w:t>.</w:t>
      </w:r>
      <w:r>
        <w:rPr>
          <w:rFonts w:ascii="Times New Roman" w:hAnsi="Times New Roman" w:cs="Times New Roman"/>
          <w:sz w:val="24"/>
          <w:szCs w:val="24"/>
        </w:rPr>
        <w:t xml:space="preserve"> OECD pētnieku izstrādātie priekšlikumi pēc iespējas </w:t>
      </w:r>
      <w:r w:rsidR="001439C6">
        <w:rPr>
          <w:rFonts w:ascii="Times New Roman" w:hAnsi="Times New Roman" w:cs="Times New Roman"/>
          <w:sz w:val="24"/>
          <w:szCs w:val="24"/>
        </w:rPr>
        <w:t xml:space="preserve">tiks </w:t>
      </w:r>
      <w:r>
        <w:rPr>
          <w:rFonts w:ascii="Times New Roman" w:hAnsi="Times New Roman" w:cs="Times New Roman"/>
          <w:sz w:val="24"/>
          <w:szCs w:val="24"/>
        </w:rPr>
        <w:t>izmanto</w:t>
      </w:r>
      <w:r w:rsidR="001439C6">
        <w:rPr>
          <w:rFonts w:ascii="Times New Roman" w:hAnsi="Times New Roman" w:cs="Times New Roman"/>
          <w:sz w:val="24"/>
          <w:szCs w:val="24"/>
        </w:rPr>
        <w:t>t</w:t>
      </w:r>
      <w:r>
        <w:rPr>
          <w:rFonts w:ascii="Times New Roman" w:hAnsi="Times New Roman" w:cs="Times New Roman"/>
          <w:sz w:val="24"/>
          <w:szCs w:val="24"/>
        </w:rPr>
        <w:t xml:space="preserve">i, īstenojot nepieciešamos pilnveidojumus </w:t>
      </w:r>
      <w:r w:rsidR="00525928">
        <w:rPr>
          <w:rFonts w:ascii="Times New Roman" w:hAnsi="Times New Roman" w:cs="Times New Roman"/>
          <w:sz w:val="24"/>
          <w:szCs w:val="24"/>
        </w:rPr>
        <w:t xml:space="preserve">Bērnu mājas </w:t>
      </w:r>
      <w:r>
        <w:rPr>
          <w:rFonts w:ascii="Times New Roman" w:hAnsi="Times New Roman" w:cs="Times New Roman"/>
          <w:sz w:val="24"/>
          <w:szCs w:val="24"/>
        </w:rPr>
        <w:t>modeļa  konceptā.</w:t>
      </w:r>
      <w:r w:rsidR="00E76621" w:rsidRPr="00E76621">
        <w:rPr>
          <w:rFonts w:ascii="Times New Roman" w:hAnsi="Times New Roman" w:cs="Times New Roman"/>
          <w:sz w:val="24"/>
          <w:szCs w:val="24"/>
        </w:rPr>
        <w:t xml:space="preserve"> </w:t>
      </w:r>
      <w:r>
        <w:rPr>
          <w:rFonts w:ascii="Times New Roman" w:hAnsi="Times New Roman" w:cs="Times New Roman"/>
          <w:sz w:val="24"/>
          <w:szCs w:val="24"/>
        </w:rPr>
        <w:t>Savukārt</w:t>
      </w:r>
      <w:r w:rsidR="0073730C">
        <w:rPr>
          <w:rFonts w:ascii="Times New Roman" w:hAnsi="Times New Roman" w:cs="Times New Roman"/>
          <w:sz w:val="24"/>
          <w:szCs w:val="24"/>
        </w:rPr>
        <w:t xml:space="preserve"> </w:t>
      </w:r>
      <w:r w:rsidR="0073730C" w:rsidRPr="0073730C">
        <w:rPr>
          <w:rFonts w:ascii="Times New Roman" w:hAnsi="Times New Roman" w:cs="Times New Roman"/>
          <w:sz w:val="24"/>
          <w:szCs w:val="24"/>
        </w:rPr>
        <w:t>Islandes partnerorganizācija</w:t>
      </w:r>
      <w:r>
        <w:rPr>
          <w:rFonts w:ascii="Times New Roman" w:hAnsi="Times New Roman" w:cs="Times New Roman"/>
          <w:sz w:val="24"/>
          <w:szCs w:val="24"/>
        </w:rPr>
        <w:t>s loma būs konsultēt videokonferenču un</w:t>
      </w:r>
      <w:r w:rsidR="00A92581">
        <w:rPr>
          <w:rFonts w:ascii="Times New Roman" w:hAnsi="Times New Roman" w:cs="Times New Roman"/>
          <w:sz w:val="24"/>
          <w:szCs w:val="24"/>
        </w:rPr>
        <w:t>, kad</w:t>
      </w:r>
      <w:r w:rsidR="00525928">
        <w:rPr>
          <w:rFonts w:ascii="Times New Roman" w:hAnsi="Times New Roman" w:cs="Times New Roman"/>
          <w:sz w:val="24"/>
          <w:szCs w:val="24"/>
        </w:rPr>
        <w:t xml:space="preserve">  iespējams,</w:t>
      </w:r>
      <w:r>
        <w:rPr>
          <w:rFonts w:ascii="Times New Roman" w:hAnsi="Times New Roman" w:cs="Times New Roman"/>
          <w:sz w:val="24"/>
          <w:szCs w:val="24"/>
        </w:rPr>
        <w:t xml:space="preserve"> </w:t>
      </w:r>
      <w:r w:rsidR="00525928">
        <w:rPr>
          <w:rFonts w:ascii="Times New Roman" w:hAnsi="Times New Roman" w:cs="Times New Roman"/>
          <w:sz w:val="24"/>
          <w:szCs w:val="24"/>
        </w:rPr>
        <w:t xml:space="preserve">arī </w:t>
      </w:r>
      <w:r>
        <w:rPr>
          <w:rFonts w:ascii="Times New Roman" w:hAnsi="Times New Roman" w:cs="Times New Roman"/>
          <w:sz w:val="24"/>
          <w:szCs w:val="24"/>
        </w:rPr>
        <w:t>klātienes informatīvu semināru veidā</w:t>
      </w:r>
      <w:r>
        <w:rPr>
          <w:rFonts w:ascii="Times New Roman" w:hAnsi="Times New Roman" w:cs="Times New Roman"/>
          <w:i/>
          <w:sz w:val="24"/>
          <w:szCs w:val="24"/>
        </w:rPr>
        <w:t xml:space="preserve"> </w:t>
      </w:r>
      <w:r w:rsidR="0073730C">
        <w:rPr>
          <w:rFonts w:ascii="Times New Roman" w:hAnsi="Times New Roman" w:cs="Times New Roman"/>
          <w:sz w:val="24"/>
          <w:szCs w:val="24"/>
        </w:rPr>
        <w:t>projekta komand</w:t>
      </w:r>
      <w:r>
        <w:rPr>
          <w:rFonts w:ascii="Times New Roman" w:hAnsi="Times New Roman" w:cs="Times New Roman"/>
          <w:sz w:val="24"/>
          <w:szCs w:val="24"/>
        </w:rPr>
        <w:t>u</w:t>
      </w:r>
      <w:r w:rsidR="0073730C">
        <w:rPr>
          <w:rFonts w:ascii="Times New Roman" w:hAnsi="Times New Roman" w:cs="Times New Roman"/>
          <w:sz w:val="24"/>
          <w:szCs w:val="24"/>
        </w:rPr>
        <w:t xml:space="preserve">, </w:t>
      </w:r>
      <w:r w:rsidR="00525928">
        <w:rPr>
          <w:rFonts w:ascii="Times New Roman" w:hAnsi="Times New Roman" w:cs="Times New Roman"/>
          <w:sz w:val="24"/>
          <w:szCs w:val="24"/>
        </w:rPr>
        <w:t xml:space="preserve">Bērnu mājas modeļa </w:t>
      </w:r>
      <w:r w:rsidR="0073730C">
        <w:rPr>
          <w:rFonts w:ascii="Times New Roman" w:hAnsi="Times New Roman" w:cs="Times New Roman"/>
          <w:sz w:val="24"/>
          <w:szCs w:val="24"/>
        </w:rPr>
        <w:t>personāl</w:t>
      </w:r>
      <w:r>
        <w:rPr>
          <w:rFonts w:ascii="Times New Roman" w:hAnsi="Times New Roman" w:cs="Times New Roman"/>
          <w:sz w:val="24"/>
          <w:szCs w:val="24"/>
        </w:rPr>
        <w:t>u</w:t>
      </w:r>
      <w:r w:rsidR="0073730C">
        <w:rPr>
          <w:rFonts w:ascii="Times New Roman" w:hAnsi="Times New Roman" w:cs="Times New Roman"/>
          <w:sz w:val="24"/>
          <w:szCs w:val="24"/>
        </w:rPr>
        <w:t xml:space="preserve"> un </w:t>
      </w:r>
      <w:r w:rsidR="001439C6">
        <w:rPr>
          <w:rFonts w:ascii="Times New Roman" w:hAnsi="Times New Roman" w:cs="Times New Roman"/>
          <w:sz w:val="24"/>
          <w:szCs w:val="24"/>
        </w:rPr>
        <w:t xml:space="preserve">darbā ar vardarbībā cietušo bērnu </w:t>
      </w:r>
      <w:r w:rsidR="0073730C">
        <w:rPr>
          <w:rFonts w:ascii="Times New Roman" w:hAnsi="Times New Roman" w:cs="Times New Roman"/>
          <w:sz w:val="24"/>
          <w:szCs w:val="24"/>
        </w:rPr>
        <w:t>iesaistīt</w:t>
      </w:r>
      <w:r>
        <w:rPr>
          <w:rFonts w:ascii="Times New Roman" w:hAnsi="Times New Roman" w:cs="Times New Roman"/>
          <w:sz w:val="24"/>
          <w:szCs w:val="24"/>
        </w:rPr>
        <w:t>ās</w:t>
      </w:r>
      <w:r w:rsidR="0073730C">
        <w:rPr>
          <w:rFonts w:ascii="Times New Roman" w:hAnsi="Times New Roman" w:cs="Times New Roman"/>
          <w:sz w:val="24"/>
          <w:szCs w:val="24"/>
        </w:rPr>
        <w:t xml:space="preserve"> </w:t>
      </w:r>
      <w:r>
        <w:rPr>
          <w:rFonts w:ascii="Times New Roman" w:hAnsi="Times New Roman" w:cs="Times New Roman"/>
          <w:sz w:val="24"/>
          <w:szCs w:val="24"/>
        </w:rPr>
        <w:t xml:space="preserve">institūcijas, nodrošinot konsekventu un jēgpilnu </w:t>
      </w:r>
      <w:r>
        <w:rPr>
          <w:rFonts w:ascii="Times New Roman" w:hAnsi="Times New Roman" w:cs="Times New Roman"/>
          <w:i/>
          <w:sz w:val="24"/>
          <w:szCs w:val="24"/>
        </w:rPr>
        <w:t xml:space="preserve">Barnahus </w:t>
      </w:r>
      <w:r>
        <w:rPr>
          <w:rFonts w:ascii="Times New Roman" w:hAnsi="Times New Roman" w:cs="Times New Roman"/>
          <w:sz w:val="24"/>
          <w:szCs w:val="24"/>
        </w:rPr>
        <w:t>darbības principu iedzīvināšanu</w:t>
      </w:r>
      <w:r w:rsidR="00336278">
        <w:rPr>
          <w:rFonts w:ascii="Times New Roman" w:hAnsi="Times New Roman" w:cs="Times New Roman"/>
          <w:sz w:val="24"/>
          <w:szCs w:val="24"/>
        </w:rPr>
        <w:t xml:space="preserve">, ņemot vēra </w:t>
      </w:r>
      <w:r w:rsidR="00336278">
        <w:rPr>
          <w:rFonts w:ascii="Times New Roman" w:hAnsi="Times New Roman" w:cs="Times New Roman"/>
          <w:i/>
          <w:sz w:val="24"/>
          <w:szCs w:val="24"/>
        </w:rPr>
        <w:t xml:space="preserve">Barnahus </w:t>
      </w:r>
      <w:r w:rsidR="00336278">
        <w:rPr>
          <w:rFonts w:ascii="Times New Roman" w:hAnsi="Times New Roman" w:cs="Times New Roman"/>
          <w:sz w:val="24"/>
          <w:szCs w:val="24"/>
        </w:rPr>
        <w:t>kustības starptautisko dimensiju</w:t>
      </w:r>
      <w:r w:rsidR="0073730C">
        <w:rPr>
          <w:rFonts w:ascii="Times New Roman" w:hAnsi="Times New Roman" w:cs="Times New Roman"/>
          <w:sz w:val="24"/>
          <w:szCs w:val="24"/>
        </w:rPr>
        <w:t>.</w:t>
      </w:r>
    </w:p>
    <w:p w14:paraId="5ACD4CF4" w14:textId="77777777" w:rsidR="00934E16" w:rsidRPr="0073730C" w:rsidRDefault="00934E16" w:rsidP="0073730C">
      <w:pPr>
        <w:ind w:firstLine="709"/>
        <w:jc w:val="both"/>
        <w:rPr>
          <w:rFonts w:ascii="Times New Roman" w:hAnsi="Times New Roman" w:cs="Times New Roman"/>
          <w:sz w:val="24"/>
          <w:szCs w:val="24"/>
        </w:rPr>
      </w:pPr>
    </w:p>
    <w:p w14:paraId="429EA738" w14:textId="6AE3EF72" w:rsidR="005B3F29" w:rsidRDefault="001248FB" w:rsidP="005B3F29">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Labklājības ministrija </w:t>
      </w:r>
      <w:r w:rsidR="00DC2321">
        <w:rPr>
          <w:rFonts w:ascii="Times New Roman" w:hAnsi="Times New Roman" w:cs="Times New Roman"/>
          <w:sz w:val="24"/>
          <w:szCs w:val="24"/>
        </w:rPr>
        <w:t xml:space="preserve">vismaz 5 gadus pēc projekta noslēguma pārskata apstiprināšanas </w:t>
      </w:r>
      <w:r>
        <w:rPr>
          <w:rFonts w:ascii="Times New Roman" w:hAnsi="Times New Roman" w:cs="Times New Roman"/>
          <w:sz w:val="24"/>
          <w:szCs w:val="24"/>
        </w:rPr>
        <w:t xml:space="preserve">nodrošinās </w:t>
      </w:r>
      <w:r w:rsidR="000520FD" w:rsidRPr="00AC2B8F">
        <w:rPr>
          <w:rFonts w:ascii="Times New Roman" w:hAnsi="Times New Roman" w:cs="Times New Roman"/>
          <w:sz w:val="24"/>
          <w:szCs w:val="24"/>
        </w:rPr>
        <w:t>projekta ietvaros nodibināt</w:t>
      </w:r>
      <w:r>
        <w:rPr>
          <w:rFonts w:ascii="Times New Roman" w:hAnsi="Times New Roman" w:cs="Times New Roman"/>
          <w:sz w:val="24"/>
          <w:szCs w:val="24"/>
        </w:rPr>
        <w:t>o</w:t>
      </w:r>
      <w:r w:rsidR="000520FD" w:rsidRPr="00AC2B8F">
        <w:rPr>
          <w:rFonts w:ascii="Times New Roman" w:hAnsi="Times New Roman" w:cs="Times New Roman"/>
          <w:sz w:val="24"/>
          <w:szCs w:val="24"/>
        </w:rPr>
        <w:t xml:space="preserve"> līgumsaistīb</w:t>
      </w:r>
      <w:r>
        <w:rPr>
          <w:rFonts w:ascii="Times New Roman" w:hAnsi="Times New Roman" w:cs="Times New Roman"/>
          <w:sz w:val="24"/>
          <w:szCs w:val="24"/>
        </w:rPr>
        <w:t>u</w:t>
      </w:r>
      <w:r w:rsidR="000520FD" w:rsidRPr="00AC2B8F">
        <w:rPr>
          <w:rFonts w:ascii="Times New Roman" w:hAnsi="Times New Roman" w:cs="Times New Roman"/>
          <w:sz w:val="24"/>
          <w:szCs w:val="24"/>
        </w:rPr>
        <w:t xml:space="preserve"> </w:t>
      </w:r>
      <w:r w:rsidR="000520FD" w:rsidRPr="003C0C71">
        <w:rPr>
          <w:rFonts w:ascii="Times New Roman" w:hAnsi="Times New Roman" w:cs="Times New Roman"/>
          <w:sz w:val="24"/>
          <w:szCs w:val="24"/>
        </w:rPr>
        <w:t xml:space="preserve">starp </w:t>
      </w:r>
      <w:r w:rsidR="00A92581" w:rsidRPr="003C0C71">
        <w:rPr>
          <w:rFonts w:ascii="Times New Roman" w:hAnsi="Times New Roman" w:cs="Times New Roman"/>
          <w:sz w:val="24"/>
          <w:szCs w:val="24"/>
        </w:rPr>
        <w:t xml:space="preserve">inspekciju </w:t>
      </w:r>
      <w:r w:rsidR="000520FD" w:rsidRPr="003C0C71">
        <w:rPr>
          <w:rFonts w:ascii="Times New Roman" w:hAnsi="Times New Roman" w:cs="Times New Roman"/>
          <w:sz w:val="24"/>
          <w:szCs w:val="24"/>
        </w:rPr>
        <w:t>un slimnīcu par telpu</w:t>
      </w:r>
      <w:r w:rsidR="00DC2321" w:rsidRPr="003C0C71">
        <w:rPr>
          <w:rFonts w:ascii="Times New Roman" w:hAnsi="Times New Roman" w:cs="Times New Roman"/>
          <w:sz w:val="24"/>
          <w:szCs w:val="24"/>
        </w:rPr>
        <w:t xml:space="preserve"> nomu </w:t>
      </w:r>
      <w:r w:rsidR="00DC2321">
        <w:rPr>
          <w:rFonts w:ascii="Times New Roman" w:hAnsi="Times New Roman" w:cs="Times New Roman"/>
          <w:sz w:val="24"/>
          <w:szCs w:val="24"/>
        </w:rPr>
        <w:t>(atbilstoši</w:t>
      </w:r>
      <w:r w:rsidR="000520FD" w:rsidRPr="004D320E">
        <w:rPr>
          <w:rFonts w:ascii="Times New Roman" w:hAnsi="Times New Roman" w:cs="Times New Roman"/>
          <w:sz w:val="24"/>
          <w:szCs w:val="24"/>
        </w:rPr>
        <w:t xml:space="preserve"> Ministru kabineta 2018.gada 20.februāra noteikumiem Nr.97 </w:t>
      </w:r>
      <w:r w:rsidR="005B3F29" w:rsidRPr="00DC2321">
        <w:rPr>
          <w:rFonts w:ascii="Times New Roman" w:hAnsi="Times New Roman" w:cs="Times New Roman"/>
          <w:sz w:val="24"/>
          <w:szCs w:val="24"/>
        </w:rPr>
        <w:t>“</w:t>
      </w:r>
      <w:r w:rsidR="000520FD" w:rsidRPr="00DC2321">
        <w:rPr>
          <w:rFonts w:ascii="Times New Roman" w:hAnsi="Times New Roman" w:cs="Times New Roman"/>
          <w:sz w:val="24"/>
          <w:szCs w:val="24"/>
        </w:rPr>
        <w:t>Publiskas personas mantas iznomāšanas noteikumi</w:t>
      </w:r>
      <w:r w:rsidR="005B3F29" w:rsidRPr="00DC2321">
        <w:rPr>
          <w:rFonts w:ascii="Times New Roman" w:hAnsi="Times New Roman" w:cs="Times New Roman"/>
          <w:sz w:val="24"/>
          <w:szCs w:val="24"/>
        </w:rPr>
        <w:t>”</w:t>
      </w:r>
      <w:r w:rsidR="00DC2321">
        <w:rPr>
          <w:rFonts w:ascii="Times New Roman" w:hAnsi="Times New Roman" w:cs="Times New Roman"/>
          <w:sz w:val="24"/>
          <w:szCs w:val="24"/>
        </w:rPr>
        <w:t xml:space="preserve">), </w:t>
      </w:r>
      <w:r w:rsidR="00DC2321" w:rsidRPr="00DC2321">
        <w:rPr>
          <w:rFonts w:ascii="Times New Roman" w:hAnsi="Times New Roman" w:cs="Times New Roman"/>
          <w:sz w:val="24"/>
          <w:szCs w:val="24"/>
        </w:rPr>
        <w:t>lietojot telpas Bērnu mājas modeļa darbībai</w:t>
      </w:r>
      <w:r>
        <w:rPr>
          <w:rFonts w:ascii="Times New Roman" w:hAnsi="Times New Roman" w:cs="Times New Roman"/>
          <w:sz w:val="24"/>
          <w:szCs w:val="24"/>
        </w:rPr>
        <w:t>, turpināšanu</w:t>
      </w:r>
      <w:r w:rsidR="005B3F29" w:rsidRPr="00DC2321">
        <w:rPr>
          <w:rFonts w:ascii="Times New Roman" w:hAnsi="Times New Roman" w:cs="Times New Roman"/>
          <w:sz w:val="24"/>
          <w:szCs w:val="24"/>
        </w:rPr>
        <w:t>.</w:t>
      </w:r>
      <w:r w:rsidR="002A198F" w:rsidRPr="00DC2321">
        <w:rPr>
          <w:rFonts w:ascii="Times New Roman" w:hAnsi="Times New Roman" w:cs="Times New Roman"/>
          <w:sz w:val="24"/>
          <w:szCs w:val="24"/>
        </w:rPr>
        <w:t xml:space="preserve"> </w:t>
      </w:r>
      <w:r w:rsidR="005B3F29" w:rsidRPr="00DC2321">
        <w:rPr>
          <w:rFonts w:ascii="Times New Roman" w:hAnsi="Times New Roman" w:cs="Times New Roman"/>
          <w:sz w:val="24"/>
          <w:szCs w:val="24"/>
        </w:rPr>
        <w:t>R</w:t>
      </w:r>
      <w:r w:rsidR="002A198F" w:rsidRPr="00DC2321">
        <w:rPr>
          <w:rFonts w:ascii="Times New Roman" w:hAnsi="Times New Roman" w:cs="Times New Roman"/>
          <w:sz w:val="24"/>
          <w:szCs w:val="24"/>
        </w:rPr>
        <w:t>espektīvi,</w:t>
      </w:r>
      <w:r w:rsidR="002A198F">
        <w:rPr>
          <w:rFonts w:ascii="Times New Roman" w:hAnsi="Times New Roman" w:cs="Times New Roman"/>
          <w:sz w:val="24"/>
          <w:szCs w:val="24"/>
        </w:rPr>
        <w:t xml:space="preserve"> p</w:t>
      </w:r>
      <w:r w:rsidR="002A198F" w:rsidRPr="002A198F">
        <w:rPr>
          <w:rFonts w:ascii="Times New Roman" w:hAnsi="Times New Roman" w:cs="Times New Roman"/>
          <w:sz w:val="24"/>
          <w:szCs w:val="24"/>
        </w:rPr>
        <w:t xml:space="preserve">ēc projekta ieviešanas </w:t>
      </w:r>
      <w:r w:rsidR="005B3F29">
        <w:rPr>
          <w:rFonts w:ascii="Times New Roman" w:hAnsi="Times New Roman" w:cs="Times New Roman"/>
          <w:sz w:val="24"/>
          <w:szCs w:val="24"/>
        </w:rPr>
        <w:t xml:space="preserve">Labklājības </w:t>
      </w:r>
      <w:r w:rsidR="002A198F" w:rsidRPr="002A198F">
        <w:rPr>
          <w:rFonts w:ascii="Times New Roman" w:hAnsi="Times New Roman" w:cs="Times New Roman"/>
          <w:sz w:val="24"/>
          <w:szCs w:val="24"/>
        </w:rPr>
        <w:t>ministrija plāno</w:t>
      </w:r>
      <w:r w:rsidR="004A04AF">
        <w:rPr>
          <w:rFonts w:ascii="Times New Roman" w:hAnsi="Times New Roman" w:cs="Times New Roman"/>
          <w:sz w:val="24"/>
          <w:szCs w:val="24"/>
        </w:rPr>
        <w:t>, ka</w:t>
      </w:r>
      <w:r w:rsidR="00DC2321">
        <w:rPr>
          <w:rFonts w:ascii="Times New Roman" w:hAnsi="Times New Roman" w:cs="Times New Roman"/>
          <w:sz w:val="24"/>
          <w:szCs w:val="24"/>
        </w:rPr>
        <w:t xml:space="preserve"> Bērnu mājas modeļa</w:t>
      </w:r>
      <w:r w:rsidR="002A198F" w:rsidRPr="002A198F">
        <w:rPr>
          <w:rFonts w:ascii="Times New Roman" w:hAnsi="Times New Roman" w:cs="Times New Roman"/>
          <w:sz w:val="24"/>
          <w:szCs w:val="24"/>
        </w:rPr>
        <w:t xml:space="preserve"> darbības nodrošināšanai </w:t>
      </w:r>
      <w:r w:rsidR="004A04AF">
        <w:rPr>
          <w:rFonts w:ascii="Times New Roman" w:hAnsi="Times New Roman" w:cs="Times New Roman"/>
          <w:sz w:val="24"/>
          <w:szCs w:val="24"/>
        </w:rPr>
        <w:t xml:space="preserve">inspekcija </w:t>
      </w:r>
      <w:r w:rsidR="002A198F" w:rsidRPr="002A198F">
        <w:rPr>
          <w:rFonts w:ascii="Times New Roman" w:hAnsi="Times New Roman" w:cs="Times New Roman"/>
          <w:sz w:val="24"/>
          <w:szCs w:val="24"/>
        </w:rPr>
        <w:t>nomā</w:t>
      </w:r>
      <w:r w:rsidR="004A04AF">
        <w:rPr>
          <w:rFonts w:ascii="Times New Roman" w:hAnsi="Times New Roman" w:cs="Times New Roman"/>
          <w:sz w:val="24"/>
          <w:szCs w:val="24"/>
        </w:rPr>
        <w:t>s</w:t>
      </w:r>
      <w:r w:rsidR="002A198F" w:rsidRPr="002A198F">
        <w:rPr>
          <w:rFonts w:ascii="Times New Roman" w:hAnsi="Times New Roman" w:cs="Times New Roman"/>
          <w:sz w:val="24"/>
          <w:szCs w:val="24"/>
        </w:rPr>
        <w:t xml:space="preserve"> no slimnīcas </w:t>
      </w:r>
      <w:r w:rsidR="002A198F">
        <w:rPr>
          <w:rFonts w:ascii="Times New Roman" w:hAnsi="Times New Roman" w:cs="Times New Roman"/>
          <w:sz w:val="24"/>
          <w:szCs w:val="24"/>
        </w:rPr>
        <w:t>minētās</w:t>
      </w:r>
      <w:r w:rsidR="002A198F" w:rsidRPr="002A198F">
        <w:rPr>
          <w:rFonts w:ascii="Times New Roman" w:hAnsi="Times New Roman" w:cs="Times New Roman"/>
          <w:sz w:val="24"/>
          <w:szCs w:val="24"/>
        </w:rPr>
        <w:t xml:space="preserve"> telpas</w:t>
      </w:r>
      <w:r w:rsidR="005B3F29">
        <w:rPr>
          <w:rFonts w:ascii="Times New Roman" w:hAnsi="Times New Roman" w:cs="Times New Roman"/>
          <w:sz w:val="24"/>
          <w:szCs w:val="24"/>
        </w:rPr>
        <w:t>.</w:t>
      </w:r>
    </w:p>
    <w:p w14:paraId="394F082E" w14:textId="4FFC2CAD" w:rsidR="005B3F29" w:rsidRDefault="005B3F29" w:rsidP="00911337">
      <w:pPr>
        <w:jc w:val="both"/>
        <w:rPr>
          <w:rFonts w:ascii="Times New Roman" w:hAnsi="Times New Roman" w:cs="Times New Roman"/>
          <w:i/>
          <w:sz w:val="24"/>
          <w:szCs w:val="24"/>
        </w:rPr>
      </w:pPr>
      <w:r w:rsidRPr="005B3F29">
        <w:rPr>
          <w:rFonts w:ascii="Times New Roman" w:hAnsi="Times New Roman" w:cs="Times New Roman"/>
          <w:i/>
          <w:sz w:val="24"/>
          <w:szCs w:val="24"/>
        </w:rPr>
        <w:lastRenderedPageBreak/>
        <w:t>Pamatojums:</w:t>
      </w:r>
      <w:r>
        <w:rPr>
          <w:rFonts w:ascii="Times New Roman" w:hAnsi="Times New Roman" w:cs="Times New Roman"/>
          <w:i/>
          <w:sz w:val="24"/>
          <w:szCs w:val="24"/>
        </w:rPr>
        <w:t xml:space="preserve"> lai nodrošinātu saimniecisku projekta ieguldīto līdzekļu turpmāku izmantošanu saskaņā ar projekta mērķi, paredzēts, ka </w:t>
      </w:r>
      <w:r w:rsidR="00AF5C3C">
        <w:rPr>
          <w:rFonts w:ascii="Times New Roman" w:hAnsi="Times New Roman" w:cs="Times New Roman"/>
          <w:i/>
          <w:sz w:val="24"/>
          <w:szCs w:val="24"/>
        </w:rPr>
        <w:t xml:space="preserve">inspekcija </w:t>
      </w:r>
      <w:r w:rsidRPr="005B3F29">
        <w:rPr>
          <w:rFonts w:ascii="Times New Roman" w:hAnsi="Times New Roman" w:cs="Times New Roman"/>
          <w:i/>
          <w:sz w:val="24"/>
          <w:szCs w:val="24"/>
        </w:rPr>
        <w:t>telp</w:t>
      </w:r>
      <w:r>
        <w:rPr>
          <w:rFonts w:ascii="Times New Roman" w:hAnsi="Times New Roman" w:cs="Times New Roman"/>
          <w:i/>
          <w:sz w:val="24"/>
          <w:szCs w:val="24"/>
        </w:rPr>
        <w:t>as</w:t>
      </w:r>
      <w:r w:rsidRPr="005B3F29">
        <w:rPr>
          <w:rFonts w:ascii="Times New Roman" w:hAnsi="Times New Roman" w:cs="Times New Roman"/>
          <w:i/>
          <w:sz w:val="24"/>
          <w:szCs w:val="24"/>
        </w:rPr>
        <w:t xml:space="preserve"> Vienības gatvē 45, Rīgā (kadastra </w:t>
      </w:r>
      <w:r w:rsidR="00416101">
        <w:rPr>
          <w:rFonts w:ascii="Times New Roman" w:hAnsi="Times New Roman" w:cs="Times New Roman"/>
          <w:i/>
          <w:sz w:val="24"/>
          <w:szCs w:val="24"/>
        </w:rPr>
        <w:t>apzīmējums</w:t>
      </w:r>
      <w:r w:rsidRPr="005B3F29">
        <w:rPr>
          <w:rFonts w:ascii="Times New Roman" w:hAnsi="Times New Roman" w:cs="Times New Roman"/>
          <w:i/>
          <w:sz w:val="24"/>
          <w:szCs w:val="24"/>
        </w:rPr>
        <w:t xml:space="preserve"> ēkai 01000540101001) </w:t>
      </w:r>
      <w:r w:rsidRPr="00AF5C3C">
        <w:rPr>
          <w:rFonts w:ascii="Times New Roman" w:hAnsi="Times New Roman" w:cs="Times New Roman"/>
          <w:i/>
          <w:sz w:val="24"/>
          <w:szCs w:val="24"/>
        </w:rPr>
        <w:t xml:space="preserve">nomās, lai tajās </w:t>
      </w:r>
      <w:r w:rsidR="00343031" w:rsidRPr="00AF5C3C">
        <w:rPr>
          <w:rFonts w:ascii="Times New Roman" w:hAnsi="Times New Roman" w:cs="Times New Roman"/>
          <w:i/>
          <w:sz w:val="24"/>
          <w:szCs w:val="24"/>
        </w:rPr>
        <w:t xml:space="preserve">Bērnu mājas modelis </w:t>
      </w:r>
      <w:r w:rsidRPr="00AF5C3C">
        <w:rPr>
          <w:rFonts w:ascii="Times New Roman" w:hAnsi="Times New Roman" w:cs="Times New Roman"/>
          <w:i/>
          <w:sz w:val="24"/>
          <w:szCs w:val="24"/>
        </w:rPr>
        <w:t xml:space="preserve">darbu pēc projekta noslēguma 2024.gada </w:t>
      </w:r>
      <w:r w:rsidR="00B170C8" w:rsidRPr="00AF5C3C">
        <w:rPr>
          <w:rFonts w:ascii="Times New Roman" w:hAnsi="Times New Roman" w:cs="Times New Roman"/>
          <w:i/>
          <w:sz w:val="24"/>
          <w:szCs w:val="24"/>
        </w:rPr>
        <w:t>30.aprīlī</w:t>
      </w:r>
      <w:r>
        <w:rPr>
          <w:rFonts w:ascii="Times New Roman" w:hAnsi="Times New Roman" w:cs="Times New Roman"/>
          <w:i/>
          <w:sz w:val="24"/>
          <w:szCs w:val="24"/>
        </w:rPr>
        <w:t xml:space="preserve"> (</w:t>
      </w:r>
      <w:r w:rsidR="00911337">
        <w:rPr>
          <w:rFonts w:ascii="Times New Roman" w:hAnsi="Times New Roman" w:cs="Times New Roman"/>
          <w:i/>
          <w:sz w:val="24"/>
          <w:szCs w:val="24"/>
        </w:rPr>
        <w:t xml:space="preserve">maksimālais pieļaujamais </w:t>
      </w:r>
      <w:r>
        <w:rPr>
          <w:rFonts w:ascii="Times New Roman" w:hAnsi="Times New Roman" w:cs="Times New Roman"/>
          <w:i/>
          <w:sz w:val="24"/>
          <w:szCs w:val="24"/>
        </w:rPr>
        <w:t>pro</w:t>
      </w:r>
      <w:r w:rsidR="00911337">
        <w:rPr>
          <w:rFonts w:ascii="Times New Roman" w:hAnsi="Times New Roman" w:cs="Times New Roman"/>
          <w:i/>
          <w:sz w:val="24"/>
          <w:szCs w:val="24"/>
        </w:rPr>
        <w:t>jekta īstenošanas termiņš</w:t>
      </w:r>
      <w:r>
        <w:rPr>
          <w:rFonts w:ascii="Times New Roman" w:hAnsi="Times New Roman" w:cs="Times New Roman"/>
          <w:i/>
          <w:sz w:val="24"/>
          <w:szCs w:val="24"/>
        </w:rPr>
        <w:t xml:space="preserve">) </w:t>
      </w:r>
      <w:r w:rsidR="00911337">
        <w:rPr>
          <w:rFonts w:ascii="Times New Roman" w:hAnsi="Times New Roman" w:cs="Times New Roman"/>
          <w:i/>
          <w:sz w:val="24"/>
          <w:szCs w:val="24"/>
        </w:rPr>
        <w:t xml:space="preserve">varētu turpināt </w:t>
      </w:r>
      <w:r w:rsidR="00E94397" w:rsidRPr="00E94397">
        <w:rPr>
          <w:rFonts w:ascii="Times New Roman" w:hAnsi="Times New Roman" w:cs="Times New Roman"/>
          <w:i/>
          <w:sz w:val="24"/>
          <w:szCs w:val="24"/>
        </w:rPr>
        <w:t>atbilstoši Eiropas Ekonomikas zonas finanšu instrumenta 2014. –2021. gadam ieviešanas noteikumu 8.14.1</w:t>
      </w:r>
      <w:r w:rsidR="00E039D1">
        <w:rPr>
          <w:rFonts w:ascii="Times New Roman" w:hAnsi="Times New Roman" w:cs="Times New Roman"/>
          <w:i/>
          <w:sz w:val="24"/>
          <w:szCs w:val="24"/>
        </w:rPr>
        <w:t>. </w:t>
      </w:r>
      <w:r w:rsidR="00E94397" w:rsidRPr="00E94397">
        <w:rPr>
          <w:rFonts w:ascii="Times New Roman" w:hAnsi="Times New Roman" w:cs="Times New Roman"/>
          <w:i/>
          <w:sz w:val="24"/>
          <w:szCs w:val="24"/>
        </w:rPr>
        <w:t>apakšpunktam par projektu ilgtspēju</w:t>
      </w:r>
      <w:r w:rsidR="00E94397" w:rsidRPr="00E94397" w:rsidDel="00E94397">
        <w:rPr>
          <w:rFonts w:ascii="Times New Roman" w:hAnsi="Times New Roman" w:cs="Times New Roman"/>
          <w:i/>
          <w:sz w:val="24"/>
          <w:szCs w:val="24"/>
        </w:rPr>
        <w:t xml:space="preserve"> </w:t>
      </w:r>
      <w:r w:rsidR="00E23351" w:rsidRPr="00DF6923">
        <w:rPr>
          <w:rFonts w:ascii="Times New Roman" w:hAnsi="Times New Roman" w:cs="Times New Roman"/>
          <w:i/>
        </w:rPr>
        <w:t>un</w:t>
      </w:r>
      <w:r w:rsidR="00E23351">
        <w:t xml:space="preserve"> </w:t>
      </w:r>
      <w:r w:rsidR="00E23351" w:rsidRPr="00E23351">
        <w:rPr>
          <w:rFonts w:ascii="Times New Roman" w:hAnsi="Times New Roman" w:cs="Times New Roman"/>
          <w:i/>
          <w:sz w:val="24"/>
          <w:szCs w:val="24"/>
        </w:rPr>
        <w:t>programmas līguma 1.pielikuma vispārīgajiem noteikumiem (</w:t>
      </w:r>
      <w:proofErr w:type="spellStart"/>
      <w:r w:rsidR="00E23351" w:rsidRPr="00E23351">
        <w:rPr>
          <w:rFonts w:ascii="Times New Roman" w:hAnsi="Times New Roman" w:cs="Times New Roman"/>
          <w:i/>
          <w:sz w:val="24"/>
          <w:szCs w:val="24"/>
        </w:rPr>
        <w:t>general</w:t>
      </w:r>
      <w:proofErr w:type="spellEnd"/>
      <w:r w:rsidR="00E23351" w:rsidRPr="00E23351">
        <w:rPr>
          <w:rFonts w:ascii="Times New Roman" w:hAnsi="Times New Roman" w:cs="Times New Roman"/>
          <w:i/>
          <w:sz w:val="24"/>
          <w:szCs w:val="24"/>
        </w:rPr>
        <w:t xml:space="preserve"> </w:t>
      </w:r>
      <w:proofErr w:type="spellStart"/>
      <w:r w:rsidR="00E23351" w:rsidRPr="00E23351">
        <w:rPr>
          <w:rFonts w:ascii="Times New Roman" w:hAnsi="Times New Roman" w:cs="Times New Roman"/>
          <w:i/>
          <w:sz w:val="24"/>
          <w:szCs w:val="24"/>
        </w:rPr>
        <w:t>conditions</w:t>
      </w:r>
      <w:proofErr w:type="spellEnd"/>
      <w:r w:rsidR="00E23351" w:rsidRPr="00E23351">
        <w:rPr>
          <w:rFonts w:ascii="Times New Roman" w:hAnsi="Times New Roman" w:cs="Times New Roman"/>
          <w:i/>
          <w:sz w:val="24"/>
          <w:szCs w:val="24"/>
        </w:rPr>
        <w:t>)</w:t>
      </w:r>
      <w:r w:rsidR="00E23351">
        <w:rPr>
          <w:rFonts w:ascii="Times New Roman" w:hAnsi="Times New Roman" w:cs="Times New Roman"/>
          <w:i/>
          <w:sz w:val="24"/>
          <w:szCs w:val="24"/>
        </w:rPr>
        <w:t>.</w:t>
      </w:r>
    </w:p>
    <w:p w14:paraId="184AD19A" w14:textId="77777777" w:rsidR="00934E16" w:rsidRPr="005B3F29" w:rsidRDefault="00934E16" w:rsidP="00911337">
      <w:pPr>
        <w:jc w:val="both"/>
        <w:rPr>
          <w:rFonts w:ascii="Times New Roman" w:hAnsi="Times New Roman" w:cs="Times New Roman"/>
          <w:i/>
          <w:sz w:val="24"/>
          <w:szCs w:val="24"/>
        </w:rPr>
      </w:pPr>
    </w:p>
    <w:p w14:paraId="5A657890" w14:textId="61327803" w:rsidR="00AF5C3C" w:rsidRPr="003C0C71" w:rsidRDefault="00307EAD" w:rsidP="00A25333">
      <w:pPr>
        <w:pStyle w:val="Sarakstarindkopa"/>
        <w:numPr>
          <w:ilvl w:val="0"/>
          <w:numId w:val="9"/>
        </w:numPr>
        <w:jc w:val="both"/>
        <w:rPr>
          <w:rFonts w:ascii="Times New Roman" w:hAnsi="Times New Roman" w:cs="Times New Roman"/>
          <w:sz w:val="24"/>
          <w:szCs w:val="24"/>
        </w:rPr>
      </w:pPr>
      <w:r w:rsidRPr="003C0C71">
        <w:rPr>
          <w:rFonts w:ascii="Times New Roman" w:hAnsi="Times New Roman" w:cs="Times New Roman"/>
          <w:sz w:val="24"/>
          <w:szCs w:val="24"/>
        </w:rPr>
        <w:t>L</w:t>
      </w:r>
      <w:r w:rsidR="000520FD" w:rsidRPr="003C0C71">
        <w:rPr>
          <w:rFonts w:ascii="Times New Roman" w:hAnsi="Times New Roman" w:cs="Times New Roman"/>
          <w:sz w:val="24"/>
          <w:szCs w:val="24"/>
        </w:rPr>
        <w:t xml:space="preserve">ai nodrošinātu projektu rezultātu ilgtspēju pēc projekta īstenošanas, no valsts budžeta </w:t>
      </w:r>
      <w:r w:rsidR="003F3AEB" w:rsidRPr="003C0C71">
        <w:rPr>
          <w:rFonts w:ascii="Times New Roman" w:hAnsi="Times New Roman" w:cs="Times New Roman"/>
          <w:sz w:val="24"/>
          <w:szCs w:val="24"/>
        </w:rPr>
        <w:t xml:space="preserve">indikatīvi </w:t>
      </w:r>
      <w:r w:rsidR="000520FD" w:rsidRPr="003C0C71">
        <w:rPr>
          <w:rFonts w:ascii="Times New Roman" w:hAnsi="Times New Roman" w:cs="Times New Roman"/>
          <w:sz w:val="24"/>
          <w:szCs w:val="24"/>
        </w:rPr>
        <w:t xml:space="preserve">nepieciešams papildu finansējums 2025.gadā un turpmākajos gados </w:t>
      </w:r>
      <w:r w:rsidR="009E2037" w:rsidRPr="003C0C71">
        <w:rPr>
          <w:rFonts w:ascii="Times New Roman" w:hAnsi="Times New Roman" w:cs="Times New Roman"/>
          <w:b/>
          <w:sz w:val="24"/>
          <w:szCs w:val="24"/>
          <w:u w:val="single"/>
        </w:rPr>
        <w:t>2</w:t>
      </w:r>
      <w:r w:rsidR="00FC3329" w:rsidRPr="003C0C71">
        <w:rPr>
          <w:rFonts w:ascii="Times New Roman" w:hAnsi="Times New Roman" w:cs="Times New Roman"/>
          <w:b/>
          <w:sz w:val="24"/>
          <w:szCs w:val="24"/>
          <w:u w:val="single"/>
        </w:rPr>
        <w:t>21 603</w:t>
      </w:r>
      <w:r w:rsidR="009E2037" w:rsidRPr="003C0C71">
        <w:rPr>
          <w:rFonts w:ascii="Times New Roman" w:hAnsi="Times New Roman" w:cs="Times New Roman"/>
          <w:b/>
          <w:sz w:val="24"/>
          <w:szCs w:val="24"/>
          <w:u w:val="single"/>
        </w:rPr>
        <w:t xml:space="preserve"> </w:t>
      </w:r>
      <w:r w:rsidR="000520FD" w:rsidRPr="003C0C71">
        <w:rPr>
          <w:rFonts w:ascii="Times New Roman" w:hAnsi="Times New Roman" w:cs="Times New Roman"/>
          <w:b/>
          <w:i/>
          <w:sz w:val="24"/>
          <w:szCs w:val="24"/>
          <w:u w:val="single"/>
        </w:rPr>
        <w:t>euro</w:t>
      </w:r>
      <w:r w:rsidR="000520FD" w:rsidRPr="003C0C71">
        <w:rPr>
          <w:rFonts w:ascii="Times New Roman" w:hAnsi="Times New Roman" w:cs="Times New Roman"/>
          <w:b/>
          <w:sz w:val="24"/>
          <w:szCs w:val="24"/>
          <w:u w:val="single"/>
        </w:rPr>
        <w:t xml:space="preserve"> apmērā</w:t>
      </w:r>
      <w:r w:rsidR="00174231" w:rsidRPr="003C0C71">
        <w:rPr>
          <w:rFonts w:ascii="Times New Roman" w:hAnsi="Times New Roman" w:cs="Times New Roman"/>
          <w:b/>
          <w:sz w:val="24"/>
          <w:szCs w:val="24"/>
          <w:u w:val="single"/>
        </w:rPr>
        <w:t xml:space="preserve"> ik gadu</w:t>
      </w:r>
      <w:r w:rsidR="000520FD" w:rsidRPr="003C0C71">
        <w:rPr>
          <w:rFonts w:ascii="Times New Roman" w:hAnsi="Times New Roman" w:cs="Times New Roman"/>
          <w:sz w:val="24"/>
          <w:szCs w:val="24"/>
        </w:rPr>
        <w:t xml:space="preserve"> [</w:t>
      </w:r>
      <w:r w:rsidRPr="003C0C71">
        <w:rPr>
          <w:rFonts w:ascii="Times New Roman" w:hAnsi="Times New Roman" w:cs="Times New Roman"/>
          <w:sz w:val="24"/>
          <w:szCs w:val="24"/>
        </w:rPr>
        <w:t>kas ietver</w:t>
      </w:r>
      <w:r w:rsidR="00AF5C3C" w:rsidRPr="003C0C71">
        <w:rPr>
          <w:rFonts w:ascii="Times New Roman" w:hAnsi="Times New Roman" w:cs="Times New Roman"/>
          <w:sz w:val="24"/>
          <w:szCs w:val="24"/>
        </w:rPr>
        <w:t>:</w:t>
      </w:r>
      <w:r w:rsidRPr="003C0C71">
        <w:rPr>
          <w:rFonts w:ascii="Times New Roman" w:hAnsi="Times New Roman" w:cs="Times New Roman"/>
          <w:sz w:val="24"/>
          <w:szCs w:val="24"/>
        </w:rPr>
        <w:t xml:space="preserve"> </w:t>
      </w:r>
    </w:p>
    <w:p w14:paraId="22B14EEC" w14:textId="7C5C6FD8" w:rsidR="00B6287C" w:rsidRDefault="00B6287C" w:rsidP="00074A6E">
      <w:pPr>
        <w:pStyle w:val="Sarakstarindkopa"/>
        <w:numPr>
          <w:ilvl w:val="1"/>
          <w:numId w:val="9"/>
        </w:numPr>
        <w:jc w:val="both"/>
        <w:rPr>
          <w:rFonts w:ascii="Times New Roman" w:hAnsi="Times New Roman" w:cs="Times New Roman"/>
          <w:sz w:val="24"/>
          <w:szCs w:val="24"/>
        </w:rPr>
      </w:pPr>
      <w:r w:rsidRPr="006E1437">
        <w:rPr>
          <w:rFonts w:ascii="Times New Roman" w:hAnsi="Times New Roman" w:cs="Times New Roman"/>
          <w:sz w:val="24"/>
          <w:szCs w:val="24"/>
        </w:rPr>
        <w:t xml:space="preserve">Bērnu mājas modeļa personāla izmaksas </w:t>
      </w:r>
      <w:r>
        <w:rPr>
          <w:rFonts w:ascii="Times New Roman" w:hAnsi="Times New Roman" w:cs="Times New Roman"/>
          <w:sz w:val="24"/>
          <w:szCs w:val="24"/>
        </w:rPr>
        <w:t xml:space="preserve">180 803 </w:t>
      </w:r>
      <w:r w:rsidRPr="00734178">
        <w:rPr>
          <w:rFonts w:ascii="Times New Roman" w:hAnsi="Times New Roman" w:cs="Times New Roman"/>
          <w:i/>
          <w:sz w:val="24"/>
          <w:szCs w:val="24"/>
        </w:rPr>
        <w:t>euro</w:t>
      </w:r>
      <w:r>
        <w:rPr>
          <w:rFonts w:ascii="Times New Roman" w:hAnsi="Times New Roman" w:cs="Times New Roman"/>
          <w:sz w:val="24"/>
          <w:szCs w:val="24"/>
        </w:rPr>
        <w:t xml:space="preserve"> apmērā</w:t>
      </w:r>
      <w:r w:rsidR="000E71CE">
        <w:rPr>
          <w:rFonts w:ascii="Times New Roman" w:hAnsi="Times New Roman" w:cs="Times New Roman"/>
          <w:sz w:val="24"/>
          <w:szCs w:val="24"/>
        </w:rPr>
        <w:t xml:space="preserve"> </w:t>
      </w:r>
      <w:proofErr w:type="spellStart"/>
      <w:r w:rsidR="000E71CE">
        <w:rPr>
          <w:rFonts w:ascii="Times New Roman" w:hAnsi="Times New Roman" w:cs="Times New Roman"/>
          <w:sz w:val="24"/>
          <w:szCs w:val="24"/>
        </w:rPr>
        <w:t>ikgadu</w:t>
      </w:r>
      <w:proofErr w:type="spellEnd"/>
      <w:r>
        <w:rPr>
          <w:rFonts w:ascii="Times New Roman" w:hAnsi="Times New Roman" w:cs="Times New Roman"/>
          <w:sz w:val="24"/>
          <w:szCs w:val="24"/>
        </w:rPr>
        <w:t>.</w:t>
      </w:r>
    </w:p>
    <w:p w14:paraId="04DE2564" w14:textId="5D7B2846" w:rsidR="00074A6E" w:rsidRPr="00734178" w:rsidRDefault="00247A1B" w:rsidP="00734178">
      <w:pPr>
        <w:ind w:left="1276"/>
        <w:jc w:val="both"/>
        <w:rPr>
          <w:rFonts w:ascii="Times New Roman" w:hAnsi="Times New Roman" w:cs="Times New Roman"/>
          <w:sz w:val="24"/>
          <w:szCs w:val="24"/>
        </w:rPr>
      </w:pPr>
      <w:r w:rsidRPr="00734178">
        <w:rPr>
          <w:rFonts w:ascii="Times New Roman" w:hAnsi="Times New Roman" w:cs="Times New Roman"/>
          <w:sz w:val="24"/>
          <w:szCs w:val="24"/>
        </w:rPr>
        <w:t>B</w:t>
      </w:r>
      <w:r w:rsidR="000520FD" w:rsidRPr="00734178">
        <w:rPr>
          <w:rFonts w:ascii="Times New Roman" w:hAnsi="Times New Roman" w:cs="Times New Roman"/>
          <w:sz w:val="24"/>
          <w:szCs w:val="24"/>
        </w:rPr>
        <w:t>ērnu mājas</w:t>
      </w:r>
      <w:r w:rsidRPr="00734178">
        <w:rPr>
          <w:rFonts w:ascii="Times New Roman" w:hAnsi="Times New Roman" w:cs="Times New Roman"/>
          <w:sz w:val="24"/>
          <w:szCs w:val="24"/>
        </w:rPr>
        <w:t xml:space="preserve"> modeļa</w:t>
      </w:r>
      <w:r w:rsidR="000520FD" w:rsidRPr="00734178">
        <w:rPr>
          <w:rFonts w:ascii="Times New Roman" w:hAnsi="Times New Roman" w:cs="Times New Roman"/>
          <w:sz w:val="24"/>
          <w:szCs w:val="24"/>
        </w:rPr>
        <w:t xml:space="preserve"> personāl</w:t>
      </w:r>
      <w:r w:rsidR="00307EAD" w:rsidRPr="00734178">
        <w:rPr>
          <w:rFonts w:ascii="Times New Roman" w:hAnsi="Times New Roman" w:cs="Times New Roman"/>
          <w:sz w:val="24"/>
          <w:szCs w:val="24"/>
        </w:rPr>
        <w:t>a izmaksas</w:t>
      </w:r>
      <w:r w:rsidR="000520FD" w:rsidRPr="00734178">
        <w:rPr>
          <w:rFonts w:ascii="Times New Roman" w:hAnsi="Times New Roman" w:cs="Times New Roman"/>
          <w:sz w:val="24"/>
          <w:szCs w:val="24"/>
        </w:rPr>
        <w:t xml:space="preserve"> 12 mēnešu laikposmam </w:t>
      </w:r>
      <w:r w:rsidR="00B6287C">
        <w:rPr>
          <w:rFonts w:ascii="Times New Roman" w:hAnsi="Times New Roman" w:cs="Times New Roman"/>
          <w:sz w:val="24"/>
          <w:szCs w:val="24"/>
        </w:rPr>
        <w:t xml:space="preserve">ir plānotas </w:t>
      </w:r>
      <w:r w:rsidR="005B3462" w:rsidRPr="00734178">
        <w:rPr>
          <w:rFonts w:ascii="Times New Roman" w:hAnsi="Times New Roman" w:cs="Times New Roman"/>
          <w:sz w:val="24"/>
          <w:szCs w:val="24"/>
          <w:u w:val="single"/>
        </w:rPr>
        <w:t>240 126</w:t>
      </w:r>
      <w:r w:rsidR="00DF71E5" w:rsidRPr="00734178">
        <w:rPr>
          <w:rFonts w:ascii="Times New Roman" w:hAnsi="Times New Roman" w:cs="Times New Roman"/>
          <w:sz w:val="24"/>
          <w:szCs w:val="24"/>
          <w:u w:val="single"/>
        </w:rPr>
        <w:t xml:space="preserve"> </w:t>
      </w:r>
      <w:r w:rsidR="000520FD" w:rsidRPr="00734178">
        <w:rPr>
          <w:rFonts w:ascii="Times New Roman" w:hAnsi="Times New Roman" w:cs="Times New Roman"/>
          <w:i/>
          <w:sz w:val="24"/>
          <w:szCs w:val="24"/>
          <w:u w:val="single"/>
        </w:rPr>
        <w:t>euro</w:t>
      </w:r>
      <w:r w:rsidR="000520FD" w:rsidRPr="00734178">
        <w:rPr>
          <w:rFonts w:ascii="Times New Roman" w:hAnsi="Times New Roman" w:cs="Times New Roman"/>
          <w:i/>
          <w:sz w:val="24"/>
          <w:szCs w:val="24"/>
        </w:rPr>
        <w:t xml:space="preserve"> </w:t>
      </w:r>
      <w:r w:rsidR="000520FD" w:rsidRPr="00734178">
        <w:rPr>
          <w:rFonts w:ascii="Times New Roman" w:hAnsi="Times New Roman" w:cs="Times New Roman"/>
          <w:sz w:val="24"/>
          <w:szCs w:val="24"/>
        </w:rPr>
        <w:t>apmērā</w:t>
      </w:r>
      <w:r w:rsidR="005B3462" w:rsidRPr="00734178">
        <w:rPr>
          <w:rFonts w:ascii="Times New Roman" w:hAnsi="Times New Roman" w:cs="Times New Roman"/>
          <w:sz w:val="24"/>
          <w:szCs w:val="24"/>
        </w:rPr>
        <w:t xml:space="preserve">, tai skaitā </w:t>
      </w:r>
      <w:r w:rsidR="00670F1C" w:rsidRPr="00734178">
        <w:rPr>
          <w:rFonts w:ascii="Times New Roman" w:hAnsi="Times New Roman" w:cs="Times New Roman"/>
          <w:sz w:val="24"/>
          <w:szCs w:val="24"/>
        </w:rPr>
        <w:t xml:space="preserve">izmaksas sadalās pa šādām personu kategorijām: </w:t>
      </w:r>
    </w:p>
    <w:p w14:paraId="407A2775" w14:textId="76EF0FBE" w:rsidR="00074A6E"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b</w:t>
      </w:r>
      <w:r w:rsidR="00A0342C" w:rsidRPr="003C0C71">
        <w:rPr>
          <w:rFonts w:ascii="Times New Roman" w:hAnsi="Times New Roman" w:cs="Times New Roman"/>
          <w:sz w:val="24"/>
          <w:szCs w:val="24"/>
        </w:rPr>
        <w:t>ē</w:t>
      </w:r>
      <w:r w:rsidR="00670F1C" w:rsidRPr="003C0C71">
        <w:rPr>
          <w:rFonts w:ascii="Times New Roman" w:hAnsi="Times New Roman" w:cs="Times New Roman"/>
          <w:sz w:val="24"/>
          <w:szCs w:val="24"/>
        </w:rPr>
        <w:t>rnu mājas modeļa vadītājs</w:t>
      </w:r>
      <w:r w:rsidR="00074A6E" w:rsidRPr="003C0C71">
        <w:rPr>
          <w:rFonts w:ascii="Times New Roman" w:hAnsi="Times New Roman" w:cs="Times New Roman"/>
          <w:sz w:val="24"/>
          <w:szCs w:val="24"/>
        </w:rPr>
        <w:t xml:space="preserve"> -</w:t>
      </w:r>
      <w:r w:rsidR="00670F1C" w:rsidRPr="003C0C71">
        <w:rPr>
          <w:rFonts w:ascii="Times New Roman" w:hAnsi="Times New Roman" w:cs="Times New Roman"/>
          <w:sz w:val="24"/>
          <w:szCs w:val="24"/>
        </w:rPr>
        <w:t xml:space="preserve"> </w:t>
      </w:r>
      <w:r w:rsidR="00074A6E" w:rsidRPr="003C0C71">
        <w:rPr>
          <w:rFonts w:ascii="Times New Roman" w:hAnsi="Times New Roman" w:cs="Times New Roman"/>
          <w:sz w:val="24"/>
          <w:szCs w:val="24"/>
        </w:rPr>
        <w:t xml:space="preserve">amatu saime 35IV A, 11.menešalgu grupa, 3.kategorija </w:t>
      </w:r>
      <w:r w:rsidR="00670F1C" w:rsidRPr="003C0C71">
        <w:rPr>
          <w:rFonts w:ascii="Times New Roman" w:hAnsi="Times New Roman" w:cs="Times New Roman"/>
          <w:sz w:val="24"/>
          <w:szCs w:val="24"/>
        </w:rPr>
        <w:t>(pilna laika darbs, uz darba līgumu pastāvīgi</w:t>
      </w:r>
      <w:r w:rsidR="00274717" w:rsidRPr="003C0C71">
        <w:rPr>
          <w:rFonts w:ascii="Times New Roman" w:hAnsi="Times New Roman" w:cs="Times New Roman"/>
          <w:sz w:val="24"/>
          <w:szCs w:val="24"/>
        </w:rPr>
        <w:t xml:space="preserve"> </w:t>
      </w:r>
      <w:r w:rsidR="00074A6E" w:rsidRPr="003C0C71">
        <w:rPr>
          <w:rFonts w:ascii="Times New Roman" w:hAnsi="Times New Roman" w:cs="Times New Roman"/>
          <w:sz w:val="24"/>
          <w:szCs w:val="24"/>
        </w:rPr>
        <w:t>(1 382*12+15% (prēmijas un naudas balvas, pabalsti un kompensācijas</w:t>
      </w:r>
      <w:r w:rsidR="0050385B" w:rsidRPr="003C0C71">
        <w:rPr>
          <w:rStyle w:val="Vresatsauce"/>
          <w:rFonts w:ascii="Times New Roman" w:hAnsi="Times New Roman" w:cs="Times New Roman"/>
          <w:sz w:val="24"/>
          <w:szCs w:val="24"/>
        </w:rPr>
        <w:footnoteReference w:id="4"/>
      </w:r>
      <w:r w:rsidR="00074A6E" w:rsidRPr="003C0C71">
        <w:rPr>
          <w:rFonts w:ascii="Times New Roman" w:hAnsi="Times New Roman" w:cs="Times New Roman"/>
          <w:sz w:val="24"/>
          <w:szCs w:val="24"/>
        </w:rPr>
        <w:t>))*23.59%=23 571</w:t>
      </w:r>
      <w:r w:rsidR="006833F4" w:rsidRPr="003C0C71">
        <w:rPr>
          <w:rFonts w:ascii="Times New Roman" w:hAnsi="Times New Roman" w:cs="Times New Roman"/>
          <w:sz w:val="24"/>
          <w:szCs w:val="24"/>
        </w:rPr>
        <w:t xml:space="preserve"> </w:t>
      </w:r>
      <w:r w:rsidR="006833F4"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074A6E" w:rsidRPr="003C0C71">
        <w:rPr>
          <w:rFonts w:ascii="Times New Roman" w:hAnsi="Times New Roman" w:cs="Times New Roman"/>
          <w:sz w:val="24"/>
          <w:szCs w:val="24"/>
        </w:rPr>
        <w:t>;</w:t>
      </w:r>
    </w:p>
    <w:p w14:paraId="250278E8" w14:textId="2E0C2B6B" w:rsidR="00074A6E"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l</w:t>
      </w:r>
      <w:r w:rsidR="00670F1C" w:rsidRPr="003C0C71">
        <w:rPr>
          <w:rFonts w:ascii="Times New Roman" w:hAnsi="Times New Roman" w:cs="Times New Roman"/>
          <w:sz w:val="24"/>
          <w:szCs w:val="24"/>
        </w:rPr>
        <w:t>ietvedis</w:t>
      </w:r>
      <w:r w:rsidR="00074A6E" w:rsidRPr="003C0C71">
        <w:rPr>
          <w:rFonts w:ascii="Times New Roman" w:hAnsi="Times New Roman" w:cs="Times New Roman"/>
          <w:sz w:val="24"/>
          <w:szCs w:val="24"/>
        </w:rPr>
        <w:t xml:space="preserve"> - amatu saime 18.3 III, 8.menešalgu grupa, 3.kategorija</w:t>
      </w:r>
      <w:r w:rsidR="00670F1C" w:rsidRPr="003C0C71">
        <w:rPr>
          <w:rFonts w:ascii="Times New Roman" w:hAnsi="Times New Roman" w:cs="Times New Roman"/>
          <w:sz w:val="24"/>
          <w:szCs w:val="24"/>
        </w:rPr>
        <w:t xml:space="preserve"> (pilna laika darbs, uz darba līgumu pastāvīgi</w:t>
      </w:r>
      <w:r w:rsidR="006833F4" w:rsidRPr="003C0C71">
        <w:rPr>
          <w:rFonts w:ascii="Times New Roman" w:hAnsi="Times New Roman" w:cs="Times New Roman"/>
          <w:sz w:val="24"/>
          <w:szCs w:val="24"/>
        </w:rPr>
        <w:t xml:space="preserve"> </w:t>
      </w:r>
      <w:r w:rsidR="00074A6E" w:rsidRPr="003C0C71">
        <w:rPr>
          <w:rFonts w:ascii="Times New Roman" w:hAnsi="Times New Roman" w:cs="Times New Roman"/>
          <w:sz w:val="24"/>
          <w:szCs w:val="24"/>
        </w:rPr>
        <w:t>(1 093*12+15% (prēmijas un naudas balvas, pabalsti un kompensācijas</w:t>
      </w:r>
      <w:bookmarkStart w:id="2" w:name="_Hlk51771228"/>
      <w:r w:rsidR="0050385B" w:rsidRPr="003C0C71">
        <w:rPr>
          <w:rStyle w:val="Vresatsauce"/>
          <w:rFonts w:ascii="Times New Roman" w:hAnsi="Times New Roman" w:cs="Times New Roman"/>
          <w:sz w:val="24"/>
          <w:szCs w:val="24"/>
        </w:rPr>
        <w:footnoteReference w:id="5"/>
      </w:r>
      <w:bookmarkEnd w:id="2"/>
      <w:r w:rsidR="00074A6E" w:rsidRPr="003C0C71">
        <w:rPr>
          <w:rFonts w:ascii="Times New Roman" w:hAnsi="Times New Roman" w:cs="Times New Roman"/>
          <w:sz w:val="24"/>
          <w:szCs w:val="24"/>
        </w:rPr>
        <w:t>))</w:t>
      </w:r>
      <w:r w:rsidR="007A58B6" w:rsidRPr="003C0C71">
        <w:rPr>
          <w:rFonts w:ascii="Times New Roman" w:hAnsi="Times New Roman" w:cs="Times New Roman"/>
          <w:sz w:val="24"/>
          <w:szCs w:val="24"/>
        </w:rPr>
        <w:t xml:space="preserve"> </w:t>
      </w:r>
      <w:r w:rsidR="00074A6E" w:rsidRPr="003C0C71">
        <w:rPr>
          <w:rFonts w:ascii="Times New Roman" w:hAnsi="Times New Roman" w:cs="Times New Roman"/>
          <w:sz w:val="24"/>
          <w:szCs w:val="24"/>
        </w:rPr>
        <w:t>*23.59%=18 641</w:t>
      </w:r>
      <w:r w:rsidR="00AF5C3C" w:rsidRPr="003C0C71">
        <w:rPr>
          <w:rFonts w:ascii="Times New Roman" w:hAnsi="Times New Roman" w:cs="Times New Roman"/>
          <w:sz w:val="24"/>
          <w:szCs w:val="24"/>
        </w:rPr>
        <w:t xml:space="preserve"> </w:t>
      </w:r>
      <w:r w:rsidR="00AF5C3C"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074A6E" w:rsidRPr="003C0C71">
        <w:rPr>
          <w:rFonts w:ascii="Times New Roman" w:hAnsi="Times New Roman" w:cs="Times New Roman"/>
          <w:sz w:val="24"/>
          <w:szCs w:val="24"/>
        </w:rPr>
        <w:t>;</w:t>
      </w:r>
    </w:p>
    <w:p w14:paraId="0B776FD0" w14:textId="77D7565D" w:rsidR="00074A6E"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p</w:t>
      </w:r>
      <w:r w:rsidR="00670F1C" w:rsidRPr="003C0C71">
        <w:rPr>
          <w:rFonts w:ascii="Times New Roman" w:hAnsi="Times New Roman" w:cs="Times New Roman"/>
          <w:sz w:val="24"/>
          <w:szCs w:val="24"/>
        </w:rPr>
        <w:t xml:space="preserve">sihologs izmeklēšanas interviju veikšanai </w:t>
      </w:r>
      <w:r w:rsidR="00074A6E" w:rsidRPr="003C0C71">
        <w:rPr>
          <w:rFonts w:ascii="Times New Roman" w:hAnsi="Times New Roman" w:cs="Times New Roman"/>
          <w:sz w:val="24"/>
          <w:szCs w:val="24"/>
        </w:rPr>
        <w:t xml:space="preserve">- amatu saime 39 III B, 9.menešalgu grupa, 3.kategorija </w:t>
      </w:r>
      <w:r w:rsidR="00670F1C" w:rsidRPr="003C0C71">
        <w:rPr>
          <w:rFonts w:ascii="Times New Roman" w:hAnsi="Times New Roman" w:cs="Times New Roman"/>
          <w:sz w:val="24"/>
          <w:szCs w:val="24"/>
        </w:rPr>
        <w:t>(pilna laika darbs, uz darba līgumu pastāvīgi</w:t>
      </w:r>
      <w:r w:rsidR="006833F4" w:rsidRPr="003C0C71">
        <w:rPr>
          <w:rFonts w:ascii="Times New Roman" w:hAnsi="Times New Roman" w:cs="Times New Roman"/>
          <w:sz w:val="24"/>
          <w:szCs w:val="24"/>
        </w:rPr>
        <w:t xml:space="preserve">, </w:t>
      </w:r>
      <w:r w:rsidR="00074A6E" w:rsidRPr="003C0C71">
        <w:rPr>
          <w:rFonts w:ascii="Times New Roman" w:hAnsi="Times New Roman" w:cs="Times New Roman"/>
          <w:sz w:val="24"/>
          <w:szCs w:val="24"/>
        </w:rPr>
        <w:t>(1 190*12+15% (prēmijas un naudas balvas, pabalsti un kompensācijas</w:t>
      </w:r>
      <w:r w:rsidR="0050385B" w:rsidRPr="003C0C71">
        <w:rPr>
          <w:rStyle w:val="Vresatsauce"/>
          <w:rFonts w:ascii="Times New Roman" w:hAnsi="Times New Roman" w:cs="Times New Roman"/>
          <w:sz w:val="24"/>
          <w:szCs w:val="24"/>
        </w:rPr>
        <w:footnoteReference w:id="6"/>
      </w:r>
      <w:r w:rsidR="00074A6E" w:rsidRPr="003C0C71">
        <w:rPr>
          <w:rFonts w:ascii="Times New Roman" w:hAnsi="Times New Roman" w:cs="Times New Roman"/>
          <w:sz w:val="24"/>
          <w:szCs w:val="24"/>
        </w:rPr>
        <w:t>))*23.59%=</w:t>
      </w:r>
      <w:r w:rsidR="006833F4" w:rsidRPr="003C0C71">
        <w:rPr>
          <w:rFonts w:ascii="Times New Roman" w:hAnsi="Times New Roman" w:cs="Times New Roman"/>
          <w:sz w:val="24"/>
          <w:szCs w:val="24"/>
        </w:rPr>
        <w:t>2</w:t>
      </w:r>
      <w:r w:rsidR="00074A6E" w:rsidRPr="003C0C71">
        <w:rPr>
          <w:rFonts w:ascii="Times New Roman" w:hAnsi="Times New Roman" w:cs="Times New Roman"/>
          <w:sz w:val="24"/>
          <w:szCs w:val="24"/>
        </w:rPr>
        <w:t>0 296</w:t>
      </w:r>
      <w:r w:rsidR="006833F4" w:rsidRPr="003C0C71">
        <w:rPr>
          <w:rFonts w:ascii="Times New Roman" w:hAnsi="Times New Roman" w:cs="Times New Roman"/>
          <w:sz w:val="24"/>
          <w:szCs w:val="24"/>
        </w:rPr>
        <w:t xml:space="preserve"> </w:t>
      </w:r>
      <w:r w:rsidR="006833F4"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074A6E" w:rsidRPr="003C0C71">
        <w:rPr>
          <w:rFonts w:ascii="Times New Roman" w:hAnsi="Times New Roman" w:cs="Times New Roman"/>
          <w:sz w:val="24"/>
          <w:szCs w:val="24"/>
        </w:rPr>
        <w:t>;</w:t>
      </w:r>
    </w:p>
    <w:p w14:paraId="58D05118" w14:textId="754F3C64" w:rsidR="005B3462"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p</w:t>
      </w:r>
      <w:r w:rsidR="00670F1C" w:rsidRPr="003C0C71">
        <w:rPr>
          <w:rFonts w:ascii="Times New Roman" w:hAnsi="Times New Roman" w:cs="Times New Roman"/>
          <w:sz w:val="24"/>
          <w:szCs w:val="24"/>
        </w:rPr>
        <w:t xml:space="preserve">sihologs psiholoģiskās palīdzības sniegšanai </w:t>
      </w:r>
      <w:r w:rsidR="00074A6E" w:rsidRPr="003C0C71">
        <w:rPr>
          <w:rFonts w:ascii="Times New Roman" w:hAnsi="Times New Roman" w:cs="Times New Roman"/>
          <w:sz w:val="24"/>
          <w:szCs w:val="24"/>
        </w:rPr>
        <w:t xml:space="preserve">- amatu saime 39 III B, 9.menešalgu grupa, 3.kategorija </w:t>
      </w:r>
      <w:r w:rsidR="00670F1C" w:rsidRPr="003C0C71">
        <w:rPr>
          <w:rFonts w:ascii="Times New Roman" w:hAnsi="Times New Roman" w:cs="Times New Roman"/>
          <w:sz w:val="24"/>
          <w:szCs w:val="24"/>
        </w:rPr>
        <w:t>(pilna laika darbs, uz darba līgumu pastāvīgi</w:t>
      </w:r>
      <w:r w:rsidR="00074A6E" w:rsidRPr="003C0C71">
        <w:rPr>
          <w:rFonts w:ascii="Times New Roman" w:hAnsi="Times New Roman" w:cs="Times New Roman"/>
          <w:sz w:val="24"/>
          <w:szCs w:val="24"/>
        </w:rPr>
        <w:t xml:space="preserve"> (1 190*12+15% (prēmijas un naudas balvas, pabalsti un kompensācijas</w:t>
      </w:r>
      <w:r w:rsidR="0050385B" w:rsidRPr="003C0C71">
        <w:rPr>
          <w:rStyle w:val="Vresatsauce"/>
          <w:rFonts w:ascii="Times New Roman" w:hAnsi="Times New Roman" w:cs="Times New Roman"/>
          <w:sz w:val="24"/>
          <w:szCs w:val="24"/>
        </w:rPr>
        <w:footnoteReference w:id="7"/>
      </w:r>
      <w:r w:rsidR="00074A6E" w:rsidRPr="003C0C71">
        <w:rPr>
          <w:rFonts w:ascii="Times New Roman" w:hAnsi="Times New Roman" w:cs="Times New Roman"/>
          <w:sz w:val="24"/>
          <w:szCs w:val="24"/>
        </w:rPr>
        <w:t>))*23.59%=20 296</w:t>
      </w:r>
      <w:r w:rsidR="008C596E" w:rsidRPr="003C0C71">
        <w:rPr>
          <w:rFonts w:ascii="Times New Roman" w:hAnsi="Times New Roman" w:cs="Times New Roman"/>
          <w:sz w:val="24"/>
          <w:szCs w:val="24"/>
        </w:rPr>
        <w:t xml:space="preserve"> </w:t>
      </w:r>
      <w:r w:rsidR="008C596E"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5B3462" w:rsidRPr="003C0C71">
        <w:rPr>
          <w:rFonts w:ascii="Times New Roman" w:hAnsi="Times New Roman" w:cs="Times New Roman"/>
          <w:sz w:val="24"/>
          <w:szCs w:val="24"/>
        </w:rPr>
        <w:t>;</w:t>
      </w:r>
    </w:p>
    <w:p w14:paraId="1AF97779" w14:textId="5B869FFF" w:rsidR="005B3462"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d</w:t>
      </w:r>
      <w:r w:rsidR="00670F1C" w:rsidRPr="003C0C71">
        <w:rPr>
          <w:rFonts w:ascii="Times New Roman" w:hAnsi="Times New Roman" w:cs="Times New Roman"/>
          <w:sz w:val="24"/>
          <w:szCs w:val="24"/>
        </w:rPr>
        <w:t xml:space="preserve">ivi sociālie darbinieki </w:t>
      </w:r>
      <w:r w:rsidR="005B3462" w:rsidRPr="003C0C71">
        <w:rPr>
          <w:rFonts w:ascii="Times New Roman" w:hAnsi="Times New Roman" w:cs="Times New Roman"/>
          <w:sz w:val="24"/>
          <w:szCs w:val="24"/>
        </w:rPr>
        <w:t xml:space="preserve">- amatu saime 39 III B, 9.menešalgu grupa, 3.kategorija </w:t>
      </w:r>
      <w:r w:rsidR="00670F1C" w:rsidRPr="003C0C71">
        <w:rPr>
          <w:rFonts w:ascii="Times New Roman" w:hAnsi="Times New Roman" w:cs="Times New Roman"/>
          <w:sz w:val="24"/>
          <w:szCs w:val="24"/>
        </w:rPr>
        <w:t>(pilna laika darbs, uz darba līgumu pastāvīgi</w:t>
      </w:r>
      <w:r w:rsidR="006833F4" w:rsidRPr="003C0C71">
        <w:rPr>
          <w:rFonts w:ascii="Times New Roman" w:hAnsi="Times New Roman" w:cs="Times New Roman"/>
          <w:sz w:val="24"/>
          <w:szCs w:val="24"/>
        </w:rPr>
        <w:t xml:space="preserve"> </w:t>
      </w:r>
      <w:r w:rsidR="005B3462" w:rsidRPr="003C0C71">
        <w:rPr>
          <w:rFonts w:ascii="Times New Roman" w:hAnsi="Times New Roman" w:cs="Times New Roman"/>
          <w:sz w:val="24"/>
          <w:szCs w:val="24"/>
        </w:rPr>
        <w:t>(2* 1 190*12+15% (prēmijas un naudas balvas, pabalsti un kompensācijas</w:t>
      </w:r>
      <w:r w:rsidR="0050385B" w:rsidRPr="003C0C71">
        <w:rPr>
          <w:rStyle w:val="Vresatsauce"/>
          <w:rFonts w:ascii="Times New Roman" w:hAnsi="Times New Roman" w:cs="Times New Roman"/>
          <w:sz w:val="24"/>
          <w:szCs w:val="24"/>
        </w:rPr>
        <w:footnoteReference w:id="8"/>
      </w:r>
      <w:r w:rsidR="005B3462" w:rsidRPr="003C0C71">
        <w:rPr>
          <w:rFonts w:ascii="Times New Roman" w:hAnsi="Times New Roman" w:cs="Times New Roman"/>
          <w:sz w:val="24"/>
          <w:szCs w:val="24"/>
        </w:rPr>
        <w:t>))*23.59%=40 592</w:t>
      </w:r>
      <w:r w:rsidR="008C596E"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5B3462" w:rsidRPr="003C0C71">
        <w:rPr>
          <w:rFonts w:ascii="Times New Roman" w:hAnsi="Times New Roman" w:cs="Times New Roman"/>
          <w:sz w:val="24"/>
          <w:szCs w:val="24"/>
        </w:rPr>
        <w:t>;</w:t>
      </w:r>
    </w:p>
    <w:p w14:paraId="2598CB13" w14:textId="7C1BB502" w:rsidR="005B3462" w:rsidRPr="003C0C71" w:rsidRDefault="003C0C71"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d</w:t>
      </w:r>
      <w:r w:rsidR="00670F1C" w:rsidRPr="003C0C71">
        <w:rPr>
          <w:rFonts w:ascii="Times New Roman" w:hAnsi="Times New Roman" w:cs="Times New Roman"/>
          <w:sz w:val="24"/>
          <w:szCs w:val="24"/>
        </w:rPr>
        <w:t xml:space="preserve">ivi medicīnas darbinieki </w:t>
      </w:r>
      <w:r w:rsidR="005B3462" w:rsidRPr="003C0C71">
        <w:rPr>
          <w:rFonts w:ascii="Times New Roman" w:hAnsi="Times New Roman" w:cs="Times New Roman"/>
          <w:sz w:val="24"/>
          <w:szCs w:val="24"/>
        </w:rPr>
        <w:t xml:space="preserve">- amatu saime 5.1 II B, 9.menešalgu grupa, 3.kategorija </w:t>
      </w:r>
      <w:r w:rsidR="00670F1C" w:rsidRPr="003C0C71">
        <w:rPr>
          <w:rFonts w:ascii="Times New Roman" w:hAnsi="Times New Roman" w:cs="Times New Roman"/>
          <w:sz w:val="24"/>
          <w:szCs w:val="24"/>
        </w:rPr>
        <w:t>(</w:t>
      </w:r>
      <w:r w:rsidR="00B649A8" w:rsidRPr="003C0C71">
        <w:rPr>
          <w:rFonts w:ascii="Times New Roman" w:hAnsi="Times New Roman" w:cs="Times New Roman"/>
          <w:sz w:val="24"/>
          <w:szCs w:val="24"/>
        </w:rPr>
        <w:t xml:space="preserve"> </w:t>
      </w:r>
      <w:r w:rsidR="005B3462" w:rsidRPr="003C0C71">
        <w:rPr>
          <w:rFonts w:ascii="Times New Roman" w:hAnsi="Times New Roman" w:cs="Times New Roman"/>
          <w:sz w:val="24"/>
          <w:szCs w:val="24"/>
        </w:rPr>
        <w:t xml:space="preserve">2* 1 190*12+15% (prēmijas un naudas balvas, </w:t>
      </w:r>
      <w:r w:rsidR="005B3462" w:rsidRPr="003C0C71">
        <w:rPr>
          <w:rFonts w:ascii="Times New Roman" w:hAnsi="Times New Roman" w:cs="Times New Roman"/>
          <w:sz w:val="24"/>
          <w:szCs w:val="24"/>
        </w:rPr>
        <w:lastRenderedPageBreak/>
        <w:t>pabalsti un kompensācijas</w:t>
      </w:r>
      <w:r w:rsidR="0050385B" w:rsidRPr="003C0C71">
        <w:rPr>
          <w:rStyle w:val="Vresatsauce"/>
          <w:rFonts w:ascii="Times New Roman" w:hAnsi="Times New Roman" w:cs="Times New Roman"/>
          <w:sz w:val="24"/>
          <w:szCs w:val="24"/>
        </w:rPr>
        <w:footnoteReference w:id="9"/>
      </w:r>
      <w:r w:rsidR="005B3462" w:rsidRPr="003C0C71">
        <w:rPr>
          <w:rFonts w:ascii="Times New Roman" w:hAnsi="Times New Roman" w:cs="Times New Roman"/>
          <w:sz w:val="24"/>
          <w:szCs w:val="24"/>
        </w:rPr>
        <w:t xml:space="preserve">))*23.59%=40 592 </w:t>
      </w:r>
      <w:r w:rsidR="005B3462" w:rsidRPr="003C0C71">
        <w:rPr>
          <w:rFonts w:ascii="Times New Roman" w:hAnsi="Times New Roman" w:cs="Times New Roman"/>
          <w:i/>
          <w:sz w:val="24"/>
          <w:szCs w:val="24"/>
        </w:rPr>
        <w:t>euro</w:t>
      </w:r>
      <w:r w:rsidR="005B3462" w:rsidRPr="003C0C71">
        <w:rPr>
          <w:rFonts w:ascii="Times New Roman" w:hAnsi="Times New Roman" w:cs="Times New Roman"/>
          <w:sz w:val="24"/>
          <w:szCs w:val="24"/>
        </w:rPr>
        <w:t xml:space="preserve"> + 30% medicīnas darbinieku atalgojuma palielinājums = 52 770</w:t>
      </w:r>
      <w:r w:rsidR="0057351C" w:rsidRPr="003C0C71">
        <w:rPr>
          <w:rFonts w:ascii="Times New Roman" w:hAnsi="Times New Roman" w:cs="Times New Roman"/>
          <w:sz w:val="24"/>
          <w:szCs w:val="24"/>
        </w:rPr>
        <w:t xml:space="preserve"> </w:t>
      </w:r>
      <w:r w:rsidR="0057351C" w:rsidRPr="003C0C71">
        <w:rPr>
          <w:rFonts w:ascii="Times New Roman" w:hAnsi="Times New Roman" w:cs="Times New Roman"/>
          <w:i/>
          <w:sz w:val="24"/>
          <w:szCs w:val="24"/>
        </w:rPr>
        <w:t>euro</w:t>
      </w:r>
      <w:r w:rsidR="00670F1C" w:rsidRPr="003C0C71">
        <w:rPr>
          <w:rFonts w:ascii="Times New Roman" w:hAnsi="Times New Roman" w:cs="Times New Roman"/>
          <w:sz w:val="24"/>
          <w:szCs w:val="24"/>
        </w:rPr>
        <w:t>)</w:t>
      </w:r>
      <w:r w:rsidR="005B3462" w:rsidRPr="003C0C71">
        <w:rPr>
          <w:rFonts w:ascii="Times New Roman" w:hAnsi="Times New Roman" w:cs="Times New Roman"/>
          <w:sz w:val="24"/>
          <w:szCs w:val="24"/>
        </w:rPr>
        <w:t>;</w:t>
      </w:r>
    </w:p>
    <w:p w14:paraId="5567B508" w14:textId="303C45D1" w:rsidR="005B3462" w:rsidRPr="003C0C71" w:rsidRDefault="005A036E"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t</w:t>
      </w:r>
      <w:r w:rsidR="00670F1C" w:rsidRPr="003C0C71">
        <w:rPr>
          <w:rFonts w:ascii="Times New Roman" w:hAnsi="Times New Roman" w:cs="Times New Roman"/>
          <w:sz w:val="24"/>
          <w:szCs w:val="24"/>
        </w:rPr>
        <w:t>rīs tiesu eksperti (</w:t>
      </w:r>
      <w:r w:rsidR="0050385B" w:rsidRPr="003C0C71">
        <w:rPr>
          <w:rFonts w:ascii="Times New Roman" w:hAnsi="Times New Roman" w:cs="Times New Roman"/>
          <w:sz w:val="24"/>
          <w:szCs w:val="24"/>
        </w:rPr>
        <w:t>uzņēmuma līgums</w:t>
      </w:r>
      <w:r>
        <w:rPr>
          <w:rFonts w:ascii="Times New Roman" w:hAnsi="Times New Roman" w:cs="Times New Roman"/>
          <w:sz w:val="24"/>
          <w:szCs w:val="24"/>
        </w:rPr>
        <w:t>)</w:t>
      </w:r>
      <w:r w:rsidR="0057351C" w:rsidRPr="003C0C71">
        <w:rPr>
          <w:rFonts w:ascii="Times New Roman" w:hAnsi="Times New Roman" w:cs="Times New Roman"/>
          <w:sz w:val="24"/>
          <w:szCs w:val="24"/>
        </w:rPr>
        <w:t xml:space="preserve"> 30 960 </w:t>
      </w:r>
      <w:r w:rsidR="0057351C" w:rsidRPr="003C0C71">
        <w:rPr>
          <w:rFonts w:ascii="Times New Roman" w:hAnsi="Times New Roman" w:cs="Times New Roman"/>
          <w:i/>
          <w:sz w:val="24"/>
          <w:szCs w:val="24"/>
        </w:rPr>
        <w:t>euro</w:t>
      </w:r>
      <w:r w:rsidR="005B3462" w:rsidRPr="003C0C71">
        <w:rPr>
          <w:rFonts w:ascii="Times New Roman" w:hAnsi="Times New Roman" w:cs="Times New Roman"/>
          <w:sz w:val="24"/>
          <w:szCs w:val="24"/>
        </w:rPr>
        <w:t>;</w:t>
      </w:r>
    </w:p>
    <w:p w14:paraId="31946661" w14:textId="4953C5B6" w:rsidR="005B3462" w:rsidRPr="003C0C71" w:rsidRDefault="005A036E"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e</w:t>
      </w:r>
      <w:r w:rsidR="00670F1C" w:rsidRPr="003C0C71">
        <w:rPr>
          <w:rFonts w:ascii="Times New Roman" w:hAnsi="Times New Roman" w:cs="Times New Roman"/>
          <w:sz w:val="24"/>
          <w:szCs w:val="24"/>
        </w:rPr>
        <w:t>ksperts izpētes interviju veikšanai (uzņēmuma līgums)</w:t>
      </w:r>
      <w:r w:rsidR="00A50910" w:rsidRPr="003C0C71">
        <w:rPr>
          <w:rFonts w:ascii="Times New Roman" w:hAnsi="Times New Roman" w:cs="Times New Roman"/>
          <w:sz w:val="24"/>
          <w:szCs w:val="24"/>
        </w:rPr>
        <w:t xml:space="preserve"> 15 000 </w:t>
      </w:r>
      <w:r w:rsidR="00A50910" w:rsidRPr="003C0C71">
        <w:rPr>
          <w:rFonts w:ascii="Times New Roman" w:hAnsi="Times New Roman" w:cs="Times New Roman"/>
          <w:i/>
          <w:sz w:val="24"/>
          <w:szCs w:val="24"/>
        </w:rPr>
        <w:t>euro</w:t>
      </w:r>
      <w:r w:rsidR="005B3462" w:rsidRPr="003C0C71">
        <w:rPr>
          <w:rFonts w:ascii="Times New Roman" w:hAnsi="Times New Roman" w:cs="Times New Roman"/>
          <w:sz w:val="24"/>
          <w:szCs w:val="24"/>
        </w:rPr>
        <w:t>;</w:t>
      </w:r>
    </w:p>
    <w:p w14:paraId="1A11371D" w14:textId="45669D0F" w:rsidR="005B3462" w:rsidRPr="003C0C71" w:rsidRDefault="00925BEE" w:rsidP="00074A6E">
      <w:pPr>
        <w:pStyle w:val="Sarakstarindkopa"/>
        <w:numPr>
          <w:ilvl w:val="2"/>
          <w:numId w:val="9"/>
        </w:numPr>
        <w:jc w:val="both"/>
        <w:rPr>
          <w:rFonts w:ascii="Times New Roman" w:hAnsi="Times New Roman" w:cs="Times New Roman"/>
          <w:sz w:val="24"/>
          <w:szCs w:val="24"/>
        </w:rPr>
      </w:pPr>
      <w:r>
        <w:rPr>
          <w:rFonts w:ascii="Times New Roman" w:hAnsi="Times New Roman" w:cs="Times New Roman"/>
          <w:sz w:val="24"/>
          <w:szCs w:val="24"/>
        </w:rPr>
        <w:t>s</w:t>
      </w:r>
      <w:r w:rsidR="00670F1C" w:rsidRPr="003C0C71">
        <w:rPr>
          <w:rFonts w:ascii="Times New Roman" w:hAnsi="Times New Roman" w:cs="Times New Roman"/>
          <w:sz w:val="24"/>
          <w:szCs w:val="24"/>
        </w:rPr>
        <w:t>upervizors (uzņēmuma līgums)</w:t>
      </w:r>
      <w:r w:rsidR="0057351C" w:rsidRPr="003C0C71">
        <w:rPr>
          <w:rFonts w:ascii="Times New Roman" w:hAnsi="Times New Roman" w:cs="Times New Roman"/>
          <w:sz w:val="24"/>
          <w:szCs w:val="24"/>
        </w:rPr>
        <w:t xml:space="preserve"> 18 000 </w:t>
      </w:r>
      <w:r w:rsidR="0057351C" w:rsidRPr="003C0C71">
        <w:rPr>
          <w:rFonts w:ascii="Times New Roman" w:hAnsi="Times New Roman" w:cs="Times New Roman"/>
          <w:i/>
          <w:sz w:val="24"/>
          <w:szCs w:val="24"/>
        </w:rPr>
        <w:t>euro</w:t>
      </w:r>
      <w:r w:rsidR="00666980" w:rsidRPr="003C0C71">
        <w:rPr>
          <w:rFonts w:ascii="Times New Roman" w:hAnsi="Times New Roman" w:cs="Times New Roman"/>
          <w:sz w:val="24"/>
          <w:szCs w:val="24"/>
        </w:rPr>
        <w:t>.</w:t>
      </w:r>
    </w:p>
    <w:p w14:paraId="50D9D12A" w14:textId="61FB11B9" w:rsidR="007A58B6" w:rsidRPr="007A58B6" w:rsidRDefault="007A58B6" w:rsidP="007A58B6">
      <w:pPr>
        <w:ind w:left="1843"/>
        <w:jc w:val="both"/>
        <w:rPr>
          <w:rFonts w:ascii="Times New Roman" w:hAnsi="Times New Roman" w:cs="Times New Roman"/>
          <w:color w:val="FF0000"/>
          <w:sz w:val="20"/>
          <w:szCs w:val="20"/>
        </w:rPr>
      </w:pPr>
    </w:p>
    <w:p w14:paraId="43A9D6EC" w14:textId="6F400186" w:rsidR="003F3AEB" w:rsidRPr="003C0C71" w:rsidRDefault="00666980" w:rsidP="00FC3329">
      <w:pPr>
        <w:ind w:left="1843"/>
        <w:jc w:val="both"/>
        <w:rPr>
          <w:rFonts w:ascii="Times New Roman" w:hAnsi="Times New Roman" w:cs="Times New Roman"/>
          <w:sz w:val="24"/>
          <w:szCs w:val="24"/>
        </w:rPr>
      </w:pPr>
      <w:r w:rsidRPr="003C0C71">
        <w:rPr>
          <w:rFonts w:ascii="Times New Roman" w:hAnsi="Times New Roman" w:cs="Times New Roman"/>
          <w:sz w:val="24"/>
          <w:szCs w:val="24"/>
        </w:rPr>
        <w:t>Ņemot vērā, ka</w:t>
      </w:r>
      <w:r w:rsidR="00DC02C5" w:rsidRPr="003C0C71">
        <w:rPr>
          <w:rFonts w:ascii="Times New Roman" w:hAnsi="Times New Roman" w:cs="Times New Roman"/>
          <w:sz w:val="24"/>
          <w:szCs w:val="24"/>
        </w:rPr>
        <w:t xml:space="preserve">, nav atbalstāms amata vietu skaita pieaugums valsts pārvaldē, tad nepieciešamās amatu vietas, turpinot valsts pārvaldes reformas plāna ieviešanu, pārskatot procesus un efektivizējot sniegtos pakalpojumus, tiks rastas labklājības nozarei noteikto amata vietu ietvaros. Attiecīgi, lai nodrošinātu </w:t>
      </w:r>
      <w:r w:rsidRPr="003C0C71">
        <w:rPr>
          <w:rFonts w:ascii="Times New Roman" w:hAnsi="Times New Roman" w:cs="Times New Roman"/>
          <w:sz w:val="24"/>
          <w:szCs w:val="24"/>
        </w:rPr>
        <w:t>Ministru kabineta 2017.gada 28.augusta protokola Nr.41 42.punkta</w:t>
      </w:r>
      <w:r w:rsidR="00DC02C5" w:rsidRPr="003C0C71">
        <w:rPr>
          <w:rFonts w:ascii="Times New Roman" w:hAnsi="Times New Roman" w:cs="Times New Roman"/>
          <w:sz w:val="24"/>
          <w:szCs w:val="24"/>
        </w:rPr>
        <w:t xml:space="preserve"> izpildi, kas nosaka, ka</w:t>
      </w:r>
      <w:r w:rsidRPr="003C0C71">
        <w:rPr>
          <w:rFonts w:ascii="Times New Roman" w:hAnsi="Times New Roman" w:cs="Times New Roman"/>
          <w:sz w:val="24"/>
          <w:szCs w:val="24"/>
        </w:rPr>
        <w:t xml:space="preserve"> papildu finansējumu restrukturizētām amata vietām jāplāno kā starpība starp finansējumu esošajai amata vietai</w:t>
      </w:r>
      <w:r w:rsidR="00DC02C5" w:rsidRPr="003C0C71">
        <w:rPr>
          <w:rFonts w:ascii="Times New Roman" w:hAnsi="Times New Roman" w:cs="Times New Roman"/>
          <w:sz w:val="24"/>
          <w:szCs w:val="24"/>
        </w:rPr>
        <w:t xml:space="preserve"> un </w:t>
      </w:r>
      <w:r w:rsidRPr="003C0C71">
        <w:rPr>
          <w:rFonts w:ascii="Times New Roman" w:hAnsi="Times New Roman" w:cs="Times New Roman"/>
          <w:sz w:val="24"/>
          <w:szCs w:val="24"/>
        </w:rPr>
        <w:t xml:space="preserve"> kas būs nepieciešama konkrēta pasākuma īstenošanai,</w:t>
      </w:r>
      <w:r w:rsidR="00DC02C5" w:rsidRPr="003C0C71">
        <w:rPr>
          <w:rFonts w:ascii="Times New Roman" w:hAnsi="Times New Roman" w:cs="Times New Roman"/>
          <w:sz w:val="24"/>
          <w:szCs w:val="24"/>
        </w:rPr>
        <w:t xml:space="preserve"> </w:t>
      </w:r>
      <w:r w:rsidR="00DC02C5" w:rsidRPr="003C0C71">
        <w:rPr>
          <w:rFonts w:ascii="Times New Roman" w:hAnsi="Times New Roman" w:cs="Times New Roman"/>
          <w:b/>
          <w:sz w:val="24"/>
          <w:szCs w:val="24"/>
        </w:rPr>
        <w:t>tad</w:t>
      </w:r>
      <w:r w:rsidRPr="003C0C71">
        <w:rPr>
          <w:rFonts w:ascii="Times New Roman" w:hAnsi="Times New Roman" w:cs="Times New Roman"/>
          <w:b/>
          <w:sz w:val="24"/>
          <w:szCs w:val="24"/>
        </w:rPr>
        <w:t xml:space="preserve"> papildus nepieciešamai</w:t>
      </w:r>
      <w:r w:rsidR="00FC3329" w:rsidRPr="003C0C71">
        <w:rPr>
          <w:rFonts w:ascii="Times New Roman" w:hAnsi="Times New Roman" w:cs="Times New Roman"/>
          <w:b/>
          <w:sz w:val="24"/>
          <w:szCs w:val="24"/>
        </w:rPr>
        <w:t>s</w:t>
      </w:r>
      <w:r w:rsidRPr="003C0C71">
        <w:rPr>
          <w:rFonts w:ascii="Times New Roman" w:hAnsi="Times New Roman" w:cs="Times New Roman"/>
          <w:b/>
          <w:sz w:val="24"/>
          <w:szCs w:val="24"/>
        </w:rPr>
        <w:t xml:space="preserve"> finansējums</w:t>
      </w:r>
      <w:r w:rsidR="00FC3329" w:rsidRPr="003C0C71">
        <w:rPr>
          <w:rFonts w:ascii="Times New Roman" w:hAnsi="Times New Roman" w:cs="Times New Roman"/>
          <w:b/>
          <w:sz w:val="24"/>
          <w:szCs w:val="24"/>
        </w:rPr>
        <w:t xml:space="preserve"> Bērnu mājas modeļa personāla izmaksām (8 pilna laika darbinieki) </w:t>
      </w:r>
      <w:r w:rsidRPr="003C0C71">
        <w:rPr>
          <w:rFonts w:ascii="Times New Roman" w:hAnsi="Times New Roman" w:cs="Times New Roman"/>
          <w:b/>
          <w:sz w:val="24"/>
          <w:szCs w:val="24"/>
        </w:rPr>
        <w:t xml:space="preserve"> ir </w:t>
      </w:r>
      <w:r w:rsidR="00FC3329" w:rsidRPr="003C0C71">
        <w:rPr>
          <w:rFonts w:ascii="Times New Roman" w:hAnsi="Times New Roman" w:cs="Times New Roman"/>
          <w:b/>
          <w:sz w:val="24"/>
          <w:szCs w:val="24"/>
        </w:rPr>
        <w:t xml:space="preserve">180 803 </w:t>
      </w:r>
      <w:r w:rsidRPr="003C0C71">
        <w:rPr>
          <w:rFonts w:ascii="Times New Roman" w:hAnsi="Times New Roman" w:cs="Times New Roman"/>
          <w:b/>
          <w:i/>
          <w:sz w:val="24"/>
          <w:szCs w:val="24"/>
        </w:rPr>
        <w:t>euro</w:t>
      </w:r>
      <w:r w:rsidRPr="003C0C71">
        <w:rPr>
          <w:rFonts w:ascii="Times New Roman" w:hAnsi="Times New Roman" w:cs="Times New Roman"/>
          <w:sz w:val="24"/>
          <w:szCs w:val="24"/>
        </w:rPr>
        <w:t xml:space="preserve">, jo finansējumu </w:t>
      </w:r>
      <w:r w:rsidR="00FC3329" w:rsidRPr="003C0C71">
        <w:rPr>
          <w:rFonts w:ascii="Times New Roman" w:hAnsi="Times New Roman" w:cs="Times New Roman"/>
          <w:sz w:val="24"/>
          <w:szCs w:val="24"/>
        </w:rPr>
        <w:t>59 323</w:t>
      </w:r>
      <w:r w:rsidRPr="003C0C71">
        <w:rPr>
          <w:rFonts w:ascii="Times New Roman" w:hAnsi="Times New Roman" w:cs="Times New Roman"/>
          <w:sz w:val="24"/>
          <w:szCs w:val="24"/>
        </w:rPr>
        <w:t xml:space="preserve"> </w:t>
      </w:r>
      <w:r w:rsidRPr="003C0C71">
        <w:rPr>
          <w:rFonts w:ascii="Times New Roman" w:hAnsi="Times New Roman" w:cs="Times New Roman"/>
          <w:i/>
          <w:sz w:val="24"/>
          <w:szCs w:val="24"/>
        </w:rPr>
        <w:t>euro</w:t>
      </w:r>
      <w:r w:rsidRPr="003C0C71">
        <w:rPr>
          <w:rFonts w:ascii="Times New Roman" w:hAnsi="Times New Roman" w:cs="Times New Roman"/>
          <w:sz w:val="24"/>
          <w:szCs w:val="24"/>
        </w:rPr>
        <w:t xml:space="preserve"> apmērā </w:t>
      </w:r>
      <w:r w:rsidR="00DC02C5" w:rsidRPr="003C0C71">
        <w:rPr>
          <w:rFonts w:ascii="Times New Roman" w:hAnsi="Times New Roman" w:cs="Times New Roman"/>
          <w:sz w:val="24"/>
          <w:szCs w:val="24"/>
        </w:rPr>
        <w:t xml:space="preserve">būs </w:t>
      </w:r>
      <w:r w:rsidRPr="003C0C71">
        <w:rPr>
          <w:rFonts w:ascii="Times New Roman" w:hAnsi="Times New Roman" w:cs="Times New Roman"/>
          <w:sz w:val="24"/>
          <w:szCs w:val="24"/>
        </w:rPr>
        <w:t>iespējams pārdalīt no labklājības nozares</w:t>
      </w:r>
      <w:r w:rsidR="00FC3329" w:rsidRPr="003C0C71">
        <w:rPr>
          <w:rFonts w:ascii="Times New Roman" w:hAnsi="Times New Roman" w:cs="Times New Roman"/>
          <w:sz w:val="24"/>
          <w:szCs w:val="24"/>
        </w:rPr>
        <w:t xml:space="preserve"> </w:t>
      </w:r>
      <w:r w:rsidR="00DC02C5" w:rsidRPr="003C0C71">
        <w:rPr>
          <w:rFonts w:ascii="Times New Roman" w:hAnsi="Times New Roman" w:cs="Times New Roman"/>
          <w:sz w:val="24"/>
          <w:szCs w:val="24"/>
        </w:rPr>
        <w:t>ietvaros</w:t>
      </w:r>
      <w:r w:rsidR="007E24E6" w:rsidRPr="003C0C71">
        <w:rPr>
          <w:rFonts w:ascii="Times New Roman" w:hAnsi="Times New Roman" w:cs="Times New Roman"/>
          <w:sz w:val="24"/>
          <w:szCs w:val="24"/>
        </w:rPr>
        <w:t xml:space="preserve"> (plānots turpināt pārskatīt ēdināšanas pakalpojuma nodrošināšanas efektivitāti Valsts sociālās aprūpes centros, pārejot uz ārpakalpojumu, attiecīgi, plānots ka pakāpeniski varēs samazināt  </w:t>
      </w:r>
      <w:r w:rsidR="00FC3329" w:rsidRPr="003C0C71">
        <w:rPr>
          <w:rFonts w:ascii="Times New Roman" w:hAnsi="Times New Roman" w:cs="Times New Roman"/>
          <w:sz w:val="24"/>
          <w:szCs w:val="24"/>
        </w:rPr>
        <w:t xml:space="preserve">8 virtuves darbinieku </w:t>
      </w:r>
      <w:r w:rsidR="007E24E6" w:rsidRPr="003C0C71">
        <w:rPr>
          <w:rFonts w:ascii="Times New Roman" w:hAnsi="Times New Roman" w:cs="Times New Roman"/>
          <w:sz w:val="24"/>
          <w:szCs w:val="24"/>
        </w:rPr>
        <w:t xml:space="preserve"> amata vietas (</w:t>
      </w:r>
      <w:r w:rsidR="00FC3329" w:rsidRPr="003C0C71">
        <w:rPr>
          <w:rFonts w:ascii="Times New Roman" w:hAnsi="Times New Roman" w:cs="Times New Roman"/>
          <w:sz w:val="24"/>
          <w:szCs w:val="24"/>
        </w:rPr>
        <w:t xml:space="preserve">amatu saime 13 I, 1.menešalgu grupa, 1.kategorija  (8* 500*12*23.59% =59 323 </w:t>
      </w:r>
      <w:r w:rsidR="00FC3329" w:rsidRPr="003C0C71">
        <w:rPr>
          <w:rFonts w:ascii="Times New Roman" w:hAnsi="Times New Roman" w:cs="Times New Roman"/>
          <w:i/>
          <w:sz w:val="24"/>
          <w:szCs w:val="24"/>
        </w:rPr>
        <w:t>euro</w:t>
      </w:r>
      <w:r w:rsidR="00FC3329" w:rsidRPr="003C0C71">
        <w:rPr>
          <w:rFonts w:ascii="Times New Roman" w:hAnsi="Times New Roman" w:cs="Times New Roman"/>
          <w:sz w:val="24"/>
          <w:szCs w:val="24"/>
        </w:rPr>
        <w:t>).</w:t>
      </w:r>
      <w:r w:rsidR="000520FD" w:rsidRPr="003C0C71">
        <w:rPr>
          <w:rFonts w:ascii="Times New Roman" w:hAnsi="Times New Roman" w:cs="Times New Roman"/>
          <w:sz w:val="24"/>
          <w:szCs w:val="24"/>
        </w:rPr>
        <w:t xml:space="preserve"> </w:t>
      </w:r>
    </w:p>
    <w:p w14:paraId="6DA3F61B" w14:textId="790CA2AD" w:rsidR="003F3AEB" w:rsidRDefault="00247A1B" w:rsidP="00AF5C3C">
      <w:pPr>
        <w:pStyle w:val="Sarakstarindkopa"/>
        <w:numPr>
          <w:ilvl w:val="1"/>
          <w:numId w:val="9"/>
        </w:numPr>
        <w:jc w:val="both"/>
        <w:rPr>
          <w:rFonts w:ascii="Times New Roman" w:hAnsi="Times New Roman" w:cs="Times New Roman"/>
          <w:sz w:val="24"/>
          <w:szCs w:val="24"/>
        </w:rPr>
      </w:pPr>
      <w:r w:rsidRPr="00AF5C3C">
        <w:rPr>
          <w:rFonts w:ascii="Times New Roman" w:hAnsi="Times New Roman" w:cs="Times New Roman"/>
          <w:sz w:val="24"/>
          <w:szCs w:val="24"/>
        </w:rPr>
        <w:t>B</w:t>
      </w:r>
      <w:r w:rsidR="000520FD" w:rsidRPr="00AF5C3C">
        <w:rPr>
          <w:rFonts w:ascii="Times New Roman" w:hAnsi="Times New Roman" w:cs="Times New Roman"/>
          <w:sz w:val="24"/>
          <w:szCs w:val="24"/>
        </w:rPr>
        <w:t>ērnu mājas</w:t>
      </w:r>
      <w:r w:rsidRPr="00AF5C3C">
        <w:rPr>
          <w:rFonts w:ascii="Times New Roman" w:hAnsi="Times New Roman" w:cs="Times New Roman"/>
          <w:sz w:val="24"/>
          <w:szCs w:val="24"/>
        </w:rPr>
        <w:t xml:space="preserve"> modeļa</w:t>
      </w:r>
      <w:r w:rsidR="000520FD" w:rsidRPr="00AF5C3C">
        <w:rPr>
          <w:rFonts w:ascii="Times New Roman" w:hAnsi="Times New Roman" w:cs="Times New Roman"/>
          <w:sz w:val="24"/>
          <w:szCs w:val="24"/>
        </w:rPr>
        <w:t xml:space="preserve"> ikdienas izdevumiem (</w:t>
      </w:r>
      <w:r w:rsidR="00307EAD" w:rsidRPr="00AF5C3C">
        <w:rPr>
          <w:rFonts w:ascii="Times New Roman" w:hAnsi="Times New Roman" w:cs="Times New Roman"/>
          <w:sz w:val="24"/>
          <w:szCs w:val="24"/>
        </w:rPr>
        <w:t>kancelejas preču</w:t>
      </w:r>
      <w:r w:rsidR="000520FD" w:rsidRPr="00AF5C3C">
        <w:rPr>
          <w:rFonts w:ascii="Times New Roman" w:hAnsi="Times New Roman" w:cs="Times New Roman"/>
          <w:sz w:val="24"/>
          <w:szCs w:val="24"/>
        </w:rPr>
        <w:t xml:space="preserve"> izmaksas, </w:t>
      </w:r>
      <w:r w:rsidR="00AB5908" w:rsidRPr="00AB5908">
        <w:rPr>
          <w:rFonts w:ascii="Times New Roman" w:hAnsi="Times New Roman" w:cs="Times New Roman"/>
          <w:sz w:val="24"/>
          <w:szCs w:val="24"/>
        </w:rPr>
        <w:t>transporta izmaksas (ieskaitot transporta izmaksas Bērnu mājas modeļa klientiem un personāla transportēšanu uz nopratināšanām</w:t>
      </w:r>
      <w:r w:rsidR="000520FD" w:rsidRPr="00AF5C3C">
        <w:rPr>
          <w:rFonts w:ascii="Times New Roman" w:hAnsi="Times New Roman" w:cs="Times New Roman"/>
          <w:sz w:val="24"/>
          <w:szCs w:val="24"/>
        </w:rPr>
        <w:t xml:space="preserve">) 12 mēnešu laikposmam </w:t>
      </w:r>
      <w:r w:rsidR="00AB5908">
        <w:rPr>
          <w:rFonts w:ascii="Times New Roman" w:hAnsi="Times New Roman" w:cs="Times New Roman"/>
          <w:sz w:val="24"/>
          <w:szCs w:val="24"/>
          <w:u w:val="single"/>
        </w:rPr>
        <w:t>4</w:t>
      </w:r>
      <w:r w:rsidR="000520FD" w:rsidRPr="003F3AEB">
        <w:rPr>
          <w:rFonts w:ascii="Times New Roman" w:hAnsi="Times New Roman" w:cs="Times New Roman"/>
          <w:sz w:val="24"/>
          <w:szCs w:val="24"/>
          <w:u w:val="single"/>
        </w:rPr>
        <w:t> </w:t>
      </w:r>
      <w:r w:rsidR="00AB5908">
        <w:rPr>
          <w:rFonts w:ascii="Times New Roman" w:hAnsi="Times New Roman" w:cs="Times New Roman"/>
          <w:sz w:val="24"/>
          <w:szCs w:val="24"/>
          <w:u w:val="single"/>
        </w:rPr>
        <w:t>8</w:t>
      </w:r>
      <w:r w:rsidR="000520FD" w:rsidRPr="003F3AEB">
        <w:rPr>
          <w:rFonts w:ascii="Times New Roman" w:hAnsi="Times New Roman" w:cs="Times New Roman"/>
          <w:sz w:val="24"/>
          <w:szCs w:val="24"/>
          <w:u w:val="single"/>
        </w:rPr>
        <w:t xml:space="preserve">00 </w:t>
      </w:r>
      <w:r w:rsidR="000520FD" w:rsidRPr="003F3AEB">
        <w:rPr>
          <w:rFonts w:ascii="Times New Roman" w:hAnsi="Times New Roman" w:cs="Times New Roman"/>
          <w:i/>
          <w:sz w:val="24"/>
          <w:szCs w:val="24"/>
          <w:u w:val="single"/>
        </w:rPr>
        <w:t>euro</w:t>
      </w:r>
      <w:r w:rsidR="000520FD" w:rsidRPr="00AF5C3C">
        <w:rPr>
          <w:rFonts w:ascii="Times New Roman" w:hAnsi="Times New Roman" w:cs="Times New Roman"/>
          <w:i/>
          <w:sz w:val="24"/>
          <w:szCs w:val="24"/>
        </w:rPr>
        <w:t xml:space="preserve"> </w:t>
      </w:r>
      <w:r w:rsidR="000520FD" w:rsidRPr="00AF5C3C">
        <w:rPr>
          <w:rFonts w:ascii="Times New Roman" w:hAnsi="Times New Roman" w:cs="Times New Roman"/>
          <w:sz w:val="24"/>
          <w:szCs w:val="24"/>
        </w:rPr>
        <w:t>apmērā;</w:t>
      </w:r>
    </w:p>
    <w:p w14:paraId="0474C2F1" w14:textId="77777777" w:rsidR="00C87CE7" w:rsidRDefault="000520FD" w:rsidP="00AF5C3C">
      <w:pPr>
        <w:pStyle w:val="Sarakstarindkopa"/>
        <w:numPr>
          <w:ilvl w:val="1"/>
          <w:numId w:val="9"/>
        </w:numPr>
        <w:jc w:val="both"/>
        <w:rPr>
          <w:rFonts w:ascii="Times New Roman" w:hAnsi="Times New Roman" w:cs="Times New Roman"/>
          <w:sz w:val="24"/>
          <w:szCs w:val="24"/>
        </w:rPr>
      </w:pPr>
      <w:r w:rsidRPr="00AF5C3C">
        <w:rPr>
          <w:rFonts w:ascii="Times New Roman" w:hAnsi="Times New Roman" w:cs="Times New Roman"/>
          <w:sz w:val="24"/>
          <w:szCs w:val="24"/>
        </w:rPr>
        <w:t xml:space="preserve">telpu </w:t>
      </w:r>
      <w:r w:rsidR="0075771B" w:rsidRPr="003F3AEB">
        <w:rPr>
          <w:rFonts w:ascii="Times New Roman" w:hAnsi="Times New Roman" w:cs="Times New Roman"/>
          <w:sz w:val="24"/>
          <w:szCs w:val="24"/>
        </w:rPr>
        <w:t>noma</w:t>
      </w:r>
      <w:r w:rsidR="00D94BC0" w:rsidRPr="00AF5C3C">
        <w:rPr>
          <w:rFonts w:ascii="Times New Roman" w:hAnsi="Times New Roman" w:cs="Times New Roman"/>
          <w:sz w:val="24"/>
          <w:szCs w:val="24"/>
        </w:rPr>
        <w:t xml:space="preserve"> </w:t>
      </w:r>
      <w:r w:rsidRPr="00AF5C3C">
        <w:rPr>
          <w:rFonts w:ascii="Times New Roman" w:hAnsi="Times New Roman" w:cs="Times New Roman"/>
          <w:sz w:val="24"/>
          <w:szCs w:val="24"/>
        </w:rPr>
        <w:t xml:space="preserve">(tostarp komunālie pakalpojumi, sakari utt.) 12 mēnešu laikposmam </w:t>
      </w:r>
      <w:r w:rsidRPr="003F3AEB">
        <w:rPr>
          <w:rFonts w:ascii="Times New Roman" w:hAnsi="Times New Roman" w:cs="Times New Roman"/>
          <w:sz w:val="24"/>
          <w:szCs w:val="24"/>
          <w:u w:val="single"/>
        </w:rPr>
        <w:t xml:space="preserve">36 000 </w:t>
      </w:r>
      <w:r w:rsidRPr="003F3AEB">
        <w:rPr>
          <w:rFonts w:ascii="Times New Roman" w:hAnsi="Times New Roman" w:cs="Times New Roman"/>
          <w:i/>
          <w:sz w:val="24"/>
          <w:szCs w:val="24"/>
          <w:u w:val="single"/>
        </w:rPr>
        <w:t>euro</w:t>
      </w:r>
      <w:r w:rsidRPr="00AF5C3C">
        <w:rPr>
          <w:rFonts w:ascii="Times New Roman" w:hAnsi="Times New Roman" w:cs="Times New Roman"/>
          <w:i/>
          <w:sz w:val="24"/>
          <w:szCs w:val="24"/>
        </w:rPr>
        <w:t xml:space="preserve"> </w:t>
      </w:r>
      <w:r w:rsidRPr="003C0C71">
        <w:rPr>
          <w:rFonts w:ascii="Times New Roman" w:hAnsi="Times New Roman" w:cs="Times New Roman"/>
          <w:sz w:val="24"/>
          <w:szCs w:val="24"/>
        </w:rPr>
        <w:t>apmērā].</w:t>
      </w:r>
      <w:r w:rsidR="00BD136D" w:rsidRPr="00AF5C3C">
        <w:rPr>
          <w:rFonts w:ascii="Times New Roman" w:hAnsi="Times New Roman" w:cs="Times New Roman"/>
          <w:sz w:val="24"/>
          <w:szCs w:val="24"/>
        </w:rPr>
        <w:t xml:space="preserve"> </w:t>
      </w:r>
    </w:p>
    <w:p w14:paraId="0BE5EA81" w14:textId="36BB0EE1" w:rsidR="00A25333" w:rsidRPr="00404642" w:rsidRDefault="00404642">
      <w:pPr>
        <w:pStyle w:val="Sarakstarindkopa"/>
        <w:numPr>
          <w:ilvl w:val="0"/>
          <w:numId w:val="9"/>
        </w:numPr>
        <w:jc w:val="both"/>
        <w:rPr>
          <w:rFonts w:ascii="Times New Roman" w:hAnsi="Times New Roman" w:cs="Times New Roman"/>
          <w:sz w:val="24"/>
          <w:szCs w:val="24"/>
        </w:rPr>
      </w:pPr>
      <w:r w:rsidRPr="00404642">
        <w:rPr>
          <w:rFonts w:ascii="Times New Roman" w:hAnsi="Times New Roman" w:cs="Times New Roman"/>
          <w:sz w:val="24"/>
          <w:szCs w:val="24"/>
        </w:rPr>
        <w:t>P</w:t>
      </w:r>
      <w:r w:rsidR="0068637E" w:rsidRPr="00404642">
        <w:rPr>
          <w:rFonts w:ascii="Times New Roman" w:hAnsi="Times New Roman" w:cs="Times New Roman"/>
          <w:sz w:val="24"/>
          <w:szCs w:val="24"/>
        </w:rPr>
        <w:t xml:space="preserve">rojekta uzturēšanas izdevumiem, kad projekts pilnībā pabeigts, nodots ekspluatācijā un par to ir veikts galīgā norēķina maksājums, nepieciešamo papildu valsts budžeta finansējumu 2025.gadam un turpmākajiem gadiem ik gadu ne vairāk kā 221 603 </w:t>
      </w:r>
      <w:r w:rsidR="0068637E" w:rsidRPr="00734178">
        <w:rPr>
          <w:rFonts w:ascii="Times New Roman" w:hAnsi="Times New Roman" w:cs="Times New Roman"/>
          <w:i/>
          <w:sz w:val="24"/>
          <w:szCs w:val="24"/>
        </w:rPr>
        <w:t>euro</w:t>
      </w:r>
      <w:r w:rsidR="0068637E" w:rsidRPr="00404642">
        <w:rPr>
          <w:rFonts w:ascii="Times New Roman" w:hAnsi="Times New Roman" w:cs="Times New Roman"/>
          <w:sz w:val="24"/>
          <w:szCs w:val="24"/>
        </w:rPr>
        <w:t xml:space="preserve"> apmērā Labklājības ministrija pieprasī</w:t>
      </w:r>
      <w:r w:rsidR="00B6287C">
        <w:rPr>
          <w:rFonts w:ascii="Times New Roman" w:hAnsi="Times New Roman" w:cs="Times New Roman"/>
          <w:sz w:val="24"/>
          <w:szCs w:val="24"/>
        </w:rPr>
        <w:t>s</w:t>
      </w:r>
      <w:r w:rsidR="0068637E" w:rsidRPr="00404642">
        <w:rPr>
          <w:rFonts w:ascii="Times New Roman" w:hAnsi="Times New Roman" w:cs="Times New Roman"/>
          <w:sz w:val="24"/>
          <w:szCs w:val="24"/>
        </w:rPr>
        <w:t xml:space="preserve"> normatīvajos aktos noteiktajā kārtībā</w:t>
      </w:r>
      <w:r w:rsidRPr="00404642">
        <w:rPr>
          <w:rFonts w:ascii="Times New Roman" w:hAnsi="Times New Roman" w:cs="Times New Roman"/>
          <w:sz w:val="24"/>
          <w:szCs w:val="24"/>
        </w:rPr>
        <w:t xml:space="preserve">. </w:t>
      </w:r>
      <w:r w:rsidR="00A25333" w:rsidRPr="00404642">
        <w:rPr>
          <w:rFonts w:ascii="Times New Roman" w:hAnsi="Times New Roman" w:cs="Times New Roman"/>
          <w:sz w:val="24"/>
          <w:szCs w:val="24"/>
        </w:rPr>
        <w:t xml:space="preserve">  </w:t>
      </w:r>
    </w:p>
    <w:p w14:paraId="044FA94F" w14:textId="77777777" w:rsidR="00934E16" w:rsidRDefault="00934E16" w:rsidP="00A25333">
      <w:pPr>
        <w:pStyle w:val="Sarakstarindkopa"/>
        <w:ind w:left="1069"/>
        <w:jc w:val="both"/>
        <w:rPr>
          <w:rFonts w:ascii="Times New Roman" w:hAnsi="Times New Roman" w:cs="Times New Roman"/>
          <w:sz w:val="24"/>
          <w:szCs w:val="24"/>
        </w:rPr>
      </w:pPr>
    </w:p>
    <w:p w14:paraId="5E91F9E2" w14:textId="68E8737D" w:rsidR="00307EAD" w:rsidRDefault="00307EAD" w:rsidP="00307EAD">
      <w:pPr>
        <w:jc w:val="both"/>
        <w:rPr>
          <w:rFonts w:ascii="Times New Roman" w:hAnsi="Times New Roman" w:cs="Times New Roman"/>
          <w:i/>
          <w:sz w:val="24"/>
          <w:szCs w:val="24"/>
        </w:rPr>
      </w:pPr>
      <w:r w:rsidRPr="00307EAD">
        <w:rPr>
          <w:rFonts w:ascii="Times New Roman" w:hAnsi="Times New Roman" w:cs="Times New Roman"/>
          <w:i/>
          <w:sz w:val="24"/>
          <w:szCs w:val="24"/>
        </w:rPr>
        <w:lastRenderedPageBreak/>
        <w:t>Pamatojums:</w:t>
      </w:r>
      <w:r>
        <w:rPr>
          <w:rFonts w:ascii="Times New Roman" w:hAnsi="Times New Roman" w:cs="Times New Roman"/>
          <w:i/>
          <w:sz w:val="24"/>
          <w:szCs w:val="24"/>
        </w:rPr>
        <w:t xml:space="preserve"> pēc projekta noslēguma nepieciešamo izmaksu aprēķins veik</w:t>
      </w:r>
      <w:r w:rsidR="00724B30">
        <w:rPr>
          <w:rFonts w:ascii="Times New Roman" w:hAnsi="Times New Roman" w:cs="Times New Roman"/>
          <w:i/>
          <w:sz w:val="24"/>
          <w:szCs w:val="24"/>
        </w:rPr>
        <w:t>t</w:t>
      </w:r>
      <w:r>
        <w:rPr>
          <w:rFonts w:ascii="Times New Roman" w:hAnsi="Times New Roman" w:cs="Times New Roman"/>
          <w:i/>
          <w:sz w:val="24"/>
          <w:szCs w:val="24"/>
        </w:rPr>
        <w:t>s, ņemto vērā projekta ietv</w:t>
      </w:r>
      <w:r w:rsidR="00B170C8">
        <w:rPr>
          <w:rFonts w:ascii="Times New Roman" w:hAnsi="Times New Roman" w:cs="Times New Roman"/>
          <w:i/>
          <w:sz w:val="24"/>
          <w:szCs w:val="24"/>
        </w:rPr>
        <w:t>a</w:t>
      </w:r>
      <w:r>
        <w:rPr>
          <w:rFonts w:ascii="Times New Roman" w:hAnsi="Times New Roman" w:cs="Times New Roman"/>
          <w:i/>
          <w:sz w:val="24"/>
          <w:szCs w:val="24"/>
        </w:rPr>
        <w:t xml:space="preserve">ros ieplānotās izmaksas </w:t>
      </w:r>
      <w:r w:rsidR="003A6CC6">
        <w:rPr>
          <w:rFonts w:ascii="Times New Roman" w:hAnsi="Times New Roman" w:cs="Times New Roman"/>
          <w:i/>
          <w:sz w:val="24"/>
          <w:szCs w:val="24"/>
        </w:rPr>
        <w:t xml:space="preserve">Bērnu mājas modeļa </w:t>
      </w:r>
      <w:r>
        <w:rPr>
          <w:rFonts w:ascii="Times New Roman" w:hAnsi="Times New Roman" w:cs="Times New Roman"/>
          <w:i/>
          <w:sz w:val="24"/>
          <w:szCs w:val="24"/>
        </w:rPr>
        <w:t>darbīb</w:t>
      </w:r>
      <w:r w:rsidR="00724B30">
        <w:rPr>
          <w:rFonts w:ascii="Times New Roman" w:hAnsi="Times New Roman" w:cs="Times New Roman"/>
          <w:i/>
          <w:sz w:val="24"/>
          <w:szCs w:val="24"/>
        </w:rPr>
        <w:t>as nodrošināšanai</w:t>
      </w:r>
      <w:r>
        <w:rPr>
          <w:rFonts w:ascii="Times New Roman" w:hAnsi="Times New Roman" w:cs="Times New Roman"/>
          <w:i/>
          <w:sz w:val="24"/>
          <w:szCs w:val="24"/>
        </w:rPr>
        <w:t>.</w:t>
      </w:r>
    </w:p>
    <w:p w14:paraId="3D0DD4C9" w14:textId="738BD611" w:rsidR="00F16AC9" w:rsidRDefault="00830BA6" w:rsidP="00A96FD4">
      <w:pPr>
        <w:spacing w:line="240" w:lineRule="auto"/>
        <w:jc w:val="both"/>
        <w:rPr>
          <w:rFonts w:ascii="Times New Roman" w:hAnsi="Times New Roman" w:cs="Times New Roman"/>
          <w:i/>
          <w:sz w:val="24"/>
          <w:szCs w:val="24"/>
        </w:rPr>
      </w:pPr>
      <w:r w:rsidRPr="00830BA6">
        <w:rPr>
          <w:rFonts w:ascii="Times New Roman" w:hAnsi="Times New Roman" w:cs="Times New Roman"/>
          <w:i/>
          <w:sz w:val="24"/>
          <w:szCs w:val="24"/>
        </w:rPr>
        <w:t xml:space="preserve">Noslēdzoties projektam, ņemot vērā faktiskos </w:t>
      </w:r>
      <w:r w:rsidR="003A6CC6">
        <w:rPr>
          <w:rFonts w:ascii="Times New Roman" w:hAnsi="Times New Roman" w:cs="Times New Roman"/>
          <w:i/>
          <w:sz w:val="24"/>
          <w:szCs w:val="24"/>
        </w:rPr>
        <w:t xml:space="preserve">Bērnu mājas modeļa </w:t>
      </w:r>
      <w:r w:rsidRPr="00830BA6">
        <w:rPr>
          <w:rFonts w:ascii="Times New Roman" w:hAnsi="Times New Roman" w:cs="Times New Roman"/>
          <w:i/>
          <w:sz w:val="24"/>
          <w:szCs w:val="24"/>
        </w:rPr>
        <w:t xml:space="preserve">darbības rezultātus projekta ietvaros, tiks vērtēti nepieciešamie pilnveidojumi un precizējumi attiecībā uz </w:t>
      </w:r>
      <w:r w:rsidR="00AB3608">
        <w:rPr>
          <w:rFonts w:ascii="Times New Roman" w:hAnsi="Times New Roman" w:cs="Times New Roman"/>
          <w:i/>
          <w:sz w:val="24"/>
          <w:szCs w:val="24"/>
        </w:rPr>
        <w:t xml:space="preserve">Bērnu mājas modeļa </w:t>
      </w:r>
      <w:r w:rsidRPr="00830BA6">
        <w:rPr>
          <w:rFonts w:ascii="Times New Roman" w:hAnsi="Times New Roman" w:cs="Times New Roman"/>
          <w:i/>
          <w:sz w:val="24"/>
          <w:szCs w:val="24"/>
        </w:rPr>
        <w:t>institucionālo novietojumu, ņemot vērā valsts pārvaldes reformas virzienus nepalielināt kopējo valsts pārvaldē nodarbināto skaitu.</w:t>
      </w:r>
      <w:r>
        <w:rPr>
          <w:rFonts w:ascii="Times New Roman" w:hAnsi="Times New Roman" w:cs="Times New Roman"/>
          <w:i/>
          <w:sz w:val="24"/>
          <w:szCs w:val="24"/>
        </w:rPr>
        <w:t xml:space="preserve"> </w:t>
      </w:r>
    </w:p>
    <w:p w14:paraId="3D3825C4" w14:textId="59D5383C" w:rsidR="00046548" w:rsidRDefault="00F16AC9" w:rsidP="00A96FD4">
      <w:pPr>
        <w:spacing w:line="240" w:lineRule="auto"/>
        <w:jc w:val="both"/>
        <w:rPr>
          <w:rFonts w:ascii="Times New Roman" w:hAnsi="Times New Roman" w:cs="Times New Roman"/>
          <w:i/>
          <w:sz w:val="24"/>
          <w:szCs w:val="24"/>
        </w:rPr>
      </w:pPr>
      <w:r w:rsidRPr="00F16AC9">
        <w:rPr>
          <w:rFonts w:ascii="Times New Roman" w:hAnsi="Times New Roman" w:cs="Times New Roman"/>
          <w:i/>
          <w:sz w:val="24"/>
          <w:szCs w:val="24"/>
        </w:rPr>
        <w:t xml:space="preserve">Tiks arī vērtēts, vai no valsts pārvaldes efektivitātes un resursu ekonomiskas pārvaldības viedokļa būtu nepieciešams pilnveidot </w:t>
      </w:r>
      <w:r w:rsidR="00AB3608">
        <w:rPr>
          <w:rFonts w:ascii="Times New Roman" w:hAnsi="Times New Roman" w:cs="Times New Roman"/>
          <w:i/>
          <w:sz w:val="24"/>
          <w:szCs w:val="24"/>
        </w:rPr>
        <w:t xml:space="preserve">Bērnu mājas modeļa </w:t>
      </w:r>
      <w:r w:rsidRPr="00F16AC9">
        <w:rPr>
          <w:rFonts w:ascii="Times New Roman" w:hAnsi="Times New Roman" w:cs="Times New Roman"/>
          <w:i/>
          <w:sz w:val="24"/>
          <w:szCs w:val="24"/>
        </w:rPr>
        <w:t>sniegto pakalpojumu klāstu, vērtējot radniecīgu bērniem un ģimenēm domātu multifunkcionālu pakalpojumu novietojumu, mijiedarbi un savstarpējo papildinātību (inspekcijas Konsultatīvā nodaļa bērniem ar saskarsmes grūtībām, uzvedības traucējumiem un vardarbību ģimenē; ārpusģimenes aprūpes atbalsta centri; Pusaudžu resursu centrs</w:t>
      </w:r>
      <w:r w:rsidR="00724B30">
        <w:rPr>
          <w:rFonts w:ascii="Times New Roman" w:hAnsi="Times New Roman" w:cs="Times New Roman"/>
          <w:i/>
          <w:sz w:val="24"/>
          <w:szCs w:val="24"/>
        </w:rPr>
        <w:t xml:space="preserve"> u.c.</w:t>
      </w:r>
      <w:r w:rsidRPr="00F16AC9">
        <w:rPr>
          <w:rFonts w:ascii="Times New Roman" w:hAnsi="Times New Roman" w:cs="Times New Roman"/>
          <w:i/>
          <w:sz w:val="24"/>
          <w:szCs w:val="24"/>
        </w:rPr>
        <w:t>).</w:t>
      </w:r>
    </w:p>
    <w:p w14:paraId="63DB2D89" w14:textId="6A6ED581" w:rsidR="003149F2" w:rsidRPr="003C0C71" w:rsidRDefault="00046548" w:rsidP="003C0C71">
      <w:pPr>
        <w:tabs>
          <w:tab w:val="left" w:pos="2115"/>
        </w:tabs>
        <w:rPr>
          <w:rFonts w:ascii="Times New Roman" w:hAnsi="Times New Roman" w:cs="Times New Roman"/>
          <w:sz w:val="24"/>
          <w:szCs w:val="24"/>
        </w:rPr>
      </w:pPr>
      <w:r>
        <w:rPr>
          <w:rFonts w:ascii="Times New Roman" w:hAnsi="Times New Roman" w:cs="Times New Roman"/>
          <w:sz w:val="24"/>
          <w:szCs w:val="24"/>
        </w:rPr>
        <w:tab/>
      </w:r>
    </w:p>
    <w:p w14:paraId="3F128CEA" w14:textId="2B3F3615" w:rsidR="00D640F2" w:rsidRPr="00B8528D" w:rsidRDefault="00D640F2" w:rsidP="00A96FD4">
      <w:pPr>
        <w:spacing w:line="240" w:lineRule="auto"/>
        <w:jc w:val="both"/>
        <w:rPr>
          <w:rFonts w:ascii="Times New Roman" w:hAnsi="Times New Roman" w:cs="Times New Roman"/>
          <w:sz w:val="24"/>
          <w:szCs w:val="24"/>
        </w:rPr>
      </w:pPr>
      <w:r w:rsidRPr="00793746">
        <w:rPr>
          <w:rFonts w:ascii="Times New Roman" w:hAnsi="Times New Roman" w:cs="Times New Roman"/>
          <w:sz w:val="24"/>
          <w:szCs w:val="24"/>
        </w:rPr>
        <w:tab/>
      </w:r>
      <w:r w:rsidR="0063327E">
        <w:rPr>
          <w:rFonts w:ascii="Times New Roman" w:hAnsi="Times New Roman" w:cs="Times New Roman"/>
          <w:sz w:val="24"/>
          <w:szCs w:val="24"/>
        </w:rPr>
        <w:t>S</w:t>
      </w:r>
      <w:r w:rsidR="00B8528D" w:rsidRPr="00793746">
        <w:rPr>
          <w:rFonts w:ascii="Times New Roman" w:hAnsi="Times New Roman" w:cs="Times New Roman"/>
          <w:sz w:val="24"/>
          <w:szCs w:val="24"/>
        </w:rPr>
        <w:t xml:space="preserve">aistībā ar </w:t>
      </w:r>
      <w:r w:rsidR="00AB3608">
        <w:rPr>
          <w:rFonts w:ascii="Times New Roman" w:hAnsi="Times New Roman" w:cs="Times New Roman"/>
          <w:sz w:val="24"/>
          <w:szCs w:val="24"/>
        </w:rPr>
        <w:t xml:space="preserve">iepriekš minētajiem </w:t>
      </w:r>
      <w:r w:rsidR="0063327E">
        <w:rPr>
          <w:rFonts w:ascii="Times New Roman" w:hAnsi="Times New Roman" w:cs="Times New Roman"/>
          <w:sz w:val="24"/>
          <w:szCs w:val="24"/>
        </w:rPr>
        <w:t>p</w:t>
      </w:r>
      <w:r w:rsidR="00E963D9">
        <w:rPr>
          <w:rFonts w:ascii="Times New Roman" w:hAnsi="Times New Roman" w:cs="Times New Roman"/>
          <w:sz w:val="24"/>
          <w:szCs w:val="24"/>
        </w:rPr>
        <w:t>ilnveidojumiem</w:t>
      </w:r>
      <w:r w:rsidR="0063327E">
        <w:rPr>
          <w:rFonts w:ascii="Times New Roman" w:hAnsi="Times New Roman" w:cs="Times New Roman"/>
          <w:sz w:val="24"/>
          <w:szCs w:val="24"/>
        </w:rPr>
        <w:t xml:space="preserve"> projektā nepieciešams precizēt arī programm</w:t>
      </w:r>
      <w:r w:rsidR="002A49CD">
        <w:rPr>
          <w:rFonts w:ascii="Times New Roman" w:hAnsi="Times New Roman" w:cs="Times New Roman"/>
          <w:sz w:val="24"/>
          <w:szCs w:val="24"/>
        </w:rPr>
        <w:t>as līgumu</w:t>
      </w:r>
      <w:r w:rsidR="0063327E">
        <w:rPr>
          <w:rFonts w:ascii="Times New Roman" w:hAnsi="Times New Roman" w:cs="Times New Roman"/>
          <w:sz w:val="24"/>
          <w:szCs w:val="24"/>
        </w:rPr>
        <w:t>.</w:t>
      </w:r>
      <w:r w:rsidR="002A49CD">
        <w:rPr>
          <w:rFonts w:ascii="Times New Roman" w:hAnsi="Times New Roman" w:cs="Times New Roman"/>
          <w:sz w:val="24"/>
          <w:szCs w:val="24"/>
        </w:rPr>
        <w:t xml:space="preserve"> Proti, programmas līgumā nepieciešams ietvert jaun</w:t>
      </w:r>
      <w:r w:rsidR="00D53D60">
        <w:rPr>
          <w:rFonts w:ascii="Times New Roman" w:hAnsi="Times New Roman" w:cs="Times New Roman"/>
          <w:sz w:val="24"/>
          <w:szCs w:val="24"/>
        </w:rPr>
        <w:t xml:space="preserve">o projekta partneri </w:t>
      </w:r>
      <w:r w:rsidR="005D1974">
        <w:rPr>
          <w:rFonts w:ascii="Times New Roman" w:hAnsi="Times New Roman" w:cs="Times New Roman"/>
          <w:sz w:val="24"/>
          <w:szCs w:val="24"/>
        </w:rPr>
        <w:t>– inspekciju.</w:t>
      </w:r>
      <w:r w:rsidR="00AB3608">
        <w:rPr>
          <w:rFonts w:ascii="Times New Roman" w:hAnsi="Times New Roman" w:cs="Times New Roman"/>
          <w:sz w:val="24"/>
          <w:szCs w:val="24"/>
        </w:rPr>
        <w:t xml:space="preserve"> Ievērojot minēto,</w:t>
      </w:r>
      <w:r w:rsidR="0063327E">
        <w:rPr>
          <w:rFonts w:ascii="Times New Roman" w:hAnsi="Times New Roman" w:cs="Times New Roman"/>
          <w:sz w:val="24"/>
          <w:szCs w:val="24"/>
        </w:rPr>
        <w:t xml:space="preserve"> </w:t>
      </w:r>
      <w:r w:rsidR="00B8528D" w:rsidRPr="00B8528D">
        <w:rPr>
          <w:rFonts w:ascii="Times New Roman" w:hAnsi="Times New Roman" w:cs="Times New Roman"/>
          <w:sz w:val="24"/>
          <w:szCs w:val="24"/>
        </w:rPr>
        <w:t>Iekšlietu ministrija kā programmas apsaimniekotāj</w:t>
      </w:r>
      <w:r w:rsidR="00B8528D">
        <w:rPr>
          <w:rFonts w:ascii="Times New Roman" w:hAnsi="Times New Roman" w:cs="Times New Roman"/>
          <w:sz w:val="24"/>
          <w:szCs w:val="24"/>
        </w:rPr>
        <w:t>s</w:t>
      </w:r>
      <w:r w:rsidR="00B8528D" w:rsidRPr="00B8528D">
        <w:rPr>
          <w:rFonts w:ascii="Times New Roman" w:hAnsi="Times New Roman" w:cs="Times New Roman"/>
          <w:sz w:val="24"/>
          <w:szCs w:val="24"/>
        </w:rPr>
        <w:t xml:space="preserve"> </w:t>
      </w:r>
      <w:r w:rsidR="00E664D4">
        <w:rPr>
          <w:rFonts w:ascii="Times New Roman" w:hAnsi="Times New Roman" w:cs="Times New Roman"/>
          <w:sz w:val="24"/>
          <w:szCs w:val="24"/>
        </w:rPr>
        <w:t xml:space="preserve">pēc šim informatīvajam ziņojumam pievienotā </w:t>
      </w:r>
      <w:r w:rsidR="00373824">
        <w:rPr>
          <w:rFonts w:ascii="Times New Roman" w:hAnsi="Times New Roman" w:cs="Times New Roman"/>
          <w:sz w:val="24"/>
          <w:szCs w:val="24"/>
        </w:rPr>
        <w:t xml:space="preserve">Ministru kabineta sēdes </w:t>
      </w:r>
      <w:r w:rsidR="00E664D4">
        <w:rPr>
          <w:rFonts w:ascii="Times New Roman" w:hAnsi="Times New Roman" w:cs="Times New Roman"/>
          <w:sz w:val="24"/>
          <w:szCs w:val="24"/>
        </w:rPr>
        <w:t xml:space="preserve">protokollēmuma </w:t>
      </w:r>
      <w:r w:rsidR="003560A4">
        <w:rPr>
          <w:rFonts w:ascii="Times New Roman" w:hAnsi="Times New Roman" w:cs="Times New Roman"/>
          <w:sz w:val="24"/>
          <w:szCs w:val="24"/>
        </w:rPr>
        <w:t xml:space="preserve">apstiprināšanas </w:t>
      </w:r>
      <w:r w:rsidR="00E664D4">
        <w:rPr>
          <w:rFonts w:ascii="Times New Roman" w:hAnsi="Times New Roman" w:cs="Times New Roman"/>
          <w:sz w:val="24"/>
          <w:szCs w:val="24"/>
        </w:rPr>
        <w:t xml:space="preserve">iesniegs </w:t>
      </w:r>
      <w:r w:rsidR="00E664D4" w:rsidRPr="00E664D4">
        <w:rPr>
          <w:rFonts w:ascii="Times New Roman" w:hAnsi="Times New Roman" w:cs="Times New Roman"/>
          <w:sz w:val="24"/>
          <w:szCs w:val="24"/>
        </w:rPr>
        <w:t>Finanšu ministrijā</w:t>
      </w:r>
      <w:r w:rsidR="0042221F">
        <w:rPr>
          <w:rFonts w:ascii="Times New Roman" w:hAnsi="Times New Roman" w:cs="Times New Roman"/>
          <w:sz w:val="24"/>
          <w:szCs w:val="24"/>
        </w:rPr>
        <w:t xml:space="preserve"> attiecīgu</w:t>
      </w:r>
      <w:r w:rsidR="00E664D4" w:rsidRPr="00E664D4">
        <w:rPr>
          <w:rFonts w:ascii="Times New Roman" w:hAnsi="Times New Roman" w:cs="Times New Roman"/>
          <w:sz w:val="24"/>
          <w:szCs w:val="24"/>
        </w:rPr>
        <w:t xml:space="preserve"> programmas līguma grozījum</w:t>
      </w:r>
      <w:r w:rsidR="0042221F">
        <w:rPr>
          <w:rFonts w:ascii="Times New Roman" w:hAnsi="Times New Roman" w:cs="Times New Roman"/>
          <w:sz w:val="24"/>
          <w:szCs w:val="24"/>
        </w:rPr>
        <w:t>a</w:t>
      </w:r>
      <w:r w:rsidR="00E664D4" w:rsidRPr="00E664D4">
        <w:rPr>
          <w:rFonts w:ascii="Times New Roman" w:hAnsi="Times New Roman" w:cs="Times New Roman"/>
          <w:sz w:val="24"/>
          <w:szCs w:val="24"/>
        </w:rPr>
        <w:t xml:space="preserve"> priekšlikumu angļu valodā tālākai iesniegšanai Finanšu instrumenta birojam</w:t>
      </w:r>
      <w:r w:rsidR="00B8528D" w:rsidRPr="00B8528D">
        <w:rPr>
          <w:rFonts w:ascii="Times New Roman" w:hAnsi="Times New Roman" w:cs="Times New Roman"/>
          <w:sz w:val="24"/>
          <w:szCs w:val="24"/>
        </w:rPr>
        <w:t>.</w:t>
      </w:r>
    </w:p>
    <w:p w14:paraId="5CD05733" w14:textId="77777777" w:rsidR="0077086B" w:rsidRPr="0050033A" w:rsidRDefault="0077086B" w:rsidP="00AB65FC">
      <w:pPr>
        <w:pStyle w:val="naisf"/>
        <w:tabs>
          <w:tab w:val="left" w:pos="6804"/>
          <w:tab w:val="right" w:pos="8820"/>
        </w:tabs>
        <w:spacing w:before="0" w:after="0"/>
        <w:ind w:firstLine="0"/>
        <w:rPr>
          <w:szCs w:val="28"/>
        </w:rPr>
      </w:pPr>
    </w:p>
    <w:p w14:paraId="4B792B8F" w14:textId="77777777" w:rsidR="00AB65FC" w:rsidRPr="0050033A" w:rsidRDefault="00AB65FC" w:rsidP="00AB65FC">
      <w:pPr>
        <w:pStyle w:val="naisf"/>
        <w:tabs>
          <w:tab w:val="left" w:pos="6804"/>
          <w:tab w:val="right" w:pos="8820"/>
        </w:tabs>
        <w:spacing w:before="0" w:after="0"/>
        <w:ind w:firstLine="0"/>
        <w:rPr>
          <w:szCs w:val="28"/>
        </w:rPr>
      </w:pPr>
    </w:p>
    <w:p w14:paraId="191BEF81" w14:textId="3282C928" w:rsidR="00B74608" w:rsidRDefault="000520FD" w:rsidP="00B863D1">
      <w:pPr>
        <w:pStyle w:val="naisf"/>
        <w:tabs>
          <w:tab w:val="left" w:pos="7513"/>
          <w:tab w:val="right" w:pos="8820"/>
        </w:tabs>
        <w:spacing w:before="0" w:after="0"/>
        <w:ind w:firstLine="0"/>
        <w:rPr>
          <w:szCs w:val="28"/>
        </w:rPr>
      </w:pPr>
      <w:r>
        <w:rPr>
          <w:szCs w:val="28"/>
        </w:rPr>
        <w:t>Labklājības</w:t>
      </w:r>
      <w:r w:rsidR="00362D47" w:rsidRPr="0050033A">
        <w:rPr>
          <w:szCs w:val="28"/>
        </w:rPr>
        <w:t xml:space="preserve"> ministr</w:t>
      </w:r>
      <w:r>
        <w:rPr>
          <w:szCs w:val="28"/>
        </w:rPr>
        <w:t>e                                                                                            Ramona Petraviča</w:t>
      </w:r>
    </w:p>
    <w:p w14:paraId="61876529" w14:textId="2240B5CE" w:rsidR="00B74608" w:rsidRDefault="00B74608" w:rsidP="00AB65FC">
      <w:pPr>
        <w:pStyle w:val="naisf"/>
        <w:tabs>
          <w:tab w:val="left" w:pos="6804"/>
          <w:tab w:val="right" w:pos="8820"/>
        </w:tabs>
        <w:spacing w:before="0" w:after="0"/>
        <w:ind w:firstLine="0"/>
        <w:rPr>
          <w:szCs w:val="28"/>
        </w:rPr>
      </w:pPr>
    </w:p>
    <w:p w14:paraId="278B667F" w14:textId="6816E401" w:rsidR="00B74608" w:rsidRDefault="00B74608" w:rsidP="00AB65FC">
      <w:pPr>
        <w:pStyle w:val="naisf"/>
        <w:tabs>
          <w:tab w:val="left" w:pos="6804"/>
          <w:tab w:val="right" w:pos="8820"/>
        </w:tabs>
        <w:spacing w:before="0" w:after="0"/>
        <w:ind w:firstLine="0"/>
        <w:rPr>
          <w:szCs w:val="28"/>
        </w:rPr>
      </w:pPr>
    </w:p>
    <w:p w14:paraId="750B09BB" w14:textId="7F1EE162" w:rsidR="003149F2" w:rsidRDefault="003149F2" w:rsidP="00AB65FC">
      <w:pPr>
        <w:pStyle w:val="naisf"/>
        <w:tabs>
          <w:tab w:val="left" w:pos="6804"/>
          <w:tab w:val="right" w:pos="8820"/>
        </w:tabs>
        <w:spacing w:before="0" w:after="0"/>
        <w:ind w:firstLine="0"/>
        <w:rPr>
          <w:szCs w:val="28"/>
        </w:rPr>
      </w:pPr>
    </w:p>
    <w:p w14:paraId="06EFD289" w14:textId="396C7EF4" w:rsidR="00934E16" w:rsidRDefault="00934E16" w:rsidP="00AB65FC">
      <w:pPr>
        <w:pStyle w:val="naisf"/>
        <w:tabs>
          <w:tab w:val="left" w:pos="6804"/>
          <w:tab w:val="right" w:pos="8820"/>
        </w:tabs>
        <w:spacing w:before="0" w:after="0"/>
        <w:ind w:firstLine="0"/>
        <w:rPr>
          <w:szCs w:val="28"/>
        </w:rPr>
      </w:pPr>
    </w:p>
    <w:p w14:paraId="124F1E6D" w14:textId="004EEF87" w:rsidR="00934E16" w:rsidRDefault="00934E16" w:rsidP="00AB65FC">
      <w:pPr>
        <w:pStyle w:val="naisf"/>
        <w:tabs>
          <w:tab w:val="left" w:pos="6804"/>
          <w:tab w:val="right" w:pos="8820"/>
        </w:tabs>
        <w:spacing w:before="0" w:after="0"/>
        <w:ind w:firstLine="0"/>
        <w:rPr>
          <w:szCs w:val="28"/>
        </w:rPr>
      </w:pPr>
    </w:p>
    <w:p w14:paraId="6F47BCCC" w14:textId="2E22C523" w:rsidR="00934E16" w:rsidRDefault="00934E16" w:rsidP="00AB65FC">
      <w:pPr>
        <w:pStyle w:val="naisf"/>
        <w:tabs>
          <w:tab w:val="left" w:pos="6804"/>
          <w:tab w:val="right" w:pos="8820"/>
        </w:tabs>
        <w:spacing w:before="0" w:after="0"/>
        <w:ind w:firstLine="0"/>
        <w:rPr>
          <w:szCs w:val="28"/>
        </w:rPr>
      </w:pPr>
    </w:p>
    <w:p w14:paraId="06F1AEA7" w14:textId="77777777" w:rsidR="00934E16" w:rsidRDefault="00934E16" w:rsidP="00AB65FC">
      <w:pPr>
        <w:pStyle w:val="naisf"/>
        <w:tabs>
          <w:tab w:val="left" w:pos="6804"/>
          <w:tab w:val="right" w:pos="8820"/>
        </w:tabs>
        <w:spacing w:before="0" w:after="0"/>
        <w:ind w:firstLine="0"/>
        <w:rPr>
          <w:szCs w:val="28"/>
        </w:rPr>
      </w:pPr>
    </w:p>
    <w:p w14:paraId="2933FE02" w14:textId="44FC5787" w:rsidR="00C070BB" w:rsidRDefault="00A9224C" w:rsidP="00C070BB">
      <w:pPr>
        <w:pStyle w:val="Bezatstarpm"/>
        <w:rPr>
          <w:sz w:val="20"/>
          <w:szCs w:val="20"/>
          <w:lang w:val="lv-LV"/>
        </w:rPr>
      </w:pPr>
      <w:r>
        <w:rPr>
          <w:sz w:val="20"/>
          <w:szCs w:val="20"/>
          <w:lang w:val="sv-SE"/>
        </w:rPr>
        <w:t>30</w:t>
      </w:r>
      <w:r w:rsidR="00C070BB">
        <w:rPr>
          <w:sz w:val="20"/>
          <w:szCs w:val="20"/>
          <w:lang w:val="lv-LV"/>
        </w:rPr>
        <w:t>.0</w:t>
      </w:r>
      <w:r w:rsidR="00A204EB">
        <w:rPr>
          <w:sz w:val="20"/>
          <w:szCs w:val="20"/>
          <w:lang w:val="lv-LV"/>
        </w:rPr>
        <w:t>9</w:t>
      </w:r>
      <w:r w:rsidR="00C070BB">
        <w:rPr>
          <w:sz w:val="20"/>
          <w:szCs w:val="20"/>
          <w:lang w:val="lv-LV"/>
        </w:rPr>
        <w:t xml:space="preserve">.2020. </w:t>
      </w:r>
      <w:r w:rsidR="00E223FF">
        <w:rPr>
          <w:sz w:val="20"/>
          <w:szCs w:val="20"/>
          <w:lang w:val="lv-LV"/>
        </w:rPr>
        <w:t>1</w:t>
      </w:r>
      <w:r>
        <w:rPr>
          <w:sz w:val="20"/>
          <w:szCs w:val="20"/>
          <w:lang w:val="lv-LV"/>
        </w:rPr>
        <w:t>2</w:t>
      </w:r>
      <w:r w:rsidR="00C070BB">
        <w:rPr>
          <w:sz w:val="20"/>
          <w:szCs w:val="20"/>
          <w:lang w:val="lv-LV"/>
        </w:rPr>
        <w:t>.</w:t>
      </w:r>
      <w:r>
        <w:rPr>
          <w:sz w:val="20"/>
          <w:szCs w:val="20"/>
          <w:lang w:val="lv-LV"/>
        </w:rPr>
        <w:t>4</w:t>
      </w:r>
      <w:r w:rsidR="002D47E6">
        <w:rPr>
          <w:sz w:val="20"/>
          <w:szCs w:val="20"/>
          <w:lang w:val="lv-LV"/>
        </w:rPr>
        <w:t>6</w:t>
      </w:r>
      <w:bookmarkStart w:id="3" w:name="_GoBack"/>
      <w:bookmarkEnd w:id="3"/>
    </w:p>
    <w:p w14:paraId="4AA466DF" w14:textId="609AC256" w:rsidR="00C070BB" w:rsidRDefault="00C070BB" w:rsidP="00C070BB">
      <w:pPr>
        <w:pStyle w:val="Bezatstarpm"/>
        <w:rPr>
          <w:sz w:val="20"/>
          <w:szCs w:val="20"/>
          <w:lang w:val="lv-LV"/>
        </w:rPr>
      </w:pPr>
      <w:r>
        <w:rPr>
          <w:sz w:val="20"/>
          <w:szCs w:val="20"/>
          <w:lang w:val="lv-LV"/>
        </w:rPr>
        <w:t>1</w:t>
      </w:r>
      <w:r w:rsidR="00046548">
        <w:rPr>
          <w:sz w:val="20"/>
          <w:szCs w:val="20"/>
          <w:lang w:val="lv-LV"/>
        </w:rPr>
        <w:t>9</w:t>
      </w:r>
      <w:r w:rsidR="00A9224C">
        <w:rPr>
          <w:sz w:val="20"/>
          <w:szCs w:val="20"/>
          <w:lang w:val="lv-LV"/>
        </w:rPr>
        <w:t>74</w:t>
      </w:r>
    </w:p>
    <w:p w14:paraId="200B522E" w14:textId="77777777" w:rsidR="00C070BB" w:rsidRPr="001918B8" w:rsidRDefault="00C070BB" w:rsidP="00C070BB">
      <w:pPr>
        <w:pStyle w:val="Bezatstarpm"/>
        <w:rPr>
          <w:sz w:val="20"/>
          <w:szCs w:val="20"/>
          <w:lang w:val="lv-LV"/>
        </w:rPr>
      </w:pPr>
      <w:r>
        <w:rPr>
          <w:sz w:val="20"/>
          <w:szCs w:val="20"/>
          <w:lang w:val="lv-LV"/>
        </w:rPr>
        <w:t>L.Neikens</w:t>
      </w:r>
      <w:r w:rsidRPr="001918B8">
        <w:rPr>
          <w:sz w:val="20"/>
          <w:szCs w:val="20"/>
          <w:lang w:val="lv-LV"/>
        </w:rPr>
        <w:t>, 67021</w:t>
      </w:r>
      <w:r>
        <w:rPr>
          <w:sz w:val="20"/>
          <w:szCs w:val="20"/>
          <w:lang w:val="lv-LV"/>
        </w:rPr>
        <w:t>673</w:t>
      </w:r>
    </w:p>
    <w:p w14:paraId="6D5C6807" w14:textId="77777777" w:rsidR="00C070BB" w:rsidRPr="001918B8" w:rsidRDefault="002D47E6" w:rsidP="00C070BB">
      <w:pPr>
        <w:pStyle w:val="Bezatstarpm"/>
        <w:rPr>
          <w:sz w:val="20"/>
          <w:szCs w:val="20"/>
          <w:lang w:val="lv-LV"/>
        </w:rPr>
      </w:pPr>
      <w:hyperlink r:id="rId8" w:history="1">
        <w:r w:rsidR="00C070BB" w:rsidRPr="00512EFC">
          <w:rPr>
            <w:rStyle w:val="Hipersaite"/>
            <w:sz w:val="20"/>
            <w:lang w:val="lv-LV"/>
          </w:rPr>
          <w:t>Lauris.Neikens@lm.gov.lv</w:t>
        </w:r>
      </w:hyperlink>
    </w:p>
    <w:p w14:paraId="358E7758" w14:textId="29363231" w:rsidR="00362D47" w:rsidRDefault="00362D47" w:rsidP="00007506">
      <w:pPr>
        <w:pStyle w:val="naisf"/>
        <w:tabs>
          <w:tab w:val="left" w:pos="6804"/>
          <w:tab w:val="right" w:pos="8820"/>
        </w:tabs>
        <w:spacing w:before="0" w:after="0"/>
        <w:ind w:firstLine="0"/>
      </w:pPr>
    </w:p>
    <w:p w14:paraId="3BD54C62" w14:textId="7A03AC9C" w:rsidR="00007506" w:rsidRPr="00A87F73" w:rsidRDefault="00007506" w:rsidP="00A87F73">
      <w:pPr>
        <w:tabs>
          <w:tab w:val="left" w:pos="1965"/>
        </w:tabs>
        <w:rPr>
          <w:lang w:eastAsia="lv-LV"/>
        </w:rPr>
      </w:pPr>
    </w:p>
    <w:sectPr w:rsidR="00007506" w:rsidRPr="00A87F73" w:rsidSect="001742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A847" w14:textId="77777777" w:rsidR="0035211E" w:rsidRDefault="0035211E" w:rsidP="00D61A6A">
      <w:pPr>
        <w:spacing w:after="0" w:line="240" w:lineRule="auto"/>
      </w:pPr>
      <w:r>
        <w:separator/>
      </w:r>
    </w:p>
  </w:endnote>
  <w:endnote w:type="continuationSeparator" w:id="0">
    <w:p w14:paraId="3FA0D568" w14:textId="77777777" w:rsidR="0035211E" w:rsidRDefault="0035211E" w:rsidP="00D6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A240" w14:textId="77777777" w:rsidR="00E039D1" w:rsidRDefault="00E039D1" w:rsidP="00250428">
    <w:pPr>
      <w:pStyle w:val="Kjene"/>
      <w:jc w:val="both"/>
      <w:rPr>
        <w:rFonts w:ascii="Times New Roman" w:hAnsi="Times New Roman" w:cs="Times New Roman"/>
        <w:sz w:val="20"/>
      </w:rPr>
    </w:pPr>
  </w:p>
  <w:p w14:paraId="4FAE403D" w14:textId="21F9C6D9" w:rsidR="008026E4" w:rsidRPr="00D043C1" w:rsidRDefault="008026E4" w:rsidP="00793746">
    <w:pPr>
      <w:pStyle w:val="Kjene"/>
      <w:tabs>
        <w:tab w:val="clear" w:pos="8306"/>
        <w:tab w:val="left" w:pos="5235"/>
      </w:tabs>
      <w:jc w:val="both"/>
      <w:rPr>
        <w:rFonts w:ascii="Times New Roman" w:hAnsi="Times New Roman" w:cs="Times New Roman"/>
        <w:sz w:val="20"/>
      </w:rPr>
    </w:pPr>
    <w:r>
      <w:rPr>
        <w:rFonts w:ascii="Times New Roman" w:hAnsi="Times New Roman" w:cs="Times New Roman"/>
        <w:sz w:val="20"/>
      </w:rPr>
      <w:t>LMzin</w:t>
    </w:r>
    <w:r w:rsidRPr="0050033A">
      <w:rPr>
        <w:rFonts w:ascii="Times New Roman" w:hAnsi="Times New Roman" w:cs="Times New Roman"/>
        <w:sz w:val="20"/>
      </w:rPr>
      <w:t>_</w:t>
    </w:r>
    <w:r>
      <w:rPr>
        <w:rFonts w:ascii="Times New Roman" w:hAnsi="Times New Roman" w:cs="Times New Roman"/>
        <w:sz w:val="20"/>
      </w:rPr>
      <w:t>EEZ_Barnahus</w:t>
    </w:r>
    <w:r w:rsidRPr="005B34CA">
      <w:rPr>
        <w:rFonts w:ascii="Times New Roman" w:hAnsi="Times New Roman" w:cs="Times New Roman"/>
        <w:sz w:val="20"/>
        <w:szCs w:val="20"/>
      </w:rPr>
      <w:t>_</w:t>
    </w:r>
    <w:r w:rsidR="00A9224C">
      <w:rPr>
        <w:rFonts w:ascii="Times New Roman" w:hAnsi="Times New Roman" w:cs="Times New Roman"/>
        <w:sz w:val="20"/>
        <w:szCs w:val="20"/>
      </w:rPr>
      <w:t>30</w:t>
    </w:r>
    <w:r w:rsidRPr="005B34CA">
      <w:rPr>
        <w:rFonts w:ascii="Times New Roman" w:hAnsi="Times New Roman" w:cs="Times New Roman"/>
        <w:sz w:val="20"/>
        <w:szCs w:val="20"/>
      </w:rPr>
      <w:t>0</w:t>
    </w:r>
    <w:r w:rsidR="00A204EB">
      <w:rPr>
        <w:rFonts w:ascii="Times New Roman" w:hAnsi="Times New Roman" w:cs="Times New Roman"/>
        <w:sz w:val="20"/>
        <w:szCs w:val="20"/>
      </w:rPr>
      <w:t>9</w:t>
    </w:r>
    <w:r w:rsidRPr="005B34CA">
      <w:rPr>
        <w:rFonts w:ascii="Times New Roman" w:hAnsi="Times New Roman" w:cs="Times New Roman"/>
        <w:sz w:val="20"/>
        <w:szCs w:val="20"/>
      </w:rPr>
      <w:t xml:space="preserve">20; </w:t>
    </w:r>
    <w:r w:rsidR="00250428" w:rsidRPr="00250428">
      <w:rPr>
        <w:rFonts w:ascii="Times New Roman" w:hAnsi="Times New Roman" w:cs="Times New Roman"/>
        <w:sz w:val="20"/>
        <w:szCs w:val="20"/>
      </w:rPr>
      <w:t>Informatīvais ziņojums</w:t>
    </w:r>
    <w:r w:rsidR="008F37A7">
      <w:rPr>
        <w:rFonts w:ascii="Times New Roman" w:hAnsi="Times New Roman" w:cs="Times New Roman"/>
        <w:sz w:val="20"/>
        <w:szCs w:val="20"/>
      </w:rPr>
      <w:t xml:space="preserve"> </w:t>
    </w:r>
    <w:r w:rsidR="00250428" w:rsidRPr="00250428">
      <w:rPr>
        <w:rFonts w:ascii="Times New Roman" w:hAnsi="Times New Roman" w:cs="Times New Roman"/>
        <w:sz w:val="20"/>
        <w:szCs w:val="20"/>
      </w:rPr>
      <w:t>“Par Eiropas Ekonomikas zonas finanšu instrumenta līdzfinansētās programmas “Starptautiskā policijas sadarbība un noziedzības apkarošana” ietvaros iepriekš noteiktā projekta “Atbalsts Barnahus ieviešanai Latvijā” ieviešanas modeli un ilgtspēju</w:t>
    </w:r>
    <w:r w:rsidR="008F37A7">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3A7E" w14:textId="77777777" w:rsidR="00E039D1" w:rsidRDefault="00E039D1" w:rsidP="00250428">
    <w:pPr>
      <w:pStyle w:val="Kjene"/>
      <w:jc w:val="both"/>
      <w:rPr>
        <w:rFonts w:ascii="Times New Roman" w:hAnsi="Times New Roman" w:cs="Times New Roman"/>
        <w:sz w:val="20"/>
      </w:rPr>
    </w:pPr>
  </w:p>
  <w:p w14:paraId="27AF83F7" w14:textId="0444FB25" w:rsidR="008026E4" w:rsidRPr="00EB1C45" w:rsidRDefault="008026E4" w:rsidP="00250428">
    <w:pPr>
      <w:pStyle w:val="Kjene"/>
      <w:jc w:val="both"/>
      <w:rPr>
        <w:rFonts w:ascii="Times New Roman" w:hAnsi="Times New Roman" w:cs="Times New Roman"/>
        <w:sz w:val="20"/>
        <w:szCs w:val="20"/>
      </w:rPr>
    </w:pPr>
    <w:r>
      <w:rPr>
        <w:rFonts w:ascii="Times New Roman" w:hAnsi="Times New Roman" w:cs="Times New Roman"/>
        <w:sz w:val="20"/>
      </w:rPr>
      <w:t>LMzin</w:t>
    </w:r>
    <w:r w:rsidRPr="0050033A">
      <w:rPr>
        <w:rFonts w:ascii="Times New Roman" w:hAnsi="Times New Roman" w:cs="Times New Roman"/>
        <w:sz w:val="20"/>
      </w:rPr>
      <w:t>_</w:t>
    </w:r>
    <w:r>
      <w:rPr>
        <w:rFonts w:ascii="Times New Roman" w:hAnsi="Times New Roman" w:cs="Times New Roman"/>
        <w:sz w:val="20"/>
      </w:rPr>
      <w:t>EEZ_Barnahus_</w:t>
    </w:r>
    <w:r w:rsidR="00A9224C">
      <w:rPr>
        <w:rFonts w:ascii="Times New Roman" w:hAnsi="Times New Roman" w:cs="Times New Roman"/>
        <w:sz w:val="20"/>
      </w:rPr>
      <w:t>30</w:t>
    </w:r>
    <w:r>
      <w:rPr>
        <w:rFonts w:ascii="Times New Roman" w:hAnsi="Times New Roman" w:cs="Times New Roman"/>
        <w:sz w:val="20"/>
      </w:rPr>
      <w:t>0</w:t>
    </w:r>
    <w:r w:rsidR="00A204EB">
      <w:rPr>
        <w:rFonts w:ascii="Times New Roman" w:hAnsi="Times New Roman" w:cs="Times New Roman"/>
        <w:sz w:val="20"/>
      </w:rPr>
      <w:t>9</w:t>
    </w:r>
    <w:r>
      <w:rPr>
        <w:rFonts w:ascii="Times New Roman" w:hAnsi="Times New Roman" w:cs="Times New Roman"/>
        <w:sz w:val="20"/>
      </w:rPr>
      <w:t xml:space="preserve">20; </w:t>
    </w:r>
    <w:r w:rsidR="00250428" w:rsidRPr="00250428">
      <w:rPr>
        <w:rFonts w:ascii="Times New Roman" w:hAnsi="Times New Roman" w:cs="Times New Roman"/>
        <w:sz w:val="20"/>
        <w:szCs w:val="20"/>
      </w:rPr>
      <w:t>Informatīvais ziņojums</w:t>
    </w:r>
    <w:r w:rsidR="008F37A7">
      <w:rPr>
        <w:rFonts w:ascii="Times New Roman" w:hAnsi="Times New Roman" w:cs="Times New Roman"/>
        <w:sz w:val="20"/>
        <w:szCs w:val="20"/>
      </w:rPr>
      <w:t xml:space="preserve"> </w:t>
    </w:r>
    <w:r w:rsidR="00250428" w:rsidRPr="00250428">
      <w:rPr>
        <w:rFonts w:ascii="Times New Roman" w:hAnsi="Times New Roman" w:cs="Times New Roman"/>
        <w:sz w:val="20"/>
        <w:szCs w:val="20"/>
      </w:rPr>
      <w:t>“Par Eiropas Ekonomikas zonas finanšu instrumenta līdzfinansētās programmas “Starptautiskā policijas sadarbība un noziedzības apkarošana” ietvaros iepriekš noteiktā projekta “Atbalsts Barnahus ieviešanai Latvijā” ieviešanas modeli un ilgtspēju</w:t>
    </w:r>
    <w:r w:rsidR="008F37A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C892" w14:textId="77777777" w:rsidR="0035211E" w:rsidRDefault="0035211E" w:rsidP="00D61A6A">
      <w:pPr>
        <w:spacing w:after="0" w:line="240" w:lineRule="auto"/>
      </w:pPr>
      <w:r>
        <w:separator/>
      </w:r>
    </w:p>
  </w:footnote>
  <w:footnote w:type="continuationSeparator" w:id="0">
    <w:p w14:paraId="34733F67" w14:textId="77777777" w:rsidR="0035211E" w:rsidRDefault="0035211E" w:rsidP="00D61A6A">
      <w:pPr>
        <w:spacing w:after="0" w:line="240" w:lineRule="auto"/>
      </w:pPr>
      <w:r>
        <w:continuationSeparator/>
      </w:r>
    </w:p>
  </w:footnote>
  <w:footnote w:id="1">
    <w:p w14:paraId="4FA86E3B" w14:textId="2AD2DC5D" w:rsidR="00290995" w:rsidRPr="00290995" w:rsidRDefault="00290995" w:rsidP="00290995">
      <w:pPr>
        <w:pStyle w:val="Vresteksts"/>
      </w:pPr>
      <w:r>
        <w:rPr>
          <w:rStyle w:val="Vresatsauce"/>
        </w:rPr>
        <w:footnoteRef/>
      </w:r>
      <w:r>
        <w:t xml:space="preserve"> Barnahus modeļa kvalitātes standarti. Starpdisciplināras un starpinstitucionālas sadarbības veicināšana darbā ar cietušiem bērniem un vardarbības lieciniekiem, </w:t>
      </w:r>
      <w:hyperlink r:id="rId1" w:history="1">
        <w:r>
          <w:rPr>
            <w:rStyle w:val="Hipersaite"/>
          </w:rPr>
          <w:t>https://www.childrenatrisk.eu/promise/wp-content/uploads/sites/4/2018/06/LV_StandardsSummary_FINAL.pdf</w:t>
        </w:r>
      </w:hyperlink>
      <w:r>
        <w:t xml:space="preserve">. </w:t>
      </w:r>
    </w:p>
  </w:footnote>
  <w:footnote w:id="2">
    <w:p w14:paraId="73272E6E" w14:textId="58729568" w:rsidR="00081D02" w:rsidRDefault="00081D02" w:rsidP="00793746">
      <w:pPr>
        <w:pStyle w:val="Vresteksts"/>
        <w:jc w:val="both"/>
      </w:pPr>
      <w:r>
        <w:rPr>
          <w:rStyle w:val="Vresatsauce"/>
        </w:rPr>
        <w:footnoteRef/>
      </w:r>
      <w:r>
        <w:t xml:space="preserve"> </w:t>
      </w:r>
      <w:r>
        <w:t>OECD kā partneris</w:t>
      </w:r>
      <w:r w:rsidR="00AE18B5">
        <w:t xml:space="preserve"> projektā</w:t>
      </w:r>
      <w:r>
        <w:t xml:space="preserve"> iekļauts saskaņā ar</w:t>
      </w:r>
      <w:r w:rsidR="00AE18B5">
        <w:t xml:space="preserve"> i</w:t>
      </w:r>
      <w:r w:rsidR="00AE18B5" w:rsidRPr="00AE18B5">
        <w:t>nformatīv</w:t>
      </w:r>
      <w:r w:rsidR="00AE18B5">
        <w:t>o</w:t>
      </w:r>
      <w:r w:rsidR="00AE18B5" w:rsidRPr="00AE18B5">
        <w:t xml:space="preserve"> ziņojum</w:t>
      </w:r>
      <w:r w:rsidR="00AE18B5">
        <w:t>u</w:t>
      </w:r>
      <w:r w:rsidR="00AE18B5" w:rsidRPr="00AE18B5">
        <w:t xml:space="preserve"> </w:t>
      </w:r>
      <w:r w:rsidR="00AE18B5">
        <w:t>“</w:t>
      </w:r>
      <w:r w:rsidR="00AE18B5" w:rsidRPr="00AE18B5">
        <w:t xml:space="preserve">Par izmaiņām ar Ministru kabineta 2018.gada 4.septembra rīkojumu Nr.408 atbalstītajā Eiropas Ekonomikas zonas finanšu instrumenta līdzfinansētās programmas </w:t>
      </w:r>
      <w:r w:rsidR="00AE18B5">
        <w:t>“</w:t>
      </w:r>
      <w:r w:rsidR="00AE18B5" w:rsidRPr="00AE18B5">
        <w:t>Starptautiskā policijas sadarbība un noziedzības apkarošana</w:t>
      </w:r>
      <w:r w:rsidR="00AE18B5">
        <w:t>”</w:t>
      </w:r>
      <w:r w:rsidR="00AE18B5" w:rsidRPr="00AE18B5">
        <w:t xml:space="preserve"> koncepcijas projektā</w:t>
      </w:r>
      <w:r w:rsidR="00AE18B5">
        <w:t>”</w:t>
      </w:r>
      <w:r w:rsidR="00362EC3">
        <w:t xml:space="preserve"> </w:t>
      </w:r>
      <w:r w:rsidR="00AE18B5">
        <w:t xml:space="preserve">(apstiprināts Ministru kabinetā saskaņā ar Ministru kabineta 2019.gada </w:t>
      </w:r>
      <w:r w:rsidR="00362EC3">
        <w:t xml:space="preserve">5.novembra sēdes protokolu nr.51, </w:t>
      </w:r>
      <w:r w:rsidR="00362EC3" w:rsidRPr="00362EC3">
        <w:t>50.§.</w:t>
      </w:r>
      <w:r w:rsidR="00362EC3">
        <w:t>, informatīvā ziņojuma 3.un 4.lpp.</w:t>
      </w:r>
      <w:r w:rsidR="00AE18B5">
        <w:t>)</w:t>
      </w:r>
      <w:r w:rsidR="00362EC3">
        <w:t>.</w:t>
      </w:r>
    </w:p>
  </w:footnote>
  <w:footnote w:id="3">
    <w:p w14:paraId="4259511A" w14:textId="57641205" w:rsidR="000E71CE" w:rsidRDefault="000E71CE">
      <w:pPr>
        <w:pStyle w:val="Vresteksts"/>
      </w:pPr>
      <w:r>
        <w:rPr>
          <w:rStyle w:val="Vresatsauce"/>
        </w:rPr>
        <w:footnoteRef/>
      </w:r>
      <w:r>
        <w:t xml:space="preserve"> </w:t>
      </w:r>
      <w:r>
        <w:t>Šeit un turpmāk informatīvajā ziņojumā summas ir norādītas atbilstoši Projekta iesnieguma projektam un var mainīties Projekta iesnieguma izvērtēšanas un projekta līguma noslēgšanas gaitā.</w:t>
      </w:r>
    </w:p>
  </w:footnote>
  <w:footnote w:id="4">
    <w:p w14:paraId="3281CE66" w14:textId="1CA6EEB7" w:rsidR="0050385B" w:rsidRPr="00591D2E" w:rsidRDefault="0050385B" w:rsidP="003C0C71">
      <w:pPr>
        <w:pStyle w:val="Vresteksts"/>
        <w:jc w:val="both"/>
      </w:pPr>
      <w:r w:rsidRPr="00591D2E">
        <w:rPr>
          <w:rStyle w:val="Vresatsauce"/>
        </w:rPr>
        <w:footnoteRef/>
      </w:r>
      <w:r w:rsidRPr="00591D2E">
        <w:t xml:space="preserve"> </w:t>
      </w:r>
      <w:r w:rsidRPr="00591D2E">
        <w:rPr>
          <w:rFonts w:ascii="Times New Roman" w:hAnsi="Times New Roman" w:cs="Times New Roman"/>
        </w:rPr>
        <w:t>Finansējums piemaksām, prēmijām un naudas balvām (t.sk. prēmija par ikgadējo darbības un tās rezultātu novērtējumu) rēķināts, nepārsniedzot MK 15.12.2009. instrukcijas nr.19 52.1.2. un 52.1.4. apakšpunktā noteikto ierobežojumu un finansējums darba devēja pabalstiem un kompensācijām (t.sk. atvaļinājuma pabalsts) rēķināts, nepārsniedzot MK 15.12.2009. instrukcijas nr.19 52.1.5.1.apakšpunktā noteikto ierobežojumu.</w:t>
      </w:r>
    </w:p>
  </w:footnote>
  <w:footnote w:id="5">
    <w:p w14:paraId="3C876547" w14:textId="592F0150" w:rsidR="0050385B" w:rsidRPr="00591D2E" w:rsidRDefault="0050385B">
      <w:pPr>
        <w:pStyle w:val="Vresteksts"/>
        <w:rPr>
          <w:rFonts w:ascii="Times New Roman" w:hAnsi="Times New Roman" w:cs="Times New Roman"/>
        </w:rPr>
      </w:pPr>
      <w:r w:rsidRPr="00591D2E">
        <w:rPr>
          <w:rStyle w:val="Vresatsauce"/>
          <w:rFonts w:ascii="Times New Roman" w:hAnsi="Times New Roman" w:cs="Times New Roman"/>
        </w:rPr>
        <w:footnoteRef/>
      </w:r>
      <w:r w:rsidRPr="00591D2E">
        <w:rPr>
          <w:rFonts w:ascii="Times New Roman" w:hAnsi="Times New Roman" w:cs="Times New Roman"/>
        </w:rPr>
        <w:t xml:space="preserve"> </w:t>
      </w:r>
      <w:r w:rsidRPr="00591D2E">
        <w:rPr>
          <w:rFonts w:ascii="Times New Roman" w:hAnsi="Times New Roman" w:cs="Times New Roman"/>
        </w:rPr>
        <w:t>Turpat.</w:t>
      </w:r>
    </w:p>
  </w:footnote>
  <w:footnote w:id="6">
    <w:p w14:paraId="1F3B8CF3" w14:textId="133B538D" w:rsidR="0050385B" w:rsidRPr="00591D2E" w:rsidRDefault="0050385B">
      <w:pPr>
        <w:pStyle w:val="Vresteksts"/>
        <w:rPr>
          <w:rFonts w:ascii="Times New Roman" w:hAnsi="Times New Roman" w:cs="Times New Roman"/>
        </w:rPr>
      </w:pPr>
      <w:r w:rsidRPr="00591D2E">
        <w:rPr>
          <w:rStyle w:val="Vresatsauce"/>
          <w:rFonts w:ascii="Times New Roman" w:hAnsi="Times New Roman" w:cs="Times New Roman"/>
        </w:rPr>
        <w:footnoteRef/>
      </w:r>
      <w:r w:rsidRPr="00591D2E">
        <w:rPr>
          <w:rFonts w:ascii="Times New Roman" w:hAnsi="Times New Roman" w:cs="Times New Roman"/>
        </w:rPr>
        <w:t xml:space="preserve"> </w:t>
      </w:r>
      <w:r w:rsidRPr="00591D2E">
        <w:rPr>
          <w:rFonts w:ascii="Times New Roman" w:hAnsi="Times New Roman" w:cs="Times New Roman"/>
        </w:rPr>
        <w:t>Turpat.</w:t>
      </w:r>
    </w:p>
  </w:footnote>
  <w:footnote w:id="7">
    <w:p w14:paraId="4E465964" w14:textId="77CE0D93" w:rsidR="0050385B" w:rsidRPr="00591D2E" w:rsidRDefault="0050385B">
      <w:pPr>
        <w:pStyle w:val="Vresteksts"/>
        <w:rPr>
          <w:rFonts w:ascii="Times New Roman" w:hAnsi="Times New Roman" w:cs="Times New Roman"/>
        </w:rPr>
      </w:pPr>
      <w:r w:rsidRPr="00591D2E">
        <w:rPr>
          <w:rStyle w:val="Vresatsauce"/>
          <w:rFonts w:ascii="Times New Roman" w:hAnsi="Times New Roman" w:cs="Times New Roman"/>
        </w:rPr>
        <w:footnoteRef/>
      </w:r>
      <w:r w:rsidRPr="00591D2E">
        <w:rPr>
          <w:rFonts w:ascii="Times New Roman" w:hAnsi="Times New Roman" w:cs="Times New Roman"/>
        </w:rPr>
        <w:t xml:space="preserve"> </w:t>
      </w:r>
      <w:r w:rsidRPr="00591D2E">
        <w:rPr>
          <w:rFonts w:ascii="Times New Roman" w:hAnsi="Times New Roman" w:cs="Times New Roman"/>
        </w:rPr>
        <w:t>Turpat.</w:t>
      </w:r>
    </w:p>
  </w:footnote>
  <w:footnote w:id="8">
    <w:p w14:paraId="0AFB86A5" w14:textId="32DE7E42" w:rsidR="0050385B" w:rsidRPr="00591D2E" w:rsidRDefault="0050385B">
      <w:pPr>
        <w:pStyle w:val="Vresteksts"/>
        <w:rPr>
          <w:rFonts w:ascii="Times New Roman" w:hAnsi="Times New Roman" w:cs="Times New Roman"/>
        </w:rPr>
      </w:pPr>
      <w:r w:rsidRPr="00591D2E">
        <w:rPr>
          <w:rStyle w:val="Vresatsauce"/>
          <w:rFonts w:ascii="Times New Roman" w:hAnsi="Times New Roman" w:cs="Times New Roman"/>
        </w:rPr>
        <w:footnoteRef/>
      </w:r>
      <w:r w:rsidRPr="00591D2E">
        <w:rPr>
          <w:rFonts w:ascii="Times New Roman" w:hAnsi="Times New Roman" w:cs="Times New Roman"/>
        </w:rPr>
        <w:t xml:space="preserve"> </w:t>
      </w:r>
      <w:r w:rsidRPr="00591D2E">
        <w:rPr>
          <w:rFonts w:ascii="Times New Roman" w:hAnsi="Times New Roman" w:cs="Times New Roman"/>
        </w:rPr>
        <w:t>Turpat.</w:t>
      </w:r>
    </w:p>
  </w:footnote>
  <w:footnote w:id="9">
    <w:p w14:paraId="06FD4892" w14:textId="33A965FF" w:rsidR="0050385B" w:rsidRDefault="0050385B">
      <w:pPr>
        <w:pStyle w:val="Vresteksts"/>
      </w:pPr>
      <w:r w:rsidRPr="00591D2E">
        <w:rPr>
          <w:rStyle w:val="Vresatsauce"/>
          <w:rFonts w:ascii="Times New Roman" w:hAnsi="Times New Roman" w:cs="Times New Roman"/>
        </w:rPr>
        <w:footnoteRef/>
      </w:r>
      <w:r w:rsidRPr="00591D2E">
        <w:rPr>
          <w:rFonts w:ascii="Times New Roman" w:hAnsi="Times New Roman" w:cs="Times New Roman"/>
        </w:rPr>
        <w:t xml:space="preserve"> </w:t>
      </w:r>
      <w:r w:rsidRPr="00591D2E">
        <w:rPr>
          <w:rFonts w:ascii="Times New Roman" w:hAnsi="Times New Roman" w:cs="Times New Roman"/>
        </w:rPr>
        <w:t>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973036"/>
      <w:docPartObj>
        <w:docPartGallery w:val="Page Numbers (Top of Page)"/>
        <w:docPartUnique/>
      </w:docPartObj>
    </w:sdtPr>
    <w:sdtEndPr>
      <w:rPr>
        <w:rFonts w:ascii="Times New Roman" w:hAnsi="Times New Roman" w:cs="Times New Roman"/>
        <w:sz w:val="24"/>
      </w:rPr>
    </w:sdtEndPr>
    <w:sdtContent>
      <w:p w14:paraId="45157B50" w14:textId="1BB2DE6B" w:rsidR="008026E4" w:rsidRPr="0050033A" w:rsidRDefault="008026E4">
        <w:pPr>
          <w:pStyle w:val="Galvene"/>
          <w:jc w:val="center"/>
          <w:rPr>
            <w:rFonts w:ascii="Times New Roman" w:hAnsi="Times New Roman" w:cs="Times New Roman"/>
            <w:sz w:val="24"/>
          </w:rPr>
        </w:pPr>
        <w:r w:rsidRPr="0050033A">
          <w:rPr>
            <w:rFonts w:ascii="Times New Roman" w:hAnsi="Times New Roman" w:cs="Times New Roman"/>
            <w:sz w:val="24"/>
          </w:rPr>
          <w:fldChar w:fldCharType="begin"/>
        </w:r>
        <w:r w:rsidRPr="0050033A">
          <w:rPr>
            <w:rFonts w:ascii="Times New Roman" w:hAnsi="Times New Roman" w:cs="Times New Roman"/>
            <w:sz w:val="24"/>
          </w:rPr>
          <w:instrText>PAGE   \* MERGEFORMAT</w:instrText>
        </w:r>
        <w:r w:rsidRPr="0050033A">
          <w:rPr>
            <w:rFonts w:ascii="Times New Roman" w:hAnsi="Times New Roman" w:cs="Times New Roman"/>
            <w:sz w:val="24"/>
          </w:rPr>
          <w:fldChar w:fldCharType="separate"/>
        </w:r>
        <w:r w:rsidR="000E71CE">
          <w:rPr>
            <w:rFonts w:ascii="Times New Roman" w:hAnsi="Times New Roman" w:cs="Times New Roman"/>
            <w:noProof/>
            <w:sz w:val="24"/>
          </w:rPr>
          <w:t>3</w:t>
        </w:r>
        <w:r w:rsidRPr="0050033A">
          <w:rPr>
            <w:rFonts w:ascii="Times New Roman" w:hAnsi="Times New Roman" w:cs="Times New Roman"/>
            <w:sz w:val="24"/>
          </w:rPr>
          <w:fldChar w:fldCharType="end"/>
        </w:r>
      </w:p>
    </w:sdtContent>
  </w:sdt>
  <w:p w14:paraId="1E7FAE79" w14:textId="77777777" w:rsidR="008026E4" w:rsidRDefault="008026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D0"/>
    <w:multiLevelType w:val="hybridMultilevel"/>
    <w:tmpl w:val="857C9084"/>
    <w:lvl w:ilvl="0" w:tplc="F13C0A70">
      <w:start w:val="1"/>
      <w:numFmt w:val="decimal"/>
      <w:lvlText w:val="%1."/>
      <w:lvlJc w:val="left"/>
      <w:pPr>
        <w:ind w:left="1069" w:hanging="360"/>
      </w:pPr>
      <w:rPr>
        <w:rFonts w:ascii="Times New Roman" w:eastAsiaTheme="minorHAnsi" w:hAnsi="Times New Roman" w:cs="Times New Roman"/>
      </w:rPr>
    </w:lvl>
    <w:lvl w:ilvl="1" w:tplc="04260019">
      <w:start w:val="1"/>
      <w:numFmt w:val="lowerLetter"/>
      <w:lvlText w:val="%2."/>
      <w:lvlJc w:val="left"/>
      <w:pPr>
        <w:ind w:left="1789" w:hanging="360"/>
      </w:pPr>
    </w:lvl>
    <w:lvl w:ilvl="2" w:tplc="B088D9C4">
      <w:start w:val="2"/>
      <w:numFmt w:val="bullet"/>
      <w:lvlText w:val="-"/>
      <w:lvlJc w:val="left"/>
      <w:pPr>
        <w:ind w:left="2689" w:hanging="360"/>
      </w:pPr>
      <w:rPr>
        <w:rFonts w:ascii="Times New Roman" w:eastAsiaTheme="minorHAnsi" w:hAnsi="Times New Roman" w:cs="Times New Roman" w:hint="default"/>
      </w:r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3D74EFE"/>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F6B51AA"/>
    <w:multiLevelType w:val="hybridMultilevel"/>
    <w:tmpl w:val="5546EC66"/>
    <w:lvl w:ilvl="0" w:tplc="578E4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BC6D34"/>
    <w:multiLevelType w:val="hybridMultilevel"/>
    <w:tmpl w:val="75F6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F54025"/>
    <w:multiLevelType w:val="hybridMultilevel"/>
    <w:tmpl w:val="4AD8BE24"/>
    <w:lvl w:ilvl="0" w:tplc="E872F568">
      <w:start w:val="10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66D01561"/>
    <w:multiLevelType w:val="hybridMultilevel"/>
    <w:tmpl w:val="D7A42732"/>
    <w:lvl w:ilvl="0" w:tplc="B16877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B8857F7"/>
    <w:multiLevelType w:val="hybridMultilevel"/>
    <w:tmpl w:val="80048776"/>
    <w:lvl w:ilvl="0" w:tplc="5F98DFF6">
      <w:start w:val="1"/>
      <w:numFmt w:val="decimal"/>
      <w:lvlText w:val="%1"/>
      <w:lvlJc w:val="left"/>
      <w:pPr>
        <w:ind w:left="543" w:hanging="360"/>
      </w:pPr>
      <w:rPr>
        <w:rFonts w:hint="default"/>
      </w:rPr>
    </w:lvl>
    <w:lvl w:ilvl="1" w:tplc="04260019" w:tentative="1">
      <w:start w:val="1"/>
      <w:numFmt w:val="lowerLetter"/>
      <w:lvlText w:val="%2."/>
      <w:lvlJc w:val="left"/>
      <w:pPr>
        <w:ind w:left="1263" w:hanging="360"/>
      </w:pPr>
    </w:lvl>
    <w:lvl w:ilvl="2" w:tplc="0426001B" w:tentative="1">
      <w:start w:val="1"/>
      <w:numFmt w:val="lowerRoman"/>
      <w:lvlText w:val="%3."/>
      <w:lvlJc w:val="right"/>
      <w:pPr>
        <w:ind w:left="1983" w:hanging="180"/>
      </w:pPr>
    </w:lvl>
    <w:lvl w:ilvl="3" w:tplc="0426000F" w:tentative="1">
      <w:start w:val="1"/>
      <w:numFmt w:val="decimal"/>
      <w:lvlText w:val="%4."/>
      <w:lvlJc w:val="left"/>
      <w:pPr>
        <w:ind w:left="2703" w:hanging="360"/>
      </w:pPr>
    </w:lvl>
    <w:lvl w:ilvl="4" w:tplc="04260019" w:tentative="1">
      <w:start w:val="1"/>
      <w:numFmt w:val="lowerLetter"/>
      <w:lvlText w:val="%5."/>
      <w:lvlJc w:val="left"/>
      <w:pPr>
        <w:ind w:left="3423" w:hanging="360"/>
      </w:pPr>
    </w:lvl>
    <w:lvl w:ilvl="5" w:tplc="0426001B" w:tentative="1">
      <w:start w:val="1"/>
      <w:numFmt w:val="lowerRoman"/>
      <w:lvlText w:val="%6."/>
      <w:lvlJc w:val="right"/>
      <w:pPr>
        <w:ind w:left="4143" w:hanging="180"/>
      </w:pPr>
    </w:lvl>
    <w:lvl w:ilvl="6" w:tplc="0426000F" w:tentative="1">
      <w:start w:val="1"/>
      <w:numFmt w:val="decimal"/>
      <w:lvlText w:val="%7."/>
      <w:lvlJc w:val="left"/>
      <w:pPr>
        <w:ind w:left="4863" w:hanging="360"/>
      </w:pPr>
    </w:lvl>
    <w:lvl w:ilvl="7" w:tplc="04260019" w:tentative="1">
      <w:start w:val="1"/>
      <w:numFmt w:val="lowerLetter"/>
      <w:lvlText w:val="%8."/>
      <w:lvlJc w:val="left"/>
      <w:pPr>
        <w:ind w:left="5583" w:hanging="360"/>
      </w:pPr>
    </w:lvl>
    <w:lvl w:ilvl="8" w:tplc="0426001B" w:tentative="1">
      <w:start w:val="1"/>
      <w:numFmt w:val="lowerRoman"/>
      <w:lvlText w:val="%9."/>
      <w:lvlJc w:val="right"/>
      <w:pPr>
        <w:ind w:left="6303" w:hanging="180"/>
      </w:pPr>
    </w:lvl>
  </w:abstractNum>
  <w:abstractNum w:abstractNumId="7" w15:restartNumberingAfterBreak="0">
    <w:nsid w:val="7F651B7A"/>
    <w:multiLevelType w:val="hybridMultilevel"/>
    <w:tmpl w:val="2C7A9D1A"/>
    <w:lvl w:ilvl="0" w:tplc="5D702358">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D6"/>
    <w:rsid w:val="00005BA5"/>
    <w:rsid w:val="000060B4"/>
    <w:rsid w:val="00007506"/>
    <w:rsid w:val="00021E3E"/>
    <w:rsid w:val="000237C4"/>
    <w:rsid w:val="00026B7D"/>
    <w:rsid w:val="000332FF"/>
    <w:rsid w:val="0004416F"/>
    <w:rsid w:val="00045A9E"/>
    <w:rsid w:val="000461CD"/>
    <w:rsid w:val="00046548"/>
    <w:rsid w:val="000468EE"/>
    <w:rsid w:val="0004780E"/>
    <w:rsid w:val="000520FD"/>
    <w:rsid w:val="00061982"/>
    <w:rsid w:val="000631ED"/>
    <w:rsid w:val="00064441"/>
    <w:rsid w:val="00067204"/>
    <w:rsid w:val="00074A6E"/>
    <w:rsid w:val="00081D02"/>
    <w:rsid w:val="00087C2A"/>
    <w:rsid w:val="00087F57"/>
    <w:rsid w:val="00095355"/>
    <w:rsid w:val="000A05DD"/>
    <w:rsid w:val="000B2905"/>
    <w:rsid w:val="000B3280"/>
    <w:rsid w:val="000B43BB"/>
    <w:rsid w:val="000B474C"/>
    <w:rsid w:val="000B5565"/>
    <w:rsid w:val="000B6A92"/>
    <w:rsid w:val="000C0418"/>
    <w:rsid w:val="000C2F56"/>
    <w:rsid w:val="000C3B0D"/>
    <w:rsid w:val="000D35DF"/>
    <w:rsid w:val="000E71CE"/>
    <w:rsid w:val="000F17A1"/>
    <w:rsid w:val="000F33CF"/>
    <w:rsid w:val="000F43BE"/>
    <w:rsid w:val="000F590A"/>
    <w:rsid w:val="00100846"/>
    <w:rsid w:val="00106133"/>
    <w:rsid w:val="001100BC"/>
    <w:rsid w:val="00122554"/>
    <w:rsid w:val="001248FB"/>
    <w:rsid w:val="0014187C"/>
    <w:rsid w:val="001439C6"/>
    <w:rsid w:val="00144FCB"/>
    <w:rsid w:val="0014792F"/>
    <w:rsid w:val="001609F5"/>
    <w:rsid w:val="001612A9"/>
    <w:rsid w:val="00165BBC"/>
    <w:rsid w:val="00174231"/>
    <w:rsid w:val="00174E13"/>
    <w:rsid w:val="00175E2E"/>
    <w:rsid w:val="00177AC8"/>
    <w:rsid w:val="0018289B"/>
    <w:rsid w:val="00183396"/>
    <w:rsid w:val="00192BD0"/>
    <w:rsid w:val="001935E3"/>
    <w:rsid w:val="0019728B"/>
    <w:rsid w:val="001A11B1"/>
    <w:rsid w:val="001A1A84"/>
    <w:rsid w:val="001A7025"/>
    <w:rsid w:val="001B2BC7"/>
    <w:rsid w:val="001B4EA7"/>
    <w:rsid w:val="001E4184"/>
    <w:rsid w:val="001E499D"/>
    <w:rsid w:val="001F3410"/>
    <w:rsid w:val="001F422A"/>
    <w:rsid w:val="00200B97"/>
    <w:rsid w:val="00202163"/>
    <w:rsid w:val="00203660"/>
    <w:rsid w:val="00203BC7"/>
    <w:rsid w:val="00206913"/>
    <w:rsid w:val="00206FA4"/>
    <w:rsid w:val="00211A20"/>
    <w:rsid w:val="00213763"/>
    <w:rsid w:val="002252A2"/>
    <w:rsid w:val="00225BBE"/>
    <w:rsid w:val="0023087B"/>
    <w:rsid w:val="00234444"/>
    <w:rsid w:val="002362C4"/>
    <w:rsid w:val="00241455"/>
    <w:rsid w:val="00245246"/>
    <w:rsid w:val="0024619F"/>
    <w:rsid w:val="0024632E"/>
    <w:rsid w:val="002466EF"/>
    <w:rsid w:val="00247A1B"/>
    <w:rsid w:val="00250428"/>
    <w:rsid w:val="002549A0"/>
    <w:rsid w:val="00261B13"/>
    <w:rsid w:val="002642F6"/>
    <w:rsid w:val="00267CD3"/>
    <w:rsid w:val="00274717"/>
    <w:rsid w:val="00275655"/>
    <w:rsid w:val="00276FED"/>
    <w:rsid w:val="002772C3"/>
    <w:rsid w:val="002877BD"/>
    <w:rsid w:val="00290995"/>
    <w:rsid w:val="002A0023"/>
    <w:rsid w:val="002A198F"/>
    <w:rsid w:val="002A3CB3"/>
    <w:rsid w:val="002A49CD"/>
    <w:rsid w:val="002A5651"/>
    <w:rsid w:val="002A59F4"/>
    <w:rsid w:val="002A7AF1"/>
    <w:rsid w:val="002B0ABA"/>
    <w:rsid w:val="002B73FE"/>
    <w:rsid w:val="002C161E"/>
    <w:rsid w:val="002C6BDE"/>
    <w:rsid w:val="002C7922"/>
    <w:rsid w:val="002D3CDF"/>
    <w:rsid w:val="002D47E6"/>
    <w:rsid w:val="002D5E9E"/>
    <w:rsid w:val="002D635D"/>
    <w:rsid w:val="002E0FEB"/>
    <w:rsid w:val="002E6D03"/>
    <w:rsid w:val="002F537E"/>
    <w:rsid w:val="0030391A"/>
    <w:rsid w:val="00307D3B"/>
    <w:rsid w:val="00307EAD"/>
    <w:rsid w:val="0031151E"/>
    <w:rsid w:val="00311686"/>
    <w:rsid w:val="00311D7C"/>
    <w:rsid w:val="00312739"/>
    <w:rsid w:val="00313799"/>
    <w:rsid w:val="00313A4F"/>
    <w:rsid w:val="003149F2"/>
    <w:rsid w:val="00315744"/>
    <w:rsid w:val="00320127"/>
    <w:rsid w:val="003235F8"/>
    <w:rsid w:val="00327F1B"/>
    <w:rsid w:val="00334081"/>
    <w:rsid w:val="00336278"/>
    <w:rsid w:val="00336FCB"/>
    <w:rsid w:val="00340C0C"/>
    <w:rsid w:val="003415E9"/>
    <w:rsid w:val="00342087"/>
    <w:rsid w:val="00343031"/>
    <w:rsid w:val="0034475B"/>
    <w:rsid w:val="00347A40"/>
    <w:rsid w:val="00347CDF"/>
    <w:rsid w:val="00351DD0"/>
    <w:rsid w:val="0035211E"/>
    <w:rsid w:val="00353096"/>
    <w:rsid w:val="00353918"/>
    <w:rsid w:val="003560A4"/>
    <w:rsid w:val="00362D47"/>
    <w:rsid w:val="00362EC3"/>
    <w:rsid w:val="003638FE"/>
    <w:rsid w:val="00373824"/>
    <w:rsid w:val="00381CD3"/>
    <w:rsid w:val="0038649D"/>
    <w:rsid w:val="00386925"/>
    <w:rsid w:val="00391FDD"/>
    <w:rsid w:val="0039662B"/>
    <w:rsid w:val="00397C09"/>
    <w:rsid w:val="003A14A8"/>
    <w:rsid w:val="003A19C4"/>
    <w:rsid w:val="003A1B47"/>
    <w:rsid w:val="003A3C78"/>
    <w:rsid w:val="003A435A"/>
    <w:rsid w:val="003A63B9"/>
    <w:rsid w:val="003A659A"/>
    <w:rsid w:val="003A6CC6"/>
    <w:rsid w:val="003A7826"/>
    <w:rsid w:val="003B66CE"/>
    <w:rsid w:val="003B6CF4"/>
    <w:rsid w:val="003C0C71"/>
    <w:rsid w:val="003D11B6"/>
    <w:rsid w:val="003E36D2"/>
    <w:rsid w:val="003E6442"/>
    <w:rsid w:val="003F3AEB"/>
    <w:rsid w:val="003F6950"/>
    <w:rsid w:val="003F72EE"/>
    <w:rsid w:val="00404642"/>
    <w:rsid w:val="00404F91"/>
    <w:rsid w:val="00416101"/>
    <w:rsid w:val="00416CCB"/>
    <w:rsid w:val="0042221F"/>
    <w:rsid w:val="00422448"/>
    <w:rsid w:val="004261B5"/>
    <w:rsid w:val="00427577"/>
    <w:rsid w:val="00434A6F"/>
    <w:rsid w:val="00441CB8"/>
    <w:rsid w:val="0044514B"/>
    <w:rsid w:val="00452422"/>
    <w:rsid w:val="00453C2E"/>
    <w:rsid w:val="00456DD6"/>
    <w:rsid w:val="00470418"/>
    <w:rsid w:val="00471DF8"/>
    <w:rsid w:val="00475E97"/>
    <w:rsid w:val="00477B36"/>
    <w:rsid w:val="00477DDF"/>
    <w:rsid w:val="00480CE5"/>
    <w:rsid w:val="004844AA"/>
    <w:rsid w:val="00490668"/>
    <w:rsid w:val="004916FA"/>
    <w:rsid w:val="004A04AF"/>
    <w:rsid w:val="004A313F"/>
    <w:rsid w:val="004A64D7"/>
    <w:rsid w:val="004B2880"/>
    <w:rsid w:val="004C6E4F"/>
    <w:rsid w:val="004D292B"/>
    <w:rsid w:val="004D320E"/>
    <w:rsid w:val="004D666B"/>
    <w:rsid w:val="004E691B"/>
    <w:rsid w:val="004F7DE1"/>
    <w:rsid w:val="005002E3"/>
    <w:rsid w:val="0050033A"/>
    <w:rsid w:val="0050385B"/>
    <w:rsid w:val="005067AD"/>
    <w:rsid w:val="0051034C"/>
    <w:rsid w:val="005103F4"/>
    <w:rsid w:val="00522E78"/>
    <w:rsid w:val="00525928"/>
    <w:rsid w:val="00525B4C"/>
    <w:rsid w:val="00525DC9"/>
    <w:rsid w:val="00526BE6"/>
    <w:rsid w:val="0053102D"/>
    <w:rsid w:val="005322A8"/>
    <w:rsid w:val="00533466"/>
    <w:rsid w:val="005358BF"/>
    <w:rsid w:val="0053620C"/>
    <w:rsid w:val="00540DB4"/>
    <w:rsid w:val="005410BD"/>
    <w:rsid w:val="00547086"/>
    <w:rsid w:val="00547FEC"/>
    <w:rsid w:val="0055042C"/>
    <w:rsid w:val="005533BE"/>
    <w:rsid w:val="005562E2"/>
    <w:rsid w:val="00557591"/>
    <w:rsid w:val="00561283"/>
    <w:rsid w:val="005621D3"/>
    <w:rsid w:val="005630A0"/>
    <w:rsid w:val="005649D7"/>
    <w:rsid w:val="0057351C"/>
    <w:rsid w:val="00574B42"/>
    <w:rsid w:val="00574C07"/>
    <w:rsid w:val="0058233C"/>
    <w:rsid w:val="0058637A"/>
    <w:rsid w:val="00591530"/>
    <w:rsid w:val="00591D2E"/>
    <w:rsid w:val="00592056"/>
    <w:rsid w:val="00593355"/>
    <w:rsid w:val="005949D6"/>
    <w:rsid w:val="0059537B"/>
    <w:rsid w:val="005A036E"/>
    <w:rsid w:val="005A34BD"/>
    <w:rsid w:val="005A7509"/>
    <w:rsid w:val="005B11CC"/>
    <w:rsid w:val="005B3462"/>
    <w:rsid w:val="005B34CA"/>
    <w:rsid w:val="005B3F29"/>
    <w:rsid w:val="005C2BBC"/>
    <w:rsid w:val="005C6338"/>
    <w:rsid w:val="005C64C3"/>
    <w:rsid w:val="005C76EA"/>
    <w:rsid w:val="005C77C9"/>
    <w:rsid w:val="005D1974"/>
    <w:rsid w:val="005D1D8E"/>
    <w:rsid w:val="005D44E6"/>
    <w:rsid w:val="005D5831"/>
    <w:rsid w:val="005D6BA4"/>
    <w:rsid w:val="005D70E1"/>
    <w:rsid w:val="005E1B85"/>
    <w:rsid w:val="005E3FBC"/>
    <w:rsid w:val="005E6FBD"/>
    <w:rsid w:val="005F55CC"/>
    <w:rsid w:val="005F72B4"/>
    <w:rsid w:val="00607947"/>
    <w:rsid w:val="00611559"/>
    <w:rsid w:val="00617B94"/>
    <w:rsid w:val="00621A28"/>
    <w:rsid w:val="00622C6C"/>
    <w:rsid w:val="00627788"/>
    <w:rsid w:val="0063327E"/>
    <w:rsid w:val="00633942"/>
    <w:rsid w:val="00634752"/>
    <w:rsid w:val="006401C7"/>
    <w:rsid w:val="00641017"/>
    <w:rsid w:val="00646591"/>
    <w:rsid w:val="00653583"/>
    <w:rsid w:val="00656C63"/>
    <w:rsid w:val="0066260C"/>
    <w:rsid w:val="00664C9F"/>
    <w:rsid w:val="00665A89"/>
    <w:rsid w:val="00666980"/>
    <w:rsid w:val="00666AC5"/>
    <w:rsid w:val="00666FF7"/>
    <w:rsid w:val="00670C52"/>
    <w:rsid w:val="00670F1C"/>
    <w:rsid w:val="00672264"/>
    <w:rsid w:val="00681CC4"/>
    <w:rsid w:val="006833F4"/>
    <w:rsid w:val="006835EE"/>
    <w:rsid w:val="006841E3"/>
    <w:rsid w:val="00684237"/>
    <w:rsid w:val="0068637E"/>
    <w:rsid w:val="0069054D"/>
    <w:rsid w:val="0069221E"/>
    <w:rsid w:val="006957F5"/>
    <w:rsid w:val="00697287"/>
    <w:rsid w:val="006A1573"/>
    <w:rsid w:val="006A7C46"/>
    <w:rsid w:val="006B186B"/>
    <w:rsid w:val="006B19CE"/>
    <w:rsid w:val="006B3555"/>
    <w:rsid w:val="006C3125"/>
    <w:rsid w:val="006C7026"/>
    <w:rsid w:val="006D0797"/>
    <w:rsid w:val="006D66FC"/>
    <w:rsid w:val="006E1B99"/>
    <w:rsid w:val="006E2B75"/>
    <w:rsid w:val="006E4320"/>
    <w:rsid w:val="006E450D"/>
    <w:rsid w:val="006F55DC"/>
    <w:rsid w:val="006F6E9F"/>
    <w:rsid w:val="0070283E"/>
    <w:rsid w:val="00702A23"/>
    <w:rsid w:val="00721568"/>
    <w:rsid w:val="00722402"/>
    <w:rsid w:val="0072360B"/>
    <w:rsid w:val="00724B30"/>
    <w:rsid w:val="0072691F"/>
    <w:rsid w:val="00727E44"/>
    <w:rsid w:val="00730BD1"/>
    <w:rsid w:val="0073298C"/>
    <w:rsid w:val="00733D57"/>
    <w:rsid w:val="00734178"/>
    <w:rsid w:val="00734AB5"/>
    <w:rsid w:val="007354DA"/>
    <w:rsid w:val="0073730C"/>
    <w:rsid w:val="007428F5"/>
    <w:rsid w:val="00743462"/>
    <w:rsid w:val="0074581B"/>
    <w:rsid w:val="007508F3"/>
    <w:rsid w:val="00751FD3"/>
    <w:rsid w:val="00753544"/>
    <w:rsid w:val="00755801"/>
    <w:rsid w:val="0075692E"/>
    <w:rsid w:val="0075771B"/>
    <w:rsid w:val="007604E6"/>
    <w:rsid w:val="007641D9"/>
    <w:rsid w:val="00766A53"/>
    <w:rsid w:val="0077086B"/>
    <w:rsid w:val="00772FCF"/>
    <w:rsid w:val="007773D3"/>
    <w:rsid w:val="00784866"/>
    <w:rsid w:val="007919A7"/>
    <w:rsid w:val="00793746"/>
    <w:rsid w:val="007945A7"/>
    <w:rsid w:val="00795B73"/>
    <w:rsid w:val="00795E5F"/>
    <w:rsid w:val="00797DC5"/>
    <w:rsid w:val="007A58B6"/>
    <w:rsid w:val="007A6860"/>
    <w:rsid w:val="007A7688"/>
    <w:rsid w:val="007B2DE7"/>
    <w:rsid w:val="007B3BEF"/>
    <w:rsid w:val="007B77D8"/>
    <w:rsid w:val="007C08F9"/>
    <w:rsid w:val="007C09EB"/>
    <w:rsid w:val="007C1094"/>
    <w:rsid w:val="007C3E66"/>
    <w:rsid w:val="007D1169"/>
    <w:rsid w:val="007D144C"/>
    <w:rsid w:val="007D200D"/>
    <w:rsid w:val="007D3B89"/>
    <w:rsid w:val="007D5C3C"/>
    <w:rsid w:val="007E1C71"/>
    <w:rsid w:val="007E24E6"/>
    <w:rsid w:val="007F1BB1"/>
    <w:rsid w:val="007F2D84"/>
    <w:rsid w:val="007F4062"/>
    <w:rsid w:val="007F5FE2"/>
    <w:rsid w:val="008001A4"/>
    <w:rsid w:val="00801EB5"/>
    <w:rsid w:val="008026E4"/>
    <w:rsid w:val="008027C2"/>
    <w:rsid w:val="00804EEF"/>
    <w:rsid w:val="00810551"/>
    <w:rsid w:val="00830BA6"/>
    <w:rsid w:val="00832427"/>
    <w:rsid w:val="00833C71"/>
    <w:rsid w:val="008346C8"/>
    <w:rsid w:val="0083592A"/>
    <w:rsid w:val="00835F5A"/>
    <w:rsid w:val="00842AA0"/>
    <w:rsid w:val="00843524"/>
    <w:rsid w:val="0084399B"/>
    <w:rsid w:val="008503A7"/>
    <w:rsid w:val="00854F7F"/>
    <w:rsid w:val="008618C6"/>
    <w:rsid w:val="00863D12"/>
    <w:rsid w:val="008679BA"/>
    <w:rsid w:val="00872D70"/>
    <w:rsid w:val="00875847"/>
    <w:rsid w:val="00880DF2"/>
    <w:rsid w:val="00880E67"/>
    <w:rsid w:val="008817FE"/>
    <w:rsid w:val="00882334"/>
    <w:rsid w:val="008852C3"/>
    <w:rsid w:val="008856DF"/>
    <w:rsid w:val="00891319"/>
    <w:rsid w:val="008A20FB"/>
    <w:rsid w:val="008B30C8"/>
    <w:rsid w:val="008B436C"/>
    <w:rsid w:val="008C082E"/>
    <w:rsid w:val="008C0C96"/>
    <w:rsid w:val="008C596E"/>
    <w:rsid w:val="008C5D9A"/>
    <w:rsid w:val="008C7A82"/>
    <w:rsid w:val="008D0000"/>
    <w:rsid w:val="008D45A2"/>
    <w:rsid w:val="008D6E47"/>
    <w:rsid w:val="008E6A57"/>
    <w:rsid w:val="008F37A7"/>
    <w:rsid w:val="008F46C4"/>
    <w:rsid w:val="008F48E5"/>
    <w:rsid w:val="0090251F"/>
    <w:rsid w:val="009037A0"/>
    <w:rsid w:val="0090634E"/>
    <w:rsid w:val="00906DAB"/>
    <w:rsid w:val="00906E97"/>
    <w:rsid w:val="009074E5"/>
    <w:rsid w:val="0091120B"/>
    <w:rsid w:val="00911337"/>
    <w:rsid w:val="00912CB7"/>
    <w:rsid w:val="00923FD8"/>
    <w:rsid w:val="009241B6"/>
    <w:rsid w:val="00925BEE"/>
    <w:rsid w:val="00932453"/>
    <w:rsid w:val="00932FED"/>
    <w:rsid w:val="00934E16"/>
    <w:rsid w:val="00937D22"/>
    <w:rsid w:val="009416EC"/>
    <w:rsid w:val="0095110F"/>
    <w:rsid w:val="0095112E"/>
    <w:rsid w:val="00954A8D"/>
    <w:rsid w:val="00965067"/>
    <w:rsid w:val="00970E4C"/>
    <w:rsid w:val="00974F2E"/>
    <w:rsid w:val="00976492"/>
    <w:rsid w:val="0098403A"/>
    <w:rsid w:val="00985B05"/>
    <w:rsid w:val="009958A1"/>
    <w:rsid w:val="009A1612"/>
    <w:rsid w:val="009A5B6C"/>
    <w:rsid w:val="009B1164"/>
    <w:rsid w:val="009B4C96"/>
    <w:rsid w:val="009C79E8"/>
    <w:rsid w:val="009D2C1B"/>
    <w:rsid w:val="009D39FC"/>
    <w:rsid w:val="009D3C0B"/>
    <w:rsid w:val="009D6186"/>
    <w:rsid w:val="009D6495"/>
    <w:rsid w:val="009E2037"/>
    <w:rsid w:val="009E4605"/>
    <w:rsid w:val="009F449E"/>
    <w:rsid w:val="009F6D3A"/>
    <w:rsid w:val="00A021CC"/>
    <w:rsid w:val="00A0342C"/>
    <w:rsid w:val="00A041D1"/>
    <w:rsid w:val="00A123F6"/>
    <w:rsid w:val="00A15A27"/>
    <w:rsid w:val="00A16E58"/>
    <w:rsid w:val="00A204EB"/>
    <w:rsid w:val="00A22F19"/>
    <w:rsid w:val="00A25333"/>
    <w:rsid w:val="00A31CE7"/>
    <w:rsid w:val="00A412A4"/>
    <w:rsid w:val="00A41C87"/>
    <w:rsid w:val="00A44353"/>
    <w:rsid w:val="00A50680"/>
    <w:rsid w:val="00A50910"/>
    <w:rsid w:val="00A52027"/>
    <w:rsid w:val="00A53DF2"/>
    <w:rsid w:val="00A560AE"/>
    <w:rsid w:val="00A57C9C"/>
    <w:rsid w:val="00A62C10"/>
    <w:rsid w:val="00A635FD"/>
    <w:rsid w:val="00A706F4"/>
    <w:rsid w:val="00A7774E"/>
    <w:rsid w:val="00A8555A"/>
    <w:rsid w:val="00A85F42"/>
    <w:rsid w:val="00A868BC"/>
    <w:rsid w:val="00A87F73"/>
    <w:rsid w:val="00A9224C"/>
    <w:rsid w:val="00A9238E"/>
    <w:rsid w:val="00A92581"/>
    <w:rsid w:val="00A94889"/>
    <w:rsid w:val="00A96559"/>
    <w:rsid w:val="00A96FD4"/>
    <w:rsid w:val="00A973B6"/>
    <w:rsid w:val="00A97518"/>
    <w:rsid w:val="00AA3658"/>
    <w:rsid w:val="00AA58FB"/>
    <w:rsid w:val="00AB3608"/>
    <w:rsid w:val="00AB520B"/>
    <w:rsid w:val="00AB54A7"/>
    <w:rsid w:val="00AB5908"/>
    <w:rsid w:val="00AB65FC"/>
    <w:rsid w:val="00AB68B1"/>
    <w:rsid w:val="00AC2B8F"/>
    <w:rsid w:val="00AC3FEA"/>
    <w:rsid w:val="00AC689A"/>
    <w:rsid w:val="00AC7569"/>
    <w:rsid w:val="00AE168D"/>
    <w:rsid w:val="00AE18B5"/>
    <w:rsid w:val="00AE3A27"/>
    <w:rsid w:val="00AE402F"/>
    <w:rsid w:val="00AE69F1"/>
    <w:rsid w:val="00AE71CE"/>
    <w:rsid w:val="00AF4145"/>
    <w:rsid w:val="00AF5C3C"/>
    <w:rsid w:val="00B00D00"/>
    <w:rsid w:val="00B0674C"/>
    <w:rsid w:val="00B06BAD"/>
    <w:rsid w:val="00B10281"/>
    <w:rsid w:val="00B106FC"/>
    <w:rsid w:val="00B14B80"/>
    <w:rsid w:val="00B170C8"/>
    <w:rsid w:val="00B1718C"/>
    <w:rsid w:val="00B21335"/>
    <w:rsid w:val="00B27FCC"/>
    <w:rsid w:val="00B33298"/>
    <w:rsid w:val="00B36DC7"/>
    <w:rsid w:val="00B46E36"/>
    <w:rsid w:val="00B47038"/>
    <w:rsid w:val="00B555FF"/>
    <w:rsid w:val="00B62769"/>
    <w:rsid w:val="00B6287C"/>
    <w:rsid w:val="00B649A8"/>
    <w:rsid w:val="00B67AFF"/>
    <w:rsid w:val="00B67E6C"/>
    <w:rsid w:val="00B745AF"/>
    <w:rsid w:val="00B74608"/>
    <w:rsid w:val="00B7714D"/>
    <w:rsid w:val="00B83484"/>
    <w:rsid w:val="00B84467"/>
    <w:rsid w:val="00B8528D"/>
    <w:rsid w:val="00B863D1"/>
    <w:rsid w:val="00BA197A"/>
    <w:rsid w:val="00BA3F77"/>
    <w:rsid w:val="00BA5576"/>
    <w:rsid w:val="00BA7015"/>
    <w:rsid w:val="00BB0A5C"/>
    <w:rsid w:val="00BC0479"/>
    <w:rsid w:val="00BC16CD"/>
    <w:rsid w:val="00BC3FD5"/>
    <w:rsid w:val="00BD0813"/>
    <w:rsid w:val="00BD0DA1"/>
    <w:rsid w:val="00BD136D"/>
    <w:rsid w:val="00BD192B"/>
    <w:rsid w:val="00BD28EE"/>
    <w:rsid w:val="00BD5FE0"/>
    <w:rsid w:val="00BD6AD3"/>
    <w:rsid w:val="00BE41FD"/>
    <w:rsid w:val="00C070BB"/>
    <w:rsid w:val="00C07676"/>
    <w:rsid w:val="00C106DA"/>
    <w:rsid w:val="00C12343"/>
    <w:rsid w:val="00C150A1"/>
    <w:rsid w:val="00C15C4D"/>
    <w:rsid w:val="00C2252F"/>
    <w:rsid w:val="00C37D2E"/>
    <w:rsid w:val="00C464B7"/>
    <w:rsid w:val="00C56FE6"/>
    <w:rsid w:val="00C61234"/>
    <w:rsid w:val="00C62A7B"/>
    <w:rsid w:val="00C66543"/>
    <w:rsid w:val="00C7708E"/>
    <w:rsid w:val="00C81576"/>
    <w:rsid w:val="00C853E8"/>
    <w:rsid w:val="00C855E3"/>
    <w:rsid w:val="00C87CE7"/>
    <w:rsid w:val="00C91027"/>
    <w:rsid w:val="00C96F67"/>
    <w:rsid w:val="00CA059A"/>
    <w:rsid w:val="00CB0712"/>
    <w:rsid w:val="00CC10F3"/>
    <w:rsid w:val="00CC5B96"/>
    <w:rsid w:val="00CD7A04"/>
    <w:rsid w:val="00CE05BC"/>
    <w:rsid w:val="00CE55BD"/>
    <w:rsid w:val="00D043C1"/>
    <w:rsid w:val="00D06495"/>
    <w:rsid w:val="00D10CB5"/>
    <w:rsid w:val="00D10F4C"/>
    <w:rsid w:val="00D114AF"/>
    <w:rsid w:val="00D12FE7"/>
    <w:rsid w:val="00D22303"/>
    <w:rsid w:val="00D23DA3"/>
    <w:rsid w:val="00D3393F"/>
    <w:rsid w:val="00D36261"/>
    <w:rsid w:val="00D377F9"/>
    <w:rsid w:val="00D41452"/>
    <w:rsid w:val="00D419A9"/>
    <w:rsid w:val="00D44827"/>
    <w:rsid w:val="00D4596C"/>
    <w:rsid w:val="00D536EF"/>
    <w:rsid w:val="00D53D60"/>
    <w:rsid w:val="00D60B47"/>
    <w:rsid w:val="00D60D61"/>
    <w:rsid w:val="00D61A6A"/>
    <w:rsid w:val="00D640F2"/>
    <w:rsid w:val="00D640FC"/>
    <w:rsid w:val="00D650DF"/>
    <w:rsid w:val="00D74EB4"/>
    <w:rsid w:val="00D85D65"/>
    <w:rsid w:val="00D86C3C"/>
    <w:rsid w:val="00D94BC0"/>
    <w:rsid w:val="00DA03EF"/>
    <w:rsid w:val="00DA0E12"/>
    <w:rsid w:val="00DA0E4F"/>
    <w:rsid w:val="00DA1919"/>
    <w:rsid w:val="00DA6B86"/>
    <w:rsid w:val="00DB0D96"/>
    <w:rsid w:val="00DB2811"/>
    <w:rsid w:val="00DB294E"/>
    <w:rsid w:val="00DB6200"/>
    <w:rsid w:val="00DC02C5"/>
    <w:rsid w:val="00DC2321"/>
    <w:rsid w:val="00DC6800"/>
    <w:rsid w:val="00DC7434"/>
    <w:rsid w:val="00DD476E"/>
    <w:rsid w:val="00DD5223"/>
    <w:rsid w:val="00DE4EA7"/>
    <w:rsid w:val="00DF0193"/>
    <w:rsid w:val="00DF0430"/>
    <w:rsid w:val="00DF6923"/>
    <w:rsid w:val="00DF71E5"/>
    <w:rsid w:val="00DF7A3D"/>
    <w:rsid w:val="00E039D1"/>
    <w:rsid w:val="00E12B97"/>
    <w:rsid w:val="00E20301"/>
    <w:rsid w:val="00E223FF"/>
    <w:rsid w:val="00E23351"/>
    <w:rsid w:val="00E254DF"/>
    <w:rsid w:val="00E257B8"/>
    <w:rsid w:val="00E26236"/>
    <w:rsid w:val="00E26F79"/>
    <w:rsid w:val="00E30226"/>
    <w:rsid w:val="00E42200"/>
    <w:rsid w:val="00E432EC"/>
    <w:rsid w:val="00E531F2"/>
    <w:rsid w:val="00E54A42"/>
    <w:rsid w:val="00E5532E"/>
    <w:rsid w:val="00E57611"/>
    <w:rsid w:val="00E664D4"/>
    <w:rsid w:val="00E752E7"/>
    <w:rsid w:val="00E76621"/>
    <w:rsid w:val="00E7722E"/>
    <w:rsid w:val="00E8114D"/>
    <w:rsid w:val="00E84177"/>
    <w:rsid w:val="00E845FF"/>
    <w:rsid w:val="00E91FDC"/>
    <w:rsid w:val="00E94397"/>
    <w:rsid w:val="00E960E6"/>
    <w:rsid w:val="00E963D9"/>
    <w:rsid w:val="00E96505"/>
    <w:rsid w:val="00EA529F"/>
    <w:rsid w:val="00EA57BF"/>
    <w:rsid w:val="00EA5824"/>
    <w:rsid w:val="00EA5961"/>
    <w:rsid w:val="00EA7363"/>
    <w:rsid w:val="00EB1C45"/>
    <w:rsid w:val="00EB3D6D"/>
    <w:rsid w:val="00EB5257"/>
    <w:rsid w:val="00EC23A2"/>
    <w:rsid w:val="00EE2ABF"/>
    <w:rsid w:val="00EE3876"/>
    <w:rsid w:val="00EE4DED"/>
    <w:rsid w:val="00EF35E9"/>
    <w:rsid w:val="00F04310"/>
    <w:rsid w:val="00F04E1B"/>
    <w:rsid w:val="00F16AC9"/>
    <w:rsid w:val="00F22615"/>
    <w:rsid w:val="00F3179F"/>
    <w:rsid w:val="00F350AF"/>
    <w:rsid w:val="00F35F55"/>
    <w:rsid w:val="00F370AA"/>
    <w:rsid w:val="00F37494"/>
    <w:rsid w:val="00F45071"/>
    <w:rsid w:val="00F54CA1"/>
    <w:rsid w:val="00F6136C"/>
    <w:rsid w:val="00F623FC"/>
    <w:rsid w:val="00F72126"/>
    <w:rsid w:val="00F72DDB"/>
    <w:rsid w:val="00F7326B"/>
    <w:rsid w:val="00F7633C"/>
    <w:rsid w:val="00F80687"/>
    <w:rsid w:val="00F810D6"/>
    <w:rsid w:val="00F82E98"/>
    <w:rsid w:val="00F83D81"/>
    <w:rsid w:val="00F92BB4"/>
    <w:rsid w:val="00F94391"/>
    <w:rsid w:val="00F94C67"/>
    <w:rsid w:val="00F953D0"/>
    <w:rsid w:val="00F95AA2"/>
    <w:rsid w:val="00FA0CE5"/>
    <w:rsid w:val="00FA4422"/>
    <w:rsid w:val="00FA5246"/>
    <w:rsid w:val="00FB0404"/>
    <w:rsid w:val="00FC3329"/>
    <w:rsid w:val="00FC7687"/>
    <w:rsid w:val="00FD659D"/>
    <w:rsid w:val="00FE3420"/>
    <w:rsid w:val="00FE389E"/>
    <w:rsid w:val="00FE40B3"/>
    <w:rsid w:val="00FF2FD6"/>
    <w:rsid w:val="00FF4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EAF"/>
  <w15:chartTrackingRefBased/>
  <w15:docId w15:val="{3EA1A537-195A-4126-8726-664A1C25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6401C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02163"/>
    <w:rPr>
      <w:sz w:val="16"/>
      <w:szCs w:val="16"/>
    </w:rPr>
  </w:style>
  <w:style w:type="paragraph" w:styleId="Komentrateksts">
    <w:name w:val="annotation text"/>
    <w:basedOn w:val="Parasts"/>
    <w:link w:val="KomentratekstsRakstz"/>
    <w:uiPriority w:val="99"/>
    <w:unhideWhenUsed/>
    <w:rsid w:val="002021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202163"/>
    <w:rPr>
      <w:sz w:val="20"/>
      <w:szCs w:val="20"/>
    </w:rPr>
  </w:style>
  <w:style w:type="paragraph" w:styleId="Komentratma">
    <w:name w:val="annotation subject"/>
    <w:basedOn w:val="Komentrateksts"/>
    <w:next w:val="Komentrateksts"/>
    <w:link w:val="KomentratmaRakstz"/>
    <w:uiPriority w:val="99"/>
    <w:semiHidden/>
    <w:unhideWhenUsed/>
    <w:rsid w:val="00202163"/>
    <w:rPr>
      <w:b/>
      <w:bCs/>
    </w:rPr>
  </w:style>
  <w:style w:type="character" w:customStyle="1" w:styleId="KomentratmaRakstz">
    <w:name w:val="Komentāra tēma Rakstz."/>
    <w:basedOn w:val="KomentratekstsRakstz"/>
    <w:link w:val="Komentratma"/>
    <w:uiPriority w:val="99"/>
    <w:semiHidden/>
    <w:rsid w:val="00202163"/>
    <w:rPr>
      <w:b/>
      <w:bCs/>
      <w:sz w:val="20"/>
      <w:szCs w:val="20"/>
    </w:rPr>
  </w:style>
  <w:style w:type="paragraph" w:styleId="Balonteksts">
    <w:name w:val="Balloon Text"/>
    <w:basedOn w:val="Parasts"/>
    <w:link w:val="BalontekstsRakstz"/>
    <w:uiPriority w:val="99"/>
    <w:semiHidden/>
    <w:unhideWhenUsed/>
    <w:rsid w:val="002021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163"/>
    <w:rPr>
      <w:rFonts w:ascii="Segoe UI" w:hAnsi="Segoe UI" w:cs="Segoe UI"/>
      <w:sz w:val="18"/>
      <w:szCs w:val="18"/>
    </w:rPr>
  </w:style>
  <w:style w:type="paragraph" w:styleId="Galvene">
    <w:name w:val="header"/>
    <w:basedOn w:val="Parasts"/>
    <w:link w:val="GalveneRakstz"/>
    <w:uiPriority w:val="99"/>
    <w:unhideWhenUsed/>
    <w:rsid w:val="00D61A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61A6A"/>
  </w:style>
  <w:style w:type="paragraph" w:styleId="Kjene">
    <w:name w:val="footer"/>
    <w:basedOn w:val="Parasts"/>
    <w:link w:val="KjeneRakstz"/>
    <w:uiPriority w:val="99"/>
    <w:unhideWhenUsed/>
    <w:rsid w:val="00D61A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61A6A"/>
  </w:style>
  <w:style w:type="paragraph" w:customStyle="1" w:styleId="naisf">
    <w:name w:val="naisf"/>
    <w:basedOn w:val="Parasts"/>
    <w:rsid w:val="00362D4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semiHidden/>
    <w:unhideWhenUsed/>
    <w:rsid w:val="00F22615"/>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F22615"/>
    <w:rPr>
      <w:rFonts w:ascii="Calibri" w:hAnsi="Calibri"/>
      <w:szCs w:val="21"/>
    </w:rPr>
  </w:style>
  <w:style w:type="table" w:styleId="Reatabula">
    <w:name w:val="Table Grid"/>
    <w:basedOn w:val="Parastatabula"/>
    <w:uiPriority w:val="39"/>
    <w:rsid w:val="007F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53C2E"/>
    <w:pPr>
      <w:ind w:left="720"/>
      <w:contextualSpacing/>
    </w:pPr>
  </w:style>
  <w:style w:type="character" w:customStyle="1" w:styleId="Virsraksts3Rakstz">
    <w:name w:val="Virsraksts 3 Rakstz."/>
    <w:basedOn w:val="Noklusjumarindkopasfonts"/>
    <w:link w:val="Virsraksts3"/>
    <w:uiPriority w:val="9"/>
    <w:rsid w:val="006401C7"/>
    <w:rPr>
      <w:rFonts w:ascii="Times New Roman" w:eastAsia="Times New Roman" w:hAnsi="Times New Roman" w:cs="Times New Roman"/>
      <w:b/>
      <w:bCs/>
      <w:sz w:val="27"/>
      <w:szCs w:val="27"/>
      <w:lang w:eastAsia="lv-LV"/>
    </w:rPr>
  </w:style>
  <w:style w:type="character" w:styleId="Hipersaite">
    <w:name w:val="Hyperlink"/>
    <w:basedOn w:val="Noklusjumarindkopasfonts"/>
    <w:unhideWhenUsed/>
    <w:rsid w:val="00540DB4"/>
    <w:rPr>
      <w:color w:val="0000FF"/>
      <w:u w:val="single"/>
    </w:rPr>
  </w:style>
  <w:style w:type="paragraph" w:styleId="Vresteksts">
    <w:name w:val="footnote text"/>
    <w:basedOn w:val="Parasts"/>
    <w:link w:val="VrestekstsRakstz"/>
    <w:uiPriority w:val="99"/>
    <w:semiHidden/>
    <w:unhideWhenUsed/>
    <w:rsid w:val="00BC3FD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C3FD5"/>
    <w:rPr>
      <w:sz w:val="20"/>
      <w:szCs w:val="20"/>
    </w:rPr>
  </w:style>
  <w:style w:type="character" w:styleId="Vresatsauce">
    <w:name w:val="footnote reference"/>
    <w:basedOn w:val="Noklusjumarindkopasfonts"/>
    <w:uiPriority w:val="99"/>
    <w:semiHidden/>
    <w:unhideWhenUsed/>
    <w:rsid w:val="00BC3FD5"/>
    <w:rPr>
      <w:vertAlign w:val="superscript"/>
    </w:rPr>
  </w:style>
  <w:style w:type="paragraph" w:styleId="Bezatstarpm">
    <w:name w:val="No Spacing"/>
    <w:uiPriority w:val="1"/>
    <w:qFormat/>
    <w:rsid w:val="00C070B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250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5549">
      <w:bodyDiv w:val="1"/>
      <w:marLeft w:val="0"/>
      <w:marRight w:val="0"/>
      <w:marTop w:val="0"/>
      <w:marBottom w:val="0"/>
      <w:divBdr>
        <w:top w:val="none" w:sz="0" w:space="0" w:color="auto"/>
        <w:left w:val="none" w:sz="0" w:space="0" w:color="auto"/>
        <w:bottom w:val="none" w:sz="0" w:space="0" w:color="auto"/>
        <w:right w:val="none" w:sz="0" w:space="0" w:color="auto"/>
      </w:divBdr>
    </w:div>
    <w:div w:id="149828253">
      <w:bodyDiv w:val="1"/>
      <w:marLeft w:val="0"/>
      <w:marRight w:val="0"/>
      <w:marTop w:val="0"/>
      <w:marBottom w:val="0"/>
      <w:divBdr>
        <w:top w:val="none" w:sz="0" w:space="0" w:color="auto"/>
        <w:left w:val="none" w:sz="0" w:space="0" w:color="auto"/>
        <w:bottom w:val="none" w:sz="0" w:space="0" w:color="auto"/>
        <w:right w:val="none" w:sz="0" w:space="0" w:color="auto"/>
      </w:divBdr>
    </w:div>
    <w:div w:id="182522321">
      <w:bodyDiv w:val="1"/>
      <w:marLeft w:val="0"/>
      <w:marRight w:val="0"/>
      <w:marTop w:val="0"/>
      <w:marBottom w:val="0"/>
      <w:divBdr>
        <w:top w:val="none" w:sz="0" w:space="0" w:color="auto"/>
        <w:left w:val="none" w:sz="0" w:space="0" w:color="auto"/>
        <w:bottom w:val="none" w:sz="0" w:space="0" w:color="auto"/>
        <w:right w:val="none" w:sz="0" w:space="0" w:color="auto"/>
      </w:divBdr>
    </w:div>
    <w:div w:id="188566343">
      <w:bodyDiv w:val="1"/>
      <w:marLeft w:val="0"/>
      <w:marRight w:val="0"/>
      <w:marTop w:val="0"/>
      <w:marBottom w:val="0"/>
      <w:divBdr>
        <w:top w:val="none" w:sz="0" w:space="0" w:color="auto"/>
        <w:left w:val="none" w:sz="0" w:space="0" w:color="auto"/>
        <w:bottom w:val="none" w:sz="0" w:space="0" w:color="auto"/>
        <w:right w:val="none" w:sz="0" w:space="0" w:color="auto"/>
      </w:divBdr>
    </w:div>
    <w:div w:id="470948312">
      <w:bodyDiv w:val="1"/>
      <w:marLeft w:val="0"/>
      <w:marRight w:val="0"/>
      <w:marTop w:val="0"/>
      <w:marBottom w:val="0"/>
      <w:divBdr>
        <w:top w:val="none" w:sz="0" w:space="0" w:color="auto"/>
        <w:left w:val="none" w:sz="0" w:space="0" w:color="auto"/>
        <w:bottom w:val="none" w:sz="0" w:space="0" w:color="auto"/>
        <w:right w:val="none" w:sz="0" w:space="0" w:color="auto"/>
      </w:divBdr>
    </w:div>
    <w:div w:id="554270639">
      <w:bodyDiv w:val="1"/>
      <w:marLeft w:val="0"/>
      <w:marRight w:val="0"/>
      <w:marTop w:val="0"/>
      <w:marBottom w:val="0"/>
      <w:divBdr>
        <w:top w:val="none" w:sz="0" w:space="0" w:color="auto"/>
        <w:left w:val="none" w:sz="0" w:space="0" w:color="auto"/>
        <w:bottom w:val="none" w:sz="0" w:space="0" w:color="auto"/>
        <w:right w:val="none" w:sz="0" w:space="0" w:color="auto"/>
      </w:divBdr>
    </w:div>
    <w:div w:id="590771802">
      <w:bodyDiv w:val="1"/>
      <w:marLeft w:val="0"/>
      <w:marRight w:val="0"/>
      <w:marTop w:val="0"/>
      <w:marBottom w:val="0"/>
      <w:divBdr>
        <w:top w:val="none" w:sz="0" w:space="0" w:color="auto"/>
        <w:left w:val="none" w:sz="0" w:space="0" w:color="auto"/>
        <w:bottom w:val="none" w:sz="0" w:space="0" w:color="auto"/>
        <w:right w:val="none" w:sz="0" w:space="0" w:color="auto"/>
      </w:divBdr>
    </w:div>
    <w:div w:id="592511175">
      <w:bodyDiv w:val="1"/>
      <w:marLeft w:val="0"/>
      <w:marRight w:val="0"/>
      <w:marTop w:val="0"/>
      <w:marBottom w:val="0"/>
      <w:divBdr>
        <w:top w:val="none" w:sz="0" w:space="0" w:color="auto"/>
        <w:left w:val="none" w:sz="0" w:space="0" w:color="auto"/>
        <w:bottom w:val="none" w:sz="0" w:space="0" w:color="auto"/>
        <w:right w:val="none" w:sz="0" w:space="0" w:color="auto"/>
      </w:divBdr>
    </w:div>
    <w:div w:id="655643395">
      <w:bodyDiv w:val="1"/>
      <w:marLeft w:val="0"/>
      <w:marRight w:val="0"/>
      <w:marTop w:val="0"/>
      <w:marBottom w:val="0"/>
      <w:divBdr>
        <w:top w:val="none" w:sz="0" w:space="0" w:color="auto"/>
        <w:left w:val="none" w:sz="0" w:space="0" w:color="auto"/>
        <w:bottom w:val="none" w:sz="0" w:space="0" w:color="auto"/>
        <w:right w:val="none" w:sz="0" w:space="0" w:color="auto"/>
      </w:divBdr>
    </w:div>
    <w:div w:id="717054645">
      <w:bodyDiv w:val="1"/>
      <w:marLeft w:val="0"/>
      <w:marRight w:val="0"/>
      <w:marTop w:val="0"/>
      <w:marBottom w:val="0"/>
      <w:divBdr>
        <w:top w:val="none" w:sz="0" w:space="0" w:color="auto"/>
        <w:left w:val="none" w:sz="0" w:space="0" w:color="auto"/>
        <w:bottom w:val="none" w:sz="0" w:space="0" w:color="auto"/>
        <w:right w:val="none" w:sz="0" w:space="0" w:color="auto"/>
      </w:divBdr>
    </w:div>
    <w:div w:id="768895078">
      <w:bodyDiv w:val="1"/>
      <w:marLeft w:val="0"/>
      <w:marRight w:val="0"/>
      <w:marTop w:val="0"/>
      <w:marBottom w:val="0"/>
      <w:divBdr>
        <w:top w:val="none" w:sz="0" w:space="0" w:color="auto"/>
        <w:left w:val="none" w:sz="0" w:space="0" w:color="auto"/>
        <w:bottom w:val="none" w:sz="0" w:space="0" w:color="auto"/>
        <w:right w:val="none" w:sz="0" w:space="0" w:color="auto"/>
      </w:divBdr>
    </w:div>
    <w:div w:id="784079073">
      <w:bodyDiv w:val="1"/>
      <w:marLeft w:val="0"/>
      <w:marRight w:val="0"/>
      <w:marTop w:val="0"/>
      <w:marBottom w:val="0"/>
      <w:divBdr>
        <w:top w:val="none" w:sz="0" w:space="0" w:color="auto"/>
        <w:left w:val="none" w:sz="0" w:space="0" w:color="auto"/>
        <w:bottom w:val="none" w:sz="0" w:space="0" w:color="auto"/>
        <w:right w:val="none" w:sz="0" w:space="0" w:color="auto"/>
      </w:divBdr>
    </w:div>
    <w:div w:id="933244755">
      <w:bodyDiv w:val="1"/>
      <w:marLeft w:val="0"/>
      <w:marRight w:val="0"/>
      <w:marTop w:val="0"/>
      <w:marBottom w:val="0"/>
      <w:divBdr>
        <w:top w:val="none" w:sz="0" w:space="0" w:color="auto"/>
        <w:left w:val="none" w:sz="0" w:space="0" w:color="auto"/>
        <w:bottom w:val="none" w:sz="0" w:space="0" w:color="auto"/>
        <w:right w:val="none" w:sz="0" w:space="0" w:color="auto"/>
      </w:divBdr>
    </w:div>
    <w:div w:id="1002509811">
      <w:bodyDiv w:val="1"/>
      <w:marLeft w:val="0"/>
      <w:marRight w:val="0"/>
      <w:marTop w:val="0"/>
      <w:marBottom w:val="0"/>
      <w:divBdr>
        <w:top w:val="none" w:sz="0" w:space="0" w:color="auto"/>
        <w:left w:val="none" w:sz="0" w:space="0" w:color="auto"/>
        <w:bottom w:val="none" w:sz="0" w:space="0" w:color="auto"/>
        <w:right w:val="none" w:sz="0" w:space="0" w:color="auto"/>
      </w:divBdr>
    </w:div>
    <w:div w:id="1037780552">
      <w:bodyDiv w:val="1"/>
      <w:marLeft w:val="0"/>
      <w:marRight w:val="0"/>
      <w:marTop w:val="0"/>
      <w:marBottom w:val="0"/>
      <w:divBdr>
        <w:top w:val="none" w:sz="0" w:space="0" w:color="auto"/>
        <w:left w:val="none" w:sz="0" w:space="0" w:color="auto"/>
        <w:bottom w:val="none" w:sz="0" w:space="0" w:color="auto"/>
        <w:right w:val="none" w:sz="0" w:space="0" w:color="auto"/>
      </w:divBdr>
    </w:div>
    <w:div w:id="1079205570">
      <w:bodyDiv w:val="1"/>
      <w:marLeft w:val="0"/>
      <w:marRight w:val="0"/>
      <w:marTop w:val="0"/>
      <w:marBottom w:val="0"/>
      <w:divBdr>
        <w:top w:val="none" w:sz="0" w:space="0" w:color="auto"/>
        <w:left w:val="none" w:sz="0" w:space="0" w:color="auto"/>
        <w:bottom w:val="none" w:sz="0" w:space="0" w:color="auto"/>
        <w:right w:val="none" w:sz="0" w:space="0" w:color="auto"/>
      </w:divBdr>
    </w:div>
    <w:div w:id="1288665440">
      <w:bodyDiv w:val="1"/>
      <w:marLeft w:val="0"/>
      <w:marRight w:val="0"/>
      <w:marTop w:val="0"/>
      <w:marBottom w:val="0"/>
      <w:divBdr>
        <w:top w:val="none" w:sz="0" w:space="0" w:color="auto"/>
        <w:left w:val="none" w:sz="0" w:space="0" w:color="auto"/>
        <w:bottom w:val="none" w:sz="0" w:space="0" w:color="auto"/>
        <w:right w:val="none" w:sz="0" w:space="0" w:color="auto"/>
      </w:divBdr>
    </w:div>
    <w:div w:id="1668022290">
      <w:bodyDiv w:val="1"/>
      <w:marLeft w:val="0"/>
      <w:marRight w:val="0"/>
      <w:marTop w:val="0"/>
      <w:marBottom w:val="0"/>
      <w:divBdr>
        <w:top w:val="none" w:sz="0" w:space="0" w:color="auto"/>
        <w:left w:val="none" w:sz="0" w:space="0" w:color="auto"/>
        <w:bottom w:val="none" w:sz="0" w:space="0" w:color="auto"/>
        <w:right w:val="none" w:sz="0" w:space="0" w:color="auto"/>
      </w:divBdr>
    </w:div>
    <w:div w:id="1753550205">
      <w:bodyDiv w:val="1"/>
      <w:marLeft w:val="0"/>
      <w:marRight w:val="0"/>
      <w:marTop w:val="0"/>
      <w:marBottom w:val="0"/>
      <w:divBdr>
        <w:top w:val="none" w:sz="0" w:space="0" w:color="auto"/>
        <w:left w:val="none" w:sz="0" w:space="0" w:color="auto"/>
        <w:bottom w:val="none" w:sz="0" w:space="0" w:color="auto"/>
        <w:right w:val="none" w:sz="0" w:space="0" w:color="auto"/>
      </w:divBdr>
    </w:div>
    <w:div w:id="1756826289">
      <w:bodyDiv w:val="1"/>
      <w:marLeft w:val="0"/>
      <w:marRight w:val="0"/>
      <w:marTop w:val="0"/>
      <w:marBottom w:val="0"/>
      <w:divBdr>
        <w:top w:val="none" w:sz="0" w:space="0" w:color="auto"/>
        <w:left w:val="none" w:sz="0" w:space="0" w:color="auto"/>
        <w:bottom w:val="none" w:sz="0" w:space="0" w:color="auto"/>
        <w:right w:val="none" w:sz="0" w:space="0" w:color="auto"/>
      </w:divBdr>
    </w:div>
    <w:div w:id="1758018338">
      <w:bodyDiv w:val="1"/>
      <w:marLeft w:val="0"/>
      <w:marRight w:val="0"/>
      <w:marTop w:val="0"/>
      <w:marBottom w:val="0"/>
      <w:divBdr>
        <w:top w:val="none" w:sz="0" w:space="0" w:color="auto"/>
        <w:left w:val="none" w:sz="0" w:space="0" w:color="auto"/>
        <w:bottom w:val="none" w:sz="0" w:space="0" w:color="auto"/>
        <w:right w:val="none" w:sz="0" w:space="0" w:color="auto"/>
      </w:divBdr>
    </w:div>
    <w:div w:id="1833401194">
      <w:bodyDiv w:val="1"/>
      <w:marLeft w:val="0"/>
      <w:marRight w:val="0"/>
      <w:marTop w:val="0"/>
      <w:marBottom w:val="0"/>
      <w:divBdr>
        <w:top w:val="none" w:sz="0" w:space="0" w:color="auto"/>
        <w:left w:val="none" w:sz="0" w:space="0" w:color="auto"/>
        <w:bottom w:val="none" w:sz="0" w:space="0" w:color="auto"/>
        <w:right w:val="none" w:sz="0" w:space="0" w:color="auto"/>
      </w:divBdr>
    </w:div>
    <w:div w:id="1838686171">
      <w:bodyDiv w:val="1"/>
      <w:marLeft w:val="0"/>
      <w:marRight w:val="0"/>
      <w:marTop w:val="0"/>
      <w:marBottom w:val="0"/>
      <w:divBdr>
        <w:top w:val="none" w:sz="0" w:space="0" w:color="auto"/>
        <w:left w:val="none" w:sz="0" w:space="0" w:color="auto"/>
        <w:bottom w:val="none" w:sz="0" w:space="0" w:color="auto"/>
        <w:right w:val="none" w:sz="0" w:space="0" w:color="auto"/>
      </w:divBdr>
    </w:div>
    <w:div w:id="20152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atrisk.eu/promise/wp-content/uploads/sites/4/2018/06/LV_StandardsSummary_FINAL.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190A-5261-48FB-92CD-280FCCBC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9668</Words>
  <Characters>5512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Eiropas Ekonomikas zonas finanšu instrumenta līdzfinansētās programmas “Starptautiskā policijas sadarbība un noziedzības apkarošana” ietvaros iepriekš noteiktā projekta “Atbalsts Barnahus ieviešanai Latvijā” ieviešanas modeli u</vt:lpstr>
      <vt:lpstr>Informatīvais ziņojums “Par Eiropas Ekonomikas zonas finanšu instrumenta līdzfinansētās programmas “Starptautiskā policijas sadarbība un noziedzības apkarošana” ietvaros iepriekš noteiktā projekta “Atbalsts Barnahus ieviešanai Latvijā” ieviešanas modeli u</vt:lpstr>
    </vt:vector>
  </TitlesOfParts>
  <Company>LM</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Ekonomikas zonas finanšu instrumenta līdzfinansētās programmas “Starptautiskā policijas sadarbība un noziedzības apkarošana” ietvaros iepriekš noteiktā projekta “Atbalsts Barnahus ieviešanai Latvijā” ieviešanas modeli un ilgtspēju”</dc:title>
  <dc:subject>Informatīvais ziņojums</dc:subject>
  <dc:creator>lauris.neikens@lm.gov.lv</dc:creator>
  <cp:keywords/>
  <dc:description>Labklājības ministrijas Bērnu un ģimenes politikas departamenta vecākais eksperts Lauris Neikens, e-pasta adrese: Lauris.Neikens@lm.gov.lv, tālruņa numurs: 67021673, fakss: 67276445,</dc:description>
  <cp:lastModifiedBy>Lauris Neikens</cp:lastModifiedBy>
  <cp:revision>5</cp:revision>
  <cp:lastPrinted>2020-06-26T07:22:00Z</cp:lastPrinted>
  <dcterms:created xsi:type="dcterms:W3CDTF">2020-09-30T09:44:00Z</dcterms:created>
  <dcterms:modified xsi:type="dcterms:W3CDTF">2020-09-30T09:46:00Z</dcterms:modified>
  <cp:category/>
</cp:coreProperties>
</file>