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5" w:type="dxa"/>
        <w:tblInd w:w="-8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5"/>
        <w:gridCol w:w="391"/>
        <w:gridCol w:w="378"/>
        <w:gridCol w:w="379"/>
        <w:gridCol w:w="367"/>
        <w:gridCol w:w="514"/>
        <w:gridCol w:w="563"/>
        <w:gridCol w:w="569"/>
        <w:gridCol w:w="684"/>
        <w:gridCol w:w="567"/>
        <w:gridCol w:w="570"/>
        <w:gridCol w:w="545"/>
        <w:gridCol w:w="13"/>
        <w:gridCol w:w="625"/>
        <w:gridCol w:w="580"/>
        <w:gridCol w:w="565"/>
        <w:gridCol w:w="565"/>
        <w:gridCol w:w="565"/>
        <w:gridCol w:w="565"/>
        <w:gridCol w:w="565"/>
        <w:gridCol w:w="575"/>
        <w:gridCol w:w="622"/>
        <w:gridCol w:w="1123"/>
      </w:tblGrid>
      <w:tr w:rsidR="00310ABF" w:rsidRPr="00310ABF" w14:paraId="74B7214F" w14:textId="77777777" w:rsidTr="00496BB3">
        <w:trPr>
          <w:trHeight w:val="330"/>
        </w:trPr>
        <w:tc>
          <w:tcPr>
            <w:tcW w:w="1588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C7EC0B" w14:textId="25BB765F" w:rsidR="00310ABF" w:rsidRPr="00310ABF" w:rsidRDefault="00310ABF" w:rsidP="00BF3DC8">
            <w:pPr>
              <w:rPr>
                <w:b/>
              </w:rPr>
            </w:pPr>
            <w:bookmarkStart w:id="0" w:name="_GoBack"/>
            <w:bookmarkEnd w:id="0"/>
            <w:r w:rsidRPr="00310ABF">
              <w:rPr>
                <w:b/>
              </w:rPr>
              <w:t>Plānotais B</w:t>
            </w:r>
            <w:r w:rsidR="002F3E4F">
              <w:rPr>
                <w:b/>
              </w:rPr>
              <w:t>ērnu mājas</w:t>
            </w:r>
            <w:r w:rsidRPr="00310ABF">
              <w:rPr>
                <w:b/>
              </w:rPr>
              <w:t xml:space="preserve"> modeļa ieviešanas laika grafiks un atbildīgās institūcijas par tā ieviešanu</w:t>
            </w:r>
          </w:p>
        </w:tc>
      </w:tr>
      <w:tr w:rsidR="00D24BCB" w:rsidRPr="00BF3DC8" w14:paraId="2A21E4D3" w14:textId="77777777" w:rsidTr="00496BB3">
        <w:trPr>
          <w:trHeight w:val="643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85C032" w14:textId="77777777" w:rsidR="00BF3DC8" w:rsidRPr="00BF3DC8" w:rsidRDefault="00BF3DC8" w:rsidP="00BC0FFC">
            <w:pPr>
              <w:spacing w:after="0" w:line="240" w:lineRule="auto"/>
            </w:pPr>
            <w:r w:rsidRPr="00BF3DC8"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62B189B" w14:textId="77777777" w:rsidR="00BF3DC8" w:rsidRPr="00BF3DC8" w:rsidRDefault="00BF3DC8" w:rsidP="00BF3DC8">
            <w:r w:rsidRPr="00BF3DC8">
              <w:t>M</w:t>
            </w:r>
            <w:r w:rsidR="0054233C">
              <w:rPr>
                <w:rStyle w:val="Vresatsauce"/>
              </w:rPr>
              <w:footnoteReference w:id="1"/>
            </w:r>
            <w:r w:rsidRPr="00BF3DC8">
              <w:br/>
              <w:t>1-2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E5BAF01" w14:textId="77777777" w:rsidR="00BF3DC8" w:rsidRPr="00BF3DC8" w:rsidRDefault="00BF3DC8" w:rsidP="00BF3DC8">
            <w:r w:rsidRPr="00BF3DC8">
              <w:t>M</w:t>
            </w:r>
            <w:r w:rsidRPr="00BF3DC8">
              <w:br/>
              <w:t>3-4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5571C8" w14:textId="77777777" w:rsidR="00BF3DC8" w:rsidRPr="00BF3DC8" w:rsidRDefault="00BF3DC8" w:rsidP="00BF3DC8">
            <w:r w:rsidRPr="00BF3DC8">
              <w:t>M</w:t>
            </w:r>
            <w:r w:rsidRPr="00BF3DC8">
              <w:br/>
              <w:t>5-6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EFAFD3E" w14:textId="77777777" w:rsidR="00BF3DC8" w:rsidRPr="00BF3DC8" w:rsidRDefault="00BF3DC8" w:rsidP="00BF3DC8">
            <w:r w:rsidRPr="00BF3DC8">
              <w:t>M</w:t>
            </w:r>
            <w:r w:rsidRPr="00BF3DC8">
              <w:br/>
              <w:t>7-8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DD20977" w14:textId="77777777" w:rsidR="00BF3DC8" w:rsidRPr="00BF3DC8" w:rsidRDefault="00BF3DC8" w:rsidP="00BF3DC8">
            <w:r w:rsidRPr="00BF3DC8">
              <w:t>M</w:t>
            </w:r>
            <w:r w:rsidRPr="00BF3DC8">
              <w:br/>
              <w:t>9-10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DC2012E" w14:textId="77777777" w:rsidR="00BF3DC8" w:rsidRPr="00BF3DC8" w:rsidRDefault="00BF3DC8" w:rsidP="00BF3DC8">
            <w:r w:rsidRPr="00BF3DC8">
              <w:t>M</w:t>
            </w:r>
            <w:r w:rsidRPr="00BF3DC8">
              <w:br/>
              <w:t>11-12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B43193" w14:textId="77777777" w:rsidR="00BF3DC8" w:rsidRPr="00BF3DC8" w:rsidRDefault="00BF3DC8" w:rsidP="00BF3DC8">
            <w:r w:rsidRPr="00BF3DC8">
              <w:t>M</w:t>
            </w:r>
            <w:r w:rsidRPr="00BF3DC8">
              <w:br/>
              <w:t>13-14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9DEDBDF" w14:textId="77777777" w:rsidR="00BF3DC8" w:rsidRPr="00BF3DC8" w:rsidRDefault="00BF3DC8" w:rsidP="00BF3DC8">
            <w:r w:rsidRPr="00BF3DC8">
              <w:t>M</w:t>
            </w:r>
            <w:r w:rsidRPr="00BF3DC8">
              <w:br/>
              <w:t>15-16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5A5E36F" w14:textId="77777777" w:rsidR="00BF3DC8" w:rsidRPr="00BF3DC8" w:rsidRDefault="00BF3DC8" w:rsidP="00BF3DC8">
            <w:r w:rsidRPr="00BF3DC8">
              <w:t>M</w:t>
            </w:r>
            <w:r w:rsidRPr="00BF3DC8">
              <w:br/>
              <w:t>17-18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13090A" w14:textId="77777777" w:rsidR="00BF3DC8" w:rsidRPr="00BF3DC8" w:rsidRDefault="00BF3DC8" w:rsidP="00BF3DC8">
            <w:r w:rsidRPr="00BF3DC8">
              <w:t>M</w:t>
            </w:r>
            <w:r w:rsidRPr="00BF3DC8">
              <w:br/>
              <w:t>19-20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D4EBE3F" w14:textId="77777777" w:rsidR="00BF3DC8" w:rsidRPr="00BF3DC8" w:rsidRDefault="00BF3DC8" w:rsidP="00BF3DC8">
            <w:r w:rsidRPr="00BF3DC8">
              <w:t>M</w:t>
            </w:r>
            <w:r w:rsidRPr="00BF3DC8">
              <w:br/>
              <w:t>21-22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0E522DF" w14:textId="77777777" w:rsidR="00BF3DC8" w:rsidRPr="00BF3DC8" w:rsidRDefault="00BF3DC8" w:rsidP="00BF3DC8">
            <w:r w:rsidRPr="00BF3DC8">
              <w:t>M</w:t>
            </w:r>
            <w:r w:rsidRPr="00BF3DC8">
              <w:br/>
              <w:t>23-24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1779065" w14:textId="77777777" w:rsidR="00BF3DC8" w:rsidRPr="00BF3DC8" w:rsidRDefault="00BF3DC8" w:rsidP="00BF3DC8">
            <w:r w:rsidRPr="00BF3DC8">
              <w:t>M</w:t>
            </w:r>
            <w:r w:rsidRPr="00BF3DC8">
              <w:br/>
              <w:t>25-26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2EB1BD4" w14:textId="77777777" w:rsidR="00BF3DC8" w:rsidRPr="00BF3DC8" w:rsidRDefault="00BF3DC8" w:rsidP="00BF3DC8">
            <w:r w:rsidRPr="00BF3DC8">
              <w:t>M</w:t>
            </w:r>
            <w:r w:rsidRPr="00BF3DC8">
              <w:br/>
              <w:t>27-28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0976325" w14:textId="77777777" w:rsidR="00BF3DC8" w:rsidRPr="00BF3DC8" w:rsidRDefault="00BF3DC8" w:rsidP="00BF3DC8">
            <w:r w:rsidRPr="00BF3DC8">
              <w:t>M</w:t>
            </w:r>
            <w:r w:rsidRPr="00BF3DC8">
              <w:br/>
              <w:t>29-30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AC32EB9" w14:textId="77777777" w:rsidR="00BF3DC8" w:rsidRPr="00BF3DC8" w:rsidRDefault="00BF3DC8" w:rsidP="00BF3DC8">
            <w:r w:rsidRPr="00BF3DC8">
              <w:t>M</w:t>
            </w:r>
            <w:r w:rsidRPr="00BF3DC8">
              <w:br/>
              <w:t>31-32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E45676" w14:textId="77777777" w:rsidR="00BF3DC8" w:rsidRPr="00BF3DC8" w:rsidRDefault="00BF3DC8" w:rsidP="00BF3DC8">
            <w:r w:rsidRPr="00BF3DC8">
              <w:t>M</w:t>
            </w:r>
            <w:r w:rsidRPr="00BF3DC8">
              <w:br/>
              <w:t>33-34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ED5B759" w14:textId="77777777" w:rsidR="00BF3DC8" w:rsidRPr="00BF3DC8" w:rsidRDefault="00BF3DC8" w:rsidP="00BF3DC8">
            <w:r w:rsidRPr="00BF3DC8">
              <w:t>M</w:t>
            </w:r>
            <w:r w:rsidRPr="00BF3DC8">
              <w:br/>
              <w:t>35-36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E799F1" w14:textId="77777777" w:rsidR="00BF3DC8" w:rsidRPr="00BF3DC8" w:rsidRDefault="00BF3DC8" w:rsidP="00BF3DC8">
            <w:r w:rsidRPr="00BF3DC8">
              <w:t>M</w:t>
            </w:r>
            <w:r w:rsidRPr="00BF3DC8">
              <w:br/>
              <w:t>37-38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096666" w14:textId="77777777" w:rsidR="00BF3DC8" w:rsidRPr="00BF3DC8" w:rsidRDefault="00BF3DC8" w:rsidP="00BF3DC8">
            <w:r w:rsidRPr="00BF3DC8">
              <w:t>M</w:t>
            </w:r>
            <w:r w:rsidRPr="00BF3DC8">
              <w:br/>
              <w:t>39-40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2AA4B92" w14:textId="466E7177" w:rsidR="00BF3DC8" w:rsidRPr="00BF3DC8" w:rsidRDefault="00BF3DC8" w:rsidP="00BF3DC8">
            <w:r w:rsidRPr="00BF3DC8">
              <w:t>M</w:t>
            </w:r>
            <w:r w:rsidRPr="00BF3DC8">
              <w:br/>
              <w:t>41</w:t>
            </w:r>
          </w:p>
        </w:tc>
      </w:tr>
      <w:tr w:rsidR="00496BB3" w:rsidRPr="00BF3DC8" w14:paraId="60214C78" w14:textId="77777777" w:rsidTr="00496BB3">
        <w:trPr>
          <w:trHeight w:val="3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5442BF" w14:textId="77777777" w:rsidR="00496BB3" w:rsidRPr="00BF3DC8" w:rsidRDefault="00496BB3" w:rsidP="00BC0FFC">
            <w:pPr>
              <w:spacing w:after="0" w:line="240" w:lineRule="auto"/>
            </w:pPr>
            <w:r>
              <w:t xml:space="preserve">Projekta pasākumi sadalīti četros bloks atkarībā no projekta īstenošanas stadijas 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91A042" w14:textId="77777777" w:rsidR="00496BB3" w:rsidRPr="00BF3DC8" w:rsidRDefault="00496BB3" w:rsidP="00BF3DC8">
            <w:r>
              <w:t>plānošana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11B845" w14:textId="77777777" w:rsidR="00496BB3" w:rsidRPr="00BF3DC8" w:rsidRDefault="00496BB3" w:rsidP="00BF3DC8">
            <w:r>
              <w:t>ieviešana</w:t>
            </w:r>
          </w:p>
          <w:p w14:paraId="52FE93C3" w14:textId="77777777" w:rsidR="00496BB3" w:rsidRPr="00BF3DC8" w:rsidRDefault="00496BB3" w:rsidP="00BF3DC8">
            <w:r w:rsidRPr="00BF3DC8">
              <w:rPr>
                <w:b/>
                <w:bCs/>
              </w:rPr>
              <w:t> </w:t>
            </w:r>
          </w:p>
          <w:p w14:paraId="001BF669" w14:textId="283C7B60" w:rsidR="00496BB3" w:rsidRPr="00BF3DC8" w:rsidRDefault="00496BB3" w:rsidP="00BF3DC8"/>
        </w:tc>
        <w:tc>
          <w:tcPr>
            <w:tcW w:w="5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</w:tcPr>
          <w:p w14:paraId="69123838" w14:textId="717809F4" w:rsidR="00496BB3" w:rsidRPr="00BF3DC8" w:rsidRDefault="00496BB3" w:rsidP="00BF3DC8">
            <w:r>
              <w:t>darbība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14:paraId="684953D0" w14:textId="6E9D4A67" w:rsidR="00496BB3" w:rsidRPr="00BF3DC8" w:rsidRDefault="00496BB3" w:rsidP="00BF3DC8">
            <w:r>
              <w:t>novērtēšana</w:t>
            </w:r>
          </w:p>
        </w:tc>
      </w:tr>
      <w:tr w:rsidR="00496BB3" w:rsidRPr="00BF3DC8" w14:paraId="0CCBAA9F" w14:textId="77777777" w:rsidTr="00496BB3">
        <w:trPr>
          <w:trHeight w:val="237"/>
        </w:trPr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7F85BC" w14:textId="77777777" w:rsidR="00BF3DC8" w:rsidRPr="007B3833" w:rsidRDefault="002062A7" w:rsidP="00BC0FFC">
            <w:pPr>
              <w:spacing w:after="0" w:line="240" w:lineRule="auto"/>
            </w:pPr>
            <w:r>
              <w:rPr>
                <w:bCs/>
              </w:rPr>
              <w:t>P</w:t>
            </w:r>
            <w:r w:rsidR="007B3833" w:rsidRPr="007B3833">
              <w:rPr>
                <w:bCs/>
              </w:rPr>
              <w:t>rojekta vadība</w:t>
            </w:r>
            <w:r w:rsidR="00F14280">
              <w:rPr>
                <w:bCs/>
              </w:rPr>
              <w:t xml:space="preserve"> (LM)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33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3A7DF3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33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FEA879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33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91F196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DFA36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A4A0B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B56D2F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2A779F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3BD68A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A26CC8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343023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2795BD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A86A8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A6745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28B9CE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6CD18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AE0826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7B5BF8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83FB7B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538BF8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2D823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8A5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E81DCA" w14:textId="77777777" w:rsidR="00BF3DC8" w:rsidRPr="00BF3DC8" w:rsidRDefault="00BF3DC8" w:rsidP="00BF3DC8">
            <w:r w:rsidRPr="00BF3DC8">
              <w:t> </w:t>
            </w:r>
          </w:p>
        </w:tc>
      </w:tr>
      <w:tr w:rsidR="00496BB3" w:rsidRPr="00BF3DC8" w14:paraId="775D6BA0" w14:textId="77777777" w:rsidTr="00496BB3">
        <w:trPr>
          <w:trHeight w:val="47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5D603D" w14:textId="77777777" w:rsidR="002062A7" w:rsidRPr="00BF3DC8" w:rsidRDefault="00F14280" w:rsidP="00BC0FFC">
            <w:pPr>
              <w:spacing w:after="0" w:line="240" w:lineRule="auto"/>
            </w:pPr>
            <w:r>
              <w:t>P</w:t>
            </w:r>
            <w:r w:rsidR="002062A7">
              <w:t>ētījums</w:t>
            </w:r>
            <w:r>
              <w:t xml:space="preserve"> (OECD)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41F322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191346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055FE9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3D54AD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E61AF6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A505FD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3A4B6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329FE0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2C3256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93DE8B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CD310B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DF55D3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EC6FE4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8D81ED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BE43EF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40CB58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C5A631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857A9E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BDF0E9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D0220A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0C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B6BC2A" w14:textId="77777777" w:rsidR="002062A7" w:rsidRPr="00BF3DC8" w:rsidRDefault="002062A7" w:rsidP="00BF3DC8">
            <w:r w:rsidRPr="00BF3DC8">
              <w:t> </w:t>
            </w:r>
          </w:p>
        </w:tc>
      </w:tr>
      <w:tr w:rsidR="00496BB3" w:rsidRPr="00BF3DC8" w14:paraId="751A7C39" w14:textId="77777777" w:rsidTr="00496BB3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F6C732" w14:textId="77777777" w:rsidR="002062A7" w:rsidRPr="00BF3DC8" w:rsidRDefault="002062A7" w:rsidP="00BC0FFC">
            <w:pPr>
              <w:spacing w:after="0" w:line="240" w:lineRule="auto"/>
            </w:pPr>
            <w:r>
              <w:t>Telpu renovēšana</w:t>
            </w:r>
            <w:r w:rsidR="00F14280">
              <w:t xml:space="preserve"> (BKUS)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449C8E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36FA29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7B310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0D412F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8A6FC7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EF1EF9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843610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1AC41A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E1ED70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5ED348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DC32B8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929437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4CAD83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A968E2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298E54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45F965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7D591B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D02A3D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F1404C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3C9127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997497" w14:textId="77777777" w:rsidR="002062A7" w:rsidRPr="00BF3DC8" w:rsidRDefault="002062A7" w:rsidP="00BF3DC8">
            <w:r w:rsidRPr="00BF3DC8">
              <w:t> </w:t>
            </w:r>
          </w:p>
        </w:tc>
      </w:tr>
      <w:tr w:rsidR="00496BB3" w:rsidRPr="00BF3DC8" w14:paraId="406A21FD" w14:textId="77777777" w:rsidTr="00496BB3">
        <w:trPr>
          <w:trHeight w:val="31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41C9FD4" w14:textId="1DCC24D3" w:rsidR="00BF3DC8" w:rsidRPr="00BF3DC8" w:rsidRDefault="002062A7" w:rsidP="00BC0FFC">
            <w:pPr>
              <w:spacing w:after="0" w:line="240" w:lineRule="auto"/>
            </w:pPr>
            <w:r w:rsidRPr="0005716C">
              <w:t>S</w:t>
            </w:r>
            <w:r w:rsidR="007B3833" w:rsidRPr="0005716C">
              <w:t>peciālist</w:t>
            </w:r>
            <w:r w:rsidR="002B7FC3" w:rsidRPr="0005716C">
              <w:t>u</w:t>
            </w:r>
            <w:r w:rsidR="007B3833" w:rsidRPr="0005716C">
              <w:t xml:space="preserve"> mācības</w:t>
            </w:r>
            <w:r w:rsidR="00BF3DC8" w:rsidRPr="0005716C">
              <w:t xml:space="preserve"> </w:t>
            </w:r>
            <w:r w:rsidR="002B7FC3" w:rsidRPr="0005716C">
              <w:t>un pieredzes apmaiņa</w:t>
            </w:r>
            <w:r w:rsidR="00F14280" w:rsidRPr="0005716C">
              <w:t xml:space="preserve"> (LM</w:t>
            </w:r>
            <w:r w:rsidR="0005716C" w:rsidRPr="0005716C">
              <w:t>, Islandes partnerorganizācija</w:t>
            </w:r>
            <w:r w:rsidR="00F14280" w:rsidRPr="0005716C">
              <w:t>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2C4B14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49078C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B3521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5FFF3C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CF8F5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B9ED32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CD57D3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AF307D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E4088C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28B43B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971F5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991EDA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8AC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413C0E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A9BB07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78E27E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95EBA5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7DD3AF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8AC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2EC9FF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082B48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71355C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25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18D9D8" w14:textId="77777777" w:rsidR="00BF3DC8" w:rsidRPr="00BF3DC8" w:rsidRDefault="00BF3DC8" w:rsidP="00BF3DC8">
            <w:r w:rsidRPr="00BF3DC8">
              <w:t> </w:t>
            </w:r>
          </w:p>
        </w:tc>
      </w:tr>
      <w:tr w:rsidR="00496BB3" w:rsidRPr="00BF3DC8" w14:paraId="0321F171" w14:textId="77777777" w:rsidTr="00496BB3">
        <w:trPr>
          <w:trHeight w:val="741"/>
        </w:trPr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2A6BDAD" w14:textId="77777777" w:rsidR="002062A7" w:rsidRPr="00F21D45" w:rsidRDefault="002062A7" w:rsidP="00BC0FFC">
            <w:pPr>
              <w:spacing w:after="0" w:line="240" w:lineRule="auto"/>
            </w:pPr>
            <w:r w:rsidRPr="00F21D45">
              <w:t>Grozījumi no</w:t>
            </w:r>
            <w:r>
              <w:t>rmatīvajos aktos</w:t>
            </w:r>
            <w:r w:rsidR="00F14280">
              <w:t xml:space="preserve"> (LM)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C77CBA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08AE1C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0C2709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426D53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168AF97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2514AA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968B4F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6B2F76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08B2F0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C55855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DAA918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95CCFE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E60CDB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880C92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56FCCD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2D346B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40AEBC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7C2F2C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2A92C3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4D0C46" w14:textId="77777777" w:rsidR="002062A7" w:rsidRPr="00BF3DC8" w:rsidRDefault="002062A7" w:rsidP="00BF3DC8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0C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DC8D35" w14:textId="77777777" w:rsidR="002062A7" w:rsidRPr="00BF3DC8" w:rsidRDefault="002062A7" w:rsidP="00BF3DC8">
            <w:r w:rsidRPr="00BF3DC8">
              <w:t> </w:t>
            </w:r>
          </w:p>
        </w:tc>
      </w:tr>
      <w:tr w:rsidR="00496BB3" w:rsidRPr="00BF3DC8" w14:paraId="66D09400" w14:textId="77777777" w:rsidTr="00496BB3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381E98" w14:textId="3355CF3E" w:rsidR="005601BC" w:rsidRPr="00754EE0" w:rsidRDefault="005601BC" w:rsidP="005601BC">
            <w:pPr>
              <w:spacing w:after="0" w:line="240" w:lineRule="auto"/>
            </w:pPr>
            <w:r w:rsidRPr="00754EE0">
              <w:t>Atrasts un sagatavots personāls darbam Bērnu māja</w:t>
            </w:r>
            <w:r>
              <w:t>s modelī</w:t>
            </w:r>
            <w:r w:rsidRPr="00754EE0">
              <w:rPr>
                <w:i/>
              </w:rPr>
              <w:t xml:space="preserve"> </w:t>
            </w:r>
            <w:r w:rsidRPr="00754EE0">
              <w:t>(VBTAI)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FA7CF2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982495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C04BB6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2547F3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463662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A0FFE0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853003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8F8B7A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E69D7C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3499E8" w14:textId="639124B5" w:rsidR="005601BC" w:rsidRPr="00BF3DC8" w:rsidRDefault="005601BC" w:rsidP="005601BC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01167F" w14:textId="1D66C0F6" w:rsidR="005601BC" w:rsidRPr="00BF3DC8" w:rsidRDefault="005601BC" w:rsidP="005601BC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C8EF56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9290FB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D0C5C0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3F250C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7D3671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9E7B46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EBE766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190C06" w14:textId="77777777" w:rsidR="005601BC" w:rsidRPr="00BF3DC8" w:rsidRDefault="005601BC" w:rsidP="005601BC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EEFF18" w14:textId="2C4A5C1A" w:rsidR="005601BC" w:rsidRPr="00BF3DC8" w:rsidRDefault="005601BC" w:rsidP="005601BC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BD2F69" w14:textId="38EA2E54" w:rsidR="005601BC" w:rsidRPr="00BF3DC8" w:rsidRDefault="005601BC" w:rsidP="005601BC">
            <w:r w:rsidRPr="00BF3DC8">
              <w:t> </w:t>
            </w:r>
          </w:p>
        </w:tc>
      </w:tr>
      <w:tr w:rsidR="00496BB3" w:rsidRPr="00BF3DC8" w14:paraId="53BAB511" w14:textId="77777777" w:rsidTr="00496BB3">
        <w:trPr>
          <w:trHeight w:val="298"/>
        </w:trPr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ACAC16D" w14:textId="77777777" w:rsidR="00BF3DC8" w:rsidRPr="00BF3DC8" w:rsidRDefault="002062A7" w:rsidP="00BC0FFC">
            <w:pPr>
              <w:spacing w:after="0" w:line="240" w:lineRule="auto"/>
            </w:pPr>
            <w:r>
              <w:t>S</w:t>
            </w:r>
            <w:r w:rsidR="007B3833">
              <w:t>abiedrības informēšana</w:t>
            </w:r>
            <w:r w:rsidR="00F14280">
              <w:t xml:space="preserve"> (LM)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6B7558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81AFD2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42F91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599242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4CD7B4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FBEA2E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53E618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AED21B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BF0FCD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CE1BF0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12B8C1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46939C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99BD29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FAA08B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EDB562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5455FA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734ECF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A31FC2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063709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7A1AC7" w14:textId="77777777" w:rsidR="00BF3DC8" w:rsidRPr="00BF3DC8" w:rsidRDefault="00BF3DC8" w:rsidP="00BF3DC8"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0C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621B36" w14:textId="77777777" w:rsidR="00BF3DC8" w:rsidRPr="00BF3DC8" w:rsidRDefault="00BF3DC8" w:rsidP="00BF3DC8">
            <w:r w:rsidRPr="00BF3DC8">
              <w:t> </w:t>
            </w:r>
          </w:p>
        </w:tc>
      </w:tr>
      <w:tr w:rsidR="00496BB3" w:rsidRPr="00BF3DC8" w14:paraId="106C1AE1" w14:textId="77777777" w:rsidTr="00496BB3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C12DD5" w14:textId="7DFC4E4B" w:rsidR="00F21D45" w:rsidRPr="00CC6605" w:rsidRDefault="00592C7F" w:rsidP="00BC0FFC">
            <w:pPr>
              <w:spacing w:after="0" w:line="240" w:lineRule="auto"/>
            </w:pPr>
            <w:r w:rsidRPr="00754EE0">
              <w:t>Bērnu māja</w:t>
            </w:r>
            <w:r>
              <w:rPr>
                <w:i/>
              </w:rPr>
              <w:t xml:space="preserve">s </w:t>
            </w:r>
            <w:r w:rsidR="00F21D45">
              <w:rPr>
                <w:i/>
              </w:rPr>
              <w:t xml:space="preserve"> </w:t>
            </w:r>
            <w:r w:rsidR="00F21D45" w:rsidRPr="00CC6605">
              <w:t xml:space="preserve">modelis </w:t>
            </w:r>
            <w:r w:rsidR="00F21D45">
              <w:t xml:space="preserve">darbībā </w:t>
            </w:r>
            <w:r w:rsidR="00F14280">
              <w:t>(VBTAI)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082A5B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4DC712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DAA121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64538C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5CC58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DD256F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F1E885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71FDF2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281FA2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5240DA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8EAB1C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4728B0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F0C7C5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2CB69E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66B487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284C87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0C9456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A3710C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34AFFA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4FE2C2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BB1D9E" w14:textId="77777777" w:rsidR="00F21D45" w:rsidRPr="00BF3DC8" w:rsidRDefault="00F21D45" w:rsidP="00BC0FFC">
            <w:pPr>
              <w:spacing w:after="0"/>
            </w:pPr>
            <w:r w:rsidRPr="00BF3DC8">
              <w:t> </w:t>
            </w:r>
          </w:p>
        </w:tc>
      </w:tr>
      <w:tr w:rsidR="00496BB3" w:rsidRPr="00BF3DC8" w14:paraId="33DFA100" w14:textId="77777777" w:rsidTr="00496BB3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4FF378" w14:textId="53548C1B" w:rsidR="00B01F25" w:rsidRPr="00B01F25" w:rsidRDefault="00592C7F" w:rsidP="00BC0FFC">
            <w:pPr>
              <w:spacing w:after="0" w:line="240" w:lineRule="auto"/>
            </w:pPr>
            <w:r>
              <w:t>Bērnu mājas</w:t>
            </w:r>
            <w:r w:rsidR="00B01F25">
              <w:rPr>
                <w:i/>
              </w:rPr>
              <w:t xml:space="preserve"> </w:t>
            </w:r>
            <w:r w:rsidR="00B01F25">
              <w:t>telpu apsaimniekošana (BKUS)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3C123D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94B196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6D920D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88A5F0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5297EB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89AE0E6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8B298D2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9D6BC8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3CBA0A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B9D811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A2D41F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9B0A233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4B3899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8C716A7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BCF30A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3C48F77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C090FC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86FBB3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72C7EF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6D07B8" w14:textId="77777777" w:rsidR="00B01F25" w:rsidRPr="00BF3DC8" w:rsidRDefault="00B01F25" w:rsidP="00BC0FFC">
            <w:pPr>
              <w:spacing w:after="0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8CE0D44" w14:textId="77777777" w:rsidR="00B01F25" w:rsidRPr="00BF3DC8" w:rsidRDefault="00B01F25" w:rsidP="00BC0FFC">
            <w:pPr>
              <w:spacing w:after="0"/>
            </w:pPr>
          </w:p>
        </w:tc>
      </w:tr>
    </w:tbl>
    <w:p w14:paraId="5A984E45" w14:textId="77777777" w:rsidR="00344464" w:rsidRDefault="00344464"/>
    <w:sectPr w:rsidR="00344464" w:rsidSect="00BF3DC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A538" w14:textId="77777777" w:rsidR="00602623" w:rsidRDefault="00602623" w:rsidP="0054233C">
      <w:pPr>
        <w:spacing w:after="0" w:line="240" w:lineRule="auto"/>
      </w:pPr>
      <w:r>
        <w:separator/>
      </w:r>
    </w:p>
  </w:endnote>
  <w:endnote w:type="continuationSeparator" w:id="0">
    <w:p w14:paraId="6E5AE863" w14:textId="77777777" w:rsidR="00602623" w:rsidRDefault="00602623" w:rsidP="0054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188A" w14:textId="27EBA96D" w:rsidR="00F22231" w:rsidRDefault="00F22231" w:rsidP="00F22231">
    <w:pPr>
      <w:pStyle w:val="Kjene"/>
      <w:jc w:val="both"/>
    </w:pPr>
    <w:r w:rsidRPr="00F22231">
      <w:t>LMzinp_EEZ_Barnahus_</w:t>
    </w:r>
    <w:r w:rsidR="00245165">
      <w:t>2</w:t>
    </w:r>
    <w:r w:rsidR="008746A8">
      <w:t>9</w:t>
    </w:r>
    <w:r w:rsidRPr="00F22231">
      <w:t>0</w:t>
    </w:r>
    <w:r w:rsidR="00BF3AEA">
      <w:t>9</w:t>
    </w:r>
    <w:r w:rsidRPr="00F22231">
      <w:t>20</w:t>
    </w:r>
    <w:r>
      <w:t xml:space="preserve">; </w:t>
    </w:r>
    <w:r w:rsidRPr="00F22231">
      <w:t xml:space="preserve">Pielikums informatīvajam ziņojumam </w:t>
    </w:r>
    <w:r w:rsidR="0005716C" w:rsidRPr="0005716C">
      <w:t>“Par Eiropas Ekonomikas zonas finanšu instrumenta līdzfinansētās programmas “Starptautiskā policijas sadarbība un noziedzības apkarošana” ietvaros iepriekš noteiktā projekta “Atbalsts Barnahus ieviešanai Latvijā” ieviešanas modeli un ilgtspēju”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80D7" w14:textId="77777777" w:rsidR="00602623" w:rsidRDefault="00602623" w:rsidP="0054233C">
      <w:pPr>
        <w:spacing w:after="0" w:line="240" w:lineRule="auto"/>
      </w:pPr>
      <w:r>
        <w:separator/>
      </w:r>
    </w:p>
  </w:footnote>
  <w:footnote w:type="continuationSeparator" w:id="0">
    <w:p w14:paraId="66DF3FE2" w14:textId="77777777" w:rsidR="00602623" w:rsidRDefault="00602623" w:rsidP="0054233C">
      <w:pPr>
        <w:spacing w:after="0" w:line="240" w:lineRule="auto"/>
      </w:pPr>
      <w:r>
        <w:continuationSeparator/>
      </w:r>
    </w:p>
  </w:footnote>
  <w:footnote w:id="1">
    <w:p w14:paraId="7F8FE7D8" w14:textId="16CF842E" w:rsidR="0054233C" w:rsidRPr="00C371FC" w:rsidRDefault="0054233C">
      <w:pPr>
        <w:pStyle w:val="Vresteksts"/>
        <w:rPr>
          <w:i/>
        </w:rPr>
      </w:pPr>
      <w:r>
        <w:rPr>
          <w:rStyle w:val="Vresatsauce"/>
        </w:rPr>
        <w:footnoteRef/>
      </w:r>
      <w:r>
        <w:t xml:space="preserve"> Vienā rūtī</w:t>
      </w:r>
      <w:r w:rsidR="008B6039">
        <w:t xml:space="preserve"> (izņemot labajā malējā vertikālajā ailē esošās rūtis)</w:t>
      </w:r>
      <w:r>
        <w:t xml:space="preserve"> iekļauti divi mēneši. Ar cipariem tiek apzīmēts mēneša kārtas skaitlis, sākot no mēneša, kurā uzsākts projekts – noslēgts līgums par projekta īstenošanu. </w:t>
      </w:r>
      <w:r w:rsidR="00C371FC">
        <w:rPr>
          <w:i/>
        </w:rPr>
        <w:t xml:space="preserve">Indikatīvs projekta sākuma termiņš ir 2020.gada </w:t>
      </w:r>
      <w:r w:rsidR="008B6039">
        <w:rPr>
          <w:i/>
        </w:rPr>
        <w:t>decembris</w:t>
      </w:r>
      <w:r w:rsidR="00C371FC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A6C7" w14:textId="3C44782B" w:rsidR="00310ABF" w:rsidRPr="00D2017D" w:rsidRDefault="00310ABF" w:rsidP="009B727D">
    <w:pPr>
      <w:pStyle w:val="Galvene"/>
      <w:ind w:left="3969"/>
      <w:jc w:val="right"/>
      <w:rPr>
        <w:rFonts w:cstheme="minorHAnsi"/>
        <w:i/>
      </w:rPr>
    </w:pPr>
    <w:r w:rsidRPr="00D2017D">
      <w:rPr>
        <w:rFonts w:cstheme="minorHAnsi"/>
        <w:i/>
      </w:rPr>
      <w:t xml:space="preserve">Pielikums informatīvajam ziņojumam </w:t>
    </w:r>
    <w:r w:rsidR="0005716C" w:rsidRPr="0005716C">
      <w:rPr>
        <w:rFonts w:cstheme="minorHAnsi"/>
        <w:i/>
      </w:rPr>
      <w:t>“Par Eiropas Ekonomikas zonas finanšu instrumenta līdzfinansētās programmas “Starptautiskā policijas sadarbība un noziedzības apkarošana” ietvaros iepriekš noteiktā projekta “Atbalsts Barnahus ieviešanai Latvijā” ieviešanas modeli un ilgtspēju”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C8"/>
    <w:rsid w:val="0005716C"/>
    <w:rsid w:val="00090A78"/>
    <w:rsid w:val="000A0D2A"/>
    <w:rsid w:val="00195192"/>
    <w:rsid w:val="002062A7"/>
    <w:rsid w:val="00226713"/>
    <w:rsid w:val="00245165"/>
    <w:rsid w:val="00253050"/>
    <w:rsid w:val="00283FD9"/>
    <w:rsid w:val="002B7FC3"/>
    <w:rsid w:val="002F3E4F"/>
    <w:rsid w:val="00310ABF"/>
    <w:rsid w:val="00316EE2"/>
    <w:rsid w:val="00330320"/>
    <w:rsid w:val="00344464"/>
    <w:rsid w:val="003A6C14"/>
    <w:rsid w:val="003C0E8F"/>
    <w:rsid w:val="003D2ABD"/>
    <w:rsid w:val="0043549E"/>
    <w:rsid w:val="00446683"/>
    <w:rsid w:val="004734EE"/>
    <w:rsid w:val="00496BB3"/>
    <w:rsid w:val="004B3B2B"/>
    <w:rsid w:val="00532775"/>
    <w:rsid w:val="0054233C"/>
    <w:rsid w:val="00546BEB"/>
    <w:rsid w:val="005601BC"/>
    <w:rsid w:val="005629B5"/>
    <w:rsid w:val="00592C7F"/>
    <w:rsid w:val="00602623"/>
    <w:rsid w:val="00614EDC"/>
    <w:rsid w:val="00640125"/>
    <w:rsid w:val="00754EE0"/>
    <w:rsid w:val="007B3833"/>
    <w:rsid w:val="007E4F41"/>
    <w:rsid w:val="008746A8"/>
    <w:rsid w:val="008B6039"/>
    <w:rsid w:val="0093151F"/>
    <w:rsid w:val="00933D71"/>
    <w:rsid w:val="009B727D"/>
    <w:rsid w:val="00A01EBD"/>
    <w:rsid w:val="00A203EB"/>
    <w:rsid w:val="00A62FC0"/>
    <w:rsid w:val="00B01F25"/>
    <w:rsid w:val="00B40825"/>
    <w:rsid w:val="00B718B9"/>
    <w:rsid w:val="00B72D3C"/>
    <w:rsid w:val="00BA2A83"/>
    <w:rsid w:val="00BC0FFC"/>
    <w:rsid w:val="00BC41EB"/>
    <w:rsid w:val="00BD534F"/>
    <w:rsid w:val="00BF3AEA"/>
    <w:rsid w:val="00BF3DC8"/>
    <w:rsid w:val="00C371FC"/>
    <w:rsid w:val="00C54080"/>
    <w:rsid w:val="00C84025"/>
    <w:rsid w:val="00CA6910"/>
    <w:rsid w:val="00CC6605"/>
    <w:rsid w:val="00D2017D"/>
    <w:rsid w:val="00D24BCB"/>
    <w:rsid w:val="00DF5C6F"/>
    <w:rsid w:val="00EA0539"/>
    <w:rsid w:val="00F14280"/>
    <w:rsid w:val="00F21D45"/>
    <w:rsid w:val="00F22231"/>
    <w:rsid w:val="00F50521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5E546"/>
  <w15:chartTrackingRefBased/>
  <w15:docId w15:val="{1AB203EA-0FA4-497A-8C27-F1D753A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5423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4233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4233C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310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0ABF"/>
  </w:style>
  <w:style w:type="paragraph" w:styleId="Kjene">
    <w:name w:val="footer"/>
    <w:basedOn w:val="Parasts"/>
    <w:link w:val="KjeneRakstz"/>
    <w:uiPriority w:val="99"/>
    <w:unhideWhenUsed/>
    <w:rsid w:val="00310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0ABF"/>
  </w:style>
  <w:style w:type="paragraph" w:styleId="Balonteksts">
    <w:name w:val="Balloon Text"/>
    <w:basedOn w:val="Parasts"/>
    <w:link w:val="BalontekstsRakstz"/>
    <w:uiPriority w:val="99"/>
    <w:semiHidden/>
    <w:unhideWhenUsed/>
    <w:rsid w:val="00D2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BFFD-EBCA-440D-8859-BAD071E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“Par Eiropas Ekonomikas zonas finanšu instrumenta līdzfinansētās programmas “Starptautiskā policijas sadarbība un noziedzības apkarošana” ietvaros iepriekš noteiktā projekta “Atbalsts Barnahus ieviešanai Latvijā” ieviešanas modeli u</vt:lpstr>
      <vt:lpstr>Pielikums informatīvajam ziņojumam “Par precizējumiem ar Ministru kabineta 2018. gada 4. septembra rīkojumu Nr. 408 atbalstītajā Eiropas Ekonomikas zonas finanšu instrumenta līdzfinansētās programmas “Starptautiskā policijas sadarbība un noziedzības apkar</vt:lpstr>
    </vt:vector>
  </TitlesOfParts>
  <Company>LM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Eiropas Ekonomikas zonas finanšu instrumenta līdzfinansētās programmas “Starptautiskā policijas sadarbība un noziedzības apkarošana” ietvaros iepriekš noteiktā projekta “Atbalsts Barnahus ieviešanai Latvijā” ieviešanas modeli un ilgtspēju”</dc:title>
  <dc:subject>pielikums</dc:subject>
  <dc:creator>Lauris Neikens</dc:creator>
  <cp:keywords/>
  <dc:description/>
  <cp:lastModifiedBy>Lauris Neikens</cp:lastModifiedBy>
  <cp:revision>4</cp:revision>
  <cp:lastPrinted>2020-09-30T10:11:00Z</cp:lastPrinted>
  <dcterms:created xsi:type="dcterms:W3CDTF">2020-09-29T12:39:00Z</dcterms:created>
  <dcterms:modified xsi:type="dcterms:W3CDTF">2020-09-30T10:11:00Z</dcterms:modified>
  <cp:category>Lauris.Neikens@lm.gov.lv, 67021673</cp:category>
</cp:coreProperties>
</file>