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10B2D" w14:textId="79507058" w:rsidR="00F511CF" w:rsidRDefault="00F511CF" w:rsidP="002C6D54">
      <w:pPr>
        <w:pStyle w:val="NormalWeb"/>
        <w:widowControl w:val="0"/>
        <w:spacing w:before="0" w:after="0"/>
        <w:rPr>
          <w:sz w:val="28"/>
          <w:szCs w:val="28"/>
          <w:lang w:val="lv-LV"/>
        </w:rPr>
      </w:pPr>
    </w:p>
    <w:p w14:paraId="1DF2DEE6" w14:textId="095DEC02" w:rsidR="0089795B" w:rsidRDefault="0089795B" w:rsidP="002C6D54">
      <w:pPr>
        <w:pStyle w:val="NormalWeb"/>
        <w:widowControl w:val="0"/>
        <w:spacing w:before="0" w:after="0"/>
        <w:rPr>
          <w:sz w:val="28"/>
          <w:szCs w:val="28"/>
          <w:lang w:val="lv-LV"/>
        </w:rPr>
      </w:pPr>
    </w:p>
    <w:p w14:paraId="7333C305" w14:textId="77777777" w:rsidR="0089795B" w:rsidRPr="0007661F" w:rsidRDefault="0089795B" w:rsidP="002C6D54">
      <w:pPr>
        <w:pStyle w:val="NormalWeb"/>
        <w:widowControl w:val="0"/>
        <w:spacing w:before="0" w:after="0"/>
        <w:rPr>
          <w:sz w:val="28"/>
          <w:szCs w:val="28"/>
          <w:lang w:val="lv-LV"/>
        </w:rPr>
      </w:pPr>
    </w:p>
    <w:p w14:paraId="4A3651ED" w14:textId="1668792C" w:rsidR="0089795B" w:rsidRPr="007779EA" w:rsidRDefault="0089795B" w:rsidP="002C6D54">
      <w:pPr>
        <w:tabs>
          <w:tab w:val="left" w:pos="6663"/>
        </w:tabs>
        <w:spacing w:after="0"/>
        <w:rPr>
          <w:rFonts w:eastAsia="Times New Roman"/>
          <w:b/>
          <w:sz w:val="28"/>
          <w:szCs w:val="28"/>
        </w:rPr>
      </w:pPr>
      <w:r w:rsidRPr="007779EA">
        <w:rPr>
          <w:rFonts w:eastAsia="Times New Roman"/>
          <w:sz w:val="28"/>
          <w:szCs w:val="28"/>
        </w:rPr>
        <w:t>20</w:t>
      </w:r>
      <w:r>
        <w:rPr>
          <w:rFonts w:eastAsia="Times New Roman"/>
          <w:sz w:val="28"/>
          <w:szCs w:val="28"/>
        </w:rPr>
        <w:t>20</w:t>
      </w:r>
      <w:r w:rsidRPr="007779EA">
        <w:rPr>
          <w:rFonts w:eastAsia="Times New Roman"/>
          <w:sz w:val="28"/>
          <w:szCs w:val="28"/>
        </w:rPr>
        <w:t xml:space="preserve">. gada </w:t>
      </w:r>
      <w:r w:rsidR="009403A8">
        <w:rPr>
          <w:rFonts w:eastAsia="Times New Roman"/>
          <w:sz w:val="28"/>
          <w:szCs w:val="28"/>
        </w:rPr>
        <w:t>13. oktobrī</w:t>
      </w:r>
      <w:r w:rsidRPr="007779EA">
        <w:rPr>
          <w:rFonts w:eastAsia="Times New Roman"/>
          <w:sz w:val="28"/>
          <w:szCs w:val="28"/>
        </w:rPr>
        <w:tab/>
        <w:t>Noteikumi Nr.</w:t>
      </w:r>
      <w:r w:rsidR="009403A8">
        <w:rPr>
          <w:rFonts w:eastAsia="Times New Roman"/>
          <w:sz w:val="28"/>
          <w:szCs w:val="28"/>
        </w:rPr>
        <w:t> 627</w:t>
      </w:r>
    </w:p>
    <w:p w14:paraId="20F1DA4D" w14:textId="6CD0DBB4" w:rsidR="0089795B" w:rsidRPr="007779EA" w:rsidRDefault="0089795B" w:rsidP="002C6D54">
      <w:pPr>
        <w:tabs>
          <w:tab w:val="left" w:pos="6663"/>
        </w:tabs>
        <w:spacing w:after="0"/>
        <w:rPr>
          <w:rFonts w:eastAsia="Times New Roman"/>
          <w:sz w:val="28"/>
          <w:szCs w:val="28"/>
        </w:rPr>
      </w:pPr>
      <w:r w:rsidRPr="007779EA">
        <w:rPr>
          <w:rFonts w:eastAsia="Times New Roman"/>
          <w:sz w:val="28"/>
          <w:szCs w:val="28"/>
        </w:rPr>
        <w:t>Rīgā</w:t>
      </w:r>
      <w:r w:rsidRPr="007779EA">
        <w:rPr>
          <w:rFonts w:eastAsia="Times New Roman"/>
          <w:sz w:val="28"/>
          <w:szCs w:val="28"/>
        </w:rPr>
        <w:tab/>
        <w:t>(prot. Nr.</w:t>
      </w:r>
      <w:r w:rsidR="009403A8">
        <w:rPr>
          <w:rFonts w:eastAsia="Times New Roman"/>
          <w:sz w:val="28"/>
          <w:szCs w:val="28"/>
        </w:rPr>
        <w:t> 61 6</w:t>
      </w:r>
      <w:bookmarkStart w:id="0" w:name="_GoBack"/>
      <w:bookmarkEnd w:id="0"/>
      <w:r w:rsidRPr="007779EA">
        <w:rPr>
          <w:rFonts w:eastAsia="Times New Roman"/>
          <w:sz w:val="28"/>
          <w:szCs w:val="28"/>
        </w:rPr>
        <w:t>. §)</w:t>
      </w:r>
    </w:p>
    <w:p w14:paraId="1E410B30" w14:textId="77777777" w:rsidR="00532FD2" w:rsidRPr="0089795B" w:rsidRDefault="00532FD2" w:rsidP="002C6D54">
      <w:pPr>
        <w:pStyle w:val="naislab"/>
        <w:spacing w:before="0" w:beforeAutospacing="0" w:after="0" w:afterAutospacing="0"/>
        <w:jc w:val="center"/>
        <w:rPr>
          <w:bCs/>
          <w:sz w:val="28"/>
          <w:szCs w:val="28"/>
        </w:rPr>
      </w:pPr>
    </w:p>
    <w:p w14:paraId="1E410B32" w14:textId="578D46F9" w:rsidR="00D81AA9" w:rsidRDefault="00B03628" w:rsidP="002C6D54">
      <w:pPr>
        <w:pStyle w:val="naislab"/>
        <w:spacing w:before="0" w:beforeAutospacing="0" w:after="0" w:afterAutospacing="0"/>
        <w:jc w:val="center"/>
        <w:rPr>
          <w:b/>
          <w:sz w:val="28"/>
          <w:szCs w:val="28"/>
        </w:rPr>
      </w:pPr>
      <w:r w:rsidRPr="00CE2B79">
        <w:rPr>
          <w:b/>
          <w:sz w:val="28"/>
          <w:szCs w:val="28"/>
        </w:rPr>
        <w:t>Grozījum</w:t>
      </w:r>
      <w:r w:rsidR="00A4660E" w:rsidRPr="00CE2B79">
        <w:rPr>
          <w:b/>
          <w:sz w:val="28"/>
          <w:szCs w:val="28"/>
        </w:rPr>
        <w:t>i</w:t>
      </w:r>
      <w:r w:rsidRPr="00CE2B79">
        <w:rPr>
          <w:b/>
          <w:sz w:val="28"/>
          <w:szCs w:val="28"/>
        </w:rPr>
        <w:t xml:space="preserve"> </w:t>
      </w:r>
      <w:r w:rsidRPr="00B03628">
        <w:rPr>
          <w:b/>
          <w:sz w:val="28"/>
          <w:szCs w:val="28"/>
        </w:rPr>
        <w:t>Ministru kabineta 2010.</w:t>
      </w:r>
      <w:r w:rsidR="0089795B">
        <w:rPr>
          <w:b/>
          <w:sz w:val="28"/>
          <w:szCs w:val="28"/>
        </w:rPr>
        <w:t> </w:t>
      </w:r>
      <w:r w:rsidRPr="00B03628">
        <w:rPr>
          <w:b/>
          <w:sz w:val="28"/>
          <w:szCs w:val="28"/>
        </w:rPr>
        <w:t>gada 27.</w:t>
      </w:r>
      <w:r w:rsidR="0089795B">
        <w:rPr>
          <w:b/>
          <w:sz w:val="28"/>
          <w:szCs w:val="28"/>
        </w:rPr>
        <w:t> </w:t>
      </w:r>
      <w:r w:rsidRPr="00B03628">
        <w:rPr>
          <w:b/>
          <w:sz w:val="28"/>
          <w:szCs w:val="28"/>
        </w:rPr>
        <w:t>aprī</w:t>
      </w:r>
      <w:r>
        <w:rPr>
          <w:b/>
          <w:sz w:val="28"/>
          <w:szCs w:val="28"/>
        </w:rPr>
        <w:t>ļa</w:t>
      </w:r>
      <w:r w:rsidRPr="00B03628">
        <w:rPr>
          <w:b/>
          <w:sz w:val="28"/>
          <w:szCs w:val="28"/>
        </w:rPr>
        <w:t xml:space="preserve"> noteikumos Nr.</w:t>
      </w:r>
      <w:r w:rsidR="0089795B">
        <w:rPr>
          <w:b/>
          <w:sz w:val="28"/>
          <w:szCs w:val="28"/>
        </w:rPr>
        <w:t> </w:t>
      </w:r>
      <w:r w:rsidRPr="00B03628">
        <w:rPr>
          <w:b/>
          <w:sz w:val="28"/>
          <w:szCs w:val="28"/>
        </w:rPr>
        <w:t>397</w:t>
      </w:r>
      <w:r>
        <w:rPr>
          <w:b/>
          <w:sz w:val="28"/>
          <w:szCs w:val="28"/>
        </w:rPr>
        <w:t xml:space="preserve"> </w:t>
      </w:r>
      <w:r w:rsidR="0089795B">
        <w:rPr>
          <w:b/>
          <w:sz w:val="28"/>
          <w:szCs w:val="28"/>
        </w:rPr>
        <w:t>"</w:t>
      </w:r>
      <w:r w:rsidRPr="00B03628">
        <w:rPr>
          <w:b/>
          <w:sz w:val="28"/>
          <w:szCs w:val="28"/>
        </w:rPr>
        <w:t>Noteikumi par Valsts civilās aviācijas drošības programmu</w:t>
      </w:r>
      <w:r w:rsidR="0089795B">
        <w:rPr>
          <w:b/>
          <w:sz w:val="28"/>
          <w:szCs w:val="28"/>
        </w:rPr>
        <w:t>"</w:t>
      </w:r>
    </w:p>
    <w:p w14:paraId="36E94CD2" w14:textId="77777777" w:rsidR="00851D4E" w:rsidRPr="0089795B" w:rsidRDefault="00851D4E" w:rsidP="002C6D54">
      <w:pPr>
        <w:pStyle w:val="naislab"/>
        <w:spacing w:before="0" w:beforeAutospacing="0" w:after="0" w:afterAutospacing="0"/>
        <w:jc w:val="center"/>
        <w:rPr>
          <w:bCs/>
          <w:sz w:val="28"/>
          <w:szCs w:val="28"/>
        </w:rPr>
      </w:pPr>
    </w:p>
    <w:p w14:paraId="5E9CE92A" w14:textId="75F2CAD7" w:rsidR="00B03628" w:rsidRDefault="00FD189E" w:rsidP="002C6D54">
      <w:pPr>
        <w:pStyle w:val="naislab"/>
        <w:spacing w:before="0" w:beforeAutospacing="0" w:after="0" w:afterAutospacing="0"/>
        <w:jc w:val="right"/>
        <w:rPr>
          <w:sz w:val="28"/>
          <w:szCs w:val="28"/>
        </w:rPr>
      </w:pPr>
      <w:r w:rsidRPr="00FD189E">
        <w:rPr>
          <w:sz w:val="28"/>
          <w:szCs w:val="28"/>
        </w:rPr>
        <w:t>Izdot</w:t>
      </w:r>
      <w:r w:rsidR="00315385">
        <w:rPr>
          <w:sz w:val="28"/>
          <w:szCs w:val="28"/>
        </w:rPr>
        <w:t>i</w:t>
      </w:r>
      <w:r w:rsidRPr="00FD189E">
        <w:rPr>
          <w:sz w:val="28"/>
          <w:szCs w:val="28"/>
        </w:rPr>
        <w:t xml:space="preserve"> saskaņā ar </w:t>
      </w:r>
    </w:p>
    <w:p w14:paraId="28E00EE8" w14:textId="77777777" w:rsidR="002C6D54" w:rsidRDefault="00B03628" w:rsidP="002C6D54">
      <w:pPr>
        <w:pStyle w:val="naislab"/>
        <w:spacing w:before="0" w:beforeAutospacing="0" w:after="0" w:afterAutospacing="0"/>
        <w:jc w:val="right"/>
        <w:rPr>
          <w:sz w:val="28"/>
          <w:szCs w:val="28"/>
        </w:rPr>
      </w:pPr>
      <w:r w:rsidRPr="00B03628">
        <w:rPr>
          <w:sz w:val="28"/>
          <w:szCs w:val="28"/>
        </w:rPr>
        <w:t xml:space="preserve">likuma </w:t>
      </w:r>
      <w:r w:rsidR="0089795B">
        <w:rPr>
          <w:sz w:val="28"/>
          <w:szCs w:val="28"/>
        </w:rPr>
        <w:t>"</w:t>
      </w:r>
      <w:r w:rsidRPr="00B03628">
        <w:rPr>
          <w:sz w:val="28"/>
          <w:szCs w:val="28"/>
        </w:rPr>
        <w:t>Par aviāciju</w:t>
      </w:r>
      <w:r w:rsidR="0089795B">
        <w:rPr>
          <w:sz w:val="28"/>
          <w:szCs w:val="28"/>
        </w:rPr>
        <w:t>"</w:t>
      </w:r>
      <w:r w:rsidRPr="00B03628">
        <w:rPr>
          <w:sz w:val="28"/>
          <w:szCs w:val="28"/>
        </w:rPr>
        <w:t xml:space="preserve"> </w:t>
      </w:r>
    </w:p>
    <w:p w14:paraId="1E410B36" w14:textId="36A89B18" w:rsidR="00F511CF" w:rsidRPr="0007661F" w:rsidRDefault="00B03628" w:rsidP="002C6D54">
      <w:pPr>
        <w:pStyle w:val="naislab"/>
        <w:spacing w:before="0" w:beforeAutospacing="0" w:after="0" w:afterAutospacing="0"/>
        <w:jc w:val="right"/>
        <w:rPr>
          <w:sz w:val="28"/>
          <w:szCs w:val="28"/>
        </w:rPr>
      </w:pPr>
      <w:r w:rsidRPr="00B03628">
        <w:rPr>
          <w:sz w:val="28"/>
          <w:szCs w:val="28"/>
        </w:rPr>
        <w:t>57.</w:t>
      </w:r>
      <w:r w:rsidR="0089795B">
        <w:rPr>
          <w:sz w:val="28"/>
          <w:szCs w:val="28"/>
        </w:rPr>
        <w:t> </w:t>
      </w:r>
      <w:r w:rsidRPr="00B03628">
        <w:rPr>
          <w:sz w:val="28"/>
          <w:szCs w:val="28"/>
        </w:rPr>
        <w:t>panta pirmo daļu</w:t>
      </w:r>
    </w:p>
    <w:p w14:paraId="1E410B37" w14:textId="77777777" w:rsidR="00532FD2" w:rsidRPr="0007661F" w:rsidRDefault="00532FD2" w:rsidP="002C6D54">
      <w:pPr>
        <w:pStyle w:val="BodyTextIndent3"/>
        <w:spacing w:after="0"/>
        <w:ind w:left="0"/>
        <w:jc w:val="center"/>
        <w:rPr>
          <w:sz w:val="28"/>
          <w:szCs w:val="28"/>
        </w:rPr>
      </w:pPr>
    </w:p>
    <w:p w14:paraId="1E410B68" w14:textId="42ACB966" w:rsidR="00972E8C" w:rsidRPr="00CE2B79" w:rsidRDefault="00B03628" w:rsidP="002C6D54">
      <w:pPr>
        <w:spacing w:after="0"/>
        <w:ind w:firstLine="720"/>
        <w:contextualSpacing/>
        <w:jc w:val="both"/>
        <w:rPr>
          <w:rFonts w:eastAsia="Times New Roman"/>
          <w:sz w:val="28"/>
          <w:szCs w:val="28"/>
          <w:lang w:eastAsia="lv-LV"/>
        </w:rPr>
      </w:pPr>
      <w:r w:rsidRPr="00B03628">
        <w:rPr>
          <w:rFonts w:eastAsia="Times New Roman"/>
          <w:sz w:val="28"/>
          <w:szCs w:val="28"/>
          <w:lang w:eastAsia="lv-LV"/>
        </w:rPr>
        <w:t>Izdarīt Ministru kabineta 2010.</w:t>
      </w:r>
      <w:r w:rsidR="002C6D54">
        <w:rPr>
          <w:rFonts w:eastAsia="Times New Roman"/>
          <w:sz w:val="28"/>
          <w:szCs w:val="28"/>
          <w:lang w:eastAsia="lv-LV"/>
        </w:rPr>
        <w:t> </w:t>
      </w:r>
      <w:r w:rsidRPr="00B03628">
        <w:rPr>
          <w:rFonts w:eastAsia="Times New Roman"/>
          <w:sz w:val="28"/>
          <w:szCs w:val="28"/>
          <w:lang w:eastAsia="lv-LV"/>
        </w:rPr>
        <w:t>gada 27.</w:t>
      </w:r>
      <w:r w:rsidR="002C6D54">
        <w:rPr>
          <w:rFonts w:eastAsia="Times New Roman"/>
          <w:sz w:val="28"/>
          <w:szCs w:val="28"/>
          <w:lang w:eastAsia="lv-LV"/>
        </w:rPr>
        <w:t> </w:t>
      </w:r>
      <w:r w:rsidRPr="00B03628">
        <w:rPr>
          <w:rFonts w:eastAsia="Times New Roman"/>
          <w:sz w:val="28"/>
          <w:szCs w:val="28"/>
          <w:lang w:eastAsia="lv-LV"/>
        </w:rPr>
        <w:t>aprīļa noteikumos Nr.</w:t>
      </w:r>
      <w:r w:rsidR="002C6D54">
        <w:rPr>
          <w:rFonts w:eastAsia="Times New Roman"/>
          <w:sz w:val="28"/>
          <w:szCs w:val="28"/>
          <w:lang w:eastAsia="lv-LV"/>
        </w:rPr>
        <w:t> </w:t>
      </w:r>
      <w:r w:rsidRPr="00B03628">
        <w:rPr>
          <w:rFonts w:eastAsia="Times New Roman"/>
          <w:sz w:val="28"/>
          <w:szCs w:val="28"/>
          <w:lang w:eastAsia="lv-LV"/>
        </w:rPr>
        <w:t xml:space="preserve">397 </w:t>
      </w:r>
      <w:r w:rsidR="0089795B">
        <w:rPr>
          <w:rFonts w:eastAsia="Times New Roman"/>
          <w:sz w:val="28"/>
          <w:szCs w:val="28"/>
          <w:lang w:eastAsia="lv-LV"/>
        </w:rPr>
        <w:t>"</w:t>
      </w:r>
      <w:r w:rsidRPr="00B03628">
        <w:rPr>
          <w:rFonts w:eastAsia="Times New Roman"/>
          <w:sz w:val="28"/>
          <w:szCs w:val="28"/>
          <w:lang w:eastAsia="lv-LV"/>
        </w:rPr>
        <w:t>Noteikumi par Valsts civilās aviācijas drošības programmu</w:t>
      </w:r>
      <w:r w:rsidR="0089795B">
        <w:rPr>
          <w:rFonts w:eastAsia="Times New Roman"/>
          <w:sz w:val="28"/>
          <w:szCs w:val="28"/>
          <w:lang w:eastAsia="lv-LV"/>
        </w:rPr>
        <w:t>"</w:t>
      </w:r>
      <w:r>
        <w:rPr>
          <w:rFonts w:eastAsia="Times New Roman"/>
          <w:sz w:val="28"/>
          <w:szCs w:val="28"/>
          <w:lang w:eastAsia="lv-LV"/>
        </w:rPr>
        <w:t xml:space="preserve"> </w:t>
      </w:r>
      <w:r w:rsidRPr="00B03628">
        <w:rPr>
          <w:rFonts w:eastAsia="Times New Roman"/>
          <w:sz w:val="28"/>
          <w:szCs w:val="28"/>
          <w:lang w:eastAsia="lv-LV"/>
        </w:rPr>
        <w:t>(Latvijas Vēstnesis, 2010, 69. nr.; 2012, 45. nr.; 2013, 173.</w:t>
      </w:r>
      <w:r w:rsidR="002C6D54">
        <w:rPr>
          <w:rFonts w:eastAsia="Times New Roman"/>
          <w:sz w:val="28"/>
          <w:szCs w:val="28"/>
          <w:lang w:eastAsia="lv-LV"/>
        </w:rPr>
        <w:t> </w:t>
      </w:r>
      <w:r w:rsidRPr="00B03628">
        <w:rPr>
          <w:rFonts w:eastAsia="Times New Roman"/>
          <w:sz w:val="28"/>
          <w:szCs w:val="28"/>
          <w:lang w:eastAsia="lv-LV"/>
        </w:rPr>
        <w:t>nr.; 2017, 103. nr.</w:t>
      </w:r>
      <w:r>
        <w:rPr>
          <w:rFonts w:eastAsia="Times New Roman"/>
          <w:sz w:val="28"/>
          <w:szCs w:val="28"/>
          <w:lang w:eastAsia="lv-LV"/>
        </w:rPr>
        <w:t>; 2019, 42. nr.</w:t>
      </w:r>
      <w:r w:rsidRPr="00B03628">
        <w:rPr>
          <w:rFonts w:eastAsia="Times New Roman"/>
          <w:sz w:val="28"/>
          <w:szCs w:val="28"/>
          <w:lang w:eastAsia="lv-LV"/>
        </w:rPr>
        <w:t xml:space="preserve">) </w:t>
      </w:r>
      <w:r w:rsidRPr="00CE2B79">
        <w:rPr>
          <w:rFonts w:eastAsia="Times New Roman"/>
          <w:sz w:val="28"/>
          <w:szCs w:val="28"/>
          <w:lang w:eastAsia="lv-LV"/>
        </w:rPr>
        <w:t>šādu</w:t>
      </w:r>
      <w:r w:rsidR="00A4660E" w:rsidRPr="00CE2B79">
        <w:rPr>
          <w:rFonts w:eastAsia="Times New Roman"/>
          <w:sz w:val="28"/>
          <w:szCs w:val="28"/>
          <w:lang w:eastAsia="lv-LV"/>
        </w:rPr>
        <w:t>s</w:t>
      </w:r>
      <w:r w:rsidRPr="00CE2B79">
        <w:rPr>
          <w:rFonts w:eastAsia="Times New Roman"/>
          <w:sz w:val="28"/>
          <w:szCs w:val="28"/>
          <w:lang w:eastAsia="lv-LV"/>
        </w:rPr>
        <w:t xml:space="preserve"> grozījumu</w:t>
      </w:r>
      <w:r w:rsidR="00A4660E" w:rsidRPr="00CE2B79">
        <w:rPr>
          <w:rFonts w:eastAsia="Times New Roman"/>
          <w:sz w:val="28"/>
          <w:szCs w:val="28"/>
          <w:lang w:eastAsia="lv-LV"/>
        </w:rPr>
        <w:t>s</w:t>
      </w:r>
      <w:r w:rsidRPr="00CE2B79">
        <w:rPr>
          <w:rFonts w:eastAsia="Times New Roman"/>
          <w:sz w:val="28"/>
          <w:szCs w:val="28"/>
          <w:lang w:eastAsia="lv-LV"/>
        </w:rPr>
        <w:t>:</w:t>
      </w:r>
    </w:p>
    <w:p w14:paraId="430572BF" w14:textId="430FCED8" w:rsidR="00B023C8" w:rsidRPr="00CE2B79" w:rsidRDefault="00B023C8" w:rsidP="002C6D54">
      <w:pPr>
        <w:spacing w:after="0"/>
        <w:ind w:firstLine="720"/>
        <w:contextualSpacing/>
        <w:jc w:val="both"/>
        <w:rPr>
          <w:rFonts w:eastAsia="Times New Roman"/>
          <w:sz w:val="28"/>
          <w:szCs w:val="28"/>
          <w:lang w:eastAsia="lv-LV"/>
        </w:rPr>
      </w:pPr>
    </w:p>
    <w:p w14:paraId="1C6C963F" w14:textId="77514CF3" w:rsidR="00A4660E" w:rsidRPr="00CE2B79" w:rsidRDefault="00B023C8" w:rsidP="002C6D54">
      <w:pPr>
        <w:spacing w:after="0"/>
        <w:ind w:firstLine="720"/>
        <w:contextualSpacing/>
        <w:jc w:val="both"/>
        <w:rPr>
          <w:rFonts w:eastAsia="Times New Roman"/>
          <w:sz w:val="28"/>
          <w:szCs w:val="28"/>
          <w:lang w:eastAsia="lv-LV"/>
        </w:rPr>
      </w:pPr>
      <w:r w:rsidRPr="00CE2B79">
        <w:rPr>
          <w:rFonts w:eastAsia="Times New Roman"/>
          <w:sz w:val="28"/>
          <w:szCs w:val="28"/>
          <w:lang w:eastAsia="lv-LV"/>
        </w:rPr>
        <w:t>1. Svītrot 3.18.</w:t>
      </w:r>
      <w:r w:rsidR="002C6D54">
        <w:rPr>
          <w:rFonts w:eastAsia="Times New Roman"/>
          <w:sz w:val="28"/>
          <w:szCs w:val="28"/>
          <w:lang w:eastAsia="lv-LV"/>
        </w:rPr>
        <w:t> </w:t>
      </w:r>
      <w:r w:rsidRPr="00CE2B79">
        <w:rPr>
          <w:rFonts w:eastAsia="Times New Roman"/>
          <w:sz w:val="28"/>
          <w:szCs w:val="28"/>
          <w:lang w:eastAsia="lv-LV"/>
        </w:rPr>
        <w:t>apakšpunktu</w:t>
      </w:r>
      <w:r w:rsidR="00ED31F7" w:rsidRPr="00CE2B79">
        <w:rPr>
          <w:rFonts w:eastAsia="Times New Roman"/>
          <w:sz w:val="28"/>
          <w:szCs w:val="28"/>
          <w:lang w:eastAsia="lv-LV"/>
        </w:rPr>
        <w:t>.</w:t>
      </w:r>
    </w:p>
    <w:p w14:paraId="5133A756" w14:textId="77777777" w:rsidR="00065B0C" w:rsidRPr="00CE2B79" w:rsidRDefault="00065B0C" w:rsidP="002C6D54">
      <w:pPr>
        <w:spacing w:after="0"/>
        <w:ind w:firstLine="720"/>
        <w:contextualSpacing/>
        <w:jc w:val="both"/>
        <w:rPr>
          <w:rFonts w:eastAsia="Times New Roman"/>
          <w:sz w:val="28"/>
          <w:szCs w:val="28"/>
          <w:lang w:eastAsia="lv-LV"/>
        </w:rPr>
      </w:pPr>
    </w:p>
    <w:p w14:paraId="507F1CEB" w14:textId="331D11EF" w:rsidR="00B023C8" w:rsidRDefault="00A4660E" w:rsidP="002C6D54">
      <w:pPr>
        <w:spacing w:after="0"/>
        <w:ind w:firstLine="720"/>
        <w:contextualSpacing/>
        <w:jc w:val="both"/>
        <w:rPr>
          <w:rFonts w:eastAsia="Times New Roman"/>
          <w:sz w:val="28"/>
          <w:szCs w:val="28"/>
          <w:lang w:eastAsia="lv-LV"/>
        </w:rPr>
      </w:pPr>
      <w:r w:rsidRPr="00CE2B79">
        <w:rPr>
          <w:rFonts w:eastAsia="Times New Roman"/>
          <w:sz w:val="28"/>
          <w:szCs w:val="28"/>
          <w:lang w:eastAsia="lv-LV"/>
        </w:rPr>
        <w:t xml:space="preserve">2. </w:t>
      </w:r>
      <w:r w:rsidR="002C6D54">
        <w:rPr>
          <w:rFonts w:eastAsia="Times New Roman"/>
          <w:sz w:val="28"/>
          <w:szCs w:val="28"/>
          <w:lang w:eastAsia="lv-LV"/>
        </w:rPr>
        <w:t>Izteikt</w:t>
      </w:r>
      <w:r w:rsidRPr="00CE2B79">
        <w:rPr>
          <w:rFonts w:eastAsia="Times New Roman"/>
          <w:sz w:val="28"/>
          <w:szCs w:val="28"/>
          <w:lang w:eastAsia="lv-LV"/>
        </w:rPr>
        <w:t xml:space="preserve"> 4.5.</w:t>
      </w:r>
      <w:r w:rsidR="002C6D54">
        <w:rPr>
          <w:rFonts w:eastAsia="Times New Roman"/>
          <w:sz w:val="28"/>
          <w:szCs w:val="28"/>
          <w:lang w:eastAsia="lv-LV"/>
        </w:rPr>
        <w:t> </w:t>
      </w:r>
      <w:r w:rsidRPr="00CE2B79">
        <w:rPr>
          <w:rFonts w:eastAsia="Times New Roman"/>
          <w:sz w:val="28"/>
          <w:szCs w:val="28"/>
          <w:lang w:eastAsia="lv-LV"/>
        </w:rPr>
        <w:t>apakšpunkt</w:t>
      </w:r>
      <w:r w:rsidR="002C6D54">
        <w:rPr>
          <w:rFonts w:eastAsia="Times New Roman"/>
          <w:sz w:val="28"/>
          <w:szCs w:val="28"/>
          <w:lang w:eastAsia="lv-LV"/>
        </w:rPr>
        <w:t>u</w:t>
      </w:r>
      <w:r w:rsidRPr="00CE2B79">
        <w:rPr>
          <w:rFonts w:eastAsia="Times New Roman"/>
          <w:sz w:val="28"/>
          <w:szCs w:val="28"/>
          <w:lang w:eastAsia="lv-LV"/>
        </w:rPr>
        <w:t xml:space="preserve"> </w:t>
      </w:r>
      <w:r w:rsidR="002C6D54">
        <w:rPr>
          <w:rFonts w:eastAsia="Times New Roman"/>
          <w:sz w:val="28"/>
          <w:szCs w:val="28"/>
          <w:lang w:eastAsia="lv-LV"/>
        </w:rPr>
        <w:t>šādā redakcijā:</w:t>
      </w:r>
    </w:p>
    <w:p w14:paraId="7D45BB69" w14:textId="77777777" w:rsidR="002C6D54" w:rsidRPr="00CE2B79" w:rsidRDefault="002C6D54" w:rsidP="002C6D54">
      <w:pPr>
        <w:spacing w:after="0"/>
        <w:ind w:firstLine="720"/>
        <w:contextualSpacing/>
        <w:jc w:val="both"/>
        <w:rPr>
          <w:rFonts w:eastAsia="Times New Roman"/>
          <w:sz w:val="28"/>
          <w:szCs w:val="28"/>
          <w:lang w:eastAsia="lv-LV"/>
        </w:rPr>
      </w:pPr>
    </w:p>
    <w:p w14:paraId="00A26FFB" w14:textId="52E24522" w:rsidR="00F91B09" w:rsidRPr="002C6D54" w:rsidRDefault="002C6D54" w:rsidP="002C6D54">
      <w:pPr>
        <w:spacing w:after="0"/>
        <w:ind w:firstLine="720"/>
        <w:contextualSpacing/>
        <w:jc w:val="both"/>
        <w:rPr>
          <w:rFonts w:eastAsia="Calibri"/>
          <w:sz w:val="28"/>
          <w:szCs w:val="28"/>
          <w:lang w:eastAsia="lv-LV"/>
        </w:rPr>
      </w:pPr>
      <w:r>
        <w:rPr>
          <w:sz w:val="28"/>
          <w:szCs w:val="28"/>
        </w:rPr>
        <w:t>"</w:t>
      </w:r>
      <w:r w:rsidRPr="002C6D54">
        <w:rPr>
          <w:sz w:val="28"/>
          <w:szCs w:val="28"/>
          <w:shd w:val="clear" w:color="auto" w:fill="FFFFFF"/>
        </w:rPr>
        <w:t>4.5. nodrošināt izlidojošo pasažieru (tajā skaitā transfēra un tranzīta pasažieru, kas Latvijas Republikā ielidojuši no trešajām valstīm) drošības pārbaudi, to rokas bagāžas un reģistrētās bagāžas drošības pārbaudi, kā arī reģistrētās pārbaudītās bagāžas a</w:t>
      </w:r>
      <w:r>
        <w:rPr>
          <w:sz w:val="28"/>
          <w:szCs w:val="28"/>
          <w:shd w:val="clear" w:color="auto" w:fill="FFFFFF"/>
        </w:rPr>
        <w:t>izsardzību</w:t>
      </w:r>
      <w:r w:rsidRPr="002C6D54">
        <w:rPr>
          <w:sz w:val="28"/>
          <w:szCs w:val="28"/>
          <w:shd w:val="clear" w:color="auto" w:fill="FFFFFF"/>
        </w:rPr>
        <w:t>;</w:t>
      </w:r>
      <w:r>
        <w:rPr>
          <w:sz w:val="28"/>
          <w:szCs w:val="28"/>
        </w:rPr>
        <w:t>"</w:t>
      </w:r>
      <w:r>
        <w:rPr>
          <w:sz w:val="28"/>
          <w:szCs w:val="28"/>
          <w:shd w:val="clear" w:color="auto" w:fill="FFFFFF"/>
        </w:rPr>
        <w:t>.</w:t>
      </w:r>
    </w:p>
    <w:p w14:paraId="6A37DEEA" w14:textId="77777777" w:rsidR="00E04185" w:rsidRPr="0007661F" w:rsidRDefault="00E04185" w:rsidP="002C6D54">
      <w:pPr>
        <w:spacing w:after="0"/>
        <w:ind w:firstLine="720"/>
        <w:contextualSpacing/>
        <w:rPr>
          <w:rFonts w:eastAsia="Calibri"/>
          <w:sz w:val="28"/>
          <w:szCs w:val="28"/>
          <w:lang w:eastAsia="lv-LV"/>
        </w:rPr>
      </w:pPr>
    </w:p>
    <w:p w14:paraId="3327F379" w14:textId="77777777" w:rsidR="0089795B" w:rsidRDefault="0089795B" w:rsidP="002C6D54">
      <w:pPr>
        <w:spacing w:after="0"/>
        <w:ind w:firstLine="709"/>
        <w:jc w:val="both"/>
        <w:rPr>
          <w:sz w:val="28"/>
          <w:szCs w:val="28"/>
        </w:rPr>
      </w:pPr>
    </w:p>
    <w:p w14:paraId="4D8305F6" w14:textId="77777777" w:rsidR="002C6D54" w:rsidRPr="0070174F" w:rsidRDefault="002C6D54" w:rsidP="002C6D54">
      <w:pPr>
        <w:spacing w:after="0"/>
        <w:ind w:firstLine="709"/>
        <w:jc w:val="both"/>
        <w:rPr>
          <w:sz w:val="28"/>
          <w:szCs w:val="28"/>
        </w:rPr>
      </w:pPr>
    </w:p>
    <w:p w14:paraId="031A78CE" w14:textId="77777777" w:rsidR="0089795B" w:rsidRPr="0070174F" w:rsidRDefault="0089795B" w:rsidP="002C6D54">
      <w:pPr>
        <w:tabs>
          <w:tab w:val="left" w:pos="6521"/>
        </w:tabs>
        <w:spacing w:after="0"/>
        <w:ind w:firstLine="709"/>
        <w:jc w:val="both"/>
        <w:rPr>
          <w:sz w:val="28"/>
          <w:szCs w:val="28"/>
        </w:rPr>
      </w:pPr>
      <w:r w:rsidRPr="0070174F">
        <w:rPr>
          <w:sz w:val="28"/>
          <w:szCs w:val="28"/>
        </w:rPr>
        <w:t>Ministru prezidents</w:t>
      </w:r>
      <w:r w:rsidRPr="0070174F">
        <w:rPr>
          <w:sz w:val="28"/>
          <w:szCs w:val="28"/>
        </w:rPr>
        <w:tab/>
        <w:t>A.</w:t>
      </w:r>
      <w:r>
        <w:rPr>
          <w:sz w:val="28"/>
          <w:szCs w:val="28"/>
        </w:rPr>
        <w:t> </w:t>
      </w:r>
      <w:r w:rsidRPr="0070174F">
        <w:rPr>
          <w:sz w:val="28"/>
          <w:szCs w:val="28"/>
        </w:rPr>
        <w:t>K.</w:t>
      </w:r>
      <w:r>
        <w:rPr>
          <w:sz w:val="28"/>
          <w:szCs w:val="28"/>
        </w:rPr>
        <w:t> </w:t>
      </w:r>
      <w:r w:rsidRPr="0070174F">
        <w:rPr>
          <w:sz w:val="28"/>
          <w:szCs w:val="28"/>
        </w:rPr>
        <w:t>Kariņš</w:t>
      </w:r>
    </w:p>
    <w:p w14:paraId="29993451" w14:textId="77777777" w:rsidR="0089795B" w:rsidRDefault="0089795B" w:rsidP="002C6D54">
      <w:pPr>
        <w:spacing w:after="0"/>
        <w:ind w:firstLine="709"/>
        <w:jc w:val="both"/>
        <w:rPr>
          <w:sz w:val="28"/>
          <w:szCs w:val="28"/>
        </w:rPr>
      </w:pPr>
    </w:p>
    <w:p w14:paraId="7578CF78" w14:textId="77777777" w:rsidR="0089795B" w:rsidRPr="0070174F" w:rsidRDefault="0089795B" w:rsidP="002C6D54">
      <w:pPr>
        <w:spacing w:after="0"/>
        <w:ind w:firstLine="709"/>
        <w:jc w:val="both"/>
        <w:rPr>
          <w:sz w:val="28"/>
          <w:szCs w:val="28"/>
        </w:rPr>
      </w:pPr>
    </w:p>
    <w:p w14:paraId="36BC2518" w14:textId="77777777" w:rsidR="0089795B" w:rsidRPr="0070174F" w:rsidRDefault="0089795B" w:rsidP="002C6D54">
      <w:pPr>
        <w:spacing w:after="0"/>
        <w:ind w:firstLine="709"/>
        <w:jc w:val="both"/>
        <w:rPr>
          <w:sz w:val="28"/>
          <w:szCs w:val="28"/>
        </w:rPr>
      </w:pPr>
    </w:p>
    <w:p w14:paraId="6AE7DA90" w14:textId="77777777" w:rsidR="0089795B" w:rsidRPr="0070174F" w:rsidRDefault="0089795B" w:rsidP="002C6D54">
      <w:pPr>
        <w:tabs>
          <w:tab w:val="left" w:pos="6521"/>
        </w:tabs>
        <w:spacing w:after="0"/>
        <w:ind w:firstLine="709"/>
        <w:rPr>
          <w:sz w:val="28"/>
          <w:szCs w:val="28"/>
        </w:rPr>
      </w:pPr>
      <w:r w:rsidRPr="0070174F">
        <w:rPr>
          <w:sz w:val="28"/>
          <w:szCs w:val="28"/>
        </w:rPr>
        <w:t>Satiksmes ministrs</w:t>
      </w:r>
      <w:r w:rsidRPr="0070174F">
        <w:rPr>
          <w:sz w:val="28"/>
          <w:szCs w:val="28"/>
        </w:rPr>
        <w:tab/>
        <w:t>T.</w:t>
      </w:r>
      <w:r>
        <w:rPr>
          <w:sz w:val="28"/>
          <w:szCs w:val="28"/>
        </w:rPr>
        <w:t> </w:t>
      </w:r>
      <w:r w:rsidRPr="0070174F">
        <w:rPr>
          <w:sz w:val="28"/>
          <w:szCs w:val="28"/>
        </w:rPr>
        <w:t>Linkaits</w:t>
      </w:r>
    </w:p>
    <w:sectPr w:rsidR="0089795B" w:rsidRPr="0070174F" w:rsidSect="0089795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CF100" w14:textId="77777777" w:rsidR="00F7290A" w:rsidRDefault="00F7290A" w:rsidP="00167C79">
      <w:pPr>
        <w:spacing w:after="0"/>
      </w:pPr>
      <w:r>
        <w:separator/>
      </w:r>
    </w:p>
  </w:endnote>
  <w:endnote w:type="continuationSeparator" w:id="0">
    <w:p w14:paraId="5061F059" w14:textId="77777777" w:rsidR="00F7290A" w:rsidRDefault="00F7290A" w:rsidP="00167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10B79" w14:textId="77777777" w:rsidR="00B6419B" w:rsidRPr="006A4797" w:rsidRDefault="006A4797" w:rsidP="006A4797">
    <w:pPr>
      <w:pStyle w:val="Footer"/>
    </w:pPr>
    <w:r>
      <w:t>SMinstr_</w:t>
    </w:r>
    <w:r w:rsidR="00A65537">
      <w:t>0</w:t>
    </w:r>
    <w:r w:rsidR="00B17B2F">
      <w:t>6</w:t>
    </w:r>
    <w:r w:rsidR="00A65537">
      <w:t>06</w:t>
    </w:r>
    <w:r>
      <w:t>19_</w:t>
    </w:r>
    <w:r w:rsidR="0060099F">
      <w:t>atbr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10B7A" w14:textId="147CE906" w:rsidR="00B6419B" w:rsidRPr="0089795B" w:rsidRDefault="0089795B">
    <w:pPr>
      <w:pStyle w:val="Footer"/>
      <w:rPr>
        <w:sz w:val="16"/>
        <w:szCs w:val="16"/>
      </w:rPr>
    </w:pPr>
    <w:r>
      <w:rPr>
        <w:sz w:val="16"/>
        <w:szCs w:val="16"/>
      </w:rPr>
      <w:t>N1728_0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563CA" w14:textId="77777777" w:rsidR="00F7290A" w:rsidRDefault="00F7290A" w:rsidP="00167C79">
      <w:pPr>
        <w:spacing w:after="0"/>
      </w:pPr>
      <w:r>
        <w:separator/>
      </w:r>
    </w:p>
  </w:footnote>
  <w:footnote w:type="continuationSeparator" w:id="0">
    <w:p w14:paraId="5494EE7F" w14:textId="77777777" w:rsidR="00F7290A" w:rsidRDefault="00F7290A" w:rsidP="00167C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931168"/>
      <w:docPartObj>
        <w:docPartGallery w:val="Page Numbers (Top of Page)"/>
        <w:docPartUnique/>
      </w:docPartObj>
    </w:sdtPr>
    <w:sdtEndPr>
      <w:rPr>
        <w:noProof/>
      </w:rPr>
    </w:sdtEndPr>
    <w:sdtContent>
      <w:p w14:paraId="1E410B77" w14:textId="41655818" w:rsidR="00167C79" w:rsidRDefault="00167C79">
        <w:pPr>
          <w:pStyle w:val="Header"/>
          <w:jc w:val="center"/>
        </w:pPr>
        <w:r>
          <w:fldChar w:fldCharType="begin"/>
        </w:r>
        <w:r>
          <w:instrText xml:space="preserve"> PAGE   \* MERGEFORMAT </w:instrText>
        </w:r>
        <w:r>
          <w:fldChar w:fldCharType="separate"/>
        </w:r>
        <w:r w:rsidR="009166F1">
          <w:rPr>
            <w:noProof/>
          </w:rPr>
          <w:t>2</w:t>
        </w:r>
        <w:r>
          <w:rPr>
            <w:noProof/>
          </w:rPr>
          <w:fldChar w:fldCharType="end"/>
        </w:r>
      </w:p>
    </w:sdtContent>
  </w:sdt>
  <w:p w14:paraId="1E410B78" w14:textId="77777777" w:rsidR="00167C79" w:rsidRDefault="00167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FDCD" w14:textId="0D7B6DE7" w:rsidR="0089795B" w:rsidRDefault="0089795B">
    <w:pPr>
      <w:pStyle w:val="Header"/>
    </w:pPr>
  </w:p>
  <w:p w14:paraId="1220B76A" w14:textId="77777777" w:rsidR="0089795B" w:rsidRDefault="0089795B">
    <w:pPr>
      <w:pStyle w:val="Header"/>
    </w:pPr>
    <w:r>
      <w:rPr>
        <w:noProof/>
        <w:lang w:val="en-US"/>
      </w:rPr>
      <w:drawing>
        <wp:inline distT="0" distB="0" distL="0" distR="0" wp14:anchorId="0C2911BC" wp14:editId="1E9A23E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1481F"/>
    <w:multiLevelType w:val="hybridMultilevel"/>
    <w:tmpl w:val="3BB4BC4C"/>
    <w:lvl w:ilvl="0" w:tplc="1FE29428">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78F"/>
    <w:rsid w:val="0000131F"/>
    <w:rsid w:val="00004D30"/>
    <w:rsid w:val="00005272"/>
    <w:rsid w:val="000137D4"/>
    <w:rsid w:val="00021FB9"/>
    <w:rsid w:val="00022497"/>
    <w:rsid w:val="00036272"/>
    <w:rsid w:val="00045724"/>
    <w:rsid w:val="00046136"/>
    <w:rsid w:val="00056631"/>
    <w:rsid w:val="00061811"/>
    <w:rsid w:val="0006223B"/>
    <w:rsid w:val="00065B0C"/>
    <w:rsid w:val="00073ADF"/>
    <w:rsid w:val="0007661F"/>
    <w:rsid w:val="00076E41"/>
    <w:rsid w:val="0009115C"/>
    <w:rsid w:val="00095724"/>
    <w:rsid w:val="000A04A6"/>
    <w:rsid w:val="000C0C41"/>
    <w:rsid w:val="000C42EB"/>
    <w:rsid w:val="000D26D6"/>
    <w:rsid w:val="000D27E9"/>
    <w:rsid w:val="00102C11"/>
    <w:rsid w:val="001102B8"/>
    <w:rsid w:val="00110B01"/>
    <w:rsid w:val="00123382"/>
    <w:rsid w:val="00123DEC"/>
    <w:rsid w:val="00125EE4"/>
    <w:rsid w:val="0012706B"/>
    <w:rsid w:val="00127834"/>
    <w:rsid w:val="00127D6B"/>
    <w:rsid w:val="00131B6F"/>
    <w:rsid w:val="00134ABB"/>
    <w:rsid w:val="00135DE0"/>
    <w:rsid w:val="00145178"/>
    <w:rsid w:val="0014775B"/>
    <w:rsid w:val="00153AE7"/>
    <w:rsid w:val="0015662A"/>
    <w:rsid w:val="001663EB"/>
    <w:rsid w:val="00167C79"/>
    <w:rsid w:val="00173736"/>
    <w:rsid w:val="001756B5"/>
    <w:rsid w:val="0018025D"/>
    <w:rsid w:val="00180CD2"/>
    <w:rsid w:val="00187373"/>
    <w:rsid w:val="00187B7D"/>
    <w:rsid w:val="00197458"/>
    <w:rsid w:val="001A193C"/>
    <w:rsid w:val="001B2672"/>
    <w:rsid w:val="001B4768"/>
    <w:rsid w:val="001B69D1"/>
    <w:rsid w:val="001C044F"/>
    <w:rsid w:val="001C70A0"/>
    <w:rsid w:val="001D5043"/>
    <w:rsid w:val="001E7392"/>
    <w:rsid w:val="001E7823"/>
    <w:rsid w:val="00204C4B"/>
    <w:rsid w:val="00204F25"/>
    <w:rsid w:val="002111DB"/>
    <w:rsid w:val="00211A65"/>
    <w:rsid w:val="00212057"/>
    <w:rsid w:val="002129D8"/>
    <w:rsid w:val="00216F7F"/>
    <w:rsid w:val="00224356"/>
    <w:rsid w:val="0022662C"/>
    <w:rsid w:val="00226E62"/>
    <w:rsid w:val="00227770"/>
    <w:rsid w:val="00231777"/>
    <w:rsid w:val="002322BA"/>
    <w:rsid w:val="00245B95"/>
    <w:rsid w:val="00271D6F"/>
    <w:rsid w:val="00274806"/>
    <w:rsid w:val="00280DEF"/>
    <w:rsid w:val="0029362A"/>
    <w:rsid w:val="00293953"/>
    <w:rsid w:val="00295FC6"/>
    <w:rsid w:val="002A266B"/>
    <w:rsid w:val="002C6D54"/>
    <w:rsid w:val="002C77C8"/>
    <w:rsid w:val="002D17AC"/>
    <w:rsid w:val="002E1D5C"/>
    <w:rsid w:val="002E26DF"/>
    <w:rsid w:val="002E3D0E"/>
    <w:rsid w:val="00302A06"/>
    <w:rsid w:val="0031275A"/>
    <w:rsid w:val="003142A6"/>
    <w:rsid w:val="00315385"/>
    <w:rsid w:val="0031647E"/>
    <w:rsid w:val="00323D5D"/>
    <w:rsid w:val="00332C6A"/>
    <w:rsid w:val="00336278"/>
    <w:rsid w:val="00336333"/>
    <w:rsid w:val="00343ACB"/>
    <w:rsid w:val="00352FF3"/>
    <w:rsid w:val="00353A8B"/>
    <w:rsid w:val="00357A47"/>
    <w:rsid w:val="00361884"/>
    <w:rsid w:val="00361A56"/>
    <w:rsid w:val="00365383"/>
    <w:rsid w:val="00372484"/>
    <w:rsid w:val="003808C9"/>
    <w:rsid w:val="00381025"/>
    <w:rsid w:val="003816FE"/>
    <w:rsid w:val="00383536"/>
    <w:rsid w:val="00387628"/>
    <w:rsid w:val="00395F1F"/>
    <w:rsid w:val="003B03EA"/>
    <w:rsid w:val="003B1415"/>
    <w:rsid w:val="003B3065"/>
    <w:rsid w:val="003B4894"/>
    <w:rsid w:val="003B73EF"/>
    <w:rsid w:val="003C6774"/>
    <w:rsid w:val="003D0102"/>
    <w:rsid w:val="003D5E11"/>
    <w:rsid w:val="003E2629"/>
    <w:rsid w:val="003E64FC"/>
    <w:rsid w:val="003F4694"/>
    <w:rsid w:val="003F47B4"/>
    <w:rsid w:val="0040272C"/>
    <w:rsid w:val="00405AF1"/>
    <w:rsid w:val="00412F22"/>
    <w:rsid w:val="0042556C"/>
    <w:rsid w:val="00436836"/>
    <w:rsid w:val="00437C1C"/>
    <w:rsid w:val="0044480F"/>
    <w:rsid w:val="00445287"/>
    <w:rsid w:val="00445D08"/>
    <w:rsid w:val="00450F45"/>
    <w:rsid w:val="004639FA"/>
    <w:rsid w:val="00471AF1"/>
    <w:rsid w:val="00472EA4"/>
    <w:rsid w:val="004770A1"/>
    <w:rsid w:val="0048201F"/>
    <w:rsid w:val="0048615F"/>
    <w:rsid w:val="004955A4"/>
    <w:rsid w:val="004977E6"/>
    <w:rsid w:val="004A1486"/>
    <w:rsid w:val="004A2472"/>
    <w:rsid w:val="004A2B9B"/>
    <w:rsid w:val="004A7153"/>
    <w:rsid w:val="004B08F3"/>
    <w:rsid w:val="004B3281"/>
    <w:rsid w:val="004B3FB8"/>
    <w:rsid w:val="004B6E4C"/>
    <w:rsid w:val="004D2D8A"/>
    <w:rsid w:val="004D35BF"/>
    <w:rsid w:val="004D3FA8"/>
    <w:rsid w:val="004E068A"/>
    <w:rsid w:val="004E3870"/>
    <w:rsid w:val="004E488B"/>
    <w:rsid w:val="004E4CB0"/>
    <w:rsid w:val="004F31E1"/>
    <w:rsid w:val="004F59D5"/>
    <w:rsid w:val="004F7D5E"/>
    <w:rsid w:val="00501DAA"/>
    <w:rsid w:val="005155C7"/>
    <w:rsid w:val="005164C9"/>
    <w:rsid w:val="00532914"/>
    <w:rsid w:val="00532FD2"/>
    <w:rsid w:val="00534C92"/>
    <w:rsid w:val="00535F79"/>
    <w:rsid w:val="00542943"/>
    <w:rsid w:val="005439B1"/>
    <w:rsid w:val="00545EFB"/>
    <w:rsid w:val="00556561"/>
    <w:rsid w:val="005608C6"/>
    <w:rsid w:val="005656CC"/>
    <w:rsid w:val="005723B9"/>
    <w:rsid w:val="00572992"/>
    <w:rsid w:val="00576ED5"/>
    <w:rsid w:val="00582716"/>
    <w:rsid w:val="00586479"/>
    <w:rsid w:val="005871C0"/>
    <w:rsid w:val="00587957"/>
    <w:rsid w:val="00587E47"/>
    <w:rsid w:val="005975F6"/>
    <w:rsid w:val="005A7D2A"/>
    <w:rsid w:val="005B1476"/>
    <w:rsid w:val="005B3771"/>
    <w:rsid w:val="005B4A85"/>
    <w:rsid w:val="005C7EB2"/>
    <w:rsid w:val="005D2762"/>
    <w:rsid w:val="005D7740"/>
    <w:rsid w:val="005E121C"/>
    <w:rsid w:val="005E2B8E"/>
    <w:rsid w:val="005E4D09"/>
    <w:rsid w:val="005E7BE3"/>
    <w:rsid w:val="005F0AC7"/>
    <w:rsid w:val="005F49BD"/>
    <w:rsid w:val="005F6E1A"/>
    <w:rsid w:val="0060099F"/>
    <w:rsid w:val="00603C62"/>
    <w:rsid w:val="00604E53"/>
    <w:rsid w:val="00604F24"/>
    <w:rsid w:val="0061197A"/>
    <w:rsid w:val="006160AD"/>
    <w:rsid w:val="00626295"/>
    <w:rsid w:val="00631B8F"/>
    <w:rsid w:val="00632999"/>
    <w:rsid w:val="006356AA"/>
    <w:rsid w:val="00636D54"/>
    <w:rsid w:val="0064154F"/>
    <w:rsid w:val="00643AF0"/>
    <w:rsid w:val="0065029E"/>
    <w:rsid w:val="00650321"/>
    <w:rsid w:val="006508C5"/>
    <w:rsid w:val="0065751D"/>
    <w:rsid w:val="00665803"/>
    <w:rsid w:val="00690FD9"/>
    <w:rsid w:val="006918F8"/>
    <w:rsid w:val="00691B81"/>
    <w:rsid w:val="00692576"/>
    <w:rsid w:val="006A383C"/>
    <w:rsid w:val="006A4797"/>
    <w:rsid w:val="006C5D9F"/>
    <w:rsid w:val="006C76A9"/>
    <w:rsid w:val="006E2402"/>
    <w:rsid w:val="006E2C92"/>
    <w:rsid w:val="006F48DC"/>
    <w:rsid w:val="006F5396"/>
    <w:rsid w:val="006F7E28"/>
    <w:rsid w:val="006F7E44"/>
    <w:rsid w:val="00711000"/>
    <w:rsid w:val="00711236"/>
    <w:rsid w:val="0071427B"/>
    <w:rsid w:val="00717EF4"/>
    <w:rsid w:val="00742C30"/>
    <w:rsid w:val="00743B5D"/>
    <w:rsid w:val="0074476C"/>
    <w:rsid w:val="007537B5"/>
    <w:rsid w:val="007538D1"/>
    <w:rsid w:val="00757224"/>
    <w:rsid w:val="00760192"/>
    <w:rsid w:val="0076636A"/>
    <w:rsid w:val="00775562"/>
    <w:rsid w:val="00793A99"/>
    <w:rsid w:val="00793BDA"/>
    <w:rsid w:val="007975DE"/>
    <w:rsid w:val="007A3940"/>
    <w:rsid w:val="007B27E9"/>
    <w:rsid w:val="007C2C41"/>
    <w:rsid w:val="007D3D3C"/>
    <w:rsid w:val="007D7169"/>
    <w:rsid w:val="007E2AD5"/>
    <w:rsid w:val="007E44F1"/>
    <w:rsid w:val="007E45F1"/>
    <w:rsid w:val="007E529C"/>
    <w:rsid w:val="007E6051"/>
    <w:rsid w:val="007F0A5A"/>
    <w:rsid w:val="007F1415"/>
    <w:rsid w:val="00801E2C"/>
    <w:rsid w:val="00802155"/>
    <w:rsid w:val="0080561B"/>
    <w:rsid w:val="0080648A"/>
    <w:rsid w:val="008075E9"/>
    <w:rsid w:val="008142A8"/>
    <w:rsid w:val="008157AA"/>
    <w:rsid w:val="00816AE2"/>
    <w:rsid w:val="00827F1C"/>
    <w:rsid w:val="008321A7"/>
    <w:rsid w:val="00832806"/>
    <w:rsid w:val="0083338C"/>
    <w:rsid w:val="00840399"/>
    <w:rsid w:val="0084185C"/>
    <w:rsid w:val="00846ECB"/>
    <w:rsid w:val="00847F3B"/>
    <w:rsid w:val="00851D4E"/>
    <w:rsid w:val="00866BFA"/>
    <w:rsid w:val="00867364"/>
    <w:rsid w:val="00871288"/>
    <w:rsid w:val="00873A2F"/>
    <w:rsid w:val="00882D2E"/>
    <w:rsid w:val="008847C2"/>
    <w:rsid w:val="008858E4"/>
    <w:rsid w:val="00887671"/>
    <w:rsid w:val="0089795B"/>
    <w:rsid w:val="008A529F"/>
    <w:rsid w:val="008A6352"/>
    <w:rsid w:val="008C07D1"/>
    <w:rsid w:val="008C507C"/>
    <w:rsid w:val="008C67C6"/>
    <w:rsid w:val="008C77CD"/>
    <w:rsid w:val="008D4507"/>
    <w:rsid w:val="008D7F72"/>
    <w:rsid w:val="008E31E4"/>
    <w:rsid w:val="008E34F2"/>
    <w:rsid w:val="008E378F"/>
    <w:rsid w:val="008F15C7"/>
    <w:rsid w:val="008F4FEE"/>
    <w:rsid w:val="008F519D"/>
    <w:rsid w:val="008F7CB2"/>
    <w:rsid w:val="00902FD2"/>
    <w:rsid w:val="009046F3"/>
    <w:rsid w:val="00905A55"/>
    <w:rsid w:val="009166F1"/>
    <w:rsid w:val="009167EF"/>
    <w:rsid w:val="00924438"/>
    <w:rsid w:val="00924772"/>
    <w:rsid w:val="009252C4"/>
    <w:rsid w:val="00933EC6"/>
    <w:rsid w:val="0093706D"/>
    <w:rsid w:val="009403A8"/>
    <w:rsid w:val="0094076E"/>
    <w:rsid w:val="00943236"/>
    <w:rsid w:val="00943DAA"/>
    <w:rsid w:val="00944C60"/>
    <w:rsid w:val="00955929"/>
    <w:rsid w:val="00955AC5"/>
    <w:rsid w:val="0096094A"/>
    <w:rsid w:val="00960BF8"/>
    <w:rsid w:val="00961D9A"/>
    <w:rsid w:val="00972E8C"/>
    <w:rsid w:val="00981C03"/>
    <w:rsid w:val="00992290"/>
    <w:rsid w:val="0099450F"/>
    <w:rsid w:val="009A3F41"/>
    <w:rsid w:val="009B4B5E"/>
    <w:rsid w:val="009D2016"/>
    <w:rsid w:val="009E2049"/>
    <w:rsid w:val="009E2E94"/>
    <w:rsid w:val="009F0613"/>
    <w:rsid w:val="009F0ECB"/>
    <w:rsid w:val="009F1EC2"/>
    <w:rsid w:val="00A02F40"/>
    <w:rsid w:val="00A05693"/>
    <w:rsid w:val="00A06E3E"/>
    <w:rsid w:val="00A07D4A"/>
    <w:rsid w:val="00A20286"/>
    <w:rsid w:val="00A33973"/>
    <w:rsid w:val="00A3425A"/>
    <w:rsid w:val="00A40DE7"/>
    <w:rsid w:val="00A40DF0"/>
    <w:rsid w:val="00A4660E"/>
    <w:rsid w:val="00A51C49"/>
    <w:rsid w:val="00A55EDE"/>
    <w:rsid w:val="00A65537"/>
    <w:rsid w:val="00A7518E"/>
    <w:rsid w:val="00A81D91"/>
    <w:rsid w:val="00A832FF"/>
    <w:rsid w:val="00A878BB"/>
    <w:rsid w:val="00A91CD1"/>
    <w:rsid w:val="00A92A7A"/>
    <w:rsid w:val="00A9533F"/>
    <w:rsid w:val="00AA2A6D"/>
    <w:rsid w:val="00AB02DC"/>
    <w:rsid w:val="00AB491F"/>
    <w:rsid w:val="00AB61BD"/>
    <w:rsid w:val="00AC3FF9"/>
    <w:rsid w:val="00AC4EE4"/>
    <w:rsid w:val="00AD44C2"/>
    <w:rsid w:val="00AE0351"/>
    <w:rsid w:val="00AF4525"/>
    <w:rsid w:val="00B023C8"/>
    <w:rsid w:val="00B03628"/>
    <w:rsid w:val="00B041E2"/>
    <w:rsid w:val="00B071A2"/>
    <w:rsid w:val="00B07220"/>
    <w:rsid w:val="00B1234B"/>
    <w:rsid w:val="00B13D88"/>
    <w:rsid w:val="00B14794"/>
    <w:rsid w:val="00B17B2F"/>
    <w:rsid w:val="00B21036"/>
    <w:rsid w:val="00B22BEC"/>
    <w:rsid w:val="00B258B5"/>
    <w:rsid w:val="00B31055"/>
    <w:rsid w:val="00B337F8"/>
    <w:rsid w:val="00B33D52"/>
    <w:rsid w:val="00B347B6"/>
    <w:rsid w:val="00B445D0"/>
    <w:rsid w:val="00B4482B"/>
    <w:rsid w:val="00B52B38"/>
    <w:rsid w:val="00B54FC1"/>
    <w:rsid w:val="00B55FDC"/>
    <w:rsid w:val="00B64141"/>
    <w:rsid w:val="00B6419B"/>
    <w:rsid w:val="00B67521"/>
    <w:rsid w:val="00B720EE"/>
    <w:rsid w:val="00B77E1E"/>
    <w:rsid w:val="00B81782"/>
    <w:rsid w:val="00B81CBD"/>
    <w:rsid w:val="00B82EBA"/>
    <w:rsid w:val="00B9066A"/>
    <w:rsid w:val="00B94AD5"/>
    <w:rsid w:val="00BA7949"/>
    <w:rsid w:val="00BB0C1E"/>
    <w:rsid w:val="00BB1803"/>
    <w:rsid w:val="00BB2FA4"/>
    <w:rsid w:val="00BB45DD"/>
    <w:rsid w:val="00BB7245"/>
    <w:rsid w:val="00BC2ED0"/>
    <w:rsid w:val="00BC40B7"/>
    <w:rsid w:val="00BD7694"/>
    <w:rsid w:val="00BE691B"/>
    <w:rsid w:val="00BE71D0"/>
    <w:rsid w:val="00BF2718"/>
    <w:rsid w:val="00BF77F7"/>
    <w:rsid w:val="00C00D5B"/>
    <w:rsid w:val="00C0181D"/>
    <w:rsid w:val="00C04F73"/>
    <w:rsid w:val="00C074C5"/>
    <w:rsid w:val="00C114AC"/>
    <w:rsid w:val="00C23500"/>
    <w:rsid w:val="00C271B1"/>
    <w:rsid w:val="00C30991"/>
    <w:rsid w:val="00C32B50"/>
    <w:rsid w:val="00C3576D"/>
    <w:rsid w:val="00C3768D"/>
    <w:rsid w:val="00C46750"/>
    <w:rsid w:val="00C5078B"/>
    <w:rsid w:val="00C5087F"/>
    <w:rsid w:val="00C51ED5"/>
    <w:rsid w:val="00C5480A"/>
    <w:rsid w:val="00C5785C"/>
    <w:rsid w:val="00C63E4F"/>
    <w:rsid w:val="00C64124"/>
    <w:rsid w:val="00C66DF9"/>
    <w:rsid w:val="00C709FE"/>
    <w:rsid w:val="00C72BF9"/>
    <w:rsid w:val="00C932F0"/>
    <w:rsid w:val="00C955EB"/>
    <w:rsid w:val="00C9791B"/>
    <w:rsid w:val="00CA0C4F"/>
    <w:rsid w:val="00CB38D6"/>
    <w:rsid w:val="00CD0BAC"/>
    <w:rsid w:val="00CD3628"/>
    <w:rsid w:val="00CD5F34"/>
    <w:rsid w:val="00CE0FBC"/>
    <w:rsid w:val="00CE1C57"/>
    <w:rsid w:val="00CE2B79"/>
    <w:rsid w:val="00CE3489"/>
    <w:rsid w:val="00CF2420"/>
    <w:rsid w:val="00CF328B"/>
    <w:rsid w:val="00D03F04"/>
    <w:rsid w:val="00D058C9"/>
    <w:rsid w:val="00D104F5"/>
    <w:rsid w:val="00D12456"/>
    <w:rsid w:val="00D13F81"/>
    <w:rsid w:val="00D24312"/>
    <w:rsid w:val="00D4325E"/>
    <w:rsid w:val="00D4331F"/>
    <w:rsid w:val="00D577DC"/>
    <w:rsid w:val="00D649FE"/>
    <w:rsid w:val="00D80023"/>
    <w:rsid w:val="00D802BB"/>
    <w:rsid w:val="00D81AA9"/>
    <w:rsid w:val="00D91115"/>
    <w:rsid w:val="00D94FF0"/>
    <w:rsid w:val="00D960B8"/>
    <w:rsid w:val="00D97A09"/>
    <w:rsid w:val="00DA36D1"/>
    <w:rsid w:val="00DB0AC2"/>
    <w:rsid w:val="00DB1D8C"/>
    <w:rsid w:val="00DB4EE5"/>
    <w:rsid w:val="00DB5E2C"/>
    <w:rsid w:val="00DC21F7"/>
    <w:rsid w:val="00DC3BBE"/>
    <w:rsid w:val="00DD0A7A"/>
    <w:rsid w:val="00DD4D61"/>
    <w:rsid w:val="00DE49BA"/>
    <w:rsid w:val="00DF44A9"/>
    <w:rsid w:val="00E01E31"/>
    <w:rsid w:val="00E04185"/>
    <w:rsid w:val="00E07542"/>
    <w:rsid w:val="00E07777"/>
    <w:rsid w:val="00E1070C"/>
    <w:rsid w:val="00E1197F"/>
    <w:rsid w:val="00E14D9B"/>
    <w:rsid w:val="00E158FC"/>
    <w:rsid w:val="00E16967"/>
    <w:rsid w:val="00E16A78"/>
    <w:rsid w:val="00E16C4D"/>
    <w:rsid w:val="00E16F8A"/>
    <w:rsid w:val="00E2105D"/>
    <w:rsid w:val="00E23180"/>
    <w:rsid w:val="00E26123"/>
    <w:rsid w:val="00E26DEA"/>
    <w:rsid w:val="00E278CA"/>
    <w:rsid w:val="00E30142"/>
    <w:rsid w:val="00E34FFF"/>
    <w:rsid w:val="00E53E14"/>
    <w:rsid w:val="00E54D06"/>
    <w:rsid w:val="00E6242A"/>
    <w:rsid w:val="00E626FE"/>
    <w:rsid w:val="00E74B2B"/>
    <w:rsid w:val="00E77C62"/>
    <w:rsid w:val="00E80D2C"/>
    <w:rsid w:val="00E86D0C"/>
    <w:rsid w:val="00E87BE7"/>
    <w:rsid w:val="00E90401"/>
    <w:rsid w:val="00E96F5A"/>
    <w:rsid w:val="00EA1FE9"/>
    <w:rsid w:val="00EA2BA3"/>
    <w:rsid w:val="00EA542A"/>
    <w:rsid w:val="00EA6B3B"/>
    <w:rsid w:val="00EB0347"/>
    <w:rsid w:val="00EB0A94"/>
    <w:rsid w:val="00EC7796"/>
    <w:rsid w:val="00ED31F7"/>
    <w:rsid w:val="00EE7F3F"/>
    <w:rsid w:val="00EF2954"/>
    <w:rsid w:val="00EF6878"/>
    <w:rsid w:val="00F106BF"/>
    <w:rsid w:val="00F11E9E"/>
    <w:rsid w:val="00F17525"/>
    <w:rsid w:val="00F224FF"/>
    <w:rsid w:val="00F2298A"/>
    <w:rsid w:val="00F22FD4"/>
    <w:rsid w:val="00F34DA4"/>
    <w:rsid w:val="00F40A6F"/>
    <w:rsid w:val="00F511CF"/>
    <w:rsid w:val="00F55A85"/>
    <w:rsid w:val="00F60250"/>
    <w:rsid w:val="00F674F0"/>
    <w:rsid w:val="00F7290A"/>
    <w:rsid w:val="00F742C4"/>
    <w:rsid w:val="00F753A3"/>
    <w:rsid w:val="00F76B43"/>
    <w:rsid w:val="00F91B09"/>
    <w:rsid w:val="00F969D1"/>
    <w:rsid w:val="00FA2CFD"/>
    <w:rsid w:val="00FA4336"/>
    <w:rsid w:val="00FA45E0"/>
    <w:rsid w:val="00FC16EE"/>
    <w:rsid w:val="00FC4591"/>
    <w:rsid w:val="00FD189E"/>
    <w:rsid w:val="00FE0A6F"/>
    <w:rsid w:val="00FE2802"/>
    <w:rsid w:val="00FF6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0B2C"/>
  <w15:docId w15:val="{087AB605-3B57-4750-9733-09F12C19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511CF"/>
    <w:pPr>
      <w:ind w:left="283"/>
    </w:pPr>
    <w:rPr>
      <w:rFonts w:eastAsia="Times New Roman"/>
      <w:sz w:val="16"/>
      <w:szCs w:val="16"/>
    </w:rPr>
  </w:style>
  <w:style w:type="character" w:customStyle="1" w:styleId="BodyTextIndent3Char">
    <w:name w:val="Body Text Indent 3 Char"/>
    <w:basedOn w:val="DefaultParagraphFont"/>
    <w:link w:val="BodyTextIndent3"/>
    <w:rsid w:val="00F511CF"/>
    <w:rPr>
      <w:rFonts w:eastAsia="Times New Roman"/>
      <w:sz w:val="16"/>
      <w:szCs w:val="16"/>
    </w:rPr>
  </w:style>
  <w:style w:type="paragraph" w:customStyle="1" w:styleId="naislab">
    <w:name w:val="naislab"/>
    <w:basedOn w:val="Normal"/>
    <w:rsid w:val="00F511CF"/>
    <w:pPr>
      <w:spacing w:before="100" w:beforeAutospacing="1" w:after="100" w:afterAutospacing="1"/>
    </w:pPr>
    <w:rPr>
      <w:rFonts w:eastAsia="Times New Roman"/>
      <w:lang w:eastAsia="lv-LV"/>
    </w:rPr>
  </w:style>
  <w:style w:type="paragraph" w:styleId="NormalWeb">
    <w:name w:val="Normal (Web)"/>
    <w:basedOn w:val="Normal"/>
    <w:rsid w:val="00F511CF"/>
    <w:pPr>
      <w:spacing w:before="100" w:after="100"/>
    </w:pPr>
    <w:rPr>
      <w:rFonts w:eastAsia="Arial Unicode MS"/>
      <w:szCs w:val="20"/>
      <w:lang w:val="en-GB"/>
    </w:rPr>
  </w:style>
  <w:style w:type="paragraph" w:styleId="BalloonText">
    <w:name w:val="Balloon Text"/>
    <w:basedOn w:val="Normal"/>
    <w:link w:val="BalloonTextChar"/>
    <w:uiPriority w:val="99"/>
    <w:semiHidden/>
    <w:unhideWhenUsed/>
    <w:rsid w:val="007601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192"/>
    <w:rPr>
      <w:rFonts w:ascii="Segoe UI" w:hAnsi="Segoe UI" w:cs="Segoe UI"/>
      <w:sz w:val="18"/>
      <w:szCs w:val="18"/>
    </w:rPr>
  </w:style>
  <w:style w:type="character" w:styleId="CommentReference">
    <w:name w:val="annotation reference"/>
    <w:basedOn w:val="DefaultParagraphFont"/>
    <w:uiPriority w:val="99"/>
    <w:semiHidden/>
    <w:unhideWhenUsed/>
    <w:rsid w:val="008142A8"/>
    <w:rPr>
      <w:sz w:val="16"/>
      <w:szCs w:val="16"/>
    </w:rPr>
  </w:style>
  <w:style w:type="paragraph" w:styleId="CommentText">
    <w:name w:val="annotation text"/>
    <w:basedOn w:val="Normal"/>
    <w:link w:val="CommentTextChar"/>
    <w:uiPriority w:val="99"/>
    <w:semiHidden/>
    <w:unhideWhenUsed/>
    <w:rsid w:val="008142A8"/>
    <w:rPr>
      <w:sz w:val="20"/>
      <w:szCs w:val="20"/>
    </w:rPr>
  </w:style>
  <w:style w:type="character" w:customStyle="1" w:styleId="CommentTextChar">
    <w:name w:val="Comment Text Char"/>
    <w:basedOn w:val="DefaultParagraphFont"/>
    <w:link w:val="CommentText"/>
    <w:uiPriority w:val="99"/>
    <w:semiHidden/>
    <w:rsid w:val="008142A8"/>
    <w:rPr>
      <w:sz w:val="20"/>
      <w:szCs w:val="20"/>
    </w:rPr>
  </w:style>
  <w:style w:type="paragraph" w:styleId="CommentSubject">
    <w:name w:val="annotation subject"/>
    <w:basedOn w:val="CommentText"/>
    <w:next w:val="CommentText"/>
    <w:link w:val="CommentSubjectChar"/>
    <w:uiPriority w:val="99"/>
    <w:semiHidden/>
    <w:unhideWhenUsed/>
    <w:rsid w:val="008142A8"/>
    <w:rPr>
      <w:b/>
      <w:bCs/>
    </w:rPr>
  </w:style>
  <w:style w:type="character" w:customStyle="1" w:styleId="CommentSubjectChar">
    <w:name w:val="Comment Subject Char"/>
    <w:basedOn w:val="CommentTextChar"/>
    <w:link w:val="CommentSubject"/>
    <w:uiPriority w:val="99"/>
    <w:semiHidden/>
    <w:rsid w:val="008142A8"/>
    <w:rPr>
      <w:b/>
      <w:bCs/>
      <w:sz w:val="20"/>
      <w:szCs w:val="20"/>
    </w:rPr>
  </w:style>
  <w:style w:type="character" w:styleId="Hyperlink">
    <w:name w:val="Hyperlink"/>
    <w:uiPriority w:val="99"/>
    <w:rsid w:val="00073ADF"/>
    <w:rPr>
      <w:color w:val="0000FF"/>
      <w:u w:val="single"/>
    </w:rPr>
  </w:style>
  <w:style w:type="paragraph" w:styleId="Header">
    <w:name w:val="header"/>
    <w:basedOn w:val="Normal"/>
    <w:link w:val="HeaderChar"/>
    <w:uiPriority w:val="99"/>
    <w:unhideWhenUsed/>
    <w:rsid w:val="00167C79"/>
    <w:pPr>
      <w:tabs>
        <w:tab w:val="center" w:pos="4153"/>
        <w:tab w:val="right" w:pos="8306"/>
      </w:tabs>
      <w:spacing w:after="0"/>
    </w:pPr>
  </w:style>
  <w:style w:type="character" w:customStyle="1" w:styleId="HeaderChar">
    <w:name w:val="Header Char"/>
    <w:basedOn w:val="DefaultParagraphFont"/>
    <w:link w:val="Header"/>
    <w:uiPriority w:val="99"/>
    <w:rsid w:val="00167C79"/>
  </w:style>
  <w:style w:type="paragraph" w:styleId="Footer">
    <w:name w:val="footer"/>
    <w:basedOn w:val="Normal"/>
    <w:link w:val="FooterChar"/>
    <w:uiPriority w:val="99"/>
    <w:unhideWhenUsed/>
    <w:rsid w:val="00167C79"/>
    <w:pPr>
      <w:tabs>
        <w:tab w:val="center" w:pos="4153"/>
        <w:tab w:val="right" w:pos="8306"/>
      </w:tabs>
      <w:spacing w:after="0"/>
    </w:pPr>
  </w:style>
  <w:style w:type="character" w:customStyle="1" w:styleId="FooterChar">
    <w:name w:val="Footer Char"/>
    <w:basedOn w:val="DefaultParagraphFont"/>
    <w:link w:val="Footer"/>
    <w:uiPriority w:val="99"/>
    <w:rsid w:val="00167C79"/>
  </w:style>
  <w:style w:type="character" w:customStyle="1" w:styleId="UnresolvedMention1">
    <w:name w:val="Unresolved Mention1"/>
    <w:basedOn w:val="DefaultParagraphFont"/>
    <w:uiPriority w:val="99"/>
    <w:semiHidden/>
    <w:unhideWhenUsed/>
    <w:rsid w:val="004955A4"/>
    <w:rPr>
      <w:color w:val="605E5C"/>
      <w:shd w:val="clear" w:color="auto" w:fill="E1DFDD"/>
    </w:rPr>
  </w:style>
  <w:style w:type="paragraph" w:styleId="ListParagraph">
    <w:name w:val="List Paragraph"/>
    <w:basedOn w:val="Normal"/>
    <w:uiPriority w:val="34"/>
    <w:qFormat/>
    <w:rsid w:val="00A46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EE32-962C-40ED-9708-138D57A1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589</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2010.gada 27.aprīļa noteikumos Nr.397 “Noteikumi par Valsts civilās aviācijas drošības programmu”"</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27.aprīļa noteikumos Nr.397 “Noteikumi par Valsts civilās aviācijas drošības programmu”"</dc:title>
  <dc:creator>Viesturs.Gertners@caa.gov.lv</dc:creator>
  <dc:description>67830961, Viesturs.Gertners@caa.gov.lv</dc:description>
  <cp:lastModifiedBy>Leontine Babkina</cp:lastModifiedBy>
  <cp:revision>28</cp:revision>
  <cp:lastPrinted>2019-02-20T10:01:00Z</cp:lastPrinted>
  <dcterms:created xsi:type="dcterms:W3CDTF">2020-06-08T07:09:00Z</dcterms:created>
  <dcterms:modified xsi:type="dcterms:W3CDTF">2020-10-14T06:55:00Z</dcterms:modified>
</cp:coreProperties>
</file>