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B40E" w14:textId="5F43DA5A" w:rsidR="001B6A13" w:rsidRPr="00274DFA" w:rsidRDefault="001B6A13" w:rsidP="001B6A13">
      <w:pPr>
        <w:spacing w:before="120" w:after="120"/>
        <w:jc w:val="center"/>
        <w:rPr>
          <w:rFonts w:ascii="Times New Roman" w:eastAsia="Times New Roman" w:hAnsi="Times New Roman"/>
          <w:b/>
          <w:bCs/>
          <w:sz w:val="24"/>
          <w:szCs w:val="24"/>
          <w:lang w:val="lv-LV"/>
        </w:rPr>
      </w:pPr>
      <w:r w:rsidRPr="00274DFA">
        <w:rPr>
          <w:rFonts w:ascii="Times New Roman" w:eastAsia="Times New Roman" w:hAnsi="Times New Roman"/>
          <w:b/>
          <w:bCs/>
          <w:sz w:val="24"/>
          <w:szCs w:val="24"/>
          <w:lang w:val="lv-LV" w:eastAsia="lv-LV"/>
        </w:rPr>
        <w:t xml:space="preserve">Ministru kabineta rīkojuma </w:t>
      </w:r>
      <w:r w:rsidR="00107F07" w:rsidRPr="00274DFA">
        <w:rPr>
          <w:rFonts w:ascii="Times New Roman" w:eastAsia="Times New Roman" w:hAnsi="Times New Roman"/>
          <w:b/>
          <w:bCs/>
          <w:sz w:val="24"/>
          <w:szCs w:val="24"/>
          <w:lang w:val="lv-LV"/>
        </w:rPr>
        <w:t>projekta</w:t>
      </w:r>
      <w:r w:rsidR="00107F07" w:rsidRPr="00274DFA">
        <w:rPr>
          <w:rFonts w:ascii="Times New Roman" w:eastAsia="Times New Roman" w:hAnsi="Times New Roman"/>
          <w:b/>
          <w:bCs/>
          <w:sz w:val="24"/>
          <w:szCs w:val="24"/>
          <w:lang w:val="lv-LV" w:eastAsia="lv-LV"/>
        </w:rPr>
        <w:t xml:space="preserve"> </w:t>
      </w:r>
      <w:r w:rsidR="001F2A5F" w:rsidRPr="00274DFA">
        <w:rPr>
          <w:rFonts w:ascii="Times New Roman" w:eastAsia="Calibri" w:hAnsi="Times New Roman"/>
          <w:b/>
          <w:sz w:val="24"/>
          <w:szCs w:val="24"/>
        </w:rPr>
        <w:t xml:space="preserve">"Par </w:t>
      </w:r>
      <w:proofErr w:type="spellStart"/>
      <w:r w:rsidR="001F2A5F" w:rsidRPr="00274DFA">
        <w:rPr>
          <w:rFonts w:ascii="Times New Roman" w:eastAsia="Calibri" w:hAnsi="Times New Roman"/>
          <w:b/>
          <w:sz w:val="24"/>
          <w:szCs w:val="24"/>
        </w:rPr>
        <w:t>projektu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ideju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finansējuma</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apjomu</w:t>
      </w:r>
      <w:proofErr w:type="spellEnd"/>
      <w:r w:rsidR="001F2A5F" w:rsidRPr="00274DFA">
        <w:rPr>
          <w:rFonts w:ascii="Times New Roman" w:eastAsia="Calibri" w:hAnsi="Times New Roman"/>
          <w:b/>
          <w:sz w:val="24"/>
          <w:szCs w:val="24"/>
        </w:rPr>
        <w:t xml:space="preserve"> un </w:t>
      </w:r>
      <w:proofErr w:type="spellStart"/>
      <w:r w:rsidR="001F2A5F" w:rsidRPr="00274DFA">
        <w:rPr>
          <w:rFonts w:ascii="Times New Roman" w:eastAsia="Calibri" w:hAnsi="Times New Roman"/>
          <w:b/>
          <w:sz w:val="24"/>
          <w:szCs w:val="24"/>
        </w:rPr>
        <w:t>sasniedzamajiem</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iznākuma</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rādītājiem</w:t>
      </w:r>
      <w:proofErr w:type="spellEnd"/>
      <w:r w:rsidR="001F2A5F" w:rsidRPr="00274DFA">
        <w:rPr>
          <w:rFonts w:ascii="Times New Roman" w:eastAsia="Calibri" w:hAnsi="Times New Roman"/>
          <w:b/>
          <w:sz w:val="24"/>
          <w:szCs w:val="24"/>
        </w:rPr>
        <w:t xml:space="preserve"> 4.2.2.specifiskā </w:t>
      </w:r>
      <w:proofErr w:type="spellStart"/>
      <w:r w:rsidR="001F2A5F" w:rsidRPr="00274DFA">
        <w:rPr>
          <w:rFonts w:ascii="Times New Roman" w:eastAsia="Calibri" w:hAnsi="Times New Roman"/>
          <w:b/>
          <w:sz w:val="24"/>
          <w:szCs w:val="24"/>
        </w:rPr>
        <w:t>atbalsta</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mērķa</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Atbilstoši</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pašvaldības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integrētajām</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attīstības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programmām</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sekmēt</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energoefektivitātes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paaugstināšanu</w:t>
      </w:r>
      <w:proofErr w:type="spellEnd"/>
      <w:r w:rsidR="001F2A5F" w:rsidRPr="00274DFA">
        <w:rPr>
          <w:rFonts w:ascii="Times New Roman" w:eastAsia="Calibri" w:hAnsi="Times New Roman"/>
          <w:b/>
          <w:sz w:val="24"/>
          <w:szCs w:val="24"/>
        </w:rPr>
        <w:t xml:space="preserve"> un </w:t>
      </w:r>
      <w:proofErr w:type="spellStart"/>
      <w:r w:rsidR="001F2A5F" w:rsidRPr="00274DFA">
        <w:rPr>
          <w:rFonts w:ascii="Times New Roman" w:eastAsia="Calibri" w:hAnsi="Times New Roman"/>
          <w:b/>
          <w:sz w:val="24"/>
          <w:szCs w:val="24"/>
        </w:rPr>
        <w:t>atjaunojamo</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energoresursu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izmantošanu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pašvaldību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ēkās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ceturtās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projektu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iesniegumu</w:t>
      </w:r>
      <w:proofErr w:type="spellEnd"/>
      <w:r w:rsidR="001F2A5F" w:rsidRPr="00274DFA">
        <w:rPr>
          <w:rFonts w:ascii="Times New Roman" w:eastAsia="Calibri" w:hAnsi="Times New Roman"/>
          <w:b/>
          <w:sz w:val="24"/>
          <w:szCs w:val="24"/>
        </w:rPr>
        <w:t xml:space="preserve"> atlases </w:t>
      </w:r>
      <w:proofErr w:type="spellStart"/>
      <w:r w:rsidR="001F2A5F" w:rsidRPr="00274DFA">
        <w:rPr>
          <w:rFonts w:ascii="Times New Roman" w:eastAsia="Calibri" w:hAnsi="Times New Roman"/>
          <w:b/>
          <w:sz w:val="24"/>
          <w:szCs w:val="24"/>
        </w:rPr>
        <w:t>kārtas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Energoefektivitātes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paaugstināšana</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pašvaldību</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ēkās</w:t>
      </w:r>
      <w:proofErr w:type="spellEnd"/>
      <w:r w:rsidR="001F2A5F" w:rsidRPr="00274DFA">
        <w:rPr>
          <w:rFonts w:ascii="Times New Roman" w:eastAsia="Calibri" w:hAnsi="Times New Roman"/>
          <w:b/>
          <w:sz w:val="24"/>
          <w:szCs w:val="24"/>
        </w:rPr>
        <w:t xml:space="preserve">" </w:t>
      </w:r>
      <w:proofErr w:type="spellStart"/>
      <w:r w:rsidR="001F2A5F" w:rsidRPr="00274DFA">
        <w:rPr>
          <w:rFonts w:ascii="Times New Roman" w:eastAsia="Calibri" w:hAnsi="Times New Roman"/>
          <w:b/>
          <w:sz w:val="24"/>
          <w:szCs w:val="24"/>
        </w:rPr>
        <w:t>ietvaros</w:t>
      </w:r>
      <w:proofErr w:type="spellEnd"/>
      <w:r w:rsidR="001F2A5F" w:rsidRPr="00274DFA">
        <w:rPr>
          <w:rFonts w:ascii="Times New Roman" w:eastAsia="Calibri" w:hAnsi="Times New Roman"/>
          <w:b/>
          <w:sz w:val="24"/>
          <w:szCs w:val="24"/>
        </w:rPr>
        <w:t>"</w:t>
      </w:r>
      <w:r w:rsidRPr="00274DFA">
        <w:rPr>
          <w:rFonts w:ascii="Times New Roman" w:eastAsia="Times New Roman" w:hAnsi="Times New Roman"/>
          <w:b/>
          <w:bCs/>
          <w:sz w:val="24"/>
          <w:szCs w:val="24"/>
          <w:lang w:val="lv-LV" w:eastAsia="lv-LV"/>
        </w:rPr>
        <w:t xml:space="preserve"> </w:t>
      </w:r>
      <w:r w:rsidRPr="00274DFA">
        <w:rPr>
          <w:rFonts w:ascii="Times New Roman" w:eastAsia="Times New Roman" w:hAnsi="Times New Roman"/>
          <w:b/>
          <w:bCs/>
          <w:sz w:val="24"/>
          <w:szCs w:val="24"/>
          <w:lang w:val="lv-LV"/>
        </w:rPr>
        <w:t>sākotnējās ietekmes novērtējuma ziņojums (anotācija)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3"/>
        <w:gridCol w:w="6795"/>
      </w:tblGrid>
      <w:tr w:rsidR="00132784" w:rsidRPr="00274DFA" w14:paraId="08E645AD" w14:textId="77777777" w:rsidTr="00132784">
        <w:tc>
          <w:tcPr>
            <w:tcW w:w="9498" w:type="dxa"/>
            <w:gridSpan w:val="2"/>
            <w:vAlign w:val="center"/>
            <w:hideMark/>
          </w:tcPr>
          <w:p w14:paraId="3366C6D2" w14:textId="77777777" w:rsidR="00132784" w:rsidRPr="00274DFA" w:rsidRDefault="00132784" w:rsidP="00457DEE">
            <w:pPr>
              <w:contextualSpacing/>
              <w:jc w:val="center"/>
              <w:rPr>
                <w:rFonts w:ascii="Times New Roman" w:eastAsia="Times New Roman" w:hAnsi="Times New Roman"/>
                <w:b/>
                <w:sz w:val="24"/>
                <w:szCs w:val="24"/>
              </w:rPr>
            </w:pPr>
            <w:proofErr w:type="spellStart"/>
            <w:r w:rsidRPr="00274DFA">
              <w:rPr>
                <w:rFonts w:ascii="Times New Roman" w:eastAsia="Times New Roman" w:hAnsi="Times New Roman"/>
                <w:b/>
                <w:sz w:val="24"/>
                <w:szCs w:val="24"/>
              </w:rPr>
              <w:t>Tiesību</w:t>
            </w:r>
            <w:proofErr w:type="spellEnd"/>
            <w:r w:rsidRPr="00274DFA">
              <w:rPr>
                <w:rFonts w:ascii="Times New Roman" w:eastAsia="Times New Roman" w:hAnsi="Times New Roman"/>
                <w:b/>
                <w:sz w:val="24"/>
                <w:szCs w:val="24"/>
              </w:rPr>
              <w:t xml:space="preserve"> </w:t>
            </w:r>
            <w:proofErr w:type="spellStart"/>
            <w:r w:rsidRPr="00274DFA">
              <w:rPr>
                <w:rFonts w:ascii="Times New Roman" w:eastAsia="Times New Roman" w:hAnsi="Times New Roman"/>
                <w:b/>
                <w:sz w:val="24"/>
                <w:szCs w:val="24"/>
              </w:rPr>
              <w:t>akta</w:t>
            </w:r>
            <w:proofErr w:type="spellEnd"/>
            <w:r w:rsidRPr="00274DFA">
              <w:rPr>
                <w:rFonts w:ascii="Times New Roman" w:eastAsia="Times New Roman" w:hAnsi="Times New Roman"/>
                <w:b/>
                <w:sz w:val="24"/>
                <w:szCs w:val="24"/>
              </w:rPr>
              <w:t xml:space="preserve"> </w:t>
            </w:r>
            <w:proofErr w:type="spellStart"/>
            <w:r w:rsidRPr="00274DFA">
              <w:rPr>
                <w:rFonts w:ascii="Times New Roman" w:eastAsia="Times New Roman" w:hAnsi="Times New Roman"/>
                <w:b/>
                <w:sz w:val="24"/>
                <w:szCs w:val="24"/>
              </w:rPr>
              <w:t>projekta</w:t>
            </w:r>
            <w:proofErr w:type="spellEnd"/>
            <w:r w:rsidRPr="00274DFA">
              <w:rPr>
                <w:rFonts w:ascii="Times New Roman" w:eastAsia="Times New Roman" w:hAnsi="Times New Roman"/>
                <w:b/>
                <w:sz w:val="24"/>
                <w:szCs w:val="24"/>
              </w:rPr>
              <w:t xml:space="preserve"> </w:t>
            </w:r>
            <w:proofErr w:type="spellStart"/>
            <w:r w:rsidRPr="00274DFA">
              <w:rPr>
                <w:rFonts w:ascii="Times New Roman" w:eastAsia="Times New Roman" w:hAnsi="Times New Roman"/>
                <w:b/>
                <w:sz w:val="24"/>
                <w:szCs w:val="24"/>
              </w:rPr>
              <w:t>anotācijas</w:t>
            </w:r>
            <w:proofErr w:type="spellEnd"/>
            <w:r w:rsidRPr="00274DFA">
              <w:rPr>
                <w:rFonts w:ascii="Times New Roman" w:eastAsia="Times New Roman" w:hAnsi="Times New Roman"/>
                <w:b/>
                <w:sz w:val="24"/>
                <w:szCs w:val="24"/>
              </w:rPr>
              <w:t xml:space="preserve"> </w:t>
            </w:r>
            <w:proofErr w:type="spellStart"/>
            <w:r w:rsidRPr="00274DFA">
              <w:rPr>
                <w:rFonts w:ascii="Times New Roman" w:eastAsia="Times New Roman" w:hAnsi="Times New Roman"/>
                <w:b/>
                <w:sz w:val="24"/>
                <w:szCs w:val="24"/>
              </w:rPr>
              <w:t>kopsavilkums</w:t>
            </w:r>
            <w:proofErr w:type="spellEnd"/>
          </w:p>
        </w:tc>
      </w:tr>
      <w:tr w:rsidR="00132784" w:rsidRPr="00274DFA" w14:paraId="1F3A31F2" w14:textId="77777777" w:rsidTr="00132784">
        <w:tc>
          <w:tcPr>
            <w:tcW w:w="2703" w:type="dxa"/>
            <w:hideMark/>
          </w:tcPr>
          <w:p w14:paraId="050BBA18" w14:textId="77777777" w:rsidR="00132784" w:rsidRPr="00274DFA" w:rsidRDefault="00132784" w:rsidP="00132784">
            <w:pPr>
              <w:jc w:val="both"/>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Mērķis, risinājums un projekta spēkā stāšanās laiks (500 zīmes bez atstarpēm)</w:t>
            </w:r>
          </w:p>
        </w:tc>
        <w:tc>
          <w:tcPr>
            <w:tcW w:w="6795" w:type="dxa"/>
            <w:hideMark/>
          </w:tcPr>
          <w:p w14:paraId="276B1A89" w14:textId="72E938B6" w:rsidR="00132784" w:rsidRDefault="00132784" w:rsidP="00184CD3">
            <w:pPr>
              <w:spacing w:after="60"/>
              <w:ind w:right="-1"/>
              <w:jc w:val="both"/>
              <w:rPr>
                <w:rFonts w:ascii="Times New Roman" w:eastAsia="Times New Roman" w:hAnsi="Times New Roman"/>
                <w:sz w:val="24"/>
                <w:szCs w:val="24"/>
                <w:lang w:val="lv-LV" w:eastAsia="lv-LV"/>
              </w:rPr>
            </w:pPr>
            <w:r w:rsidRPr="00274DFA">
              <w:rPr>
                <w:rFonts w:ascii="Times New Roman" w:eastAsia="Times New Roman" w:hAnsi="Times New Roman"/>
                <w:sz w:val="24"/>
                <w:szCs w:val="24"/>
                <w:lang w:val="lv-LV" w:eastAsia="lv-LV"/>
              </w:rPr>
              <w:t xml:space="preserve">Ministru kabineta (turpmāk – MK) </w:t>
            </w:r>
            <w:r w:rsidRPr="00274DFA">
              <w:rPr>
                <w:rFonts w:ascii="Times New Roman" w:eastAsia="Times New Roman" w:hAnsi="Times New Roman"/>
                <w:bCs/>
                <w:sz w:val="24"/>
                <w:szCs w:val="24"/>
                <w:lang w:val="lv-LV" w:eastAsia="lv-LV"/>
              </w:rPr>
              <w:t xml:space="preserve">rīkojuma </w:t>
            </w:r>
            <w:r w:rsidR="00E008AC" w:rsidRPr="00274DFA">
              <w:rPr>
                <w:rFonts w:ascii="Times New Roman" w:eastAsia="Times New Roman" w:hAnsi="Times New Roman"/>
                <w:sz w:val="24"/>
                <w:szCs w:val="24"/>
                <w:lang w:val="lv-LV" w:eastAsia="lv-LV"/>
              </w:rPr>
              <w:t>projekta</w:t>
            </w:r>
            <w:r w:rsidR="00E008AC" w:rsidRPr="00274DFA">
              <w:rPr>
                <w:rFonts w:ascii="Times New Roman" w:eastAsia="Times New Roman" w:hAnsi="Times New Roman"/>
                <w:bCs/>
                <w:sz w:val="24"/>
                <w:szCs w:val="24"/>
                <w:lang w:val="lv-LV" w:eastAsia="lv-LV"/>
              </w:rPr>
              <w:t xml:space="preserve"> </w:t>
            </w:r>
            <w:r w:rsidR="001F2A5F" w:rsidRPr="00274DFA">
              <w:rPr>
                <w:rFonts w:ascii="Times New Roman" w:eastAsia="Calibri" w:hAnsi="Times New Roman"/>
                <w:sz w:val="24"/>
                <w:szCs w:val="24"/>
              </w:rPr>
              <w:t>"</w:t>
            </w:r>
            <w:r w:rsidR="001F2A5F" w:rsidRPr="00274DFA">
              <w:rPr>
                <w:rFonts w:ascii="Times New Roman" w:eastAsia="Calibri" w:hAnsi="Times New Roman"/>
                <w:i/>
                <w:sz w:val="24"/>
                <w:szCs w:val="24"/>
              </w:rPr>
              <w:t xml:space="preserve">Par </w:t>
            </w:r>
            <w:proofErr w:type="spellStart"/>
            <w:r w:rsidR="001F2A5F" w:rsidRPr="00274DFA">
              <w:rPr>
                <w:rFonts w:ascii="Times New Roman" w:eastAsia="Calibri" w:hAnsi="Times New Roman"/>
                <w:i/>
                <w:sz w:val="24"/>
                <w:szCs w:val="24"/>
              </w:rPr>
              <w:t>projektu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ideju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finansējuma</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apjomu</w:t>
            </w:r>
            <w:proofErr w:type="spellEnd"/>
            <w:r w:rsidR="001F2A5F" w:rsidRPr="00274DFA">
              <w:rPr>
                <w:rFonts w:ascii="Times New Roman" w:eastAsia="Calibri" w:hAnsi="Times New Roman"/>
                <w:i/>
                <w:sz w:val="24"/>
                <w:szCs w:val="24"/>
              </w:rPr>
              <w:t xml:space="preserve"> un </w:t>
            </w:r>
            <w:proofErr w:type="spellStart"/>
            <w:r w:rsidR="001F2A5F" w:rsidRPr="00274DFA">
              <w:rPr>
                <w:rFonts w:ascii="Times New Roman" w:eastAsia="Calibri" w:hAnsi="Times New Roman"/>
                <w:i/>
                <w:sz w:val="24"/>
                <w:szCs w:val="24"/>
              </w:rPr>
              <w:t>sasniedzamajiem</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iznākuma</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rādītājiem</w:t>
            </w:r>
            <w:proofErr w:type="spellEnd"/>
            <w:r w:rsidR="001F2A5F" w:rsidRPr="00274DFA">
              <w:rPr>
                <w:rFonts w:ascii="Times New Roman" w:eastAsia="Calibri" w:hAnsi="Times New Roman"/>
                <w:i/>
                <w:sz w:val="24"/>
                <w:szCs w:val="24"/>
              </w:rPr>
              <w:t xml:space="preserve"> 4.2.2.specifiskā </w:t>
            </w:r>
            <w:proofErr w:type="spellStart"/>
            <w:r w:rsidR="001F2A5F" w:rsidRPr="00274DFA">
              <w:rPr>
                <w:rFonts w:ascii="Times New Roman" w:eastAsia="Calibri" w:hAnsi="Times New Roman"/>
                <w:i/>
                <w:sz w:val="24"/>
                <w:szCs w:val="24"/>
              </w:rPr>
              <w:t>atbalsta</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mērķa</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Atbilstoši</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pašvaldības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integrētajām</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attīstības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programmām</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sekmēt</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energoefektivitātes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paaugstināšanu</w:t>
            </w:r>
            <w:proofErr w:type="spellEnd"/>
            <w:r w:rsidR="001F2A5F" w:rsidRPr="00274DFA">
              <w:rPr>
                <w:rFonts w:ascii="Times New Roman" w:eastAsia="Calibri" w:hAnsi="Times New Roman"/>
                <w:i/>
                <w:sz w:val="24"/>
                <w:szCs w:val="24"/>
              </w:rPr>
              <w:t xml:space="preserve"> un </w:t>
            </w:r>
            <w:proofErr w:type="spellStart"/>
            <w:r w:rsidR="001F2A5F" w:rsidRPr="00274DFA">
              <w:rPr>
                <w:rFonts w:ascii="Times New Roman" w:eastAsia="Calibri" w:hAnsi="Times New Roman"/>
                <w:i/>
                <w:sz w:val="24"/>
                <w:szCs w:val="24"/>
              </w:rPr>
              <w:t>atjaunojamo</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energoresursu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izmantošanu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pašvaldību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ēkās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ceturtās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projektu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iesniegumu</w:t>
            </w:r>
            <w:proofErr w:type="spellEnd"/>
            <w:r w:rsidR="001F2A5F" w:rsidRPr="00274DFA">
              <w:rPr>
                <w:rFonts w:ascii="Times New Roman" w:eastAsia="Calibri" w:hAnsi="Times New Roman"/>
                <w:i/>
                <w:sz w:val="24"/>
                <w:szCs w:val="24"/>
              </w:rPr>
              <w:t xml:space="preserve"> atlases </w:t>
            </w:r>
            <w:proofErr w:type="spellStart"/>
            <w:r w:rsidR="001F2A5F" w:rsidRPr="00274DFA">
              <w:rPr>
                <w:rFonts w:ascii="Times New Roman" w:eastAsia="Calibri" w:hAnsi="Times New Roman"/>
                <w:i/>
                <w:sz w:val="24"/>
                <w:szCs w:val="24"/>
              </w:rPr>
              <w:t>kārtas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Energoefektivitātes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paaugstināšana</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pašvaldību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ēkās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ietvaros</w:t>
            </w:r>
            <w:proofErr w:type="spellEnd"/>
            <w:r w:rsidR="001F2A5F" w:rsidRPr="00274DFA">
              <w:rPr>
                <w:rFonts w:ascii="Times New Roman" w:eastAsia="Calibri" w:hAnsi="Times New Roman"/>
                <w:i/>
                <w:sz w:val="24"/>
                <w:szCs w:val="24"/>
              </w:rPr>
              <w:t>"</w:t>
            </w:r>
            <w:r w:rsidRPr="00274DFA">
              <w:rPr>
                <w:rFonts w:ascii="Times New Roman" w:eastAsia="Times New Roman" w:hAnsi="Times New Roman"/>
                <w:sz w:val="24"/>
                <w:szCs w:val="24"/>
                <w:lang w:val="lv-LV" w:eastAsia="lv-LV"/>
              </w:rPr>
              <w:t xml:space="preserve"> (turpmāk – </w:t>
            </w:r>
            <w:r w:rsidR="00E008AC" w:rsidRPr="00274DFA">
              <w:rPr>
                <w:rFonts w:ascii="Times New Roman" w:eastAsia="Times New Roman" w:hAnsi="Times New Roman"/>
                <w:sz w:val="24"/>
                <w:szCs w:val="24"/>
                <w:lang w:val="lv-LV" w:eastAsia="lv-LV"/>
              </w:rPr>
              <w:t xml:space="preserve">rīkojuma </w:t>
            </w:r>
            <w:r w:rsidRPr="00274DFA">
              <w:rPr>
                <w:rFonts w:ascii="Times New Roman" w:eastAsia="Times New Roman" w:hAnsi="Times New Roman"/>
                <w:sz w:val="24"/>
                <w:szCs w:val="24"/>
                <w:lang w:val="lv-LV" w:eastAsia="lv-LV"/>
              </w:rPr>
              <w:t xml:space="preserve">projekts) mērķis ir noteikt darbības programmas </w:t>
            </w:r>
            <w:r w:rsidR="001F2A5F" w:rsidRPr="00274DFA">
              <w:rPr>
                <w:rFonts w:ascii="Times New Roman" w:eastAsia="Calibri" w:hAnsi="Times New Roman"/>
                <w:i/>
                <w:sz w:val="24"/>
                <w:szCs w:val="24"/>
              </w:rPr>
              <w:t>"</w:t>
            </w:r>
            <w:r w:rsidRPr="00274DFA">
              <w:rPr>
                <w:rFonts w:ascii="Times New Roman" w:eastAsia="Times New Roman" w:hAnsi="Times New Roman"/>
                <w:i/>
                <w:sz w:val="24"/>
                <w:szCs w:val="24"/>
                <w:lang w:val="lv-LV" w:eastAsia="lv-LV"/>
              </w:rPr>
              <w:t>Izaugsme un nodarbinātība</w:t>
            </w:r>
            <w:r w:rsidR="001F2A5F" w:rsidRPr="00274DFA">
              <w:rPr>
                <w:rFonts w:ascii="Times New Roman" w:eastAsia="Calibri" w:hAnsi="Times New Roman"/>
                <w:sz w:val="24"/>
                <w:szCs w:val="24"/>
              </w:rPr>
              <w:t>"</w:t>
            </w:r>
            <w:r w:rsidRPr="00274DFA">
              <w:rPr>
                <w:rFonts w:ascii="Times New Roman" w:eastAsia="Times New Roman" w:hAnsi="Times New Roman"/>
                <w:sz w:val="24"/>
                <w:szCs w:val="24"/>
                <w:lang w:val="lv-LV" w:eastAsia="lv-LV"/>
              </w:rPr>
              <w:t xml:space="preserve"> 4.2.2. specifiskā atbalsta mērķa </w:t>
            </w:r>
            <w:r w:rsidR="001F2A5F" w:rsidRPr="00274DFA">
              <w:rPr>
                <w:rFonts w:ascii="Times New Roman" w:eastAsia="Calibri" w:hAnsi="Times New Roman"/>
                <w:sz w:val="24"/>
                <w:szCs w:val="24"/>
              </w:rPr>
              <w:t>"</w:t>
            </w:r>
            <w:r w:rsidRPr="00274DFA">
              <w:rPr>
                <w:rFonts w:ascii="Times New Roman" w:eastAsia="Times New Roman" w:hAnsi="Times New Roman"/>
                <w:i/>
                <w:sz w:val="24"/>
                <w:szCs w:val="24"/>
                <w:lang w:val="lv-LV" w:eastAsia="lv-LV"/>
              </w:rPr>
              <w:t>Atbilstoši pašvaldības integrētajām attīstības programmām sekmēt energoefektivitātes paaugstināšanu un atjaunojamo energoresursu izmantošanu pašvaldību ēkās</w:t>
            </w:r>
            <w:r w:rsidR="001F2A5F" w:rsidRPr="00274DFA">
              <w:rPr>
                <w:rFonts w:ascii="Times New Roman" w:eastAsia="Calibri" w:hAnsi="Times New Roman"/>
                <w:sz w:val="24"/>
                <w:szCs w:val="24"/>
              </w:rPr>
              <w:t>"</w:t>
            </w:r>
            <w:r w:rsidRPr="00274DFA">
              <w:rPr>
                <w:rFonts w:ascii="Times New Roman" w:eastAsia="Times New Roman" w:hAnsi="Times New Roman"/>
                <w:sz w:val="24"/>
                <w:szCs w:val="24"/>
                <w:lang w:val="lv-LV" w:eastAsia="lv-LV"/>
              </w:rPr>
              <w:t xml:space="preserve"> (turpmāk – 4.2.2. SAM) projektu iesniegumu </w:t>
            </w:r>
            <w:r w:rsidR="001F2A5F" w:rsidRPr="00274DFA">
              <w:rPr>
                <w:rFonts w:ascii="Times New Roman" w:eastAsia="Times New Roman" w:hAnsi="Times New Roman"/>
                <w:sz w:val="24"/>
                <w:szCs w:val="24"/>
                <w:lang w:val="lv-LV" w:eastAsia="lv-LV"/>
              </w:rPr>
              <w:t xml:space="preserve">ceturtās </w:t>
            </w:r>
            <w:r w:rsidRPr="00274DFA">
              <w:rPr>
                <w:rFonts w:ascii="Times New Roman" w:eastAsia="Times New Roman" w:hAnsi="Times New Roman"/>
                <w:sz w:val="24"/>
                <w:szCs w:val="24"/>
                <w:lang w:val="lv-LV" w:eastAsia="lv-LV"/>
              </w:rPr>
              <w:t>atlases kārtas "</w:t>
            </w:r>
            <w:proofErr w:type="spellStart"/>
            <w:r w:rsidR="001F2A5F" w:rsidRPr="00274DFA">
              <w:rPr>
                <w:rFonts w:ascii="Times New Roman" w:eastAsia="Calibri" w:hAnsi="Times New Roman"/>
                <w:i/>
                <w:sz w:val="24"/>
                <w:szCs w:val="24"/>
              </w:rPr>
              <w:t>Energoefektivitātes</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paaugstināšana</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pašvaldību</w:t>
            </w:r>
            <w:proofErr w:type="spellEnd"/>
            <w:r w:rsidR="001F2A5F" w:rsidRPr="00274DFA">
              <w:rPr>
                <w:rFonts w:ascii="Times New Roman" w:eastAsia="Calibri" w:hAnsi="Times New Roman"/>
                <w:i/>
                <w:sz w:val="24"/>
                <w:szCs w:val="24"/>
              </w:rPr>
              <w:t xml:space="preserve"> </w:t>
            </w:r>
            <w:proofErr w:type="spellStart"/>
            <w:r w:rsidR="001F2A5F" w:rsidRPr="00274DFA">
              <w:rPr>
                <w:rFonts w:ascii="Times New Roman" w:eastAsia="Calibri" w:hAnsi="Times New Roman"/>
                <w:i/>
                <w:sz w:val="24"/>
                <w:szCs w:val="24"/>
              </w:rPr>
              <w:t>ēkās</w:t>
            </w:r>
            <w:proofErr w:type="spellEnd"/>
            <w:r w:rsidR="001F2A5F" w:rsidRPr="00274DFA">
              <w:rPr>
                <w:rFonts w:ascii="Times New Roman" w:eastAsia="Calibri" w:hAnsi="Times New Roman"/>
                <w:i/>
                <w:sz w:val="24"/>
                <w:szCs w:val="24"/>
              </w:rPr>
              <w:t xml:space="preserve">" </w:t>
            </w:r>
            <w:r w:rsidRPr="00274DFA">
              <w:rPr>
                <w:rFonts w:ascii="Times New Roman" w:eastAsia="Times New Roman" w:hAnsi="Times New Roman"/>
                <w:sz w:val="24"/>
                <w:szCs w:val="24"/>
                <w:lang w:val="lv-LV" w:eastAsia="lv-LV"/>
              </w:rPr>
              <w:t xml:space="preserve">(turpmāk – projektu </w:t>
            </w:r>
            <w:r w:rsidR="00A33E39" w:rsidRPr="00274DFA">
              <w:rPr>
                <w:rFonts w:ascii="Times New Roman" w:eastAsia="Times New Roman" w:hAnsi="Times New Roman"/>
                <w:sz w:val="24"/>
                <w:szCs w:val="24"/>
                <w:lang w:val="lv-LV" w:eastAsia="lv-LV"/>
              </w:rPr>
              <w:t xml:space="preserve">iesniegumu </w:t>
            </w:r>
            <w:r w:rsidR="001F2A5F" w:rsidRPr="00274DFA">
              <w:rPr>
                <w:rFonts w:ascii="Times New Roman" w:eastAsia="Times New Roman" w:hAnsi="Times New Roman"/>
                <w:sz w:val="24"/>
                <w:szCs w:val="24"/>
                <w:lang w:val="lv-LV" w:eastAsia="lv-LV"/>
              </w:rPr>
              <w:t xml:space="preserve">ceturtā </w:t>
            </w:r>
            <w:r w:rsidRPr="00274DFA">
              <w:rPr>
                <w:rFonts w:ascii="Times New Roman" w:eastAsia="Times New Roman" w:hAnsi="Times New Roman"/>
                <w:sz w:val="24"/>
                <w:szCs w:val="24"/>
                <w:lang w:val="lv-LV" w:eastAsia="lv-LV"/>
              </w:rPr>
              <w:t xml:space="preserve">atlases kārta) ietvaros īstenojamo projektu ideju sarakstu, to īstenošanai plānoto Eiropas Reģionālās attīstības fonda (turpmāk – ERAF) finansējumu un sasniedzamās </w:t>
            </w:r>
            <w:proofErr w:type="spellStart"/>
            <w:r w:rsidRPr="00274DFA">
              <w:rPr>
                <w:rFonts w:ascii="Times New Roman" w:eastAsia="Times New Roman" w:hAnsi="Times New Roman"/>
                <w:sz w:val="24"/>
                <w:szCs w:val="24"/>
                <w:lang w:val="lv-LV" w:eastAsia="lv-LV"/>
              </w:rPr>
              <w:t>minmālās</w:t>
            </w:r>
            <w:proofErr w:type="spellEnd"/>
            <w:r w:rsidRPr="00274DFA">
              <w:rPr>
                <w:rFonts w:ascii="Times New Roman" w:eastAsia="Times New Roman" w:hAnsi="Times New Roman"/>
                <w:sz w:val="24"/>
                <w:szCs w:val="24"/>
                <w:lang w:val="lv-LV" w:eastAsia="lv-LV"/>
              </w:rPr>
              <w:t xml:space="preserve"> iznākuma rādītāju vērtības. </w:t>
            </w:r>
          </w:p>
          <w:p w14:paraId="40087340" w14:textId="7FE8B5D9" w:rsidR="00184CD3" w:rsidRPr="00274DFA" w:rsidRDefault="00184CD3">
            <w:pPr>
              <w:spacing w:after="60"/>
              <w:ind w:right="-1"/>
              <w:jc w:val="both"/>
              <w:rPr>
                <w:rFonts w:ascii="Times New Roman" w:eastAsia="Times New Roman" w:hAnsi="Times New Roman"/>
                <w:sz w:val="24"/>
                <w:szCs w:val="24"/>
                <w:lang w:val="lv-LV" w:eastAsia="lv-LV"/>
              </w:rPr>
            </w:pPr>
            <w:r w:rsidRPr="00274DFA">
              <w:rPr>
                <w:rFonts w:ascii="Times New Roman" w:eastAsia="Times New Roman" w:hAnsi="Times New Roman"/>
                <w:sz w:val="24"/>
                <w:szCs w:val="24"/>
                <w:lang w:val="lv-LV" w:eastAsia="lv-LV"/>
              </w:rPr>
              <w:t>Rīkojum</w:t>
            </w:r>
            <w:r w:rsidR="001C12F7">
              <w:rPr>
                <w:rFonts w:ascii="Times New Roman" w:eastAsia="Times New Roman" w:hAnsi="Times New Roman"/>
                <w:sz w:val="24"/>
                <w:szCs w:val="24"/>
                <w:lang w:val="lv-LV" w:eastAsia="lv-LV"/>
              </w:rPr>
              <w:t>a projekts</w:t>
            </w:r>
            <w:r w:rsidRPr="00274DFA">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stāsies</w:t>
            </w:r>
            <w:r w:rsidRPr="00274DFA">
              <w:rPr>
                <w:rFonts w:ascii="Times New Roman" w:eastAsia="Times New Roman" w:hAnsi="Times New Roman"/>
                <w:sz w:val="24"/>
                <w:szCs w:val="24"/>
                <w:lang w:val="lv-LV" w:eastAsia="lv-LV"/>
              </w:rPr>
              <w:t xml:space="preserve"> spēkā </w:t>
            </w:r>
            <w:r>
              <w:rPr>
                <w:rFonts w:ascii="Times New Roman" w:eastAsia="Times New Roman" w:hAnsi="Times New Roman"/>
                <w:sz w:val="24"/>
                <w:szCs w:val="24"/>
                <w:lang w:val="lv-LV" w:eastAsia="lv-LV"/>
              </w:rPr>
              <w:t>tā parakstīšanas brīdī.</w:t>
            </w:r>
          </w:p>
        </w:tc>
      </w:tr>
    </w:tbl>
    <w:p w14:paraId="3C3AB60C" w14:textId="77777777" w:rsidR="00132784" w:rsidRPr="00274DFA" w:rsidRDefault="00132784" w:rsidP="00132784">
      <w:pPr>
        <w:jc w:val="center"/>
        <w:rPr>
          <w:rFonts w:ascii="Times New Roman" w:eastAsia="Times New Roman" w:hAnsi="Times New Roman"/>
          <w:b/>
          <w:bCs/>
          <w:sz w:val="24"/>
          <w:szCs w:val="24"/>
          <w:lang w:val="lv-LV"/>
        </w:rPr>
      </w:pPr>
    </w:p>
    <w:tbl>
      <w:tblPr>
        <w:tblW w:w="4941"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93"/>
        <w:gridCol w:w="2093"/>
        <w:gridCol w:w="6767"/>
      </w:tblGrid>
      <w:tr w:rsidR="001B6A13" w:rsidRPr="00274DFA" w14:paraId="7B425569" w14:textId="77777777" w:rsidTr="00132784">
        <w:trPr>
          <w:trHeight w:val="405"/>
        </w:trPr>
        <w:tc>
          <w:tcPr>
            <w:tcW w:w="945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D1E5B" w14:textId="77777777" w:rsidR="001B6A13" w:rsidRPr="00274DFA"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274DFA">
              <w:rPr>
                <w:rFonts w:ascii="Times New Roman" w:eastAsia="Times New Roman" w:hAnsi="Times New Roman"/>
                <w:b/>
                <w:bCs/>
                <w:sz w:val="24"/>
                <w:szCs w:val="24"/>
                <w:lang w:val="lv-LV"/>
              </w:rPr>
              <w:t>I. Tiesību akta projekta izstrādes nepieciešamība</w:t>
            </w:r>
          </w:p>
        </w:tc>
      </w:tr>
      <w:tr w:rsidR="001B6A13" w:rsidRPr="00274DFA" w14:paraId="483EECC9" w14:textId="77777777" w:rsidTr="00132784">
        <w:trPr>
          <w:trHeight w:val="50"/>
        </w:trPr>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3AD38602"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1.</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5FC8C953" w14:textId="77777777" w:rsidR="006D44D8"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Pamatojums</w:t>
            </w:r>
          </w:p>
          <w:p w14:paraId="34E063BF" w14:textId="77777777" w:rsidR="006D44D8" w:rsidRPr="00274DFA" w:rsidRDefault="006D44D8" w:rsidP="006D44D8">
            <w:pPr>
              <w:rPr>
                <w:rFonts w:ascii="Times New Roman" w:eastAsia="Times New Roman" w:hAnsi="Times New Roman"/>
                <w:sz w:val="24"/>
                <w:szCs w:val="24"/>
                <w:lang w:val="lv-LV"/>
              </w:rPr>
            </w:pPr>
          </w:p>
          <w:p w14:paraId="1F5F7420" w14:textId="77777777" w:rsidR="006D44D8" w:rsidRPr="00274DFA" w:rsidRDefault="006D44D8" w:rsidP="006D44D8">
            <w:pPr>
              <w:rPr>
                <w:rFonts w:ascii="Times New Roman" w:eastAsia="Times New Roman" w:hAnsi="Times New Roman"/>
                <w:sz w:val="24"/>
                <w:szCs w:val="24"/>
                <w:lang w:val="lv-LV"/>
              </w:rPr>
            </w:pPr>
          </w:p>
          <w:p w14:paraId="2BF6AC05" w14:textId="77777777" w:rsidR="006D44D8" w:rsidRPr="00274DFA" w:rsidRDefault="006D44D8" w:rsidP="006D44D8">
            <w:pPr>
              <w:rPr>
                <w:rFonts w:ascii="Times New Roman" w:eastAsia="Times New Roman" w:hAnsi="Times New Roman"/>
                <w:sz w:val="24"/>
                <w:szCs w:val="24"/>
                <w:lang w:val="lv-LV"/>
              </w:rPr>
            </w:pPr>
          </w:p>
          <w:p w14:paraId="3131FEBB" w14:textId="77777777" w:rsidR="006D44D8" w:rsidRPr="00274DFA" w:rsidRDefault="006D44D8" w:rsidP="006D44D8">
            <w:pPr>
              <w:rPr>
                <w:rFonts w:ascii="Times New Roman" w:eastAsia="Times New Roman" w:hAnsi="Times New Roman"/>
                <w:sz w:val="24"/>
                <w:szCs w:val="24"/>
                <w:lang w:val="lv-LV"/>
              </w:rPr>
            </w:pPr>
          </w:p>
          <w:p w14:paraId="66060746" w14:textId="77777777" w:rsidR="006D44D8" w:rsidRPr="00274DFA" w:rsidRDefault="006D44D8" w:rsidP="006D44D8">
            <w:pPr>
              <w:rPr>
                <w:rFonts w:ascii="Times New Roman" w:eastAsia="Times New Roman" w:hAnsi="Times New Roman"/>
                <w:sz w:val="24"/>
                <w:szCs w:val="24"/>
                <w:lang w:val="lv-LV"/>
              </w:rPr>
            </w:pPr>
          </w:p>
          <w:p w14:paraId="1052033E" w14:textId="77777777" w:rsidR="006D44D8" w:rsidRPr="00274DFA" w:rsidRDefault="006D44D8" w:rsidP="006D44D8">
            <w:pPr>
              <w:rPr>
                <w:rFonts w:ascii="Times New Roman" w:eastAsia="Times New Roman" w:hAnsi="Times New Roman"/>
                <w:sz w:val="24"/>
                <w:szCs w:val="24"/>
                <w:lang w:val="lv-LV"/>
              </w:rPr>
            </w:pPr>
          </w:p>
          <w:p w14:paraId="355309D6" w14:textId="77777777" w:rsidR="002822EA" w:rsidRPr="00274DFA" w:rsidRDefault="002822EA" w:rsidP="006D44D8">
            <w:pPr>
              <w:ind w:firstLine="720"/>
              <w:rPr>
                <w:rFonts w:ascii="Times New Roman" w:eastAsia="Times New Roman" w:hAnsi="Times New Roman"/>
                <w:sz w:val="24"/>
                <w:szCs w:val="24"/>
                <w:lang w:val="lv-LV"/>
              </w:rPr>
            </w:pPr>
          </w:p>
          <w:p w14:paraId="4DAD25F1" w14:textId="77777777" w:rsidR="002822EA" w:rsidRPr="00274DFA" w:rsidRDefault="002822EA" w:rsidP="002822EA">
            <w:pPr>
              <w:rPr>
                <w:rFonts w:ascii="Times New Roman" w:eastAsia="Times New Roman" w:hAnsi="Times New Roman"/>
                <w:sz w:val="24"/>
                <w:szCs w:val="24"/>
                <w:lang w:val="lv-LV"/>
              </w:rPr>
            </w:pPr>
          </w:p>
          <w:p w14:paraId="0695682B" w14:textId="77777777" w:rsidR="002822EA" w:rsidRPr="00274DFA" w:rsidRDefault="002822EA" w:rsidP="002822EA">
            <w:pPr>
              <w:rPr>
                <w:rFonts w:ascii="Times New Roman" w:eastAsia="Times New Roman" w:hAnsi="Times New Roman"/>
                <w:sz w:val="24"/>
                <w:szCs w:val="24"/>
                <w:lang w:val="lv-LV"/>
              </w:rPr>
            </w:pPr>
          </w:p>
          <w:p w14:paraId="2CC9F664" w14:textId="77777777" w:rsidR="002822EA" w:rsidRPr="00274DFA" w:rsidRDefault="002822EA" w:rsidP="002822EA">
            <w:pPr>
              <w:rPr>
                <w:rFonts w:ascii="Times New Roman" w:eastAsia="Times New Roman" w:hAnsi="Times New Roman"/>
                <w:sz w:val="24"/>
                <w:szCs w:val="24"/>
                <w:lang w:val="lv-LV"/>
              </w:rPr>
            </w:pPr>
          </w:p>
          <w:p w14:paraId="5AFE19B7" w14:textId="77777777" w:rsidR="002822EA" w:rsidRPr="00274DFA" w:rsidRDefault="002822EA" w:rsidP="002822EA">
            <w:pPr>
              <w:rPr>
                <w:rFonts w:ascii="Times New Roman" w:eastAsia="Times New Roman" w:hAnsi="Times New Roman"/>
                <w:sz w:val="24"/>
                <w:szCs w:val="24"/>
                <w:lang w:val="lv-LV"/>
              </w:rPr>
            </w:pPr>
          </w:p>
          <w:p w14:paraId="612D74F1" w14:textId="77777777" w:rsidR="002822EA" w:rsidRPr="00274DFA" w:rsidRDefault="002822EA" w:rsidP="002822EA">
            <w:pPr>
              <w:rPr>
                <w:rFonts w:ascii="Times New Roman" w:eastAsia="Times New Roman" w:hAnsi="Times New Roman"/>
                <w:sz w:val="24"/>
                <w:szCs w:val="24"/>
                <w:lang w:val="lv-LV"/>
              </w:rPr>
            </w:pPr>
          </w:p>
          <w:p w14:paraId="27EC3E3C" w14:textId="77777777" w:rsidR="002822EA" w:rsidRPr="00274DFA" w:rsidRDefault="002822EA" w:rsidP="002822EA">
            <w:pPr>
              <w:rPr>
                <w:rFonts w:ascii="Times New Roman" w:eastAsia="Times New Roman" w:hAnsi="Times New Roman"/>
                <w:sz w:val="24"/>
                <w:szCs w:val="24"/>
                <w:lang w:val="lv-LV"/>
              </w:rPr>
            </w:pPr>
          </w:p>
          <w:p w14:paraId="2D1C40DD" w14:textId="77777777" w:rsidR="002822EA" w:rsidRPr="00274DFA" w:rsidRDefault="002822EA" w:rsidP="002822EA">
            <w:pPr>
              <w:rPr>
                <w:rFonts w:ascii="Times New Roman" w:eastAsia="Times New Roman" w:hAnsi="Times New Roman"/>
                <w:sz w:val="24"/>
                <w:szCs w:val="24"/>
                <w:lang w:val="lv-LV"/>
              </w:rPr>
            </w:pPr>
          </w:p>
          <w:p w14:paraId="2FF1398D" w14:textId="77777777" w:rsidR="002822EA" w:rsidRPr="00274DFA" w:rsidRDefault="002822EA" w:rsidP="002822EA">
            <w:pPr>
              <w:rPr>
                <w:rFonts w:ascii="Times New Roman" w:eastAsia="Times New Roman" w:hAnsi="Times New Roman"/>
                <w:sz w:val="24"/>
                <w:szCs w:val="24"/>
                <w:lang w:val="lv-LV"/>
              </w:rPr>
            </w:pPr>
          </w:p>
          <w:p w14:paraId="7B357D91" w14:textId="77777777" w:rsidR="001B6A13" w:rsidRPr="00274DFA" w:rsidRDefault="001B6A13" w:rsidP="00EE1568">
            <w:pPr>
              <w:rPr>
                <w:rFonts w:ascii="Times New Roman" w:eastAsia="Times New Roman" w:hAnsi="Times New Roman"/>
                <w:sz w:val="24"/>
                <w:szCs w:val="24"/>
                <w:lang w:val="lv-LV"/>
              </w:rPr>
            </w:pP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433A1DA0" w14:textId="0C755C14" w:rsidR="00132784" w:rsidRPr="00274DFA" w:rsidRDefault="00E008AC" w:rsidP="00132784">
            <w:pPr>
              <w:ind w:left="115"/>
              <w:contextualSpacing/>
              <w:jc w:val="both"/>
              <w:rPr>
                <w:rFonts w:ascii="Times New Roman" w:hAnsi="Times New Roman"/>
                <w:iCs/>
                <w:sz w:val="24"/>
                <w:szCs w:val="24"/>
                <w:shd w:val="clear" w:color="auto" w:fill="FFFFFF"/>
              </w:rPr>
            </w:pPr>
            <w:proofErr w:type="spellStart"/>
            <w:r w:rsidRPr="00274DFA">
              <w:rPr>
                <w:rFonts w:ascii="Times New Roman" w:hAnsi="Times New Roman"/>
                <w:iCs/>
                <w:sz w:val="24"/>
                <w:szCs w:val="24"/>
                <w:shd w:val="clear" w:color="auto" w:fill="FFFFFF"/>
              </w:rPr>
              <w:t>Rīkojuma</w:t>
            </w:r>
            <w:proofErr w:type="spellEnd"/>
            <w:r w:rsidRPr="00274DFA">
              <w:rPr>
                <w:rFonts w:ascii="Times New Roman" w:hAnsi="Times New Roman"/>
                <w:iCs/>
                <w:sz w:val="24"/>
                <w:szCs w:val="24"/>
                <w:shd w:val="clear" w:color="auto" w:fill="FFFFFF"/>
              </w:rPr>
              <w:t xml:space="preserve"> </w:t>
            </w:r>
            <w:proofErr w:type="spellStart"/>
            <w:r w:rsidR="00132784" w:rsidRPr="00274DFA">
              <w:rPr>
                <w:rFonts w:ascii="Times New Roman" w:hAnsi="Times New Roman"/>
                <w:iCs/>
                <w:sz w:val="24"/>
                <w:szCs w:val="24"/>
                <w:shd w:val="clear" w:color="auto" w:fill="FFFFFF"/>
              </w:rPr>
              <w:t>projekts</w:t>
            </w:r>
            <w:proofErr w:type="spellEnd"/>
            <w:r w:rsidR="00132784" w:rsidRPr="00274DFA">
              <w:rPr>
                <w:rFonts w:ascii="Times New Roman" w:hAnsi="Times New Roman"/>
                <w:iCs/>
                <w:sz w:val="24"/>
                <w:szCs w:val="24"/>
                <w:shd w:val="clear" w:color="auto" w:fill="FFFFFF"/>
              </w:rPr>
              <w:t xml:space="preserve"> </w:t>
            </w:r>
            <w:proofErr w:type="spellStart"/>
            <w:r w:rsidR="00132784" w:rsidRPr="00274DFA">
              <w:rPr>
                <w:rFonts w:ascii="Times New Roman" w:hAnsi="Times New Roman"/>
                <w:iCs/>
                <w:sz w:val="24"/>
                <w:szCs w:val="24"/>
                <w:shd w:val="clear" w:color="auto" w:fill="FFFFFF"/>
              </w:rPr>
              <w:t>izstrādāts</w:t>
            </w:r>
            <w:proofErr w:type="spellEnd"/>
            <w:r w:rsidR="00132784" w:rsidRPr="00274DFA">
              <w:rPr>
                <w:rFonts w:ascii="Times New Roman" w:hAnsi="Times New Roman"/>
                <w:iCs/>
                <w:sz w:val="24"/>
                <w:szCs w:val="24"/>
                <w:shd w:val="clear" w:color="auto" w:fill="FFFFFF"/>
              </w:rPr>
              <w:t xml:space="preserve">, </w:t>
            </w:r>
            <w:proofErr w:type="spellStart"/>
            <w:r w:rsidR="00132784" w:rsidRPr="00274DFA">
              <w:rPr>
                <w:rFonts w:ascii="Times New Roman" w:hAnsi="Times New Roman"/>
                <w:iCs/>
                <w:sz w:val="24"/>
                <w:szCs w:val="24"/>
                <w:shd w:val="clear" w:color="auto" w:fill="FFFFFF"/>
              </w:rPr>
              <w:t>pamatojoties</w:t>
            </w:r>
            <w:proofErr w:type="spellEnd"/>
            <w:r w:rsidR="00132784" w:rsidRPr="00274DFA">
              <w:rPr>
                <w:rFonts w:ascii="Times New Roman" w:hAnsi="Times New Roman"/>
                <w:iCs/>
                <w:sz w:val="24"/>
                <w:szCs w:val="24"/>
                <w:shd w:val="clear" w:color="auto" w:fill="FFFFFF"/>
              </w:rPr>
              <w:t xml:space="preserve"> </w:t>
            </w:r>
            <w:proofErr w:type="spellStart"/>
            <w:r w:rsidR="00132784" w:rsidRPr="00274DFA">
              <w:rPr>
                <w:rFonts w:ascii="Times New Roman" w:hAnsi="Times New Roman"/>
                <w:iCs/>
                <w:sz w:val="24"/>
                <w:szCs w:val="24"/>
                <w:shd w:val="clear" w:color="auto" w:fill="FFFFFF"/>
              </w:rPr>
              <w:t>uz</w:t>
            </w:r>
            <w:proofErr w:type="spellEnd"/>
            <w:r w:rsidR="00132784" w:rsidRPr="00274DFA">
              <w:rPr>
                <w:rFonts w:ascii="Times New Roman" w:hAnsi="Times New Roman"/>
                <w:iCs/>
                <w:sz w:val="24"/>
                <w:szCs w:val="24"/>
                <w:shd w:val="clear" w:color="auto" w:fill="FFFFFF"/>
              </w:rPr>
              <w:t>:</w:t>
            </w:r>
          </w:p>
          <w:p w14:paraId="242EC348" w14:textId="23A7732E" w:rsidR="00132784" w:rsidRPr="00274DFA" w:rsidRDefault="00132784" w:rsidP="006E0A01">
            <w:pPr>
              <w:pStyle w:val="ListParagraph"/>
              <w:numPr>
                <w:ilvl w:val="0"/>
                <w:numId w:val="2"/>
              </w:numPr>
              <w:ind w:hanging="245"/>
              <w:jc w:val="both"/>
              <w:rPr>
                <w:rFonts w:ascii="Times New Roman" w:hAnsi="Times New Roman"/>
                <w:sz w:val="24"/>
                <w:szCs w:val="24"/>
              </w:rPr>
            </w:pPr>
            <w:proofErr w:type="spellStart"/>
            <w:r w:rsidRPr="00274DFA">
              <w:rPr>
                <w:rFonts w:ascii="Times New Roman" w:hAnsi="Times New Roman"/>
                <w:iCs/>
                <w:sz w:val="24"/>
                <w:szCs w:val="24"/>
                <w:shd w:val="clear" w:color="auto" w:fill="FFFFFF"/>
              </w:rPr>
              <w:t>Eiropas</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Savienības</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struktūrfondu</w:t>
            </w:r>
            <w:proofErr w:type="spellEnd"/>
            <w:r w:rsidRPr="00274DFA">
              <w:rPr>
                <w:rFonts w:ascii="Times New Roman" w:hAnsi="Times New Roman"/>
                <w:iCs/>
                <w:sz w:val="24"/>
                <w:szCs w:val="24"/>
                <w:shd w:val="clear" w:color="auto" w:fill="FFFFFF"/>
              </w:rPr>
              <w:t xml:space="preserve"> un </w:t>
            </w:r>
            <w:proofErr w:type="spellStart"/>
            <w:r w:rsidRPr="00274DFA">
              <w:rPr>
                <w:rFonts w:ascii="Times New Roman" w:hAnsi="Times New Roman"/>
                <w:iCs/>
                <w:sz w:val="24"/>
                <w:szCs w:val="24"/>
                <w:shd w:val="clear" w:color="auto" w:fill="FFFFFF"/>
              </w:rPr>
              <w:t>Kohēzijas</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sz w:val="24"/>
                <w:szCs w:val="24"/>
              </w:rPr>
              <w:t>fonda</w:t>
            </w:r>
            <w:proofErr w:type="spellEnd"/>
            <w:r w:rsidRPr="00274DFA">
              <w:rPr>
                <w:rFonts w:ascii="Times New Roman" w:hAnsi="Times New Roman"/>
                <w:iCs/>
                <w:sz w:val="24"/>
                <w:szCs w:val="24"/>
                <w:shd w:val="clear" w:color="auto" w:fill="FFFFFF"/>
              </w:rPr>
              <w:t xml:space="preserve"> </w:t>
            </w:r>
            <w:r w:rsidRPr="00274DFA">
              <w:rPr>
                <w:rFonts w:ascii="Times New Roman" w:hAnsi="Times New Roman"/>
                <w:sz w:val="24"/>
                <w:szCs w:val="24"/>
              </w:rPr>
              <w:t>2014</w:t>
            </w:r>
            <w:r w:rsidRPr="00274DFA">
              <w:rPr>
                <w:rFonts w:ascii="Times New Roman" w:hAnsi="Times New Roman"/>
                <w:iCs/>
                <w:sz w:val="24"/>
                <w:szCs w:val="24"/>
                <w:shd w:val="clear" w:color="auto" w:fill="FFFFFF"/>
              </w:rPr>
              <w:t>.-</w:t>
            </w:r>
            <w:r w:rsidRPr="00274DFA">
              <w:rPr>
                <w:rFonts w:ascii="Times New Roman" w:hAnsi="Times New Roman"/>
                <w:sz w:val="24"/>
                <w:szCs w:val="24"/>
              </w:rPr>
              <w:t>2020</w:t>
            </w:r>
            <w:r w:rsidRPr="00274DFA">
              <w:rPr>
                <w:rFonts w:ascii="Times New Roman" w:hAnsi="Times New Roman"/>
                <w:iCs/>
                <w:sz w:val="24"/>
                <w:szCs w:val="24"/>
                <w:shd w:val="clear" w:color="auto" w:fill="FFFFFF"/>
              </w:rPr>
              <w:t>.</w:t>
            </w:r>
            <w:r w:rsidR="006230CB">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gada</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plānošanas</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perioda</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vadības</w:t>
            </w:r>
            <w:proofErr w:type="spellEnd"/>
            <w:r w:rsidRPr="00274DFA">
              <w:rPr>
                <w:rFonts w:ascii="Times New Roman" w:hAnsi="Times New Roman"/>
                <w:iCs/>
                <w:sz w:val="24"/>
                <w:szCs w:val="24"/>
                <w:shd w:val="clear" w:color="auto" w:fill="FFFFFF"/>
              </w:rPr>
              <w:t xml:space="preserve"> </w:t>
            </w:r>
            <w:proofErr w:type="spellStart"/>
            <w:r w:rsidRPr="00274DFA">
              <w:rPr>
                <w:rFonts w:ascii="Times New Roman" w:hAnsi="Times New Roman"/>
                <w:iCs/>
                <w:sz w:val="24"/>
                <w:szCs w:val="24"/>
                <w:shd w:val="clear" w:color="auto" w:fill="FFFFFF"/>
              </w:rPr>
              <w:t>likuma</w:t>
            </w:r>
            <w:proofErr w:type="spellEnd"/>
            <w:r w:rsidRPr="00274DFA">
              <w:rPr>
                <w:rFonts w:ascii="Times New Roman" w:hAnsi="Times New Roman"/>
                <w:iCs/>
                <w:sz w:val="24"/>
                <w:szCs w:val="24"/>
                <w:shd w:val="clear" w:color="auto" w:fill="FFFFFF"/>
              </w:rPr>
              <w:t xml:space="preserve"> 20.panta 13.punktu</w:t>
            </w:r>
            <w:r w:rsidR="00E008AC" w:rsidRPr="00274DFA">
              <w:rPr>
                <w:rFonts w:ascii="Times New Roman" w:hAnsi="Times New Roman"/>
                <w:sz w:val="24"/>
                <w:szCs w:val="24"/>
              </w:rPr>
              <w:t>;</w:t>
            </w:r>
          </w:p>
          <w:p w14:paraId="06679D7C" w14:textId="50114648" w:rsidR="00EE1568" w:rsidRPr="00274DFA" w:rsidRDefault="00EE1568" w:rsidP="006E0A01">
            <w:pPr>
              <w:pStyle w:val="ListParagraph"/>
              <w:numPr>
                <w:ilvl w:val="0"/>
                <w:numId w:val="2"/>
              </w:numPr>
              <w:ind w:hanging="245"/>
              <w:jc w:val="both"/>
              <w:rPr>
                <w:rFonts w:ascii="Times New Roman" w:hAnsi="Times New Roman"/>
                <w:sz w:val="24"/>
                <w:szCs w:val="24"/>
              </w:rPr>
            </w:pPr>
            <w:proofErr w:type="spellStart"/>
            <w:r w:rsidRPr="00274DFA">
              <w:rPr>
                <w:rFonts w:ascii="Times New Roman" w:hAnsi="Times New Roman"/>
                <w:sz w:val="24"/>
              </w:rPr>
              <w:t>Ministru</w:t>
            </w:r>
            <w:proofErr w:type="spellEnd"/>
            <w:r w:rsidRPr="00274DFA">
              <w:rPr>
                <w:rFonts w:ascii="Times New Roman" w:hAnsi="Times New Roman"/>
                <w:sz w:val="24"/>
              </w:rPr>
              <w:t xml:space="preserve"> </w:t>
            </w:r>
            <w:proofErr w:type="spellStart"/>
            <w:r w:rsidRPr="00274DFA">
              <w:rPr>
                <w:rFonts w:ascii="Times New Roman" w:hAnsi="Times New Roman"/>
                <w:sz w:val="24"/>
              </w:rPr>
              <w:t>kabineta</w:t>
            </w:r>
            <w:proofErr w:type="spellEnd"/>
            <w:r w:rsidRPr="00274DFA">
              <w:rPr>
                <w:rFonts w:ascii="Times New Roman" w:hAnsi="Times New Roman"/>
                <w:sz w:val="24"/>
              </w:rPr>
              <w:t xml:space="preserve"> 2020. </w:t>
            </w:r>
            <w:proofErr w:type="spellStart"/>
            <w:r w:rsidRPr="00274DFA">
              <w:rPr>
                <w:rFonts w:ascii="Times New Roman" w:hAnsi="Times New Roman"/>
                <w:sz w:val="24"/>
              </w:rPr>
              <w:t>gada</w:t>
            </w:r>
            <w:proofErr w:type="spellEnd"/>
            <w:r w:rsidRPr="00274DFA">
              <w:rPr>
                <w:rFonts w:ascii="Times New Roman" w:hAnsi="Times New Roman"/>
                <w:sz w:val="24"/>
              </w:rPr>
              <w:t xml:space="preserve"> 19. </w:t>
            </w:r>
            <w:proofErr w:type="spellStart"/>
            <w:r w:rsidRPr="00274DFA">
              <w:rPr>
                <w:rFonts w:ascii="Times New Roman" w:hAnsi="Times New Roman"/>
                <w:sz w:val="24"/>
              </w:rPr>
              <w:t>maija</w:t>
            </w:r>
            <w:proofErr w:type="spellEnd"/>
            <w:r w:rsidRPr="00274DFA">
              <w:rPr>
                <w:rFonts w:ascii="Times New Roman" w:hAnsi="Times New Roman"/>
                <w:sz w:val="24"/>
              </w:rPr>
              <w:t xml:space="preserve"> </w:t>
            </w:r>
            <w:proofErr w:type="spellStart"/>
            <w:r w:rsidRPr="00274DFA">
              <w:rPr>
                <w:rFonts w:ascii="Times New Roman" w:hAnsi="Times New Roman"/>
                <w:sz w:val="24"/>
              </w:rPr>
              <w:t>sēdes</w:t>
            </w:r>
            <w:proofErr w:type="spellEnd"/>
            <w:r w:rsidRPr="00274DFA">
              <w:rPr>
                <w:rFonts w:ascii="Times New Roman" w:hAnsi="Times New Roman"/>
                <w:sz w:val="24"/>
              </w:rPr>
              <w:t xml:space="preserve"> </w:t>
            </w:r>
            <w:proofErr w:type="spellStart"/>
            <w:r w:rsidRPr="00274DFA">
              <w:rPr>
                <w:rFonts w:ascii="Times New Roman" w:hAnsi="Times New Roman"/>
                <w:sz w:val="24"/>
              </w:rPr>
              <w:t>protokola</w:t>
            </w:r>
            <w:proofErr w:type="spellEnd"/>
            <w:r w:rsidRPr="00274DFA">
              <w:rPr>
                <w:rFonts w:ascii="Times New Roman" w:hAnsi="Times New Roman"/>
                <w:sz w:val="24"/>
              </w:rPr>
              <w:t xml:space="preserve"> Nr.34 33.§ </w:t>
            </w:r>
            <w:r w:rsidRPr="00274DFA">
              <w:rPr>
                <w:rFonts w:ascii="Times New Roman" w:hAnsi="Times New Roman"/>
                <w:iCs/>
                <w:sz w:val="24"/>
              </w:rPr>
              <w:t>"</w:t>
            </w:r>
            <w:proofErr w:type="spellStart"/>
            <w:r w:rsidRPr="00274DFA">
              <w:rPr>
                <w:rFonts w:ascii="Times New Roman" w:hAnsi="Times New Roman"/>
                <w:i/>
                <w:iCs/>
                <w:sz w:val="24"/>
              </w:rPr>
              <w:t>Informatīvais</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ziņojums</w:t>
            </w:r>
            <w:proofErr w:type="spellEnd"/>
            <w:r w:rsidRPr="00274DFA">
              <w:rPr>
                <w:rFonts w:ascii="Times New Roman" w:hAnsi="Times New Roman"/>
                <w:i/>
                <w:iCs/>
                <w:sz w:val="24"/>
              </w:rPr>
              <w:t xml:space="preserve"> "Par </w:t>
            </w:r>
            <w:proofErr w:type="spellStart"/>
            <w:r w:rsidRPr="00274DFA">
              <w:rPr>
                <w:rFonts w:ascii="Times New Roman" w:hAnsi="Times New Roman"/>
                <w:i/>
                <w:iCs/>
                <w:sz w:val="24"/>
              </w:rPr>
              <w:t>Eiropas</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Savienības</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struktūrfondu</w:t>
            </w:r>
            <w:proofErr w:type="spellEnd"/>
            <w:r w:rsidRPr="00274DFA">
              <w:rPr>
                <w:rFonts w:ascii="Times New Roman" w:hAnsi="Times New Roman"/>
                <w:i/>
                <w:iCs/>
                <w:sz w:val="24"/>
              </w:rPr>
              <w:t xml:space="preserve"> un </w:t>
            </w:r>
            <w:proofErr w:type="spellStart"/>
            <w:r w:rsidRPr="00274DFA">
              <w:rPr>
                <w:rFonts w:ascii="Times New Roman" w:hAnsi="Times New Roman"/>
                <w:i/>
                <w:iCs/>
                <w:sz w:val="24"/>
              </w:rPr>
              <w:t>Kohēzijas</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fonda</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finansējuma</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pārdalēm</w:t>
            </w:r>
            <w:proofErr w:type="spellEnd"/>
            <w:r w:rsidRPr="00274DFA">
              <w:rPr>
                <w:rFonts w:ascii="Times New Roman" w:hAnsi="Times New Roman"/>
                <w:i/>
                <w:iCs/>
                <w:sz w:val="24"/>
              </w:rPr>
              <w:t xml:space="preserve"> un </w:t>
            </w:r>
            <w:proofErr w:type="spellStart"/>
            <w:r w:rsidRPr="00274DFA">
              <w:rPr>
                <w:rFonts w:ascii="Times New Roman" w:hAnsi="Times New Roman"/>
                <w:i/>
                <w:iCs/>
                <w:sz w:val="24"/>
              </w:rPr>
              <w:t>risinājumiem</w:t>
            </w:r>
            <w:proofErr w:type="spellEnd"/>
            <w:r w:rsidRPr="00274DFA">
              <w:rPr>
                <w:rFonts w:ascii="Times New Roman" w:hAnsi="Times New Roman"/>
                <w:i/>
                <w:iCs/>
                <w:sz w:val="24"/>
              </w:rPr>
              <w:t xml:space="preserve"> COVID-19 </w:t>
            </w:r>
            <w:proofErr w:type="spellStart"/>
            <w:r w:rsidRPr="00274DFA">
              <w:rPr>
                <w:rFonts w:ascii="Times New Roman" w:hAnsi="Times New Roman"/>
                <w:i/>
                <w:iCs/>
                <w:sz w:val="24"/>
              </w:rPr>
              <w:t>seku</w:t>
            </w:r>
            <w:proofErr w:type="spellEnd"/>
            <w:r w:rsidRPr="00274DFA">
              <w:rPr>
                <w:rFonts w:ascii="Times New Roman" w:hAnsi="Times New Roman"/>
                <w:i/>
                <w:iCs/>
                <w:sz w:val="24"/>
              </w:rPr>
              <w:t xml:space="preserve"> </w:t>
            </w:r>
            <w:proofErr w:type="spellStart"/>
            <w:r w:rsidRPr="00274DFA">
              <w:rPr>
                <w:rFonts w:ascii="Times New Roman" w:hAnsi="Times New Roman"/>
                <w:i/>
                <w:iCs/>
                <w:sz w:val="24"/>
              </w:rPr>
              <w:t>mazināšanai</w:t>
            </w:r>
            <w:proofErr w:type="spellEnd"/>
            <w:r w:rsidRPr="00274DFA">
              <w:rPr>
                <w:rFonts w:ascii="Times New Roman" w:hAnsi="Times New Roman"/>
                <w:i/>
                <w:iCs/>
                <w:sz w:val="24"/>
              </w:rPr>
              <w:t>"</w:t>
            </w:r>
            <w:r w:rsidRPr="00274DFA">
              <w:rPr>
                <w:rFonts w:ascii="Times New Roman" w:hAnsi="Times New Roman"/>
                <w:sz w:val="24"/>
              </w:rPr>
              <w:t>" (</w:t>
            </w:r>
            <w:proofErr w:type="spellStart"/>
            <w:r w:rsidRPr="00274DFA">
              <w:rPr>
                <w:rFonts w:ascii="Times New Roman" w:hAnsi="Times New Roman"/>
                <w:sz w:val="24"/>
              </w:rPr>
              <w:t>turpmāk</w:t>
            </w:r>
            <w:proofErr w:type="spellEnd"/>
            <w:r w:rsidRPr="00274DFA">
              <w:rPr>
                <w:rFonts w:ascii="Times New Roman" w:hAnsi="Times New Roman"/>
                <w:sz w:val="24"/>
              </w:rPr>
              <w:t xml:space="preserve"> – </w:t>
            </w:r>
            <w:proofErr w:type="spellStart"/>
            <w:r w:rsidRPr="00274DFA">
              <w:rPr>
                <w:rFonts w:ascii="Times New Roman" w:hAnsi="Times New Roman"/>
                <w:sz w:val="24"/>
              </w:rPr>
              <w:t>protokols</w:t>
            </w:r>
            <w:proofErr w:type="spellEnd"/>
            <w:r w:rsidRPr="00274DFA">
              <w:rPr>
                <w:rFonts w:ascii="Times New Roman" w:hAnsi="Times New Roman"/>
                <w:sz w:val="24"/>
              </w:rPr>
              <w:t xml:space="preserve">) 3. un 4. </w:t>
            </w:r>
            <w:proofErr w:type="spellStart"/>
            <w:r w:rsidRPr="00274DFA">
              <w:rPr>
                <w:rFonts w:ascii="Times New Roman" w:hAnsi="Times New Roman"/>
                <w:sz w:val="24"/>
              </w:rPr>
              <w:t>punktu</w:t>
            </w:r>
            <w:proofErr w:type="spellEnd"/>
            <w:r w:rsidRPr="00274DFA">
              <w:rPr>
                <w:rFonts w:ascii="Times New Roman" w:hAnsi="Times New Roman"/>
                <w:sz w:val="24"/>
              </w:rPr>
              <w:t>.</w:t>
            </w:r>
          </w:p>
          <w:p w14:paraId="1AE9E97C" w14:textId="4A80884B" w:rsidR="00421671" w:rsidRPr="00274DFA" w:rsidRDefault="00813F39" w:rsidP="006E0A01">
            <w:pPr>
              <w:pStyle w:val="ListParagraph"/>
              <w:numPr>
                <w:ilvl w:val="0"/>
                <w:numId w:val="2"/>
              </w:numPr>
              <w:ind w:hanging="245"/>
              <w:jc w:val="both"/>
              <w:rPr>
                <w:rFonts w:ascii="Times New Roman" w:hAnsi="Times New Roman"/>
                <w:sz w:val="24"/>
                <w:szCs w:val="24"/>
              </w:rPr>
            </w:pPr>
            <w:r w:rsidRPr="00274DFA">
              <w:rPr>
                <w:rFonts w:ascii="Times New Roman" w:eastAsia="Times New Roman" w:hAnsi="Times New Roman"/>
                <w:sz w:val="24"/>
                <w:szCs w:val="24"/>
                <w:lang w:val="lv-LV" w:eastAsia="lv-LV"/>
              </w:rPr>
              <w:t xml:space="preserve">MK </w:t>
            </w:r>
            <w:r w:rsidR="00CA2C81" w:rsidRPr="00274DFA">
              <w:rPr>
                <w:rFonts w:ascii="Times New Roman" w:eastAsia="Times New Roman" w:hAnsi="Times New Roman"/>
                <w:sz w:val="24"/>
                <w:szCs w:val="24"/>
                <w:lang w:val="lv-LV" w:eastAsia="lv-LV"/>
              </w:rPr>
              <w:t>2016.</w:t>
            </w:r>
            <w:r w:rsidR="006230CB">
              <w:rPr>
                <w:rFonts w:ascii="Times New Roman" w:eastAsia="Times New Roman" w:hAnsi="Times New Roman"/>
                <w:sz w:val="24"/>
                <w:szCs w:val="24"/>
                <w:lang w:val="lv-LV" w:eastAsia="lv-LV"/>
              </w:rPr>
              <w:t xml:space="preserve"> </w:t>
            </w:r>
            <w:r w:rsidR="00CA2C81" w:rsidRPr="00274DFA">
              <w:rPr>
                <w:rFonts w:ascii="Times New Roman" w:eastAsia="Times New Roman" w:hAnsi="Times New Roman"/>
                <w:sz w:val="24"/>
                <w:szCs w:val="24"/>
                <w:lang w:val="lv-LV" w:eastAsia="lv-LV"/>
              </w:rPr>
              <w:t>gada 8.</w:t>
            </w:r>
            <w:r w:rsidR="006230CB">
              <w:rPr>
                <w:rFonts w:ascii="Times New Roman" w:eastAsia="Times New Roman" w:hAnsi="Times New Roman"/>
                <w:sz w:val="24"/>
                <w:szCs w:val="24"/>
                <w:lang w:val="lv-LV" w:eastAsia="lv-LV"/>
              </w:rPr>
              <w:t xml:space="preserve"> </w:t>
            </w:r>
            <w:r w:rsidR="00CA2C81" w:rsidRPr="00274DFA">
              <w:rPr>
                <w:rFonts w:ascii="Times New Roman" w:eastAsia="Times New Roman" w:hAnsi="Times New Roman"/>
                <w:sz w:val="24"/>
                <w:szCs w:val="24"/>
                <w:lang w:val="lv-LV" w:eastAsia="lv-LV"/>
              </w:rPr>
              <w:t xml:space="preserve">marta </w:t>
            </w:r>
            <w:r w:rsidRPr="00274DFA">
              <w:rPr>
                <w:rFonts w:ascii="Times New Roman" w:eastAsia="Times New Roman" w:hAnsi="Times New Roman"/>
                <w:sz w:val="24"/>
                <w:szCs w:val="24"/>
                <w:lang w:val="lv-LV" w:eastAsia="lv-LV"/>
              </w:rPr>
              <w:t>noteikumos</w:t>
            </w:r>
            <w:r w:rsidR="002C3AF7" w:rsidRPr="00274DFA">
              <w:rPr>
                <w:rFonts w:ascii="Times New Roman" w:eastAsia="Times New Roman" w:hAnsi="Times New Roman"/>
                <w:sz w:val="24"/>
                <w:szCs w:val="24"/>
                <w:lang w:val="lv-LV" w:eastAsia="lv-LV"/>
              </w:rPr>
              <w:t xml:space="preserve"> Nr.</w:t>
            </w:r>
            <w:r w:rsidR="006D44D8" w:rsidRPr="00274DFA">
              <w:rPr>
                <w:rFonts w:ascii="Times New Roman" w:eastAsia="Times New Roman" w:hAnsi="Times New Roman"/>
                <w:sz w:val="24"/>
                <w:szCs w:val="24"/>
                <w:lang w:val="lv-LV" w:eastAsia="lv-LV"/>
              </w:rPr>
              <w:t>152</w:t>
            </w:r>
            <w:r w:rsidR="002C3AF7" w:rsidRPr="00274DFA">
              <w:rPr>
                <w:rFonts w:ascii="Times New Roman" w:eastAsia="Times New Roman" w:hAnsi="Times New Roman"/>
                <w:sz w:val="24"/>
                <w:szCs w:val="24"/>
                <w:lang w:val="lv-LV" w:eastAsia="lv-LV"/>
              </w:rPr>
              <w:t xml:space="preserve"> “</w:t>
            </w:r>
            <w:r w:rsidR="006D44D8" w:rsidRPr="00274DFA">
              <w:rPr>
                <w:rFonts w:ascii="Times New Roman" w:eastAsia="Times New Roman" w:hAnsi="Times New Roman"/>
                <w:i/>
                <w:sz w:val="24"/>
                <w:szCs w:val="24"/>
                <w:lang w:val="lv-LV" w:eastAsia="lv-LV"/>
              </w:rPr>
              <w:t>Darbības programmas „Izaugsme un nodarbinātība” 4.2.2.specifiskā atbalsta mērķa „Atbilstoši pašvaldības integrētajām attīstības programmām sekmēt energoefektivitātes paaugstināšanu un atjaunojamo energoresursu izmantošanu pašvaldību ēkās” īstenošanas noteikumi</w:t>
            </w:r>
            <w:r w:rsidR="002C3AF7" w:rsidRPr="00274DFA">
              <w:rPr>
                <w:rFonts w:ascii="Times New Roman" w:eastAsia="Times New Roman" w:hAnsi="Times New Roman"/>
                <w:sz w:val="24"/>
                <w:szCs w:val="24"/>
                <w:lang w:val="lv-LV" w:eastAsia="lv-LV"/>
              </w:rPr>
              <w:t>” (turpmāk – MK noteikumi Nr.</w:t>
            </w:r>
            <w:r w:rsidR="006D44D8" w:rsidRPr="00274DFA">
              <w:rPr>
                <w:rFonts w:ascii="Times New Roman" w:eastAsia="Times New Roman" w:hAnsi="Times New Roman"/>
                <w:sz w:val="24"/>
                <w:szCs w:val="24"/>
                <w:lang w:val="lv-LV" w:eastAsia="lv-LV"/>
              </w:rPr>
              <w:t>152</w:t>
            </w:r>
            <w:r w:rsidR="002C3AF7" w:rsidRPr="00274DFA">
              <w:rPr>
                <w:rFonts w:ascii="Times New Roman" w:eastAsia="Times New Roman" w:hAnsi="Times New Roman"/>
                <w:sz w:val="24"/>
                <w:szCs w:val="24"/>
                <w:lang w:val="lv-LV" w:eastAsia="lv-LV"/>
              </w:rPr>
              <w:t>)</w:t>
            </w:r>
            <w:r w:rsidRPr="00274DFA">
              <w:rPr>
                <w:rFonts w:ascii="Times New Roman" w:eastAsia="Times New Roman" w:hAnsi="Times New Roman"/>
                <w:sz w:val="24"/>
                <w:szCs w:val="24"/>
                <w:lang w:val="lv-LV" w:eastAsia="lv-LV"/>
              </w:rPr>
              <w:t xml:space="preserve"> iekļautajiem nosacījumiem par projektu</w:t>
            </w:r>
            <w:r w:rsidR="00A33E39" w:rsidRPr="00274DFA">
              <w:rPr>
                <w:rFonts w:ascii="Times New Roman" w:eastAsia="Times New Roman" w:hAnsi="Times New Roman"/>
                <w:sz w:val="24"/>
                <w:szCs w:val="24"/>
                <w:lang w:val="lv-LV" w:eastAsia="lv-LV"/>
              </w:rPr>
              <w:t xml:space="preserve"> iesniegumu</w:t>
            </w:r>
            <w:r w:rsidRPr="00274DFA">
              <w:rPr>
                <w:rFonts w:ascii="Times New Roman" w:eastAsia="Times New Roman" w:hAnsi="Times New Roman"/>
                <w:sz w:val="24"/>
                <w:szCs w:val="24"/>
                <w:lang w:val="lv-LV" w:eastAsia="lv-LV"/>
              </w:rPr>
              <w:t xml:space="preserve"> </w:t>
            </w:r>
            <w:r w:rsidR="001F2A5F" w:rsidRPr="00274DFA">
              <w:rPr>
                <w:rFonts w:ascii="Times New Roman" w:eastAsia="Times New Roman" w:hAnsi="Times New Roman"/>
                <w:sz w:val="24"/>
                <w:szCs w:val="24"/>
                <w:lang w:val="lv-LV" w:eastAsia="lv-LV"/>
              </w:rPr>
              <w:t xml:space="preserve">ceturtās </w:t>
            </w:r>
            <w:r w:rsidRPr="00274DFA">
              <w:rPr>
                <w:rFonts w:ascii="Times New Roman" w:eastAsia="Times New Roman" w:hAnsi="Times New Roman"/>
                <w:sz w:val="24"/>
                <w:szCs w:val="24"/>
                <w:lang w:val="lv-LV" w:eastAsia="lv-LV"/>
              </w:rPr>
              <w:t>atlases kārtas rīkošanu</w:t>
            </w:r>
            <w:r w:rsidR="002C3AF7" w:rsidRPr="00274DFA">
              <w:rPr>
                <w:rFonts w:ascii="Times New Roman" w:eastAsia="Times New Roman" w:hAnsi="Times New Roman"/>
                <w:sz w:val="24"/>
                <w:szCs w:val="24"/>
                <w:lang w:val="lv-LV" w:eastAsia="lv-LV"/>
              </w:rPr>
              <w:t>.</w:t>
            </w:r>
          </w:p>
          <w:p w14:paraId="1AAF0AD2" w14:textId="52BE6EEC" w:rsidR="002C3AF7" w:rsidRPr="00274DFA" w:rsidRDefault="002C3AF7" w:rsidP="00813F39">
            <w:pPr>
              <w:ind w:left="115"/>
              <w:jc w:val="both"/>
              <w:rPr>
                <w:rFonts w:ascii="Times New Roman" w:eastAsia="Times New Roman" w:hAnsi="Times New Roman"/>
                <w:sz w:val="24"/>
                <w:szCs w:val="24"/>
                <w:lang w:val="lv-LV" w:eastAsia="lv-LV"/>
              </w:rPr>
            </w:pPr>
          </w:p>
        </w:tc>
      </w:tr>
      <w:tr w:rsidR="001B6A13" w:rsidRPr="00274DFA" w14:paraId="396562DF" w14:textId="77777777" w:rsidTr="00132784">
        <w:trPr>
          <w:trHeight w:val="465"/>
        </w:trPr>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310EB456"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2.</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1C290E80"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Pašreizējā situācija un problēmas, kuru risināšanai tiesību akta projekts izstrādāts, t</w:t>
            </w:r>
            <w:bookmarkStart w:id="0" w:name="_GoBack"/>
            <w:bookmarkEnd w:id="0"/>
            <w:r w:rsidRPr="00274DFA">
              <w:rPr>
                <w:rFonts w:ascii="Times New Roman" w:eastAsia="Times New Roman" w:hAnsi="Times New Roman"/>
                <w:sz w:val="24"/>
                <w:szCs w:val="24"/>
                <w:lang w:val="lv-LV"/>
              </w:rPr>
              <w:t xml:space="preserve">iesiskā </w:t>
            </w:r>
            <w:r w:rsidRPr="00274DFA">
              <w:rPr>
                <w:rFonts w:ascii="Times New Roman" w:eastAsia="Times New Roman" w:hAnsi="Times New Roman"/>
                <w:sz w:val="24"/>
                <w:szCs w:val="24"/>
                <w:lang w:val="lv-LV"/>
              </w:rPr>
              <w:lastRenderedPageBreak/>
              <w:t>regulējuma mērķis un būtība</w:t>
            </w: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6E1E145F" w14:textId="2B36D8F7" w:rsidR="00131D12" w:rsidRPr="00274DFA" w:rsidRDefault="00A33E39" w:rsidP="0075095A">
            <w:pPr>
              <w:pStyle w:val="ListParagraph"/>
              <w:spacing w:after="60"/>
              <w:ind w:left="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lastRenderedPageBreak/>
              <w:t>Atb</w:t>
            </w:r>
            <w:r w:rsidR="00EE1568" w:rsidRPr="00274DFA">
              <w:rPr>
                <w:rFonts w:ascii="Times New Roman" w:eastAsia="Times New Roman" w:hAnsi="Times New Roman"/>
                <w:bCs/>
                <w:sz w:val="24"/>
                <w:szCs w:val="24"/>
                <w:lang w:val="lv-LV" w:eastAsia="lv-LV"/>
              </w:rPr>
              <w:t>ilstoši MK noteikumu Nr.152 15.4</w:t>
            </w:r>
            <w:r w:rsidRPr="00274DFA">
              <w:rPr>
                <w:rFonts w:ascii="Times New Roman" w:eastAsia="Times New Roman" w:hAnsi="Times New Roman"/>
                <w:bCs/>
                <w:sz w:val="24"/>
                <w:szCs w:val="24"/>
                <w:lang w:val="lv-LV" w:eastAsia="lv-LV"/>
              </w:rPr>
              <w:t>.</w:t>
            </w:r>
            <w:r w:rsidR="00EE1568" w:rsidRPr="00274DFA">
              <w:rPr>
                <w:rFonts w:ascii="Times New Roman" w:eastAsia="Times New Roman" w:hAnsi="Times New Roman"/>
                <w:bCs/>
                <w:sz w:val="24"/>
                <w:szCs w:val="24"/>
                <w:lang w:val="lv-LV" w:eastAsia="lv-LV"/>
              </w:rPr>
              <w:t xml:space="preserve"> </w:t>
            </w:r>
            <w:r w:rsidRPr="00274DFA">
              <w:rPr>
                <w:rFonts w:ascii="Times New Roman" w:eastAsia="Times New Roman" w:hAnsi="Times New Roman"/>
                <w:bCs/>
                <w:sz w:val="24"/>
                <w:szCs w:val="24"/>
                <w:lang w:val="lv-LV" w:eastAsia="lv-LV"/>
              </w:rPr>
              <w:t xml:space="preserve">apakšpunktā noteiktajam,  4.2.2. SAM ietvaros </w:t>
            </w:r>
            <w:r w:rsidR="00EE1568" w:rsidRPr="00274DFA">
              <w:rPr>
                <w:rFonts w:ascii="Times New Roman" w:eastAsia="Times New Roman" w:hAnsi="Times New Roman"/>
                <w:sz w:val="24"/>
                <w:szCs w:val="24"/>
                <w:lang w:val="lv-LV" w:eastAsia="lv-LV"/>
              </w:rPr>
              <w:t xml:space="preserve">nacionālas un </w:t>
            </w:r>
            <w:r w:rsidR="00D372E5" w:rsidRPr="00274DFA">
              <w:rPr>
                <w:rFonts w:ascii="Times New Roman" w:eastAsia="Times New Roman" w:hAnsi="Times New Roman"/>
                <w:sz w:val="24"/>
                <w:szCs w:val="24"/>
                <w:lang w:val="lv-LV" w:eastAsia="lv-LV"/>
              </w:rPr>
              <w:t>reģionālas</w:t>
            </w:r>
            <w:r w:rsidR="00EE1568" w:rsidRPr="00274DFA">
              <w:rPr>
                <w:rFonts w:ascii="Times New Roman" w:eastAsia="Times New Roman" w:hAnsi="Times New Roman"/>
                <w:sz w:val="24"/>
                <w:szCs w:val="24"/>
                <w:lang w:val="lv-LV" w:eastAsia="lv-LV"/>
              </w:rPr>
              <w:t xml:space="preserve"> </w:t>
            </w:r>
            <w:r w:rsidR="00D372E5" w:rsidRPr="00274DFA">
              <w:rPr>
                <w:rFonts w:ascii="Times New Roman" w:eastAsia="Times New Roman" w:hAnsi="Times New Roman"/>
                <w:sz w:val="24"/>
                <w:szCs w:val="24"/>
                <w:lang w:val="lv-LV" w:eastAsia="lv-LV"/>
              </w:rPr>
              <w:t>nozīmes attīstības centr</w:t>
            </w:r>
            <w:r w:rsidR="00EE1568" w:rsidRPr="00274DFA">
              <w:rPr>
                <w:rFonts w:ascii="Times New Roman" w:eastAsia="Times New Roman" w:hAnsi="Times New Roman"/>
                <w:sz w:val="24"/>
                <w:szCs w:val="24"/>
                <w:lang w:val="lv-LV" w:eastAsia="lv-LV"/>
              </w:rPr>
              <w:t>u</w:t>
            </w:r>
            <w:r w:rsidR="00E008AC" w:rsidRPr="00274DFA">
              <w:rPr>
                <w:rFonts w:ascii="Times New Roman" w:eastAsia="Times New Roman" w:hAnsi="Times New Roman"/>
                <w:sz w:val="24"/>
                <w:szCs w:val="24"/>
                <w:lang w:val="lv-LV" w:eastAsia="lv-LV"/>
              </w:rPr>
              <w:t xml:space="preserve"> grupas</w:t>
            </w:r>
            <w:r w:rsidR="00D372E5" w:rsidRPr="00274DFA">
              <w:rPr>
                <w:rFonts w:ascii="Times New Roman" w:eastAsia="Times New Roman" w:hAnsi="Times New Roman"/>
                <w:i/>
                <w:sz w:val="24"/>
                <w:szCs w:val="24"/>
                <w:lang w:val="lv-LV" w:eastAsia="lv-LV"/>
              </w:rPr>
              <w:t xml:space="preserve"> </w:t>
            </w:r>
            <w:r w:rsidR="004B2ED8" w:rsidRPr="00274DFA">
              <w:rPr>
                <w:rFonts w:ascii="Times New Roman" w:eastAsia="Times New Roman" w:hAnsi="Times New Roman"/>
                <w:bCs/>
                <w:sz w:val="24"/>
                <w:szCs w:val="24"/>
                <w:lang w:val="lv-LV" w:eastAsia="lv-LV"/>
              </w:rPr>
              <w:t xml:space="preserve">pašvaldībām </w:t>
            </w:r>
            <w:r w:rsidR="007E5BBC" w:rsidRPr="00274DFA">
              <w:rPr>
                <w:rFonts w:ascii="Times New Roman" w:eastAsia="Times New Roman" w:hAnsi="Times New Roman"/>
                <w:bCs/>
                <w:sz w:val="24"/>
                <w:szCs w:val="24"/>
                <w:lang w:val="lv-LV" w:eastAsia="lv-LV"/>
              </w:rPr>
              <w:t>ir</w:t>
            </w:r>
            <w:r w:rsidR="00923F63" w:rsidRPr="00274DFA">
              <w:rPr>
                <w:rFonts w:ascii="Times New Roman" w:eastAsia="Times New Roman" w:hAnsi="Times New Roman"/>
                <w:bCs/>
                <w:sz w:val="24"/>
                <w:szCs w:val="24"/>
                <w:lang w:val="lv-LV" w:eastAsia="lv-LV"/>
              </w:rPr>
              <w:t xml:space="preserve"> pieejams</w:t>
            </w:r>
            <w:r w:rsidR="00962D23" w:rsidRPr="00274DFA">
              <w:rPr>
                <w:rFonts w:ascii="Times New Roman" w:eastAsia="Times New Roman" w:hAnsi="Times New Roman"/>
                <w:bCs/>
                <w:sz w:val="24"/>
                <w:szCs w:val="24"/>
                <w:lang w:val="lv-LV" w:eastAsia="lv-LV"/>
              </w:rPr>
              <w:t xml:space="preserve"> </w:t>
            </w:r>
            <w:r w:rsidR="009300B5" w:rsidRPr="00274DFA">
              <w:rPr>
                <w:rFonts w:ascii="Times New Roman" w:eastAsia="Times New Roman" w:hAnsi="Times New Roman"/>
                <w:bCs/>
                <w:sz w:val="24"/>
                <w:szCs w:val="24"/>
                <w:lang w:val="lv-LV" w:eastAsia="lv-LV"/>
              </w:rPr>
              <w:t>ERAF</w:t>
            </w:r>
            <w:r w:rsidR="00131D12" w:rsidRPr="00274DFA">
              <w:rPr>
                <w:rFonts w:ascii="Times New Roman" w:eastAsia="Times New Roman" w:hAnsi="Times New Roman"/>
                <w:bCs/>
                <w:sz w:val="24"/>
                <w:szCs w:val="24"/>
                <w:lang w:val="lv-LV" w:eastAsia="lv-LV"/>
              </w:rPr>
              <w:t xml:space="preserve"> finansējums </w:t>
            </w:r>
            <w:r w:rsidR="006D44D8" w:rsidRPr="00274DFA">
              <w:rPr>
                <w:rFonts w:ascii="Times New Roman" w:eastAsia="Times New Roman" w:hAnsi="Times New Roman"/>
                <w:bCs/>
                <w:sz w:val="24"/>
                <w:szCs w:val="24"/>
                <w:lang w:val="lv-LV" w:eastAsia="lv-LV"/>
              </w:rPr>
              <w:t>pašvaldību ēku energoefektivitātes paaugstināšanai</w:t>
            </w:r>
            <w:r w:rsidR="00A05783" w:rsidRPr="00274DFA">
              <w:rPr>
                <w:rFonts w:ascii="Times New Roman" w:eastAsia="Times New Roman" w:hAnsi="Times New Roman"/>
                <w:bCs/>
                <w:sz w:val="24"/>
                <w:szCs w:val="24"/>
                <w:lang w:val="lv-LV" w:eastAsia="lv-LV"/>
              </w:rPr>
              <w:t xml:space="preserve">, t.sk. atjaunojamos energoresursus </w:t>
            </w:r>
            <w:r w:rsidR="00A05783" w:rsidRPr="00274DFA">
              <w:rPr>
                <w:rFonts w:ascii="Times New Roman" w:eastAsia="Times New Roman" w:hAnsi="Times New Roman"/>
                <w:bCs/>
                <w:sz w:val="24"/>
                <w:szCs w:val="24"/>
                <w:lang w:val="lv-LV" w:eastAsia="lv-LV"/>
              </w:rPr>
              <w:lastRenderedPageBreak/>
              <w:t>izmantojošu siltumenerģiju ražojošu iekārtu iegādei un uzstādīšanai</w:t>
            </w:r>
            <w:r w:rsidR="00D5774F" w:rsidRPr="00274DFA">
              <w:rPr>
                <w:rFonts w:ascii="Times New Roman" w:eastAsia="Times New Roman" w:hAnsi="Times New Roman"/>
                <w:bCs/>
                <w:sz w:val="24"/>
                <w:szCs w:val="24"/>
                <w:lang w:val="lv-LV" w:eastAsia="lv-LV"/>
              </w:rPr>
              <w:t xml:space="preserve"> </w:t>
            </w:r>
            <w:r w:rsidR="00EE1568" w:rsidRPr="00274DFA">
              <w:rPr>
                <w:rFonts w:ascii="Times New Roman" w:eastAsia="Times New Roman" w:hAnsi="Times New Roman"/>
                <w:bCs/>
                <w:sz w:val="24"/>
                <w:szCs w:val="24"/>
                <w:lang w:val="lv-LV" w:eastAsia="lv-LV"/>
              </w:rPr>
              <w:t>5 003 379</w:t>
            </w:r>
            <w:r w:rsidR="00EE1568" w:rsidRPr="00274DFA">
              <w:rPr>
                <w:rFonts w:ascii="Arial" w:hAnsi="Arial" w:cs="Arial"/>
                <w:color w:val="414142"/>
                <w:sz w:val="20"/>
                <w:szCs w:val="20"/>
                <w:shd w:val="clear" w:color="auto" w:fill="FFFFFF"/>
              </w:rPr>
              <w:t xml:space="preserve"> </w:t>
            </w:r>
            <w:proofErr w:type="spellStart"/>
            <w:r w:rsidR="0034693A" w:rsidRPr="00274DFA">
              <w:rPr>
                <w:rFonts w:ascii="Times New Roman" w:eastAsia="Times New Roman" w:hAnsi="Times New Roman"/>
                <w:bCs/>
                <w:i/>
                <w:sz w:val="24"/>
                <w:szCs w:val="24"/>
                <w:lang w:val="lv-LV" w:eastAsia="lv-LV"/>
              </w:rPr>
              <w:t>euro</w:t>
            </w:r>
            <w:proofErr w:type="spellEnd"/>
            <w:r w:rsidR="00A05783" w:rsidRPr="00274DFA">
              <w:rPr>
                <w:rFonts w:ascii="Times New Roman" w:eastAsia="Times New Roman" w:hAnsi="Times New Roman"/>
                <w:bCs/>
                <w:sz w:val="24"/>
                <w:szCs w:val="24"/>
                <w:lang w:val="lv-LV" w:eastAsia="lv-LV"/>
              </w:rPr>
              <w:t xml:space="preserve"> apmērā</w:t>
            </w:r>
            <w:r w:rsidR="00131D12" w:rsidRPr="00274DFA">
              <w:rPr>
                <w:rFonts w:ascii="Times New Roman" w:eastAsia="Times New Roman" w:hAnsi="Times New Roman"/>
                <w:bCs/>
                <w:sz w:val="24"/>
                <w:szCs w:val="24"/>
                <w:lang w:val="lv-LV" w:eastAsia="lv-LV"/>
              </w:rPr>
              <w:t>.</w:t>
            </w:r>
          </w:p>
          <w:p w14:paraId="1300727B" w14:textId="284C4C07" w:rsidR="00131D12" w:rsidRPr="00274DFA" w:rsidRDefault="006D44D8" w:rsidP="0075095A">
            <w:pPr>
              <w:pStyle w:val="ListParagraph"/>
              <w:spacing w:after="60"/>
              <w:ind w:left="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t xml:space="preserve">4.2.2. </w:t>
            </w:r>
            <w:r w:rsidR="00EE757D" w:rsidRPr="00274DFA">
              <w:rPr>
                <w:rFonts w:ascii="Times New Roman" w:eastAsia="Times New Roman" w:hAnsi="Times New Roman"/>
                <w:bCs/>
                <w:sz w:val="24"/>
                <w:szCs w:val="24"/>
                <w:lang w:val="lv-LV" w:eastAsia="lv-LV"/>
              </w:rPr>
              <w:t>SAM</w:t>
            </w:r>
            <w:r w:rsidR="00A05783" w:rsidRPr="00274DFA">
              <w:rPr>
                <w:rFonts w:ascii="Times New Roman" w:eastAsia="Times New Roman" w:hAnsi="Times New Roman"/>
                <w:bCs/>
                <w:sz w:val="24"/>
                <w:szCs w:val="24"/>
                <w:lang w:val="lv-LV" w:eastAsia="lv-LV"/>
              </w:rPr>
              <w:t xml:space="preserve"> </w:t>
            </w:r>
            <w:r w:rsidR="00A05783" w:rsidRPr="00274DFA">
              <w:rPr>
                <w:rFonts w:ascii="Times New Roman" w:eastAsia="Times New Roman" w:hAnsi="Times New Roman"/>
                <w:sz w:val="24"/>
                <w:szCs w:val="24"/>
                <w:lang w:val="lv-LV" w:eastAsia="lv-LV"/>
              </w:rPr>
              <w:t xml:space="preserve">projektu </w:t>
            </w:r>
            <w:r w:rsidR="00A33E39" w:rsidRPr="00274DFA">
              <w:rPr>
                <w:rFonts w:ascii="Times New Roman" w:eastAsia="Times New Roman" w:hAnsi="Times New Roman"/>
                <w:sz w:val="24"/>
                <w:szCs w:val="24"/>
                <w:lang w:val="lv-LV" w:eastAsia="lv-LV"/>
              </w:rPr>
              <w:t xml:space="preserve">iesniegumu </w:t>
            </w:r>
            <w:r w:rsidR="00E23837" w:rsidRPr="00274DFA">
              <w:rPr>
                <w:rFonts w:ascii="Times New Roman" w:eastAsia="Times New Roman" w:hAnsi="Times New Roman"/>
                <w:sz w:val="24"/>
                <w:szCs w:val="24"/>
                <w:lang w:val="lv-LV" w:eastAsia="lv-LV"/>
              </w:rPr>
              <w:t xml:space="preserve">ceturtās </w:t>
            </w:r>
            <w:r w:rsidR="00A05783" w:rsidRPr="00274DFA">
              <w:rPr>
                <w:rFonts w:ascii="Times New Roman" w:eastAsia="Times New Roman" w:hAnsi="Times New Roman"/>
                <w:sz w:val="24"/>
                <w:szCs w:val="24"/>
                <w:lang w:val="lv-LV" w:eastAsia="lv-LV"/>
              </w:rPr>
              <w:t>atlases kārtas</w:t>
            </w:r>
            <w:r w:rsidR="00EE757D" w:rsidRPr="00274DFA">
              <w:rPr>
                <w:rFonts w:ascii="Times New Roman" w:eastAsia="Times New Roman" w:hAnsi="Times New Roman"/>
                <w:bCs/>
                <w:sz w:val="24"/>
                <w:szCs w:val="24"/>
                <w:lang w:val="lv-LV" w:eastAsia="lv-LV"/>
              </w:rPr>
              <w:t xml:space="preserve"> </w:t>
            </w:r>
            <w:r w:rsidR="00A05783" w:rsidRPr="00274DFA">
              <w:rPr>
                <w:rFonts w:ascii="Times New Roman" w:eastAsia="Times New Roman" w:hAnsi="Times New Roman"/>
                <w:bCs/>
                <w:sz w:val="24"/>
                <w:szCs w:val="24"/>
                <w:lang w:val="lv-LV" w:eastAsia="lv-LV"/>
              </w:rPr>
              <w:t>īstenošana</w:t>
            </w:r>
            <w:r w:rsidR="009300B5" w:rsidRPr="00274DFA">
              <w:rPr>
                <w:rFonts w:ascii="Times New Roman" w:eastAsia="Times New Roman" w:hAnsi="Times New Roman"/>
                <w:bCs/>
                <w:sz w:val="24"/>
                <w:szCs w:val="24"/>
                <w:lang w:val="lv-LV" w:eastAsia="lv-LV"/>
              </w:rPr>
              <w:t xml:space="preserve"> notiek</w:t>
            </w:r>
            <w:r w:rsidR="00131D12" w:rsidRPr="00274DFA">
              <w:rPr>
                <w:rFonts w:ascii="Times New Roman" w:eastAsia="Times New Roman" w:hAnsi="Times New Roman"/>
                <w:bCs/>
                <w:sz w:val="24"/>
                <w:szCs w:val="24"/>
                <w:lang w:val="lv-LV" w:eastAsia="lv-LV"/>
              </w:rPr>
              <w:t xml:space="preserve"> </w:t>
            </w:r>
            <w:r w:rsidR="001116EE" w:rsidRPr="00274DFA">
              <w:rPr>
                <w:rFonts w:ascii="Times New Roman" w:eastAsia="Times New Roman" w:hAnsi="Times New Roman"/>
                <w:bCs/>
                <w:sz w:val="24"/>
                <w:szCs w:val="24"/>
                <w:lang w:val="lv-LV" w:eastAsia="lv-LV"/>
              </w:rPr>
              <w:t>šādā kārtībā</w:t>
            </w:r>
            <w:r w:rsidR="00131D12" w:rsidRPr="00274DFA">
              <w:rPr>
                <w:rFonts w:ascii="Times New Roman" w:eastAsia="Times New Roman" w:hAnsi="Times New Roman"/>
                <w:bCs/>
                <w:sz w:val="24"/>
                <w:szCs w:val="24"/>
                <w:lang w:val="lv-LV" w:eastAsia="lv-LV"/>
              </w:rPr>
              <w:t>:</w:t>
            </w:r>
          </w:p>
          <w:p w14:paraId="22E1F621" w14:textId="58B92584" w:rsidR="001116EE" w:rsidRPr="00274DFA" w:rsidRDefault="001116EE"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t>pašvaldības izstrādā vai aktualizē un apstiprina pašvaldības attīstības programmas daļu – investīciju plānu, iekļaujot tajā prioritārās pašvaldību ēku energoefektivitātes paaugstināšanas projektu idejas;</w:t>
            </w:r>
          </w:p>
          <w:p w14:paraId="70C3823C" w14:textId="0AF1E4B5" w:rsidR="00AE03C4" w:rsidRPr="00274DFA" w:rsidRDefault="00912C14" w:rsidP="00EE1568">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t xml:space="preserve">Vides aizsardzības un reģionālās attīstības ministrija (turpmāk – </w:t>
            </w:r>
            <w:r w:rsidR="00EE1568" w:rsidRPr="00274DFA">
              <w:rPr>
                <w:rFonts w:ascii="Times New Roman" w:eastAsia="Times New Roman" w:hAnsi="Times New Roman"/>
                <w:bCs/>
                <w:sz w:val="24"/>
                <w:szCs w:val="24"/>
                <w:lang w:val="lv-LV" w:eastAsia="lv-LV"/>
              </w:rPr>
              <w:t>VARAM</w:t>
            </w:r>
            <w:r w:rsidRPr="00274DFA">
              <w:rPr>
                <w:rFonts w:ascii="Times New Roman" w:eastAsia="Times New Roman" w:hAnsi="Times New Roman"/>
                <w:bCs/>
                <w:sz w:val="24"/>
                <w:szCs w:val="24"/>
                <w:lang w:val="lv-LV" w:eastAsia="lv-LV"/>
              </w:rPr>
              <w:t>)</w:t>
            </w:r>
            <w:r w:rsidR="00EE1568" w:rsidRPr="00274DFA">
              <w:rPr>
                <w:rFonts w:ascii="Times New Roman" w:eastAsia="Times New Roman" w:hAnsi="Times New Roman"/>
                <w:bCs/>
                <w:sz w:val="24"/>
                <w:szCs w:val="24"/>
                <w:lang w:val="lv-LV" w:eastAsia="lv-LV"/>
              </w:rPr>
              <w:t xml:space="preserve"> organizē projekta ideju konceptu </w:t>
            </w:r>
            <w:proofErr w:type="spellStart"/>
            <w:r w:rsidR="00EE1568" w:rsidRPr="00274DFA">
              <w:rPr>
                <w:rFonts w:ascii="Times New Roman" w:eastAsia="Times New Roman" w:hAnsi="Times New Roman"/>
                <w:bCs/>
                <w:sz w:val="24"/>
                <w:szCs w:val="24"/>
                <w:lang w:val="lv-LV" w:eastAsia="lv-LV"/>
              </w:rPr>
              <w:t>priekšatlasi</w:t>
            </w:r>
            <w:proofErr w:type="spellEnd"/>
            <w:r w:rsidR="00EE1568" w:rsidRPr="00274DFA">
              <w:rPr>
                <w:rFonts w:ascii="Times New Roman" w:eastAsia="Times New Roman" w:hAnsi="Times New Roman"/>
                <w:bCs/>
                <w:sz w:val="24"/>
                <w:szCs w:val="24"/>
                <w:lang w:val="lv-LV" w:eastAsia="lv-LV"/>
              </w:rPr>
              <w:t xml:space="preserve"> ierobežota projektu konkursa formā, 30 nacionālas un reģionālas nozīmes attīstības centru pašvaldībām nosūtot uzaicinājumu iesniegt projektu ideju konceptus un</w:t>
            </w:r>
            <w:r w:rsidR="00AE03C4" w:rsidRPr="00274DFA">
              <w:rPr>
                <w:rFonts w:ascii="Times New Roman" w:eastAsia="Times New Roman" w:hAnsi="Times New Roman"/>
                <w:bCs/>
                <w:sz w:val="24"/>
                <w:szCs w:val="24"/>
                <w:lang w:val="lv-LV" w:eastAsia="lv-LV"/>
              </w:rPr>
              <w:t xml:space="preserve"> identificē</w:t>
            </w:r>
            <w:r w:rsidR="00BC6354" w:rsidRPr="00274DFA">
              <w:rPr>
                <w:rFonts w:ascii="Times New Roman" w:eastAsia="Times New Roman" w:hAnsi="Times New Roman"/>
                <w:bCs/>
                <w:sz w:val="24"/>
                <w:szCs w:val="24"/>
                <w:lang w:val="lv-LV" w:eastAsia="lv-LV"/>
              </w:rPr>
              <w:t xml:space="preserve">jot </w:t>
            </w:r>
            <w:r w:rsidR="00AE03C4" w:rsidRPr="00274DFA">
              <w:rPr>
                <w:rFonts w:ascii="Times New Roman" w:eastAsia="Times New Roman" w:hAnsi="Times New Roman"/>
                <w:bCs/>
                <w:sz w:val="24"/>
                <w:szCs w:val="24"/>
                <w:lang w:val="lv-LV" w:eastAsia="lv-LV"/>
              </w:rPr>
              <w:t>projektu idejas, kur</w:t>
            </w:r>
            <w:r w:rsidR="00E23837" w:rsidRPr="00274DFA">
              <w:rPr>
                <w:rFonts w:ascii="Times New Roman" w:eastAsia="Times New Roman" w:hAnsi="Times New Roman"/>
                <w:bCs/>
                <w:sz w:val="24"/>
                <w:szCs w:val="24"/>
                <w:lang w:val="lv-LV" w:eastAsia="lv-LV"/>
              </w:rPr>
              <w:t>u ietvaros paredzēts sasniegt</w:t>
            </w:r>
            <w:r w:rsidR="00AE03C4" w:rsidRPr="00274DFA">
              <w:rPr>
                <w:rFonts w:ascii="Times New Roman" w:eastAsia="Times New Roman" w:hAnsi="Times New Roman"/>
                <w:bCs/>
                <w:sz w:val="24"/>
                <w:szCs w:val="24"/>
                <w:lang w:val="lv-LV" w:eastAsia="lv-LV"/>
              </w:rPr>
              <w:t xml:space="preserve"> MK noteikumu Nr.152 10.1. apakšpunktā noteikt</w:t>
            </w:r>
            <w:r w:rsidR="00494F09" w:rsidRPr="00274DFA">
              <w:rPr>
                <w:rFonts w:ascii="Times New Roman" w:eastAsia="Times New Roman" w:hAnsi="Times New Roman"/>
                <w:bCs/>
                <w:sz w:val="24"/>
                <w:szCs w:val="24"/>
                <w:lang w:val="lv-LV" w:eastAsia="lv-LV"/>
              </w:rPr>
              <w:t xml:space="preserve">ās iznākuma rādītāju vērtības, ņemot vērā projektu iesniegumu atlases </w:t>
            </w:r>
            <w:r w:rsidR="00EE1568" w:rsidRPr="00274DFA">
              <w:rPr>
                <w:rFonts w:ascii="Times New Roman" w:eastAsia="Times New Roman" w:hAnsi="Times New Roman"/>
                <w:bCs/>
                <w:sz w:val="24"/>
                <w:szCs w:val="24"/>
                <w:lang w:val="lv-LV" w:eastAsia="lv-LV"/>
              </w:rPr>
              <w:t>ceturtajā</w:t>
            </w:r>
            <w:r w:rsidR="00494F09" w:rsidRPr="00274DFA">
              <w:rPr>
                <w:rFonts w:ascii="Times New Roman" w:eastAsia="Times New Roman" w:hAnsi="Times New Roman"/>
                <w:bCs/>
                <w:sz w:val="24"/>
                <w:szCs w:val="24"/>
                <w:lang w:val="lv-LV" w:eastAsia="lv-LV"/>
              </w:rPr>
              <w:t xml:space="preserve"> kārtā pieejamo kopējo ERAF finansējumu</w:t>
            </w:r>
            <w:r w:rsidR="00E23837" w:rsidRPr="00274DFA">
              <w:rPr>
                <w:rFonts w:ascii="Times New Roman" w:eastAsia="Times New Roman" w:hAnsi="Times New Roman"/>
                <w:bCs/>
                <w:sz w:val="24"/>
                <w:szCs w:val="24"/>
                <w:lang w:val="lv-LV" w:eastAsia="lv-LV"/>
              </w:rPr>
              <w:t>, kā arī nosakot projektu ideju efektivitāti attiecībā pret ieguldāmo ERAF finansējumu</w:t>
            </w:r>
            <w:r w:rsidR="00AE03C4" w:rsidRPr="00274DFA">
              <w:rPr>
                <w:rFonts w:ascii="Times New Roman" w:eastAsia="Times New Roman" w:hAnsi="Times New Roman"/>
                <w:bCs/>
                <w:sz w:val="24"/>
                <w:szCs w:val="24"/>
                <w:lang w:val="lv-LV" w:eastAsia="lv-LV"/>
              </w:rPr>
              <w:t xml:space="preserve">;  </w:t>
            </w:r>
          </w:p>
          <w:p w14:paraId="638A0033" w14:textId="405A7744" w:rsidR="00D5774F" w:rsidRPr="00274DFA" w:rsidRDefault="00AE03C4"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t xml:space="preserve">VARAM </w:t>
            </w:r>
            <w:r w:rsidR="001116EE" w:rsidRPr="00274DFA">
              <w:rPr>
                <w:rFonts w:ascii="Times New Roman" w:eastAsia="Times New Roman" w:hAnsi="Times New Roman"/>
                <w:bCs/>
                <w:sz w:val="24"/>
                <w:szCs w:val="24"/>
                <w:lang w:val="lv-LV" w:eastAsia="lv-LV"/>
              </w:rPr>
              <w:t xml:space="preserve">izveidotā </w:t>
            </w:r>
            <w:r w:rsidR="00D5774F" w:rsidRPr="00274DFA">
              <w:rPr>
                <w:rFonts w:ascii="Times New Roman" w:eastAsia="Times New Roman" w:hAnsi="Times New Roman"/>
                <w:bCs/>
                <w:sz w:val="24"/>
                <w:szCs w:val="24"/>
                <w:lang w:val="lv-LV" w:eastAsia="lv-LV"/>
              </w:rPr>
              <w:t>Reģionālās attīstības koordinācijas padome</w:t>
            </w:r>
            <w:r w:rsidR="00A05783" w:rsidRPr="00274DFA">
              <w:rPr>
                <w:rFonts w:ascii="Times New Roman" w:eastAsia="Times New Roman" w:hAnsi="Times New Roman"/>
                <w:bCs/>
                <w:sz w:val="24"/>
                <w:szCs w:val="24"/>
                <w:lang w:val="lv-LV" w:eastAsia="lv-LV"/>
              </w:rPr>
              <w:t xml:space="preserve"> (turpmāk – RAKP) </w:t>
            </w:r>
            <w:r w:rsidR="001116EE" w:rsidRPr="00274DFA">
              <w:rPr>
                <w:rFonts w:ascii="Times New Roman" w:eastAsia="Times New Roman" w:hAnsi="Times New Roman"/>
                <w:bCs/>
                <w:sz w:val="24"/>
                <w:szCs w:val="24"/>
                <w:lang w:val="lv-LV" w:eastAsia="lv-LV"/>
              </w:rPr>
              <w:t>izskata</w:t>
            </w:r>
            <w:r w:rsidR="00C3453E" w:rsidRPr="00274DFA">
              <w:rPr>
                <w:rFonts w:ascii="Times New Roman" w:eastAsia="Times New Roman" w:hAnsi="Times New Roman"/>
                <w:bCs/>
                <w:sz w:val="24"/>
                <w:szCs w:val="24"/>
                <w:lang w:val="lv-LV" w:eastAsia="lv-LV"/>
              </w:rPr>
              <w:t xml:space="preserve"> un saskaņo</w:t>
            </w:r>
            <w:r w:rsidR="00A05783" w:rsidRPr="00274DFA">
              <w:rPr>
                <w:rFonts w:ascii="Times New Roman" w:eastAsia="Times New Roman" w:hAnsi="Times New Roman"/>
                <w:bCs/>
                <w:sz w:val="24"/>
                <w:szCs w:val="24"/>
                <w:lang w:val="lv-LV" w:eastAsia="lv-LV"/>
              </w:rPr>
              <w:t xml:space="preserve"> VARAM </w:t>
            </w:r>
            <w:r w:rsidR="001116EE" w:rsidRPr="00274DFA">
              <w:rPr>
                <w:rFonts w:ascii="Times New Roman" w:eastAsia="Times New Roman" w:hAnsi="Times New Roman"/>
                <w:bCs/>
                <w:sz w:val="24"/>
                <w:szCs w:val="24"/>
                <w:lang w:val="lv-LV" w:eastAsia="lv-LV"/>
              </w:rPr>
              <w:t>sagatav</w:t>
            </w:r>
            <w:r w:rsidR="00C3453E" w:rsidRPr="00274DFA">
              <w:rPr>
                <w:rFonts w:ascii="Times New Roman" w:eastAsia="Times New Roman" w:hAnsi="Times New Roman"/>
                <w:bCs/>
                <w:sz w:val="24"/>
                <w:szCs w:val="24"/>
                <w:lang w:val="lv-LV" w:eastAsia="lv-LV"/>
              </w:rPr>
              <w:t>o</w:t>
            </w:r>
            <w:r w:rsidR="001116EE" w:rsidRPr="00274DFA">
              <w:rPr>
                <w:rFonts w:ascii="Times New Roman" w:eastAsia="Times New Roman" w:hAnsi="Times New Roman"/>
                <w:bCs/>
                <w:sz w:val="24"/>
                <w:szCs w:val="24"/>
                <w:lang w:val="lv-LV" w:eastAsia="lv-LV"/>
              </w:rPr>
              <w:t xml:space="preserve">to </w:t>
            </w:r>
            <w:r w:rsidR="00A05783" w:rsidRPr="00274DFA">
              <w:rPr>
                <w:rFonts w:ascii="Times New Roman" w:eastAsia="Times New Roman" w:hAnsi="Times New Roman"/>
                <w:bCs/>
                <w:sz w:val="24"/>
                <w:szCs w:val="24"/>
                <w:lang w:val="lv-LV" w:eastAsia="lv-LV"/>
              </w:rPr>
              <w:t>projektu ideju sarakst</w:t>
            </w:r>
            <w:r w:rsidR="001116EE" w:rsidRPr="00274DFA">
              <w:rPr>
                <w:rFonts w:ascii="Times New Roman" w:eastAsia="Times New Roman" w:hAnsi="Times New Roman"/>
                <w:bCs/>
                <w:sz w:val="24"/>
                <w:szCs w:val="24"/>
                <w:lang w:val="lv-LV" w:eastAsia="lv-LV"/>
              </w:rPr>
              <w:t>u</w:t>
            </w:r>
            <w:r w:rsidR="00A05783" w:rsidRPr="00274DFA">
              <w:rPr>
                <w:rFonts w:ascii="Times New Roman" w:eastAsia="Times New Roman" w:hAnsi="Times New Roman"/>
                <w:bCs/>
                <w:sz w:val="24"/>
                <w:szCs w:val="24"/>
                <w:lang w:val="lv-LV" w:eastAsia="lv-LV"/>
              </w:rPr>
              <w:t xml:space="preserve"> </w:t>
            </w:r>
            <w:r w:rsidR="001116EE" w:rsidRPr="00274DFA">
              <w:rPr>
                <w:rFonts w:ascii="Times New Roman" w:eastAsia="Times New Roman" w:hAnsi="Times New Roman"/>
                <w:bCs/>
                <w:sz w:val="24"/>
                <w:szCs w:val="24"/>
                <w:lang w:val="lv-LV" w:eastAsia="lv-LV"/>
              </w:rPr>
              <w:t xml:space="preserve">un </w:t>
            </w:r>
            <w:r w:rsidR="00D919FA" w:rsidRPr="00274DFA">
              <w:rPr>
                <w:rFonts w:ascii="Times New Roman" w:eastAsia="Times New Roman" w:hAnsi="Times New Roman"/>
                <w:bCs/>
                <w:sz w:val="24"/>
                <w:szCs w:val="24"/>
                <w:lang w:val="lv-LV" w:eastAsia="lv-LV"/>
              </w:rPr>
              <w:t>saskaņā ar Ministru kabineta 2015.</w:t>
            </w:r>
            <w:r w:rsidR="006230CB">
              <w:rPr>
                <w:rFonts w:ascii="Times New Roman" w:eastAsia="Times New Roman" w:hAnsi="Times New Roman"/>
                <w:bCs/>
                <w:sz w:val="24"/>
                <w:szCs w:val="24"/>
                <w:lang w:val="lv-LV" w:eastAsia="lv-LV"/>
              </w:rPr>
              <w:t xml:space="preserve"> </w:t>
            </w:r>
            <w:r w:rsidR="00D919FA" w:rsidRPr="00274DFA">
              <w:rPr>
                <w:rFonts w:ascii="Times New Roman" w:eastAsia="Times New Roman" w:hAnsi="Times New Roman"/>
                <w:bCs/>
                <w:sz w:val="24"/>
                <w:szCs w:val="24"/>
                <w:lang w:val="lv-LV" w:eastAsia="lv-LV"/>
              </w:rPr>
              <w:t>gada 27.oktobra noteikumu Nr. 614</w:t>
            </w:r>
            <w:r w:rsidR="00C410EC">
              <w:rPr>
                <w:rFonts w:ascii="Times New Roman" w:eastAsia="Times New Roman" w:hAnsi="Times New Roman"/>
                <w:bCs/>
                <w:sz w:val="24"/>
                <w:szCs w:val="24"/>
                <w:lang w:val="lv-LV" w:eastAsia="lv-LV"/>
              </w:rPr>
              <w:t xml:space="preserve"> “</w:t>
            </w:r>
            <w:r w:rsidR="00D919FA" w:rsidRPr="00274DFA">
              <w:rPr>
                <w:rFonts w:ascii="Times New Roman" w:eastAsia="Times New Roman" w:hAnsi="Times New Roman"/>
                <w:bCs/>
                <w:i/>
                <w:sz w:val="24"/>
                <w:szCs w:val="24"/>
                <w:lang w:val="lv-LV" w:eastAsia="lv-LV"/>
              </w:rPr>
              <w:t>Reģionālās attīstības atbalsta pasākumu īstenošanas, novērtēšanas un finansēšanas kārtība</w:t>
            </w:r>
            <w:r w:rsidR="00D919FA" w:rsidRPr="00274DFA">
              <w:rPr>
                <w:rFonts w:ascii="Times New Roman" w:eastAsia="Times New Roman" w:hAnsi="Times New Roman"/>
                <w:bCs/>
                <w:sz w:val="24"/>
                <w:szCs w:val="24"/>
                <w:lang w:val="lv-LV" w:eastAsia="lv-LV"/>
              </w:rPr>
              <w:t xml:space="preserve">” 6.6.apakšpunktu </w:t>
            </w:r>
            <w:r w:rsidR="00D5774F" w:rsidRPr="00274DFA">
              <w:rPr>
                <w:rFonts w:ascii="Times New Roman" w:eastAsia="Times New Roman" w:hAnsi="Times New Roman"/>
                <w:bCs/>
                <w:sz w:val="24"/>
                <w:szCs w:val="24"/>
                <w:lang w:val="lv-LV" w:eastAsia="lv-LV"/>
              </w:rPr>
              <w:t xml:space="preserve">pieņem lēmumu par </w:t>
            </w:r>
            <w:r w:rsidR="00C3453E" w:rsidRPr="00274DFA">
              <w:rPr>
                <w:rFonts w:ascii="Times New Roman" w:eastAsia="Times New Roman" w:hAnsi="Times New Roman"/>
                <w:bCs/>
                <w:sz w:val="24"/>
                <w:szCs w:val="24"/>
                <w:lang w:val="lv-LV" w:eastAsia="lv-LV"/>
              </w:rPr>
              <w:t xml:space="preserve">projektu ideju konceptu </w:t>
            </w:r>
            <w:proofErr w:type="spellStart"/>
            <w:r w:rsidR="00C3453E" w:rsidRPr="00274DFA">
              <w:rPr>
                <w:rFonts w:ascii="Times New Roman" w:eastAsia="Times New Roman" w:hAnsi="Times New Roman"/>
                <w:bCs/>
                <w:sz w:val="24"/>
                <w:szCs w:val="24"/>
                <w:lang w:val="lv-LV" w:eastAsia="lv-LV"/>
              </w:rPr>
              <w:t>priekšatlases</w:t>
            </w:r>
            <w:proofErr w:type="spellEnd"/>
            <w:r w:rsidR="00C3453E" w:rsidRPr="00274DFA">
              <w:rPr>
                <w:rFonts w:ascii="Times New Roman" w:eastAsia="Times New Roman" w:hAnsi="Times New Roman"/>
                <w:bCs/>
                <w:sz w:val="24"/>
                <w:szCs w:val="24"/>
                <w:lang w:val="lv-LV" w:eastAsia="lv-LV"/>
              </w:rPr>
              <w:t xml:space="preserve"> rezultātā </w:t>
            </w:r>
            <w:r w:rsidRPr="00274DFA">
              <w:rPr>
                <w:rFonts w:ascii="Times New Roman" w:eastAsia="Times New Roman" w:hAnsi="Times New Roman"/>
                <w:bCs/>
                <w:sz w:val="24"/>
                <w:szCs w:val="24"/>
                <w:lang w:val="lv-LV" w:eastAsia="lv-LV"/>
              </w:rPr>
              <w:t>atbalstāmaj</w:t>
            </w:r>
            <w:r w:rsidR="00C3453E" w:rsidRPr="00274DFA">
              <w:rPr>
                <w:rFonts w:ascii="Times New Roman" w:eastAsia="Times New Roman" w:hAnsi="Times New Roman"/>
                <w:bCs/>
                <w:sz w:val="24"/>
                <w:szCs w:val="24"/>
                <w:lang w:val="lv-LV" w:eastAsia="lv-LV"/>
              </w:rPr>
              <w:t>iem</w:t>
            </w:r>
            <w:r w:rsidR="007F5635" w:rsidRPr="00274DFA">
              <w:rPr>
                <w:rFonts w:ascii="Times New Roman" w:eastAsia="Times New Roman" w:hAnsi="Times New Roman"/>
                <w:bCs/>
                <w:sz w:val="24"/>
                <w:szCs w:val="24"/>
                <w:lang w:val="lv-LV" w:eastAsia="lv-LV"/>
              </w:rPr>
              <w:t xml:space="preserve"> projektu idej</w:t>
            </w:r>
            <w:r w:rsidR="00C3453E" w:rsidRPr="00274DFA">
              <w:rPr>
                <w:rFonts w:ascii="Times New Roman" w:eastAsia="Times New Roman" w:hAnsi="Times New Roman"/>
                <w:bCs/>
                <w:sz w:val="24"/>
                <w:szCs w:val="24"/>
                <w:lang w:val="lv-LV" w:eastAsia="lv-LV"/>
              </w:rPr>
              <w:t>u konceptiem</w:t>
            </w:r>
            <w:r w:rsidR="007F5635" w:rsidRPr="00274DFA">
              <w:rPr>
                <w:rFonts w:ascii="Times New Roman" w:eastAsia="Times New Roman" w:hAnsi="Times New Roman"/>
                <w:bCs/>
                <w:sz w:val="24"/>
                <w:szCs w:val="24"/>
                <w:lang w:val="lv-LV" w:eastAsia="lv-LV"/>
              </w:rPr>
              <w:t>, to ERAF</w:t>
            </w:r>
            <w:r w:rsidR="00DD7B37" w:rsidRPr="00274DFA">
              <w:rPr>
                <w:rFonts w:ascii="Times New Roman" w:eastAsia="Times New Roman" w:hAnsi="Times New Roman"/>
                <w:bCs/>
                <w:sz w:val="24"/>
                <w:szCs w:val="24"/>
                <w:lang w:val="lv-LV" w:eastAsia="lv-LV"/>
              </w:rPr>
              <w:t xml:space="preserve"> finansējuma</w:t>
            </w:r>
            <w:r w:rsidR="007F5635" w:rsidRPr="00274DFA">
              <w:rPr>
                <w:rFonts w:ascii="Times New Roman" w:eastAsia="Times New Roman" w:hAnsi="Times New Roman"/>
                <w:bCs/>
                <w:sz w:val="24"/>
                <w:szCs w:val="24"/>
                <w:lang w:val="lv-LV" w:eastAsia="lv-LV"/>
              </w:rPr>
              <w:t xml:space="preserve"> </w:t>
            </w:r>
            <w:r w:rsidR="00E92342" w:rsidRPr="00274DFA">
              <w:rPr>
                <w:rFonts w:ascii="Times New Roman" w:eastAsia="Times New Roman" w:hAnsi="Times New Roman"/>
                <w:bCs/>
                <w:sz w:val="24"/>
                <w:szCs w:val="24"/>
                <w:lang w:val="lv-LV" w:eastAsia="lv-LV"/>
              </w:rPr>
              <w:t>apjomu</w:t>
            </w:r>
            <w:r w:rsidR="007F5635" w:rsidRPr="00274DFA">
              <w:rPr>
                <w:rFonts w:ascii="Times New Roman" w:eastAsia="Times New Roman" w:hAnsi="Times New Roman"/>
                <w:bCs/>
                <w:sz w:val="24"/>
                <w:szCs w:val="24"/>
                <w:lang w:val="lv-LV" w:eastAsia="lv-LV"/>
              </w:rPr>
              <w:t xml:space="preserve"> un sasniedzamajiem </w:t>
            </w:r>
            <w:r w:rsidR="0075095A" w:rsidRPr="00274DFA">
              <w:rPr>
                <w:rFonts w:ascii="Times New Roman" w:eastAsia="Times New Roman" w:hAnsi="Times New Roman"/>
                <w:bCs/>
                <w:sz w:val="24"/>
                <w:szCs w:val="24"/>
                <w:lang w:val="lv-LV" w:eastAsia="lv-LV"/>
              </w:rPr>
              <w:t>iznākuma</w:t>
            </w:r>
            <w:r w:rsidR="007F5635" w:rsidRPr="00274DFA">
              <w:rPr>
                <w:rFonts w:ascii="Times New Roman" w:eastAsia="Times New Roman" w:hAnsi="Times New Roman"/>
                <w:bCs/>
                <w:sz w:val="24"/>
                <w:szCs w:val="24"/>
                <w:lang w:val="lv-LV" w:eastAsia="lv-LV"/>
              </w:rPr>
              <w:t xml:space="preserve"> rādītājiem</w:t>
            </w:r>
            <w:r w:rsidR="00D5774F" w:rsidRPr="00274DFA">
              <w:rPr>
                <w:rFonts w:ascii="Times New Roman" w:eastAsia="Times New Roman" w:hAnsi="Times New Roman"/>
                <w:bCs/>
                <w:sz w:val="24"/>
                <w:szCs w:val="24"/>
                <w:lang w:val="lv-LV" w:eastAsia="lv-LV"/>
              </w:rPr>
              <w:t>;</w:t>
            </w:r>
          </w:p>
          <w:p w14:paraId="40369A8A" w14:textId="5F7C5875" w:rsidR="00D5774F" w:rsidRPr="00274DFA" w:rsidRDefault="00C3453E"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t xml:space="preserve">pamatojoties uz </w:t>
            </w:r>
            <w:r w:rsidR="001116EE" w:rsidRPr="00274DFA">
              <w:rPr>
                <w:rFonts w:ascii="Times New Roman" w:eastAsia="Times New Roman" w:hAnsi="Times New Roman"/>
                <w:bCs/>
                <w:sz w:val="24"/>
                <w:szCs w:val="24"/>
                <w:lang w:val="lv-LV" w:eastAsia="lv-LV"/>
              </w:rPr>
              <w:t>RAKP</w:t>
            </w:r>
            <w:r w:rsidRPr="00274DFA">
              <w:rPr>
                <w:rFonts w:ascii="Times New Roman" w:eastAsia="Times New Roman" w:hAnsi="Times New Roman"/>
                <w:bCs/>
                <w:sz w:val="24"/>
                <w:szCs w:val="24"/>
                <w:lang w:val="lv-LV" w:eastAsia="lv-LV"/>
              </w:rPr>
              <w:t xml:space="preserve"> lēmumu, VARAM sagatavo</w:t>
            </w:r>
            <w:r w:rsidR="001116EE" w:rsidRPr="00274DFA">
              <w:rPr>
                <w:rFonts w:ascii="Times New Roman" w:eastAsia="Times New Roman" w:hAnsi="Times New Roman"/>
                <w:bCs/>
                <w:sz w:val="24"/>
                <w:szCs w:val="24"/>
                <w:lang w:val="lv-LV" w:eastAsia="lv-LV"/>
              </w:rPr>
              <w:t xml:space="preserve"> </w:t>
            </w:r>
            <w:r w:rsidR="006B0E0C" w:rsidRPr="00274DFA">
              <w:rPr>
                <w:rFonts w:ascii="Times New Roman" w:eastAsia="Times New Roman" w:hAnsi="Times New Roman"/>
                <w:bCs/>
                <w:sz w:val="24"/>
                <w:szCs w:val="24"/>
                <w:lang w:val="lv-LV" w:eastAsia="lv-LV"/>
              </w:rPr>
              <w:t>MK</w:t>
            </w:r>
            <w:r w:rsidRPr="00274DFA">
              <w:rPr>
                <w:rFonts w:ascii="Times New Roman" w:eastAsia="Times New Roman" w:hAnsi="Times New Roman"/>
                <w:bCs/>
                <w:sz w:val="24"/>
                <w:szCs w:val="24"/>
                <w:lang w:val="lv-LV" w:eastAsia="lv-LV"/>
              </w:rPr>
              <w:t xml:space="preserve"> rīkojuma projektu</w:t>
            </w:r>
            <w:r w:rsidR="00D5774F" w:rsidRPr="00274DFA">
              <w:rPr>
                <w:rFonts w:ascii="Times New Roman" w:eastAsia="Times New Roman" w:hAnsi="Times New Roman"/>
                <w:bCs/>
                <w:sz w:val="24"/>
                <w:szCs w:val="24"/>
                <w:lang w:val="lv-LV" w:eastAsia="lv-LV"/>
              </w:rPr>
              <w:t xml:space="preserve"> lēmum</w:t>
            </w:r>
            <w:r w:rsidRPr="00274DFA">
              <w:rPr>
                <w:rFonts w:ascii="Times New Roman" w:eastAsia="Times New Roman" w:hAnsi="Times New Roman"/>
                <w:bCs/>
                <w:sz w:val="24"/>
                <w:szCs w:val="24"/>
                <w:lang w:val="lv-LV" w:eastAsia="lv-LV"/>
              </w:rPr>
              <w:t>a pieņemšanai</w:t>
            </w:r>
            <w:r w:rsidR="00D5774F" w:rsidRPr="00274DFA">
              <w:rPr>
                <w:rFonts w:ascii="Times New Roman" w:eastAsia="Times New Roman" w:hAnsi="Times New Roman"/>
                <w:bCs/>
                <w:sz w:val="24"/>
                <w:szCs w:val="24"/>
                <w:lang w:val="lv-LV" w:eastAsia="lv-LV"/>
              </w:rPr>
              <w:t xml:space="preserve"> par </w:t>
            </w:r>
            <w:r w:rsidR="0097136D" w:rsidRPr="00274DFA">
              <w:rPr>
                <w:rFonts w:ascii="Times New Roman" w:eastAsia="Times New Roman" w:hAnsi="Times New Roman"/>
                <w:bCs/>
                <w:sz w:val="24"/>
                <w:szCs w:val="24"/>
                <w:lang w:val="lv-LV" w:eastAsia="lv-LV"/>
              </w:rPr>
              <w:t>ERAF finansējuma</w:t>
            </w:r>
            <w:r w:rsidR="00D5774F" w:rsidRPr="00274DFA">
              <w:rPr>
                <w:rFonts w:ascii="Times New Roman" w:eastAsia="Times New Roman" w:hAnsi="Times New Roman"/>
                <w:bCs/>
                <w:sz w:val="24"/>
                <w:szCs w:val="24"/>
                <w:lang w:val="lv-LV" w:eastAsia="lv-LV"/>
              </w:rPr>
              <w:t xml:space="preserve"> </w:t>
            </w:r>
            <w:r w:rsidR="00E92342" w:rsidRPr="00274DFA">
              <w:rPr>
                <w:rFonts w:ascii="Times New Roman" w:eastAsia="Times New Roman" w:hAnsi="Times New Roman"/>
                <w:bCs/>
                <w:sz w:val="24"/>
                <w:szCs w:val="24"/>
                <w:lang w:val="lv-LV" w:eastAsia="lv-LV"/>
              </w:rPr>
              <w:t>apjomu</w:t>
            </w:r>
            <w:r w:rsidR="00D5774F" w:rsidRPr="00274DFA">
              <w:rPr>
                <w:rFonts w:ascii="Times New Roman" w:eastAsia="Times New Roman" w:hAnsi="Times New Roman"/>
                <w:bCs/>
                <w:sz w:val="24"/>
                <w:szCs w:val="24"/>
                <w:lang w:val="lv-LV" w:eastAsia="lv-LV"/>
              </w:rPr>
              <w:t xml:space="preserve"> un </w:t>
            </w:r>
            <w:r w:rsidR="00BC757B" w:rsidRPr="00274DFA">
              <w:rPr>
                <w:rFonts w:ascii="Times New Roman" w:eastAsia="Times New Roman" w:hAnsi="Times New Roman"/>
                <w:bCs/>
                <w:sz w:val="24"/>
                <w:szCs w:val="24"/>
                <w:lang w:val="lv-LV" w:eastAsia="lv-LV"/>
              </w:rPr>
              <w:t xml:space="preserve">sasniedzamajiem </w:t>
            </w:r>
            <w:r w:rsidR="0075095A" w:rsidRPr="00274DFA">
              <w:rPr>
                <w:rFonts w:ascii="Times New Roman" w:eastAsia="Times New Roman" w:hAnsi="Times New Roman"/>
                <w:bCs/>
                <w:sz w:val="24"/>
                <w:szCs w:val="24"/>
                <w:lang w:val="lv-LV" w:eastAsia="lv-LV"/>
              </w:rPr>
              <w:t>iznākuma</w:t>
            </w:r>
            <w:r w:rsidR="00BC757B" w:rsidRPr="00274DFA">
              <w:rPr>
                <w:rFonts w:ascii="Times New Roman" w:eastAsia="Times New Roman" w:hAnsi="Times New Roman"/>
                <w:bCs/>
                <w:sz w:val="24"/>
                <w:szCs w:val="24"/>
                <w:lang w:val="lv-LV" w:eastAsia="lv-LV"/>
              </w:rPr>
              <w:t xml:space="preserve"> rādītājiem</w:t>
            </w:r>
            <w:r w:rsidR="00D5774F" w:rsidRPr="00274DFA">
              <w:rPr>
                <w:rFonts w:ascii="Times New Roman" w:eastAsia="Times New Roman" w:hAnsi="Times New Roman"/>
                <w:bCs/>
                <w:sz w:val="24"/>
                <w:szCs w:val="24"/>
                <w:lang w:val="lv-LV" w:eastAsia="lv-LV"/>
              </w:rPr>
              <w:t xml:space="preserve">, </w:t>
            </w:r>
            <w:r w:rsidRPr="00274DFA">
              <w:rPr>
                <w:rFonts w:ascii="Times New Roman" w:eastAsia="Times New Roman" w:hAnsi="Times New Roman"/>
                <w:bCs/>
                <w:sz w:val="24"/>
                <w:szCs w:val="24"/>
                <w:lang w:val="lv-LV" w:eastAsia="lv-LV"/>
              </w:rPr>
              <w:t>ko iesniedz apstiprināšanai MK</w:t>
            </w:r>
            <w:r w:rsidR="00607F05">
              <w:rPr>
                <w:rFonts w:ascii="Times New Roman" w:eastAsia="Times New Roman" w:hAnsi="Times New Roman"/>
                <w:bCs/>
                <w:sz w:val="24"/>
                <w:szCs w:val="24"/>
                <w:lang w:val="lv-LV" w:eastAsia="lv-LV"/>
              </w:rPr>
              <w:t>. RAKP lēmums tika pieņemts 2020.</w:t>
            </w:r>
            <w:r w:rsidR="006230CB">
              <w:rPr>
                <w:rFonts w:ascii="Times New Roman" w:eastAsia="Times New Roman" w:hAnsi="Times New Roman"/>
                <w:bCs/>
                <w:sz w:val="24"/>
                <w:szCs w:val="24"/>
                <w:lang w:val="lv-LV" w:eastAsia="lv-LV"/>
              </w:rPr>
              <w:t xml:space="preserve"> </w:t>
            </w:r>
            <w:r w:rsidR="00607F05">
              <w:rPr>
                <w:rFonts w:ascii="Times New Roman" w:eastAsia="Times New Roman" w:hAnsi="Times New Roman"/>
                <w:bCs/>
                <w:sz w:val="24"/>
                <w:szCs w:val="24"/>
                <w:lang w:val="lv-LV" w:eastAsia="lv-LV"/>
              </w:rPr>
              <w:t>gada 21</w:t>
            </w:r>
            <w:r w:rsidR="006230CB">
              <w:rPr>
                <w:rFonts w:ascii="Times New Roman" w:eastAsia="Times New Roman" w:hAnsi="Times New Roman"/>
                <w:bCs/>
                <w:sz w:val="24"/>
                <w:szCs w:val="24"/>
                <w:lang w:val="lv-LV" w:eastAsia="lv-LV"/>
              </w:rPr>
              <w:t xml:space="preserve"> </w:t>
            </w:r>
            <w:r w:rsidR="00607F05">
              <w:rPr>
                <w:rFonts w:ascii="Times New Roman" w:eastAsia="Times New Roman" w:hAnsi="Times New Roman"/>
                <w:bCs/>
                <w:sz w:val="24"/>
                <w:szCs w:val="24"/>
                <w:lang w:val="lv-LV" w:eastAsia="lv-LV"/>
              </w:rPr>
              <w:t>.septembrī</w:t>
            </w:r>
            <w:r w:rsidR="00D5774F" w:rsidRPr="00274DFA">
              <w:rPr>
                <w:rFonts w:ascii="Times New Roman" w:eastAsia="Times New Roman" w:hAnsi="Times New Roman"/>
                <w:bCs/>
                <w:sz w:val="24"/>
                <w:szCs w:val="24"/>
                <w:lang w:val="lv-LV" w:eastAsia="lv-LV"/>
              </w:rPr>
              <w:t>;</w:t>
            </w:r>
          </w:p>
          <w:p w14:paraId="09D37D33" w14:textId="4A3B34DA" w:rsidR="00D5774F" w:rsidRPr="00274DFA" w:rsidRDefault="00DD7B37" w:rsidP="006E0A01">
            <w:pPr>
              <w:pStyle w:val="ListParagraph"/>
              <w:numPr>
                <w:ilvl w:val="0"/>
                <w:numId w:val="1"/>
              </w:numPr>
              <w:spacing w:after="60"/>
              <w:contextualSpacing w:val="0"/>
              <w:jc w:val="both"/>
              <w:rPr>
                <w:rFonts w:ascii="Times New Roman" w:eastAsia="Times New Roman" w:hAnsi="Times New Roman"/>
                <w:bCs/>
                <w:sz w:val="24"/>
                <w:szCs w:val="24"/>
                <w:lang w:val="lv-LV" w:eastAsia="lv-LV"/>
              </w:rPr>
            </w:pPr>
            <w:r w:rsidRPr="00274DFA">
              <w:rPr>
                <w:rFonts w:ascii="Times New Roman" w:eastAsia="Times New Roman" w:hAnsi="Times New Roman"/>
                <w:bCs/>
                <w:sz w:val="24"/>
                <w:szCs w:val="24"/>
                <w:lang w:val="lv-LV" w:eastAsia="lv-LV"/>
              </w:rPr>
              <w:t>p</w:t>
            </w:r>
            <w:r w:rsidR="00D5774F" w:rsidRPr="00274DFA">
              <w:rPr>
                <w:rFonts w:ascii="Times New Roman" w:eastAsia="Times New Roman" w:hAnsi="Times New Roman"/>
                <w:bCs/>
                <w:sz w:val="24"/>
                <w:szCs w:val="24"/>
                <w:lang w:val="lv-LV" w:eastAsia="lv-LV"/>
              </w:rPr>
              <w:t xml:space="preserve">ēc </w:t>
            </w:r>
            <w:r w:rsidR="00C3453E" w:rsidRPr="00274DFA">
              <w:rPr>
                <w:rFonts w:ascii="Times New Roman" w:eastAsia="Times New Roman" w:hAnsi="Times New Roman"/>
                <w:bCs/>
                <w:sz w:val="24"/>
                <w:szCs w:val="24"/>
                <w:lang w:val="lv-LV" w:eastAsia="lv-LV"/>
              </w:rPr>
              <w:t>MK rīkojuma projekta a</w:t>
            </w:r>
            <w:r w:rsidR="009D6757" w:rsidRPr="00274DFA">
              <w:rPr>
                <w:rFonts w:ascii="Times New Roman" w:eastAsia="Times New Roman" w:hAnsi="Times New Roman"/>
                <w:bCs/>
                <w:sz w:val="24"/>
                <w:szCs w:val="24"/>
                <w:lang w:val="lv-LV" w:eastAsia="lv-LV"/>
              </w:rPr>
              <w:t>ps</w:t>
            </w:r>
            <w:r w:rsidR="00C3453E" w:rsidRPr="00274DFA">
              <w:rPr>
                <w:rFonts w:ascii="Times New Roman" w:eastAsia="Times New Roman" w:hAnsi="Times New Roman"/>
                <w:bCs/>
                <w:sz w:val="24"/>
                <w:szCs w:val="24"/>
                <w:lang w:val="lv-LV" w:eastAsia="lv-LV"/>
              </w:rPr>
              <w:t>tiprināšanas</w:t>
            </w:r>
            <w:r w:rsidR="00D5774F" w:rsidRPr="00274DFA">
              <w:rPr>
                <w:rFonts w:ascii="Times New Roman" w:eastAsia="Times New Roman" w:hAnsi="Times New Roman"/>
                <w:bCs/>
                <w:sz w:val="24"/>
                <w:szCs w:val="24"/>
                <w:lang w:val="lv-LV" w:eastAsia="lv-LV"/>
              </w:rPr>
              <w:t xml:space="preserve"> Centrālā finanšu un līgumu aģentūra</w:t>
            </w:r>
            <w:r w:rsidR="006B0E0C" w:rsidRPr="00274DFA">
              <w:rPr>
                <w:rFonts w:ascii="Times New Roman" w:eastAsia="Times New Roman" w:hAnsi="Times New Roman"/>
                <w:bCs/>
                <w:sz w:val="24"/>
                <w:szCs w:val="24"/>
                <w:lang w:val="lv-LV" w:eastAsia="lv-LV"/>
              </w:rPr>
              <w:t xml:space="preserve"> (turpmāk – CFLA)</w:t>
            </w:r>
            <w:r w:rsidR="00D5774F" w:rsidRPr="00274DFA">
              <w:rPr>
                <w:rFonts w:ascii="Times New Roman" w:eastAsia="Times New Roman" w:hAnsi="Times New Roman"/>
                <w:bCs/>
                <w:sz w:val="24"/>
                <w:szCs w:val="24"/>
                <w:lang w:val="lv-LV" w:eastAsia="lv-LV"/>
              </w:rPr>
              <w:t xml:space="preserve"> </w:t>
            </w:r>
            <w:r w:rsidR="00C3453E" w:rsidRPr="00274DFA">
              <w:rPr>
                <w:rFonts w:ascii="Times New Roman" w:eastAsia="Times New Roman" w:hAnsi="Times New Roman"/>
                <w:bCs/>
                <w:sz w:val="24"/>
                <w:szCs w:val="24"/>
                <w:lang w:val="lv-LV" w:eastAsia="lv-LV"/>
              </w:rPr>
              <w:t xml:space="preserve">izstrādā un apstiprina atlases nolikumu un </w:t>
            </w:r>
            <w:r w:rsidR="00D5774F" w:rsidRPr="00274DFA">
              <w:rPr>
                <w:rFonts w:ascii="Times New Roman" w:eastAsia="Times New Roman" w:hAnsi="Times New Roman"/>
                <w:bCs/>
                <w:sz w:val="24"/>
                <w:szCs w:val="24"/>
                <w:lang w:val="lv-LV" w:eastAsia="lv-LV"/>
              </w:rPr>
              <w:t>uzaicina pašvaldības sagatavot un iesniegt projektu iesniegumus</w:t>
            </w:r>
            <w:r w:rsidR="00D919FA" w:rsidRPr="00274DFA">
              <w:rPr>
                <w:rFonts w:ascii="Times New Roman" w:eastAsia="Times New Roman" w:hAnsi="Times New Roman"/>
                <w:bCs/>
                <w:sz w:val="24"/>
                <w:szCs w:val="24"/>
                <w:lang w:val="lv-LV" w:eastAsia="lv-LV"/>
              </w:rPr>
              <w:t xml:space="preserve"> ierobežotas projektu iesniegumu atlases ietvaros</w:t>
            </w:r>
            <w:r w:rsidR="0013696D" w:rsidRPr="00274DFA">
              <w:rPr>
                <w:rFonts w:ascii="Times New Roman" w:eastAsia="Times New Roman" w:hAnsi="Times New Roman"/>
                <w:bCs/>
                <w:sz w:val="24"/>
                <w:szCs w:val="24"/>
                <w:lang w:val="lv-LV" w:eastAsia="lv-LV"/>
              </w:rPr>
              <w:t>.</w:t>
            </w:r>
          </w:p>
          <w:p w14:paraId="0D21F981" w14:textId="538E5860" w:rsidR="00923F63" w:rsidRPr="00274DFA" w:rsidRDefault="00E92342" w:rsidP="000026CD">
            <w:pPr>
              <w:pStyle w:val="Stils1"/>
              <w:spacing w:after="60"/>
              <w:rPr>
                <w:rFonts w:eastAsia="Times New Roman"/>
                <w:lang w:eastAsia="lv-LV"/>
              </w:rPr>
            </w:pPr>
            <w:r w:rsidRPr="00274DFA">
              <w:rPr>
                <w:rFonts w:eastAsia="Times New Roman"/>
                <w:lang w:eastAsia="lv-LV"/>
              </w:rPr>
              <w:t>MK r</w:t>
            </w:r>
            <w:r w:rsidR="009E3D5D" w:rsidRPr="00274DFA">
              <w:rPr>
                <w:rFonts w:eastAsia="Times New Roman"/>
                <w:lang w:eastAsia="lv-LV"/>
              </w:rPr>
              <w:t xml:space="preserve">īkojuma projekts </w:t>
            </w:r>
            <w:r w:rsidR="001B6A13" w:rsidRPr="00274DFA">
              <w:rPr>
                <w:rFonts w:eastAsia="Times New Roman"/>
                <w:lang w:eastAsia="lv-LV"/>
              </w:rPr>
              <w:t xml:space="preserve">nosaka </w:t>
            </w:r>
            <w:r w:rsidR="00C27E85" w:rsidRPr="00274DFA">
              <w:rPr>
                <w:rFonts w:eastAsia="Times New Roman"/>
                <w:lang w:eastAsia="lv-LV"/>
              </w:rPr>
              <w:t xml:space="preserve">4.2.2. SAM </w:t>
            </w:r>
            <w:r w:rsidR="00A33E39" w:rsidRPr="00274DFA">
              <w:rPr>
                <w:rFonts w:eastAsia="Times New Roman"/>
                <w:lang w:eastAsia="lv-LV"/>
              </w:rPr>
              <w:t xml:space="preserve">projektu iesniegumu </w:t>
            </w:r>
            <w:r w:rsidR="00F81445" w:rsidRPr="00274DFA">
              <w:rPr>
                <w:rFonts w:eastAsia="Times New Roman"/>
                <w:lang w:eastAsia="lv-LV"/>
              </w:rPr>
              <w:t xml:space="preserve">ceturtās </w:t>
            </w:r>
            <w:r w:rsidR="00A33E39" w:rsidRPr="00274DFA">
              <w:rPr>
                <w:rFonts w:eastAsia="Times New Roman"/>
                <w:lang w:eastAsia="lv-LV"/>
              </w:rPr>
              <w:t xml:space="preserve">atlases </w:t>
            </w:r>
            <w:r w:rsidR="00644D97" w:rsidRPr="00274DFA">
              <w:rPr>
                <w:rFonts w:eastAsia="Times New Roman"/>
                <w:lang w:eastAsia="lv-LV"/>
              </w:rPr>
              <w:t>kārtas</w:t>
            </w:r>
            <w:r w:rsidR="00644D97" w:rsidRPr="00274DFA">
              <w:rPr>
                <w:rFonts w:eastAsia="Times New Roman"/>
                <w:bCs/>
                <w:lang w:eastAsia="lv-LV"/>
              </w:rPr>
              <w:t xml:space="preserve"> </w:t>
            </w:r>
            <w:r w:rsidR="0075095A" w:rsidRPr="00274DFA">
              <w:rPr>
                <w:rFonts w:eastAsia="Times New Roman"/>
                <w:lang w:eastAsia="lv-LV"/>
              </w:rPr>
              <w:t xml:space="preserve">finansējuma </w:t>
            </w:r>
            <w:r w:rsidRPr="00274DFA">
              <w:rPr>
                <w:rFonts w:eastAsia="Times New Roman"/>
                <w:lang w:eastAsia="lv-LV"/>
              </w:rPr>
              <w:t>apjomu</w:t>
            </w:r>
            <w:r w:rsidR="0075095A" w:rsidRPr="00274DFA">
              <w:rPr>
                <w:rFonts w:eastAsia="Times New Roman"/>
                <w:lang w:eastAsia="lv-LV"/>
              </w:rPr>
              <w:t xml:space="preserve"> </w:t>
            </w:r>
            <w:r w:rsidR="009E3D5D" w:rsidRPr="00274DFA">
              <w:rPr>
                <w:rFonts w:eastAsia="Times New Roman"/>
                <w:lang w:eastAsia="lv-LV"/>
              </w:rPr>
              <w:t xml:space="preserve">un sasniedzamos </w:t>
            </w:r>
            <w:r w:rsidR="0075095A" w:rsidRPr="00274DFA">
              <w:rPr>
                <w:rFonts w:eastAsia="Times New Roman"/>
                <w:lang w:eastAsia="lv-LV"/>
              </w:rPr>
              <w:t>iznākuma</w:t>
            </w:r>
            <w:r w:rsidR="009E3D5D" w:rsidRPr="00274DFA">
              <w:rPr>
                <w:rFonts w:eastAsia="Times New Roman"/>
                <w:lang w:eastAsia="lv-LV"/>
              </w:rPr>
              <w:t xml:space="preserve"> rādītājus</w:t>
            </w:r>
            <w:r w:rsidR="0075095A" w:rsidRPr="00274DFA">
              <w:rPr>
                <w:rFonts w:eastAsia="Times New Roman"/>
                <w:lang w:eastAsia="lv-LV"/>
              </w:rPr>
              <w:t xml:space="preserve"> </w:t>
            </w:r>
            <w:r w:rsidR="009E3D5D" w:rsidRPr="00274DFA">
              <w:rPr>
                <w:rFonts w:eastAsia="Times New Roman"/>
                <w:lang w:eastAsia="lv-LV"/>
              </w:rPr>
              <w:t>(</w:t>
            </w:r>
            <w:r w:rsidRPr="00274DFA">
              <w:rPr>
                <w:rFonts w:eastAsia="Times New Roman"/>
                <w:lang w:eastAsia="lv-LV"/>
              </w:rPr>
              <w:t xml:space="preserve">MK </w:t>
            </w:r>
            <w:r w:rsidR="009E3D5D" w:rsidRPr="00274DFA">
              <w:rPr>
                <w:rFonts w:eastAsia="Times New Roman"/>
                <w:lang w:eastAsia="lv-LV"/>
              </w:rPr>
              <w:t>rīkojuma projekta pielikums)</w:t>
            </w:r>
            <w:r w:rsidR="002A33FF" w:rsidRPr="00274DFA">
              <w:rPr>
                <w:rFonts w:eastAsia="Times New Roman"/>
                <w:lang w:eastAsia="lv-LV"/>
              </w:rPr>
              <w:t xml:space="preserve"> katram</w:t>
            </w:r>
            <w:r w:rsidR="0075095A" w:rsidRPr="00274DFA">
              <w:rPr>
                <w:rFonts w:eastAsia="Times New Roman"/>
                <w:lang w:eastAsia="lv-LV"/>
              </w:rPr>
              <w:t xml:space="preserve"> </w:t>
            </w:r>
            <w:r w:rsidR="00F81445" w:rsidRPr="00274DFA">
              <w:rPr>
                <w:rFonts w:eastAsia="Times New Roman"/>
                <w:lang w:eastAsia="lv-LV"/>
              </w:rPr>
              <w:t xml:space="preserve">nacionālas vai </w:t>
            </w:r>
            <w:r w:rsidR="00644D97" w:rsidRPr="00274DFA">
              <w:rPr>
                <w:rFonts w:eastAsia="Times New Roman"/>
                <w:lang w:eastAsia="lv-LV"/>
              </w:rPr>
              <w:t>reģionālas nozīmes attīstības</w:t>
            </w:r>
            <w:r w:rsidR="00644D97" w:rsidRPr="00274DFA">
              <w:rPr>
                <w:rFonts w:eastAsia="Times New Roman"/>
                <w:i/>
                <w:lang w:eastAsia="lv-LV"/>
              </w:rPr>
              <w:t xml:space="preserve"> </w:t>
            </w:r>
            <w:r w:rsidR="00644D97" w:rsidRPr="00274DFA">
              <w:rPr>
                <w:rFonts w:eastAsia="Times New Roman"/>
                <w:lang w:eastAsia="lv-LV"/>
              </w:rPr>
              <w:t>centru pašvaldību</w:t>
            </w:r>
            <w:r w:rsidR="0075095A" w:rsidRPr="00274DFA">
              <w:rPr>
                <w:rFonts w:eastAsia="Times New Roman"/>
                <w:lang w:eastAsia="lv-LV"/>
              </w:rPr>
              <w:t xml:space="preserve"> projektam, kurš </w:t>
            </w:r>
            <w:r w:rsidR="00130C65" w:rsidRPr="00274DFA">
              <w:rPr>
                <w:rFonts w:eastAsia="Times New Roman"/>
                <w:lang w:eastAsia="lv-LV"/>
              </w:rPr>
              <w:t xml:space="preserve">atbalstīts </w:t>
            </w:r>
            <w:r w:rsidR="0075095A" w:rsidRPr="00274DFA">
              <w:rPr>
                <w:rFonts w:eastAsia="Times New Roman"/>
                <w:lang w:eastAsia="lv-LV"/>
              </w:rPr>
              <w:t xml:space="preserve">projektu ideju </w:t>
            </w:r>
            <w:proofErr w:type="spellStart"/>
            <w:r w:rsidR="0075095A" w:rsidRPr="00274DFA">
              <w:rPr>
                <w:rFonts w:eastAsia="Times New Roman"/>
                <w:lang w:eastAsia="lv-LV"/>
              </w:rPr>
              <w:t>priekšatlasē</w:t>
            </w:r>
            <w:proofErr w:type="spellEnd"/>
            <w:r w:rsidR="00FA483B" w:rsidRPr="00274DFA">
              <w:rPr>
                <w:rFonts w:eastAsia="Times New Roman"/>
                <w:lang w:eastAsia="lv-LV"/>
              </w:rPr>
              <w:t xml:space="preserve"> un saskaņots RAKP, atbilstoši projektu iesniegumu </w:t>
            </w:r>
            <w:r w:rsidR="00F81445" w:rsidRPr="00274DFA">
              <w:rPr>
                <w:rFonts w:eastAsia="Times New Roman"/>
                <w:lang w:eastAsia="lv-LV"/>
              </w:rPr>
              <w:t xml:space="preserve">ceturtajā </w:t>
            </w:r>
            <w:r w:rsidR="00FA483B" w:rsidRPr="00274DFA">
              <w:rPr>
                <w:rFonts w:eastAsia="Times New Roman"/>
                <w:lang w:eastAsia="lv-LV"/>
              </w:rPr>
              <w:t xml:space="preserve">atlases kārtā kopējam pieejamajam ERAF finansējumam, dodot tiesības ierobežotā projektu iesniegumu atlasē piedalīties </w:t>
            </w:r>
            <w:r w:rsidR="00385941">
              <w:rPr>
                <w:rFonts w:eastAsia="Times New Roman"/>
                <w:lang w:eastAsia="lv-LV"/>
              </w:rPr>
              <w:t>5</w:t>
            </w:r>
            <w:r w:rsidR="00F81445" w:rsidRPr="00274DFA">
              <w:rPr>
                <w:rFonts w:eastAsia="Times New Roman"/>
                <w:lang w:eastAsia="lv-LV"/>
              </w:rPr>
              <w:t xml:space="preserve"> </w:t>
            </w:r>
            <w:r w:rsidR="00385941">
              <w:rPr>
                <w:rFonts w:eastAsia="Times New Roman"/>
                <w:lang w:eastAsia="lv-LV"/>
              </w:rPr>
              <w:t>pilsētu pašvaldībām un 8</w:t>
            </w:r>
            <w:r w:rsidR="00FA483B" w:rsidRPr="00274DFA">
              <w:rPr>
                <w:rFonts w:eastAsia="Times New Roman"/>
                <w:lang w:eastAsia="lv-LV"/>
              </w:rPr>
              <w:t xml:space="preserve"> novadu pašvaldībām ar </w:t>
            </w:r>
            <w:r w:rsidR="0013696D" w:rsidRPr="00274DFA">
              <w:rPr>
                <w:rFonts w:eastAsia="Times New Roman"/>
                <w:lang w:eastAsia="lv-LV"/>
              </w:rPr>
              <w:t>13</w:t>
            </w:r>
            <w:r w:rsidR="00FA483B" w:rsidRPr="00274DFA">
              <w:rPr>
                <w:rFonts w:eastAsia="Times New Roman"/>
                <w:lang w:eastAsia="lv-LV"/>
              </w:rPr>
              <w:t xml:space="preserve"> projektu idejām</w:t>
            </w:r>
            <w:r w:rsidR="007D3E08" w:rsidRPr="00274DFA">
              <w:rPr>
                <w:rFonts w:eastAsia="Times New Roman"/>
                <w:lang w:eastAsia="lv-LV"/>
              </w:rPr>
              <w:t>, kam kopā paredzēt</w:t>
            </w:r>
            <w:r w:rsidR="00C80316">
              <w:rPr>
                <w:rFonts w:eastAsia="Times New Roman"/>
                <w:lang w:eastAsia="lv-LV"/>
              </w:rPr>
              <w:t>i</w:t>
            </w:r>
            <w:r w:rsidR="007D3E08" w:rsidRPr="00274DFA">
              <w:rPr>
                <w:rFonts w:eastAsia="Times New Roman"/>
                <w:lang w:eastAsia="lv-LV"/>
              </w:rPr>
              <w:t xml:space="preserve"> </w:t>
            </w:r>
            <w:r w:rsidR="00C80316">
              <w:rPr>
                <w:rFonts w:eastAsia="Times New Roman"/>
                <w:lang w:eastAsia="lv-LV"/>
              </w:rPr>
              <w:t>3 689 042</w:t>
            </w:r>
            <w:r w:rsidR="007D3E08" w:rsidRPr="00274DFA">
              <w:rPr>
                <w:rFonts w:eastAsia="Times New Roman"/>
                <w:lang w:eastAsia="lv-LV"/>
              </w:rPr>
              <w:t xml:space="preserve"> </w:t>
            </w:r>
            <w:proofErr w:type="spellStart"/>
            <w:r w:rsidR="007D3E08" w:rsidRPr="00274DFA">
              <w:rPr>
                <w:rFonts w:eastAsia="Times New Roman"/>
                <w:i/>
                <w:lang w:eastAsia="lv-LV"/>
              </w:rPr>
              <w:t>euro</w:t>
            </w:r>
            <w:proofErr w:type="spellEnd"/>
            <w:r w:rsidR="00274DFA" w:rsidRPr="00274DFA">
              <w:rPr>
                <w:rFonts w:eastAsia="Times New Roman"/>
                <w:lang w:eastAsia="lv-LV"/>
              </w:rPr>
              <w:t>, kas ir mazāks par p</w:t>
            </w:r>
            <w:r w:rsidR="00C470B1" w:rsidRPr="00274DFA">
              <w:rPr>
                <w:rFonts w:eastAsia="Times New Roman"/>
                <w:lang w:eastAsia="lv-LV"/>
              </w:rPr>
              <w:t>rojektu iesniegumu ceturtajai atlases kārtai plānot</w:t>
            </w:r>
            <w:r w:rsidR="00274DFA" w:rsidRPr="00274DFA">
              <w:rPr>
                <w:rFonts w:eastAsia="Times New Roman"/>
                <w:lang w:eastAsia="lv-LV"/>
              </w:rPr>
              <w:t>o</w:t>
            </w:r>
            <w:r w:rsidR="00C470B1" w:rsidRPr="00274DFA">
              <w:rPr>
                <w:rFonts w:eastAsia="Times New Roman"/>
                <w:lang w:eastAsia="lv-LV"/>
              </w:rPr>
              <w:t xml:space="preserve"> un a</w:t>
            </w:r>
            <w:r w:rsidR="004D1C9E" w:rsidRPr="00274DFA">
              <w:rPr>
                <w:rFonts w:eastAsia="Times New Roman"/>
                <w:lang w:eastAsia="lv-LV"/>
              </w:rPr>
              <w:t xml:space="preserve">r </w:t>
            </w:r>
            <w:r w:rsidR="004D1C9E" w:rsidRPr="00274DFA">
              <w:rPr>
                <w:rFonts w:eastAsia="Times New Roman"/>
                <w:bCs/>
                <w:lang w:eastAsia="lv-LV"/>
              </w:rPr>
              <w:t xml:space="preserve">MK  </w:t>
            </w:r>
            <w:r w:rsidR="00153EDE" w:rsidRPr="00274DFA">
              <w:rPr>
                <w:rFonts w:eastAsia="Times New Roman"/>
                <w:bCs/>
                <w:lang w:eastAsia="lv-LV"/>
              </w:rPr>
              <w:t>2020. gada 28. jūlija noteikum</w:t>
            </w:r>
            <w:r w:rsidR="00153EDE">
              <w:rPr>
                <w:rFonts w:eastAsia="Times New Roman"/>
                <w:bCs/>
                <w:lang w:eastAsia="lv-LV"/>
              </w:rPr>
              <w:t xml:space="preserve">iem </w:t>
            </w:r>
            <w:r w:rsidR="004D1C9E" w:rsidRPr="00274DFA">
              <w:rPr>
                <w:rFonts w:eastAsia="Times New Roman"/>
                <w:bCs/>
                <w:lang w:eastAsia="lv-LV"/>
              </w:rPr>
              <w:t>Nr.</w:t>
            </w:r>
            <w:r w:rsidR="00153EDE">
              <w:rPr>
                <w:rFonts w:eastAsia="Times New Roman"/>
                <w:bCs/>
                <w:lang w:eastAsia="lv-LV"/>
              </w:rPr>
              <w:t>484</w:t>
            </w:r>
            <w:r w:rsidR="00A13900" w:rsidRPr="00274DFA">
              <w:rPr>
                <w:rStyle w:val="FootnoteReference"/>
                <w:rFonts w:eastAsia="Times New Roman"/>
                <w:bCs/>
                <w:lang w:eastAsia="lv-LV"/>
              </w:rPr>
              <w:footnoteReference w:id="1"/>
            </w:r>
            <w:r w:rsidR="004D1C9E" w:rsidRPr="00274DFA">
              <w:rPr>
                <w:rFonts w:eastAsia="Times New Roman"/>
                <w:bCs/>
                <w:lang w:eastAsia="lv-LV"/>
              </w:rPr>
              <w:t xml:space="preserve"> </w:t>
            </w:r>
            <w:r w:rsidR="00C470B1" w:rsidRPr="00274DFA">
              <w:rPr>
                <w:rFonts w:eastAsia="Times New Roman"/>
                <w:bCs/>
                <w:lang w:eastAsia="lv-LV"/>
              </w:rPr>
              <w:t>paredzēt</w:t>
            </w:r>
            <w:r w:rsidR="00274DFA" w:rsidRPr="00274DFA">
              <w:rPr>
                <w:rFonts w:eastAsia="Times New Roman"/>
                <w:bCs/>
                <w:lang w:eastAsia="lv-LV"/>
              </w:rPr>
              <w:t>o</w:t>
            </w:r>
            <w:r w:rsidR="004D1C9E" w:rsidRPr="00274DFA">
              <w:rPr>
                <w:rFonts w:eastAsia="Times New Roman"/>
                <w:lang w:eastAsia="lv-LV"/>
              </w:rPr>
              <w:t xml:space="preserve"> </w:t>
            </w:r>
            <w:r w:rsidR="00C470B1" w:rsidRPr="00274DFA">
              <w:rPr>
                <w:rFonts w:eastAsia="Times New Roman"/>
                <w:lang w:eastAsia="lv-LV"/>
              </w:rPr>
              <w:t xml:space="preserve">ERAF </w:t>
            </w:r>
            <w:r w:rsidR="004D1C9E" w:rsidRPr="00274DFA">
              <w:rPr>
                <w:rFonts w:eastAsia="Times New Roman"/>
                <w:lang w:eastAsia="lv-LV"/>
              </w:rPr>
              <w:t>finansējum</w:t>
            </w:r>
            <w:r w:rsidR="00274DFA" w:rsidRPr="00274DFA">
              <w:rPr>
                <w:rFonts w:eastAsia="Times New Roman"/>
                <w:lang w:eastAsia="lv-LV"/>
              </w:rPr>
              <w:t xml:space="preserve">u </w:t>
            </w:r>
            <w:r w:rsidR="00274DFA" w:rsidRPr="00274DFA">
              <w:rPr>
                <w:rFonts w:eastAsia="Times New Roman"/>
                <w:lang w:eastAsia="lv-LV"/>
              </w:rPr>
              <w:lastRenderedPageBreak/>
              <w:t>(</w:t>
            </w:r>
            <w:r w:rsidR="00A13900" w:rsidRPr="00274DFA">
              <w:rPr>
                <w:rFonts w:eastAsia="Times New Roman"/>
                <w:lang w:eastAsia="lv-LV"/>
              </w:rPr>
              <w:t>5 003 379</w:t>
            </w:r>
            <w:r w:rsidR="00A13900" w:rsidRPr="00274DFA">
              <w:rPr>
                <w:rFonts w:eastAsia="Times New Roman"/>
                <w:bCs/>
                <w:i/>
                <w:lang w:eastAsia="lv-LV"/>
              </w:rPr>
              <w:t xml:space="preserve"> </w:t>
            </w:r>
            <w:proofErr w:type="spellStart"/>
            <w:r w:rsidR="004D1C9E" w:rsidRPr="00274DFA">
              <w:rPr>
                <w:rFonts w:eastAsia="Times New Roman"/>
                <w:bCs/>
                <w:i/>
                <w:lang w:eastAsia="lv-LV"/>
              </w:rPr>
              <w:t>euro</w:t>
            </w:r>
            <w:proofErr w:type="spellEnd"/>
            <w:r w:rsidR="00274DFA" w:rsidRPr="00274DFA">
              <w:rPr>
                <w:rFonts w:eastAsia="Times New Roman"/>
                <w:bCs/>
                <w:i/>
                <w:lang w:eastAsia="lv-LV"/>
              </w:rPr>
              <w:t>)</w:t>
            </w:r>
            <w:r w:rsidR="004D1C9E" w:rsidRPr="00274DFA">
              <w:rPr>
                <w:rFonts w:eastAsia="Times New Roman"/>
                <w:lang w:eastAsia="lv-LV"/>
              </w:rPr>
              <w:t>.</w:t>
            </w:r>
            <w:r w:rsidR="00C470B1" w:rsidRPr="00274DFA">
              <w:rPr>
                <w:rFonts w:eastAsia="Times New Roman"/>
                <w:lang w:eastAsia="lv-LV"/>
              </w:rPr>
              <w:t xml:space="preserve"> Ņemot vērā</w:t>
            </w:r>
            <w:r w:rsidR="00995440" w:rsidRPr="00274DFA">
              <w:rPr>
                <w:rFonts w:eastAsia="Times New Roman"/>
                <w:lang w:eastAsia="lv-LV"/>
              </w:rPr>
              <w:t xml:space="preserve"> projektu atlases pamatojumu, kas saistīts ar Covid-19 seku novēršanu, projektu īstenošanu nepieciešams uzsākt iespējami drīz. </w:t>
            </w:r>
            <w:r w:rsidR="006230CB">
              <w:rPr>
                <w:rFonts w:eastAsia="Times New Roman"/>
                <w:lang w:eastAsia="lv-LV"/>
              </w:rPr>
              <w:t>K</w:t>
            </w:r>
            <w:r w:rsidR="00995440" w:rsidRPr="00274DFA">
              <w:rPr>
                <w:rFonts w:eastAsia="Times New Roman"/>
                <w:lang w:eastAsia="lv-LV"/>
              </w:rPr>
              <w:t xml:space="preserve">ā viens no projektu ideju konceptu </w:t>
            </w:r>
            <w:proofErr w:type="spellStart"/>
            <w:r w:rsidR="00995440" w:rsidRPr="00274DFA">
              <w:rPr>
                <w:rFonts w:eastAsia="Times New Roman"/>
                <w:lang w:eastAsia="lv-LV"/>
              </w:rPr>
              <w:t>priekšat</w:t>
            </w:r>
            <w:r w:rsidR="00153EDE">
              <w:rPr>
                <w:rFonts w:eastAsia="Times New Roman"/>
                <w:lang w:eastAsia="lv-LV"/>
              </w:rPr>
              <w:t>l</w:t>
            </w:r>
            <w:r w:rsidR="00995440" w:rsidRPr="00274DFA">
              <w:rPr>
                <w:rFonts w:eastAsia="Times New Roman"/>
                <w:lang w:eastAsia="lv-LV"/>
              </w:rPr>
              <w:t>ases</w:t>
            </w:r>
            <w:proofErr w:type="spellEnd"/>
            <w:r w:rsidR="00995440" w:rsidRPr="00274DFA">
              <w:rPr>
                <w:rFonts w:eastAsia="Times New Roman"/>
                <w:lang w:eastAsia="lv-LV"/>
              </w:rPr>
              <w:t xml:space="preserve"> atbilstības kritērijiem tika noteikt</w:t>
            </w:r>
            <w:r w:rsidR="00274DFA" w:rsidRPr="00274DFA">
              <w:rPr>
                <w:rFonts w:eastAsia="Times New Roman"/>
                <w:lang w:eastAsia="lv-LV"/>
              </w:rPr>
              <w:t xml:space="preserve">a augsta </w:t>
            </w:r>
            <w:r w:rsidR="00995440" w:rsidRPr="00274DFA">
              <w:rPr>
                <w:rFonts w:eastAsia="Times New Roman"/>
                <w:lang w:eastAsia="lv-LV"/>
              </w:rPr>
              <w:t xml:space="preserve">gatavības pakāpe, t.i., projektā plānotajām būvniecības darbībām </w:t>
            </w:r>
            <w:r w:rsidR="00274DFA" w:rsidRPr="00274DFA">
              <w:rPr>
                <w:rFonts w:eastAsia="Times New Roman"/>
                <w:lang w:eastAsia="lv-LV"/>
              </w:rPr>
              <w:t>ir</w:t>
            </w:r>
            <w:r w:rsidR="00995440" w:rsidRPr="00274DFA">
              <w:rPr>
                <w:rFonts w:eastAsia="Times New Roman"/>
                <w:lang w:eastAsia="lv-LV"/>
              </w:rPr>
              <w:t xml:space="preserve"> izstrādāt</w:t>
            </w:r>
            <w:r w:rsidR="00274DFA" w:rsidRPr="00274DFA">
              <w:rPr>
                <w:rFonts w:eastAsia="Times New Roman"/>
                <w:lang w:eastAsia="lv-LV"/>
              </w:rPr>
              <w:t>s</w:t>
            </w:r>
            <w:r w:rsidR="00995440" w:rsidRPr="00274DFA">
              <w:rPr>
                <w:rFonts w:eastAsia="Times New Roman"/>
                <w:lang w:eastAsia="lv-LV"/>
              </w:rPr>
              <w:t xml:space="preserve"> tehniska</w:t>
            </w:r>
            <w:r w:rsidR="00274DFA" w:rsidRPr="00274DFA">
              <w:rPr>
                <w:rFonts w:eastAsia="Times New Roman"/>
                <w:lang w:eastAsia="lv-LV"/>
              </w:rPr>
              <w:t>is</w:t>
            </w:r>
            <w:r w:rsidR="00995440" w:rsidRPr="00274DFA">
              <w:rPr>
                <w:rFonts w:eastAsia="Times New Roman"/>
                <w:lang w:eastAsia="lv-LV"/>
              </w:rPr>
              <w:t xml:space="preserve"> projekt</w:t>
            </w:r>
            <w:r w:rsidR="00274DFA" w:rsidRPr="00274DFA">
              <w:rPr>
                <w:rFonts w:eastAsia="Times New Roman"/>
                <w:lang w:eastAsia="lv-LV"/>
              </w:rPr>
              <w:t>s</w:t>
            </w:r>
            <w:r w:rsidR="00274DFA" w:rsidRPr="00274DFA">
              <w:rPr>
                <w:rStyle w:val="FootnoteReference"/>
                <w:rFonts w:eastAsia="Times New Roman"/>
                <w:lang w:eastAsia="lv-LV"/>
              </w:rPr>
              <w:footnoteReference w:id="2"/>
            </w:r>
            <w:r w:rsidR="00995440" w:rsidRPr="00274DFA">
              <w:rPr>
                <w:rFonts w:eastAsia="Times New Roman"/>
                <w:lang w:eastAsia="lv-LV"/>
              </w:rPr>
              <w:t>. Tā kā saskaņā ar projektu iesniegumu ceturtās atlases kārtas īstenošanas nosacījumiem katra pašvaldība</w:t>
            </w:r>
            <w:r w:rsidR="000026CD" w:rsidRPr="00274DFA">
              <w:rPr>
                <w:rFonts w:eastAsia="Times New Roman"/>
                <w:lang w:eastAsia="lv-LV"/>
              </w:rPr>
              <w:t xml:space="preserve"> </w:t>
            </w:r>
            <w:proofErr w:type="spellStart"/>
            <w:r w:rsidR="000026CD" w:rsidRPr="00274DFA">
              <w:rPr>
                <w:rFonts w:eastAsia="Times New Roman"/>
                <w:lang w:eastAsia="lv-LV"/>
              </w:rPr>
              <w:t>priekšatlasē</w:t>
            </w:r>
            <w:proofErr w:type="spellEnd"/>
            <w:r w:rsidR="000026CD" w:rsidRPr="00274DFA">
              <w:rPr>
                <w:rFonts w:eastAsia="Times New Roman"/>
                <w:lang w:eastAsia="lv-LV"/>
              </w:rPr>
              <w:t xml:space="preserve"> izvērtēšanai</w:t>
            </w:r>
            <w:r w:rsidR="00995440" w:rsidRPr="00274DFA">
              <w:rPr>
                <w:rFonts w:eastAsia="Times New Roman"/>
                <w:lang w:eastAsia="lv-LV"/>
              </w:rPr>
              <w:t xml:space="preserve"> varēj</w:t>
            </w:r>
            <w:r w:rsidR="000026CD" w:rsidRPr="00274DFA">
              <w:rPr>
                <w:rFonts w:eastAsia="Times New Roman"/>
                <w:lang w:eastAsia="lv-LV"/>
              </w:rPr>
              <w:t xml:space="preserve">a iesniegt vienu projekta ideju, tad kombinācijā ar prasību pēc augstas projekta gatavības pakāpes kopējais </w:t>
            </w:r>
            <w:proofErr w:type="spellStart"/>
            <w:r w:rsidR="000026CD" w:rsidRPr="00274DFA">
              <w:rPr>
                <w:rFonts w:eastAsia="Times New Roman"/>
                <w:lang w:eastAsia="lv-LV"/>
              </w:rPr>
              <w:t>priekšatlasi</w:t>
            </w:r>
            <w:proofErr w:type="spellEnd"/>
            <w:r w:rsidR="000026CD" w:rsidRPr="00274DFA">
              <w:rPr>
                <w:rFonts w:eastAsia="Times New Roman"/>
                <w:lang w:eastAsia="lv-LV"/>
              </w:rPr>
              <w:t xml:space="preserve"> izturējušo projekta ideju skaits nenosedz visu šai atlases kārtai paredzēto finansējumu.</w:t>
            </w:r>
            <w:r w:rsidR="004C5BFD" w:rsidRPr="00274DFA">
              <w:rPr>
                <w:rFonts w:eastAsia="Times New Roman"/>
              </w:rPr>
              <w:t xml:space="preserve"> Atlikum</w:t>
            </w:r>
            <w:r w:rsidR="00274DFA" w:rsidRPr="00274DFA">
              <w:rPr>
                <w:rFonts w:eastAsia="Times New Roman"/>
              </w:rPr>
              <w:t>u</w:t>
            </w:r>
            <w:r w:rsidR="004C5BFD" w:rsidRPr="00274DFA">
              <w:rPr>
                <w:rFonts w:eastAsia="Times New Roman"/>
              </w:rPr>
              <w:t xml:space="preserve"> </w:t>
            </w:r>
            <w:r w:rsidR="000026CD" w:rsidRPr="00274DFA">
              <w:rPr>
                <w:rFonts w:eastAsia="Times New Roman"/>
              </w:rPr>
              <w:t>1 314 338</w:t>
            </w:r>
            <w:r w:rsidR="004C5BFD" w:rsidRPr="00274DFA">
              <w:rPr>
                <w:rFonts w:eastAsia="Times New Roman"/>
              </w:rPr>
              <w:t xml:space="preserve"> </w:t>
            </w:r>
            <w:proofErr w:type="spellStart"/>
            <w:r w:rsidR="004C5BFD" w:rsidRPr="00274DFA">
              <w:rPr>
                <w:rFonts w:eastAsia="Times New Roman"/>
                <w:i/>
                <w:iCs/>
              </w:rPr>
              <w:t>euro</w:t>
            </w:r>
            <w:proofErr w:type="spellEnd"/>
            <w:r w:rsidR="004C5BFD" w:rsidRPr="00274DFA">
              <w:rPr>
                <w:rFonts w:eastAsia="Times New Roman"/>
              </w:rPr>
              <w:t xml:space="preserve"> apmērā </w:t>
            </w:r>
            <w:r w:rsidR="00274DFA" w:rsidRPr="00274DFA">
              <w:rPr>
                <w:rFonts w:eastAsia="Times New Roman"/>
              </w:rPr>
              <w:t>plānots</w:t>
            </w:r>
            <w:r w:rsidR="004C5BFD" w:rsidRPr="00274DFA">
              <w:rPr>
                <w:rFonts w:eastAsia="Times New Roman"/>
              </w:rPr>
              <w:t xml:space="preserve"> novirzīt </w:t>
            </w:r>
            <w:r w:rsidR="000026CD" w:rsidRPr="00274DFA">
              <w:rPr>
                <w:rFonts w:eastAsia="Times New Roman"/>
              </w:rPr>
              <w:t>turpmākiem ieguldījumiem pašvaldību ēku energoefektivitātes paaugstināšanai 4.2.2. SAM ietvaros</w:t>
            </w:r>
            <w:r w:rsidR="004C5BFD" w:rsidRPr="00274DFA">
              <w:rPr>
                <w:rFonts w:eastAsia="Times New Roman"/>
                <w:lang w:eastAsia="lv-LV"/>
              </w:rPr>
              <w:t>.</w:t>
            </w:r>
          </w:p>
          <w:p w14:paraId="2F8EB1A7" w14:textId="01F2D9FC" w:rsidR="001D6803" w:rsidRPr="00274DFA" w:rsidRDefault="001D6803" w:rsidP="00130C65">
            <w:pPr>
              <w:pStyle w:val="Stils1"/>
              <w:spacing w:after="60"/>
              <w:rPr>
                <w:rFonts w:eastAsia="Times New Roman"/>
                <w:bCs/>
                <w:lang w:eastAsia="lv-LV"/>
              </w:rPr>
            </w:pPr>
            <w:r w:rsidRPr="00274DFA">
              <w:rPr>
                <w:rFonts w:eastAsia="Times New Roman"/>
                <w:bCs/>
                <w:lang w:eastAsia="lv-LV"/>
              </w:rPr>
              <w:t xml:space="preserve">Rīkojuma projektā iekļauto projektu ideju ietvaros paredzēto </w:t>
            </w:r>
            <w:r w:rsidRPr="00274DFA">
              <w:rPr>
                <w:bCs/>
              </w:rPr>
              <w:t xml:space="preserve">investīciju </w:t>
            </w:r>
            <w:r w:rsidRPr="00274DFA">
              <w:rPr>
                <w:rFonts w:eastAsia="Times New Roman"/>
                <w:bCs/>
                <w:lang w:eastAsia="lv-LV"/>
              </w:rPr>
              <w:t>īstenošanas rezultātā plānots sasniegt šādus iznākuma rādītājus:</w:t>
            </w:r>
          </w:p>
          <w:p w14:paraId="06B3B8FB" w14:textId="7FF72EB7" w:rsidR="001D6803" w:rsidRPr="00274DFA" w:rsidRDefault="001D6803" w:rsidP="00372240">
            <w:pPr>
              <w:pStyle w:val="Stils1"/>
              <w:numPr>
                <w:ilvl w:val="0"/>
                <w:numId w:val="3"/>
              </w:numPr>
              <w:spacing w:after="60"/>
              <w:rPr>
                <w:bCs/>
              </w:rPr>
            </w:pPr>
            <w:r w:rsidRPr="00274DFA">
              <w:rPr>
                <w:bCs/>
              </w:rPr>
              <w:t xml:space="preserve">Primārās enerģijas gada patēriņa samazinājums sabiedriskajās ēkās </w:t>
            </w:r>
            <w:r w:rsidR="006230CB">
              <w:rPr>
                <w:bCs/>
              </w:rPr>
              <w:t xml:space="preserve">– </w:t>
            </w:r>
            <w:r w:rsidRPr="00274DFA">
              <w:rPr>
                <w:bCs/>
              </w:rPr>
              <w:t xml:space="preserve">vismaz </w:t>
            </w:r>
            <w:r w:rsidR="00372240" w:rsidRPr="00274DFA">
              <w:rPr>
                <w:bCs/>
              </w:rPr>
              <w:t xml:space="preserve">2 193 241 </w:t>
            </w:r>
            <w:proofErr w:type="spellStart"/>
            <w:r w:rsidRPr="00274DFA">
              <w:rPr>
                <w:bCs/>
              </w:rPr>
              <w:t>kWh</w:t>
            </w:r>
            <w:proofErr w:type="spellEnd"/>
            <w:r w:rsidRPr="00274DFA">
              <w:rPr>
                <w:bCs/>
              </w:rPr>
              <w:t>/gadā;</w:t>
            </w:r>
          </w:p>
          <w:p w14:paraId="54C259ED" w14:textId="16894607" w:rsidR="001D6803" w:rsidRPr="00274DFA" w:rsidRDefault="001D6803" w:rsidP="006E0A01">
            <w:pPr>
              <w:pStyle w:val="Stils1"/>
              <w:numPr>
                <w:ilvl w:val="0"/>
                <w:numId w:val="3"/>
              </w:numPr>
              <w:spacing w:after="60"/>
              <w:rPr>
                <w:rFonts w:eastAsia="Times New Roman"/>
                <w:lang w:eastAsia="lv-LV"/>
              </w:rPr>
            </w:pPr>
            <w:r w:rsidRPr="00274DFA">
              <w:rPr>
                <w:bCs/>
              </w:rPr>
              <w:t xml:space="preserve">Siltumnīcefekta gāzu samazinājums gadā </w:t>
            </w:r>
            <w:r w:rsidR="006230CB">
              <w:rPr>
                <w:bCs/>
              </w:rPr>
              <w:t xml:space="preserve">– </w:t>
            </w:r>
            <w:r w:rsidRPr="00274DFA">
              <w:rPr>
                <w:bCs/>
              </w:rPr>
              <w:t xml:space="preserve">vismaz </w:t>
            </w:r>
            <w:r w:rsidR="00372240" w:rsidRPr="00274DFA">
              <w:rPr>
                <w:bCs/>
              </w:rPr>
              <w:t xml:space="preserve">502,854 </w:t>
            </w:r>
            <w:r w:rsidRPr="00274DFA">
              <w:rPr>
                <w:bCs/>
              </w:rPr>
              <w:t>t CO</w:t>
            </w:r>
            <w:r w:rsidRPr="00274DFA">
              <w:rPr>
                <w:bCs/>
                <w:vertAlign w:val="subscript"/>
              </w:rPr>
              <w:t>2</w:t>
            </w:r>
            <w:r w:rsidRPr="00274DFA">
              <w:rPr>
                <w:bCs/>
              </w:rPr>
              <w:t xml:space="preserve"> ekvivalent</w:t>
            </w:r>
            <w:r w:rsidR="006230CB">
              <w:rPr>
                <w:bCs/>
              </w:rPr>
              <w:t>a</w:t>
            </w:r>
            <w:r w:rsidRPr="00274DFA">
              <w:rPr>
                <w:bCs/>
              </w:rPr>
              <w:t>;</w:t>
            </w:r>
          </w:p>
          <w:p w14:paraId="2F699E30" w14:textId="228A1438" w:rsidR="001D6803" w:rsidRPr="00274DFA" w:rsidRDefault="001D6803" w:rsidP="006E0A01">
            <w:pPr>
              <w:pStyle w:val="Stils1"/>
              <w:numPr>
                <w:ilvl w:val="0"/>
                <w:numId w:val="3"/>
              </w:numPr>
              <w:spacing w:after="60"/>
              <w:rPr>
                <w:rFonts w:eastAsia="Times New Roman"/>
                <w:lang w:eastAsia="lv-LV"/>
              </w:rPr>
            </w:pPr>
            <w:r w:rsidRPr="00274DFA">
              <w:rPr>
                <w:bCs/>
              </w:rPr>
              <w:t xml:space="preserve">No atjaunojamiem energoresursiem saražotā </w:t>
            </w:r>
            <w:proofErr w:type="spellStart"/>
            <w:r w:rsidRPr="00274DFA">
              <w:rPr>
                <w:bCs/>
              </w:rPr>
              <w:t>papildjauda</w:t>
            </w:r>
            <w:proofErr w:type="spellEnd"/>
            <w:r w:rsidR="006230CB">
              <w:rPr>
                <w:bCs/>
              </w:rPr>
              <w:t xml:space="preserve"> –</w:t>
            </w:r>
            <w:r w:rsidRPr="00274DFA">
              <w:rPr>
                <w:bCs/>
              </w:rPr>
              <w:t xml:space="preserve"> vismaz </w:t>
            </w:r>
            <w:r w:rsidR="00372240" w:rsidRPr="00274DFA">
              <w:rPr>
                <w:bCs/>
              </w:rPr>
              <w:t xml:space="preserve">0,037 </w:t>
            </w:r>
            <w:r w:rsidRPr="00274DFA">
              <w:rPr>
                <w:bCs/>
              </w:rPr>
              <w:t>MW.</w:t>
            </w:r>
          </w:p>
          <w:p w14:paraId="6B6D93D1" w14:textId="1FCB3DA6" w:rsidR="00295382" w:rsidRPr="00274DFA" w:rsidRDefault="00295382" w:rsidP="00295382">
            <w:pPr>
              <w:pStyle w:val="Stils1"/>
              <w:spacing w:after="60"/>
              <w:rPr>
                <w:rFonts w:eastAsia="Times New Roman"/>
                <w:lang w:eastAsia="lv-LV"/>
              </w:rPr>
            </w:pPr>
            <w:r w:rsidRPr="00274DFA">
              <w:rPr>
                <w:rFonts w:eastAsia="Times New Roman"/>
                <w:lang w:eastAsia="lv-LV"/>
              </w:rPr>
              <w:t>MK rīkojuma projekta pielikumā norādītie projektu ideju koncepti ir sagatavojami projek</w:t>
            </w:r>
            <w:r w:rsidR="005256B3" w:rsidRPr="00274DFA">
              <w:rPr>
                <w:rFonts w:eastAsia="Times New Roman"/>
                <w:lang w:eastAsia="lv-LV"/>
              </w:rPr>
              <w:t xml:space="preserve">tu iesniegumu formā atbilstoši </w:t>
            </w:r>
            <w:r w:rsidR="0043240D" w:rsidRPr="00274DFA">
              <w:rPr>
                <w:rFonts w:eastAsia="Times New Roman"/>
                <w:lang w:eastAsia="lv-LV"/>
              </w:rPr>
              <w:t>4.2.2</w:t>
            </w:r>
            <w:r w:rsidRPr="00274DFA">
              <w:rPr>
                <w:rFonts w:eastAsia="Times New Roman"/>
                <w:lang w:eastAsia="lv-LV"/>
              </w:rPr>
              <w:t xml:space="preserve">. SAM </w:t>
            </w:r>
            <w:r w:rsidR="00C27E85" w:rsidRPr="00274DFA">
              <w:rPr>
                <w:rFonts w:eastAsia="Times New Roman"/>
                <w:lang w:eastAsia="lv-LV"/>
              </w:rPr>
              <w:t xml:space="preserve">projektu </w:t>
            </w:r>
            <w:r w:rsidR="00A33E39" w:rsidRPr="00274DFA">
              <w:rPr>
                <w:rFonts w:eastAsia="Times New Roman"/>
                <w:lang w:eastAsia="lv-LV"/>
              </w:rPr>
              <w:t xml:space="preserve">iesniegumu </w:t>
            </w:r>
            <w:r w:rsidR="00CF337D" w:rsidRPr="00274DFA">
              <w:rPr>
                <w:rFonts w:eastAsia="Times New Roman"/>
                <w:lang w:eastAsia="lv-LV"/>
              </w:rPr>
              <w:t>ceturtās</w:t>
            </w:r>
            <w:r w:rsidR="00274DFA" w:rsidRPr="00274DFA">
              <w:rPr>
                <w:rFonts w:eastAsia="Times New Roman"/>
                <w:lang w:eastAsia="lv-LV"/>
              </w:rPr>
              <w:t xml:space="preserve"> </w:t>
            </w:r>
            <w:r w:rsidR="00C27E85" w:rsidRPr="00274DFA">
              <w:rPr>
                <w:rFonts w:eastAsia="Times New Roman"/>
                <w:lang w:eastAsia="lv-LV"/>
              </w:rPr>
              <w:t>atlases kārtas</w:t>
            </w:r>
            <w:r w:rsidRPr="00274DFA">
              <w:rPr>
                <w:rFonts w:eastAsia="Times New Roman"/>
                <w:bCs/>
                <w:lang w:eastAsia="lv-LV"/>
              </w:rPr>
              <w:t xml:space="preserve"> nolikuma nosacījumiem</w:t>
            </w:r>
            <w:r w:rsidRPr="00274DFA">
              <w:rPr>
                <w:rFonts w:eastAsia="Times New Roman"/>
                <w:lang w:eastAsia="lv-LV"/>
              </w:rPr>
              <w:t xml:space="preserve"> un</w:t>
            </w:r>
            <w:r w:rsidR="00D409FC" w:rsidRPr="00274DFA">
              <w:rPr>
                <w:rFonts w:eastAsia="Times New Roman"/>
                <w:lang w:eastAsia="lv-LV"/>
              </w:rPr>
              <w:t xml:space="preserve"> </w:t>
            </w:r>
            <w:r w:rsidRPr="00274DFA">
              <w:rPr>
                <w:rFonts w:eastAsia="Times New Roman"/>
                <w:lang w:eastAsia="lv-LV"/>
              </w:rPr>
              <w:t xml:space="preserve">pēc </w:t>
            </w:r>
            <w:r w:rsidR="008B5373" w:rsidRPr="00274DFA">
              <w:rPr>
                <w:rFonts w:eastAsia="Times New Roman"/>
                <w:lang w:eastAsia="lv-LV"/>
              </w:rPr>
              <w:t>CFLA</w:t>
            </w:r>
            <w:r w:rsidRPr="00274DFA">
              <w:rPr>
                <w:rFonts w:eastAsia="Times New Roman"/>
                <w:lang w:eastAsia="lv-LV"/>
              </w:rPr>
              <w:t xml:space="preserve"> uzaicinājuma iesniedzami vērtēšanai.</w:t>
            </w:r>
          </w:p>
          <w:p w14:paraId="4123A1D9" w14:textId="2CBC5CAF" w:rsidR="00295382" w:rsidRPr="00274DFA" w:rsidRDefault="00295382" w:rsidP="008B580E">
            <w:pPr>
              <w:pStyle w:val="Stils1"/>
              <w:spacing w:after="60"/>
              <w:rPr>
                <w:rFonts w:eastAsia="Times New Roman"/>
                <w:lang w:eastAsia="lv-LV"/>
              </w:rPr>
            </w:pPr>
            <w:r w:rsidRPr="00274DFA">
              <w:rPr>
                <w:rFonts w:eastAsia="Times New Roman"/>
                <w:lang w:eastAsia="lv-LV"/>
              </w:rPr>
              <w:t xml:space="preserve">Ja kāds no </w:t>
            </w:r>
            <w:r w:rsidR="0012794B" w:rsidRPr="00274DFA">
              <w:rPr>
                <w:rFonts w:eastAsia="Times New Roman"/>
                <w:lang w:eastAsia="lv-LV"/>
              </w:rPr>
              <w:t>projekt</w:t>
            </w:r>
            <w:r w:rsidR="00FA483B" w:rsidRPr="00274DFA">
              <w:rPr>
                <w:rFonts w:eastAsia="Times New Roman"/>
                <w:lang w:eastAsia="lv-LV"/>
              </w:rPr>
              <w:t>u</w:t>
            </w:r>
            <w:r w:rsidR="0012794B" w:rsidRPr="00274DFA">
              <w:rPr>
                <w:rFonts w:eastAsia="Times New Roman"/>
                <w:lang w:eastAsia="lv-LV"/>
              </w:rPr>
              <w:t xml:space="preserve"> iesniegumiem, kas izstrādāts uz </w:t>
            </w:r>
            <w:r w:rsidRPr="00274DFA">
              <w:rPr>
                <w:rFonts w:eastAsia="Times New Roman"/>
                <w:lang w:eastAsia="lv-LV"/>
              </w:rPr>
              <w:t>MK rīkojuma projekta pielikumā norādīt</w:t>
            </w:r>
            <w:r w:rsidR="0012794B" w:rsidRPr="00274DFA">
              <w:rPr>
                <w:rFonts w:eastAsia="Times New Roman"/>
                <w:lang w:eastAsia="lv-LV"/>
              </w:rPr>
              <w:t>ā</w:t>
            </w:r>
            <w:r w:rsidR="00457DEE" w:rsidRPr="00274DFA">
              <w:rPr>
                <w:rFonts w:eastAsia="Times New Roman"/>
                <w:lang w:eastAsia="lv-LV"/>
              </w:rPr>
              <w:t>s</w:t>
            </w:r>
            <w:r w:rsidRPr="00274DFA">
              <w:rPr>
                <w:rFonts w:eastAsia="Times New Roman"/>
                <w:lang w:eastAsia="lv-LV"/>
              </w:rPr>
              <w:t xml:space="preserve"> projekt</w:t>
            </w:r>
            <w:r w:rsidR="0012794B" w:rsidRPr="00274DFA">
              <w:rPr>
                <w:rFonts w:eastAsia="Times New Roman"/>
                <w:lang w:eastAsia="lv-LV"/>
              </w:rPr>
              <w:t>a</w:t>
            </w:r>
            <w:r w:rsidRPr="00274DFA">
              <w:rPr>
                <w:rFonts w:eastAsia="Times New Roman"/>
                <w:lang w:eastAsia="lv-LV"/>
              </w:rPr>
              <w:t xml:space="preserve"> idej</w:t>
            </w:r>
            <w:r w:rsidR="0012794B" w:rsidRPr="00274DFA">
              <w:rPr>
                <w:rFonts w:eastAsia="Times New Roman"/>
                <w:lang w:eastAsia="lv-LV"/>
              </w:rPr>
              <w:t>as</w:t>
            </w:r>
            <w:r w:rsidRPr="00274DFA">
              <w:rPr>
                <w:rFonts w:eastAsia="Times New Roman"/>
                <w:lang w:eastAsia="lv-LV"/>
              </w:rPr>
              <w:t xml:space="preserve"> </w:t>
            </w:r>
            <w:r w:rsidR="0012794B" w:rsidRPr="00274DFA">
              <w:rPr>
                <w:rFonts w:eastAsia="Times New Roman"/>
                <w:lang w:eastAsia="lv-LV"/>
              </w:rPr>
              <w:t>pamata,</w:t>
            </w:r>
            <w:r w:rsidRPr="00274DFA">
              <w:rPr>
                <w:rFonts w:eastAsia="Times New Roman"/>
                <w:lang w:eastAsia="lv-LV"/>
              </w:rPr>
              <w:t xml:space="preserve"> nekvalificēsies atbalstam atbilstoši </w:t>
            </w:r>
            <w:r w:rsidR="0043240D" w:rsidRPr="00274DFA">
              <w:rPr>
                <w:rFonts w:eastAsia="Times New Roman"/>
                <w:lang w:eastAsia="lv-LV"/>
              </w:rPr>
              <w:t xml:space="preserve">4.2.2. </w:t>
            </w:r>
            <w:r w:rsidRPr="00274DFA">
              <w:rPr>
                <w:rFonts w:eastAsia="Times New Roman"/>
                <w:lang w:eastAsia="lv-LV"/>
              </w:rPr>
              <w:t>SAM projektu iesniegumu vērtēšanas kritērijiem</w:t>
            </w:r>
            <w:r w:rsidR="0012794B" w:rsidRPr="00274DFA">
              <w:rPr>
                <w:rFonts w:eastAsia="Times New Roman"/>
                <w:lang w:eastAsia="lv-LV"/>
              </w:rPr>
              <w:t xml:space="preserve">, tiks pieņemts </w:t>
            </w:r>
            <w:r w:rsidR="00457DEE" w:rsidRPr="00274DFA">
              <w:rPr>
                <w:rFonts w:eastAsia="Times New Roman"/>
                <w:lang w:eastAsia="lv-LV"/>
              </w:rPr>
              <w:t>CFLA</w:t>
            </w:r>
            <w:r w:rsidR="0012794B" w:rsidRPr="00274DFA">
              <w:rPr>
                <w:rFonts w:eastAsia="Times New Roman"/>
                <w:lang w:eastAsia="lv-LV"/>
              </w:rPr>
              <w:t xml:space="preserve"> lēmums par projekta iesnieguma noraidīšanu</w:t>
            </w:r>
            <w:r w:rsidR="00A77FEC" w:rsidRPr="00274DFA">
              <w:rPr>
                <w:rStyle w:val="FootnoteReference"/>
                <w:rFonts w:eastAsia="Times New Roman"/>
                <w:lang w:eastAsia="lv-LV"/>
              </w:rPr>
              <w:footnoteReference w:id="3"/>
            </w:r>
            <w:r w:rsidR="00990BF4" w:rsidRPr="00274DFA">
              <w:rPr>
                <w:rFonts w:eastAsia="Times New Roman"/>
                <w:lang w:eastAsia="lv-LV"/>
              </w:rPr>
              <w:t>. Š</w:t>
            </w:r>
            <w:r w:rsidR="008B5373" w:rsidRPr="00274DFA">
              <w:rPr>
                <w:rFonts w:eastAsia="Times New Roman"/>
                <w:lang w:eastAsia="lv-LV"/>
              </w:rPr>
              <w:t>ādā</w:t>
            </w:r>
            <w:r w:rsidR="00990BF4" w:rsidRPr="00274DFA">
              <w:rPr>
                <w:rFonts w:eastAsia="Times New Roman"/>
                <w:lang w:eastAsia="lv-LV"/>
              </w:rPr>
              <w:t xml:space="preserve"> gadījumā </w:t>
            </w:r>
            <w:r w:rsidR="0012794B" w:rsidRPr="00274DFA">
              <w:rPr>
                <w:rFonts w:eastAsia="Times New Roman"/>
                <w:lang w:eastAsia="lv-LV"/>
              </w:rPr>
              <w:t>atkārtot</w:t>
            </w:r>
            <w:r w:rsidR="00990BF4" w:rsidRPr="00274DFA">
              <w:rPr>
                <w:rFonts w:eastAsia="Times New Roman"/>
                <w:lang w:eastAsia="lv-LV"/>
              </w:rPr>
              <w:t>u</w:t>
            </w:r>
            <w:r w:rsidR="0012794B" w:rsidRPr="00274DFA">
              <w:rPr>
                <w:rFonts w:eastAsia="Times New Roman"/>
                <w:lang w:eastAsia="lv-LV"/>
              </w:rPr>
              <w:t xml:space="preserve"> projekta iesnieguma iesniegšan</w:t>
            </w:r>
            <w:r w:rsidR="00990BF4" w:rsidRPr="00274DFA">
              <w:rPr>
                <w:rFonts w:eastAsia="Times New Roman"/>
                <w:lang w:eastAsia="lv-LV"/>
              </w:rPr>
              <w:t xml:space="preserve">u neveic. </w:t>
            </w:r>
            <w:r w:rsidR="008B580E" w:rsidRPr="00274DFA">
              <w:rPr>
                <w:rFonts w:eastAsia="Times New Roman"/>
                <w:lang w:eastAsia="lv-LV"/>
              </w:rPr>
              <w:t xml:space="preserve">Projekta iesniegums nekvalificējas atbalstam atbilstoši </w:t>
            </w:r>
            <w:r w:rsidR="0043240D" w:rsidRPr="00274DFA">
              <w:rPr>
                <w:rFonts w:eastAsia="Times New Roman"/>
                <w:lang w:eastAsia="lv-LV"/>
              </w:rPr>
              <w:t xml:space="preserve">4.2.2. </w:t>
            </w:r>
            <w:r w:rsidR="008B580E" w:rsidRPr="00274DFA">
              <w:rPr>
                <w:rFonts w:eastAsia="Times New Roman"/>
                <w:lang w:eastAsia="lv-LV"/>
              </w:rPr>
              <w:t xml:space="preserve">SAM projektu iesniegumu vērtēšanas kritērijiem arī tad, ja iesniegtajā projekta iesniegumā norādītie iznākuma rādītāji ir mazāki nekā </w:t>
            </w:r>
            <w:r w:rsidR="00457DEE" w:rsidRPr="00274DFA">
              <w:rPr>
                <w:rFonts w:eastAsia="Times New Roman"/>
                <w:lang w:eastAsia="lv-LV"/>
              </w:rPr>
              <w:t>attiecīgajai projekta idejai</w:t>
            </w:r>
            <w:r w:rsidR="0043240D" w:rsidRPr="00274DFA">
              <w:rPr>
                <w:rFonts w:eastAsia="Times New Roman"/>
                <w:lang w:eastAsia="lv-LV"/>
              </w:rPr>
              <w:t xml:space="preserve"> </w:t>
            </w:r>
            <w:r w:rsidR="008B580E" w:rsidRPr="00274DFA">
              <w:rPr>
                <w:rFonts w:eastAsia="Times New Roman"/>
                <w:lang w:eastAsia="lv-LV"/>
              </w:rPr>
              <w:t>MK rīkojuma projekta pielikumā norādītie iz</w:t>
            </w:r>
            <w:r w:rsidR="001F1469" w:rsidRPr="00274DFA">
              <w:rPr>
                <w:rFonts w:eastAsia="Times New Roman"/>
                <w:lang w:eastAsia="lv-LV"/>
              </w:rPr>
              <w:t>nākuma rādītāji.</w:t>
            </w:r>
          </w:p>
          <w:p w14:paraId="75C24887" w14:textId="1C6588D7" w:rsidR="001F1469" w:rsidRPr="00274DFA" w:rsidRDefault="001F1469" w:rsidP="001F1469">
            <w:pPr>
              <w:pStyle w:val="Stils1"/>
              <w:spacing w:after="60"/>
              <w:rPr>
                <w:rFonts w:eastAsia="Times New Roman"/>
                <w:lang w:eastAsia="lv-LV"/>
              </w:rPr>
            </w:pPr>
          </w:p>
        </w:tc>
      </w:tr>
      <w:tr w:rsidR="00457DEE" w:rsidRPr="00274DFA" w14:paraId="1BDD2529" w14:textId="77777777" w:rsidTr="00132784">
        <w:trPr>
          <w:trHeight w:val="465"/>
        </w:trPr>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018EDA5C" w14:textId="77777777" w:rsidR="00457DEE" w:rsidRPr="00274DFA" w:rsidRDefault="00457DEE" w:rsidP="00457DEE">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lastRenderedPageBreak/>
              <w:t>3.</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605BAAA0" w14:textId="67B0B332" w:rsidR="00457DEE" w:rsidRPr="00274DFA" w:rsidRDefault="00457DEE" w:rsidP="00457DEE">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Projekta izstrādē iesaistītās institūcijas un publikas personas kapitālsabiedrības</w:t>
            </w: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37ADA69A" w14:textId="054062E5" w:rsidR="00457DEE" w:rsidRPr="00274DFA" w:rsidRDefault="00457DEE" w:rsidP="00CF337D">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VARAM</w:t>
            </w:r>
          </w:p>
        </w:tc>
      </w:tr>
      <w:tr w:rsidR="00457DEE" w:rsidRPr="00274DFA" w14:paraId="4644CB29" w14:textId="77777777" w:rsidTr="00132784">
        <w:tc>
          <w:tcPr>
            <w:tcW w:w="593" w:type="dxa"/>
            <w:tcBorders>
              <w:top w:val="outset" w:sz="6" w:space="0" w:color="414142"/>
              <w:left w:val="outset" w:sz="6" w:space="0" w:color="414142"/>
              <w:bottom w:val="outset" w:sz="6" w:space="0" w:color="414142"/>
              <w:right w:val="outset" w:sz="6" w:space="0" w:color="414142"/>
            </w:tcBorders>
            <w:shd w:val="clear" w:color="auto" w:fill="FFFFFF"/>
            <w:hideMark/>
          </w:tcPr>
          <w:p w14:paraId="0DE746C0" w14:textId="77777777" w:rsidR="00457DEE" w:rsidRPr="00274DFA" w:rsidRDefault="00457DEE" w:rsidP="00457DEE">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4.</w:t>
            </w:r>
          </w:p>
        </w:tc>
        <w:tc>
          <w:tcPr>
            <w:tcW w:w="2093" w:type="dxa"/>
            <w:tcBorders>
              <w:top w:val="outset" w:sz="6" w:space="0" w:color="414142"/>
              <w:left w:val="outset" w:sz="6" w:space="0" w:color="414142"/>
              <w:bottom w:val="outset" w:sz="6" w:space="0" w:color="414142"/>
              <w:right w:val="outset" w:sz="6" w:space="0" w:color="414142"/>
            </w:tcBorders>
            <w:shd w:val="clear" w:color="auto" w:fill="FFFFFF"/>
            <w:hideMark/>
          </w:tcPr>
          <w:p w14:paraId="7C91F7B5" w14:textId="77777777" w:rsidR="00457DEE" w:rsidRPr="00274DFA" w:rsidRDefault="00457DEE" w:rsidP="00457DEE">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Cita informācija</w:t>
            </w:r>
          </w:p>
        </w:tc>
        <w:tc>
          <w:tcPr>
            <w:tcW w:w="6767" w:type="dxa"/>
            <w:tcBorders>
              <w:top w:val="outset" w:sz="6" w:space="0" w:color="414142"/>
              <w:left w:val="outset" w:sz="6" w:space="0" w:color="414142"/>
              <w:bottom w:val="outset" w:sz="6" w:space="0" w:color="414142"/>
              <w:right w:val="outset" w:sz="6" w:space="0" w:color="414142"/>
            </w:tcBorders>
            <w:shd w:val="clear" w:color="auto" w:fill="FFFFFF"/>
            <w:hideMark/>
          </w:tcPr>
          <w:p w14:paraId="774C5423" w14:textId="7A6B1AC5" w:rsidR="00457DEE" w:rsidRPr="00274DFA" w:rsidRDefault="00A47960" w:rsidP="00457DEE">
            <w:pPr>
              <w:pStyle w:val="Stils1"/>
              <w:spacing w:after="60"/>
              <w:rPr>
                <w:rFonts w:eastAsia="Times New Roman"/>
                <w:lang w:eastAsia="lv-LV"/>
              </w:rPr>
            </w:pPr>
            <w:r w:rsidRPr="00274DFA">
              <w:rPr>
                <w:rFonts w:eastAsia="Times New Roman"/>
                <w:lang w:eastAsia="lv-LV"/>
              </w:rPr>
              <w:t>Nav</w:t>
            </w:r>
          </w:p>
        </w:tc>
      </w:tr>
    </w:tbl>
    <w:p w14:paraId="5832B4E4" w14:textId="77777777" w:rsidR="00A4447F" w:rsidRPr="00274DFA" w:rsidRDefault="00A4447F" w:rsidP="001B6A13">
      <w:pPr>
        <w:rPr>
          <w:rFonts w:ascii="Times New Roman" w:eastAsia="Times New Roman" w:hAnsi="Times New Roman"/>
          <w:sz w:val="24"/>
          <w:szCs w:val="24"/>
          <w:lang w:val="lv-LV"/>
        </w:rPr>
      </w:pPr>
    </w:p>
    <w:p w14:paraId="6EC4FF72" w14:textId="77777777" w:rsidR="009636D3" w:rsidRPr="00274DFA" w:rsidRDefault="009636D3" w:rsidP="001B6A13">
      <w:pPr>
        <w:rPr>
          <w:rFonts w:ascii="Times New Roman" w:eastAsia="Times New Roman" w:hAnsi="Times New Roman"/>
          <w:sz w:val="24"/>
          <w:szCs w:val="24"/>
          <w:lang w:val="lv-LV"/>
        </w:rPr>
      </w:pPr>
    </w:p>
    <w:p w14:paraId="1688BD44" w14:textId="77777777" w:rsidR="009636D3" w:rsidRPr="00274DFA" w:rsidRDefault="009636D3" w:rsidP="001B6A13">
      <w:pPr>
        <w:rPr>
          <w:rFonts w:ascii="Times New Roman" w:eastAsia="Times New Roman" w:hAnsi="Times New Roman"/>
          <w:vanish/>
          <w:sz w:val="24"/>
          <w:szCs w:val="24"/>
          <w:lang w:val="lv-LV"/>
        </w:rPr>
      </w:pPr>
    </w:p>
    <w:p w14:paraId="2C52763B" w14:textId="77777777" w:rsidR="00A378F4" w:rsidRPr="00274DFA" w:rsidRDefault="00A378F4" w:rsidP="001B6A13">
      <w:pPr>
        <w:rPr>
          <w:rFonts w:ascii="Times New Roman" w:eastAsia="Times New Roman" w:hAnsi="Times New Roman"/>
          <w:sz w:val="24"/>
          <w:szCs w:val="24"/>
          <w:lang w:val="lv-LV"/>
        </w:rPr>
      </w:pPr>
    </w:p>
    <w:tbl>
      <w:tblPr>
        <w:tblpPr w:leftFromText="180" w:rightFromText="180" w:vertAnchor="text" w:horzAnchor="margin" w:tblpY="94"/>
        <w:tblW w:w="494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9"/>
        <w:gridCol w:w="2966"/>
        <w:gridCol w:w="6008"/>
      </w:tblGrid>
      <w:tr w:rsidR="00A378F4" w:rsidRPr="00274DFA" w14:paraId="602CD858" w14:textId="77777777" w:rsidTr="00A4447F">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E8262" w14:textId="77777777" w:rsidR="00A378F4" w:rsidRPr="00274DFA" w:rsidRDefault="00A378F4" w:rsidP="00A378F4">
            <w:pPr>
              <w:spacing w:before="100" w:beforeAutospacing="1" w:after="100" w:afterAutospacing="1" w:line="293" w:lineRule="atLeast"/>
              <w:jc w:val="center"/>
              <w:rPr>
                <w:rFonts w:ascii="Times New Roman" w:eastAsia="Times New Roman" w:hAnsi="Times New Roman"/>
                <w:b/>
                <w:bCs/>
                <w:sz w:val="24"/>
                <w:szCs w:val="24"/>
                <w:lang w:val="lv-LV"/>
              </w:rPr>
            </w:pPr>
            <w:r w:rsidRPr="00274DFA">
              <w:rPr>
                <w:rFonts w:ascii="Times New Roman" w:eastAsia="Times New Roman" w:hAnsi="Times New Roman"/>
                <w:b/>
                <w:bCs/>
                <w:sz w:val="24"/>
                <w:szCs w:val="24"/>
                <w:lang w:val="lv-LV"/>
              </w:rPr>
              <w:t>II. Tiesību akta projekta ietekme uz sabiedrību, tautsaimniecības attīstību un administratīvo slogu</w:t>
            </w:r>
          </w:p>
        </w:tc>
      </w:tr>
      <w:tr w:rsidR="002941C0" w:rsidRPr="00274DFA" w14:paraId="2605AD4F" w14:textId="77777777" w:rsidTr="002941C0">
        <w:trPr>
          <w:trHeight w:val="46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337493CB" w14:textId="77777777" w:rsidR="002941C0" w:rsidRPr="00274DFA" w:rsidRDefault="002941C0" w:rsidP="002941C0">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1.</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1A5694D6" w14:textId="45E5FDEC" w:rsidR="002941C0" w:rsidRPr="00274DFA" w:rsidRDefault="002941C0" w:rsidP="002941C0">
            <w:pPr>
              <w:spacing w:after="60"/>
              <w:jc w:val="both"/>
              <w:rPr>
                <w:rFonts w:ascii="Times New Roman" w:hAnsi="Times New Roman"/>
                <w:sz w:val="24"/>
                <w:szCs w:val="24"/>
                <w:lang w:val="lv-LV"/>
              </w:rPr>
            </w:pPr>
            <w:r w:rsidRPr="00274DFA">
              <w:rPr>
                <w:rFonts w:ascii="Times New Roman" w:hAnsi="Times New Roman"/>
                <w:sz w:val="24"/>
                <w:szCs w:val="24"/>
                <w:lang w:val="lv-LV"/>
              </w:rPr>
              <w:t xml:space="preserve">Sabiedrības </w:t>
            </w:r>
            <w:proofErr w:type="spellStart"/>
            <w:r w:rsidRPr="00274DFA">
              <w:rPr>
                <w:rFonts w:ascii="Times New Roman" w:hAnsi="Times New Roman"/>
                <w:sz w:val="24"/>
                <w:szCs w:val="24"/>
                <w:lang w:val="lv-LV"/>
              </w:rPr>
              <w:t>mērķgrupas</w:t>
            </w:r>
            <w:proofErr w:type="spellEnd"/>
            <w:r w:rsidRPr="00274DFA">
              <w:rPr>
                <w:rFonts w:ascii="Times New Roman" w:hAnsi="Times New Roman"/>
                <w:sz w:val="24"/>
                <w:szCs w:val="24"/>
                <w:lang w:val="lv-LV"/>
              </w:rPr>
              <w:t>, kuras tiesiskais regulējums ietekmē vai varētu ietekmēt</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0698912A" w14:textId="06C71201" w:rsidR="002941C0" w:rsidRPr="00274DFA" w:rsidRDefault="002941C0" w:rsidP="00CF337D">
            <w:pPr>
              <w:spacing w:after="60"/>
              <w:jc w:val="both"/>
              <w:rPr>
                <w:rFonts w:ascii="Times New Roman" w:eastAsia="Times New Roman" w:hAnsi="Times New Roman"/>
                <w:sz w:val="24"/>
                <w:szCs w:val="24"/>
                <w:lang w:val="lv-LV"/>
              </w:rPr>
            </w:pPr>
            <w:r w:rsidRPr="00274DFA">
              <w:rPr>
                <w:rFonts w:ascii="Times New Roman" w:hAnsi="Times New Roman"/>
                <w:sz w:val="24"/>
                <w:szCs w:val="24"/>
                <w:lang w:val="lv-LV"/>
              </w:rPr>
              <w:t xml:space="preserve">4.2.2.SAM </w:t>
            </w:r>
            <w:r w:rsidRPr="00274DFA">
              <w:rPr>
                <w:rFonts w:ascii="Times New Roman" w:eastAsia="Times New Roman" w:hAnsi="Times New Roman"/>
                <w:sz w:val="24"/>
                <w:szCs w:val="24"/>
                <w:lang w:val="lv-LV" w:eastAsia="lv-LV"/>
              </w:rPr>
              <w:t xml:space="preserve">projektu iesniegumu </w:t>
            </w:r>
            <w:r w:rsidR="00CF337D" w:rsidRPr="00274DFA">
              <w:rPr>
                <w:rFonts w:ascii="Times New Roman" w:eastAsia="Times New Roman" w:hAnsi="Times New Roman"/>
                <w:sz w:val="24"/>
                <w:szCs w:val="24"/>
                <w:lang w:val="lv-LV" w:eastAsia="lv-LV"/>
              </w:rPr>
              <w:t xml:space="preserve"> ceturtās </w:t>
            </w:r>
            <w:r w:rsidRPr="00274DFA">
              <w:rPr>
                <w:rFonts w:ascii="Times New Roman" w:eastAsia="Times New Roman" w:hAnsi="Times New Roman"/>
                <w:sz w:val="24"/>
                <w:szCs w:val="24"/>
                <w:lang w:val="lv-LV" w:eastAsia="lv-LV"/>
              </w:rPr>
              <w:t xml:space="preserve">atlases kārtas mērķa grupa ir  </w:t>
            </w:r>
            <w:r w:rsidR="00CF337D" w:rsidRPr="00274DFA">
              <w:rPr>
                <w:rFonts w:ascii="Times New Roman" w:eastAsia="Times New Roman" w:hAnsi="Times New Roman"/>
                <w:sz w:val="24"/>
                <w:szCs w:val="24"/>
                <w:lang w:val="lv-LV" w:eastAsia="lv-LV"/>
              </w:rPr>
              <w:t xml:space="preserve">nacionālas un </w:t>
            </w:r>
            <w:r w:rsidRPr="00274DFA">
              <w:rPr>
                <w:rFonts w:ascii="Times New Roman" w:eastAsia="Times New Roman" w:hAnsi="Times New Roman"/>
                <w:sz w:val="24"/>
                <w:szCs w:val="24"/>
                <w:lang w:val="lv-LV" w:eastAsia="lv-LV"/>
              </w:rPr>
              <w:t>reģionālas nozīmes attīstības centru pašvaldības</w:t>
            </w:r>
            <w:r w:rsidR="00CF337D" w:rsidRPr="00274DFA">
              <w:rPr>
                <w:rFonts w:ascii="Times New Roman" w:eastAsia="Times New Roman" w:hAnsi="Times New Roman"/>
                <w:sz w:val="24"/>
                <w:szCs w:val="24"/>
                <w:lang w:val="lv-LV" w:eastAsia="lv-LV"/>
              </w:rPr>
              <w:t xml:space="preserve"> (30</w:t>
            </w:r>
            <w:r w:rsidR="00FA483B" w:rsidRPr="00274DFA">
              <w:rPr>
                <w:rFonts w:ascii="Times New Roman" w:eastAsia="Times New Roman" w:hAnsi="Times New Roman"/>
                <w:sz w:val="24"/>
                <w:szCs w:val="24"/>
                <w:lang w:val="lv-LV" w:eastAsia="lv-LV"/>
              </w:rPr>
              <w:t xml:space="preserve"> pašvaldība</w:t>
            </w:r>
            <w:r w:rsidR="00CF337D" w:rsidRPr="00274DFA">
              <w:rPr>
                <w:rFonts w:ascii="Times New Roman" w:eastAsia="Times New Roman" w:hAnsi="Times New Roman"/>
                <w:sz w:val="24"/>
                <w:szCs w:val="24"/>
                <w:lang w:val="lv-LV" w:eastAsia="lv-LV"/>
              </w:rPr>
              <w:t>s</w:t>
            </w:r>
            <w:r w:rsidR="00FA483B" w:rsidRPr="00274DFA">
              <w:rPr>
                <w:rFonts w:ascii="Times New Roman" w:eastAsia="Times New Roman" w:hAnsi="Times New Roman"/>
                <w:sz w:val="24"/>
                <w:szCs w:val="24"/>
                <w:lang w:val="lv-LV" w:eastAsia="lv-LV"/>
              </w:rPr>
              <w:t>)</w:t>
            </w:r>
            <w:r w:rsidRPr="00274DFA">
              <w:rPr>
                <w:rFonts w:ascii="Times New Roman" w:eastAsia="Times New Roman" w:hAnsi="Times New Roman"/>
                <w:sz w:val="24"/>
                <w:szCs w:val="24"/>
                <w:lang w:val="lv-LV" w:eastAsia="lv-LV"/>
              </w:rPr>
              <w:t>, kā arī šo pašvaldību iedzīvotāji.</w:t>
            </w:r>
          </w:p>
        </w:tc>
      </w:tr>
      <w:tr w:rsidR="002941C0" w:rsidRPr="00274DFA" w14:paraId="20E57F17" w14:textId="77777777" w:rsidTr="002941C0">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42D67A41" w14:textId="77777777" w:rsidR="002941C0" w:rsidRPr="00274DFA" w:rsidRDefault="002941C0" w:rsidP="002941C0">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2.</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391CDF30" w14:textId="15541BC9" w:rsidR="002941C0" w:rsidRPr="00274DFA" w:rsidRDefault="002941C0" w:rsidP="002941C0">
            <w:pPr>
              <w:spacing w:after="60"/>
              <w:jc w:val="both"/>
              <w:rPr>
                <w:rFonts w:ascii="Times New Roman" w:hAnsi="Times New Roman"/>
                <w:sz w:val="24"/>
                <w:szCs w:val="24"/>
                <w:lang w:val="lv-LV"/>
              </w:rPr>
            </w:pPr>
            <w:r w:rsidRPr="00274DFA">
              <w:rPr>
                <w:rFonts w:ascii="Times New Roman" w:hAnsi="Times New Roman"/>
                <w:sz w:val="24"/>
                <w:szCs w:val="24"/>
                <w:lang w:val="lv-LV"/>
              </w:rPr>
              <w:t>Tiesiskā regulējuma ietekme uz tautsaimniecību un administratīvo slogu</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04602EC8" w14:textId="533D640E" w:rsidR="002941C0" w:rsidRPr="00274DFA" w:rsidRDefault="00FA483B" w:rsidP="002941C0">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 xml:space="preserve">Rīkojuma </w:t>
            </w:r>
            <w:r w:rsidR="002941C0" w:rsidRPr="00274DFA">
              <w:rPr>
                <w:rFonts w:ascii="Times New Roman" w:hAnsi="Times New Roman"/>
                <w:sz w:val="24"/>
                <w:szCs w:val="24"/>
                <w:lang w:val="lv-LV"/>
              </w:rPr>
              <w:t xml:space="preserve">projektam ir pozitīva ietekme uz tautsaimniecību, jo tiek veicināta enerģijas patēriņa samazināšana, siltumnīcefekta gāzu samazināšana un pāreja uz atjaunojamajiem energoresursiem. </w:t>
            </w:r>
          </w:p>
          <w:p w14:paraId="78EF5252" w14:textId="09D99E98" w:rsidR="002941C0" w:rsidRPr="00274DFA" w:rsidRDefault="002941C0" w:rsidP="002941C0">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Vērtējot projektu īstenošanas ietekmi uz administratīvajām procedūrām un to izmaksām, nav identificēts administratīvā sloga palielinājums ne potenciālajiem finansējuma saņēmējiem, ne</w:t>
            </w:r>
            <w:r w:rsidR="001C12F7" w:rsidRPr="00274DFA">
              <w:rPr>
                <w:rFonts w:ascii="Times New Roman" w:hAnsi="Times New Roman"/>
                <w:iCs/>
                <w:sz w:val="24"/>
                <w:szCs w:val="24"/>
                <w:shd w:val="clear" w:color="auto" w:fill="FFFFFF"/>
              </w:rPr>
              <w:t xml:space="preserve"> </w:t>
            </w:r>
            <w:proofErr w:type="spellStart"/>
            <w:r w:rsidR="001C12F7" w:rsidRPr="00274DFA">
              <w:rPr>
                <w:rFonts w:ascii="Times New Roman" w:hAnsi="Times New Roman"/>
                <w:iCs/>
                <w:sz w:val="24"/>
                <w:szCs w:val="24"/>
                <w:shd w:val="clear" w:color="auto" w:fill="FFFFFF"/>
              </w:rPr>
              <w:t>Eiropas</w:t>
            </w:r>
            <w:proofErr w:type="spellEnd"/>
            <w:r w:rsidR="001C12F7" w:rsidRPr="00274DFA">
              <w:rPr>
                <w:rFonts w:ascii="Times New Roman" w:hAnsi="Times New Roman"/>
                <w:iCs/>
                <w:sz w:val="24"/>
                <w:szCs w:val="24"/>
                <w:shd w:val="clear" w:color="auto" w:fill="FFFFFF"/>
              </w:rPr>
              <w:t xml:space="preserve"> </w:t>
            </w:r>
            <w:proofErr w:type="spellStart"/>
            <w:r w:rsidR="001C12F7" w:rsidRPr="00274DFA">
              <w:rPr>
                <w:rFonts w:ascii="Times New Roman" w:hAnsi="Times New Roman"/>
                <w:iCs/>
                <w:sz w:val="24"/>
                <w:szCs w:val="24"/>
                <w:shd w:val="clear" w:color="auto" w:fill="FFFFFF"/>
              </w:rPr>
              <w:t>Savienības</w:t>
            </w:r>
            <w:proofErr w:type="spellEnd"/>
            <w:r w:rsidR="001C12F7" w:rsidRPr="00274DFA" w:rsidDel="001C12F7">
              <w:rPr>
                <w:rFonts w:ascii="Times New Roman" w:hAnsi="Times New Roman"/>
                <w:sz w:val="24"/>
                <w:szCs w:val="24"/>
                <w:lang w:val="lv-LV"/>
              </w:rPr>
              <w:t xml:space="preserve"> </w:t>
            </w:r>
            <w:r w:rsidRPr="00274DFA">
              <w:rPr>
                <w:rFonts w:ascii="Times New Roman" w:hAnsi="Times New Roman"/>
                <w:sz w:val="24"/>
                <w:szCs w:val="24"/>
                <w:lang w:val="lv-LV"/>
              </w:rPr>
              <w:t xml:space="preserve">fondu vadībā iesaistītajām institūcijām. </w:t>
            </w:r>
            <w:r w:rsidR="006230CB">
              <w:rPr>
                <w:rFonts w:ascii="Times New Roman" w:hAnsi="Times New Roman"/>
                <w:sz w:val="24"/>
                <w:szCs w:val="24"/>
                <w:lang w:val="lv-LV"/>
              </w:rPr>
              <w:t>P</w:t>
            </w:r>
            <w:r w:rsidRPr="00274DFA">
              <w:rPr>
                <w:rFonts w:ascii="Times New Roman" w:hAnsi="Times New Roman"/>
                <w:sz w:val="24"/>
                <w:szCs w:val="24"/>
                <w:lang w:val="lv-LV"/>
              </w:rPr>
              <w:t>rojekta attiecināmajās izmaksās ir iekļaujamas projekta vadības personāla atlīdzības un projekta pamatojošās dokumentācijas sagatavošanas izmaksas, tādejādi samazinot izmaksu slogu uz projekta iesniedzēja budžetu.</w:t>
            </w:r>
            <w:r w:rsidR="001C12F7">
              <w:rPr>
                <w:rFonts w:ascii="Times New Roman" w:hAnsi="Times New Roman"/>
                <w:iCs/>
                <w:sz w:val="24"/>
                <w:szCs w:val="24"/>
                <w:shd w:val="clear" w:color="auto" w:fill="FFFFFF"/>
              </w:rPr>
              <w:t xml:space="preserve"> </w:t>
            </w:r>
            <w:proofErr w:type="spellStart"/>
            <w:r w:rsidR="001C12F7" w:rsidRPr="00274DFA">
              <w:rPr>
                <w:rFonts w:ascii="Times New Roman" w:hAnsi="Times New Roman"/>
                <w:iCs/>
                <w:sz w:val="24"/>
                <w:szCs w:val="24"/>
                <w:shd w:val="clear" w:color="auto" w:fill="FFFFFF"/>
              </w:rPr>
              <w:t>Eiropas</w:t>
            </w:r>
            <w:proofErr w:type="spellEnd"/>
            <w:r w:rsidR="001C12F7" w:rsidRPr="00274DFA">
              <w:rPr>
                <w:rFonts w:ascii="Times New Roman" w:hAnsi="Times New Roman"/>
                <w:iCs/>
                <w:sz w:val="24"/>
                <w:szCs w:val="24"/>
                <w:shd w:val="clear" w:color="auto" w:fill="FFFFFF"/>
              </w:rPr>
              <w:t xml:space="preserve"> </w:t>
            </w:r>
            <w:proofErr w:type="spellStart"/>
            <w:r w:rsidR="001C12F7" w:rsidRPr="00274DFA">
              <w:rPr>
                <w:rFonts w:ascii="Times New Roman" w:hAnsi="Times New Roman"/>
                <w:iCs/>
                <w:sz w:val="24"/>
                <w:szCs w:val="24"/>
                <w:shd w:val="clear" w:color="auto" w:fill="FFFFFF"/>
              </w:rPr>
              <w:t>Savienības</w:t>
            </w:r>
            <w:proofErr w:type="spellEnd"/>
            <w:r w:rsidR="001C12F7" w:rsidRPr="00274DFA" w:rsidDel="001C12F7">
              <w:rPr>
                <w:rFonts w:ascii="Times New Roman" w:hAnsi="Times New Roman"/>
                <w:sz w:val="24"/>
                <w:szCs w:val="24"/>
                <w:lang w:val="lv-LV"/>
              </w:rPr>
              <w:t xml:space="preserve"> </w:t>
            </w:r>
            <w:r w:rsidRPr="00274DFA">
              <w:rPr>
                <w:rFonts w:ascii="Times New Roman" w:hAnsi="Times New Roman"/>
                <w:sz w:val="24"/>
                <w:szCs w:val="24"/>
                <w:lang w:val="lv-LV"/>
              </w:rPr>
              <w:t>fondu vadībā iesaistītajām institūcijām MK rīkojuma projekta tiesiskais regulējums nemaina tiesības un pienākumus, kā arī veicamās darbības.</w:t>
            </w:r>
          </w:p>
          <w:p w14:paraId="73BFD1EE" w14:textId="704732A4" w:rsidR="002941C0" w:rsidRPr="00274DFA" w:rsidRDefault="002941C0" w:rsidP="002941C0">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 xml:space="preserve">Iesniegto projektu iesniegumu pieņemšanu un vērtēšanu nodrošinās </w:t>
            </w:r>
            <w:r w:rsidR="00FA483B" w:rsidRPr="00274DFA">
              <w:rPr>
                <w:rFonts w:ascii="Times New Roman" w:hAnsi="Times New Roman"/>
                <w:sz w:val="24"/>
                <w:szCs w:val="24"/>
                <w:lang w:val="lv-LV"/>
              </w:rPr>
              <w:t>CFLA</w:t>
            </w:r>
            <w:r w:rsidRPr="00274DFA">
              <w:rPr>
                <w:rFonts w:ascii="Times New Roman" w:hAnsi="Times New Roman"/>
                <w:sz w:val="24"/>
                <w:szCs w:val="24"/>
                <w:lang w:val="lv-LV"/>
              </w:rPr>
              <w:t xml:space="preserve"> kā sadarbības iestāde.</w:t>
            </w:r>
          </w:p>
        </w:tc>
      </w:tr>
      <w:tr w:rsidR="009C2C84" w:rsidRPr="00274DFA" w14:paraId="1B42E5A9" w14:textId="77777777" w:rsidTr="002941C0">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1F4950ED" w14:textId="543BFA71" w:rsidR="009C2C84" w:rsidRPr="00274DFA" w:rsidRDefault="009C2C84"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3.</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5AB25715" w14:textId="52962046" w:rsidR="009C2C84" w:rsidRPr="00274DFA" w:rsidRDefault="009C2C84"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Administratīvo izmaksu monetārs novērtējums</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06C3A94F" w14:textId="766EA49A" w:rsidR="009C2C84" w:rsidRPr="00274DFA" w:rsidRDefault="00FA483B"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 xml:space="preserve">Rīkojuma </w:t>
            </w:r>
            <w:r w:rsidR="009C2C84" w:rsidRPr="00274DFA">
              <w:rPr>
                <w:rFonts w:ascii="Times New Roman" w:hAnsi="Times New Roman"/>
                <w:sz w:val="24"/>
                <w:szCs w:val="24"/>
                <w:lang w:val="lv-LV"/>
              </w:rPr>
              <w:t>projekts šo jomu neskar.</w:t>
            </w:r>
          </w:p>
        </w:tc>
      </w:tr>
      <w:tr w:rsidR="009C2C84" w:rsidRPr="00274DFA" w14:paraId="4556C107" w14:textId="77777777" w:rsidTr="002941C0">
        <w:trPr>
          <w:trHeight w:val="510"/>
        </w:trPr>
        <w:tc>
          <w:tcPr>
            <w:tcW w:w="253" w:type="pct"/>
            <w:tcBorders>
              <w:top w:val="outset" w:sz="6" w:space="0" w:color="414142"/>
              <w:left w:val="outset" w:sz="6" w:space="0" w:color="414142"/>
              <w:bottom w:val="outset" w:sz="6" w:space="0" w:color="414142"/>
              <w:right w:val="outset" w:sz="6" w:space="0" w:color="414142"/>
            </w:tcBorders>
            <w:shd w:val="clear" w:color="auto" w:fill="FFFFFF"/>
          </w:tcPr>
          <w:p w14:paraId="4E6EB086" w14:textId="7A34096D" w:rsidR="009C2C84" w:rsidRPr="00274DFA" w:rsidRDefault="009C2C84"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 xml:space="preserve">4. </w:t>
            </w:r>
          </w:p>
        </w:tc>
        <w:tc>
          <w:tcPr>
            <w:tcW w:w="1569" w:type="pct"/>
            <w:tcBorders>
              <w:top w:val="outset" w:sz="6" w:space="0" w:color="414142"/>
              <w:left w:val="outset" w:sz="6" w:space="0" w:color="414142"/>
              <w:bottom w:val="outset" w:sz="6" w:space="0" w:color="414142"/>
              <w:right w:val="outset" w:sz="6" w:space="0" w:color="414142"/>
            </w:tcBorders>
            <w:shd w:val="clear" w:color="auto" w:fill="FFFFFF"/>
          </w:tcPr>
          <w:p w14:paraId="0776F3F4" w14:textId="395A89DE" w:rsidR="009C2C84" w:rsidRPr="00274DFA" w:rsidRDefault="009C2C84"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Atbilstības izmaksu monetārs novērtējums</w:t>
            </w:r>
          </w:p>
        </w:tc>
        <w:tc>
          <w:tcPr>
            <w:tcW w:w="3178" w:type="pct"/>
            <w:tcBorders>
              <w:top w:val="outset" w:sz="6" w:space="0" w:color="414142"/>
              <w:left w:val="outset" w:sz="6" w:space="0" w:color="414142"/>
              <w:bottom w:val="outset" w:sz="6" w:space="0" w:color="414142"/>
              <w:right w:val="outset" w:sz="6" w:space="0" w:color="414142"/>
            </w:tcBorders>
            <w:shd w:val="clear" w:color="auto" w:fill="FFFFFF"/>
          </w:tcPr>
          <w:p w14:paraId="797980FF" w14:textId="0DAD9EDC" w:rsidR="009C2C84" w:rsidRPr="00274DFA" w:rsidRDefault="00FA483B"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 xml:space="preserve">Rīkojuma </w:t>
            </w:r>
            <w:r w:rsidR="009C2C84" w:rsidRPr="00274DFA">
              <w:rPr>
                <w:rFonts w:ascii="Times New Roman" w:hAnsi="Times New Roman"/>
                <w:sz w:val="24"/>
                <w:szCs w:val="24"/>
                <w:lang w:val="lv-LV"/>
              </w:rPr>
              <w:t>projekts šo jomu neskar.</w:t>
            </w:r>
          </w:p>
        </w:tc>
      </w:tr>
      <w:tr w:rsidR="009C2C84" w:rsidRPr="00274DFA" w14:paraId="3A8F9551" w14:textId="77777777" w:rsidTr="002941C0">
        <w:trPr>
          <w:trHeight w:val="345"/>
        </w:trPr>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14:paraId="70715371" w14:textId="75C105AB" w:rsidR="009C2C84" w:rsidRPr="00274DFA" w:rsidRDefault="009C2C84"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5.</w:t>
            </w:r>
          </w:p>
        </w:tc>
        <w:tc>
          <w:tcPr>
            <w:tcW w:w="1569" w:type="pct"/>
            <w:tcBorders>
              <w:top w:val="outset" w:sz="6" w:space="0" w:color="414142"/>
              <w:left w:val="outset" w:sz="6" w:space="0" w:color="414142"/>
              <w:bottom w:val="outset" w:sz="6" w:space="0" w:color="414142"/>
              <w:right w:val="outset" w:sz="6" w:space="0" w:color="414142"/>
            </w:tcBorders>
            <w:shd w:val="clear" w:color="auto" w:fill="FFFFFF"/>
            <w:hideMark/>
          </w:tcPr>
          <w:p w14:paraId="469B0817" w14:textId="609B9774" w:rsidR="009C2C84" w:rsidRPr="00274DFA" w:rsidRDefault="009C2C84" w:rsidP="009C2C84">
            <w:pPr>
              <w:ind w:right="31"/>
              <w:contextualSpacing/>
              <w:jc w:val="both"/>
              <w:rPr>
                <w:rFonts w:ascii="Times New Roman" w:hAnsi="Times New Roman"/>
                <w:sz w:val="24"/>
                <w:szCs w:val="24"/>
                <w:lang w:val="lv-LV"/>
              </w:rPr>
            </w:pPr>
            <w:r w:rsidRPr="00274DFA">
              <w:rPr>
                <w:rFonts w:ascii="Times New Roman" w:hAnsi="Times New Roman"/>
                <w:sz w:val="24"/>
                <w:szCs w:val="24"/>
                <w:lang w:val="lv-LV"/>
              </w:rPr>
              <w:t>Cita informācija</w:t>
            </w:r>
          </w:p>
        </w:tc>
        <w:tc>
          <w:tcPr>
            <w:tcW w:w="3178" w:type="pct"/>
            <w:tcBorders>
              <w:top w:val="outset" w:sz="6" w:space="0" w:color="414142"/>
              <w:left w:val="outset" w:sz="6" w:space="0" w:color="414142"/>
              <w:bottom w:val="outset" w:sz="6" w:space="0" w:color="414142"/>
              <w:right w:val="outset" w:sz="6" w:space="0" w:color="414142"/>
            </w:tcBorders>
            <w:shd w:val="clear" w:color="auto" w:fill="FFFFFF"/>
            <w:hideMark/>
          </w:tcPr>
          <w:p w14:paraId="449245E1" w14:textId="536F0E89" w:rsidR="009C2C84" w:rsidRPr="00274DFA" w:rsidRDefault="009C2C84" w:rsidP="009C2C84">
            <w:pPr>
              <w:spacing w:before="100" w:beforeAutospacing="1" w:after="100" w:afterAutospacing="1" w:line="293" w:lineRule="atLeast"/>
              <w:ind w:right="31"/>
              <w:contextualSpacing/>
              <w:jc w:val="both"/>
              <w:rPr>
                <w:rFonts w:ascii="Times New Roman" w:hAnsi="Times New Roman"/>
                <w:sz w:val="24"/>
                <w:szCs w:val="24"/>
                <w:lang w:val="lv-LV"/>
              </w:rPr>
            </w:pPr>
            <w:r w:rsidRPr="00274DFA">
              <w:rPr>
                <w:rFonts w:ascii="Times New Roman" w:hAnsi="Times New Roman"/>
                <w:sz w:val="24"/>
                <w:szCs w:val="24"/>
                <w:lang w:val="lv-LV"/>
              </w:rPr>
              <w:t>Nav.</w:t>
            </w:r>
          </w:p>
        </w:tc>
      </w:tr>
    </w:tbl>
    <w:p w14:paraId="31601054" w14:textId="77777777" w:rsidR="00A4447F" w:rsidRPr="00274DFA" w:rsidRDefault="00A4447F" w:rsidP="003750E5">
      <w:pPr>
        <w:spacing w:before="100" w:beforeAutospacing="1" w:after="100" w:afterAutospacing="1" w:line="293" w:lineRule="atLeast"/>
        <w:jc w:val="center"/>
        <w:rPr>
          <w:rFonts w:ascii="Times New Roman" w:eastAsia="Times New Roman" w:hAnsi="Times New Roman"/>
          <w:b/>
          <w:bCs/>
          <w:sz w:val="24"/>
          <w:szCs w:val="24"/>
          <w:lang w:val="lv-LV"/>
        </w:rPr>
      </w:pPr>
    </w:p>
    <w:tbl>
      <w:tblPr>
        <w:tblStyle w:val="TableGrid"/>
        <w:tblW w:w="9356" w:type="dxa"/>
        <w:tblInd w:w="-5" w:type="dxa"/>
        <w:tblLook w:val="04A0" w:firstRow="1" w:lastRow="0" w:firstColumn="1" w:lastColumn="0" w:noHBand="0" w:noVBand="1"/>
      </w:tblPr>
      <w:tblGrid>
        <w:gridCol w:w="9356"/>
      </w:tblGrid>
      <w:tr w:rsidR="003750E5" w:rsidRPr="00274DFA" w14:paraId="0D5CD42E" w14:textId="77777777" w:rsidTr="00A74112">
        <w:trPr>
          <w:trHeight w:val="411"/>
        </w:trPr>
        <w:tc>
          <w:tcPr>
            <w:tcW w:w="9356" w:type="dxa"/>
            <w:vAlign w:val="center"/>
          </w:tcPr>
          <w:p w14:paraId="0EC09690" w14:textId="77777777" w:rsidR="003750E5" w:rsidRPr="00274DFA" w:rsidRDefault="003750E5" w:rsidP="003750E5">
            <w:pPr>
              <w:spacing w:before="100" w:beforeAutospacing="1" w:after="100" w:afterAutospacing="1" w:line="293" w:lineRule="atLeast"/>
              <w:jc w:val="center"/>
              <w:rPr>
                <w:rFonts w:ascii="Times New Roman" w:eastAsia="Times New Roman" w:hAnsi="Times New Roman"/>
                <w:b/>
                <w:bCs/>
                <w:sz w:val="24"/>
                <w:szCs w:val="24"/>
                <w:lang w:val="lv-LV"/>
              </w:rPr>
            </w:pPr>
            <w:r w:rsidRPr="00274DFA">
              <w:rPr>
                <w:rFonts w:ascii="Times New Roman" w:eastAsia="Times New Roman" w:hAnsi="Times New Roman"/>
                <w:b/>
                <w:bCs/>
                <w:sz w:val="24"/>
                <w:szCs w:val="24"/>
                <w:lang w:val="lv-LV"/>
              </w:rPr>
              <w:t>III. Tiesību akta projekta ietekme uz valsts budžetu un pašvaldību budžetiem</w:t>
            </w:r>
          </w:p>
        </w:tc>
      </w:tr>
      <w:tr w:rsidR="003750E5" w:rsidRPr="00274DFA" w14:paraId="0A37657C" w14:textId="77777777" w:rsidTr="00A74112">
        <w:trPr>
          <w:trHeight w:val="395"/>
        </w:trPr>
        <w:tc>
          <w:tcPr>
            <w:tcW w:w="9356" w:type="dxa"/>
            <w:vAlign w:val="center"/>
          </w:tcPr>
          <w:p w14:paraId="3D448F39" w14:textId="58B41B96" w:rsidR="003750E5" w:rsidRPr="00274DFA" w:rsidRDefault="00F700D6" w:rsidP="003750E5">
            <w:pPr>
              <w:ind w:right="31"/>
              <w:contextualSpacing/>
              <w:jc w:val="center"/>
            </w:pPr>
            <w:r w:rsidRPr="00274DFA">
              <w:rPr>
                <w:rFonts w:ascii="Times New Roman" w:hAnsi="Times New Roman"/>
                <w:sz w:val="24"/>
                <w:szCs w:val="24"/>
                <w:lang w:val="lv-LV"/>
              </w:rPr>
              <w:t xml:space="preserve">Rīkojuma </w:t>
            </w:r>
            <w:r w:rsidR="003750E5" w:rsidRPr="00274DFA">
              <w:rPr>
                <w:rFonts w:ascii="Times New Roman" w:hAnsi="Times New Roman"/>
                <w:sz w:val="24"/>
                <w:szCs w:val="24"/>
                <w:lang w:val="lv-LV"/>
              </w:rPr>
              <w:t>projekts šo jomu neskar</w:t>
            </w:r>
          </w:p>
        </w:tc>
      </w:tr>
    </w:tbl>
    <w:p w14:paraId="3A1CBECD" w14:textId="77777777" w:rsidR="003750E5" w:rsidRPr="00274DFA" w:rsidRDefault="003750E5" w:rsidP="001B6A13">
      <w:pPr>
        <w:rPr>
          <w:rFonts w:ascii="Times New Roman" w:eastAsia="Times New Roman" w:hAnsi="Times New Roman"/>
          <w:sz w:val="24"/>
          <w:szCs w:val="24"/>
          <w:lang w:val="lv-LV"/>
        </w:rPr>
      </w:pPr>
    </w:p>
    <w:p w14:paraId="29745EF1" w14:textId="77777777" w:rsidR="001E2936" w:rsidRPr="00274DFA" w:rsidRDefault="001E2936" w:rsidP="001B6A13">
      <w:pPr>
        <w:rPr>
          <w:rFonts w:ascii="Times New Roman" w:eastAsia="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3750E5" w:rsidRPr="00274DFA" w14:paraId="1B2BF1A6" w14:textId="77777777" w:rsidTr="00A74112">
        <w:tc>
          <w:tcPr>
            <w:tcW w:w="9356" w:type="dxa"/>
            <w:hideMark/>
          </w:tcPr>
          <w:p w14:paraId="1E576E37" w14:textId="77777777" w:rsidR="003750E5" w:rsidRPr="00274DFA" w:rsidRDefault="003750E5" w:rsidP="003750E5">
            <w:pPr>
              <w:spacing w:before="100" w:beforeAutospacing="1" w:after="100" w:afterAutospacing="1" w:line="293" w:lineRule="atLeast"/>
              <w:jc w:val="center"/>
              <w:rPr>
                <w:b/>
                <w:bCs/>
                <w:lang w:val="lv-LV"/>
              </w:rPr>
            </w:pPr>
            <w:r w:rsidRPr="00274DFA">
              <w:rPr>
                <w:rFonts w:ascii="Times New Roman" w:eastAsia="Times New Roman" w:hAnsi="Times New Roman"/>
                <w:b/>
                <w:bCs/>
                <w:sz w:val="24"/>
                <w:szCs w:val="24"/>
                <w:lang w:val="lv-LV"/>
              </w:rPr>
              <w:t>IV. Tiesību akta projekta ietekme uz spēkā esošo tiesību normu sistēmu</w:t>
            </w:r>
          </w:p>
        </w:tc>
      </w:tr>
      <w:tr w:rsidR="003750E5" w:rsidRPr="00274DFA" w14:paraId="23E1E9DF" w14:textId="77777777" w:rsidTr="0055733E">
        <w:tc>
          <w:tcPr>
            <w:tcW w:w="9356" w:type="dxa"/>
            <w:vAlign w:val="center"/>
          </w:tcPr>
          <w:p w14:paraId="7FE23395" w14:textId="10933624" w:rsidR="003750E5" w:rsidRPr="00274DFA" w:rsidRDefault="00F700D6" w:rsidP="003750E5">
            <w:pPr>
              <w:contextualSpacing/>
              <w:jc w:val="center"/>
              <w:rPr>
                <w:b/>
                <w:bCs/>
              </w:rPr>
            </w:pPr>
            <w:r w:rsidRPr="00274DFA">
              <w:rPr>
                <w:rFonts w:ascii="Times New Roman" w:hAnsi="Times New Roman"/>
                <w:sz w:val="24"/>
                <w:szCs w:val="24"/>
                <w:lang w:val="lv-LV"/>
              </w:rPr>
              <w:t xml:space="preserve">Rīkojuma </w:t>
            </w:r>
            <w:r w:rsidR="003750E5" w:rsidRPr="00274DFA">
              <w:rPr>
                <w:rFonts w:ascii="Times New Roman" w:hAnsi="Times New Roman"/>
                <w:sz w:val="24"/>
                <w:szCs w:val="24"/>
                <w:lang w:val="lv-LV"/>
              </w:rPr>
              <w:t>projekts šo jomu neskar</w:t>
            </w:r>
          </w:p>
        </w:tc>
      </w:tr>
    </w:tbl>
    <w:p w14:paraId="7BD08341" w14:textId="77777777" w:rsidR="003750E5" w:rsidRPr="00274DFA" w:rsidRDefault="003750E5" w:rsidP="001B6A13">
      <w:pPr>
        <w:rPr>
          <w:rFonts w:ascii="Times New Roman" w:eastAsia="Times New Roman" w:hAnsi="Times New Roman"/>
          <w:sz w:val="24"/>
          <w:szCs w:val="24"/>
          <w:lang w:val="lv-LV"/>
        </w:rPr>
      </w:pPr>
    </w:p>
    <w:p w14:paraId="677909A8" w14:textId="77777777" w:rsidR="001E2936" w:rsidRPr="00274DFA" w:rsidRDefault="001E2936" w:rsidP="001B6A13">
      <w:pPr>
        <w:rPr>
          <w:rFonts w:ascii="Times New Roman" w:eastAsia="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867F5C" w:rsidRPr="00274DFA" w14:paraId="65644F58" w14:textId="77777777" w:rsidTr="00A74112">
        <w:tc>
          <w:tcPr>
            <w:tcW w:w="9356" w:type="dxa"/>
            <w:hideMark/>
          </w:tcPr>
          <w:p w14:paraId="134F545E" w14:textId="62F72A2F" w:rsidR="00867F5C" w:rsidRPr="00274DFA" w:rsidRDefault="00867F5C" w:rsidP="00A74112">
            <w:pPr>
              <w:spacing w:before="100" w:beforeAutospacing="1" w:after="100" w:afterAutospacing="1" w:line="293" w:lineRule="atLeast"/>
              <w:jc w:val="center"/>
              <w:rPr>
                <w:b/>
                <w:bCs/>
              </w:rPr>
            </w:pPr>
            <w:r w:rsidRPr="00274DFA">
              <w:rPr>
                <w:rFonts w:ascii="Times New Roman" w:eastAsia="Times New Roman" w:hAnsi="Times New Roman"/>
                <w:b/>
                <w:bCs/>
                <w:sz w:val="24"/>
                <w:szCs w:val="24"/>
                <w:lang w:val="lv-LV"/>
              </w:rPr>
              <w:t>V. Tiesību akta projekta atbilstība Latvijas Republikas starptautiskajām saistībām</w:t>
            </w:r>
          </w:p>
        </w:tc>
      </w:tr>
      <w:tr w:rsidR="00867F5C" w:rsidRPr="00274DFA" w14:paraId="719822FB" w14:textId="77777777" w:rsidTr="00A74112">
        <w:tc>
          <w:tcPr>
            <w:tcW w:w="9356" w:type="dxa"/>
            <w:vAlign w:val="center"/>
          </w:tcPr>
          <w:p w14:paraId="5444E1D2" w14:textId="7A90C516" w:rsidR="00867F5C" w:rsidRPr="00274DFA" w:rsidRDefault="00F700D6" w:rsidP="00A74112">
            <w:pPr>
              <w:contextualSpacing/>
              <w:jc w:val="center"/>
              <w:rPr>
                <w:b/>
                <w:bCs/>
              </w:rPr>
            </w:pPr>
            <w:r w:rsidRPr="00274DFA">
              <w:rPr>
                <w:rFonts w:ascii="Times New Roman" w:hAnsi="Times New Roman"/>
                <w:sz w:val="24"/>
                <w:szCs w:val="24"/>
                <w:lang w:val="lv-LV"/>
              </w:rPr>
              <w:t xml:space="preserve">Rīkojuma </w:t>
            </w:r>
            <w:r w:rsidR="00867F5C" w:rsidRPr="00274DFA">
              <w:rPr>
                <w:rFonts w:ascii="Times New Roman" w:hAnsi="Times New Roman"/>
                <w:sz w:val="24"/>
                <w:szCs w:val="24"/>
                <w:lang w:val="lv-LV"/>
              </w:rPr>
              <w:t>projekts šo jomu neskar</w:t>
            </w:r>
          </w:p>
        </w:tc>
      </w:tr>
    </w:tbl>
    <w:p w14:paraId="42CF03C5" w14:textId="77777777" w:rsidR="001B6A13" w:rsidRPr="00274DFA" w:rsidRDefault="001B6A13" w:rsidP="001B6A13">
      <w:pPr>
        <w:rPr>
          <w:rFonts w:ascii="Times New Roman" w:eastAsia="Times New Roman" w:hAnsi="Times New Roman"/>
          <w:sz w:val="24"/>
          <w:szCs w:val="24"/>
          <w:lang w:val="lv-LV"/>
        </w:rPr>
      </w:pPr>
    </w:p>
    <w:p w14:paraId="2AE9D40F" w14:textId="77777777" w:rsidR="001E2936" w:rsidRPr="00274DFA" w:rsidRDefault="001E2936" w:rsidP="001B6A13">
      <w:pPr>
        <w:rPr>
          <w:rFonts w:ascii="Times New Roman" w:eastAsia="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1C12F7" w:rsidRPr="00274DFA" w14:paraId="548D9F60" w14:textId="77777777" w:rsidTr="00754B3A">
        <w:tc>
          <w:tcPr>
            <w:tcW w:w="9356" w:type="dxa"/>
            <w:hideMark/>
          </w:tcPr>
          <w:p w14:paraId="4AA26F1E" w14:textId="7C22F688" w:rsidR="001C12F7" w:rsidRPr="00274DFA" w:rsidRDefault="001C12F7">
            <w:pPr>
              <w:spacing w:before="100" w:beforeAutospacing="1" w:after="100" w:afterAutospacing="1" w:line="293" w:lineRule="atLeast"/>
              <w:jc w:val="center"/>
              <w:rPr>
                <w:b/>
                <w:bCs/>
              </w:rPr>
            </w:pPr>
            <w:r w:rsidRPr="00274DFA">
              <w:rPr>
                <w:rFonts w:ascii="Times New Roman" w:eastAsia="Times New Roman" w:hAnsi="Times New Roman"/>
                <w:b/>
                <w:bCs/>
                <w:sz w:val="24"/>
                <w:szCs w:val="24"/>
                <w:lang w:val="lv-LV"/>
              </w:rPr>
              <w:t>V</w:t>
            </w:r>
            <w:r>
              <w:rPr>
                <w:rFonts w:ascii="Times New Roman" w:eastAsia="Times New Roman" w:hAnsi="Times New Roman"/>
                <w:b/>
                <w:bCs/>
                <w:sz w:val="24"/>
                <w:szCs w:val="24"/>
                <w:lang w:val="lv-LV"/>
              </w:rPr>
              <w:t>I</w:t>
            </w:r>
            <w:r w:rsidRPr="00274DFA">
              <w:rPr>
                <w:rFonts w:ascii="Times New Roman" w:eastAsia="Times New Roman" w:hAnsi="Times New Roman"/>
                <w:b/>
                <w:bCs/>
                <w:sz w:val="24"/>
                <w:szCs w:val="24"/>
                <w:lang w:val="lv-LV"/>
              </w:rPr>
              <w:t xml:space="preserve">. </w:t>
            </w:r>
            <w:r>
              <w:rPr>
                <w:rFonts w:ascii="Times New Roman" w:eastAsia="Times New Roman" w:hAnsi="Times New Roman"/>
                <w:b/>
                <w:bCs/>
                <w:sz w:val="24"/>
                <w:szCs w:val="24"/>
                <w:lang w:val="lv-LV"/>
              </w:rPr>
              <w:t>Sabiedrības līdzdalība un komunikācijas aktivitātes</w:t>
            </w:r>
          </w:p>
        </w:tc>
      </w:tr>
      <w:tr w:rsidR="001C12F7" w:rsidRPr="00274DFA" w14:paraId="107BAD50" w14:textId="77777777" w:rsidTr="00754B3A">
        <w:tc>
          <w:tcPr>
            <w:tcW w:w="9356" w:type="dxa"/>
            <w:vAlign w:val="center"/>
          </w:tcPr>
          <w:p w14:paraId="5827F8AB" w14:textId="77777777" w:rsidR="001C12F7" w:rsidRPr="00274DFA" w:rsidRDefault="001C12F7" w:rsidP="00754B3A">
            <w:pPr>
              <w:contextualSpacing/>
              <w:jc w:val="center"/>
              <w:rPr>
                <w:b/>
                <w:bCs/>
              </w:rPr>
            </w:pPr>
            <w:r w:rsidRPr="00274DFA">
              <w:rPr>
                <w:rFonts w:ascii="Times New Roman" w:hAnsi="Times New Roman"/>
                <w:sz w:val="24"/>
                <w:szCs w:val="24"/>
                <w:lang w:val="lv-LV"/>
              </w:rPr>
              <w:t>Rīkojuma projekts šo jomu neskar</w:t>
            </w:r>
          </w:p>
        </w:tc>
      </w:tr>
    </w:tbl>
    <w:p w14:paraId="3ECB2B77" w14:textId="2C73BFD3" w:rsidR="00867F5C" w:rsidRPr="00274DFA" w:rsidRDefault="00867F5C" w:rsidP="001B6A13">
      <w:pPr>
        <w:rPr>
          <w:rFonts w:ascii="Times New Roman" w:eastAsia="Times New Roman" w:hAnsi="Times New Roman"/>
          <w:sz w:val="24"/>
          <w:szCs w:val="24"/>
          <w:lang w:val="lv-LV"/>
        </w:rPr>
      </w:pPr>
    </w:p>
    <w:p w14:paraId="63331499" w14:textId="77777777" w:rsidR="002F548E" w:rsidRPr="00274DFA" w:rsidRDefault="002F548E" w:rsidP="001B6A13">
      <w:pPr>
        <w:rPr>
          <w:rFonts w:ascii="Times New Roman" w:eastAsia="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8"/>
        <w:gridCol w:w="2866"/>
        <w:gridCol w:w="6222"/>
      </w:tblGrid>
      <w:tr w:rsidR="001B6A13" w:rsidRPr="00274DFA" w14:paraId="4C3E2FBA" w14:textId="77777777" w:rsidTr="00D5774F">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082FF" w14:textId="77777777" w:rsidR="001B6A13" w:rsidRPr="00274DFA" w:rsidRDefault="001B6A13" w:rsidP="00D5774F">
            <w:pPr>
              <w:spacing w:before="100" w:beforeAutospacing="1" w:after="100" w:afterAutospacing="1" w:line="293" w:lineRule="atLeast"/>
              <w:jc w:val="center"/>
              <w:rPr>
                <w:rFonts w:ascii="Times New Roman" w:eastAsia="Times New Roman" w:hAnsi="Times New Roman"/>
                <w:b/>
                <w:bCs/>
                <w:sz w:val="24"/>
                <w:szCs w:val="24"/>
                <w:lang w:val="lv-LV"/>
              </w:rPr>
            </w:pPr>
            <w:r w:rsidRPr="00274DFA">
              <w:rPr>
                <w:rFonts w:ascii="Times New Roman" w:eastAsia="Times New Roman" w:hAnsi="Times New Roman"/>
                <w:b/>
                <w:bCs/>
                <w:sz w:val="24"/>
                <w:szCs w:val="24"/>
                <w:lang w:val="lv-LV"/>
              </w:rPr>
              <w:lastRenderedPageBreak/>
              <w:t>VII. Tiesību akta projekta izpildes nodrošināšana un tās ietekme uz institūcijām</w:t>
            </w:r>
          </w:p>
        </w:tc>
      </w:tr>
      <w:tr w:rsidR="001B6A13" w:rsidRPr="00274DFA" w14:paraId="2D19DB92" w14:textId="77777777" w:rsidTr="00D5774F">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8B9CA2A"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1.</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14:paraId="5A8D6DB2"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14:paraId="7EB62798" w14:textId="1B37E8ED" w:rsidR="001B6A13" w:rsidRPr="00274DFA" w:rsidRDefault="0089750D">
            <w:pPr>
              <w:jc w:val="both"/>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VARAM</w:t>
            </w:r>
            <w:r w:rsidR="001B6A13" w:rsidRPr="00274DFA">
              <w:rPr>
                <w:rFonts w:ascii="Times New Roman" w:eastAsia="Times New Roman" w:hAnsi="Times New Roman"/>
                <w:sz w:val="24"/>
                <w:szCs w:val="24"/>
                <w:lang w:val="lv-LV"/>
              </w:rPr>
              <w:t xml:space="preserve"> </w:t>
            </w:r>
            <w:r w:rsidR="001B6A13" w:rsidRPr="00274DFA">
              <w:rPr>
                <w:rFonts w:ascii="Times New Roman" w:hAnsi="Times New Roman"/>
                <w:sz w:val="24"/>
                <w:szCs w:val="24"/>
                <w:lang w:val="lv-LV"/>
              </w:rPr>
              <w:t xml:space="preserve">un </w:t>
            </w:r>
            <w:r w:rsidR="00FA483B" w:rsidRPr="00274DFA">
              <w:rPr>
                <w:rFonts w:ascii="Times New Roman" w:hAnsi="Times New Roman"/>
                <w:sz w:val="24"/>
                <w:szCs w:val="24"/>
                <w:lang w:val="lv-LV"/>
              </w:rPr>
              <w:t>CFLA</w:t>
            </w:r>
            <w:r w:rsidR="001B6A13" w:rsidRPr="00274DFA">
              <w:rPr>
                <w:rFonts w:ascii="Times New Roman" w:hAnsi="Times New Roman"/>
                <w:sz w:val="24"/>
                <w:szCs w:val="24"/>
                <w:lang w:val="lv-LV"/>
              </w:rPr>
              <w:t>.</w:t>
            </w:r>
          </w:p>
        </w:tc>
      </w:tr>
      <w:tr w:rsidR="001B6A13" w:rsidRPr="00274DFA" w14:paraId="293F8B23" w14:textId="77777777" w:rsidTr="00D5774F">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4093280"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2.</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14:paraId="7FE336C2"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Projekta izpildes ietekme uz pārvaldes funkcijām un institucionālo struktūru.</w:t>
            </w:r>
          </w:p>
          <w:p w14:paraId="4AB89DA6" w14:textId="77777777" w:rsidR="001B6A13" w:rsidRPr="00274DFA"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14:paraId="2784B5CF" w14:textId="34148AD6" w:rsidR="001B6A13" w:rsidRPr="00274DFA" w:rsidRDefault="0088193C" w:rsidP="001E2936">
            <w:pPr>
              <w:spacing w:before="100" w:beforeAutospacing="1" w:after="100" w:afterAutospacing="1" w:line="293" w:lineRule="atLeast"/>
              <w:jc w:val="both"/>
              <w:rPr>
                <w:rFonts w:ascii="Times New Roman" w:eastAsia="Times New Roman" w:hAnsi="Times New Roman"/>
                <w:sz w:val="24"/>
                <w:szCs w:val="24"/>
                <w:lang w:val="lv-LV"/>
              </w:rPr>
            </w:pPr>
            <w:r w:rsidRPr="00274DFA">
              <w:rPr>
                <w:rFonts w:ascii="Times New Roman" w:eastAsia="Calibri" w:hAnsi="Times New Roman"/>
                <w:color w:val="000000"/>
                <w:sz w:val="24"/>
                <w:szCs w:val="24"/>
                <w:lang w:val="lv-LV"/>
              </w:rPr>
              <w:t>Nav plānota jaunu institūciju izveide, esošu institūciju likvidācija vai reorganizācija. Rīkojuma projektam nav ietekmes uz pārvaldes funkcijām, instituc</w:t>
            </w:r>
            <w:r w:rsidR="00552806" w:rsidRPr="00274DFA">
              <w:rPr>
                <w:rFonts w:ascii="Times New Roman" w:eastAsia="Calibri" w:hAnsi="Times New Roman"/>
                <w:color w:val="000000"/>
                <w:sz w:val="24"/>
                <w:szCs w:val="24"/>
                <w:lang w:val="lv-LV"/>
              </w:rPr>
              <w:t>ionālo struktūru un institūciju</w:t>
            </w:r>
            <w:r w:rsidRPr="00274DFA">
              <w:rPr>
                <w:rFonts w:ascii="Times New Roman" w:eastAsia="Calibri" w:hAnsi="Times New Roman"/>
                <w:color w:val="000000"/>
                <w:sz w:val="24"/>
                <w:szCs w:val="24"/>
                <w:lang w:val="lv-LV"/>
              </w:rPr>
              <w:t xml:space="preserve"> cilvēkresursiem</w:t>
            </w:r>
            <w:r w:rsidR="00552806" w:rsidRPr="00274DFA">
              <w:rPr>
                <w:rFonts w:ascii="Times New Roman" w:eastAsia="Calibri" w:hAnsi="Times New Roman"/>
                <w:color w:val="000000"/>
                <w:sz w:val="24"/>
                <w:szCs w:val="24"/>
                <w:lang w:val="lv-LV"/>
              </w:rPr>
              <w:t>.</w:t>
            </w:r>
          </w:p>
        </w:tc>
      </w:tr>
      <w:tr w:rsidR="001B6A13" w:rsidRPr="00274DFA" w14:paraId="239F44EA" w14:textId="77777777" w:rsidTr="00D5774F">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5C97564"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3.</w:t>
            </w:r>
          </w:p>
        </w:tc>
        <w:tc>
          <w:tcPr>
            <w:tcW w:w="1498" w:type="pct"/>
            <w:tcBorders>
              <w:top w:val="outset" w:sz="6" w:space="0" w:color="414142"/>
              <w:left w:val="outset" w:sz="6" w:space="0" w:color="414142"/>
              <w:bottom w:val="outset" w:sz="6" w:space="0" w:color="414142"/>
              <w:right w:val="outset" w:sz="6" w:space="0" w:color="414142"/>
            </w:tcBorders>
            <w:shd w:val="clear" w:color="auto" w:fill="FFFFFF"/>
            <w:hideMark/>
          </w:tcPr>
          <w:p w14:paraId="1CA92F3C" w14:textId="77777777" w:rsidR="001B6A13" w:rsidRPr="00274DFA" w:rsidRDefault="001B6A13" w:rsidP="00D5774F">
            <w:pPr>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Cita informācija</w:t>
            </w:r>
          </w:p>
        </w:tc>
        <w:tc>
          <w:tcPr>
            <w:tcW w:w="3252" w:type="pct"/>
            <w:tcBorders>
              <w:top w:val="outset" w:sz="6" w:space="0" w:color="414142"/>
              <w:left w:val="outset" w:sz="6" w:space="0" w:color="414142"/>
              <w:bottom w:val="outset" w:sz="6" w:space="0" w:color="414142"/>
              <w:right w:val="outset" w:sz="6" w:space="0" w:color="414142"/>
            </w:tcBorders>
            <w:shd w:val="clear" w:color="auto" w:fill="FFFFFF"/>
            <w:hideMark/>
          </w:tcPr>
          <w:p w14:paraId="2185C33A" w14:textId="77777777" w:rsidR="001B6A13" w:rsidRPr="00274DFA" w:rsidRDefault="001B6A13" w:rsidP="00D5774F">
            <w:pPr>
              <w:spacing w:before="100" w:beforeAutospacing="1" w:after="100" w:afterAutospacing="1" w:line="293" w:lineRule="atLeast"/>
              <w:rPr>
                <w:rFonts w:ascii="Times New Roman" w:eastAsia="Times New Roman" w:hAnsi="Times New Roman"/>
                <w:sz w:val="24"/>
                <w:szCs w:val="24"/>
                <w:lang w:val="lv-LV"/>
              </w:rPr>
            </w:pPr>
            <w:r w:rsidRPr="00274DFA">
              <w:rPr>
                <w:rFonts w:ascii="Times New Roman" w:eastAsia="Times New Roman" w:hAnsi="Times New Roman"/>
                <w:sz w:val="24"/>
                <w:szCs w:val="24"/>
                <w:lang w:val="lv-LV"/>
              </w:rPr>
              <w:t>Nav</w:t>
            </w:r>
          </w:p>
        </w:tc>
      </w:tr>
    </w:tbl>
    <w:p w14:paraId="30238B5E" w14:textId="77777777" w:rsidR="0015191B" w:rsidRPr="00274DFA" w:rsidRDefault="0015191B" w:rsidP="001B6A13">
      <w:pPr>
        <w:rPr>
          <w:rFonts w:ascii="Times New Roman" w:hAnsi="Times New Roman"/>
          <w:sz w:val="24"/>
          <w:szCs w:val="24"/>
          <w:lang w:val="lv-LV"/>
        </w:rPr>
      </w:pPr>
    </w:p>
    <w:p w14:paraId="2F75EEAF" w14:textId="77777777" w:rsidR="001B6A13" w:rsidRPr="00274DFA" w:rsidRDefault="001B6A13" w:rsidP="001B6A13">
      <w:pPr>
        <w:rPr>
          <w:rFonts w:ascii="Times New Roman" w:hAnsi="Times New Roman"/>
          <w:sz w:val="24"/>
          <w:szCs w:val="24"/>
          <w:lang w:val="lv-LV"/>
        </w:rPr>
      </w:pPr>
    </w:p>
    <w:p w14:paraId="5A52691E" w14:textId="77777777" w:rsidR="0089750D" w:rsidRPr="00274DFA" w:rsidRDefault="0089750D" w:rsidP="001B6A13">
      <w:pPr>
        <w:rPr>
          <w:rFonts w:ascii="Times New Roman" w:hAnsi="Times New Roman"/>
          <w:sz w:val="24"/>
          <w:szCs w:val="24"/>
          <w:lang w:val="lv-LV"/>
        </w:rPr>
      </w:pPr>
    </w:p>
    <w:p w14:paraId="59ACE104" w14:textId="77777777" w:rsidR="00074526" w:rsidRPr="00274DFA" w:rsidRDefault="00074526" w:rsidP="001B6A13">
      <w:pPr>
        <w:rPr>
          <w:rFonts w:ascii="Times New Roman" w:hAnsi="Times New Roman"/>
          <w:sz w:val="24"/>
          <w:szCs w:val="24"/>
          <w:lang w:val="lv-LV"/>
        </w:rPr>
      </w:pPr>
    </w:p>
    <w:p w14:paraId="37191E51" w14:textId="390C4E62" w:rsidR="00074526" w:rsidRPr="00274DFA" w:rsidRDefault="00074526" w:rsidP="00074526">
      <w:pPr>
        <w:tabs>
          <w:tab w:val="right" w:pos="9071"/>
        </w:tabs>
        <w:contextualSpacing/>
        <w:jc w:val="both"/>
        <w:rPr>
          <w:rFonts w:ascii="Times New Roman" w:hAnsi="Times New Roman"/>
          <w:sz w:val="24"/>
          <w:szCs w:val="24"/>
        </w:rPr>
      </w:pPr>
      <w:r w:rsidRPr="00274DFA">
        <w:rPr>
          <w:rFonts w:ascii="Times New Roman" w:hAnsi="Times New Roman"/>
          <w:sz w:val="24"/>
          <w:szCs w:val="24"/>
        </w:rPr>
        <w:t xml:space="preserve">Vides </w:t>
      </w:r>
      <w:proofErr w:type="spellStart"/>
      <w:r w:rsidRPr="00274DFA">
        <w:rPr>
          <w:rFonts w:ascii="Times New Roman" w:hAnsi="Times New Roman"/>
          <w:sz w:val="24"/>
          <w:szCs w:val="24"/>
        </w:rPr>
        <w:t>aizsardzības</w:t>
      </w:r>
      <w:proofErr w:type="spellEnd"/>
      <w:r w:rsidRPr="00274DFA">
        <w:rPr>
          <w:rFonts w:ascii="Times New Roman" w:hAnsi="Times New Roman"/>
          <w:sz w:val="24"/>
          <w:szCs w:val="24"/>
        </w:rPr>
        <w:t xml:space="preserve"> un </w:t>
      </w:r>
      <w:proofErr w:type="spellStart"/>
      <w:r w:rsidRPr="00274DFA">
        <w:rPr>
          <w:rFonts w:ascii="Times New Roman" w:hAnsi="Times New Roman"/>
          <w:sz w:val="24"/>
          <w:szCs w:val="24"/>
        </w:rPr>
        <w:t>reģionālās</w:t>
      </w:r>
      <w:proofErr w:type="spellEnd"/>
      <w:r w:rsidRPr="00274DFA">
        <w:rPr>
          <w:rFonts w:ascii="Times New Roman" w:hAnsi="Times New Roman"/>
          <w:sz w:val="24"/>
          <w:szCs w:val="24"/>
        </w:rPr>
        <w:t xml:space="preserve"> </w:t>
      </w:r>
      <w:proofErr w:type="spellStart"/>
      <w:r w:rsidRPr="00274DFA">
        <w:rPr>
          <w:rFonts w:ascii="Times New Roman" w:hAnsi="Times New Roman"/>
          <w:sz w:val="24"/>
          <w:szCs w:val="24"/>
        </w:rPr>
        <w:t>attīstības</w:t>
      </w:r>
      <w:proofErr w:type="spellEnd"/>
      <w:r w:rsidRPr="00274DFA">
        <w:rPr>
          <w:rFonts w:ascii="Times New Roman" w:hAnsi="Times New Roman"/>
          <w:sz w:val="24"/>
          <w:szCs w:val="24"/>
        </w:rPr>
        <w:t xml:space="preserve"> </w:t>
      </w:r>
      <w:proofErr w:type="spellStart"/>
      <w:r w:rsidRPr="00274DFA">
        <w:rPr>
          <w:rFonts w:ascii="Times New Roman" w:hAnsi="Times New Roman"/>
          <w:sz w:val="24"/>
          <w:szCs w:val="24"/>
        </w:rPr>
        <w:t>ministrs</w:t>
      </w:r>
      <w:proofErr w:type="spellEnd"/>
      <w:r w:rsidRPr="00274DFA">
        <w:rPr>
          <w:rFonts w:ascii="Times New Roman" w:hAnsi="Times New Roman"/>
          <w:sz w:val="24"/>
          <w:szCs w:val="24"/>
        </w:rPr>
        <w:t xml:space="preserve"> </w:t>
      </w:r>
      <w:r w:rsidRPr="00274DFA">
        <w:rPr>
          <w:rFonts w:ascii="Times New Roman" w:hAnsi="Times New Roman"/>
          <w:sz w:val="24"/>
          <w:szCs w:val="24"/>
        </w:rPr>
        <w:tab/>
        <w:t xml:space="preserve">J. </w:t>
      </w:r>
      <w:proofErr w:type="spellStart"/>
      <w:r w:rsidRPr="00274DFA">
        <w:rPr>
          <w:rFonts w:ascii="Times New Roman" w:hAnsi="Times New Roman"/>
          <w:sz w:val="24"/>
          <w:szCs w:val="24"/>
        </w:rPr>
        <w:t>Pūce</w:t>
      </w:r>
      <w:proofErr w:type="spellEnd"/>
    </w:p>
    <w:p w14:paraId="4207B347" w14:textId="77777777" w:rsidR="001B6A13" w:rsidRPr="00274DFA" w:rsidRDefault="001B6A13" w:rsidP="001B6A13">
      <w:pPr>
        <w:jc w:val="both"/>
        <w:rPr>
          <w:rFonts w:ascii="Times New Roman" w:eastAsia="Times New Roman" w:hAnsi="Times New Roman"/>
          <w:sz w:val="24"/>
          <w:szCs w:val="24"/>
          <w:lang w:val="lv-LV" w:eastAsia="lv-LV"/>
        </w:rPr>
      </w:pPr>
    </w:p>
    <w:p w14:paraId="04905F77" w14:textId="77777777" w:rsidR="001B6A13" w:rsidRPr="00274DFA" w:rsidRDefault="001B6A13" w:rsidP="001B6A13">
      <w:pPr>
        <w:jc w:val="both"/>
        <w:rPr>
          <w:rFonts w:ascii="Times New Roman" w:eastAsia="Times New Roman" w:hAnsi="Times New Roman"/>
          <w:sz w:val="24"/>
          <w:szCs w:val="24"/>
          <w:lang w:val="lv-LV" w:eastAsia="lv-LV"/>
        </w:rPr>
      </w:pPr>
    </w:p>
    <w:p w14:paraId="43E7F446" w14:textId="77777777" w:rsidR="00074526" w:rsidRPr="00274DFA" w:rsidRDefault="00074526" w:rsidP="001B6A13">
      <w:pPr>
        <w:jc w:val="both"/>
        <w:rPr>
          <w:rFonts w:ascii="Times New Roman" w:eastAsia="Times New Roman" w:hAnsi="Times New Roman"/>
          <w:sz w:val="24"/>
          <w:szCs w:val="24"/>
          <w:lang w:val="lv-LV" w:eastAsia="lv-LV"/>
        </w:rPr>
      </w:pPr>
    </w:p>
    <w:p w14:paraId="3492FD25" w14:textId="77777777" w:rsidR="00074526" w:rsidRPr="00274DFA" w:rsidRDefault="00074526" w:rsidP="001B6A13">
      <w:pPr>
        <w:jc w:val="both"/>
        <w:rPr>
          <w:rFonts w:ascii="Times New Roman" w:eastAsia="Times New Roman" w:hAnsi="Times New Roman"/>
          <w:szCs w:val="24"/>
          <w:lang w:val="lv-LV" w:eastAsia="lv-LV"/>
        </w:rPr>
      </w:pPr>
    </w:p>
    <w:p w14:paraId="31AB1107" w14:textId="77777777" w:rsidR="009F22C2" w:rsidRPr="00274DFA" w:rsidRDefault="009F22C2" w:rsidP="001B6A13">
      <w:pPr>
        <w:jc w:val="both"/>
        <w:rPr>
          <w:rFonts w:ascii="Times New Roman" w:eastAsia="Times New Roman" w:hAnsi="Times New Roman"/>
          <w:szCs w:val="24"/>
          <w:lang w:val="lv-LV" w:eastAsia="lv-LV"/>
        </w:rPr>
      </w:pPr>
    </w:p>
    <w:p w14:paraId="6A9784E3" w14:textId="77777777" w:rsidR="00074526" w:rsidRPr="00274DFA" w:rsidRDefault="00074526" w:rsidP="00074526">
      <w:pPr>
        <w:tabs>
          <w:tab w:val="right" w:pos="9071"/>
        </w:tabs>
        <w:contextualSpacing/>
        <w:jc w:val="both"/>
        <w:rPr>
          <w:rFonts w:ascii="Times New Roman" w:hAnsi="Times New Roman"/>
          <w:sz w:val="20"/>
        </w:rPr>
      </w:pPr>
      <w:r w:rsidRPr="00274DFA">
        <w:rPr>
          <w:rFonts w:ascii="Times New Roman" w:hAnsi="Times New Roman"/>
          <w:sz w:val="20"/>
        </w:rPr>
        <w:t>Raubiškis; 66016717</w:t>
      </w:r>
    </w:p>
    <w:p w14:paraId="73B425DF" w14:textId="7F4BE925" w:rsidR="00D221EB" w:rsidRPr="00074526" w:rsidRDefault="00E364D2" w:rsidP="00074526">
      <w:pPr>
        <w:tabs>
          <w:tab w:val="right" w:pos="9071"/>
        </w:tabs>
        <w:contextualSpacing/>
        <w:jc w:val="both"/>
        <w:rPr>
          <w:rFonts w:ascii="Times New Roman" w:hAnsi="Times New Roman"/>
        </w:rPr>
      </w:pPr>
      <w:hyperlink r:id="rId8" w:history="1">
        <w:r w:rsidR="00074526" w:rsidRPr="00274DFA">
          <w:rPr>
            <w:rFonts w:ascii="Times New Roman" w:hAnsi="Times New Roman"/>
            <w:sz w:val="20"/>
          </w:rPr>
          <w:t>kaspars.raubiskis@varam.gov.lv </w:t>
        </w:r>
      </w:hyperlink>
    </w:p>
    <w:p w14:paraId="611DD1A6" w14:textId="77777777" w:rsidR="00D221EB" w:rsidRPr="00D221EB" w:rsidRDefault="00D221EB" w:rsidP="00D221EB">
      <w:pPr>
        <w:rPr>
          <w:szCs w:val="20"/>
          <w:lang w:val="lv-LV"/>
        </w:rPr>
      </w:pPr>
    </w:p>
    <w:p w14:paraId="5000AE09" w14:textId="77777777" w:rsidR="00D221EB" w:rsidRDefault="00D221EB" w:rsidP="00D221EB">
      <w:pPr>
        <w:rPr>
          <w:szCs w:val="20"/>
          <w:lang w:val="lv-LV"/>
        </w:rPr>
      </w:pPr>
    </w:p>
    <w:p w14:paraId="45217C37" w14:textId="77777777" w:rsidR="0011349C" w:rsidRPr="00D221EB" w:rsidRDefault="00D221EB" w:rsidP="00D221EB">
      <w:pPr>
        <w:tabs>
          <w:tab w:val="left" w:pos="6450"/>
        </w:tabs>
        <w:rPr>
          <w:szCs w:val="20"/>
          <w:lang w:val="lv-LV"/>
        </w:rPr>
      </w:pPr>
      <w:r>
        <w:rPr>
          <w:szCs w:val="20"/>
          <w:lang w:val="lv-LV"/>
        </w:rPr>
        <w:tab/>
      </w:r>
    </w:p>
    <w:sectPr w:rsidR="0011349C" w:rsidRPr="00D221EB" w:rsidSect="00A05206">
      <w:headerReference w:type="default" r:id="rId9"/>
      <w:footerReference w:type="default" r:id="rId10"/>
      <w:footerReference w:type="first" r:id="rId11"/>
      <w:pgSz w:w="11907" w:h="16839" w:code="9"/>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CE24" w14:textId="77777777" w:rsidR="00C258F4" w:rsidRDefault="00C258F4" w:rsidP="00CD7CE8">
      <w:r>
        <w:separator/>
      </w:r>
    </w:p>
  </w:endnote>
  <w:endnote w:type="continuationSeparator" w:id="0">
    <w:p w14:paraId="1F4FE34A" w14:textId="77777777" w:rsidR="00C258F4" w:rsidRDefault="00C258F4"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altName w:val="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ADC" w14:textId="195A7D5B" w:rsidR="00457DEE" w:rsidRPr="002822EA" w:rsidRDefault="00E364D2" w:rsidP="002822EA">
    <w:pPr>
      <w:pStyle w:val="Footer"/>
    </w:pPr>
    <w:r>
      <w:rPr>
        <w:rFonts w:ascii="Times New Roman" w:eastAsia="Times New Roman" w:hAnsi="Times New Roman"/>
        <w:sz w:val="20"/>
        <w:szCs w:val="20"/>
        <w:lang w:val="lv-LV" w:eastAsia="lv-LV"/>
      </w:rPr>
      <w:t>VARAMAnot_0110</w:t>
    </w:r>
    <w:r w:rsidR="00D72496" w:rsidRPr="00D72496">
      <w:rPr>
        <w:rFonts w:ascii="Times New Roman" w:eastAsia="Times New Roman" w:hAnsi="Times New Roman"/>
        <w:sz w:val="20"/>
        <w:szCs w:val="20"/>
        <w:lang w:val="lv-LV" w:eastAsia="lv-LV"/>
      </w:rPr>
      <w:t>2020_422SAM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7D6A" w14:textId="3F4311F6" w:rsidR="00457DEE" w:rsidRPr="00E364D2" w:rsidRDefault="00E364D2" w:rsidP="00E364D2">
    <w:pPr>
      <w:pStyle w:val="Footer"/>
    </w:pPr>
    <w:r>
      <w:rPr>
        <w:rFonts w:ascii="Times New Roman" w:eastAsia="Times New Roman" w:hAnsi="Times New Roman"/>
        <w:sz w:val="20"/>
        <w:szCs w:val="20"/>
        <w:lang w:val="lv-LV" w:eastAsia="lv-LV"/>
      </w:rPr>
      <w:t>VARAMAnot_0110</w:t>
    </w:r>
    <w:r w:rsidRPr="00D72496">
      <w:rPr>
        <w:rFonts w:ascii="Times New Roman" w:eastAsia="Times New Roman" w:hAnsi="Times New Roman"/>
        <w:sz w:val="20"/>
        <w:szCs w:val="20"/>
        <w:lang w:val="lv-LV" w:eastAsia="lv-LV"/>
      </w:rPr>
      <w:t>2020_422SAM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23988" w14:textId="77777777" w:rsidR="00C258F4" w:rsidRDefault="00C258F4" w:rsidP="00CD7CE8">
      <w:r>
        <w:separator/>
      </w:r>
    </w:p>
  </w:footnote>
  <w:footnote w:type="continuationSeparator" w:id="0">
    <w:p w14:paraId="6BDF96D3" w14:textId="77777777" w:rsidR="00C258F4" w:rsidRDefault="00C258F4" w:rsidP="00CD7CE8">
      <w:r>
        <w:continuationSeparator/>
      </w:r>
    </w:p>
  </w:footnote>
  <w:footnote w:id="1">
    <w:p w14:paraId="493045C3" w14:textId="0675F399" w:rsidR="00A13900" w:rsidRPr="00A13900" w:rsidRDefault="00A13900" w:rsidP="00A13900">
      <w:pPr>
        <w:pStyle w:val="FootnoteText"/>
        <w:jc w:val="both"/>
        <w:rPr>
          <w:lang w:val="lv-LV"/>
        </w:rPr>
      </w:pPr>
      <w:r w:rsidRPr="00A13900">
        <w:rPr>
          <w:rStyle w:val="FootnoteReference"/>
          <w:rFonts w:ascii="Times New Roman" w:hAnsi="Times New Roman" w:cs="Times New Roman"/>
        </w:rPr>
        <w:footnoteRef/>
      </w:r>
      <w:r w:rsidRPr="00A13900">
        <w:rPr>
          <w:rFonts w:ascii="Times New Roman" w:hAnsi="Times New Roman" w:cs="Times New Roman"/>
        </w:rPr>
        <w:t xml:space="preserve"> </w:t>
      </w:r>
      <w:proofErr w:type="spellStart"/>
      <w:r w:rsidRPr="00A13900">
        <w:rPr>
          <w:rFonts w:ascii="Times New Roman" w:hAnsi="Times New Roman" w:cs="Times New Roman"/>
        </w:rPr>
        <w:t>Rīgā</w:t>
      </w:r>
      <w:proofErr w:type="spellEnd"/>
      <w:r w:rsidRPr="00A13900">
        <w:rPr>
          <w:rFonts w:ascii="Times New Roman" w:hAnsi="Times New Roman" w:cs="Times New Roman"/>
        </w:rPr>
        <w:t xml:space="preserve"> 2020. </w:t>
      </w:r>
      <w:proofErr w:type="spellStart"/>
      <w:proofErr w:type="gramStart"/>
      <w:r w:rsidRPr="00A13900">
        <w:rPr>
          <w:rFonts w:ascii="Times New Roman" w:hAnsi="Times New Roman" w:cs="Times New Roman"/>
        </w:rPr>
        <w:t>gada</w:t>
      </w:r>
      <w:proofErr w:type="spellEnd"/>
      <w:proofErr w:type="gramEnd"/>
      <w:r w:rsidRPr="00A13900">
        <w:rPr>
          <w:rFonts w:ascii="Times New Roman" w:hAnsi="Times New Roman" w:cs="Times New Roman"/>
        </w:rPr>
        <w:t xml:space="preserve"> 28. </w:t>
      </w:r>
      <w:proofErr w:type="spellStart"/>
      <w:proofErr w:type="gramStart"/>
      <w:r w:rsidRPr="00A13900">
        <w:rPr>
          <w:rFonts w:ascii="Times New Roman" w:hAnsi="Times New Roman" w:cs="Times New Roman"/>
        </w:rPr>
        <w:t>jūlija</w:t>
      </w:r>
      <w:proofErr w:type="spellEnd"/>
      <w:proofErr w:type="gramEnd"/>
      <w:r w:rsidRPr="00A13900">
        <w:rPr>
          <w:rFonts w:ascii="Times New Roman" w:hAnsi="Times New Roman" w:cs="Times New Roman"/>
        </w:rPr>
        <w:t xml:space="preserve"> </w:t>
      </w:r>
      <w:proofErr w:type="spellStart"/>
      <w:r w:rsidRPr="00A13900">
        <w:rPr>
          <w:rFonts w:ascii="Times New Roman" w:hAnsi="Times New Roman" w:cs="Times New Roman"/>
        </w:rPr>
        <w:t>Ministru</w:t>
      </w:r>
      <w:proofErr w:type="spellEnd"/>
      <w:r w:rsidRPr="00A13900">
        <w:rPr>
          <w:rFonts w:ascii="Times New Roman" w:hAnsi="Times New Roman" w:cs="Times New Roman"/>
        </w:rPr>
        <w:t xml:space="preserve"> </w:t>
      </w:r>
      <w:proofErr w:type="spellStart"/>
      <w:r w:rsidRPr="00A13900">
        <w:rPr>
          <w:rFonts w:ascii="Times New Roman" w:hAnsi="Times New Roman" w:cs="Times New Roman"/>
        </w:rPr>
        <w:t>kabineta</w:t>
      </w:r>
      <w:proofErr w:type="spellEnd"/>
      <w:r w:rsidRPr="00A13900">
        <w:rPr>
          <w:rFonts w:ascii="Times New Roman" w:hAnsi="Times New Roman" w:cs="Times New Roman"/>
        </w:rPr>
        <w:t xml:space="preserve"> </w:t>
      </w:r>
      <w:proofErr w:type="spellStart"/>
      <w:r w:rsidRPr="00A13900">
        <w:rPr>
          <w:rFonts w:ascii="Times New Roman" w:hAnsi="Times New Roman" w:cs="Times New Roman"/>
        </w:rPr>
        <w:t>noteikumi</w:t>
      </w:r>
      <w:proofErr w:type="spellEnd"/>
      <w:r w:rsidRPr="00A13900">
        <w:rPr>
          <w:rFonts w:ascii="Times New Roman" w:hAnsi="Times New Roman" w:cs="Times New Roman"/>
        </w:rPr>
        <w:t xml:space="preserve"> </w:t>
      </w:r>
      <w:proofErr w:type="spellStart"/>
      <w:r w:rsidRPr="00A13900">
        <w:rPr>
          <w:rFonts w:ascii="Times New Roman" w:hAnsi="Times New Roman" w:cs="Times New Roman"/>
        </w:rPr>
        <w:t>Nr</w:t>
      </w:r>
      <w:proofErr w:type="spellEnd"/>
      <w:r w:rsidRPr="00A13900">
        <w:rPr>
          <w:rFonts w:ascii="Times New Roman" w:hAnsi="Times New Roman" w:cs="Times New Roman"/>
        </w:rPr>
        <w:t>. 484 "</w:t>
      </w:r>
      <w:proofErr w:type="spellStart"/>
      <w:r w:rsidRPr="00A13900">
        <w:rPr>
          <w:rFonts w:ascii="Times New Roman" w:hAnsi="Times New Roman" w:cs="Times New Roman"/>
          <w:i/>
        </w:rPr>
        <w:t>Grozījumi</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Ministru</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kabineta</w:t>
      </w:r>
      <w:proofErr w:type="spellEnd"/>
      <w:r w:rsidRPr="00A13900">
        <w:rPr>
          <w:rFonts w:ascii="Times New Roman" w:hAnsi="Times New Roman" w:cs="Times New Roman"/>
          <w:i/>
        </w:rPr>
        <w:t xml:space="preserve"> 2016. </w:t>
      </w:r>
      <w:proofErr w:type="spellStart"/>
      <w:proofErr w:type="gramStart"/>
      <w:r w:rsidRPr="00A13900">
        <w:rPr>
          <w:rFonts w:ascii="Times New Roman" w:hAnsi="Times New Roman" w:cs="Times New Roman"/>
          <w:i/>
        </w:rPr>
        <w:t>gada</w:t>
      </w:r>
      <w:proofErr w:type="spellEnd"/>
      <w:proofErr w:type="gramEnd"/>
      <w:r w:rsidRPr="00A13900">
        <w:rPr>
          <w:rFonts w:ascii="Times New Roman" w:hAnsi="Times New Roman" w:cs="Times New Roman"/>
          <w:i/>
        </w:rPr>
        <w:t xml:space="preserve"> 8. </w:t>
      </w:r>
      <w:proofErr w:type="spellStart"/>
      <w:proofErr w:type="gramStart"/>
      <w:r w:rsidRPr="00A13900">
        <w:rPr>
          <w:rFonts w:ascii="Times New Roman" w:hAnsi="Times New Roman" w:cs="Times New Roman"/>
          <w:i/>
        </w:rPr>
        <w:t>marta</w:t>
      </w:r>
      <w:proofErr w:type="spellEnd"/>
      <w:proofErr w:type="gramEnd"/>
      <w:r w:rsidRPr="00A13900">
        <w:rPr>
          <w:rFonts w:ascii="Times New Roman" w:hAnsi="Times New Roman" w:cs="Times New Roman"/>
          <w:i/>
        </w:rPr>
        <w:t xml:space="preserve"> </w:t>
      </w:r>
      <w:proofErr w:type="spellStart"/>
      <w:r w:rsidRPr="00A13900">
        <w:rPr>
          <w:rFonts w:ascii="Times New Roman" w:hAnsi="Times New Roman" w:cs="Times New Roman"/>
          <w:i/>
        </w:rPr>
        <w:t>noteikumos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Nr</w:t>
      </w:r>
      <w:proofErr w:type="spellEnd"/>
      <w:r w:rsidRPr="00A13900">
        <w:rPr>
          <w:rFonts w:ascii="Times New Roman" w:hAnsi="Times New Roman" w:cs="Times New Roman"/>
          <w:i/>
        </w:rPr>
        <w:t>. 152 "</w:t>
      </w:r>
      <w:proofErr w:type="spellStart"/>
      <w:r w:rsidRPr="00A13900">
        <w:rPr>
          <w:rFonts w:ascii="Times New Roman" w:hAnsi="Times New Roman" w:cs="Times New Roman"/>
          <w:i/>
        </w:rPr>
        <w:t>Darbības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programmas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Izaugsme</w:t>
      </w:r>
      <w:proofErr w:type="spellEnd"/>
      <w:r w:rsidRPr="00A13900">
        <w:rPr>
          <w:rFonts w:ascii="Times New Roman" w:hAnsi="Times New Roman" w:cs="Times New Roman"/>
          <w:i/>
        </w:rPr>
        <w:t xml:space="preserve"> un </w:t>
      </w:r>
      <w:proofErr w:type="spellStart"/>
      <w:r w:rsidRPr="00A13900">
        <w:rPr>
          <w:rFonts w:ascii="Times New Roman" w:hAnsi="Times New Roman" w:cs="Times New Roman"/>
          <w:i/>
        </w:rPr>
        <w:t>nodarbinātība</w:t>
      </w:r>
      <w:proofErr w:type="spellEnd"/>
      <w:r w:rsidRPr="00A13900">
        <w:rPr>
          <w:rFonts w:ascii="Times New Roman" w:hAnsi="Times New Roman" w:cs="Times New Roman"/>
          <w:i/>
        </w:rPr>
        <w:t xml:space="preserve">" 4.2.2. </w:t>
      </w:r>
      <w:proofErr w:type="spellStart"/>
      <w:r w:rsidRPr="00A13900">
        <w:rPr>
          <w:rFonts w:ascii="Times New Roman" w:hAnsi="Times New Roman" w:cs="Times New Roman"/>
          <w:i/>
        </w:rPr>
        <w:t>specifiskā</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atbalsta</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mērķa</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Atbilstoši</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pašvaldības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integrētajām</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attīstības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programmām</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sekmēt</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energoefektivitātes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paaugstināšanu</w:t>
      </w:r>
      <w:proofErr w:type="spellEnd"/>
      <w:r w:rsidRPr="00A13900">
        <w:rPr>
          <w:rFonts w:ascii="Times New Roman" w:hAnsi="Times New Roman" w:cs="Times New Roman"/>
          <w:i/>
        </w:rPr>
        <w:t xml:space="preserve"> un </w:t>
      </w:r>
      <w:proofErr w:type="spellStart"/>
      <w:r w:rsidRPr="00A13900">
        <w:rPr>
          <w:rFonts w:ascii="Times New Roman" w:hAnsi="Times New Roman" w:cs="Times New Roman"/>
          <w:i/>
        </w:rPr>
        <w:t>atjaunojamo</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energoresursu</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izmantošanu</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pašvaldību</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ēkās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īstenošanas</w:t>
      </w:r>
      <w:proofErr w:type="spellEnd"/>
      <w:r w:rsidRPr="00A13900">
        <w:rPr>
          <w:rFonts w:ascii="Times New Roman" w:hAnsi="Times New Roman" w:cs="Times New Roman"/>
          <w:i/>
        </w:rPr>
        <w:t xml:space="preserve"> </w:t>
      </w:r>
      <w:proofErr w:type="spellStart"/>
      <w:r w:rsidRPr="00A13900">
        <w:rPr>
          <w:rFonts w:ascii="Times New Roman" w:hAnsi="Times New Roman" w:cs="Times New Roman"/>
          <w:i/>
        </w:rPr>
        <w:t>noteikumi</w:t>
      </w:r>
      <w:proofErr w:type="spellEnd"/>
      <w:r w:rsidRPr="00A13900">
        <w:rPr>
          <w:rFonts w:ascii="Times New Roman" w:hAnsi="Times New Roman" w:cs="Times New Roman"/>
          <w:i/>
        </w:rPr>
        <w:t>"</w:t>
      </w:r>
      <w:r w:rsidRPr="00A13900">
        <w:rPr>
          <w:rFonts w:ascii="Times New Roman" w:hAnsi="Times New Roman" w:cs="Times New Roman"/>
        </w:rPr>
        <w:t>"</w:t>
      </w:r>
    </w:p>
  </w:footnote>
  <w:footnote w:id="2">
    <w:p w14:paraId="4EE59516" w14:textId="73A3F247" w:rsidR="00274DFA" w:rsidRPr="00274DFA" w:rsidRDefault="00274DFA" w:rsidP="00274DFA">
      <w:pPr>
        <w:pStyle w:val="FootnoteText"/>
        <w:jc w:val="both"/>
        <w:rPr>
          <w:lang w:val="lv-LV"/>
        </w:rPr>
      </w:pPr>
      <w:r>
        <w:rPr>
          <w:rStyle w:val="FootnoteReference"/>
        </w:rPr>
        <w:footnoteRef/>
      </w:r>
      <w:r>
        <w:t xml:space="preserve"> </w:t>
      </w:r>
      <w:r w:rsidRPr="00274DFA">
        <w:rPr>
          <w:rFonts w:ascii="Times New Roman" w:hAnsi="Times New Roman" w:cs="Times New Roman"/>
          <w:lang w:val="lv-LV"/>
        </w:rPr>
        <w:t>Visām projekta ietvaros plānotajām būvniecības darbībām ir izstrādāts tehniskais projekts: ir veikta būvvaldes atzīme par projektēšanas nosacījumu izpildi būvatļaujā vai apliecinājuma kartē, vai paskaidrojuma rakstā, vai ir iesniegta būvvaldes izziņa, kas liecina, ka būvdarbiem būvatļauja, paskaidrojuma raksts vai apliecinājuma karte nav nepieciešama.</w:t>
      </w:r>
    </w:p>
  </w:footnote>
  <w:footnote w:id="3">
    <w:p w14:paraId="405E6924" w14:textId="77777777" w:rsidR="00457DEE" w:rsidRPr="00F77B45" w:rsidRDefault="00457DEE" w:rsidP="001B201E">
      <w:pPr>
        <w:pStyle w:val="FootnoteText"/>
        <w:jc w:val="both"/>
        <w:rPr>
          <w:rFonts w:ascii="Times New Roman" w:hAnsi="Times New Roman" w:cs="Times New Roman"/>
          <w:lang w:val="lv-LV"/>
        </w:rPr>
      </w:pPr>
      <w:r w:rsidRPr="00F77B45">
        <w:rPr>
          <w:rStyle w:val="FootnoteReference"/>
          <w:rFonts w:ascii="Times New Roman" w:hAnsi="Times New Roman" w:cs="Times New Roman"/>
        </w:rPr>
        <w:footnoteRef/>
      </w:r>
      <w:r w:rsidRPr="00F77B45">
        <w:rPr>
          <w:rFonts w:ascii="Times New Roman" w:hAnsi="Times New Roman" w:cs="Times New Roman"/>
          <w:lang w:val="lv-LV"/>
        </w:rPr>
        <w:t xml:space="preserve"> </w:t>
      </w:r>
      <w:r w:rsidRPr="00F77B45">
        <w:rPr>
          <w:rFonts w:ascii="Times New Roman" w:hAnsi="Times New Roman" w:cs="Times New Roman"/>
          <w:lang w:val="lv-LV"/>
        </w:rPr>
        <w:t xml:space="preserve">Saskaņā ar Eiropas Savienības struktūrfondu un Kohēzijas fonda 2014.-2020.gada plānošanas perioda vadības likuma 26.panta piekto daļu projekta iesniegumu ierobežotā projektu iesniegumu atlasē noraida, ja projekta iesniedzējs neizpilda </w:t>
      </w:r>
      <w:r w:rsidRPr="00F77B45">
        <w:rPr>
          <w:rFonts w:ascii="Times New Roman" w:eastAsia="Times New Roman" w:hAnsi="Times New Roman"/>
          <w:bCs/>
          <w:lang w:val="lv-LV" w:eastAsia="lv-LV"/>
        </w:rPr>
        <w:t>Centrālās finanšu un līgumu aģentūras</w:t>
      </w:r>
      <w:r w:rsidRPr="00F77B45">
        <w:rPr>
          <w:rFonts w:ascii="Times New Roman" w:hAnsi="Times New Roman" w:cs="Times New Roman"/>
          <w:lang w:val="lv-LV"/>
        </w:rPr>
        <w:t xml:space="preserve"> atkārtotajā lēmumā noteiktos nosacījumus.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9616"/>
      <w:docPartObj>
        <w:docPartGallery w:val="Page Numbers (Top of Page)"/>
        <w:docPartUnique/>
      </w:docPartObj>
    </w:sdtPr>
    <w:sdtEndPr/>
    <w:sdtContent>
      <w:p w14:paraId="179C74C1" w14:textId="77777777" w:rsidR="00457DEE" w:rsidRDefault="00457DEE">
        <w:pPr>
          <w:pStyle w:val="Header"/>
          <w:jc w:val="center"/>
        </w:pPr>
        <w:r>
          <w:fldChar w:fldCharType="begin"/>
        </w:r>
        <w:r>
          <w:instrText xml:space="preserve"> PAGE   \* MERGEFORMAT </w:instrText>
        </w:r>
        <w:r>
          <w:fldChar w:fldCharType="separate"/>
        </w:r>
        <w:r w:rsidR="00E364D2">
          <w:rPr>
            <w:noProof/>
          </w:rPr>
          <w:t>5</w:t>
        </w:r>
        <w:r>
          <w:rPr>
            <w:noProof/>
          </w:rPr>
          <w:fldChar w:fldCharType="end"/>
        </w:r>
      </w:p>
    </w:sdtContent>
  </w:sdt>
  <w:p w14:paraId="6837CC34" w14:textId="77777777" w:rsidR="00457DEE" w:rsidRDefault="00457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491B1A"/>
    <w:multiLevelType w:val="hybridMultilevel"/>
    <w:tmpl w:val="FAAAFA04"/>
    <w:lvl w:ilvl="0" w:tplc="129C5344">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613A2FE8"/>
    <w:multiLevelType w:val="hybridMultilevel"/>
    <w:tmpl w:val="4CE41DCA"/>
    <w:lvl w:ilvl="0" w:tplc="70A4E5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66D768E"/>
    <w:multiLevelType w:val="multilevel"/>
    <w:tmpl w:val="E13C4B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2"/>
    <w:rsid w:val="00000DDB"/>
    <w:rsid w:val="00001925"/>
    <w:rsid w:val="000026CD"/>
    <w:rsid w:val="000044C4"/>
    <w:rsid w:val="0000706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3132"/>
    <w:rsid w:val="00034717"/>
    <w:rsid w:val="000413CB"/>
    <w:rsid w:val="00041CB7"/>
    <w:rsid w:val="00042187"/>
    <w:rsid w:val="000426E5"/>
    <w:rsid w:val="00042DDC"/>
    <w:rsid w:val="0004333A"/>
    <w:rsid w:val="00043757"/>
    <w:rsid w:val="000441A4"/>
    <w:rsid w:val="0004491A"/>
    <w:rsid w:val="00046B64"/>
    <w:rsid w:val="00047B9F"/>
    <w:rsid w:val="00050934"/>
    <w:rsid w:val="0005393B"/>
    <w:rsid w:val="00054CE8"/>
    <w:rsid w:val="0005571C"/>
    <w:rsid w:val="00056E8F"/>
    <w:rsid w:val="00066CEC"/>
    <w:rsid w:val="00067C8F"/>
    <w:rsid w:val="00074526"/>
    <w:rsid w:val="00075A30"/>
    <w:rsid w:val="000762CA"/>
    <w:rsid w:val="00077D2C"/>
    <w:rsid w:val="00080800"/>
    <w:rsid w:val="000837BD"/>
    <w:rsid w:val="00084350"/>
    <w:rsid w:val="00086B15"/>
    <w:rsid w:val="000911D1"/>
    <w:rsid w:val="000917EE"/>
    <w:rsid w:val="0009280A"/>
    <w:rsid w:val="00092F50"/>
    <w:rsid w:val="00094172"/>
    <w:rsid w:val="00094B5A"/>
    <w:rsid w:val="00097009"/>
    <w:rsid w:val="00097C71"/>
    <w:rsid w:val="000A1668"/>
    <w:rsid w:val="000A5E8E"/>
    <w:rsid w:val="000B0D2A"/>
    <w:rsid w:val="000B3BCE"/>
    <w:rsid w:val="000B4FB6"/>
    <w:rsid w:val="000B56BC"/>
    <w:rsid w:val="000B72F1"/>
    <w:rsid w:val="000B732F"/>
    <w:rsid w:val="000C00D4"/>
    <w:rsid w:val="000C4237"/>
    <w:rsid w:val="000C4911"/>
    <w:rsid w:val="000C58F2"/>
    <w:rsid w:val="000D2DDD"/>
    <w:rsid w:val="000D5934"/>
    <w:rsid w:val="000D7207"/>
    <w:rsid w:val="000E11E8"/>
    <w:rsid w:val="000E1547"/>
    <w:rsid w:val="000F0A3A"/>
    <w:rsid w:val="000F0E90"/>
    <w:rsid w:val="000F1445"/>
    <w:rsid w:val="000F22DD"/>
    <w:rsid w:val="000F29B6"/>
    <w:rsid w:val="000F2FB0"/>
    <w:rsid w:val="000F37B5"/>
    <w:rsid w:val="000F5277"/>
    <w:rsid w:val="000F5BCC"/>
    <w:rsid w:val="00100F61"/>
    <w:rsid w:val="00103696"/>
    <w:rsid w:val="00104112"/>
    <w:rsid w:val="00104F10"/>
    <w:rsid w:val="00107F07"/>
    <w:rsid w:val="00107FAB"/>
    <w:rsid w:val="001116EE"/>
    <w:rsid w:val="0011349C"/>
    <w:rsid w:val="001143C2"/>
    <w:rsid w:val="0011494E"/>
    <w:rsid w:val="001152F2"/>
    <w:rsid w:val="00120622"/>
    <w:rsid w:val="00120906"/>
    <w:rsid w:val="0012402E"/>
    <w:rsid w:val="001242C0"/>
    <w:rsid w:val="00125919"/>
    <w:rsid w:val="0012745F"/>
    <w:rsid w:val="0012794B"/>
    <w:rsid w:val="00130A3A"/>
    <w:rsid w:val="00130C65"/>
    <w:rsid w:val="00131642"/>
    <w:rsid w:val="00131A0B"/>
    <w:rsid w:val="00131D12"/>
    <w:rsid w:val="00132784"/>
    <w:rsid w:val="001352D2"/>
    <w:rsid w:val="0013696D"/>
    <w:rsid w:val="00137B04"/>
    <w:rsid w:val="00140995"/>
    <w:rsid w:val="001440BF"/>
    <w:rsid w:val="00144CAD"/>
    <w:rsid w:val="0014506F"/>
    <w:rsid w:val="001453AF"/>
    <w:rsid w:val="00145BDA"/>
    <w:rsid w:val="00146ECF"/>
    <w:rsid w:val="001479A4"/>
    <w:rsid w:val="001515C9"/>
    <w:rsid w:val="0015191B"/>
    <w:rsid w:val="00151995"/>
    <w:rsid w:val="00153EDE"/>
    <w:rsid w:val="001563C1"/>
    <w:rsid w:val="0015753F"/>
    <w:rsid w:val="00160F0F"/>
    <w:rsid w:val="001624EB"/>
    <w:rsid w:val="00165CDA"/>
    <w:rsid w:val="001661AD"/>
    <w:rsid w:val="001663D1"/>
    <w:rsid w:val="0016693B"/>
    <w:rsid w:val="001700F1"/>
    <w:rsid w:val="00170986"/>
    <w:rsid w:val="00173764"/>
    <w:rsid w:val="00173D32"/>
    <w:rsid w:val="00174F97"/>
    <w:rsid w:val="001751EB"/>
    <w:rsid w:val="00175E1A"/>
    <w:rsid w:val="00177214"/>
    <w:rsid w:val="001777DA"/>
    <w:rsid w:val="00177F02"/>
    <w:rsid w:val="001835B4"/>
    <w:rsid w:val="00184CD3"/>
    <w:rsid w:val="00185796"/>
    <w:rsid w:val="00185B3D"/>
    <w:rsid w:val="00185BA6"/>
    <w:rsid w:val="00186010"/>
    <w:rsid w:val="00187789"/>
    <w:rsid w:val="0018786F"/>
    <w:rsid w:val="00187F95"/>
    <w:rsid w:val="00190CA7"/>
    <w:rsid w:val="00191957"/>
    <w:rsid w:val="00191AE3"/>
    <w:rsid w:val="00191EAC"/>
    <w:rsid w:val="001923FC"/>
    <w:rsid w:val="00192B68"/>
    <w:rsid w:val="00194979"/>
    <w:rsid w:val="00194F69"/>
    <w:rsid w:val="001974F1"/>
    <w:rsid w:val="001A19A4"/>
    <w:rsid w:val="001A1CA1"/>
    <w:rsid w:val="001A40D4"/>
    <w:rsid w:val="001A43E3"/>
    <w:rsid w:val="001A5891"/>
    <w:rsid w:val="001A5D9C"/>
    <w:rsid w:val="001A798D"/>
    <w:rsid w:val="001B201E"/>
    <w:rsid w:val="001B5DBE"/>
    <w:rsid w:val="001B6190"/>
    <w:rsid w:val="001B6A13"/>
    <w:rsid w:val="001C12A8"/>
    <w:rsid w:val="001C12F7"/>
    <w:rsid w:val="001C2C84"/>
    <w:rsid w:val="001C3392"/>
    <w:rsid w:val="001C3B43"/>
    <w:rsid w:val="001C7F92"/>
    <w:rsid w:val="001D0F17"/>
    <w:rsid w:val="001D283D"/>
    <w:rsid w:val="001D29E0"/>
    <w:rsid w:val="001D3021"/>
    <w:rsid w:val="001D4EC4"/>
    <w:rsid w:val="001D5C65"/>
    <w:rsid w:val="001D67F0"/>
    <w:rsid w:val="001D6803"/>
    <w:rsid w:val="001E15F5"/>
    <w:rsid w:val="001E211A"/>
    <w:rsid w:val="001E2936"/>
    <w:rsid w:val="001E363A"/>
    <w:rsid w:val="001E504A"/>
    <w:rsid w:val="001E7260"/>
    <w:rsid w:val="001E7719"/>
    <w:rsid w:val="001E7849"/>
    <w:rsid w:val="001F0086"/>
    <w:rsid w:val="001F1469"/>
    <w:rsid w:val="001F2A5F"/>
    <w:rsid w:val="001F3570"/>
    <w:rsid w:val="001F6632"/>
    <w:rsid w:val="001F78DF"/>
    <w:rsid w:val="00200613"/>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411"/>
    <w:rsid w:val="00224763"/>
    <w:rsid w:val="00225F24"/>
    <w:rsid w:val="002262B4"/>
    <w:rsid w:val="002272DD"/>
    <w:rsid w:val="002302AE"/>
    <w:rsid w:val="002310D4"/>
    <w:rsid w:val="00232FF1"/>
    <w:rsid w:val="002339E9"/>
    <w:rsid w:val="0023549F"/>
    <w:rsid w:val="00240364"/>
    <w:rsid w:val="00241375"/>
    <w:rsid w:val="00241912"/>
    <w:rsid w:val="002443A4"/>
    <w:rsid w:val="00246827"/>
    <w:rsid w:val="002471BE"/>
    <w:rsid w:val="00250CF1"/>
    <w:rsid w:val="002526A8"/>
    <w:rsid w:val="002532B1"/>
    <w:rsid w:val="00253B2D"/>
    <w:rsid w:val="00253F02"/>
    <w:rsid w:val="00255160"/>
    <w:rsid w:val="00256050"/>
    <w:rsid w:val="00257B24"/>
    <w:rsid w:val="002613DF"/>
    <w:rsid w:val="0026184C"/>
    <w:rsid w:val="00263B55"/>
    <w:rsid w:val="00266439"/>
    <w:rsid w:val="00267F63"/>
    <w:rsid w:val="00273685"/>
    <w:rsid w:val="00273EF8"/>
    <w:rsid w:val="00274847"/>
    <w:rsid w:val="00274C53"/>
    <w:rsid w:val="00274DFA"/>
    <w:rsid w:val="002767DC"/>
    <w:rsid w:val="0028019F"/>
    <w:rsid w:val="00280DEC"/>
    <w:rsid w:val="002813A4"/>
    <w:rsid w:val="00281438"/>
    <w:rsid w:val="00281E61"/>
    <w:rsid w:val="002822EA"/>
    <w:rsid w:val="00283B5E"/>
    <w:rsid w:val="00283FA4"/>
    <w:rsid w:val="00292AC5"/>
    <w:rsid w:val="00292ACA"/>
    <w:rsid w:val="002941C0"/>
    <w:rsid w:val="00295382"/>
    <w:rsid w:val="00295B53"/>
    <w:rsid w:val="00296FF4"/>
    <w:rsid w:val="002977F8"/>
    <w:rsid w:val="002A0AF3"/>
    <w:rsid w:val="002A33FF"/>
    <w:rsid w:val="002A5423"/>
    <w:rsid w:val="002A5931"/>
    <w:rsid w:val="002B0BBD"/>
    <w:rsid w:val="002B17D9"/>
    <w:rsid w:val="002B2389"/>
    <w:rsid w:val="002B2484"/>
    <w:rsid w:val="002B2C49"/>
    <w:rsid w:val="002B3041"/>
    <w:rsid w:val="002B50D3"/>
    <w:rsid w:val="002B6DAA"/>
    <w:rsid w:val="002C0F92"/>
    <w:rsid w:val="002C1535"/>
    <w:rsid w:val="002C1F61"/>
    <w:rsid w:val="002C2294"/>
    <w:rsid w:val="002C3AF7"/>
    <w:rsid w:val="002C3B0F"/>
    <w:rsid w:val="002D0C9D"/>
    <w:rsid w:val="002D185A"/>
    <w:rsid w:val="002D7A2D"/>
    <w:rsid w:val="002E09D8"/>
    <w:rsid w:val="002E4566"/>
    <w:rsid w:val="002E468F"/>
    <w:rsid w:val="002E6DCC"/>
    <w:rsid w:val="002F236D"/>
    <w:rsid w:val="002F2E9E"/>
    <w:rsid w:val="002F3590"/>
    <w:rsid w:val="002F548E"/>
    <w:rsid w:val="002F64B1"/>
    <w:rsid w:val="002F6FF9"/>
    <w:rsid w:val="002F7E02"/>
    <w:rsid w:val="003006C4"/>
    <w:rsid w:val="00301A93"/>
    <w:rsid w:val="00303494"/>
    <w:rsid w:val="003038E8"/>
    <w:rsid w:val="00304A51"/>
    <w:rsid w:val="00306EDA"/>
    <w:rsid w:val="003110E6"/>
    <w:rsid w:val="00313292"/>
    <w:rsid w:val="0031704E"/>
    <w:rsid w:val="003204F9"/>
    <w:rsid w:val="003258C6"/>
    <w:rsid w:val="00325FBA"/>
    <w:rsid w:val="00326C8C"/>
    <w:rsid w:val="00327FB6"/>
    <w:rsid w:val="00327FE3"/>
    <w:rsid w:val="00336B25"/>
    <w:rsid w:val="00344766"/>
    <w:rsid w:val="003459C5"/>
    <w:rsid w:val="00345D6E"/>
    <w:rsid w:val="0034693A"/>
    <w:rsid w:val="00346CD2"/>
    <w:rsid w:val="00347909"/>
    <w:rsid w:val="00347F81"/>
    <w:rsid w:val="00351727"/>
    <w:rsid w:val="003546EE"/>
    <w:rsid w:val="00354B62"/>
    <w:rsid w:val="00355339"/>
    <w:rsid w:val="00355984"/>
    <w:rsid w:val="00355CEF"/>
    <w:rsid w:val="003566ED"/>
    <w:rsid w:val="00361228"/>
    <w:rsid w:val="003619D9"/>
    <w:rsid w:val="00370068"/>
    <w:rsid w:val="0037106D"/>
    <w:rsid w:val="00371E72"/>
    <w:rsid w:val="00372240"/>
    <w:rsid w:val="0037285D"/>
    <w:rsid w:val="003749D6"/>
    <w:rsid w:val="003750E5"/>
    <w:rsid w:val="00376B83"/>
    <w:rsid w:val="00377108"/>
    <w:rsid w:val="00377627"/>
    <w:rsid w:val="00381E02"/>
    <w:rsid w:val="003827FC"/>
    <w:rsid w:val="00383516"/>
    <w:rsid w:val="00384E80"/>
    <w:rsid w:val="00385941"/>
    <w:rsid w:val="00387009"/>
    <w:rsid w:val="00387D4E"/>
    <w:rsid w:val="00391442"/>
    <w:rsid w:val="0039317D"/>
    <w:rsid w:val="00395044"/>
    <w:rsid w:val="00397D84"/>
    <w:rsid w:val="003A0891"/>
    <w:rsid w:val="003A2352"/>
    <w:rsid w:val="003A2454"/>
    <w:rsid w:val="003A2B2A"/>
    <w:rsid w:val="003A2F79"/>
    <w:rsid w:val="003A3071"/>
    <w:rsid w:val="003A39AB"/>
    <w:rsid w:val="003A4093"/>
    <w:rsid w:val="003A698D"/>
    <w:rsid w:val="003B2FF2"/>
    <w:rsid w:val="003B3A82"/>
    <w:rsid w:val="003B678C"/>
    <w:rsid w:val="003B711B"/>
    <w:rsid w:val="003C0051"/>
    <w:rsid w:val="003C0D76"/>
    <w:rsid w:val="003C2847"/>
    <w:rsid w:val="003C68E3"/>
    <w:rsid w:val="003C6C9B"/>
    <w:rsid w:val="003D0CC9"/>
    <w:rsid w:val="003D30FE"/>
    <w:rsid w:val="003D479B"/>
    <w:rsid w:val="003E247C"/>
    <w:rsid w:val="003E34FF"/>
    <w:rsid w:val="003E363E"/>
    <w:rsid w:val="003E39FD"/>
    <w:rsid w:val="003E3D00"/>
    <w:rsid w:val="003E3F5E"/>
    <w:rsid w:val="003E5305"/>
    <w:rsid w:val="003F0860"/>
    <w:rsid w:val="003F0E1F"/>
    <w:rsid w:val="003F13B4"/>
    <w:rsid w:val="003F16D8"/>
    <w:rsid w:val="003F1B3C"/>
    <w:rsid w:val="003F2C75"/>
    <w:rsid w:val="003F3CC4"/>
    <w:rsid w:val="003F4D43"/>
    <w:rsid w:val="003F5B2A"/>
    <w:rsid w:val="003F6067"/>
    <w:rsid w:val="00402465"/>
    <w:rsid w:val="0040260F"/>
    <w:rsid w:val="00402D63"/>
    <w:rsid w:val="004069F3"/>
    <w:rsid w:val="00407BC4"/>
    <w:rsid w:val="00411776"/>
    <w:rsid w:val="004141B2"/>
    <w:rsid w:val="004152A1"/>
    <w:rsid w:val="00415ACC"/>
    <w:rsid w:val="00415C9A"/>
    <w:rsid w:val="004164BA"/>
    <w:rsid w:val="00420FFC"/>
    <w:rsid w:val="004215A0"/>
    <w:rsid w:val="00421671"/>
    <w:rsid w:val="00421EB8"/>
    <w:rsid w:val="004227D2"/>
    <w:rsid w:val="0042393A"/>
    <w:rsid w:val="00425301"/>
    <w:rsid w:val="00427DAD"/>
    <w:rsid w:val="004303C2"/>
    <w:rsid w:val="00430653"/>
    <w:rsid w:val="00431180"/>
    <w:rsid w:val="00431423"/>
    <w:rsid w:val="0043240D"/>
    <w:rsid w:val="00432A04"/>
    <w:rsid w:val="00432BCC"/>
    <w:rsid w:val="00434891"/>
    <w:rsid w:val="004350A9"/>
    <w:rsid w:val="00435CD9"/>
    <w:rsid w:val="00443402"/>
    <w:rsid w:val="00443CF7"/>
    <w:rsid w:val="0044418D"/>
    <w:rsid w:val="00444AE6"/>
    <w:rsid w:val="00446EA7"/>
    <w:rsid w:val="00447302"/>
    <w:rsid w:val="00450421"/>
    <w:rsid w:val="00453DB0"/>
    <w:rsid w:val="004558E2"/>
    <w:rsid w:val="00456FB2"/>
    <w:rsid w:val="00457DAA"/>
    <w:rsid w:val="00457DEE"/>
    <w:rsid w:val="00460F28"/>
    <w:rsid w:val="004611CF"/>
    <w:rsid w:val="0046152C"/>
    <w:rsid w:val="00462052"/>
    <w:rsid w:val="00463A21"/>
    <w:rsid w:val="004671CD"/>
    <w:rsid w:val="00467BBD"/>
    <w:rsid w:val="0047319F"/>
    <w:rsid w:val="0047657D"/>
    <w:rsid w:val="00476B98"/>
    <w:rsid w:val="0047786A"/>
    <w:rsid w:val="00477CE2"/>
    <w:rsid w:val="00482A2F"/>
    <w:rsid w:val="0048731B"/>
    <w:rsid w:val="004924C2"/>
    <w:rsid w:val="00493C58"/>
    <w:rsid w:val="00493E6B"/>
    <w:rsid w:val="00494268"/>
    <w:rsid w:val="004943F2"/>
    <w:rsid w:val="00494F09"/>
    <w:rsid w:val="00495E15"/>
    <w:rsid w:val="0049673C"/>
    <w:rsid w:val="0049713B"/>
    <w:rsid w:val="004A1A38"/>
    <w:rsid w:val="004A3E25"/>
    <w:rsid w:val="004A4396"/>
    <w:rsid w:val="004A4AB6"/>
    <w:rsid w:val="004A5A71"/>
    <w:rsid w:val="004A66B6"/>
    <w:rsid w:val="004A79F5"/>
    <w:rsid w:val="004B2ED8"/>
    <w:rsid w:val="004B41F0"/>
    <w:rsid w:val="004C1216"/>
    <w:rsid w:val="004C1E58"/>
    <w:rsid w:val="004C2756"/>
    <w:rsid w:val="004C5104"/>
    <w:rsid w:val="004C5243"/>
    <w:rsid w:val="004C579F"/>
    <w:rsid w:val="004C5B26"/>
    <w:rsid w:val="004C5BFD"/>
    <w:rsid w:val="004C5DC0"/>
    <w:rsid w:val="004C6955"/>
    <w:rsid w:val="004D02B1"/>
    <w:rsid w:val="004D1C9E"/>
    <w:rsid w:val="004D21B5"/>
    <w:rsid w:val="004D3066"/>
    <w:rsid w:val="004D4B6A"/>
    <w:rsid w:val="004D5703"/>
    <w:rsid w:val="004D65AC"/>
    <w:rsid w:val="004D79C2"/>
    <w:rsid w:val="004E0BC4"/>
    <w:rsid w:val="004E118F"/>
    <w:rsid w:val="004E195D"/>
    <w:rsid w:val="004E2D17"/>
    <w:rsid w:val="004E34E9"/>
    <w:rsid w:val="004E48BF"/>
    <w:rsid w:val="004E7417"/>
    <w:rsid w:val="004E7843"/>
    <w:rsid w:val="004F0DBA"/>
    <w:rsid w:val="004F1AA2"/>
    <w:rsid w:val="004F417F"/>
    <w:rsid w:val="004F45CC"/>
    <w:rsid w:val="004F49CF"/>
    <w:rsid w:val="004F7A94"/>
    <w:rsid w:val="005006B8"/>
    <w:rsid w:val="005018BF"/>
    <w:rsid w:val="00505169"/>
    <w:rsid w:val="00511F19"/>
    <w:rsid w:val="005124FB"/>
    <w:rsid w:val="00512812"/>
    <w:rsid w:val="00512CB7"/>
    <w:rsid w:val="00514CEA"/>
    <w:rsid w:val="0051517B"/>
    <w:rsid w:val="00516AEF"/>
    <w:rsid w:val="0051771C"/>
    <w:rsid w:val="005203E2"/>
    <w:rsid w:val="00522DE6"/>
    <w:rsid w:val="005244F6"/>
    <w:rsid w:val="005250A5"/>
    <w:rsid w:val="00525639"/>
    <w:rsid w:val="005256B3"/>
    <w:rsid w:val="00526EB9"/>
    <w:rsid w:val="00530F63"/>
    <w:rsid w:val="005320A5"/>
    <w:rsid w:val="00534176"/>
    <w:rsid w:val="0053718F"/>
    <w:rsid w:val="00537F3D"/>
    <w:rsid w:val="00540DF3"/>
    <w:rsid w:val="00542519"/>
    <w:rsid w:val="00542BC7"/>
    <w:rsid w:val="005451EE"/>
    <w:rsid w:val="00545DA8"/>
    <w:rsid w:val="00550A73"/>
    <w:rsid w:val="00552806"/>
    <w:rsid w:val="0055512F"/>
    <w:rsid w:val="00555BB7"/>
    <w:rsid w:val="00556E51"/>
    <w:rsid w:val="00557C23"/>
    <w:rsid w:val="00557FD4"/>
    <w:rsid w:val="00560D92"/>
    <w:rsid w:val="0056167D"/>
    <w:rsid w:val="00562329"/>
    <w:rsid w:val="0056406B"/>
    <w:rsid w:val="00564811"/>
    <w:rsid w:val="00564888"/>
    <w:rsid w:val="00566EC7"/>
    <w:rsid w:val="005674BF"/>
    <w:rsid w:val="00571A0E"/>
    <w:rsid w:val="00572282"/>
    <w:rsid w:val="0057274B"/>
    <w:rsid w:val="00576351"/>
    <w:rsid w:val="00576A86"/>
    <w:rsid w:val="0058008C"/>
    <w:rsid w:val="00581032"/>
    <w:rsid w:val="005813AE"/>
    <w:rsid w:val="00585163"/>
    <w:rsid w:val="0058570E"/>
    <w:rsid w:val="00586017"/>
    <w:rsid w:val="00586844"/>
    <w:rsid w:val="005872C1"/>
    <w:rsid w:val="005913BC"/>
    <w:rsid w:val="00593BC8"/>
    <w:rsid w:val="00597EBF"/>
    <w:rsid w:val="005A057D"/>
    <w:rsid w:val="005A16BD"/>
    <w:rsid w:val="005A2285"/>
    <w:rsid w:val="005A27B2"/>
    <w:rsid w:val="005A4A24"/>
    <w:rsid w:val="005A5726"/>
    <w:rsid w:val="005A7864"/>
    <w:rsid w:val="005A7BF9"/>
    <w:rsid w:val="005B67FF"/>
    <w:rsid w:val="005B793D"/>
    <w:rsid w:val="005B7AE2"/>
    <w:rsid w:val="005C078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3A7"/>
    <w:rsid w:val="005F7765"/>
    <w:rsid w:val="00600363"/>
    <w:rsid w:val="00601660"/>
    <w:rsid w:val="00602290"/>
    <w:rsid w:val="00603B90"/>
    <w:rsid w:val="00607B68"/>
    <w:rsid w:val="00607B73"/>
    <w:rsid w:val="00607DC4"/>
    <w:rsid w:val="00607F05"/>
    <w:rsid w:val="00613957"/>
    <w:rsid w:val="00613FB1"/>
    <w:rsid w:val="006145FD"/>
    <w:rsid w:val="00615C6A"/>
    <w:rsid w:val="0061650D"/>
    <w:rsid w:val="006166E9"/>
    <w:rsid w:val="00617695"/>
    <w:rsid w:val="006179DA"/>
    <w:rsid w:val="00617F6F"/>
    <w:rsid w:val="00620524"/>
    <w:rsid w:val="0062145B"/>
    <w:rsid w:val="00621566"/>
    <w:rsid w:val="006230CB"/>
    <w:rsid w:val="00624BB8"/>
    <w:rsid w:val="006251E5"/>
    <w:rsid w:val="00626D5B"/>
    <w:rsid w:val="00627117"/>
    <w:rsid w:val="006305AA"/>
    <w:rsid w:val="00630FCA"/>
    <w:rsid w:val="0063302B"/>
    <w:rsid w:val="00633A61"/>
    <w:rsid w:val="006340C8"/>
    <w:rsid w:val="00635BC7"/>
    <w:rsid w:val="00636E68"/>
    <w:rsid w:val="006377A9"/>
    <w:rsid w:val="00640F22"/>
    <w:rsid w:val="00641EC9"/>
    <w:rsid w:val="00644D97"/>
    <w:rsid w:val="0064543F"/>
    <w:rsid w:val="006475BA"/>
    <w:rsid w:val="006501E4"/>
    <w:rsid w:val="00650939"/>
    <w:rsid w:val="00652808"/>
    <w:rsid w:val="006539F2"/>
    <w:rsid w:val="00653C35"/>
    <w:rsid w:val="0065408A"/>
    <w:rsid w:val="00654738"/>
    <w:rsid w:val="0065714D"/>
    <w:rsid w:val="00661E06"/>
    <w:rsid w:val="006630D6"/>
    <w:rsid w:val="00666BCC"/>
    <w:rsid w:val="00670094"/>
    <w:rsid w:val="00675AEB"/>
    <w:rsid w:val="00676088"/>
    <w:rsid w:val="00684DEF"/>
    <w:rsid w:val="00686346"/>
    <w:rsid w:val="00686CB1"/>
    <w:rsid w:val="00687F3A"/>
    <w:rsid w:val="00691930"/>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0E0C"/>
    <w:rsid w:val="006B1866"/>
    <w:rsid w:val="006B20B3"/>
    <w:rsid w:val="006B514D"/>
    <w:rsid w:val="006B5487"/>
    <w:rsid w:val="006B5F2B"/>
    <w:rsid w:val="006C380B"/>
    <w:rsid w:val="006C55CB"/>
    <w:rsid w:val="006C7FEB"/>
    <w:rsid w:val="006D13E4"/>
    <w:rsid w:val="006D1A95"/>
    <w:rsid w:val="006D1B41"/>
    <w:rsid w:val="006D1C47"/>
    <w:rsid w:val="006D21D5"/>
    <w:rsid w:val="006D44D8"/>
    <w:rsid w:val="006D4693"/>
    <w:rsid w:val="006D4AA6"/>
    <w:rsid w:val="006D4D4B"/>
    <w:rsid w:val="006D59A1"/>
    <w:rsid w:val="006D730F"/>
    <w:rsid w:val="006E0438"/>
    <w:rsid w:val="006E0A01"/>
    <w:rsid w:val="006E10B7"/>
    <w:rsid w:val="006E1910"/>
    <w:rsid w:val="006E40F3"/>
    <w:rsid w:val="006E46C9"/>
    <w:rsid w:val="006E5CF8"/>
    <w:rsid w:val="006E66E4"/>
    <w:rsid w:val="006E6FE7"/>
    <w:rsid w:val="006F19DA"/>
    <w:rsid w:val="006F1C3A"/>
    <w:rsid w:val="006F422B"/>
    <w:rsid w:val="006F4EF3"/>
    <w:rsid w:val="006F57D6"/>
    <w:rsid w:val="00700242"/>
    <w:rsid w:val="007011A9"/>
    <w:rsid w:val="00702FE4"/>
    <w:rsid w:val="0070327E"/>
    <w:rsid w:val="0070332B"/>
    <w:rsid w:val="00712D01"/>
    <w:rsid w:val="007137A0"/>
    <w:rsid w:val="00714055"/>
    <w:rsid w:val="007176E3"/>
    <w:rsid w:val="00717995"/>
    <w:rsid w:val="007210BC"/>
    <w:rsid w:val="00721E34"/>
    <w:rsid w:val="007256B3"/>
    <w:rsid w:val="00725C04"/>
    <w:rsid w:val="00726BBF"/>
    <w:rsid w:val="00730C38"/>
    <w:rsid w:val="00731005"/>
    <w:rsid w:val="0073347B"/>
    <w:rsid w:val="00736EED"/>
    <w:rsid w:val="007408DE"/>
    <w:rsid w:val="007416A9"/>
    <w:rsid w:val="00745224"/>
    <w:rsid w:val="0074666C"/>
    <w:rsid w:val="007466AC"/>
    <w:rsid w:val="00746B77"/>
    <w:rsid w:val="007477D5"/>
    <w:rsid w:val="0075095A"/>
    <w:rsid w:val="00751CDB"/>
    <w:rsid w:val="007526E3"/>
    <w:rsid w:val="007526E8"/>
    <w:rsid w:val="00755487"/>
    <w:rsid w:val="0075764C"/>
    <w:rsid w:val="00757BC0"/>
    <w:rsid w:val="00760749"/>
    <w:rsid w:val="00760B2F"/>
    <w:rsid w:val="00763D1F"/>
    <w:rsid w:val="00767E12"/>
    <w:rsid w:val="00770E30"/>
    <w:rsid w:val="007717D3"/>
    <w:rsid w:val="00771E80"/>
    <w:rsid w:val="00773681"/>
    <w:rsid w:val="00774B03"/>
    <w:rsid w:val="007750B4"/>
    <w:rsid w:val="00775359"/>
    <w:rsid w:val="00775917"/>
    <w:rsid w:val="007775CE"/>
    <w:rsid w:val="00780524"/>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F63"/>
    <w:rsid w:val="007B5E9F"/>
    <w:rsid w:val="007B6A75"/>
    <w:rsid w:val="007B6C55"/>
    <w:rsid w:val="007B763E"/>
    <w:rsid w:val="007B7C39"/>
    <w:rsid w:val="007C3CBB"/>
    <w:rsid w:val="007C5872"/>
    <w:rsid w:val="007D247C"/>
    <w:rsid w:val="007D3E08"/>
    <w:rsid w:val="007D7946"/>
    <w:rsid w:val="007D795A"/>
    <w:rsid w:val="007D7CAA"/>
    <w:rsid w:val="007E17B8"/>
    <w:rsid w:val="007E1989"/>
    <w:rsid w:val="007E21AA"/>
    <w:rsid w:val="007E2CBE"/>
    <w:rsid w:val="007E32E0"/>
    <w:rsid w:val="007E39C8"/>
    <w:rsid w:val="007E5BBC"/>
    <w:rsid w:val="007E5D47"/>
    <w:rsid w:val="007E64B4"/>
    <w:rsid w:val="007E652D"/>
    <w:rsid w:val="007E7D57"/>
    <w:rsid w:val="007F1308"/>
    <w:rsid w:val="007F2FD2"/>
    <w:rsid w:val="007F34CE"/>
    <w:rsid w:val="007F5635"/>
    <w:rsid w:val="007F66BF"/>
    <w:rsid w:val="00801A10"/>
    <w:rsid w:val="0080362A"/>
    <w:rsid w:val="008043C0"/>
    <w:rsid w:val="008048CD"/>
    <w:rsid w:val="00804FA7"/>
    <w:rsid w:val="008063C6"/>
    <w:rsid w:val="008064EA"/>
    <w:rsid w:val="008069EE"/>
    <w:rsid w:val="00807D0F"/>
    <w:rsid w:val="008104D7"/>
    <w:rsid w:val="00813F39"/>
    <w:rsid w:val="00814DC4"/>
    <w:rsid w:val="00817377"/>
    <w:rsid w:val="0081740E"/>
    <w:rsid w:val="00822929"/>
    <w:rsid w:val="008232AE"/>
    <w:rsid w:val="00824CBF"/>
    <w:rsid w:val="00825DC1"/>
    <w:rsid w:val="00827556"/>
    <w:rsid w:val="0082756F"/>
    <w:rsid w:val="0083021A"/>
    <w:rsid w:val="00831E00"/>
    <w:rsid w:val="008329A3"/>
    <w:rsid w:val="008335CD"/>
    <w:rsid w:val="0083398C"/>
    <w:rsid w:val="00833CD5"/>
    <w:rsid w:val="00836305"/>
    <w:rsid w:val="0083737A"/>
    <w:rsid w:val="00841137"/>
    <w:rsid w:val="00844403"/>
    <w:rsid w:val="008476B1"/>
    <w:rsid w:val="008538AC"/>
    <w:rsid w:val="00856A80"/>
    <w:rsid w:val="00856DFB"/>
    <w:rsid w:val="00862244"/>
    <w:rsid w:val="00862FA7"/>
    <w:rsid w:val="00864352"/>
    <w:rsid w:val="008667AB"/>
    <w:rsid w:val="00867F5C"/>
    <w:rsid w:val="00870235"/>
    <w:rsid w:val="00872EE5"/>
    <w:rsid w:val="0087526B"/>
    <w:rsid w:val="00875F72"/>
    <w:rsid w:val="008772D3"/>
    <w:rsid w:val="00877B65"/>
    <w:rsid w:val="0088193C"/>
    <w:rsid w:val="00881EF9"/>
    <w:rsid w:val="00882155"/>
    <w:rsid w:val="00882B89"/>
    <w:rsid w:val="0088765C"/>
    <w:rsid w:val="00887958"/>
    <w:rsid w:val="0089029F"/>
    <w:rsid w:val="00892011"/>
    <w:rsid w:val="008923C5"/>
    <w:rsid w:val="008924C2"/>
    <w:rsid w:val="00893D28"/>
    <w:rsid w:val="0089507C"/>
    <w:rsid w:val="0089750D"/>
    <w:rsid w:val="008977E5"/>
    <w:rsid w:val="008A377C"/>
    <w:rsid w:val="008A4899"/>
    <w:rsid w:val="008A4A73"/>
    <w:rsid w:val="008B0185"/>
    <w:rsid w:val="008B0A8F"/>
    <w:rsid w:val="008B1D99"/>
    <w:rsid w:val="008B26B4"/>
    <w:rsid w:val="008B291A"/>
    <w:rsid w:val="008B5373"/>
    <w:rsid w:val="008B580E"/>
    <w:rsid w:val="008B6C19"/>
    <w:rsid w:val="008C0AC0"/>
    <w:rsid w:val="008C0AD6"/>
    <w:rsid w:val="008C0E4E"/>
    <w:rsid w:val="008C1F6D"/>
    <w:rsid w:val="008C5085"/>
    <w:rsid w:val="008C5508"/>
    <w:rsid w:val="008C5565"/>
    <w:rsid w:val="008C5FFA"/>
    <w:rsid w:val="008C6053"/>
    <w:rsid w:val="008C6603"/>
    <w:rsid w:val="008C7343"/>
    <w:rsid w:val="008D1297"/>
    <w:rsid w:val="008D2929"/>
    <w:rsid w:val="008D5CEF"/>
    <w:rsid w:val="008D6C8D"/>
    <w:rsid w:val="008D76F0"/>
    <w:rsid w:val="008E7579"/>
    <w:rsid w:val="008E7B0C"/>
    <w:rsid w:val="008F16A2"/>
    <w:rsid w:val="008F368D"/>
    <w:rsid w:val="008F45DC"/>
    <w:rsid w:val="008F4DA5"/>
    <w:rsid w:val="008F4DBC"/>
    <w:rsid w:val="009008C7"/>
    <w:rsid w:val="00900C30"/>
    <w:rsid w:val="00900E8F"/>
    <w:rsid w:val="00902359"/>
    <w:rsid w:val="009031C7"/>
    <w:rsid w:val="00906C53"/>
    <w:rsid w:val="00912C14"/>
    <w:rsid w:val="00920749"/>
    <w:rsid w:val="00922468"/>
    <w:rsid w:val="00923F63"/>
    <w:rsid w:val="00927F15"/>
    <w:rsid w:val="009300B5"/>
    <w:rsid w:val="00940D07"/>
    <w:rsid w:val="0094192B"/>
    <w:rsid w:val="00942A55"/>
    <w:rsid w:val="009444D2"/>
    <w:rsid w:val="009520A8"/>
    <w:rsid w:val="00952AED"/>
    <w:rsid w:val="0095459C"/>
    <w:rsid w:val="00954EB1"/>
    <w:rsid w:val="00956597"/>
    <w:rsid w:val="00956C28"/>
    <w:rsid w:val="009578BB"/>
    <w:rsid w:val="009604F5"/>
    <w:rsid w:val="00960B6F"/>
    <w:rsid w:val="00960C38"/>
    <w:rsid w:val="0096283D"/>
    <w:rsid w:val="00962D23"/>
    <w:rsid w:val="009636D3"/>
    <w:rsid w:val="00966C58"/>
    <w:rsid w:val="0097136D"/>
    <w:rsid w:val="00971FE0"/>
    <w:rsid w:val="00973224"/>
    <w:rsid w:val="0097464E"/>
    <w:rsid w:val="009762D8"/>
    <w:rsid w:val="0097695E"/>
    <w:rsid w:val="0098044A"/>
    <w:rsid w:val="0098057F"/>
    <w:rsid w:val="00980A82"/>
    <w:rsid w:val="0098138C"/>
    <w:rsid w:val="009825C6"/>
    <w:rsid w:val="00983FB0"/>
    <w:rsid w:val="00986D2F"/>
    <w:rsid w:val="009875DC"/>
    <w:rsid w:val="0099029C"/>
    <w:rsid w:val="0099092C"/>
    <w:rsid w:val="00990BF4"/>
    <w:rsid w:val="00991ADD"/>
    <w:rsid w:val="00992231"/>
    <w:rsid w:val="00993C40"/>
    <w:rsid w:val="00995440"/>
    <w:rsid w:val="00995C38"/>
    <w:rsid w:val="009970A4"/>
    <w:rsid w:val="0099785A"/>
    <w:rsid w:val="009A4907"/>
    <w:rsid w:val="009A5630"/>
    <w:rsid w:val="009A66A8"/>
    <w:rsid w:val="009A6A42"/>
    <w:rsid w:val="009B06FD"/>
    <w:rsid w:val="009B27D3"/>
    <w:rsid w:val="009B35A7"/>
    <w:rsid w:val="009B4226"/>
    <w:rsid w:val="009B54E0"/>
    <w:rsid w:val="009B6DC2"/>
    <w:rsid w:val="009C1777"/>
    <w:rsid w:val="009C2C84"/>
    <w:rsid w:val="009C7B47"/>
    <w:rsid w:val="009C7BDF"/>
    <w:rsid w:val="009C7F95"/>
    <w:rsid w:val="009D4E4E"/>
    <w:rsid w:val="009D6757"/>
    <w:rsid w:val="009E1F29"/>
    <w:rsid w:val="009E271E"/>
    <w:rsid w:val="009E2F52"/>
    <w:rsid w:val="009E319F"/>
    <w:rsid w:val="009E372D"/>
    <w:rsid w:val="009E3D5D"/>
    <w:rsid w:val="009E3FCE"/>
    <w:rsid w:val="009E45F5"/>
    <w:rsid w:val="009E60C7"/>
    <w:rsid w:val="009F1027"/>
    <w:rsid w:val="009F22C2"/>
    <w:rsid w:val="009F2A8B"/>
    <w:rsid w:val="009F2B7E"/>
    <w:rsid w:val="009F2E25"/>
    <w:rsid w:val="009F3C1C"/>
    <w:rsid w:val="009F3DD5"/>
    <w:rsid w:val="009F6DAB"/>
    <w:rsid w:val="009F71DF"/>
    <w:rsid w:val="009F7F41"/>
    <w:rsid w:val="00A0166E"/>
    <w:rsid w:val="00A0268A"/>
    <w:rsid w:val="00A030A9"/>
    <w:rsid w:val="00A04BB6"/>
    <w:rsid w:val="00A05206"/>
    <w:rsid w:val="00A05783"/>
    <w:rsid w:val="00A07523"/>
    <w:rsid w:val="00A109B8"/>
    <w:rsid w:val="00A10B6D"/>
    <w:rsid w:val="00A11D33"/>
    <w:rsid w:val="00A11FE6"/>
    <w:rsid w:val="00A13900"/>
    <w:rsid w:val="00A1504B"/>
    <w:rsid w:val="00A1587D"/>
    <w:rsid w:val="00A162A4"/>
    <w:rsid w:val="00A166E3"/>
    <w:rsid w:val="00A21203"/>
    <w:rsid w:val="00A238C8"/>
    <w:rsid w:val="00A25715"/>
    <w:rsid w:val="00A30EC2"/>
    <w:rsid w:val="00A31194"/>
    <w:rsid w:val="00A33276"/>
    <w:rsid w:val="00A33E39"/>
    <w:rsid w:val="00A378F4"/>
    <w:rsid w:val="00A40B33"/>
    <w:rsid w:val="00A4290C"/>
    <w:rsid w:val="00A4447F"/>
    <w:rsid w:val="00A45F0F"/>
    <w:rsid w:val="00A47960"/>
    <w:rsid w:val="00A51091"/>
    <w:rsid w:val="00A533C5"/>
    <w:rsid w:val="00A55B3E"/>
    <w:rsid w:val="00A5693A"/>
    <w:rsid w:val="00A56AE4"/>
    <w:rsid w:val="00A613CD"/>
    <w:rsid w:val="00A61A16"/>
    <w:rsid w:val="00A62D6E"/>
    <w:rsid w:val="00A62E5A"/>
    <w:rsid w:val="00A63B8B"/>
    <w:rsid w:val="00A650F1"/>
    <w:rsid w:val="00A67AA2"/>
    <w:rsid w:val="00A745FB"/>
    <w:rsid w:val="00A75563"/>
    <w:rsid w:val="00A755D4"/>
    <w:rsid w:val="00A765C7"/>
    <w:rsid w:val="00A777C4"/>
    <w:rsid w:val="00A77FEC"/>
    <w:rsid w:val="00A815EC"/>
    <w:rsid w:val="00A81B19"/>
    <w:rsid w:val="00A84154"/>
    <w:rsid w:val="00A8447A"/>
    <w:rsid w:val="00A870FA"/>
    <w:rsid w:val="00A92870"/>
    <w:rsid w:val="00A943E9"/>
    <w:rsid w:val="00A94453"/>
    <w:rsid w:val="00A95020"/>
    <w:rsid w:val="00A958D5"/>
    <w:rsid w:val="00A96890"/>
    <w:rsid w:val="00AA3A3D"/>
    <w:rsid w:val="00AA3DDA"/>
    <w:rsid w:val="00AA51EB"/>
    <w:rsid w:val="00AA5461"/>
    <w:rsid w:val="00AA5646"/>
    <w:rsid w:val="00AB0A7E"/>
    <w:rsid w:val="00AB3B51"/>
    <w:rsid w:val="00AB5705"/>
    <w:rsid w:val="00AB59D0"/>
    <w:rsid w:val="00AB68FE"/>
    <w:rsid w:val="00AB6E30"/>
    <w:rsid w:val="00AC05E9"/>
    <w:rsid w:val="00AC0B4F"/>
    <w:rsid w:val="00AC1EEB"/>
    <w:rsid w:val="00AC20D8"/>
    <w:rsid w:val="00AC2D70"/>
    <w:rsid w:val="00AC2F9F"/>
    <w:rsid w:val="00AC38B8"/>
    <w:rsid w:val="00AC6728"/>
    <w:rsid w:val="00AC6F7E"/>
    <w:rsid w:val="00AC79B8"/>
    <w:rsid w:val="00AD018E"/>
    <w:rsid w:val="00AD59D5"/>
    <w:rsid w:val="00AD7D81"/>
    <w:rsid w:val="00AE03C4"/>
    <w:rsid w:val="00AE1193"/>
    <w:rsid w:val="00AE40BD"/>
    <w:rsid w:val="00AE5525"/>
    <w:rsid w:val="00AF0756"/>
    <w:rsid w:val="00AF106F"/>
    <w:rsid w:val="00AF1ADC"/>
    <w:rsid w:val="00AF20E5"/>
    <w:rsid w:val="00AF3BE0"/>
    <w:rsid w:val="00AF3F06"/>
    <w:rsid w:val="00AF6884"/>
    <w:rsid w:val="00AF7B8A"/>
    <w:rsid w:val="00B00F86"/>
    <w:rsid w:val="00B024FA"/>
    <w:rsid w:val="00B05C8A"/>
    <w:rsid w:val="00B07102"/>
    <w:rsid w:val="00B1630E"/>
    <w:rsid w:val="00B16684"/>
    <w:rsid w:val="00B16705"/>
    <w:rsid w:val="00B1713A"/>
    <w:rsid w:val="00B17738"/>
    <w:rsid w:val="00B22A10"/>
    <w:rsid w:val="00B255C8"/>
    <w:rsid w:val="00B259EC"/>
    <w:rsid w:val="00B25C90"/>
    <w:rsid w:val="00B261FF"/>
    <w:rsid w:val="00B26513"/>
    <w:rsid w:val="00B26C32"/>
    <w:rsid w:val="00B27E06"/>
    <w:rsid w:val="00B300CC"/>
    <w:rsid w:val="00B32CC2"/>
    <w:rsid w:val="00B33C16"/>
    <w:rsid w:val="00B35608"/>
    <w:rsid w:val="00B35AE4"/>
    <w:rsid w:val="00B403CB"/>
    <w:rsid w:val="00B40B1B"/>
    <w:rsid w:val="00B40DC1"/>
    <w:rsid w:val="00B4201A"/>
    <w:rsid w:val="00B42DB4"/>
    <w:rsid w:val="00B435CE"/>
    <w:rsid w:val="00B437F8"/>
    <w:rsid w:val="00B45F36"/>
    <w:rsid w:val="00B47FB1"/>
    <w:rsid w:val="00B51142"/>
    <w:rsid w:val="00B51B8A"/>
    <w:rsid w:val="00B5228D"/>
    <w:rsid w:val="00B532A2"/>
    <w:rsid w:val="00B53B49"/>
    <w:rsid w:val="00B54935"/>
    <w:rsid w:val="00B56A95"/>
    <w:rsid w:val="00B56E81"/>
    <w:rsid w:val="00B56F1F"/>
    <w:rsid w:val="00B62634"/>
    <w:rsid w:val="00B65AC0"/>
    <w:rsid w:val="00B67E3E"/>
    <w:rsid w:val="00B707A6"/>
    <w:rsid w:val="00B7188A"/>
    <w:rsid w:val="00B73218"/>
    <w:rsid w:val="00B739ED"/>
    <w:rsid w:val="00B768BE"/>
    <w:rsid w:val="00B779C8"/>
    <w:rsid w:val="00B8012A"/>
    <w:rsid w:val="00B8473E"/>
    <w:rsid w:val="00B84D4D"/>
    <w:rsid w:val="00B85FFE"/>
    <w:rsid w:val="00B87507"/>
    <w:rsid w:val="00B91345"/>
    <w:rsid w:val="00B927F7"/>
    <w:rsid w:val="00B941AF"/>
    <w:rsid w:val="00B96802"/>
    <w:rsid w:val="00B976B3"/>
    <w:rsid w:val="00B976DA"/>
    <w:rsid w:val="00BA1E69"/>
    <w:rsid w:val="00BA3222"/>
    <w:rsid w:val="00BA418D"/>
    <w:rsid w:val="00BA7BC5"/>
    <w:rsid w:val="00BB0EC8"/>
    <w:rsid w:val="00BB4376"/>
    <w:rsid w:val="00BB7E76"/>
    <w:rsid w:val="00BC09E9"/>
    <w:rsid w:val="00BC0A0A"/>
    <w:rsid w:val="00BC0E3D"/>
    <w:rsid w:val="00BC3737"/>
    <w:rsid w:val="00BC4AB6"/>
    <w:rsid w:val="00BC5E31"/>
    <w:rsid w:val="00BC6354"/>
    <w:rsid w:val="00BC757B"/>
    <w:rsid w:val="00BC7EF8"/>
    <w:rsid w:val="00BD1D3C"/>
    <w:rsid w:val="00BD306F"/>
    <w:rsid w:val="00BD5D6C"/>
    <w:rsid w:val="00BD7EB6"/>
    <w:rsid w:val="00BD7FBF"/>
    <w:rsid w:val="00BE3133"/>
    <w:rsid w:val="00BE3FC2"/>
    <w:rsid w:val="00BE50E5"/>
    <w:rsid w:val="00BE5555"/>
    <w:rsid w:val="00BE64EE"/>
    <w:rsid w:val="00BE7872"/>
    <w:rsid w:val="00BF0977"/>
    <w:rsid w:val="00BF14D3"/>
    <w:rsid w:val="00BF3F48"/>
    <w:rsid w:val="00BF450E"/>
    <w:rsid w:val="00BF4CEC"/>
    <w:rsid w:val="00BF5389"/>
    <w:rsid w:val="00BF6069"/>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58F4"/>
    <w:rsid w:val="00C27E85"/>
    <w:rsid w:val="00C341A6"/>
    <w:rsid w:val="00C3453E"/>
    <w:rsid w:val="00C34B66"/>
    <w:rsid w:val="00C35720"/>
    <w:rsid w:val="00C3592F"/>
    <w:rsid w:val="00C36E3F"/>
    <w:rsid w:val="00C36F29"/>
    <w:rsid w:val="00C41007"/>
    <w:rsid w:val="00C410EC"/>
    <w:rsid w:val="00C422F2"/>
    <w:rsid w:val="00C42D9B"/>
    <w:rsid w:val="00C470B1"/>
    <w:rsid w:val="00C52895"/>
    <w:rsid w:val="00C530CF"/>
    <w:rsid w:val="00C538F0"/>
    <w:rsid w:val="00C54F47"/>
    <w:rsid w:val="00C56991"/>
    <w:rsid w:val="00C6085C"/>
    <w:rsid w:val="00C60FF2"/>
    <w:rsid w:val="00C63245"/>
    <w:rsid w:val="00C65249"/>
    <w:rsid w:val="00C70E4F"/>
    <w:rsid w:val="00C71E11"/>
    <w:rsid w:val="00C74421"/>
    <w:rsid w:val="00C752B1"/>
    <w:rsid w:val="00C753F3"/>
    <w:rsid w:val="00C80316"/>
    <w:rsid w:val="00C80CC9"/>
    <w:rsid w:val="00C848F5"/>
    <w:rsid w:val="00C851CF"/>
    <w:rsid w:val="00C8544F"/>
    <w:rsid w:val="00C87179"/>
    <w:rsid w:val="00C87BAB"/>
    <w:rsid w:val="00C909D0"/>
    <w:rsid w:val="00C91339"/>
    <w:rsid w:val="00C92024"/>
    <w:rsid w:val="00C9210F"/>
    <w:rsid w:val="00C94C29"/>
    <w:rsid w:val="00C9536F"/>
    <w:rsid w:val="00C9653E"/>
    <w:rsid w:val="00C974E2"/>
    <w:rsid w:val="00CA05F9"/>
    <w:rsid w:val="00CA1A92"/>
    <w:rsid w:val="00CA2C81"/>
    <w:rsid w:val="00CA2FA0"/>
    <w:rsid w:val="00CA4D3A"/>
    <w:rsid w:val="00CA58C5"/>
    <w:rsid w:val="00CA6B2A"/>
    <w:rsid w:val="00CA6C1F"/>
    <w:rsid w:val="00CB0C3E"/>
    <w:rsid w:val="00CB1F88"/>
    <w:rsid w:val="00CB3DBC"/>
    <w:rsid w:val="00CB45D8"/>
    <w:rsid w:val="00CB7558"/>
    <w:rsid w:val="00CB7C2E"/>
    <w:rsid w:val="00CC0831"/>
    <w:rsid w:val="00CC19EF"/>
    <w:rsid w:val="00CC65FD"/>
    <w:rsid w:val="00CD1CC2"/>
    <w:rsid w:val="00CD2878"/>
    <w:rsid w:val="00CD4C3E"/>
    <w:rsid w:val="00CD6121"/>
    <w:rsid w:val="00CD7342"/>
    <w:rsid w:val="00CD7CE8"/>
    <w:rsid w:val="00CE2AF3"/>
    <w:rsid w:val="00CE385F"/>
    <w:rsid w:val="00CE5E38"/>
    <w:rsid w:val="00CE7891"/>
    <w:rsid w:val="00CE7BAD"/>
    <w:rsid w:val="00CF2313"/>
    <w:rsid w:val="00CF2C80"/>
    <w:rsid w:val="00CF337D"/>
    <w:rsid w:val="00CF4516"/>
    <w:rsid w:val="00CF4D22"/>
    <w:rsid w:val="00CF6717"/>
    <w:rsid w:val="00CF6F03"/>
    <w:rsid w:val="00D00A77"/>
    <w:rsid w:val="00D00C5B"/>
    <w:rsid w:val="00D07182"/>
    <w:rsid w:val="00D16CC5"/>
    <w:rsid w:val="00D200D8"/>
    <w:rsid w:val="00D2092C"/>
    <w:rsid w:val="00D20EBE"/>
    <w:rsid w:val="00D221EB"/>
    <w:rsid w:val="00D22B1B"/>
    <w:rsid w:val="00D23B58"/>
    <w:rsid w:val="00D27E64"/>
    <w:rsid w:val="00D31FA4"/>
    <w:rsid w:val="00D329A3"/>
    <w:rsid w:val="00D353A4"/>
    <w:rsid w:val="00D3575B"/>
    <w:rsid w:val="00D36BB3"/>
    <w:rsid w:val="00D372E5"/>
    <w:rsid w:val="00D409FC"/>
    <w:rsid w:val="00D40D61"/>
    <w:rsid w:val="00D41026"/>
    <w:rsid w:val="00D45676"/>
    <w:rsid w:val="00D50DC0"/>
    <w:rsid w:val="00D52EBC"/>
    <w:rsid w:val="00D53FC5"/>
    <w:rsid w:val="00D54191"/>
    <w:rsid w:val="00D549DB"/>
    <w:rsid w:val="00D56A01"/>
    <w:rsid w:val="00D56E8F"/>
    <w:rsid w:val="00D5774F"/>
    <w:rsid w:val="00D6174B"/>
    <w:rsid w:val="00D63CF5"/>
    <w:rsid w:val="00D700EE"/>
    <w:rsid w:val="00D70F0E"/>
    <w:rsid w:val="00D71C28"/>
    <w:rsid w:val="00D71DBB"/>
    <w:rsid w:val="00D72496"/>
    <w:rsid w:val="00D72C0B"/>
    <w:rsid w:val="00D73E8C"/>
    <w:rsid w:val="00D76A86"/>
    <w:rsid w:val="00D77073"/>
    <w:rsid w:val="00D805A6"/>
    <w:rsid w:val="00D82F8D"/>
    <w:rsid w:val="00D833D3"/>
    <w:rsid w:val="00D9080F"/>
    <w:rsid w:val="00D919FA"/>
    <w:rsid w:val="00D947DD"/>
    <w:rsid w:val="00D9515C"/>
    <w:rsid w:val="00D95B10"/>
    <w:rsid w:val="00D971E5"/>
    <w:rsid w:val="00D9736D"/>
    <w:rsid w:val="00D979DF"/>
    <w:rsid w:val="00D97F95"/>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5F08"/>
    <w:rsid w:val="00DC79D5"/>
    <w:rsid w:val="00DD1B35"/>
    <w:rsid w:val="00DD33BE"/>
    <w:rsid w:val="00DD4234"/>
    <w:rsid w:val="00DD6429"/>
    <w:rsid w:val="00DD739B"/>
    <w:rsid w:val="00DD74A5"/>
    <w:rsid w:val="00DD7B37"/>
    <w:rsid w:val="00DE0D95"/>
    <w:rsid w:val="00DE27BB"/>
    <w:rsid w:val="00DE30A7"/>
    <w:rsid w:val="00DE61E4"/>
    <w:rsid w:val="00DE7F58"/>
    <w:rsid w:val="00DF3A05"/>
    <w:rsid w:val="00DF50DE"/>
    <w:rsid w:val="00DF608A"/>
    <w:rsid w:val="00DF6756"/>
    <w:rsid w:val="00E0046F"/>
    <w:rsid w:val="00E00566"/>
    <w:rsid w:val="00E008AC"/>
    <w:rsid w:val="00E02A28"/>
    <w:rsid w:val="00E040B6"/>
    <w:rsid w:val="00E0430D"/>
    <w:rsid w:val="00E06224"/>
    <w:rsid w:val="00E06390"/>
    <w:rsid w:val="00E068A0"/>
    <w:rsid w:val="00E06964"/>
    <w:rsid w:val="00E12A29"/>
    <w:rsid w:val="00E13EF1"/>
    <w:rsid w:val="00E14F73"/>
    <w:rsid w:val="00E16527"/>
    <w:rsid w:val="00E23837"/>
    <w:rsid w:val="00E2567F"/>
    <w:rsid w:val="00E2571A"/>
    <w:rsid w:val="00E322F8"/>
    <w:rsid w:val="00E333EE"/>
    <w:rsid w:val="00E34B09"/>
    <w:rsid w:val="00E364D2"/>
    <w:rsid w:val="00E40043"/>
    <w:rsid w:val="00E41356"/>
    <w:rsid w:val="00E41448"/>
    <w:rsid w:val="00E41C28"/>
    <w:rsid w:val="00E455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2342"/>
    <w:rsid w:val="00E9239A"/>
    <w:rsid w:val="00E94606"/>
    <w:rsid w:val="00E9479A"/>
    <w:rsid w:val="00E969F2"/>
    <w:rsid w:val="00E97D30"/>
    <w:rsid w:val="00EA0AF5"/>
    <w:rsid w:val="00EA1EA4"/>
    <w:rsid w:val="00EA2CC2"/>
    <w:rsid w:val="00EA3F4A"/>
    <w:rsid w:val="00EA69D7"/>
    <w:rsid w:val="00EA76C7"/>
    <w:rsid w:val="00EB0054"/>
    <w:rsid w:val="00EB0F50"/>
    <w:rsid w:val="00EB10DE"/>
    <w:rsid w:val="00EB3AE0"/>
    <w:rsid w:val="00EB47B8"/>
    <w:rsid w:val="00EB5242"/>
    <w:rsid w:val="00EB6FC9"/>
    <w:rsid w:val="00EB7B49"/>
    <w:rsid w:val="00EC10C0"/>
    <w:rsid w:val="00EC1490"/>
    <w:rsid w:val="00EC26DC"/>
    <w:rsid w:val="00EC2A70"/>
    <w:rsid w:val="00EC5FAD"/>
    <w:rsid w:val="00EC67E7"/>
    <w:rsid w:val="00ED1498"/>
    <w:rsid w:val="00ED23E0"/>
    <w:rsid w:val="00ED32BF"/>
    <w:rsid w:val="00ED4441"/>
    <w:rsid w:val="00ED4C7B"/>
    <w:rsid w:val="00ED6E8E"/>
    <w:rsid w:val="00ED79BA"/>
    <w:rsid w:val="00EE1568"/>
    <w:rsid w:val="00EE35E9"/>
    <w:rsid w:val="00EE3B76"/>
    <w:rsid w:val="00EE497A"/>
    <w:rsid w:val="00EE6E87"/>
    <w:rsid w:val="00EE757D"/>
    <w:rsid w:val="00EF0E1F"/>
    <w:rsid w:val="00EF2785"/>
    <w:rsid w:val="00EF299B"/>
    <w:rsid w:val="00EF365A"/>
    <w:rsid w:val="00EF454E"/>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20F2"/>
    <w:rsid w:val="00F26611"/>
    <w:rsid w:val="00F27DCA"/>
    <w:rsid w:val="00F30FD3"/>
    <w:rsid w:val="00F313A9"/>
    <w:rsid w:val="00F329C5"/>
    <w:rsid w:val="00F32AC1"/>
    <w:rsid w:val="00F32C84"/>
    <w:rsid w:val="00F3346E"/>
    <w:rsid w:val="00F359D8"/>
    <w:rsid w:val="00F36E69"/>
    <w:rsid w:val="00F36FB1"/>
    <w:rsid w:val="00F41FA0"/>
    <w:rsid w:val="00F42576"/>
    <w:rsid w:val="00F43C7F"/>
    <w:rsid w:val="00F45728"/>
    <w:rsid w:val="00F46C7C"/>
    <w:rsid w:val="00F474AF"/>
    <w:rsid w:val="00F51443"/>
    <w:rsid w:val="00F55E8D"/>
    <w:rsid w:val="00F570D5"/>
    <w:rsid w:val="00F5773F"/>
    <w:rsid w:val="00F63D53"/>
    <w:rsid w:val="00F652DB"/>
    <w:rsid w:val="00F67879"/>
    <w:rsid w:val="00F700D6"/>
    <w:rsid w:val="00F7090E"/>
    <w:rsid w:val="00F72341"/>
    <w:rsid w:val="00F739F6"/>
    <w:rsid w:val="00F73BA2"/>
    <w:rsid w:val="00F758FD"/>
    <w:rsid w:val="00F77B45"/>
    <w:rsid w:val="00F802E2"/>
    <w:rsid w:val="00F81445"/>
    <w:rsid w:val="00F83696"/>
    <w:rsid w:val="00F838EF"/>
    <w:rsid w:val="00F85174"/>
    <w:rsid w:val="00F85313"/>
    <w:rsid w:val="00F87A4E"/>
    <w:rsid w:val="00F914AC"/>
    <w:rsid w:val="00F91DF2"/>
    <w:rsid w:val="00F92646"/>
    <w:rsid w:val="00F963C4"/>
    <w:rsid w:val="00FA2D53"/>
    <w:rsid w:val="00FA35B7"/>
    <w:rsid w:val="00FA4774"/>
    <w:rsid w:val="00FA483B"/>
    <w:rsid w:val="00FA518D"/>
    <w:rsid w:val="00FB0648"/>
    <w:rsid w:val="00FB1DFD"/>
    <w:rsid w:val="00FB2286"/>
    <w:rsid w:val="00FB2FFE"/>
    <w:rsid w:val="00FB444A"/>
    <w:rsid w:val="00FB4A3A"/>
    <w:rsid w:val="00FB5DFD"/>
    <w:rsid w:val="00FB5F51"/>
    <w:rsid w:val="00FB72D6"/>
    <w:rsid w:val="00FB7CD6"/>
    <w:rsid w:val="00FC2C1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6F91"/>
    <w:rsid w:val="00FF72EA"/>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B24AA"/>
  <w15:docId w15:val="{1493F7C1-9382-4994-974A-9460A75C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nhideWhenUsed/>
    <w:qFormat/>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qFormat/>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CD7CE8"/>
    <w:rPr>
      <w:vertAlign w:val="superscript"/>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
    <w:basedOn w:val="Normal"/>
    <w:link w:val="ListParagraphChar"/>
    <w:uiPriority w:val="34"/>
    <w:qFormat/>
    <w:rsid w:val="008C5508"/>
    <w:pPr>
      <w:ind w:left="720"/>
      <w:contextualSpacing/>
    </w:pPr>
  </w:style>
  <w:style w:type="table" w:styleId="TableGrid">
    <w:name w:val="Table Grid"/>
    <w:basedOn w:val="TableNormal"/>
    <w:uiPriority w:val="3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Normal"/>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Normal"/>
    <w:rsid w:val="003E5305"/>
    <w:pPr>
      <w:spacing w:before="100" w:beforeAutospacing="1" w:after="100" w:afterAutospacing="1"/>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1183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44816347">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8337279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raubiski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13EA8-6C91-4949-97DE-93B041DF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6791</Words>
  <Characters>3872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projektu ideju finansējuma apjomu un sasniedzamajiem iznākuma rādītājiem 4.2.2.specifiskā atbalsta mērķa "Atbilstoši pašvaldības integrētajām attīstības programmām sekmēt energoefektivitātes paaugstināšanu un atjau</vt:lpstr>
      <vt:lpstr>Ministru kabineta rīkojuma projekta "Par projektu ideju finansējuma apjomu un sasniedzamajiem iznākuma rādītājiem 4.2.2.specifiskā atbalsta mērķa "Atbilstoši pašvaldības integrētajām attīstības programmām sekmēt energoefektivitātes paaugstināšanu un atjau</vt:lpstr>
    </vt:vector>
  </TitlesOfParts>
  <Company>Vides aizsardzības un reģionālās attīstības ministrija</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"Ministru kabineta rīkojuma projekts "Par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ceturtās projektu iesniegumu atlases kārtas "Energoefektivitātes paaugstināšana pašvaldību ēkās" ietvaros" anotācija</dc:title>
  <dc:subject>MK rīkojuma anotācija</dc:subject>
  <dc:creator>Kaspars.Raubiskis@varam.gov.lv</dc:creator>
  <dc:description>66016717, kaspars.raubiskis@varam.gov.lv</dc:description>
  <cp:lastModifiedBy>Kaspars Raubiškis</cp:lastModifiedBy>
  <cp:revision>10</cp:revision>
  <cp:lastPrinted>2015-09-23T12:21:00Z</cp:lastPrinted>
  <dcterms:created xsi:type="dcterms:W3CDTF">2020-09-21T15:33:00Z</dcterms:created>
  <dcterms:modified xsi:type="dcterms:W3CDTF">2020-09-30T11:57:00Z</dcterms:modified>
</cp:coreProperties>
</file>