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43740" w14:textId="1C7AD3F3" w:rsidR="00AA1599" w:rsidRPr="00AA1599" w:rsidRDefault="00AA1599" w:rsidP="00AB089E">
      <w:pPr>
        <w:pStyle w:val="Heading3"/>
        <w:ind w:left="5529" w:hanging="101"/>
        <w:jc w:val="right"/>
        <w:rPr>
          <w:b w:val="0"/>
          <w:bCs/>
          <w:sz w:val="28"/>
          <w:szCs w:val="28"/>
        </w:rPr>
      </w:pPr>
      <w:bookmarkStart w:id="0" w:name="_Hlk44922966"/>
      <w:bookmarkStart w:id="1" w:name="_Toc461483304"/>
      <w:bookmarkStart w:id="2" w:name="_Toc436402287"/>
      <w:r w:rsidRPr="00AA1599">
        <w:rPr>
          <w:b w:val="0"/>
          <w:bCs/>
          <w:caps w:val="0"/>
          <w:sz w:val="28"/>
          <w:szCs w:val="28"/>
        </w:rPr>
        <w:t>Pielikums</w:t>
      </w:r>
    </w:p>
    <w:p w14:paraId="58886FE9" w14:textId="77777777" w:rsidR="00AA1599" w:rsidRPr="00AA1599" w:rsidRDefault="00AA1599" w:rsidP="00AB089E">
      <w:pPr>
        <w:pStyle w:val="List"/>
        <w:ind w:left="5529" w:hanging="101"/>
        <w:jc w:val="right"/>
        <w:rPr>
          <w:sz w:val="28"/>
          <w:szCs w:val="28"/>
          <w:lang w:val="lv-LV"/>
        </w:rPr>
      </w:pPr>
      <w:r w:rsidRPr="00AA1599">
        <w:rPr>
          <w:sz w:val="28"/>
          <w:szCs w:val="28"/>
          <w:lang w:val="lv-LV"/>
        </w:rPr>
        <w:t>Ministru kabineta</w:t>
      </w:r>
    </w:p>
    <w:p w14:paraId="053A1970" w14:textId="13BED359" w:rsidR="00AA1599" w:rsidRPr="00AA1599" w:rsidRDefault="00AA1599" w:rsidP="00AB089E">
      <w:pPr>
        <w:pStyle w:val="List"/>
        <w:ind w:left="5529" w:hanging="567"/>
        <w:jc w:val="right"/>
        <w:rPr>
          <w:sz w:val="28"/>
          <w:szCs w:val="28"/>
          <w:lang w:val="lv-LV"/>
        </w:rPr>
      </w:pPr>
      <w:r w:rsidRPr="00AA1599">
        <w:rPr>
          <w:sz w:val="28"/>
          <w:szCs w:val="28"/>
          <w:lang w:val="lv-LV"/>
        </w:rPr>
        <w:t>2020. gada </w:t>
      </w:r>
      <w:r w:rsidR="00113C82">
        <w:rPr>
          <w:sz w:val="28"/>
          <w:szCs w:val="28"/>
          <w:lang w:val="lv-LV"/>
        </w:rPr>
        <w:t>6.</w:t>
      </w:r>
      <w:r w:rsidRPr="00AA1599">
        <w:rPr>
          <w:sz w:val="28"/>
          <w:szCs w:val="28"/>
          <w:lang w:val="lv-LV"/>
        </w:rPr>
        <w:t> </w:t>
      </w:r>
      <w:r w:rsidR="00113C82">
        <w:rPr>
          <w:sz w:val="28"/>
          <w:szCs w:val="28"/>
          <w:lang w:val="lv-LV"/>
        </w:rPr>
        <w:t>oktobra</w:t>
      </w:r>
    </w:p>
    <w:p w14:paraId="20EE7E5C" w14:textId="7EADFCC3" w:rsidR="00AA1599" w:rsidRPr="00AA1599" w:rsidRDefault="00AA1599" w:rsidP="00AB089E">
      <w:pPr>
        <w:pStyle w:val="List"/>
        <w:tabs>
          <w:tab w:val="left" w:pos="6804"/>
        </w:tabs>
        <w:ind w:left="5529" w:hanging="101"/>
        <w:jc w:val="right"/>
        <w:rPr>
          <w:sz w:val="28"/>
          <w:szCs w:val="28"/>
          <w:lang w:val="lv-LV"/>
        </w:rPr>
      </w:pPr>
      <w:r w:rsidRPr="00AA1599">
        <w:rPr>
          <w:sz w:val="28"/>
          <w:szCs w:val="28"/>
          <w:lang w:val="lv-LV"/>
        </w:rPr>
        <w:t>rīkojumam Nr. </w:t>
      </w:r>
      <w:r w:rsidR="00113C82">
        <w:rPr>
          <w:sz w:val="28"/>
          <w:szCs w:val="28"/>
          <w:lang w:val="lv-LV"/>
        </w:rPr>
        <w:t>587</w:t>
      </w:r>
      <w:bookmarkStart w:id="3" w:name="_GoBack"/>
      <w:bookmarkEnd w:id="3"/>
    </w:p>
    <w:bookmarkEnd w:id="0"/>
    <w:p w14:paraId="7117C685" w14:textId="1089B017" w:rsidR="00D65303" w:rsidRPr="00AA1599" w:rsidRDefault="00D65303" w:rsidP="00AB089E">
      <w:pPr>
        <w:pStyle w:val="VPHeading"/>
        <w:spacing w:before="0" w:after="0" w:line="240" w:lineRule="auto"/>
        <w:jc w:val="right"/>
        <w:rPr>
          <w:rFonts w:cs="Times New Roman"/>
          <w:b w:val="0"/>
          <w:bCs/>
          <w:sz w:val="24"/>
          <w:szCs w:val="24"/>
        </w:rPr>
      </w:pPr>
    </w:p>
    <w:p w14:paraId="0D350CFE" w14:textId="5C5C58FB" w:rsidR="008113B4" w:rsidRPr="00AA1599" w:rsidRDefault="008113B4" w:rsidP="00AB089E">
      <w:pPr>
        <w:pStyle w:val="VPHeading"/>
        <w:spacing w:before="0" w:after="0" w:line="240" w:lineRule="auto"/>
        <w:jc w:val="right"/>
        <w:rPr>
          <w:rFonts w:cs="Times New Roman"/>
          <w:b w:val="0"/>
          <w:bCs/>
          <w:sz w:val="28"/>
          <w:szCs w:val="28"/>
          <w:shd w:val="clear" w:color="auto" w:fill="FFFFFF"/>
        </w:rPr>
      </w:pPr>
      <w:r w:rsidRPr="00AA1599">
        <w:rPr>
          <w:rFonts w:cs="Times New Roman"/>
          <w:b w:val="0"/>
          <w:bCs/>
          <w:sz w:val="28"/>
          <w:szCs w:val="28"/>
          <w:shd w:val="clear" w:color="auto" w:fill="FFFFFF"/>
        </w:rPr>
        <w:t>(Apstiprināts</w:t>
      </w:r>
      <w:r w:rsidRPr="00AA1599">
        <w:rPr>
          <w:rFonts w:cs="Times New Roman"/>
          <w:b w:val="0"/>
          <w:bCs/>
          <w:sz w:val="28"/>
          <w:szCs w:val="28"/>
        </w:rPr>
        <w:br/>
      </w:r>
      <w:r w:rsidRPr="00AA1599">
        <w:rPr>
          <w:rFonts w:cs="Times New Roman"/>
          <w:b w:val="0"/>
          <w:bCs/>
          <w:sz w:val="28"/>
          <w:szCs w:val="28"/>
          <w:shd w:val="clear" w:color="auto" w:fill="FFFFFF"/>
        </w:rPr>
        <w:t>ar Ministru kabineta</w:t>
      </w:r>
      <w:r w:rsidRPr="00AA1599">
        <w:rPr>
          <w:rFonts w:cs="Times New Roman"/>
          <w:b w:val="0"/>
          <w:bCs/>
          <w:sz w:val="28"/>
          <w:szCs w:val="28"/>
        </w:rPr>
        <w:br/>
      </w:r>
      <w:r w:rsidRPr="00AA1599">
        <w:rPr>
          <w:rFonts w:cs="Times New Roman"/>
          <w:b w:val="0"/>
          <w:bCs/>
          <w:sz w:val="28"/>
          <w:szCs w:val="28"/>
          <w:shd w:val="clear" w:color="auto" w:fill="FFFFFF"/>
        </w:rPr>
        <w:t>2017.</w:t>
      </w:r>
      <w:r w:rsidR="00AB089E">
        <w:rPr>
          <w:rFonts w:cs="Times New Roman"/>
          <w:b w:val="0"/>
          <w:bCs/>
          <w:sz w:val="28"/>
          <w:szCs w:val="28"/>
          <w:shd w:val="clear" w:color="auto" w:fill="FFFFFF"/>
        </w:rPr>
        <w:t> </w:t>
      </w:r>
      <w:r w:rsidRPr="00AA1599">
        <w:rPr>
          <w:rFonts w:cs="Times New Roman"/>
          <w:b w:val="0"/>
          <w:bCs/>
          <w:sz w:val="28"/>
          <w:szCs w:val="28"/>
          <w:shd w:val="clear" w:color="auto" w:fill="FFFFFF"/>
        </w:rPr>
        <w:t>gada 4.</w:t>
      </w:r>
      <w:r w:rsidR="00AB089E">
        <w:rPr>
          <w:rFonts w:cs="Times New Roman"/>
          <w:b w:val="0"/>
          <w:bCs/>
          <w:sz w:val="28"/>
          <w:szCs w:val="28"/>
          <w:shd w:val="clear" w:color="auto" w:fill="FFFFFF"/>
        </w:rPr>
        <w:t> </w:t>
      </w:r>
      <w:r w:rsidRPr="00AA1599">
        <w:rPr>
          <w:rFonts w:cs="Times New Roman"/>
          <w:b w:val="0"/>
          <w:bCs/>
          <w:sz w:val="28"/>
          <w:szCs w:val="28"/>
          <w:shd w:val="clear" w:color="auto" w:fill="FFFFFF"/>
        </w:rPr>
        <w:t>oktobra</w:t>
      </w:r>
      <w:r w:rsidRPr="00AA1599">
        <w:rPr>
          <w:rFonts w:cs="Times New Roman"/>
          <w:b w:val="0"/>
          <w:bCs/>
          <w:sz w:val="28"/>
          <w:szCs w:val="28"/>
        </w:rPr>
        <w:br/>
      </w:r>
      <w:r w:rsidRPr="00AA1599">
        <w:rPr>
          <w:rFonts w:cs="Times New Roman"/>
          <w:b w:val="0"/>
          <w:bCs/>
          <w:sz w:val="28"/>
          <w:szCs w:val="28"/>
          <w:shd w:val="clear" w:color="auto" w:fill="FFFFFF"/>
        </w:rPr>
        <w:t>rīkojumu Nr.</w:t>
      </w:r>
      <w:r w:rsidR="00AB089E">
        <w:rPr>
          <w:rFonts w:cs="Times New Roman"/>
          <w:b w:val="0"/>
          <w:bCs/>
          <w:sz w:val="28"/>
          <w:szCs w:val="28"/>
          <w:shd w:val="clear" w:color="auto" w:fill="FFFFFF"/>
        </w:rPr>
        <w:t> </w:t>
      </w:r>
      <w:r w:rsidRPr="00AA1599">
        <w:rPr>
          <w:rFonts w:cs="Times New Roman"/>
          <w:b w:val="0"/>
          <w:bCs/>
          <w:sz w:val="28"/>
          <w:szCs w:val="28"/>
          <w:shd w:val="clear" w:color="auto" w:fill="FFFFFF"/>
        </w:rPr>
        <w:t>549)</w:t>
      </w:r>
    </w:p>
    <w:p w14:paraId="55881743" w14:textId="77777777" w:rsidR="008113B4" w:rsidRPr="00AA1599" w:rsidRDefault="008113B4" w:rsidP="00AB089E">
      <w:pPr>
        <w:pStyle w:val="VPHeading"/>
        <w:spacing w:before="0" w:after="0" w:line="240" w:lineRule="auto"/>
        <w:jc w:val="right"/>
        <w:rPr>
          <w:rFonts w:cs="Times New Roman"/>
          <w:sz w:val="28"/>
          <w:szCs w:val="28"/>
        </w:rPr>
      </w:pPr>
    </w:p>
    <w:p w14:paraId="7117C686" w14:textId="10C3E227" w:rsidR="00264B85" w:rsidRPr="00AA1599" w:rsidRDefault="002E7DC7" w:rsidP="00AB089E">
      <w:pPr>
        <w:pStyle w:val="VPHeading"/>
        <w:spacing w:before="0" w:after="0" w:line="240" w:lineRule="auto"/>
        <w:rPr>
          <w:rFonts w:cs="Times New Roman"/>
          <w:sz w:val="28"/>
          <w:szCs w:val="28"/>
        </w:rPr>
      </w:pPr>
      <w:r w:rsidRPr="00AA1599">
        <w:rPr>
          <w:rFonts w:cs="Times New Roman"/>
          <w:sz w:val="28"/>
          <w:szCs w:val="28"/>
        </w:rPr>
        <w:t>Pakalpojumu sniegšanas un pārvaldības platforma</w:t>
      </w:r>
    </w:p>
    <w:p w14:paraId="7117C687" w14:textId="5EDEFBA0" w:rsidR="00E952DD" w:rsidRDefault="00E952DD" w:rsidP="00AB089E">
      <w:pPr>
        <w:pStyle w:val="VPHeading"/>
        <w:spacing w:before="0" w:after="0" w:line="240" w:lineRule="auto"/>
        <w:rPr>
          <w:rFonts w:cs="Times New Roman"/>
          <w:sz w:val="28"/>
          <w:szCs w:val="28"/>
        </w:rPr>
      </w:pPr>
      <w:r w:rsidRPr="00AA1599">
        <w:rPr>
          <w:rFonts w:cs="Times New Roman"/>
          <w:sz w:val="28"/>
          <w:szCs w:val="28"/>
        </w:rPr>
        <w:t>Projekta apraksts (kopsavilkums)</w:t>
      </w:r>
      <w:bookmarkEnd w:id="1"/>
    </w:p>
    <w:p w14:paraId="2B67FF5E" w14:textId="77777777" w:rsidR="00AB089E" w:rsidRPr="00AB089E" w:rsidRDefault="00AB089E" w:rsidP="00AB089E">
      <w:pPr>
        <w:pStyle w:val="VPHeading"/>
        <w:spacing w:before="0" w:after="0" w:line="240" w:lineRule="auto"/>
        <w:rPr>
          <w:rFonts w:cs="Times New Roman"/>
          <w:b w:val="0"/>
          <w:bCs/>
          <w:sz w:val="28"/>
          <w:szCs w:val="28"/>
        </w:rPr>
      </w:pPr>
    </w:p>
    <w:bookmarkEnd w:id="2"/>
    <w:p w14:paraId="238BAFB1" w14:textId="4FED6B68" w:rsidR="002F2BB6" w:rsidRPr="00AA1599" w:rsidRDefault="002F2BB6" w:rsidP="00AB089E">
      <w:pPr>
        <w:tabs>
          <w:tab w:val="left" w:pos="6379"/>
          <w:tab w:val="left" w:pos="6804"/>
        </w:tabs>
        <w:spacing w:after="0" w:line="240" w:lineRule="auto"/>
        <w:ind w:firstLine="709"/>
        <w:jc w:val="both"/>
        <w:rPr>
          <w:rFonts w:ascii="Times New Roman" w:hAnsi="Times New Roman" w:cs="Times New Roman"/>
          <w:bCs/>
          <w:noProof/>
          <w:sz w:val="28"/>
          <w:szCs w:val="28"/>
        </w:rPr>
      </w:pPr>
      <w:r w:rsidRPr="00AA1599">
        <w:rPr>
          <w:rFonts w:ascii="Times New Roman" w:hAnsi="Times New Roman" w:cs="Times New Roman"/>
          <w:bCs/>
          <w:noProof/>
          <w:sz w:val="28"/>
          <w:szCs w:val="28"/>
        </w:rPr>
        <w:t xml:space="preserve">Projekts </w:t>
      </w:r>
      <w:r w:rsidR="00390FA1" w:rsidRPr="00AA1599">
        <w:rPr>
          <w:rFonts w:ascii="Times New Roman" w:hAnsi="Times New Roman" w:cs="Times New Roman"/>
          <w:color w:val="414142"/>
          <w:sz w:val="28"/>
          <w:szCs w:val="28"/>
          <w:shd w:val="clear" w:color="auto" w:fill="FFFFFF"/>
        </w:rPr>
        <w:t>"</w:t>
      </w:r>
      <w:r w:rsidRPr="00AA1599">
        <w:rPr>
          <w:rFonts w:ascii="Times New Roman" w:hAnsi="Times New Roman" w:cs="Times New Roman"/>
          <w:bCs/>
          <w:noProof/>
          <w:sz w:val="28"/>
          <w:szCs w:val="28"/>
        </w:rPr>
        <w:t>Pakalpojumu sniegšanas un pārvaldības platforma</w:t>
      </w:r>
      <w:r w:rsidR="00390FA1" w:rsidRPr="00AA1599">
        <w:rPr>
          <w:rFonts w:ascii="Times New Roman" w:hAnsi="Times New Roman" w:cs="Times New Roman"/>
          <w:color w:val="414142"/>
          <w:sz w:val="28"/>
          <w:szCs w:val="28"/>
          <w:shd w:val="clear" w:color="auto" w:fill="FFFFFF"/>
        </w:rPr>
        <w:t>"</w:t>
      </w:r>
      <w:r w:rsidRPr="00AA1599">
        <w:rPr>
          <w:rFonts w:ascii="Times New Roman" w:hAnsi="Times New Roman" w:cs="Times New Roman"/>
          <w:bCs/>
          <w:noProof/>
          <w:sz w:val="28"/>
          <w:szCs w:val="28"/>
        </w:rPr>
        <w:t xml:space="preserve"> turpina </w:t>
      </w:r>
      <w:r w:rsidR="001200A8" w:rsidRPr="00AA1599">
        <w:rPr>
          <w:rFonts w:ascii="Times New Roman" w:hAnsi="Times New Roman" w:cs="Times New Roman"/>
          <w:bCs/>
          <w:noProof/>
          <w:sz w:val="28"/>
          <w:szCs w:val="28"/>
        </w:rPr>
        <w:t xml:space="preserve">Vides aizsardzības un reģionālās attīstības ministrijas </w:t>
      </w:r>
      <w:r w:rsidRPr="00AA1599">
        <w:rPr>
          <w:rFonts w:ascii="Times New Roman" w:hAnsi="Times New Roman" w:cs="Times New Roman"/>
          <w:bCs/>
          <w:noProof/>
          <w:sz w:val="28"/>
          <w:szCs w:val="28"/>
        </w:rPr>
        <w:t xml:space="preserve">projekta </w:t>
      </w:r>
      <w:r w:rsidR="00390FA1" w:rsidRPr="00AA1599">
        <w:rPr>
          <w:rFonts w:ascii="Times New Roman" w:hAnsi="Times New Roman" w:cs="Times New Roman"/>
          <w:color w:val="414142"/>
          <w:sz w:val="28"/>
          <w:szCs w:val="28"/>
          <w:shd w:val="clear" w:color="auto" w:fill="FFFFFF"/>
        </w:rPr>
        <w:t>"</w:t>
      </w:r>
      <w:r w:rsidRPr="00AA1599">
        <w:rPr>
          <w:rFonts w:ascii="Times New Roman" w:hAnsi="Times New Roman" w:cs="Times New Roman"/>
          <w:bCs/>
          <w:noProof/>
          <w:sz w:val="28"/>
          <w:szCs w:val="28"/>
        </w:rPr>
        <w:t>Publiskās pārvaldes informācijas un komunikāciju tehnoloģiju arhitektūras pārvaldības sistēma</w:t>
      </w:r>
      <w:r w:rsidR="00390FA1" w:rsidRPr="00AA1599">
        <w:rPr>
          <w:rFonts w:ascii="Times New Roman" w:hAnsi="Times New Roman" w:cs="Times New Roman"/>
          <w:color w:val="414142"/>
          <w:sz w:val="28"/>
          <w:szCs w:val="28"/>
          <w:shd w:val="clear" w:color="auto" w:fill="FFFFFF"/>
        </w:rPr>
        <w:t>"</w:t>
      </w:r>
      <w:r w:rsidR="005C6460" w:rsidRPr="00AA1599">
        <w:rPr>
          <w:rFonts w:ascii="Times New Roman" w:hAnsi="Times New Roman" w:cs="Times New Roman"/>
          <w:bCs/>
          <w:noProof/>
          <w:sz w:val="28"/>
          <w:szCs w:val="28"/>
        </w:rPr>
        <w:t xml:space="preserve"> (turpmāk – PIKTAPS)</w:t>
      </w:r>
      <w:r w:rsidRPr="00AA1599">
        <w:rPr>
          <w:rFonts w:ascii="Times New Roman" w:hAnsi="Times New Roman" w:cs="Times New Roman"/>
          <w:bCs/>
          <w:noProof/>
          <w:sz w:val="28"/>
          <w:szCs w:val="28"/>
        </w:rPr>
        <w:t xml:space="preserve"> uzsāktās aktivitātes un ir cieši saistīts ar </w:t>
      </w:r>
      <w:r w:rsidR="004A7ED2" w:rsidRPr="00AA1599">
        <w:rPr>
          <w:rFonts w:ascii="Times New Roman" w:hAnsi="Times New Roman" w:cs="Times New Roman"/>
          <w:bCs/>
          <w:noProof/>
          <w:sz w:val="28"/>
          <w:szCs w:val="28"/>
        </w:rPr>
        <w:t xml:space="preserve">Valsts reģionālās attīstības </w:t>
      </w:r>
      <w:r w:rsidR="00E71C86" w:rsidRPr="00AA1599">
        <w:rPr>
          <w:rFonts w:ascii="Times New Roman" w:hAnsi="Times New Roman" w:cs="Times New Roman"/>
          <w:bCs/>
          <w:noProof/>
          <w:sz w:val="28"/>
          <w:szCs w:val="28"/>
        </w:rPr>
        <w:t xml:space="preserve">aģentūras (turpmāk – </w:t>
      </w:r>
      <w:r w:rsidRPr="00AA1599">
        <w:rPr>
          <w:rFonts w:ascii="Times New Roman" w:hAnsi="Times New Roman" w:cs="Times New Roman"/>
          <w:bCs/>
          <w:noProof/>
          <w:sz w:val="28"/>
          <w:szCs w:val="28"/>
        </w:rPr>
        <w:t>VRAA</w:t>
      </w:r>
      <w:r w:rsidR="00E71C86" w:rsidRPr="00AA1599">
        <w:rPr>
          <w:rFonts w:ascii="Times New Roman" w:hAnsi="Times New Roman" w:cs="Times New Roman"/>
          <w:bCs/>
          <w:noProof/>
          <w:sz w:val="28"/>
          <w:szCs w:val="28"/>
        </w:rPr>
        <w:t>)</w:t>
      </w:r>
      <w:r w:rsidRPr="00AA1599">
        <w:rPr>
          <w:rFonts w:ascii="Times New Roman" w:hAnsi="Times New Roman" w:cs="Times New Roman"/>
          <w:bCs/>
          <w:noProof/>
          <w:sz w:val="28"/>
          <w:szCs w:val="28"/>
        </w:rPr>
        <w:t xml:space="preserve"> </w:t>
      </w:r>
      <w:r w:rsidR="0079657B" w:rsidRPr="00AA1599">
        <w:rPr>
          <w:rFonts w:ascii="Times New Roman" w:hAnsi="Times New Roman" w:cs="Times New Roman"/>
          <w:bCs/>
          <w:noProof/>
          <w:sz w:val="28"/>
          <w:szCs w:val="28"/>
        </w:rPr>
        <w:t>Eiropas Reģionālās attīstības fonda</w:t>
      </w:r>
      <w:r w:rsidRPr="00AA1599">
        <w:rPr>
          <w:rFonts w:ascii="Times New Roman" w:hAnsi="Times New Roman" w:cs="Times New Roman"/>
          <w:bCs/>
          <w:noProof/>
          <w:sz w:val="28"/>
          <w:szCs w:val="28"/>
        </w:rPr>
        <w:t xml:space="preserve"> </w:t>
      </w:r>
      <w:r w:rsidR="0079657B" w:rsidRPr="00AA1599">
        <w:rPr>
          <w:rFonts w:ascii="Times New Roman" w:hAnsi="Times New Roman" w:cs="Times New Roman"/>
          <w:bCs/>
          <w:noProof/>
          <w:sz w:val="28"/>
          <w:szCs w:val="28"/>
        </w:rPr>
        <w:t>informācijas un komunikācijas tehnoloģiju</w:t>
      </w:r>
      <w:r w:rsidR="009B1E10" w:rsidRPr="00AA1599">
        <w:rPr>
          <w:rFonts w:ascii="Times New Roman" w:hAnsi="Times New Roman" w:cs="Times New Roman"/>
          <w:bCs/>
          <w:noProof/>
          <w:sz w:val="28"/>
          <w:szCs w:val="28"/>
        </w:rPr>
        <w:t xml:space="preserve"> (turpmāk – </w:t>
      </w:r>
      <w:r w:rsidRPr="00AA1599">
        <w:rPr>
          <w:rFonts w:ascii="Times New Roman" w:hAnsi="Times New Roman" w:cs="Times New Roman"/>
          <w:bCs/>
          <w:noProof/>
          <w:sz w:val="28"/>
          <w:szCs w:val="28"/>
        </w:rPr>
        <w:t>IKT</w:t>
      </w:r>
      <w:r w:rsidR="009B1E10" w:rsidRPr="00AA1599">
        <w:rPr>
          <w:rFonts w:ascii="Times New Roman" w:hAnsi="Times New Roman" w:cs="Times New Roman"/>
          <w:bCs/>
          <w:noProof/>
          <w:sz w:val="28"/>
          <w:szCs w:val="28"/>
        </w:rPr>
        <w:t>)</w:t>
      </w:r>
      <w:r w:rsidRPr="00AA1599">
        <w:rPr>
          <w:rFonts w:ascii="Times New Roman" w:hAnsi="Times New Roman" w:cs="Times New Roman"/>
          <w:bCs/>
          <w:noProof/>
          <w:sz w:val="28"/>
          <w:szCs w:val="28"/>
        </w:rPr>
        <w:t xml:space="preserve"> projektu </w:t>
      </w:r>
      <w:r w:rsidR="00390FA1" w:rsidRPr="00AA1599">
        <w:rPr>
          <w:rFonts w:ascii="Times New Roman" w:hAnsi="Times New Roman" w:cs="Times New Roman"/>
          <w:color w:val="414142"/>
          <w:sz w:val="28"/>
          <w:szCs w:val="28"/>
          <w:shd w:val="clear" w:color="auto" w:fill="FFFFFF"/>
        </w:rPr>
        <w:t>"</w:t>
      </w:r>
      <w:r w:rsidRPr="00AA1599">
        <w:rPr>
          <w:rFonts w:ascii="Times New Roman" w:hAnsi="Times New Roman" w:cs="Times New Roman"/>
          <w:bCs/>
          <w:noProof/>
          <w:sz w:val="28"/>
          <w:szCs w:val="28"/>
        </w:rPr>
        <w:t>Vienotā datu telpa</w:t>
      </w:r>
      <w:r w:rsidR="00390FA1" w:rsidRPr="00AA1599">
        <w:rPr>
          <w:rFonts w:ascii="Times New Roman" w:hAnsi="Times New Roman" w:cs="Times New Roman"/>
          <w:color w:val="414142"/>
          <w:sz w:val="28"/>
          <w:szCs w:val="28"/>
          <w:shd w:val="clear" w:color="auto" w:fill="FFFFFF"/>
        </w:rPr>
        <w:t>"</w:t>
      </w:r>
      <w:r w:rsidRPr="00AA1599">
        <w:rPr>
          <w:rFonts w:ascii="Times New Roman" w:hAnsi="Times New Roman" w:cs="Times New Roman"/>
          <w:bCs/>
          <w:noProof/>
          <w:sz w:val="28"/>
          <w:szCs w:val="28"/>
        </w:rPr>
        <w:t>.</w:t>
      </w:r>
    </w:p>
    <w:p w14:paraId="40DFE940" w14:textId="5C68F378" w:rsidR="002F2BB6" w:rsidRPr="00AA1599" w:rsidRDefault="002F2BB6" w:rsidP="00AB089E">
      <w:pPr>
        <w:tabs>
          <w:tab w:val="left" w:pos="6379"/>
          <w:tab w:val="left" w:pos="6804"/>
        </w:tabs>
        <w:spacing w:after="0" w:line="240" w:lineRule="auto"/>
        <w:ind w:firstLine="709"/>
        <w:jc w:val="both"/>
        <w:rPr>
          <w:rFonts w:ascii="Times New Roman" w:hAnsi="Times New Roman" w:cs="Times New Roman"/>
          <w:bCs/>
          <w:noProof/>
          <w:sz w:val="28"/>
          <w:szCs w:val="28"/>
        </w:rPr>
      </w:pPr>
      <w:bookmarkStart w:id="4" w:name="_Hlk487451027"/>
      <w:r w:rsidRPr="00AA1599">
        <w:rPr>
          <w:rFonts w:ascii="Times New Roman" w:hAnsi="Times New Roman" w:cs="Times New Roman"/>
          <w:bCs/>
          <w:noProof/>
          <w:sz w:val="28"/>
          <w:szCs w:val="28"/>
        </w:rPr>
        <w:t>Projekta virsmērķis ir uzlabot pakalpojumu daudzkanālu pieejamību, sniegšanas efektivitāti, lietojamību un samazināt administratīvo slogu, attīstot Drošas elektroniskās piegādes platformu (</w:t>
      </w:r>
      <w:r w:rsidR="009F0FB6" w:rsidRPr="00AA1599">
        <w:rPr>
          <w:rFonts w:ascii="Times New Roman" w:hAnsi="Times New Roman" w:cs="Times New Roman"/>
          <w:bCs/>
          <w:noProof/>
          <w:sz w:val="28"/>
          <w:szCs w:val="28"/>
        </w:rPr>
        <w:t xml:space="preserve">turpmāk </w:t>
      </w:r>
      <w:r w:rsidR="00AA1599" w:rsidRPr="00AA1599">
        <w:rPr>
          <w:rFonts w:ascii="Times New Roman" w:hAnsi="Times New Roman" w:cs="Times New Roman"/>
          <w:bCs/>
          <w:noProof/>
          <w:sz w:val="28"/>
          <w:szCs w:val="28"/>
        </w:rPr>
        <w:t>–</w:t>
      </w:r>
      <w:r w:rsidR="009F0FB6" w:rsidRPr="00AA1599">
        <w:rPr>
          <w:rFonts w:ascii="Times New Roman" w:hAnsi="Times New Roman" w:cs="Times New Roman"/>
          <w:bCs/>
          <w:noProof/>
          <w:sz w:val="28"/>
          <w:szCs w:val="28"/>
        </w:rPr>
        <w:t xml:space="preserve"> </w:t>
      </w:r>
      <w:r w:rsidRPr="00AA1599">
        <w:rPr>
          <w:rFonts w:ascii="Times New Roman" w:hAnsi="Times New Roman" w:cs="Times New Roman"/>
          <w:bCs/>
          <w:noProof/>
          <w:sz w:val="28"/>
          <w:szCs w:val="28"/>
        </w:rPr>
        <w:t>DEPP) un ieviešot Pakalpojumu sniegšanas un pārvaldības platformu (</w:t>
      </w:r>
      <w:r w:rsidR="009F0FB6" w:rsidRPr="00AA1599">
        <w:rPr>
          <w:rFonts w:ascii="Times New Roman" w:hAnsi="Times New Roman" w:cs="Times New Roman"/>
          <w:bCs/>
          <w:noProof/>
          <w:sz w:val="28"/>
          <w:szCs w:val="28"/>
        </w:rPr>
        <w:t xml:space="preserve">turpmāk </w:t>
      </w:r>
      <w:r w:rsidR="00AA1599" w:rsidRPr="00AA1599">
        <w:rPr>
          <w:rFonts w:ascii="Times New Roman" w:hAnsi="Times New Roman" w:cs="Times New Roman"/>
          <w:bCs/>
          <w:noProof/>
          <w:sz w:val="28"/>
          <w:szCs w:val="28"/>
        </w:rPr>
        <w:t>–</w:t>
      </w:r>
      <w:r w:rsidR="009F0FB6" w:rsidRPr="00AA1599">
        <w:rPr>
          <w:rFonts w:ascii="Times New Roman" w:hAnsi="Times New Roman" w:cs="Times New Roman"/>
          <w:bCs/>
          <w:noProof/>
          <w:sz w:val="28"/>
          <w:szCs w:val="28"/>
        </w:rPr>
        <w:t xml:space="preserve"> </w:t>
      </w:r>
      <w:r w:rsidRPr="00AA1599">
        <w:rPr>
          <w:rFonts w:ascii="Times New Roman" w:hAnsi="Times New Roman" w:cs="Times New Roman"/>
          <w:bCs/>
          <w:noProof/>
          <w:sz w:val="28"/>
          <w:szCs w:val="28"/>
        </w:rPr>
        <w:t>PSPP).</w:t>
      </w:r>
    </w:p>
    <w:p w14:paraId="0963E94C" w14:textId="77777777" w:rsidR="008C196A" w:rsidRPr="00AB089E" w:rsidRDefault="008C196A" w:rsidP="00AB089E">
      <w:pPr>
        <w:tabs>
          <w:tab w:val="left" w:pos="6379"/>
          <w:tab w:val="left" w:pos="6804"/>
        </w:tabs>
        <w:spacing w:after="0" w:line="240" w:lineRule="auto"/>
        <w:ind w:firstLine="709"/>
        <w:jc w:val="both"/>
        <w:rPr>
          <w:rFonts w:ascii="Times New Roman" w:hAnsi="Times New Roman" w:cs="Times New Roman"/>
          <w:iCs/>
          <w:noProof/>
          <w:sz w:val="28"/>
          <w:szCs w:val="28"/>
        </w:rPr>
      </w:pPr>
    </w:p>
    <w:p w14:paraId="69040ED2" w14:textId="1B042749" w:rsidR="002F2BB6" w:rsidRPr="00AA1599" w:rsidRDefault="002F2BB6" w:rsidP="00AB089E">
      <w:pPr>
        <w:tabs>
          <w:tab w:val="left" w:pos="6379"/>
          <w:tab w:val="left" w:pos="6804"/>
        </w:tabs>
        <w:spacing w:after="0" w:line="240" w:lineRule="auto"/>
        <w:jc w:val="both"/>
        <w:rPr>
          <w:rFonts w:ascii="Times New Roman" w:hAnsi="Times New Roman" w:cs="Times New Roman"/>
          <w:b/>
          <w:bCs/>
          <w:i/>
          <w:noProof/>
          <w:sz w:val="28"/>
          <w:szCs w:val="28"/>
        </w:rPr>
      </w:pPr>
      <w:r w:rsidRPr="00AA1599">
        <w:rPr>
          <w:rFonts w:ascii="Times New Roman" w:hAnsi="Times New Roman" w:cs="Times New Roman"/>
          <w:b/>
          <w:bCs/>
          <w:i/>
          <w:noProof/>
          <w:sz w:val="28"/>
          <w:szCs w:val="28"/>
        </w:rPr>
        <w:t>Projekta mērķi</w:t>
      </w:r>
    </w:p>
    <w:p w14:paraId="5BB96E92" w14:textId="77777777" w:rsidR="002F2BB6" w:rsidRPr="00AA1599" w:rsidRDefault="002F2BB6" w:rsidP="00AB089E">
      <w:pPr>
        <w:tabs>
          <w:tab w:val="left" w:pos="6379"/>
          <w:tab w:val="left" w:pos="6804"/>
        </w:tabs>
        <w:spacing w:after="0" w:line="240" w:lineRule="auto"/>
        <w:jc w:val="both"/>
        <w:rPr>
          <w:rFonts w:ascii="Times New Roman" w:hAnsi="Times New Roman" w:cs="Times New Roman"/>
          <w:bCs/>
          <w:noProof/>
          <w:sz w:val="28"/>
          <w:szCs w:val="28"/>
        </w:rPr>
      </w:pPr>
      <w:r w:rsidRPr="00AA1599">
        <w:rPr>
          <w:rFonts w:ascii="Times New Roman" w:hAnsi="Times New Roman" w:cs="Times New Roman"/>
          <w:bCs/>
          <w:noProof/>
          <w:sz w:val="28"/>
          <w:szCs w:val="28"/>
        </w:rPr>
        <w:t>Projekts ir vērsts uz šādu mērķu sasniegšanu:</w:t>
      </w:r>
    </w:p>
    <w:p w14:paraId="73D3C089" w14:textId="77777777" w:rsidR="002F2BB6" w:rsidRPr="00AA1599" w:rsidRDefault="002F2BB6" w:rsidP="00AB089E">
      <w:pPr>
        <w:tabs>
          <w:tab w:val="left" w:pos="6379"/>
          <w:tab w:val="left" w:pos="6804"/>
        </w:tabs>
        <w:spacing w:after="0" w:line="240" w:lineRule="auto"/>
        <w:jc w:val="both"/>
        <w:rPr>
          <w:rFonts w:ascii="Times New Roman" w:hAnsi="Times New Roman" w:cs="Times New Roman"/>
          <w:bCs/>
          <w:noProof/>
          <w:sz w:val="28"/>
          <w:szCs w:val="28"/>
        </w:rPr>
      </w:pPr>
      <w:r w:rsidRPr="00AA1599">
        <w:rPr>
          <w:rFonts w:ascii="Times New Roman" w:hAnsi="Times New Roman" w:cs="Times New Roman"/>
          <w:b/>
          <w:bCs/>
          <w:noProof/>
          <w:sz w:val="28"/>
          <w:szCs w:val="28"/>
        </w:rPr>
        <w:t>M1: Daudzkanālu pakalpojumu sniegšanas nodrošināšana</w:t>
      </w:r>
    </w:p>
    <w:p w14:paraId="1D8E3E62" w14:textId="72A8E615" w:rsidR="002F2BB6" w:rsidRDefault="002F2BB6" w:rsidP="00AB089E">
      <w:pPr>
        <w:numPr>
          <w:ilvl w:val="0"/>
          <w:numId w:val="17"/>
        </w:numPr>
        <w:tabs>
          <w:tab w:val="clear" w:pos="1021"/>
          <w:tab w:val="num" w:pos="567"/>
          <w:tab w:val="left" w:pos="993"/>
          <w:tab w:val="left" w:pos="6804"/>
        </w:tabs>
        <w:spacing w:after="0" w:line="240" w:lineRule="auto"/>
        <w:ind w:left="0" w:firstLine="709"/>
        <w:jc w:val="both"/>
        <w:rPr>
          <w:rFonts w:ascii="Times New Roman" w:hAnsi="Times New Roman" w:cs="Times New Roman"/>
          <w:bCs/>
          <w:noProof/>
          <w:sz w:val="28"/>
          <w:szCs w:val="28"/>
        </w:rPr>
      </w:pPr>
      <w:r w:rsidRPr="00AA1599">
        <w:rPr>
          <w:rFonts w:ascii="Times New Roman" w:hAnsi="Times New Roman" w:cs="Times New Roman"/>
          <w:bCs/>
          <w:noProof/>
          <w:sz w:val="28"/>
          <w:szCs w:val="28"/>
        </w:rPr>
        <w:t>Dažādos kanālos sniegto pakalpojumu un pakalpojumu rezultātu informācijas pieejamība atbilstoši Valsts pārvaldes iekārtas likuma</w:t>
      </w:r>
      <w:r w:rsidR="00AB089E">
        <w:rPr>
          <w:rFonts w:ascii="Times New Roman" w:hAnsi="Times New Roman" w:cs="Times New Roman"/>
          <w:bCs/>
          <w:noProof/>
          <w:sz w:val="28"/>
          <w:szCs w:val="28"/>
        </w:rPr>
        <w:t>m</w:t>
      </w:r>
      <w:r w:rsidRPr="00AA1599">
        <w:rPr>
          <w:rFonts w:ascii="Times New Roman" w:hAnsi="Times New Roman" w:cs="Times New Roman"/>
          <w:bCs/>
          <w:noProof/>
          <w:sz w:val="28"/>
          <w:szCs w:val="28"/>
        </w:rPr>
        <w:t xml:space="preserve">, </w:t>
      </w:r>
      <w:r w:rsidR="002A5CBC" w:rsidRPr="00AA1599">
        <w:rPr>
          <w:rFonts w:ascii="Times New Roman" w:hAnsi="Times New Roman" w:cs="Times New Roman"/>
          <w:bCs/>
          <w:noProof/>
          <w:sz w:val="28"/>
          <w:szCs w:val="28"/>
        </w:rPr>
        <w:t xml:space="preserve">Ministru kabineta (turpmāk – </w:t>
      </w:r>
      <w:r w:rsidRPr="00AA1599">
        <w:rPr>
          <w:rFonts w:ascii="Times New Roman" w:hAnsi="Times New Roman" w:cs="Times New Roman"/>
          <w:bCs/>
          <w:noProof/>
          <w:sz w:val="28"/>
          <w:szCs w:val="28"/>
        </w:rPr>
        <w:t>MK</w:t>
      </w:r>
      <w:r w:rsidR="002A5CBC" w:rsidRPr="00AA1599">
        <w:rPr>
          <w:rFonts w:ascii="Times New Roman" w:hAnsi="Times New Roman" w:cs="Times New Roman"/>
          <w:bCs/>
          <w:noProof/>
          <w:sz w:val="28"/>
          <w:szCs w:val="28"/>
        </w:rPr>
        <w:t>)</w:t>
      </w:r>
      <w:r w:rsidRPr="00AA1599">
        <w:rPr>
          <w:rFonts w:ascii="Times New Roman" w:hAnsi="Times New Roman" w:cs="Times New Roman"/>
          <w:bCs/>
          <w:noProof/>
          <w:sz w:val="28"/>
          <w:szCs w:val="28"/>
        </w:rPr>
        <w:t xml:space="preserve"> 2017.</w:t>
      </w:r>
      <w:r w:rsidR="00AB089E">
        <w:rPr>
          <w:rFonts w:ascii="Times New Roman" w:hAnsi="Times New Roman" w:cs="Times New Roman"/>
          <w:bCs/>
          <w:noProof/>
          <w:sz w:val="28"/>
          <w:szCs w:val="28"/>
        </w:rPr>
        <w:t> </w:t>
      </w:r>
      <w:r w:rsidRPr="00AA1599">
        <w:rPr>
          <w:rFonts w:ascii="Times New Roman" w:hAnsi="Times New Roman" w:cs="Times New Roman"/>
          <w:bCs/>
          <w:noProof/>
          <w:sz w:val="28"/>
          <w:szCs w:val="28"/>
        </w:rPr>
        <w:t>gada 4.</w:t>
      </w:r>
      <w:r w:rsidR="00AB089E">
        <w:rPr>
          <w:rFonts w:ascii="Times New Roman" w:hAnsi="Times New Roman" w:cs="Times New Roman"/>
          <w:bCs/>
          <w:noProof/>
          <w:sz w:val="28"/>
          <w:szCs w:val="28"/>
        </w:rPr>
        <w:t> </w:t>
      </w:r>
      <w:r w:rsidRPr="00AA1599">
        <w:rPr>
          <w:rFonts w:ascii="Times New Roman" w:hAnsi="Times New Roman" w:cs="Times New Roman"/>
          <w:bCs/>
          <w:noProof/>
          <w:sz w:val="28"/>
          <w:szCs w:val="28"/>
        </w:rPr>
        <w:t>jūlija noteikum</w:t>
      </w:r>
      <w:r w:rsidR="00AB089E">
        <w:rPr>
          <w:rFonts w:ascii="Times New Roman" w:hAnsi="Times New Roman" w:cs="Times New Roman"/>
          <w:bCs/>
          <w:noProof/>
          <w:sz w:val="28"/>
          <w:szCs w:val="28"/>
        </w:rPr>
        <w:t>iem</w:t>
      </w:r>
      <w:r w:rsidRPr="00AA1599">
        <w:rPr>
          <w:rFonts w:ascii="Times New Roman" w:hAnsi="Times New Roman" w:cs="Times New Roman"/>
          <w:bCs/>
          <w:noProof/>
          <w:sz w:val="28"/>
          <w:szCs w:val="28"/>
        </w:rPr>
        <w:t xml:space="preserve"> Nr.</w:t>
      </w:r>
      <w:r w:rsidR="00AB089E">
        <w:rPr>
          <w:rFonts w:ascii="Times New Roman" w:hAnsi="Times New Roman" w:cs="Times New Roman"/>
          <w:bCs/>
          <w:noProof/>
          <w:sz w:val="28"/>
          <w:szCs w:val="28"/>
        </w:rPr>
        <w:t> </w:t>
      </w:r>
      <w:r w:rsidRPr="00AA1599">
        <w:rPr>
          <w:rFonts w:ascii="Times New Roman" w:hAnsi="Times New Roman" w:cs="Times New Roman"/>
          <w:bCs/>
          <w:noProof/>
          <w:sz w:val="28"/>
          <w:szCs w:val="28"/>
        </w:rPr>
        <w:t xml:space="preserve">399 </w:t>
      </w:r>
      <w:r w:rsidR="00390FA1" w:rsidRPr="00AA1599">
        <w:rPr>
          <w:rFonts w:ascii="Times New Roman" w:hAnsi="Times New Roman" w:cs="Times New Roman"/>
          <w:color w:val="414142"/>
          <w:sz w:val="28"/>
          <w:szCs w:val="28"/>
          <w:shd w:val="clear" w:color="auto" w:fill="FFFFFF"/>
        </w:rPr>
        <w:t>"</w:t>
      </w:r>
      <w:r w:rsidRPr="00AA1599">
        <w:rPr>
          <w:rFonts w:ascii="Times New Roman" w:hAnsi="Times New Roman" w:cs="Times New Roman"/>
          <w:bCs/>
          <w:noProof/>
          <w:sz w:val="28"/>
          <w:szCs w:val="28"/>
        </w:rPr>
        <w:t>Valsts pārvaldes pakalpojumu uzskaites, sniegšanas un kvalitātes kontroles kārtība</w:t>
      </w:r>
      <w:r w:rsidR="00390FA1" w:rsidRPr="00AA1599">
        <w:rPr>
          <w:rFonts w:ascii="Times New Roman" w:hAnsi="Times New Roman" w:cs="Times New Roman"/>
          <w:color w:val="414142"/>
          <w:sz w:val="28"/>
          <w:szCs w:val="28"/>
          <w:shd w:val="clear" w:color="auto" w:fill="FFFFFF"/>
        </w:rPr>
        <w:t>"</w:t>
      </w:r>
      <w:r w:rsidRPr="00AA1599">
        <w:rPr>
          <w:rFonts w:ascii="Times New Roman" w:hAnsi="Times New Roman" w:cs="Times New Roman"/>
          <w:bCs/>
          <w:noProof/>
          <w:sz w:val="28"/>
          <w:szCs w:val="28"/>
        </w:rPr>
        <w:t>, MK 2017.</w:t>
      </w:r>
      <w:r w:rsidR="00AB089E">
        <w:rPr>
          <w:rFonts w:ascii="Times New Roman" w:hAnsi="Times New Roman" w:cs="Times New Roman"/>
          <w:bCs/>
          <w:noProof/>
          <w:sz w:val="28"/>
          <w:szCs w:val="28"/>
        </w:rPr>
        <w:t> </w:t>
      </w:r>
      <w:r w:rsidRPr="00AA1599">
        <w:rPr>
          <w:rFonts w:ascii="Times New Roman" w:hAnsi="Times New Roman" w:cs="Times New Roman"/>
          <w:bCs/>
          <w:noProof/>
          <w:sz w:val="28"/>
          <w:szCs w:val="28"/>
        </w:rPr>
        <w:t>gada 4.</w:t>
      </w:r>
      <w:r w:rsidR="00AB089E">
        <w:rPr>
          <w:rFonts w:ascii="Times New Roman" w:hAnsi="Times New Roman" w:cs="Times New Roman"/>
          <w:bCs/>
          <w:noProof/>
          <w:sz w:val="28"/>
          <w:szCs w:val="28"/>
        </w:rPr>
        <w:t> </w:t>
      </w:r>
      <w:r w:rsidRPr="00AA1599">
        <w:rPr>
          <w:rFonts w:ascii="Times New Roman" w:hAnsi="Times New Roman" w:cs="Times New Roman"/>
          <w:bCs/>
          <w:noProof/>
          <w:sz w:val="28"/>
          <w:szCs w:val="28"/>
        </w:rPr>
        <w:t>jūlija noteikum</w:t>
      </w:r>
      <w:r w:rsidR="00AB089E">
        <w:rPr>
          <w:rFonts w:ascii="Times New Roman" w:hAnsi="Times New Roman" w:cs="Times New Roman"/>
          <w:bCs/>
          <w:noProof/>
          <w:sz w:val="28"/>
          <w:szCs w:val="28"/>
        </w:rPr>
        <w:t>iem</w:t>
      </w:r>
      <w:r w:rsidRPr="00AA1599">
        <w:rPr>
          <w:rFonts w:ascii="Times New Roman" w:hAnsi="Times New Roman" w:cs="Times New Roman"/>
          <w:bCs/>
          <w:noProof/>
          <w:sz w:val="28"/>
          <w:szCs w:val="28"/>
        </w:rPr>
        <w:t xml:space="preserve"> Nr.</w:t>
      </w:r>
      <w:r w:rsidR="00AB089E">
        <w:rPr>
          <w:rFonts w:ascii="Times New Roman" w:hAnsi="Times New Roman" w:cs="Times New Roman"/>
          <w:bCs/>
          <w:noProof/>
          <w:sz w:val="28"/>
          <w:szCs w:val="28"/>
        </w:rPr>
        <w:t> </w:t>
      </w:r>
      <w:r w:rsidRPr="00AA1599">
        <w:rPr>
          <w:rFonts w:ascii="Times New Roman" w:hAnsi="Times New Roman" w:cs="Times New Roman"/>
          <w:bCs/>
          <w:noProof/>
          <w:sz w:val="28"/>
          <w:szCs w:val="28"/>
        </w:rPr>
        <w:t xml:space="preserve">402 </w:t>
      </w:r>
      <w:r w:rsidR="00390FA1" w:rsidRPr="00AA1599">
        <w:rPr>
          <w:rFonts w:ascii="Times New Roman" w:hAnsi="Times New Roman" w:cs="Times New Roman"/>
          <w:color w:val="414142"/>
          <w:sz w:val="28"/>
          <w:szCs w:val="28"/>
          <w:shd w:val="clear" w:color="auto" w:fill="FFFFFF"/>
        </w:rPr>
        <w:t>"</w:t>
      </w:r>
      <w:r w:rsidRPr="00AA1599">
        <w:rPr>
          <w:rFonts w:ascii="Times New Roman" w:hAnsi="Times New Roman" w:cs="Times New Roman"/>
          <w:bCs/>
          <w:noProof/>
          <w:sz w:val="28"/>
          <w:szCs w:val="28"/>
        </w:rPr>
        <w:t>Valsts pārvaldes e-pakalpojumu noteikumi</w:t>
      </w:r>
      <w:r w:rsidR="00390FA1" w:rsidRPr="00AA1599">
        <w:rPr>
          <w:rFonts w:ascii="Times New Roman" w:hAnsi="Times New Roman" w:cs="Times New Roman"/>
          <w:color w:val="414142"/>
          <w:sz w:val="28"/>
          <w:szCs w:val="28"/>
          <w:shd w:val="clear" w:color="auto" w:fill="FFFFFF"/>
        </w:rPr>
        <w:t>"</w:t>
      </w:r>
      <w:r w:rsidRPr="00AA1599">
        <w:rPr>
          <w:rFonts w:ascii="Times New Roman" w:hAnsi="Times New Roman" w:cs="Times New Roman"/>
          <w:bCs/>
          <w:noProof/>
          <w:sz w:val="28"/>
          <w:szCs w:val="28"/>
        </w:rPr>
        <w:t xml:space="preserve"> (izņemot novērtējuma komponenti) un MK 2017.</w:t>
      </w:r>
      <w:r w:rsidR="00AB089E">
        <w:rPr>
          <w:rFonts w:ascii="Times New Roman" w:hAnsi="Times New Roman" w:cs="Times New Roman"/>
          <w:bCs/>
          <w:noProof/>
          <w:sz w:val="28"/>
          <w:szCs w:val="28"/>
        </w:rPr>
        <w:t> </w:t>
      </w:r>
      <w:r w:rsidRPr="00AA1599">
        <w:rPr>
          <w:rFonts w:ascii="Times New Roman" w:hAnsi="Times New Roman" w:cs="Times New Roman"/>
          <w:bCs/>
          <w:noProof/>
          <w:sz w:val="28"/>
          <w:szCs w:val="28"/>
        </w:rPr>
        <w:t>gada 4.</w:t>
      </w:r>
      <w:r w:rsidR="00AB089E">
        <w:rPr>
          <w:rFonts w:ascii="Times New Roman" w:hAnsi="Times New Roman" w:cs="Times New Roman"/>
          <w:bCs/>
          <w:noProof/>
          <w:sz w:val="28"/>
          <w:szCs w:val="28"/>
        </w:rPr>
        <w:t> </w:t>
      </w:r>
      <w:r w:rsidRPr="00AA1599">
        <w:rPr>
          <w:rFonts w:ascii="Times New Roman" w:hAnsi="Times New Roman" w:cs="Times New Roman"/>
          <w:bCs/>
          <w:noProof/>
          <w:sz w:val="28"/>
          <w:szCs w:val="28"/>
        </w:rPr>
        <w:t>jūlija noteikum</w:t>
      </w:r>
      <w:r w:rsidR="00AB089E">
        <w:rPr>
          <w:rFonts w:ascii="Times New Roman" w:hAnsi="Times New Roman" w:cs="Times New Roman"/>
          <w:bCs/>
          <w:noProof/>
          <w:sz w:val="28"/>
          <w:szCs w:val="28"/>
        </w:rPr>
        <w:t>iem</w:t>
      </w:r>
      <w:r w:rsidRPr="00AA1599">
        <w:rPr>
          <w:rFonts w:ascii="Times New Roman" w:hAnsi="Times New Roman" w:cs="Times New Roman"/>
          <w:bCs/>
          <w:noProof/>
          <w:sz w:val="28"/>
          <w:szCs w:val="28"/>
        </w:rPr>
        <w:t xml:space="preserve"> Nr. 401 </w:t>
      </w:r>
      <w:r w:rsidR="00390FA1" w:rsidRPr="00AA1599">
        <w:rPr>
          <w:rFonts w:ascii="Times New Roman" w:hAnsi="Times New Roman" w:cs="Times New Roman"/>
          <w:color w:val="414142"/>
          <w:sz w:val="28"/>
          <w:szCs w:val="28"/>
          <w:shd w:val="clear" w:color="auto" w:fill="FFFFFF"/>
        </w:rPr>
        <w:t>"</w:t>
      </w:r>
      <w:r w:rsidRPr="00AA1599">
        <w:rPr>
          <w:rFonts w:ascii="Times New Roman" w:hAnsi="Times New Roman" w:cs="Times New Roman"/>
          <w:bCs/>
          <w:noProof/>
          <w:sz w:val="28"/>
          <w:szCs w:val="28"/>
        </w:rPr>
        <w:t>Valsts un pašvaldību vienoto klientu apkalpošanas centru veidi, sniegto pakalpojumu apjoms un pakalpojumu sniegšanas kārtība</w:t>
      </w:r>
      <w:r w:rsidR="00390FA1" w:rsidRPr="00AA1599">
        <w:rPr>
          <w:rFonts w:ascii="Times New Roman" w:hAnsi="Times New Roman" w:cs="Times New Roman"/>
          <w:color w:val="414142"/>
          <w:sz w:val="28"/>
          <w:szCs w:val="28"/>
          <w:shd w:val="clear" w:color="auto" w:fill="FFFFFF"/>
        </w:rPr>
        <w:t>"</w:t>
      </w:r>
      <w:r w:rsidR="00AB089E">
        <w:rPr>
          <w:rFonts w:ascii="Times New Roman" w:hAnsi="Times New Roman" w:cs="Times New Roman"/>
          <w:bCs/>
          <w:noProof/>
          <w:sz w:val="28"/>
          <w:szCs w:val="28"/>
        </w:rPr>
        <w:t>.</w:t>
      </w:r>
    </w:p>
    <w:p w14:paraId="529A86D1" w14:textId="2B878EFB" w:rsidR="00AB089E" w:rsidRPr="00AB089E" w:rsidRDefault="00AB089E" w:rsidP="00AB089E">
      <w:pPr>
        <w:pStyle w:val="VPNumbered"/>
        <w:numPr>
          <w:ilvl w:val="0"/>
          <w:numId w:val="17"/>
        </w:numPr>
        <w:tabs>
          <w:tab w:val="num" w:pos="567"/>
          <w:tab w:val="left" w:pos="6379"/>
          <w:tab w:val="left" w:pos="6804"/>
        </w:tabs>
        <w:spacing w:before="0" w:after="0"/>
        <w:ind w:left="0" w:firstLine="709"/>
        <w:rPr>
          <w:noProof/>
          <w:sz w:val="28"/>
          <w:szCs w:val="28"/>
        </w:rPr>
      </w:pPr>
      <w:r w:rsidRPr="00AB089E">
        <w:rPr>
          <w:noProof/>
          <w:sz w:val="28"/>
          <w:szCs w:val="28"/>
        </w:rPr>
        <w:t>Ar pakalpojumu sniegšanu saistīto centralizēto koplietošanas risinājumu sadarbspējas nodrošināšana ar Valsts un pašvaldības vienotā klientu apkalpošanas centr</w:t>
      </w:r>
      <w:r w:rsidR="002C2C4D">
        <w:rPr>
          <w:noProof/>
          <w:sz w:val="28"/>
          <w:szCs w:val="28"/>
        </w:rPr>
        <w:t>a</w:t>
      </w:r>
      <w:r w:rsidRPr="00AB089E">
        <w:rPr>
          <w:noProof/>
          <w:sz w:val="28"/>
          <w:szCs w:val="28"/>
        </w:rPr>
        <w:t xml:space="preserve"> (turpmāk – VPVKAC) informācijas sistēmu.</w:t>
      </w:r>
      <w:bookmarkStart w:id="5" w:name="_Hlk487193692"/>
    </w:p>
    <w:bookmarkEnd w:id="5"/>
    <w:p w14:paraId="0242D23F" w14:textId="77777777" w:rsidR="002F2BB6" w:rsidRPr="00AA1599" w:rsidRDefault="002F2BB6" w:rsidP="00AB089E">
      <w:pPr>
        <w:tabs>
          <w:tab w:val="num" w:pos="567"/>
          <w:tab w:val="left" w:pos="6379"/>
          <w:tab w:val="left" w:pos="6804"/>
        </w:tabs>
        <w:spacing w:after="0" w:line="240" w:lineRule="auto"/>
        <w:jc w:val="both"/>
        <w:rPr>
          <w:rFonts w:ascii="Times New Roman" w:hAnsi="Times New Roman" w:cs="Times New Roman"/>
          <w:bCs/>
          <w:noProof/>
          <w:sz w:val="28"/>
          <w:szCs w:val="28"/>
        </w:rPr>
      </w:pPr>
      <w:r w:rsidRPr="00AA1599">
        <w:rPr>
          <w:rFonts w:ascii="Times New Roman" w:hAnsi="Times New Roman" w:cs="Times New Roman"/>
          <w:b/>
          <w:bCs/>
          <w:noProof/>
          <w:sz w:val="28"/>
          <w:szCs w:val="28"/>
        </w:rPr>
        <w:t>M2: Portāla un e-pakalpojumu lietojamības un izmantošanas uzlabošana</w:t>
      </w:r>
    </w:p>
    <w:p w14:paraId="07B24F1A" w14:textId="77777777" w:rsidR="00AB089E" w:rsidRDefault="002F2BB6" w:rsidP="00AB089E">
      <w:pPr>
        <w:pStyle w:val="VPNumbered"/>
        <w:numPr>
          <w:ilvl w:val="0"/>
          <w:numId w:val="24"/>
        </w:numPr>
        <w:tabs>
          <w:tab w:val="clear" w:pos="1021"/>
          <w:tab w:val="num" w:pos="567"/>
          <w:tab w:val="left" w:pos="993"/>
          <w:tab w:val="left" w:pos="6379"/>
          <w:tab w:val="left" w:pos="6804"/>
        </w:tabs>
        <w:spacing w:before="0" w:after="0"/>
        <w:ind w:left="0" w:firstLine="709"/>
        <w:rPr>
          <w:noProof/>
          <w:sz w:val="28"/>
          <w:szCs w:val="28"/>
        </w:rPr>
      </w:pPr>
      <w:r w:rsidRPr="00AA1599">
        <w:rPr>
          <w:noProof/>
          <w:sz w:val="28"/>
          <w:szCs w:val="28"/>
        </w:rPr>
        <w:t>Lietotāju pieredzes unificēšana, uzlabošana – izstrādājot portāla jaunā dizaina prototipu, kas sniegtu ieguldījumu vienveidīgas, ērtas, prognozējamas lietotāja pieredzes saskarē ar valsts pārvaldes e-pakalpojumiem nodrošināšanā, kā arī vienotai autentifikācijai</w:t>
      </w:r>
      <w:r w:rsidR="00AB089E">
        <w:rPr>
          <w:noProof/>
          <w:sz w:val="28"/>
          <w:szCs w:val="28"/>
        </w:rPr>
        <w:t>.</w:t>
      </w:r>
    </w:p>
    <w:p w14:paraId="06F8A0B4" w14:textId="26437E63" w:rsidR="002F2BB6" w:rsidRPr="00AB089E" w:rsidRDefault="002F2BB6" w:rsidP="00A534B1">
      <w:pPr>
        <w:pStyle w:val="VPNumbered"/>
        <w:numPr>
          <w:ilvl w:val="0"/>
          <w:numId w:val="24"/>
        </w:numPr>
        <w:tabs>
          <w:tab w:val="clear" w:pos="1021"/>
          <w:tab w:val="num" w:pos="567"/>
          <w:tab w:val="left" w:pos="993"/>
          <w:tab w:val="left" w:pos="6379"/>
          <w:tab w:val="left" w:pos="6804"/>
        </w:tabs>
        <w:spacing w:before="0" w:after="0"/>
        <w:ind w:left="0" w:firstLine="709"/>
        <w:rPr>
          <w:noProof/>
          <w:sz w:val="28"/>
          <w:szCs w:val="28"/>
        </w:rPr>
      </w:pPr>
      <w:r w:rsidRPr="00AB089E">
        <w:rPr>
          <w:noProof/>
          <w:sz w:val="28"/>
          <w:szCs w:val="28"/>
        </w:rPr>
        <w:lastRenderedPageBreak/>
        <w:t xml:space="preserve"> E-pakalpojumu izpildes vides modernizēšana, nodrošinot no platformām neatkarīgu e-pakalpojumu izstrādi.</w:t>
      </w:r>
    </w:p>
    <w:p w14:paraId="0B39C0A8" w14:textId="77777777" w:rsidR="002F2BB6" w:rsidRPr="00AA1599" w:rsidRDefault="002F2BB6" w:rsidP="00AB089E">
      <w:pPr>
        <w:tabs>
          <w:tab w:val="left" w:pos="6379"/>
          <w:tab w:val="left" w:pos="6804"/>
        </w:tabs>
        <w:spacing w:after="0" w:line="240" w:lineRule="auto"/>
        <w:jc w:val="both"/>
        <w:rPr>
          <w:rFonts w:ascii="Times New Roman" w:hAnsi="Times New Roman" w:cs="Times New Roman"/>
          <w:bCs/>
          <w:noProof/>
          <w:sz w:val="28"/>
          <w:szCs w:val="28"/>
        </w:rPr>
      </w:pPr>
      <w:r w:rsidRPr="00AA1599">
        <w:rPr>
          <w:rFonts w:ascii="Times New Roman" w:hAnsi="Times New Roman" w:cs="Times New Roman"/>
          <w:b/>
          <w:bCs/>
          <w:noProof/>
          <w:sz w:val="28"/>
          <w:szCs w:val="28"/>
        </w:rPr>
        <w:t>M3: Vienotas pakalpojumu pārvaldības un uzskaites nodrošināšana</w:t>
      </w:r>
    </w:p>
    <w:p w14:paraId="41A0A767" w14:textId="77777777" w:rsidR="002F2BB6" w:rsidRPr="00AA1599" w:rsidRDefault="002F2BB6" w:rsidP="00AB089E">
      <w:pPr>
        <w:tabs>
          <w:tab w:val="left" w:pos="6379"/>
          <w:tab w:val="left" w:pos="6804"/>
        </w:tabs>
        <w:spacing w:after="0" w:line="240" w:lineRule="auto"/>
        <w:jc w:val="both"/>
        <w:rPr>
          <w:rFonts w:ascii="Times New Roman" w:hAnsi="Times New Roman" w:cs="Times New Roman"/>
          <w:bCs/>
          <w:noProof/>
          <w:sz w:val="28"/>
          <w:szCs w:val="28"/>
        </w:rPr>
      </w:pPr>
      <w:r w:rsidRPr="00AA1599">
        <w:rPr>
          <w:rFonts w:ascii="Times New Roman" w:hAnsi="Times New Roman" w:cs="Times New Roman"/>
          <w:bCs/>
          <w:noProof/>
          <w:sz w:val="28"/>
          <w:szCs w:val="28"/>
        </w:rPr>
        <w:t>Mērķa sasniegšanai nepieciešams:</w:t>
      </w:r>
    </w:p>
    <w:p w14:paraId="4B42E100" w14:textId="03A6CF87" w:rsidR="002F2BB6" w:rsidRPr="00AA1599" w:rsidRDefault="002F2BB6" w:rsidP="00AB089E">
      <w:pPr>
        <w:numPr>
          <w:ilvl w:val="0"/>
          <w:numId w:val="18"/>
        </w:numPr>
        <w:tabs>
          <w:tab w:val="left" w:pos="6379"/>
          <w:tab w:val="left" w:pos="6804"/>
        </w:tabs>
        <w:spacing w:after="0" w:line="240" w:lineRule="auto"/>
        <w:ind w:left="0" w:firstLine="709"/>
        <w:jc w:val="both"/>
        <w:rPr>
          <w:rFonts w:ascii="Times New Roman" w:hAnsi="Times New Roman" w:cs="Times New Roman"/>
          <w:bCs/>
          <w:noProof/>
          <w:sz w:val="28"/>
          <w:szCs w:val="28"/>
        </w:rPr>
      </w:pPr>
      <w:r w:rsidRPr="00AA1599">
        <w:rPr>
          <w:rFonts w:ascii="Times New Roman" w:hAnsi="Times New Roman" w:cs="Times New Roman"/>
          <w:bCs/>
          <w:noProof/>
          <w:sz w:val="28"/>
          <w:szCs w:val="28"/>
        </w:rPr>
        <w:t>Centralizētu risinājumu attīstība pakalpojumu aprakstīšanai atbilstoši MK 2017.</w:t>
      </w:r>
      <w:r w:rsidR="00AB089E">
        <w:rPr>
          <w:rFonts w:ascii="Times New Roman" w:hAnsi="Times New Roman" w:cs="Times New Roman"/>
          <w:bCs/>
          <w:noProof/>
          <w:sz w:val="28"/>
          <w:szCs w:val="28"/>
        </w:rPr>
        <w:t> </w:t>
      </w:r>
      <w:r w:rsidRPr="00AA1599">
        <w:rPr>
          <w:rFonts w:ascii="Times New Roman" w:hAnsi="Times New Roman" w:cs="Times New Roman"/>
          <w:bCs/>
          <w:noProof/>
          <w:sz w:val="28"/>
          <w:szCs w:val="28"/>
        </w:rPr>
        <w:t>gada 4.</w:t>
      </w:r>
      <w:r w:rsidR="00AB089E">
        <w:rPr>
          <w:rFonts w:ascii="Times New Roman" w:hAnsi="Times New Roman" w:cs="Times New Roman"/>
          <w:bCs/>
          <w:noProof/>
          <w:sz w:val="28"/>
          <w:szCs w:val="28"/>
        </w:rPr>
        <w:t> </w:t>
      </w:r>
      <w:r w:rsidRPr="00AA1599">
        <w:rPr>
          <w:rFonts w:ascii="Times New Roman" w:hAnsi="Times New Roman" w:cs="Times New Roman"/>
          <w:bCs/>
          <w:noProof/>
          <w:sz w:val="28"/>
          <w:szCs w:val="28"/>
        </w:rPr>
        <w:t>jūlija noteikum</w:t>
      </w:r>
      <w:r w:rsidR="00AB089E">
        <w:rPr>
          <w:rFonts w:ascii="Times New Roman" w:hAnsi="Times New Roman" w:cs="Times New Roman"/>
          <w:bCs/>
          <w:noProof/>
          <w:sz w:val="28"/>
          <w:szCs w:val="28"/>
        </w:rPr>
        <w:t>iem</w:t>
      </w:r>
      <w:r w:rsidRPr="00AA1599">
        <w:rPr>
          <w:rFonts w:ascii="Times New Roman" w:hAnsi="Times New Roman" w:cs="Times New Roman"/>
          <w:bCs/>
          <w:noProof/>
          <w:sz w:val="28"/>
          <w:szCs w:val="28"/>
        </w:rPr>
        <w:t xml:space="preserve"> Nr.</w:t>
      </w:r>
      <w:r w:rsidR="00AB089E">
        <w:rPr>
          <w:rFonts w:ascii="Times New Roman" w:hAnsi="Times New Roman" w:cs="Times New Roman"/>
          <w:bCs/>
          <w:noProof/>
          <w:sz w:val="28"/>
          <w:szCs w:val="28"/>
        </w:rPr>
        <w:t> </w:t>
      </w:r>
      <w:r w:rsidRPr="00AA1599">
        <w:rPr>
          <w:rFonts w:ascii="Times New Roman" w:hAnsi="Times New Roman" w:cs="Times New Roman"/>
          <w:bCs/>
          <w:noProof/>
          <w:sz w:val="28"/>
          <w:szCs w:val="28"/>
        </w:rPr>
        <w:t xml:space="preserve">399 </w:t>
      </w:r>
      <w:r w:rsidR="00390FA1" w:rsidRPr="00AA1599">
        <w:rPr>
          <w:rFonts w:ascii="Times New Roman" w:hAnsi="Times New Roman" w:cs="Times New Roman"/>
          <w:color w:val="414142"/>
          <w:sz w:val="28"/>
          <w:szCs w:val="28"/>
          <w:shd w:val="clear" w:color="auto" w:fill="FFFFFF"/>
        </w:rPr>
        <w:t>"</w:t>
      </w:r>
      <w:r w:rsidRPr="00AA1599">
        <w:rPr>
          <w:rFonts w:ascii="Times New Roman" w:hAnsi="Times New Roman" w:cs="Times New Roman"/>
          <w:bCs/>
          <w:noProof/>
          <w:sz w:val="28"/>
          <w:szCs w:val="28"/>
        </w:rPr>
        <w:t>Valsts pārvaldes pakalpojumu uzskaites, sniegšanas un kvalitātes kontroles kārtība</w:t>
      </w:r>
      <w:r w:rsidR="007E47E8" w:rsidRPr="00AA1599">
        <w:rPr>
          <w:rFonts w:ascii="Times New Roman" w:hAnsi="Times New Roman" w:cs="Times New Roman"/>
          <w:color w:val="414142"/>
          <w:sz w:val="28"/>
          <w:szCs w:val="28"/>
          <w:shd w:val="clear" w:color="auto" w:fill="FFFFFF"/>
        </w:rPr>
        <w:t>"</w:t>
      </w:r>
      <w:r w:rsidRPr="00AA1599">
        <w:rPr>
          <w:rFonts w:ascii="Times New Roman" w:hAnsi="Times New Roman" w:cs="Times New Roman"/>
          <w:bCs/>
          <w:noProof/>
          <w:sz w:val="28"/>
          <w:szCs w:val="28"/>
        </w:rPr>
        <w:t xml:space="preserve"> un MK 2017.</w:t>
      </w:r>
      <w:r w:rsidR="00AB089E">
        <w:rPr>
          <w:rFonts w:ascii="Times New Roman" w:hAnsi="Times New Roman" w:cs="Times New Roman"/>
          <w:bCs/>
          <w:noProof/>
          <w:sz w:val="28"/>
          <w:szCs w:val="28"/>
        </w:rPr>
        <w:t> </w:t>
      </w:r>
      <w:r w:rsidRPr="00AA1599">
        <w:rPr>
          <w:rFonts w:ascii="Times New Roman" w:hAnsi="Times New Roman" w:cs="Times New Roman"/>
          <w:bCs/>
          <w:noProof/>
          <w:sz w:val="28"/>
          <w:szCs w:val="28"/>
        </w:rPr>
        <w:t>gada 4.</w:t>
      </w:r>
      <w:r w:rsidR="00AB089E">
        <w:rPr>
          <w:rFonts w:ascii="Times New Roman" w:hAnsi="Times New Roman" w:cs="Times New Roman"/>
          <w:bCs/>
          <w:noProof/>
          <w:sz w:val="28"/>
          <w:szCs w:val="28"/>
        </w:rPr>
        <w:t> </w:t>
      </w:r>
      <w:r w:rsidRPr="00AA1599">
        <w:rPr>
          <w:rFonts w:ascii="Times New Roman" w:hAnsi="Times New Roman" w:cs="Times New Roman"/>
          <w:bCs/>
          <w:noProof/>
          <w:sz w:val="28"/>
          <w:szCs w:val="28"/>
        </w:rPr>
        <w:t>jūlija noteikum</w:t>
      </w:r>
      <w:r w:rsidR="00AB089E">
        <w:rPr>
          <w:rFonts w:ascii="Times New Roman" w:hAnsi="Times New Roman" w:cs="Times New Roman"/>
          <w:bCs/>
          <w:noProof/>
          <w:sz w:val="28"/>
          <w:szCs w:val="28"/>
        </w:rPr>
        <w:t>iem</w:t>
      </w:r>
      <w:r w:rsidRPr="00AA1599">
        <w:rPr>
          <w:rFonts w:ascii="Times New Roman" w:hAnsi="Times New Roman" w:cs="Times New Roman"/>
          <w:bCs/>
          <w:noProof/>
          <w:sz w:val="28"/>
          <w:szCs w:val="28"/>
        </w:rPr>
        <w:t xml:space="preserve"> Nr. 400 </w:t>
      </w:r>
      <w:r w:rsidR="00390FA1" w:rsidRPr="00AA1599">
        <w:rPr>
          <w:rFonts w:ascii="Times New Roman" w:hAnsi="Times New Roman" w:cs="Times New Roman"/>
          <w:color w:val="414142"/>
          <w:sz w:val="28"/>
          <w:szCs w:val="28"/>
          <w:shd w:val="clear" w:color="auto" w:fill="FFFFFF"/>
        </w:rPr>
        <w:t>"</w:t>
      </w:r>
      <w:r w:rsidRPr="00AA1599">
        <w:rPr>
          <w:rFonts w:ascii="Times New Roman" w:hAnsi="Times New Roman" w:cs="Times New Roman"/>
          <w:bCs/>
          <w:noProof/>
          <w:sz w:val="28"/>
          <w:szCs w:val="28"/>
        </w:rPr>
        <w:t>Valsts pārvaldes pakalpojumu portāla noteikumi</w:t>
      </w:r>
      <w:r w:rsidR="00390FA1" w:rsidRPr="00AA1599">
        <w:rPr>
          <w:rFonts w:ascii="Times New Roman" w:hAnsi="Times New Roman" w:cs="Times New Roman"/>
          <w:color w:val="414142"/>
          <w:sz w:val="28"/>
          <w:szCs w:val="28"/>
          <w:shd w:val="clear" w:color="auto" w:fill="FFFFFF"/>
        </w:rPr>
        <w:t>"</w:t>
      </w:r>
      <w:r w:rsidR="00AB089E">
        <w:rPr>
          <w:rFonts w:ascii="Times New Roman" w:hAnsi="Times New Roman" w:cs="Times New Roman"/>
          <w:color w:val="414142"/>
          <w:sz w:val="28"/>
          <w:szCs w:val="28"/>
          <w:shd w:val="clear" w:color="auto" w:fill="FFFFFF"/>
        </w:rPr>
        <w:t>.</w:t>
      </w:r>
    </w:p>
    <w:p w14:paraId="5FBE9AE2" w14:textId="6C1476CF" w:rsidR="002F2BB6" w:rsidRPr="00AA1599" w:rsidRDefault="002F2BB6" w:rsidP="00AB089E">
      <w:pPr>
        <w:numPr>
          <w:ilvl w:val="0"/>
          <w:numId w:val="14"/>
        </w:numPr>
        <w:tabs>
          <w:tab w:val="left" w:pos="6379"/>
          <w:tab w:val="left" w:pos="6804"/>
        </w:tabs>
        <w:spacing w:after="0" w:line="240" w:lineRule="auto"/>
        <w:ind w:left="0" w:firstLine="709"/>
        <w:jc w:val="both"/>
        <w:rPr>
          <w:rFonts w:ascii="Times New Roman" w:hAnsi="Times New Roman" w:cs="Times New Roman"/>
          <w:bCs/>
          <w:noProof/>
          <w:sz w:val="28"/>
          <w:szCs w:val="28"/>
        </w:rPr>
      </w:pPr>
      <w:r w:rsidRPr="00AA1599">
        <w:rPr>
          <w:rFonts w:ascii="Times New Roman" w:hAnsi="Times New Roman" w:cs="Times New Roman"/>
          <w:bCs/>
          <w:noProof/>
          <w:sz w:val="28"/>
          <w:szCs w:val="28"/>
        </w:rPr>
        <w:t>Pakalpojumu uzskaites IKT atbalsta nodrošināšana (</w:t>
      </w:r>
      <w:r w:rsidR="00AB089E">
        <w:rPr>
          <w:rFonts w:ascii="Times New Roman" w:hAnsi="Times New Roman" w:cs="Times New Roman"/>
          <w:bCs/>
          <w:noProof/>
          <w:sz w:val="28"/>
          <w:szCs w:val="28"/>
        </w:rPr>
        <w:t xml:space="preserve">atbilstoši </w:t>
      </w:r>
      <w:r w:rsidRPr="00AA1599">
        <w:rPr>
          <w:rFonts w:ascii="Times New Roman" w:hAnsi="Times New Roman" w:cs="Times New Roman"/>
          <w:bCs/>
          <w:noProof/>
          <w:sz w:val="28"/>
          <w:szCs w:val="28"/>
        </w:rPr>
        <w:t>MK 2017.</w:t>
      </w:r>
      <w:r w:rsidR="00AB089E">
        <w:rPr>
          <w:rFonts w:ascii="Times New Roman" w:hAnsi="Times New Roman" w:cs="Times New Roman"/>
          <w:bCs/>
          <w:noProof/>
          <w:sz w:val="28"/>
          <w:szCs w:val="28"/>
        </w:rPr>
        <w:t> </w:t>
      </w:r>
      <w:r w:rsidRPr="00AA1599">
        <w:rPr>
          <w:rFonts w:ascii="Times New Roman" w:hAnsi="Times New Roman" w:cs="Times New Roman"/>
          <w:bCs/>
          <w:noProof/>
          <w:sz w:val="28"/>
          <w:szCs w:val="28"/>
        </w:rPr>
        <w:t>gada 4.</w:t>
      </w:r>
      <w:r w:rsidR="00AB089E">
        <w:rPr>
          <w:rFonts w:ascii="Times New Roman" w:hAnsi="Times New Roman" w:cs="Times New Roman"/>
          <w:bCs/>
          <w:noProof/>
          <w:sz w:val="28"/>
          <w:szCs w:val="28"/>
        </w:rPr>
        <w:t> </w:t>
      </w:r>
      <w:r w:rsidRPr="00AA1599">
        <w:rPr>
          <w:rFonts w:ascii="Times New Roman" w:hAnsi="Times New Roman" w:cs="Times New Roman"/>
          <w:bCs/>
          <w:noProof/>
          <w:sz w:val="28"/>
          <w:szCs w:val="28"/>
        </w:rPr>
        <w:t>jūlija noteikum</w:t>
      </w:r>
      <w:r w:rsidR="00AB089E">
        <w:rPr>
          <w:rFonts w:ascii="Times New Roman" w:hAnsi="Times New Roman" w:cs="Times New Roman"/>
          <w:bCs/>
          <w:noProof/>
          <w:sz w:val="28"/>
          <w:szCs w:val="28"/>
        </w:rPr>
        <w:t>iem</w:t>
      </w:r>
      <w:r w:rsidRPr="00AA1599">
        <w:rPr>
          <w:rFonts w:ascii="Times New Roman" w:hAnsi="Times New Roman" w:cs="Times New Roman"/>
          <w:bCs/>
          <w:noProof/>
          <w:sz w:val="28"/>
          <w:szCs w:val="28"/>
        </w:rPr>
        <w:t xml:space="preserve"> Nr. 399 </w:t>
      </w:r>
      <w:r w:rsidR="00390FA1" w:rsidRPr="00AA1599">
        <w:rPr>
          <w:rFonts w:ascii="Times New Roman" w:hAnsi="Times New Roman" w:cs="Times New Roman"/>
          <w:color w:val="414142"/>
          <w:sz w:val="28"/>
          <w:szCs w:val="28"/>
          <w:shd w:val="clear" w:color="auto" w:fill="FFFFFF"/>
        </w:rPr>
        <w:t>"</w:t>
      </w:r>
      <w:r w:rsidRPr="00AA1599">
        <w:rPr>
          <w:rFonts w:ascii="Times New Roman" w:hAnsi="Times New Roman" w:cs="Times New Roman"/>
          <w:bCs/>
          <w:noProof/>
          <w:sz w:val="28"/>
          <w:szCs w:val="28"/>
        </w:rPr>
        <w:t>Valsts pārvaldes pakalpojumu uzskaites, sniegšanas un kvalitātes kontroles kārtība</w:t>
      </w:r>
      <w:r w:rsidR="00390FA1" w:rsidRPr="00AA1599">
        <w:rPr>
          <w:rFonts w:ascii="Times New Roman" w:hAnsi="Times New Roman" w:cs="Times New Roman"/>
          <w:color w:val="414142"/>
          <w:sz w:val="28"/>
          <w:szCs w:val="28"/>
          <w:shd w:val="clear" w:color="auto" w:fill="FFFFFF"/>
        </w:rPr>
        <w:t>"</w:t>
      </w:r>
      <w:r w:rsidRPr="00AA1599">
        <w:rPr>
          <w:rFonts w:ascii="Times New Roman" w:hAnsi="Times New Roman" w:cs="Times New Roman"/>
          <w:bCs/>
          <w:noProof/>
          <w:sz w:val="28"/>
          <w:szCs w:val="28"/>
        </w:rPr>
        <w:t>).</w:t>
      </w:r>
    </w:p>
    <w:p w14:paraId="2E48C0CC" w14:textId="77777777" w:rsidR="002F2BB6" w:rsidRPr="00AA1599" w:rsidRDefault="002F2BB6" w:rsidP="00AB089E">
      <w:pPr>
        <w:tabs>
          <w:tab w:val="left" w:pos="6379"/>
          <w:tab w:val="left" w:pos="6804"/>
        </w:tabs>
        <w:spacing w:after="0" w:line="240" w:lineRule="auto"/>
        <w:jc w:val="both"/>
        <w:rPr>
          <w:rFonts w:ascii="Times New Roman" w:hAnsi="Times New Roman" w:cs="Times New Roman"/>
          <w:bCs/>
          <w:noProof/>
          <w:sz w:val="28"/>
          <w:szCs w:val="28"/>
        </w:rPr>
      </w:pPr>
      <w:r w:rsidRPr="00AA1599">
        <w:rPr>
          <w:rFonts w:ascii="Times New Roman" w:hAnsi="Times New Roman" w:cs="Times New Roman"/>
          <w:b/>
          <w:bCs/>
          <w:noProof/>
          <w:sz w:val="28"/>
          <w:szCs w:val="28"/>
        </w:rPr>
        <w:t xml:space="preserve">M4: E-adreses pilnveidošana atbilstoši </w:t>
      </w:r>
      <w:bookmarkStart w:id="6" w:name="_Hlk491166879"/>
      <w:r w:rsidRPr="00AA1599">
        <w:rPr>
          <w:rFonts w:ascii="Times New Roman" w:hAnsi="Times New Roman" w:cs="Times New Roman"/>
          <w:b/>
          <w:bCs/>
          <w:noProof/>
          <w:sz w:val="28"/>
          <w:szCs w:val="28"/>
        </w:rPr>
        <w:t>sabiedrības un valsts pārvaldes vajadzībām</w:t>
      </w:r>
      <w:bookmarkEnd w:id="6"/>
    </w:p>
    <w:p w14:paraId="38190CC7" w14:textId="00A29F3A" w:rsidR="002F2BB6" w:rsidRPr="00AA1599" w:rsidRDefault="002F2BB6" w:rsidP="00AB089E">
      <w:pPr>
        <w:numPr>
          <w:ilvl w:val="0"/>
          <w:numId w:val="19"/>
        </w:numPr>
        <w:tabs>
          <w:tab w:val="left" w:pos="6379"/>
          <w:tab w:val="left" w:pos="6804"/>
        </w:tabs>
        <w:spacing w:after="0" w:line="240" w:lineRule="auto"/>
        <w:ind w:left="0" w:firstLine="709"/>
        <w:jc w:val="both"/>
        <w:rPr>
          <w:rFonts w:ascii="Times New Roman" w:hAnsi="Times New Roman" w:cs="Times New Roman"/>
          <w:bCs/>
          <w:noProof/>
          <w:sz w:val="28"/>
          <w:szCs w:val="28"/>
        </w:rPr>
      </w:pPr>
      <w:r w:rsidRPr="00AA1599">
        <w:rPr>
          <w:rFonts w:ascii="Times New Roman" w:hAnsi="Times New Roman" w:cs="Times New Roman"/>
          <w:bCs/>
          <w:noProof/>
          <w:sz w:val="28"/>
          <w:szCs w:val="28"/>
        </w:rPr>
        <w:t>E-adreses mērogojamības nodrošināšana</w:t>
      </w:r>
      <w:r w:rsidR="00AB089E">
        <w:rPr>
          <w:rFonts w:ascii="Times New Roman" w:hAnsi="Times New Roman" w:cs="Times New Roman"/>
          <w:bCs/>
          <w:noProof/>
          <w:sz w:val="28"/>
          <w:szCs w:val="28"/>
        </w:rPr>
        <w:t>.</w:t>
      </w:r>
    </w:p>
    <w:p w14:paraId="340C10C0" w14:textId="4C94F145" w:rsidR="002F2BB6" w:rsidRPr="00AA1599" w:rsidRDefault="002F2BB6" w:rsidP="00AB089E">
      <w:pPr>
        <w:numPr>
          <w:ilvl w:val="0"/>
          <w:numId w:val="15"/>
        </w:numPr>
        <w:tabs>
          <w:tab w:val="left" w:pos="6379"/>
          <w:tab w:val="left" w:pos="6804"/>
        </w:tabs>
        <w:spacing w:after="0" w:line="240" w:lineRule="auto"/>
        <w:ind w:left="0" w:firstLine="709"/>
        <w:jc w:val="both"/>
        <w:rPr>
          <w:rFonts w:ascii="Times New Roman" w:hAnsi="Times New Roman" w:cs="Times New Roman"/>
          <w:bCs/>
          <w:noProof/>
          <w:sz w:val="28"/>
          <w:szCs w:val="28"/>
        </w:rPr>
      </w:pPr>
      <w:r w:rsidRPr="00AA1599">
        <w:rPr>
          <w:rFonts w:ascii="Times New Roman" w:hAnsi="Times New Roman" w:cs="Times New Roman"/>
          <w:bCs/>
          <w:noProof/>
          <w:sz w:val="28"/>
          <w:szCs w:val="28"/>
        </w:rPr>
        <w:t>E-adreses konta lietojamības, pieejamības (</w:t>
      </w:r>
      <w:r w:rsidRPr="00AA1599">
        <w:rPr>
          <w:rFonts w:ascii="Times New Roman" w:hAnsi="Times New Roman" w:cs="Times New Roman"/>
          <w:bCs/>
          <w:i/>
          <w:noProof/>
          <w:sz w:val="28"/>
          <w:szCs w:val="28"/>
        </w:rPr>
        <w:t>availability</w:t>
      </w:r>
      <w:r w:rsidRPr="00AA1599">
        <w:rPr>
          <w:rFonts w:ascii="Times New Roman" w:hAnsi="Times New Roman" w:cs="Times New Roman"/>
          <w:bCs/>
          <w:noProof/>
          <w:sz w:val="28"/>
          <w:szCs w:val="28"/>
        </w:rPr>
        <w:t>) un piekļūstamības (</w:t>
      </w:r>
      <w:r w:rsidRPr="00AA1599">
        <w:rPr>
          <w:rFonts w:ascii="Times New Roman" w:hAnsi="Times New Roman" w:cs="Times New Roman"/>
          <w:bCs/>
          <w:i/>
          <w:noProof/>
          <w:sz w:val="28"/>
          <w:szCs w:val="28"/>
        </w:rPr>
        <w:t>accessibility</w:t>
      </w:r>
      <w:r w:rsidRPr="00AA1599">
        <w:rPr>
          <w:rFonts w:ascii="Times New Roman" w:hAnsi="Times New Roman" w:cs="Times New Roman"/>
          <w:bCs/>
          <w:noProof/>
          <w:sz w:val="28"/>
          <w:szCs w:val="28"/>
        </w:rPr>
        <w:t>) uzlabošana</w:t>
      </w:r>
      <w:r w:rsidR="00AB089E">
        <w:rPr>
          <w:rFonts w:ascii="Times New Roman" w:hAnsi="Times New Roman" w:cs="Times New Roman"/>
          <w:bCs/>
          <w:noProof/>
          <w:sz w:val="28"/>
          <w:szCs w:val="28"/>
        </w:rPr>
        <w:t>.</w:t>
      </w:r>
    </w:p>
    <w:p w14:paraId="4DEB6327" w14:textId="47B194F0" w:rsidR="002F2BB6" w:rsidRPr="00AA1599" w:rsidRDefault="002F2BB6" w:rsidP="00AB089E">
      <w:pPr>
        <w:numPr>
          <w:ilvl w:val="0"/>
          <w:numId w:val="15"/>
        </w:numPr>
        <w:tabs>
          <w:tab w:val="left" w:pos="6379"/>
          <w:tab w:val="left" w:pos="6804"/>
        </w:tabs>
        <w:spacing w:after="0" w:line="240" w:lineRule="auto"/>
        <w:ind w:left="0" w:firstLine="709"/>
        <w:jc w:val="both"/>
        <w:rPr>
          <w:rFonts w:ascii="Times New Roman" w:hAnsi="Times New Roman" w:cs="Times New Roman"/>
          <w:bCs/>
          <w:noProof/>
          <w:sz w:val="28"/>
          <w:szCs w:val="28"/>
        </w:rPr>
      </w:pPr>
      <w:r w:rsidRPr="00AA1599">
        <w:rPr>
          <w:rFonts w:ascii="Times New Roman" w:hAnsi="Times New Roman" w:cs="Times New Roman"/>
          <w:bCs/>
          <w:noProof/>
          <w:sz w:val="28"/>
          <w:szCs w:val="28"/>
        </w:rPr>
        <w:t>Funkcionalitātes papildināšana atbilstoši sabiedrības un valsts pārvaldes prasībām un vajadzībām</w:t>
      </w:r>
      <w:r w:rsidR="00AB089E">
        <w:rPr>
          <w:rFonts w:ascii="Times New Roman" w:hAnsi="Times New Roman" w:cs="Times New Roman"/>
          <w:bCs/>
          <w:noProof/>
          <w:sz w:val="28"/>
          <w:szCs w:val="28"/>
        </w:rPr>
        <w:t>.</w:t>
      </w:r>
      <w:r w:rsidRPr="00AA1599">
        <w:rPr>
          <w:rFonts w:ascii="Times New Roman" w:hAnsi="Times New Roman" w:cs="Times New Roman"/>
          <w:bCs/>
          <w:noProof/>
          <w:sz w:val="28"/>
          <w:szCs w:val="28"/>
        </w:rPr>
        <w:t xml:space="preserve">   </w:t>
      </w:r>
    </w:p>
    <w:p w14:paraId="5A479AFE" w14:textId="0CF0EEAA" w:rsidR="002F2BB6" w:rsidRPr="00AA1599" w:rsidRDefault="002F2BB6" w:rsidP="00AB089E">
      <w:pPr>
        <w:numPr>
          <w:ilvl w:val="0"/>
          <w:numId w:val="15"/>
        </w:numPr>
        <w:tabs>
          <w:tab w:val="left" w:pos="6379"/>
          <w:tab w:val="left" w:pos="6804"/>
        </w:tabs>
        <w:spacing w:after="0" w:line="240" w:lineRule="auto"/>
        <w:ind w:left="0" w:firstLine="709"/>
        <w:jc w:val="both"/>
        <w:rPr>
          <w:rFonts w:ascii="Times New Roman" w:hAnsi="Times New Roman" w:cs="Times New Roman"/>
          <w:bCs/>
          <w:noProof/>
          <w:sz w:val="28"/>
          <w:szCs w:val="28"/>
        </w:rPr>
      </w:pPr>
      <w:r w:rsidRPr="00AA1599">
        <w:rPr>
          <w:rFonts w:ascii="Times New Roman" w:hAnsi="Times New Roman" w:cs="Times New Roman"/>
          <w:bCs/>
          <w:noProof/>
          <w:sz w:val="28"/>
          <w:szCs w:val="28"/>
        </w:rPr>
        <w:t xml:space="preserve">Programmsaskarņu izveide datu apmaiņai ar citām </w:t>
      </w:r>
      <w:r w:rsidR="00337059" w:rsidRPr="00AA1599">
        <w:rPr>
          <w:rFonts w:ascii="Times New Roman" w:hAnsi="Times New Roman" w:cs="Times New Roman"/>
          <w:bCs/>
          <w:noProof/>
          <w:sz w:val="28"/>
          <w:szCs w:val="28"/>
        </w:rPr>
        <w:t>informācijas sistēmām</w:t>
      </w:r>
      <w:r w:rsidRPr="00AA1599">
        <w:rPr>
          <w:rFonts w:ascii="Times New Roman" w:hAnsi="Times New Roman" w:cs="Times New Roman"/>
          <w:bCs/>
          <w:noProof/>
          <w:sz w:val="28"/>
          <w:szCs w:val="28"/>
        </w:rPr>
        <w:t>, kā arī trešo pušu lietojumu attīstībai</w:t>
      </w:r>
      <w:r w:rsidR="00AB089E">
        <w:rPr>
          <w:rFonts w:ascii="Times New Roman" w:hAnsi="Times New Roman" w:cs="Times New Roman"/>
          <w:bCs/>
          <w:noProof/>
          <w:sz w:val="28"/>
          <w:szCs w:val="28"/>
        </w:rPr>
        <w:t>.</w:t>
      </w:r>
    </w:p>
    <w:p w14:paraId="0811FB96" w14:textId="3EE1CDAF" w:rsidR="002F2BB6" w:rsidRPr="00AA1599" w:rsidRDefault="002F2BB6" w:rsidP="00AB089E">
      <w:pPr>
        <w:numPr>
          <w:ilvl w:val="0"/>
          <w:numId w:val="15"/>
        </w:numPr>
        <w:tabs>
          <w:tab w:val="left" w:pos="6379"/>
          <w:tab w:val="left" w:pos="6804"/>
        </w:tabs>
        <w:spacing w:after="0" w:line="240" w:lineRule="auto"/>
        <w:ind w:left="0" w:firstLine="709"/>
        <w:jc w:val="both"/>
        <w:rPr>
          <w:rFonts w:ascii="Times New Roman" w:hAnsi="Times New Roman" w:cs="Times New Roman"/>
          <w:bCs/>
          <w:noProof/>
          <w:sz w:val="28"/>
          <w:szCs w:val="28"/>
        </w:rPr>
      </w:pPr>
      <w:r w:rsidRPr="00AA1599">
        <w:rPr>
          <w:rFonts w:ascii="Times New Roman" w:hAnsi="Times New Roman" w:cs="Times New Roman"/>
          <w:bCs/>
          <w:noProof/>
          <w:sz w:val="28"/>
          <w:szCs w:val="28"/>
        </w:rPr>
        <w:t>DEPP administrēšanas un pārvaldības funkcionalitātes pilnveide (auditācijas pieraksti, pārskati, autentifikācijas pilnveide u. c.)</w:t>
      </w:r>
      <w:r w:rsidR="00AB089E">
        <w:rPr>
          <w:rFonts w:ascii="Times New Roman" w:hAnsi="Times New Roman" w:cs="Times New Roman"/>
          <w:bCs/>
          <w:noProof/>
          <w:sz w:val="28"/>
          <w:szCs w:val="28"/>
        </w:rPr>
        <w:t>.</w:t>
      </w:r>
    </w:p>
    <w:p w14:paraId="34ED5FE4" w14:textId="77777777" w:rsidR="002F2BB6" w:rsidRPr="00AA1599" w:rsidRDefault="002F2BB6" w:rsidP="00AB089E">
      <w:pPr>
        <w:numPr>
          <w:ilvl w:val="0"/>
          <w:numId w:val="15"/>
        </w:numPr>
        <w:tabs>
          <w:tab w:val="left" w:pos="6379"/>
          <w:tab w:val="left" w:pos="6804"/>
        </w:tabs>
        <w:spacing w:after="0" w:line="240" w:lineRule="auto"/>
        <w:ind w:left="0" w:firstLine="709"/>
        <w:jc w:val="both"/>
        <w:rPr>
          <w:rFonts w:ascii="Times New Roman" w:hAnsi="Times New Roman" w:cs="Times New Roman"/>
          <w:bCs/>
          <w:noProof/>
          <w:sz w:val="28"/>
          <w:szCs w:val="28"/>
        </w:rPr>
      </w:pPr>
      <w:r w:rsidRPr="00AA1599">
        <w:rPr>
          <w:rFonts w:ascii="Times New Roman" w:hAnsi="Times New Roman" w:cs="Times New Roman"/>
          <w:bCs/>
          <w:noProof/>
          <w:sz w:val="28"/>
          <w:szCs w:val="28"/>
        </w:rPr>
        <w:t>Vienkāršots valsts pārvaldes pakalpojumu elektronizēšanas tehniskais risinājums (e-formas).</w:t>
      </w:r>
    </w:p>
    <w:p w14:paraId="118482BA" w14:textId="77777777" w:rsidR="002F2BB6" w:rsidRPr="00AA1599" w:rsidRDefault="002F2BB6" w:rsidP="00AB089E">
      <w:pPr>
        <w:tabs>
          <w:tab w:val="left" w:pos="6379"/>
          <w:tab w:val="left" w:pos="6804"/>
        </w:tabs>
        <w:spacing w:after="0" w:line="240" w:lineRule="auto"/>
        <w:jc w:val="both"/>
        <w:rPr>
          <w:rFonts w:ascii="Times New Roman" w:hAnsi="Times New Roman" w:cs="Times New Roman"/>
          <w:bCs/>
          <w:noProof/>
          <w:sz w:val="28"/>
          <w:szCs w:val="28"/>
        </w:rPr>
      </w:pPr>
      <w:r w:rsidRPr="00AA1599">
        <w:rPr>
          <w:rFonts w:ascii="Times New Roman" w:hAnsi="Times New Roman" w:cs="Times New Roman"/>
          <w:b/>
          <w:bCs/>
          <w:noProof/>
          <w:sz w:val="28"/>
          <w:szCs w:val="28"/>
        </w:rPr>
        <w:t>M5: Attīstīt sabiedrības spējas un ieinteresētību efektīvi izmantot radītos risinājumus</w:t>
      </w:r>
    </w:p>
    <w:p w14:paraId="2397C555" w14:textId="4D320FBA" w:rsidR="002F2BB6" w:rsidRPr="00AA1599" w:rsidRDefault="002F2BB6" w:rsidP="00AB089E">
      <w:pPr>
        <w:numPr>
          <w:ilvl w:val="0"/>
          <w:numId w:val="20"/>
        </w:numPr>
        <w:tabs>
          <w:tab w:val="clear" w:pos="1021"/>
          <w:tab w:val="num" w:pos="567"/>
          <w:tab w:val="left" w:pos="993"/>
          <w:tab w:val="left" w:pos="6804"/>
        </w:tabs>
        <w:spacing w:after="0" w:line="240" w:lineRule="auto"/>
        <w:ind w:left="0" w:firstLine="709"/>
        <w:jc w:val="both"/>
        <w:rPr>
          <w:rFonts w:ascii="Times New Roman" w:hAnsi="Times New Roman" w:cs="Times New Roman"/>
          <w:bCs/>
          <w:noProof/>
          <w:sz w:val="28"/>
          <w:szCs w:val="28"/>
        </w:rPr>
      </w:pPr>
      <w:r w:rsidRPr="00AA1599">
        <w:rPr>
          <w:rFonts w:ascii="Times New Roman" w:hAnsi="Times New Roman" w:cs="Times New Roman"/>
          <w:bCs/>
          <w:noProof/>
          <w:sz w:val="28"/>
          <w:szCs w:val="28"/>
        </w:rPr>
        <w:t>Veikt sabiedrības informēšanas un izglītošanas pasākumus</w:t>
      </w:r>
      <w:r w:rsidR="00AB089E">
        <w:rPr>
          <w:rFonts w:ascii="Times New Roman" w:hAnsi="Times New Roman" w:cs="Times New Roman"/>
          <w:bCs/>
          <w:noProof/>
          <w:sz w:val="28"/>
          <w:szCs w:val="28"/>
        </w:rPr>
        <w:t>.</w:t>
      </w:r>
    </w:p>
    <w:p w14:paraId="107A045B" w14:textId="48F1F078" w:rsidR="002F2BB6" w:rsidRPr="00AA1599" w:rsidRDefault="002F2BB6" w:rsidP="00AB089E">
      <w:pPr>
        <w:numPr>
          <w:ilvl w:val="0"/>
          <w:numId w:val="20"/>
        </w:numPr>
        <w:tabs>
          <w:tab w:val="clear" w:pos="1021"/>
          <w:tab w:val="num" w:pos="567"/>
          <w:tab w:val="left" w:pos="993"/>
          <w:tab w:val="left" w:pos="6804"/>
        </w:tabs>
        <w:spacing w:after="0" w:line="240" w:lineRule="auto"/>
        <w:ind w:left="0" w:firstLine="709"/>
        <w:jc w:val="both"/>
        <w:rPr>
          <w:rFonts w:ascii="Times New Roman" w:hAnsi="Times New Roman" w:cs="Times New Roman"/>
          <w:bCs/>
          <w:noProof/>
          <w:sz w:val="28"/>
          <w:szCs w:val="28"/>
        </w:rPr>
      </w:pPr>
      <w:r w:rsidRPr="00AA1599">
        <w:rPr>
          <w:rFonts w:ascii="Times New Roman" w:hAnsi="Times New Roman" w:cs="Times New Roman"/>
          <w:bCs/>
          <w:noProof/>
          <w:sz w:val="28"/>
          <w:szCs w:val="28"/>
        </w:rPr>
        <w:t>Veikt publiskās pārvaldes apmācību pasākumus</w:t>
      </w:r>
      <w:r w:rsidR="00AB089E">
        <w:rPr>
          <w:rFonts w:ascii="Times New Roman" w:hAnsi="Times New Roman" w:cs="Times New Roman"/>
          <w:bCs/>
          <w:noProof/>
          <w:sz w:val="28"/>
          <w:szCs w:val="28"/>
        </w:rPr>
        <w:t>.</w:t>
      </w:r>
    </w:p>
    <w:p w14:paraId="3405CC8F" w14:textId="77777777" w:rsidR="002F2BB6" w:rsidRPr="00AA1599" w:rsidRDefault="002F2BB6" w:rsidP="00AB089E">
      <w:pPr>
        <w:numPr>
          <w:ilvl w:val="0"/>
          <w:numId w:val="20"/>
        </w:numPr>
        <w:tabs>
          <w:tab w:val="clear" w:pos="1021"/>
          <w:tab w:val="num" w:pos="567"/>
          <w:tab w:val="left" w:pos="993"/>
          <w:tab w:val="left" w:pos="6804"/>
        </w:tabs>
        <w:spacing w:after="0" w:line="240" w:lineRule="auto"/>
        <w:ind w:left="0" w:firstLine="709"/>
        <w:jc w:val="both"/>
        <w:rPr>
          <w:rFonts w:ascii="Times New Roman" w:hAnsi="Times New Roman" w:cs="Times New Roman"/>
          <w:bCs/>
          <w:noProof/>
          <w:sz w:val="28"/>
          <w:szCs w:val="28"/>
        </w:rPr>
      </w:pPr>
      <w:r w:rsidRPr="00AA1599">
        <w:rPr>
          <w:rFonts w:ascii="Times New Roman" w:hAnsi="Times New Roman" w:cs="Times New Roman"/>
          <w:bCs/>
          <w:noProof/>
          <w:sz w:val="28"/>
          <w:szCs w:val="28"/>
        </w:rPr>
        <w:t xml:space="preserve">Izstrādāt apmācību programmas, kā arī informatīvos apmācību materiālus. </w:t>
      </w:r>
    </w:p>
    <w:p w14:paraId="69CA9006" w14:textId="77777777" w:rsidR="008C196A" w:rsidRPr="00AA1599" w:rsidRDefault="008C196A" w:rsidP="00AB089E">
      <w:pPr>
        <w:tabs>
          <w:tab w:val="left" w:pos="6379"/>
          <w:tab w:val="left" w:pos="6804"/>
        </w:tabs>
        <w:spacing w:after="0" w:line="240" w:lineRule="auto"/>
        <w:jc w:val="both"/>
        <w:rPr>
          <w:rFonts w:ascii="Times New Roman" w:hAnsi="Times New Roman" w:cs="Times New Roman"/>
          <w:b/>
          <w:bCs/>
          <w:i/>
          <w:noProof/>
          <w:sz w:val="28"/>
          <w:szCs w:val="28"/>
        </w:rPr>
      </w:pPr>
    </w:p>
    <w:p w14:paraId="5D8557F3" w14:textId="1D5F3D97" w:rsidR="002F2BB6" w:rsidRPr="00AA1599" w:rsidRDefault="002F2BB6" w:rsidP="00AB089E">
      <w:pPr>
        <w:tabs>
          <w:tab w:val="left" w:pos="6379"/>
          <w:tab w:val="left" w:pos="6804"/>
        </w:tabs>
        <w:spacing w:after="0" w:line="240" w:lineRule="auto"/>
        <w:jc w:val="both"/>
        <w:rPr>
          <w:rFonts w:ascii="Times New Roman" w:hAnsi="Times New Roman" w:cs="Times New Roman"/>
          <w:b/>
          <w:bCs/>
          <w:i/>
          <w:noProof/>
          <w:sz w:val="28"/>
          <w:szCs w:val="28"/>
        </w:rPr>
      </w:pPr>
      <w:r w:rsidRPr="00AA1599">
        <w:rPr>
          <w:rFonts w:ascii="Times New Roman" w:hAnsi="Times New Roman" w:cs="Times New Roman"/>
          <w:b/>
          <w:bCs/>
          <w:i/>
          <w:noProof/>
          <w:sz w:val="28"/>
          <w:szCs w:val="28"/>
        </w:rPr>
        <w:t>Darbības projekta mērķu sasniegšanai</w:t>
      </w:r>
    </w:p>
    <w:p w14:paraId="5F8BE27D" w14:textId="77777777" w:rsidR="002F2BB6" w:rsidRPr="00AA1599" w:rsidRDefault="002F2BB6" w:rsidP="00AB089E">
      <w:pPr>
        <w:tabs>
          <w:tab w:val="left" w:pos="6379"/>
          <w:tab w:val="left" w:pos="6804"/>
        </w:tabs>
        <w:spacing w:after="0" w:line="240" w:lineRule="auto"/>
        <w:jc w:val="both"/>
        <w:rPr>
          <w:rFonts w:ascii="Times New Roman" w:hAnsi="Times New Roman" w:cs="Times New Roman"/>
          <w:bCs/>
          <w:noProof/>
          <w:sz w:val="28"/>
          <w:szCs w:val="28"/>
        </w:rPr>
      </w:pPr>
      <w:r w:rsidRPr="00AA1599">
        <w:rPr>
          <w:rFonts w:ascii="Times New Roman" w:hAnsi="Times New Roman" w:cs="Times New Roman"/>
          <w:bCs/>
          <w:noProof/>
          <w:sz w:val="28"/>
          <w:szCs w:val="28"/>
        </w:rPr>
        <w:t>Projekta ietvaros tā mērķu sasniegšanai plānota šādu darbību īstenošana:</w:t>
      </w:r>
    </w:p>
    <w:p w14:paraId="147CADC1" w14:textId="77777777" w:rsidR="002F2BB6" w:rsidRPr="00AA1599" w:rsidRDefault="002F2BB6" w:rsidP="00AB089E">
      <w:pPr>
        <w:numPr>
          <w:ilvl w:val="0"/>
          <w:numId w:val="12"/>
        </w:numPr>
        <w:tabs>
          <w:tab w:val="left" w:pos="993"/>
          <w:tab w:val="left" w:pos="6804"/>
        </w:tabs>
        <w:spacing w:after="0" w:line="240" w:lineRule="auto"/>
        <w:ind w:left="0" w:firstLine="709"/>
        <w:jc w:val="both"/>
        <w:rPr>
          <w:rFonts w:ascii="Times New Roman" w:hAnsi="Times New Roman" w:cs="Times New Roman"/>
          <w:b/>
          <w:bCs/>
          <w:noProof/>
          <w:sz w:val="28"/>
          <w:szCs w:val="28"/>
        </w:rPr>
      </w:pPr>
      <w:r w:rsidRPr="00AA1599">
        <w:rPr>
          <w:rFonts w:ascii="Times New Roman" w:hAnsi="Times New Roman" w:cs="Times New Roman"/>
          <w:b/>
          <w:bCs/>
          <w:noProof/>
          <w:sz w:val="28"/>
          <w:szCs w:val="28"/>
        </w:rPr>
        <w:t>Projekta vadība</w:t>
      </w:r>
      <w:r w:rsidRPr="00AA1599">
        <w:rPr>
          <w:rFonts w:ascii="Times New Roman" w:hAnsi="Times New Roman" w:cs="Times New Roman"/>
          <w:bCs/>
          <w:noProof/>
          <w:sz w:val="28"/>
          <w:szCs w:val="28"/>
        </w:rPr>
        <w:t xml:space="preserve"> – nodrošinot projekta administratīvo vadību, vadot projekta mērķu īstenošanu ar pieejamiem resursiem un nodrošinot projekta darbību izpildi un plānoto rezultātu sasniegšanu.</w:t>
      </w:r>
    </w:p>
    <w:p w14:paraId="0E227E83" w14:textId="116907D7" w:rsidR="002F2BB6" w:rsidRPr="00AA1599" w:rsidRDefault="002F2BB6" w:rsidP="00AB089E">
      <w:pPr>
        <w:numPr>
          <w:ilvl w:val="0"/>
          <w:numId w:val="12"/>
        </w:numPr>
        <w:tabs>
          <w:tab w:val="left" w:pos="993"/>
          <w:tab w:val="left" w:pos="6804"/>
        </w:tabs>
        <w:spacing w:after="0" w:line="240" w:lineRule="auto"/>
        <w:ind w:left="0" w:firstLine="709"/>
        <w:jc w:val="both"/>
        <w:rPr>
          <w:rFonts w:ascii="Times New Roman" w:hAnsi="Times New Roman" w:cs="Times New Roman"/>
          <w:b/>
          <w:bCs/>
          <w:noProof/>
          <w:sz w:val="28"/>
          <w:szCs w:val="28"/>
        </w:rPr>
      </w:pPr>
      <w:r w:rsidRPr="00AA1599">
        <w:rPr>
          <w:rFonts w:ascii="Times New Roman" w:hAnsi="Times New Roman" w:cs="Times New Roman"/>
          <w:b/>
          <w:bCs/>
          <w:noProof/>
          <w:sz w:val="28"/>
          <w:szCs w:val="28"/>
        </w:rPr>
        <w:t xml:space="preserve">PSPP izstrāde un ieviešana </w:t>
      </w:r>
      <w:r w:rsidRPr="00AB089E">
        <w:rPr>
          <w:rFonts w:ascii="Times New Roman" w:hAnsi="Times New Roman" w:cs="Times New Roman"/>
          <w:noProof/>
          <w:sz w:val="28"/>
          <w:szCs w:val="28"/>
        </w:rPr>
        <w:t xml:space="preserve">– </w:t>
      </w:r>
      <w:r w:rsidRPr="00AA1599">
        <w:rPr>
          <w:rFonts w:ascii="Times New Roman" w:hAnsi="Times New Roman" w:cs="Times New Roman"/>
          <w:bCs/>
          <w:noProof/>
          <w:sz w:val="28"/>
          <w:szCs w:val="28"/>
        </w:rPr>
        <w:t xml:space="preserve">nodrošinot Valsts pārvaldes iekārtas likuma prasību ieviešanu un IKT risinājumu valsts pārvaldes pakalpojumu daudzkanālu sniegšanai un pārvaldībai visās valsts pārvaldes iestādēs, kā arī ievērojot PIKTAPS projektā izstrādāto Centralizēto koplietošanas risinājumu projektējumu.  </w:t>
      </w:r>
    </w:p>
    <w:p w14:paraId="5C5C204F" w14:textId="18939D79" w:rsidR="002F2BB6" w:rsidRPr="00AA1599" w:rsidRDefault="002F2BB6" w:rsidP="00AB089E">
      <w:pPr>
        <w:numPr>
          <w:ilvl w:val="0"/>
          <w:numId w:val="12"/>
        </w:numPr>
        <w:tabs>
          <w:tab w:val="left" w:pos="993"/>
          <w:tab w:val="left" w:pos="6804"/>
        </w:tabs>
        <w:spacing w:after="0" w:line="240" w:lineRule="auto"/>
        <w:ind w:left="0" w:firstLine="709"/>
        <w:jc w:val="both"/>
        <w:rPr>
          <w:rFonts w:ascii="Times New Roman" w:hAnsi="Times New Roman" w:cs="Times New Roman"/>
          <w:b/>
          <w:bCs/>
          <w:noProof/>
          <w:sz w:val="28"/>
          <w:szCs w:val="28"/>
        </w:rPr>
      </w:pPr>
      <w:r w:rsidRPr="00AA1599">
        <w:rPr>
          <w:rFonts w:ascii="Times New Roman" w:hAnsi="Times New Roman" w:cs="Times New Roman"/>
          <w:b/>
          <w:bCs/>
          <w:noProof/>
          <w:sz w:val="28"/>
          <w:szCs w:val="28"/>
        </w:rPr>
        <w:t xml:space="preserve">Saistīto </w:t>
      </w:r>
      <w:r w:rsidR="00961026" w:rsidRPr="00AA1599">
        <w:rPr>
          <w:rFonts w:ascii="Times New Roman" w:hAnsi="Times New Roman" w:cs="Times New Roman"/>
          <w:b/>
          <w:bCs/>
          <w:noProof/>
          <w:sz w:val="28"/>
          <w:szCs w:val="28"/>
        </w:rPr>
        <w:t>informācijas sistēmu</w:t>
      </w:r>
      <w:r w:rsidRPr="00AA1599">
        <w:rPr>
          <w:rFonts w:ascii="Times New Roman" w:hAnsi="Times New Roman" w:cs="Times New Roman"/>
          <w:b/>
          <w:bCs/>
          <w:noProof/>
          <w:sz w:val="28"/>
          <w:szCs w:val="28"/>
        </w:rPr>
        <w:t xml:space="preserve"> pielāgošana un integrācija ar PSPP –</w:t>
      </w:r>
      <w:r w:rsidRPr="00AA1599">
        <w:rPr>
          <w:rFonts w:ascii="Times New Roman" w:hAnsi="Times New Roman" w:cs="Times New Roman"/>
          <w:bCs/>
          <w:noProof/>
          <w:sz w:val="28"/>
          <w:szCs w:val="28"/>
        </w:rPr>
        <w:t xml:space="preserve"> lai nodrošinātu, ka PSPP ir sadarbspējīga ar būtiskākajām valsts informācijas sistēmām un ir pieejama pašvaldībām un valsts pārvaldes iestādēm.</w:t>
      </w:r>
    </w:p>
    <w:p w14:paraId="555063CB" w14:textId="209EC563" w:rsidR="002F2BB6" w:rsidRPr="00AA1599" w:rsidRDefault="002F2BB6" w:rsidP="00AB089E">
      <w:pPr>
        <w:numPr>
          <w:ilvl w:val="0"/>
          <w:numId w:val="12"/>
        </w:numPr>
        <w:tabs>
          <w:tab w:val="left" w:pos="993"/>
          <w:tab w:val="left" w:pos="6804"/>
        </w:tabs>
        <w:spacing w:after="0" w:line="240" w:lineRule="auto"/>
        <w:ind w:left="0" w:firstLine="709"/>
        <w:jc w:val="both"/>
        <w:rPr>
          <w:rFonts w:ascii="Times New Roman" w:hAnsi="Times New Roman" w:cs="Times New Roman"/>
          <w:b/>
          <w:bCs/>
          <w:noProof/>
          <w:sz w:val="28"/>
          <w:szCs w:val="28"/>
        </w:rPr>
      </w:pPr>
      <w:r w:rsidRPr="00AA1599">
        <w:rPr>
          <w:rFonts w:ascii="Times New Roman" w:hAnsi="Times New Roman" w:cs="Times New Roman"/>
          <w:b/>
          <w:bCs/>
          <w:noProof/>
          <w:sz w:val="28"/>
          <w:szCs w:val="28"/>
        </w:rPr>
        <w:lastRenderedPageBreak/>
        <w:t>DEPP 2. kārtas izstrāde un ieviešana</w:t>
      </w:r>
      <w:r w:rsidRPr="00AA1599">
        <w:rPr>
          <w:rFonts w:ascii="Times New Roman" w:hAnsi="Times New Roman" w:cs="Times New Roman"/>
          <w:bCs/>
          <w:noProof/>
          <w:sz w:val="28"/>
          <w:szCs w:val="28"/>
        </w:rPr>
        <w:t xml:space="preserve"> – nodrošinot e-adreses risinājuma atbilstību sabiedrības un valsts pārvaldes vajadzībām, uzlabojot </w:t>
      </w:r>
      <w:r w:rsidR="00AB089E">
        <w:rPr>
          <w:rFonts w:ascii="Times New Roman" w:hAnsi="Times New Roman" w:cs="Times New Roman"/>
          <w:bCs/>
          <w:noProof/>
          <w:sz w:val="28"/>
          <w:szCs w:val="28"/>
        </w:rPr>
        <w:br/>
      </w:r>
      <w:r w:rsidRPr="00AA1599">
        <w:rPr>
          <w:rFonts w:ascii="Times New Roman" w:hAnsi="Times New Roman" w:cs="Times New Roman"/>
          <w:bCs/>
          <w:noProof/>
          <w:sz w:val="28"/>
          <w:szCs w:val="28"/>
        </w:rPr>
        <w:t>e-adreses risinājuma lietojamību un mērogojamību, kā arī ievērojot PIKTAPS projektā izstrādāto Centralizēto koplietošanas risinājumu projektējumu.</w:t>
      </w:r>
    </w:p>
    <w:p w14:paraId="08114E92" w14:textId="726C86F7" w:rsidR="002F2BB6" w:rsidRPr="00AA1599" w:rsidRDefault="002F2BB6" w:rsidP="00AB089E">
      <w:pPr>
        <w:numPr>
          <w:ilvl w:val="0"/>
          <w:numId w:val="12"/>
        </w:numPr>
        <w:tabs>
          <w:tab w:val="left" w:pos="993"/>
          <w:tab w:val="left" w:pos="6804"/>
        </w:tabs>
        <w:spacing w:after="0" w:line="240" w:lineRule="auto"/>
        <w:ind w:left="0" w:firstLine="709"/>
        <w:jc w:val="both"/>
        <w:rPr>
          <w:rFonts w:ascii="Times New Roman" w:hAnsi="Times New Roman" w:cs="Times New Roman"/>
          <w:bCs/>
          <w:noProof/>
          <w:sz w:val="28"/>
          <w:szCs w:val="28"/>
        </w:rPr>
      </w:pPr>
      <w:r w:rsidRPr="00AA1599">
        <w:rPr>
          <w:rFonts w:ascii="Times New Roman" w:hAnsi="Times New Roman" w:cs="Times New Roman"/>
          <w:b/>
          <w:bCs/>
          <w:noProof/>
          <w:sz w:val="28"/>
          <w:szCs w:val="28"/>
        </w:rPr>
        <w:t>Sabiedrības IKT iespēju izmantošanas veicināšana</w:t>
      </w:r>
      <w:r w:rsidRPr="00AA1599">
        <w:rPr>
          <w:rFonts w:ascii="Times New Roman" w:hAnsi="Times New Roman" w:cs="Times New Roman"/>
          <w:bCs/>
          <w:noProof/>
          <w:sz w:val="28"/>
          <w:szCs w:val="28"/>
        </w:rPr>
        <w:t xml:space="preserve"> – nodrošinot sabiedrības informētību par ES fondu līdzekļu ieguldījumu IKT jomas attīstībā un ieguvumiem, tādējādi veicinot ES fondu ieguldījumu atdevi un sasniegto rezultātu ilgtermiņa ietekmi, kā arī nodrošinot nepieciešamās IKT prasmju apmācības </w:t>
      </w:r>
      <w:r w:rsidR="007E47E8" w:rsidRPr="00AA1599">
        <w:rPr>
          <w:rFonts w:ascii="Times New Roman" w:hAnsi="Times New Roman" w:cs="Times New Roman"/>
          <w:color w:val="414142"/>
          <w:sz w:val="28"/>
          <w:szCs w:val="28"/>
          <w:shd w:val="clear" w:color="auto" w:fill="FFFFFF"/>
        </w:rPr>
        <w:t>"</w:t>
      </w:r>
      <w:r w:rsidRPr="00AA1599">
        <w:rPr>
          <w:rFonts w:ascii="Times New Roman" w:hAnsi="Times New Roman" w:cs="Times New Roman"/>
          <w:bCs/>
          <w:noProof/>
          <w:sz w:val="28"/>
          <w:szCs w:val="28"/>
        </w:rPr>
        <w:t>digitālajiem aģentiem</w:t>
      </w:r>
      <w:r w:rsidR="007E47E8" w:rsidRPr="00AA1599">
        <w:rPr>
          <w:rFonts w:ascii="Times New Roman" w:hAnsi="Times New Roman" w:cs="Times New Roman"/>
          <w:color w:val="414142"/>
          <w:sz w:val="28"/>
          <w:szCs w:val="28"/>
          <w:shd w:val="clear" w:color="auto" w:fill="FFFFFF"/>
        </w:rPr>
        <w:t>"</w:t>
      </w:r>
      <w:r w:rsidRPr="00AA1599">
        <w:rPr>
          <w:rFonts w:ascii="Times New Roman" w:hAnsi="Times New Roman" w:cs="Times New Roman"/>
          <w:bCs/>
          <w:noProof/>
          <w:sz w:val="28"/>
          <w:szCs w:val="28"/>
        </w:rPr>
        <w:t>, piemēram, bibliotekāriem, valsts un pašvaldību darbiniekiem, VPVKAC darbiniekiem, skolotājiem u.</w:t>
      </w:r>
      <w:r w:rsidR="00042C53">
        <w:rPr>
          <w:rFonts w:ascii="Times New Roman" w:hAnsi="Times New Roman" w:cs="Times New Roman"/>
          <w:bCs/>
          <w:noProof/>
          <w:sz w:val="28"/>
          <w:szCs w:val="28"/>
        </w:rPr>
        <w:t xml:space="preserve"> </w:t>
      </w:r>
      <w:r w:rsidRPr="00AA1599">
        <w:rPr>
          <w:rFonts w:ascii="Times New Roman" w:hAnsi="Times New Roman" w:cs="Times New Roman"/>
          <w:bCs/>
          <w:noProof/>
          <w:sz w:val="28"/>
          <w:szCs w:val="28"/>
        </w:rPr>
        <w:t>c., kuriem tiek sniegtas padziļinātas zināšanas par e-rīku, e-pakalpojumu un informācijas sistēmu platformu izmantošanu, lai šīs zināšanas ilgtermiņā varētu tikt nodotas tālāk.</w:t>
      </w:r>
    </w:p>
    <w:p w14:paraId="1AFFF921" w14:textId="77777777" w:rsidR="002F2BB6" w:rsidRPr="00AA1599" w:rsidRDefault="002F2BB6" w:rsidP="00AB089E">
      <w:pPr>
        <w:numPr>
          <w:ilvl w:val="0"/>
          <w:numId w:val="12"/>
        </w:numPr>
        <w:tabs>
          <w:tab w:val="left" w:pos="993"/>
          <w:tab w:val="left" w:pos="6804"/>
        </w:tabs>
        <w:spacing w:after="0" w:line="240" w:lineRule="auto"/>
        <w:ind w:left="0" w:firstLine="709"/>
        <w:jc w:val="both"/>
        <w:rPr>
          <w:rFonts w:ascii="Times New Roman" w:hAnsi="Times New Roman" w:cs="Times New Roman"/>
          <w:bCs/>
          <w:noProof/>
          <w:sz w:val="28"/>
          <w:szCs w:val="28"/>
        </w:rPr>
      </w:pPr>
      <w:r w:rsidRPr="00AA1599">
        <w:rPr>
          <w:rFonts w:ascii="Times New Roman" w:hAnsi="Times New Roman" w:cs="Times New Roman"/>
          <w:b/>
          <w:bCs/>
          <w:noProof/>
          <w:sz w:val="28"/>
          <w:szCs w:val="28"/>
        </w:rPr>
        <w:t>Publicitātes nodrošināšana</w:t>
      </w:r>
      <w:r w:rsidRPr="00AA1599">
        <w:rPr>
          <w:rFonts w:ascii="Times New Roman" w:hAnsi="Times New Roman" w:cs="Times New Roman"/>
          <w:bCs/>
          <w:noProof/>
          <w:sz w:val="28"/>
          <w:szCs w:val="28"/>
        </w:rPr>
        <w:t xml:space="preserve"> – izvietojot informatīvos plakātus un regulāri publicējot informāciju par projektu </w:t>
      </w:r>
      <w:hyperlink r:id="rId8" w:history="1">
        <w:r w:rsidRPr="00AA1599">
          <w:rPr>
            <w:rStyle w:val="Hyperlink"/>
            <w:rFonts w:ascii="Times New Roman" w:hAnsi="Times New Roman" w:cs="Times New Roman"/>
            <w:bCs/>
            <w:noProof/>
            <w:sz w:val="28"/>
            <w:szCs w:val="28"/>
          </w:rPr>
          <w:t>www.vraa.gov.lv</w:t>
        </w:r>
      </w:hyperlink>
      <w:r w:rsidRPr="00AA1599">
        <w:rPr>
          <w:rFonts w:ascii="Times New Roman" w:hAnsi="Times New Roman" w:cs="Times New Roman"/>
          <w:bCs/>
          <w:noProof/>
          <w:sz w:val="28"/>
          <w:szCs w:val="28"/>
        </w:rPr>
        <w:t>.</w:t>
      </w:r>
    </w:p>
    <w:p w14:paraId="69052267" w14:textId="77777777" w:rsidR="002F2BB6" w:rsidRPr="00AA1599" w:rsidRDefault="002F2BB6" w:rsidP="00AB089E">
      <w:pPr>
        <w:numPr>
          <w:ilvl w:val="0"/>
          <w:numId w:val="12"/>
        </w:numPr>
        <w:tabs>
          <w:tab w:val="left" w:pos="993"/>
          <w:tab w:val="left" w:pos="6804"/>
        </w:tabs>
        <w:spacing w:after="0" w:line="240" w:lineRule="auto"/>
        <w:ind w:left="0" w:firstLine="709"/>
        <w:jc w:val="both"/>
        <w:rPr>
          <w:rFonts w:ascii="Times New Roman" w:hAnsi="Times New Roman" w:cs="Times New Roman"/>
          <w:bCs/>
          <w:noProof/>
          <w:sz w:val="28"/>
          <w:szCs w:val="28"/>
        </w:rPr>
      </w:pPr>
      <w:r w:rsidRPr="00AA1599">
        <w:rPr>
          <w:rFonts w:ascii="Times New Roman" w:hAnsi="Times New Roman" w:cs="Times New Roman"/>
          <w:b/>
          <w:bCs/>
          <w:noProof/>
          <w:sz w:val="28"/>
          <w:szCs w:val="28"/>
        </w:rPr>
        <w:t xml:space="preserve">Projekta pamatojošo dokumentu izstrāde </w:t>
      </w:r>
      <w:r w:rsidRPr="00AA1599">
        <w:rPr>
          <w:rFonts w:ascii="Times New Roman" w:hAnsi="Times New Roman" w:cs="Times New Roman"/>
          <w:bCs/>
          <w:noProof/>
          <w:sz w:val="28"/>
          <w:szCs w:val="28"/>
        </w:rPr>
        <w:t xml:space="preserve">– veicot projekta apraksta sagatavošanu iekļaušanai IKT mērķarhitektūrā un izmaksu un ieguvumu analīzes izstrādi. </w:t>
      </w:r>
    </w:p>
    <w:p w14:paraId="0505CB33" w14:textId="77777777" w:rsidR="002F2BB6" w:rsidRPr="00AA1599" w:rsidRDefault="002F2BB6" w:rsidP="00AB089E">
      <w:pPr>
        <w:tabs>
          <w:tab w:val="left" w:pos="6379"/>
          <w:tab w:val="left" w:pos="6804"/>
        </w:tabs>
        <w:spacing w:after="0" w:line="240" w:lineRule="auto"/>
        <w:jc w:val="both"/>
        <w:rPr>
          <w:rFonts w:ascii="Times New Roman" w:hAnsi="Times New Roman" w:cs="Times New Roman"/>
          <w:bCs/>
          <w:noProof/>
          <w:sz w:val="24"/>
          <w:szCs w:val="24"/>
        </w:rPr>
      </w:pPr>
    </w:p>
    <w:p w14:paraId="5C1DF7F6" w14:textId="77777777" w:rsidR="002F2BB6" w:rsidRPr="00AA1599" w:rsidRDefault="002F2BB6" w:rsidP="00AB089E">
      <w:pPr>
        <w:tabs>
          <w:tab w:val="left" w:pos="6379"/>
          <w:tab w:val="left" w:pos="6804"/>
        </w:tabs>
        <w:spacing w:after="0" w:line="240" w:lineRule="auto"/>
        <w:jc w:val="both"/>
        <w:rPr>
          <w:rFonts w:ascii="Times New Roman" w:hAnsi="Times New Roman" w:cs="Times New Roman"/>
          <w:b/>
          <w:bCs/>
          <w:i/>
          <w:noProof/>
          <w:sz w:val="28"/>
          <w:szCs w:val="28"/>
        </w:rPr>
      </w:pPr>
      <w:r w:rsidRPr="00AA1599">
        <w:rPr>
          <w:rFonts w:ascii="Times New Roman" w:hAnsi="Times New Roman" w:cs="Times New Roman"/>
          <w:b/>
          <w:bCs/>
          <w:i/>
          <w:noProof/>
          <w:sz w:val="28"/>
          <w:szCs w:val="28"/>
        </w:rPr>
        <w:t>Projekta rezultāta rādītāji</w:t>
      </w:r>
    </w:p>
    <w:p w14:paraId="04BE8D42" w14:textId="0A5B2B8B" w:rsidR="002F2BB6" w:rsidRDefault="002F2BB6" w:rsidP="00AB089E">
      <w:pPr>
        <w:tabs>
          <w:tab w:val="left" w:pos="6379"/>
          <w:tab w:val="left" w:pos="6804"/>
        </w:tabs>
        <w:spacing w:after="0" w:line="240" w:lineRule="auto"/>
        <w:jc w:val="both"/>
        <w:rPr>
          <w:rFonts w:ascii="Times New Roman" w:hAnsi="Times New Roman" w:cs="Times New Roman"/>
          <w:bCs/>
          <w:noProof/>
          <w:sz w:val="28"/>
          <w:szCs w:val="28"/>
        </w:rPr>
      </w:pPr>
      <w:r w:rsidRPr="00AA1599">
        <w:rPr>
          <w:rFonts w:ascii="Times New Roman" w:hAnsi="Times New Roman" w:cs="Times New Roman"/>
          <w:bCs/>
          <w:noProof/>
          <w:sz w:val="28"/>
          <w:szCs w:val="28"/>
        </w:rPr>
        <w:t>Īstenojot projektu, paredzēts sasniegt šādus rezultāta rādītājus:</w:t>
      </w:r>
    </w:p>
    <w:p w14:paraId="66A220FA" w14:textId="77777777" w:rsidR="002C5703" w:rsidRPr="002C5703" w:rsidRDefault="002C5703" w:rsidP="00AB089E">
      <w:pPr>
        <w:tabs>
          <w:tab w:val="left" w:pos="6379"/>
          <w:tab w:val="left" w:pos="6804"/>
        </w:tabs>
        <w:spacing w:after="0" w:line="240" w:lineRule="auto"/>
        <w:jc w:val="both"/>
        <w:rPr>
          <w:rFonts w:ascii="Times New Roman" w:hAnsi="Times New Roman" w:cs="Times New Roman"/>
          <w:bCs/>
          <w:noProof/>
          <w:sz w:val="16"/>
          <w:szCs w:val="16"/>
        </w:rPr>
      </w:pPr>
    </w:p>
    <w:tbl>
      <w:tblPr>
        <w:tblStyle w:val="TableGrid"/>
        <w:tblW w:w="9606" w:type="dxa"/>
        <w:tblInd w:w="-113" w:type="dxa"/>
        <w:tblCellMar>
          <w:left w:w="14" w:type="dxa"/>
          <w:right w:w="14" w:type="dxa"/>
        </w:tblCellMar>
        <w:tblLook w:val="04A0" w:firstRow="1" w:lastRow="0" w:firstColumn="1" w:lastColumn="0" w:noHBand="0" w:noVBand="1"/>
      </w:tblPr>
      <w:tblGrid>
        <w:gridCol w:w="448"/>
        <w:gridCol w:w="22"/>
        <w:gridCol w:w="2781"/>
        <w:gridCol w:w="1274"/>
        <w:gridCol w:w="1271"/>
        <w:gridCol w:w="1975"/>
        <w:gridCol w:w="1835"/>
      </w:tblGrid>
      <w:tr w:rsidR="002F2BB6" w:rsidRPr="002C5703" w14:paraId="7368BFFE" w14:textId="77777777" w:rsidTr="002C5703">
        <w:tc>
          <w:tcPr>
            <w:tcW w:w="405" w:type="dxa"/>
            <w:shd w:val="clear" w:color="auto" w:fill="D9D9D9" w:themeFill="background1" w:themeFillShade="D9"/>
            <w:vAlign w:val="center"/>
          </w:tcPr>
          <w:p w14:paraId="1F47E8B8" w14:textId="77777777" w:rsidR="002F2BB6" w:rsidRPr="002C5703" w:rsidRDefault="002C5703" w:rsidP="002C5703">
            <w:pPr>
              <w:tabs>
                <w:tab w:val="left" w:pos="6379"/>
                <w:tab w:val="left" w:pos="6804"/>
              </w:tabs>
              <w:spacing w:before="0"/>
              <w:jc w:val="center"/>
              <w:rPr>
                <w:rFonts w:ascii="Times New Roman" w:hAnsi="Times New Roman" w:cs="Times New Roman"/>
                <w:noProof/>
                <w:sz w:val="24"/>
                <w:szCs w:val="24"/>
              </w:rPr>
            </w:pPr>
            <w:bookmarkStart w:id="7" w:name="_Hlk38966361"/>
            <w:r w:rsidRPr="002C5703">
              <w:rPr>
                <w:rFonts w:ascii="Times New Roman" w:hAnsi="Times New Roman" w:cs="Times New Roman"/>
                <w:noProof/>
                <w:sz w:val="24"/>
                <w:szCs w:val="24"/>
              </w:rPr>
              <w:t>Nr.</w:t>
            </w:r>
          </w:p>
          <w:p w14:paraId="1D3DDE3E" w14:textId="6E501326" w:rsidR="002C5703" w:rsidRPr="002C5703" w:rsidRDefault="002C5703" w:rsidP="002C5703">
            <w:pPr>
              <w:tabs>
                <w:tab w:val="left" w:pos="6379"/>
                <w:tab w:val="left" w:pos="6804"/>
              </w:tabs>
              <w:spacing w:before="0"/>
              <w:jc w:val="center"/>
              <w:rPr>
                <w:rFonts w:ascii="Times New Roman" w:hAnsi="Times New Roman" w:cs="Times New Roman"/>
                <w:noProof/>
                <w:sz w:val="24"/>
                <w:szCs w:val="24"/>
              </w:rPr>
            </w:pPr>
            <w:r w:rsidRPr="002C5703">
              <w:rPr>
                <w:rFonts w:ascii="Times New Roman" w:hAnsi="Times New Roman" w:cs="Times New Roman"/>
                <w:noProof/>
                <w:sz w:val="24"/>
                <w:szCs w:val="24"/>
              </w:rPr>
              <w:t>p. k.</w:t>
            </w:r>
          </w:p>
        </w:tc>
        <w:tc>
          <w:tcPr>
            <w:tcW w:w="2822" w:type="dxa"/>
            <w:gridSpan w:val="2"/>
            <w:shd w:val="clear" w:color="auto" w:fill="D9D9D9" w:themeFill="background1" w:themeFillShade="D9"/>
            <w:vAlign w:val="center"/>
          </w:tcPr>
          <w:p w14:paraId="6983AC04" w14:textId="77777777" w:rsidR="002F2BB6" w:rsidRPr="002C5703" w:rsidRDefault="002F2BB6" w:rsidP="002C5703">
            <w:pPr>
              <w:tabs>
                <w:tab w:val="left" w:pos="6379"/>
                <w:tab w:val="left" w:pos="6804"/>
              </w:tabs>
              <w:spacing w:before="0"/>
              <w:jc w:val="center"/>
              <w:rPr>
                <w:rFonts w:ascii="Times New Roman" w:hAnsi="Times New Roman" w:cs="Times New Roman"/>
                <w:noProof/>
                <w:sz w:val="24"/>
                <w:szCs w:val="24"/>
              </w:rPr>
            </w:pPr>
            <w:r w:rsidRPr="002C5703">
              <w:rPr>
                <w:rFonts w:ascii="Times New Roman" w:hAnsi="Times New Roman" w:cs="Times New Roman"/>
                <w:noProof/>
                <w:sz w:val="24"/>
                <w:szCs w:val="24"/>
              </w:rPr>
              <w:t>Rezultāta rādītājs</w:t>
            </w:r>
          </w:p>
        </w:tc>
        <w:tc>
          <w:tcPr>
            <w:tcW w:w="1276" w:type="dxa"/>
            <w:shd w:val="clear" w:color="auto" w:fill="D9D9D9" w:themeFill="background1" w:themeFillShade="D9"/>
            <w:vAlign w:val="center"/>
          </w:tcPr>
          <w:p w14:paraId="7B6AF7D5" w14:textId="77777777" w:rsidR="002F2BB6" w:rsidRPr="002C5703" w:rsidRDefault="002F2BB6" w:rsidP="002C5703">
            <w:pPr>
              <w:tabs>
                <w:tab w:val="left" w:pos="6379"/>
                <w:tab w:val="left" w:pos="6804"/>
              </w:tabs>
              <w:spacing w:before="0"/>
              <w:jc w:val="center"/>
              <w:rPr>
                <w:rFonts w:ascii="Times New Roman" w:hAnsi="Times New Roman" w:cs="Times New Roman"/>
                <w:noProof/>
                <w:sz w:val="24"/>
                <w:szCs w:val="24"/>
              </w:rPr>
            </w:pPr>
            <w:r w:rsidRPr="002C5703">
              <w:rPr>
                <w:rFonts w:ascii="Times New Roman" w:hAnsi="Times New Roman" w:cs="Times New Roman"/>
                <w:noProof/>
                <w:sz w:val="24"/>
                <w:szCs w:val="24"/>
              </w:rPr>
              <w:t>Mērvienība</w:t>
            </w:r>
          </w:p>
        </w:tc>
        <w:tc>
          <w:tcPr>
            <w:tcW w:w="1275" w:type="dxa"/>
            <w:shd w:val="clear" w:color="auto" w:fill="D9D9D9" w:themeFill="background1" w:themeFillShade="D9"/>
            <w:vAlign w:val="center"/>
          </w:tcPr>
          <w:p w14:paraId="51B2932D" w14:textId="77777777" w:rsidR="002F2BB6" w:rsidRPr="002C5703" w:rsidRDefault="002F2BB6" w:rsidP="002C5703">
            <w:pPr>
              <w:tabs>
                <w:tab w:val="left" w:pos="6379"/>
                <w:tab w:val="left" w:pos="6804"/>
              </w:tabs>
              <w:spacing w:before="0"/>
              <w:jc w:val="center"/>
              <w:rPr>
                <w:rFonts w:ascii="Times New Roman" w:hAnsi="Times New Roman" w:cs="Times New Roman"/>
                <w:noProof/>
                <w:sz w:val="24"/>
                <w:szCs w:val="24"/>
              </w:rPr>
            </w:pPr>
            <w:r w:rsidRPr="002C5703">
              <w:rPr>
                <w:rFonts w:ascii="Times New Roman" w:hAnsi="Times New Roman" w:cs="Times New Roman"/>
                <w:noProof/>
                <w:sz w:val="24"/>
                <w:szCs w:val="24"/>
              </w:rPr>
              <w:t>Sākotnējā vērtība</w:t>
            </w:r>
          </w:p>
        </w:tc>
        <w:tc>
          <w:tcPr>
            <w:tcW w:w="1985" w:type="dxa"/>
            <w:shd w:val="clear" w:color="auto" w:fill="D9D9D9" w:themeFill="background1" w:themeFillShade="D9"/>
            <w:vAlign w:val="center"/>
          </w:tcPr>
          <w:p w14:paraId="4AC4F54C" w14:textId="77777777" w:rsidR="002F2BB6" w:rsidRPr="002C5703" w:rsidRDefault="002F2BB6" w:rsidP="002C5703">
            <w:pPr>
              <w:tabs>
                <w:tab w:val="left" w:pos="6379"/>
                <w:tab w:val="left" w:pos="6804"/>
              </w:tabs>
              <w:spacing w:before="0"/>
              <w:jc w:val="center"/>
              <w:rPr>
                <w:rFonts w:ascii="Times New Roman" w:hAnsi="Times New Roman" w:cs="Times New Roman"/>
                <w:noProof/>
                <w:sz w:val="24"/>
                <w:szCs w:val="24"/>
              </w:rPr>
            </w:pPr>
            <w:r w:rsidRPr="002C5703">
              <w:rPr>
                <w:rFonts w:ascii="Times New Roman" w:hAnsi="Times New Roman" w:cs="Times New Roman"/>
                <w:noProof/>
                <w:sz w:val="24"/>
                <w:szCs w:val="24"/>
              </w:rPr>
              <w:t>Sasniedzamā vērtība 2 gadus pēc projekta beigām</w:t>
            </w:r>
          </w:p>
        </w:tc>
        <w:tc>
          <w:tcPr>
            <w:tcW w:w="1843" w:type="dxa"/>
            <w:shd w:val="clear" w:color="auto" w:fill="D9D9D9" w:themeFill="background1" w:themeFillShade="D9"/>
            <w:vAlign w:val="center"/>
          </w:tcPr>
          <w:p w14:paraId="0103372F" w14:textId="77777777" w:rsidR="002F2BB6" w:rsidRPr="002C5703" w:rsidRDefault="002F2BB6" w:rsidP="002C5703">
            <w:pPr>
              <w:tabs>
                <w:tab w:val="left" w:pos="6379"/>
                <w:tab w:val="left" w:pos="6804"/>
              </w:tabs>
              <w:spacing w:before="0"/>
              <w:jc w:val="center"/>
              <w:rPr>
                <w:rFonts w:ascii="Times New Roman" w:hAnsi="Times New Roman" w:cs="Times New Roman"/>
                <w:noProof/>
                <w:sz w:val="24"/>
                <w:szCs w:val="24"/>
              </w:rPr>
            </w:pPr>
            <w:r w:rsidRPr="002C5703">
              <w:rPr>
                <w:rFonts w:ascii="Times New Roman" w:hAnsi="Times New Roman" w:cs="Times New Roman"/>
                <w:noProof/>
                <w:sz w:val="24"/>
                <w:szCs w:val="24"/>
              </w:rPr>
              <w:t>Sasniedzamā vērtība 3 gadus pēc projekta beigām</w:t>
            </w:r>
          </w:p>
        </w:tc>
      </w:tr>
      <w:tr w:rsidR="002F2BB6" w:rsidRPr="00AA1599" w14:paraId="62494E3B" w14:textId="77777777" w:rsidTr="002C5703">
        <w:tc>
          <w:tcPr>
            <w:tcW w:w="427" w:type="dxa"/>
            <w:gridSpan w:val="2"/>
          </w:tcPr>
          <w:p w14:paraId="149A5CC7" w14:textId="10FB9617" w:rsidR="002F2BB6" w:rsidRPr="00AA1599" w:rsidRDefault="002F2BB6" w:rsidP="00AB089E">
            <w:pPr>
              <w:tabs>
                <w:tab w:val="left" w:pos="6379"/>
                <w:tab w:val="left" w:pos="6804"/>
              </w:tabs>
              <w:spacing w:before="0"/>
              <w:jc w:val="both"/>
              <w:rPr>
                <w:rFonts w:ascii="Times New Roman" w:hAnsi="Times New Roman" w:cs="Times New Roman"/>
                <w:bCs/>
                <w:noProof/>
                <w:sz w:val="24"/>
                <w:szCs w:val="24"/>
              </w:rPr>
            </w:pPr>
            <w:r w:rsidRPr="00AA1599">
              <w:rPr>
                <w:rFonts w:ascii="Times New Roman" w:hAnsi="Times New Roman" w:cs="Times New Roman"/>
                <w:bCs/>
                <w:noProof/>
                <w:sz w:val="24"/>
                <w:szCs w:val="24"/>
              </w:rPr>
              <w:t>1</w:t>
            </w:r>
            <w:r w:rsidR="002C5703">
              <w:rPr>
                <w:rFonts w:ascii="Times New Roman" w:hAnsi="Times New Roman" w:cs="Times New Roman"/>
                <w:bCs/>
                <w:noProof/>
                <w:sz w:val="24"/>
                <w:szCs w:val="24"/>
              </w:rPr>
              <w:t>.</w:t>
            </w:r>
          </w:p>
        </w:tc>
        <w:tc>
          <w:tcPr>
            <w:tcW w:w="2800" w:type="dxa"/>
          </w:tcPr>
          <w:p w14:paraId="00E5F3B9" w14:textId="77777777" w:rsidR="002F2BB6" w:rsidRPr="00AA1599" w:rsidRDefault="002F2BB6" w:rsidP="002C5703">
            <w:pPr>
              <w:tabs>
                <w:tab w:val="left" w:pos="6379"/>
                <w:tab w:val="left" w:pos="6804"/>
              </w:tabs>
              <w:spacing w:before="0"/>
              <w:rPr>
                <w:rFonts w:ascii="Times New Roman" w:hAnsi="Times New Roman" w:cs="Times New Roman"/>
                <w:bCs/>
                <w:noProof/>
                <w:sz w:val="24"/>
                <w:szCs w:val="24"/>
              </w:rPr>
            </w:pPr>
            <w:r w:rsidRPr="00AA1599">
              <w:rPr>
                <w:rFonts w:ascii="Times New Roman" w:hAnsi="Times New Roman" w:cs="Times New Roman"/>
                <w:bCs/>
                <w:noProof/>
                <w:sz w:val="24"/>
                <w:szCs w:val="24"/>
              </w:rPr>
              <w:t>Iestāžu skaits, kas lieto PSPP un tās koplietošanas komponentes</w:t>
            </w:r>
          </w:p>
        </w:tc>
        <w:tc>
          <w:tcPr>
            <w:tcW w:w="1276" w:type="dxa"/>
          </w:tcPr>
          <w:p w14:paraId="10C3A0E1" w14:textId="77777777" w:rsidR="002F2BB6" w:rsidRPr="00AA1599" w:rsidRDefault="002F2BB6" w:rsidP="00AB089E">
            <w:pPr>
              <w:tabs>
                <w:tab w:val="left" w:pos="6379"/>
                <w:tab w:val="left" w:pos="6804"/>
              </w:tabs>
              <w:spacing w:before="0"/>
              <w:jc w:val="both"/>
              <w:rPr>
                <w:rFonts w:ascii="Times New Roman" w:hAnsi="Times New Roman" w:cs="Times New Roman"/>
                <w:bCs/>
                <w:noProof/>
                <w:sz w:val="24"/>
                <w:szCs w:val="24"/>
              </w:rPr>
            </w:pPr>
            <w:r w:rsidRPr="00AA1599">
              <w:rPr>
                <w:rFonts w:ascii="Times New Roman" w:hAnsi="Times New Roman" w:cs="Times New Roman"/>
                <w:bCs/>
                <w:noProof/>
                <w:sz w:val="24"/>
                <w:szCs w:val="24"/>
              </w:rPr>
              <w:t>gab.</w:t>
            </w:r>
          </w:p>
        </w:tc>
        <w:tc>
          <w:tcPr>
            <w:tcW w:w="1275" w:type="dxa"/>
          </w:tcPr>
          <w:p w14:paraId="3BFF92B5" w14:textId="77777777" w:rsidR="002F2BB6" w:rsidRPr="00AA1599" w:rsidRDefault="002F2BB6" w:rsidP="002C5703">
            <w:pPr>
              <w:tabs>
                <w:tab w:val="left" w:pos="6379"/>
                <w:tab w:val="left" w:pos="6804"/>
              </w:tabs>
              <w:spacing w:before="0"/>
              <w:ind w:left="100"/>
              <w:jc w:val="both"/>
              <w:rPr>
                <w:rFonts w:ascii="Times New Roman" w:hAnsi="Times New Roman" w:cs="Times New Roman"/>
                <w:bCs/>
                <w:noProof/>
                <w:sz w:val="24"/>
                <w:szCs w:val="24"/>
              </w:rPr>
            </w:pPr>
            <w:r w:rsidRPr="00AA1599">
              <w:rPr>
                <w:rFonts w:ascii="Times New Roman" w:hAnsi="Times New Roman" w:cs="Times New Roman"/>
                <w:bCs/>
                <w:noProof/>
                <w:sz w:val="24"/>
                <w:szCs w:val="24"/>
              </w:rPr>
              <w:t>26</w:t>
            </w:r>
          </w:p>
        </w:tc>
        <w:tc>
          <w:tcPr>
            <w:tcW w:w="1985" w:type="dxa"/>
          </w:tcPr>
          <w:p w14:paraId="56AC0D38" w14:textId="77777777" w:rsidR="002F2BB6" w:rsidRPr="00AA1599" w:rsidRDefault="002F2BB6" w:rsidP="002C5703">
            <w:pPr>
              <w:tabs>
                <w:tab w:val="left" w:pos="6379"/>
                <w:tab w:val="left" w:pos="6804"/>
              </w:tabs>
              <w:spacing w:before="0"/>
              <w:ind w:left="109"/>
              <w:jc w:val="both"/>
              <w:rPr>
                <w:rFonts w:ascii="Times New Roman" w:hAnsi="Times New Roman" w:cs="Times New Roman"/>
                <w:bCs/>
                <w:noProof/>
                <w:sz w:val="24"/>
                <w:szCs w:val="24"/>
              </w:rPr>
            </w:pPr>
            <w:r w:rsidRPr="00AA1599">
              <w:rPr>
                <w:rFonts w:ascii="Times New Roman" w:hAnsi="Times New Roman" w:cs="Times New Roman"/>
                <w:bCs/>
                <w:noProof/>
                <w:sz w:val="24"/>
                <w:szCs w:val="24"/>
              </w:rPr>
              <w:t>30</w:t>
            </w:r>
          </w:p>
        </w:tc>
        <w:tc>
          <w:tcPr>
            <w:tcW w:w="1843" w:type="dxa"/>
          </w:tcPr>
          <w:p w14:paraId="21840F3D" w14:textId="77777777" w:rsidR="002F2BB6" w:rsidRPr="00AA1599" w:rsidRDefault="002F2BB6" w:rsidP="002C5703">
            <w:pPr>
              <w:tabs>
                <w:tab w:val="left" w:pos="6379"/>
                <w:tab w:val="left" w:pos="6804"/>
              </w:tabs>
              <w:spacing w:before="0"/>
              <w:ind w:left="124"/>
              <w:jc w:val="both"/>
              <w:rPr>
                <w:rFonts w:ascii="Times New Roman" w:hAnsi="Times New Roman" w:cs="Times New Roman"/>
                <w:bCs/>
                <w:noProof/>
                <w:sz w:val="24"/>
                <w:szCs w:val="24"/>
              </w:rPr>
            </w:pPr>
            <w:r w:rsidRPr="00AA1599">
              <w:rPr>
                <w:rFonts w:ascii="Times New Roman" w:hAnsi="Times New Roman" w:cs="Times New Roman"/>
                <w:bCs/>
                <w:noProof/>
                <w:sz w:val="24"/>
                <w:szCs w:val="24"/>
              </w:rPr>
              <w:t>35</w:t>
            </w:r>
          </w:p>
        </w:tc>
      </w:tr>
      <w:tr w:rsidR="002F2BB6" w:rsidRPr="00AA1599" w14:paraId="076C0617" w14:textId="64097196" w:rsidTr="002C5703">
        <w:tc>
          <w:tcPr>
            <w:tcW w:w="427" w:type="dxa"/>
            <w:gridSpan w:val="2"/>
          </w:tcPr>
          <w:p w14:paraId="314B1AAE" w14:textId="1EB99872" w:rsidR="002F2BB6" w:rsidRPr="00AA1599" w:rsidRDefault="002F2BB6" w:rsidP="00AB089E">
            <w:pPr>
              <w:tabs>
                <w:tab w:val="left" w:pos="6379"/>
                <w:tab w:val="left" w:pos="6804"/>
              </w:tabs>
              <w:spacing w:before="0"/>
              <w:jc w:val="both"/>
              <w:rPr>
                <w:rFonts w:ascii="Times New Roman" w:hAnsi="Times New Roman" w:cs="Times New Roman"/>
                <w:bCs/>
                <w:noProof/>
                <w:sz w:val="24"/>
                <w:szCs w:val="24"/>
              </w:rPr>
            </w:pPr>
            <w:r w:rsidRPr="00AA1599">
              <w:rPr>
                <w:rFonts w:ascii="Times New Roman" w:hAnsi="Times New Roman" w:cs="Times New Roman"/>
                <w:bCs/>
                <w:noProof/>
                <w:sz w:val="24"/>
                <w:szCs w:val="24"/>
              </w:rPr>
              <w:t>2</w:t>
            </w:r>
            <w:r w:rsidR="002C5703">
              <w:rPr>
                <w:rFonts w:ascii="Times New Roman" w:hAnsi="Times New Roman" w:cs="Times New Roman"/>
                <w:bCs/>
                <w:noProof/>
                <w:sz w:val="24"/>
                <w:szCs w:val="24"/>
              </w:rPr>
              <w:t>.</w:t>
            </w:r>
          </w:p>
        </w:tc>
        <w:tc>
          <w:tcPr>
            <w:tcW w:w="2800" w:type="dxa"/>
          </w:tcPr>
          <w:p w14:paraId="294B589C" w14:textId="77590C32" w:rsidR="002F2BB6" w:rsidRPr="00AA1599" w:rsidRDefault="002F2BB6" w:rsidP="002C5703">
            <w:pPr>
              <w:tabs>
                <w:tab w:val="left" w:pos="6379"/>
                <w:tab w:val="left" w:pos="6804"/>
              </w:tabs>
              <w:spacing w:before="0"/>
              <w:rPr>
                <w:rFonts w:ascii="Times New Roman" w:hAnsi="Times New Roman" w:cs="Times New Roman"/>
                <w:bCs/>
                <w:noProof/>
                <w:sz w:val="24"/>
                <w:szCs w:val="24"/>
              </w:rPr>
            </w:pPr>
            <w:r w:rsidRPr="00AA1599">
              <w:rPr>
                <w:rFonts w:ascii="Times New Roman" w:hAnsi="Times New Roman" w:cs="Times New Roman"/>
                <w:bCs/>
                <w:noProof/>
                <w:sz w:val="24"/>
                <w:szCs w:val="24"/>
              </w:rPr>
              <w:t xml:space="preserve">Iestāžu skaits, kuras savu pakalpojumu aprakstus ir publicējušas </w:t>
            </w:r>
            <w:r w:rsidR="00E9406F" w:rsidRPr="00AA1599">
              <w:rPr>
                <w:rFonts w:ascii="Times New Roman" w:hAnsi="Times New Roman" w:cs="Times New Roman"/>
                <w:bCs/>
                <w:noProof/>
                <w:sz w:val="24"/>
                <w:szCs w:val="24"/>
              </w:rPr>
              <w:t>pakalpojumu katalogā</w:t>
            </w:r>
            <w:r w:rsidRPr="00AA1599">
              <w:rPr>
                <w:rFonts w:ascii="Times New Roman" w:hAnsi="Times New Roman" w:cs="Times New Roman"/>
                <w:bCs/>
                <w:noProof/>
                <w:sz w:val="24"/>
                <w:szCs w:val="24"/>
              </w:rPr>
              <w:t xml:space="preserve"> </w:t>
            </w:r>
          </w:p>
        </w:tc>
        <w:tc>
          <w:tcPr>
            <w:tcW w:w="1276" w:type="dxa"/>
          </w:tcPr>
          <w:p w14:paraId="4A931284" w14:textId="77777777" w:rsidR="002F2BB6" w:rsidRPr="00AA1599" w:rsidRDefault="002F2BB6" w:rsidP="00AB089E">
            <w:pPr>
              <w:tabs>
                <w:tab w:val="left" w:pos="6379"/>
                <w:tab w:val="left" w:pos="6804"/>
              </w:tabs>
              <w:spacing w:before="0"/>
              <w:jc w:val="both"/>
              <w:rPr>
                <w:rFonts w:ascii="Times New Roman" w:hAnsi="Times New Roman" w:cs="Times New Roman"/>
                <w:bCs/>
                <w:noProof/>
                <w:sz w:val="24"/>
                <w:szCs w:val="24"/>
              </w:rPr>
            </w:pPr>
            <w:r w:rsidRPr="00AA1599">
              <w:rPr>
                <w:rFonts w:ascii="Times New Roman" w:hAnsi="Times New Roman" w:cs="Times New Roman"/>
                <w:bCs/>
                <w:noProof/>
                <w:sz w:val="24"/>
                <w:szCs w:val="24"/>
              </w:rPr>
              <w:t>gab.</w:t>
            </w:r>
          </w:p>
        </w:tc>
        <w:tc>
          <w:tcPr>
            <w:tcW w:w="1275" w:type="dxa"/>
          </w:tcPr>
          <w:p w14:paraId="073A347D" w14:textId="77777777" w:rsidR="002F2BB6" w:rsidRPr="00AA1599" w:rsidRDefault="002F2BB6" w:rsidP="002C5703">
            <w:pPr>
              <w:tabs>
                <w:tab w:val="left" w:pos="6379"/>
                <w:tab w:val="left" w:pos="6804"/>
              </w:tabs>
              <w:spacing w:before="0"/>
              <w:ind w:left="100"/>
              <w:jc w:val="both"/>
              <w:rPr>
                <w:rFonts w:ascii="Times New Roman" w:hAnsi="Times New Roman" w:cs="Times New Roman"/>
                <w:bCs/>
                <w:noProof/>
                <w:sz w:val="24"/>
                <w:szCs w:val="24"/>
              </w:rPr>
            </w:pPr>
            <w:r w:rsidRPr="00AA1599">
              <w:rPr>
                <w:rFonts w:ascii="Times New Roman" w:hAnsi="Times New Roman" w:cs="Times New Roman"/>
                <w:bCs/>
                <w:noProof/>
                <w:sz w:val="24"/>
                <w:szCs w:val="24"/>
              </w:rPr>
              <w:t>233</w:t>
            </w:r>
          </w:p>
        </w:tc>
        <w:tc>
          <w:tcPr>
            <w:tcW w:w="1985" w:type="dxa"/>
            <w:shd w:val="clear" w:color="auto" w:fill="auto"/>
          </w:tcPr>
          <w:p w14:paraId="5EFC4D6A" w14:textId="4DAD262E" w:rsidR="002F2BB6" w:rsidRPr="00AA1599" w:rsidRDefault="002F2BB6" w:rsidP="002C5703">
            <w:pPr>
              <w:tabs>
                <w:tab w:val="left" w:pos="6379"/>
                <w:tab w:val="left" w:pos="6804"/>
              </w:tabs>
              <w:spacing w:before="0"/>
              <w:ind w:left="109"/>
              <w:jc w:val="both"/>
              <w:rPr>
                <w:rFonts w:ascii="Times New Roman" w:hAnsi="Times New Roman" w:cs="Times New Roman"/>
                <w:bCs/>
                <w:noProof/>
                <w:sz w:val="24"/>
                <w:szCs w:val="24"/>
              </w:rPr>
            </w:pPr>
            <w:r w:rsidRPr="00AA1599">
              <w:rPr>
                <w:rFonts w:ascii="Times New Roman" w:hAnsi="Times New Roman" w:cs="Times New Roman"/>
                <w:bCs/>
                <w:noProof/>
                <w:sz w:val="24"/>
                <w:szCs w:val="24"/>
              </w:rPr>
              <w:t>270*</w:t>
            </w:r>
          </w:p>
        </w:tc>
        <w:tc>
          <w:tcPr>
            <w:tcW w:w="1843" w:type="dxa"/>
            <w:shd w:val="clear" w:color="auto" w:fill="auto"/>
          </w:tcPr>
          <w:p w14:paraId="1032C995" w14:textId="4ADF85E3" w:rsidR="002F2BB6" w:rsidRPr="00AA1599" w:rsidRDefault="002F2BB6" w:rsidP="002C5703">
            <w:pPr>
              <w:tabs>
                <w:tab w:val="left" w:pos="6379"/>
                <w:tab w:val="left" w:pos="6804"/>
              </w:tabs>
              <w:spacing w:before="0"/>
              <w:ind w:left="124"/>
              <w:jc w:val="both"/>
              <w:rPr>
                <w:rFonts w:ascii="Times New Roman" w:hAnsi="Times New Roman" w:cs="Times New Roman"/>
                <w:bCs/>
                <w:noProof/>
                <w:sz w:val="24"/>
                <w:szCs w:val="24"/>
              </w:rPr>
            </w:pPr>
            <w:r w:rsidRPr="00AA1599">
              <w:rPr>
                <w:rFonts w:ascii="Times New Roman" w:hAnsi="Times New Roman" w:cs="Times New Roman"/>
                <w:bCs/>
                <w:noProof/>
                <w:sz w:val="24"/>
                <w:szCs w:val="24"/>
              </w:rPr>
              <w:t>300*</w:t>
            </w:r>
          </w:p>
        </w:tc>
      </w:tr>
      <w:bookmarkEnd w:id="7"/>
      <w:tr w:rsidR="002F2BB6" w:rsidRPr="00AA1599" w14:paraId="6BDD46CF" w14:textId="77777777" w:rsidTr="002C5703">
        <w:tc>
          <w:tcPr>
            <w:tcW w:w="427" w:type="dxa"/>
            <w:gridSpan w:val="2"/>
          </w:tcPr>
          <w:p w14:paraId="5632533B" w14:textId="511A07B5" w:rsidR="002F2BB6" w:rsidRPr="00AA1599" w:rsidRDefault="002F2BB6" w:rsidP="00AB089E">
            <w:pPr>
              <w:tabs>
                <w:tab w:val="left" w:pos="6379"/>
                <w:tab w:val="left" w:pos="6804"/>
              </w:tabs>
              <w:spacing w:before="0"/>
              <w:jc w:val="both"/>
              <w:rPr>
                <w:rFonts w:ascii="Times New Roman" w:hAnsi="Times New Roman" w:cs="Times New Roman"/>
                <w:bCs/>
                <w:noProof/>
                <w:sz w:val="24"/>
                <w:szCs w:val="24"/>
              </w:rPr>
            </w:pPr>
            <w:r w:rsidRPr="00AA1599">
              <w:rPr>
                <w:rFonts w:ascii="Times New Roman" w:hAnsi="Times New Roman" w:cs="Times New Roman"/>
                <w:bCs/>
                <w:noProof/>
                <w:sz w:val="24"/>
                <w:szCs w:val="24"/>
              </w:rPr>
              <w:t>3</w:t>
            </w:r>
            <w:r w:rsidR="002C5703">
              <w:rPr>
                <w:rFonts w:ascii="Times New Roman" w:hAnsi="Times New Roman" w:cs="Times New Roman"/>
                <w:bCs/>
                <w:noProof/>
                <w:sz w:val="24"/>
                <w:szCs w:val="24"/>
              </w:rPr>
              <w:t>.</w:t>
            </w:r>
          </w:p>
        </w:tc>
        <w:tc>
          <w:tcPr>
            <w:tcW w:w="2800" w:type="dxa"/>
          </w:tcPr>
          <w:p w14:paraId="63AFE515" w14:textId="77777777" w:rsidR="002F2BB6" w:rsidRPr="00AA1599" w:rsidRDefault="002F2BB6" w:rsidP="002C5703">
            <w:pPr>
              <w:tabs>
                <w:tab w:val="left" w:pos="6379"/>
                <w:tab w:val="left" w:pos="6804"/>
              </w:tabs>
              <w:spacing w:before="0"/>
              <w:rPr>
                <w:rFonts w:ascii="Times New Roman" w:hAnsi="Times New Roman" w:cs="Times New Roman"/>
                <w:bCs/>
                <w:noProof/>
                <w:sz w:val="24"/>
                <w:szCs w:val="24"/>
              </w:rPr>
            </w:pPr>
            <w:r w:rsidRPr="00AA1599">
              <w:rPr>
                <w:rFonts w:ascii="Times New Roman" w:hAnsi="Times New Roman" w:cs="Times New Roman"/>
                <w:bCs/>
                <w:noProof/>
                <w:sz w:val="24"/>
                <w:szCs w:val="24"/>
              </w:rPr>
              <w:t>Portālu skaits, kas autentifikācijas ietvaros ir integrēti ar PSPP</w:t>
            </w:r>
          </w:p>
        </w:tc>
        <w:tc>
          <w:tcPr>
            <w:tcW w:w="1276" w:type="dxa"/>
          </w:tcPr>
          <w:p w14:paraId="6DF450FC" w14:textId="77777777" w:rsidR="002F2BB6" w:rsidRPr="00AA1599" w:rsidRDefault="002F2BB6" w:rsidP="00AB089E">
            <w:pPr>
              <w:tabs>
                <w:tab w:val="left" w:pos="6379"/>
                <w:tab w:val="left" w:pos="6804"/>
              </w:tabs>
              <w:spacing w:before="0"/>
              <w:jc w:val="both"/>
              <w:rPr>
                <w:rFonts w:ascii="Times New Roman" w:hAnsi="Times New Roman" w:cs="Times New Roman"/>
                <w:bCs/>
                <w:noProof/>
                <w:sz w:val="24"/>
                <w:szCs w:val="24"/>
              </w:rPr>
            </w:pPr>
            <w:r w:rsidRPr="00AA1599">
              <w:rPr>
                <w:rFonts w:ascii="Times New Roman" w:hAnsi="Times New Roman" w:cs="Times New Roman"/>
                <w:bCs/>
                <w:noProof/>
                <w:sz w:val="24"/>
                <w:szCs w:val="24"/>
              </w:rPr>
              <w:t>gab.</w:t>
            </w:r>
          </w:p>
        </w:tc>
        <w:tc>
          <w:tcPr>
            <w:tcW w:w="1275" w:type="dxa"/>
          </w:tcPr>
          <w:p w14:paraId="50D3C523" w14:textId="77777777" w:rsidR="002F2BB6" w:rsidRPr="00AA1599" w:rsidRDefault="002F2BB6" w:rsidP="002C5703">
            <w:pPr>
              <w:tabs>
                <w:tab w:val="left" w:pos="6379"/>
                <w:tab w:val="left" w:pos="6804"/>
              </w:tabs>
              <w:spacing w:before="0"/>
              <w:ind w:left="100"/>
              <w:jc w:val="both"/>
              <w:rPr>
                <w:rFonts w:ascii="Times New Roman" w:hAnsi="Times New Roman" w:cs="Times New Roman"/>
                <w:bCs/>
                <w:noProof/>
                <w:sz w:val="24"/>
                <w:szCs w:val="24"/>
              </w:rPr>
            </w:pPr>
            <w:r w:rsidRPr="00AA1599">
              <w:rPr>
                <w:rFonts w:ascii="Times New Roman" w:hAnsi="Times New Roman" w:cs="Times New Roman"/>
                <w:bCs/>
                <w:noProof/>
                <w:sz w:val="24"/>
                <w:szCs w:val="24"/>
              </w:rPr>
              <w:t>34</w:t>
            </w:r>
          </w:p>
        </w:tc>
        <w:tc>
          <w:tcPr>
            <w:tcW w:w="1985" w:type="dxa"/>
            <w:shd w:val="clear" w:color="auto" w:fill="auto"/>
          </w:tcPr>
          <w:p w14:paraId="673EB7A3" w14:textId="77777777" w:rsidR="002F2BB6" w:rsidRPr="00AA1599" w:rsidRDefault="002F2BB6" w:rsidP="002C5703">
            <w:pPr>
              <w:tabs>
                <w:tab w:val="left" w:pos="6379"/>
                <w:tab w:val="left" w:pos="6804"/>
              </w:tabs>
              <w:spacing w:before="0"/>
              <w:ind w:left="109"/>
              <w:jc w:val="both"/>
              <w:rPr>
                <w:rFonts w:ascii="Times New Roman" w:hAnsi="Times New Roman" w:cs="Times New Roman"/>
                <w:bCs/>
                <w:noProof/>
                <w:sz w:val="24"/>
                <w:szCs w:val="24"/>
              </w:rPr>
            </w:pPr>
            <w:r w:rsidRPr="00AA1599">
              <w:rPr>
                <w:rFonts w:ascii="Times New Roman" w:hAnsi="Times New Roman" w:cs="Times New Roman"/>
                <w:bCs/>
                <w:noProof/>
                <w:sz w:val="24"/>
                <w:szCs w:val="24"/>
              </w:rPr>
              <w:t>38</w:t>
            </w:r>
          </w:p>
        </w:tc>
        <w:tc>
          <w:tcPr>
            <w:tcW w:w="1843" w:type="dxa"/>
            <w:shd w:val="clear" w:color="auto" w:fill="auto"/>
          </w:tcPr>
          <w:p w14:paraId="6C17E5F1" w14:textId="77777777" w:rsidR="002F2BB6" w:rsidRPr="00AA1599" w:rsidRDefault="002F2BB6" w:rsidP="002C5703">
            <w:pPr>
              <w:tabs>
                <w:tab w:val="left" w:pos="6379"/>
                <w:tab w:val="left" w:pos="6804"/>
              </w:tabs>
              <w:spacing w:before="0"/>
              <w:ind w:left="124"/>
              <w:jc w:val="both"/>
              <w:rPr>
                <w:rFonts w:ascii="Times New Roman" w:hAnsi="Times New Roman" w:cs="Times New Roman"/>
                <w:bCs/>
                <w:noProof/>
                <w:sz w:val="24"/>
                <w:szCs w:val="24"/>
              </w:rPr>
            </w:pPr>
            <w:r w:rsidRPr="00AA1599">
              <w:rPr>
                <w:rFonts w:ascii="Times New Roman" w:hAnsi="Times New Roman" w:cs="Times New Roman"/>
                <w:bCs/>
                <w:noProof/>
                <w:sz w:val="24"/>
                <w:szCs w:val="24"/>
              </w:rPr>
              <w:t>40</w:t>
            </w:r>
          </w:p>
        </w:tc>
      </w:tr>
      <w:tr w:rsidR="002F2BB6" w:rsidRPr="00AA1599" w14:paraId="76E29B72" w14:textId="77777777" w:rsidTr="002C5703">
        <w:tc>
          <w:tcPr>
            <w:tcW w:w="427" w:type="dxa"/>
            <w:gridSpan w:val="2"/>
          </w:tcPr>
          <w:p w14:paraId="22F26192" w14:textId="6EA690BB" w:rsidR="002F2BB6" w:rsidRPr="00AA1599" w:rsidRDefault="002F2BB6" w:rsidP="00AB089E">
            <w:pPr>
              <w:tabs>
                <w:tab w:val="left" w:pos="6379"/>
                <w:tab w:val="left" w:pos="6804"/>
              </w:tabs>
              <w:spacing w:before="0"/>
              <w:jc w:val="both"/>
              <w:rPr>
                <w:rFonts w:ascii="Times New Roman" w:hAnsi="Times New Roman" w:cs="Times New Roman"/>
                <w:bCs/>
                <w:noProof/>
                <w:sz w:val="24"/>
                <w:szCs w:val="24"/>
              </w:rPr>
            </w:pPr>
            <w:r w:rsidRPr="00AA1599">
              <w:rPr>
                <w:rFonts w:ascii="Times New Roman" w:hAnsi="Times New Roman" w:cs="Times New Roman"/>
                <w:bCs/>
                <w:noProof/>
                <w:sz w:val="24"/>
                <w:szCs w:val="24"/>
              </w:rPr>
              <w:t>4</w:t>
            </w:r>
            <w:r w:rsidR="002C5703">
              <w:rPr>
                <w:rFonts w:ascii="Times New Roman" w:hAnsi="Times New Roman" w:cs="Times New Roman"/>
                <w:bCs/>
                <w:noProof/>
                <w:sz w:val="24"/>
                <w:szCs w:val="24"/>
              </w:rPr>
              <w:t>.</w:t>
            </w:r>
          </w:p>
        </w:tc>
        <w:tc>
          <w:tcPr>
            <w:tcW w:w="2800" w:type="dxa"/>
          </w:tcPr>
          <w:p w14:paraId="4795E6F2" w14:textId="77777777" w:rsidR="002F2BB6" w:rsidRPr="00AA1599" w:rsidRDefault="002F2BB6" w:rsidP="002C5703">
            <w:pPr>
              <w:tabs>
                <w:tab w:val="left" w:pos="6379"/>
                <w:tab w:val="left" w:pos="6804"/>
              </w:tabs>
              <w:spacing w:before="0"/>
              <w:rPr>
                <w:rFonts w:ascii="Times New Roman" w:hAnsi="Times New Roman" w:cs="Times New Roman"/>
                <w:bCs/>
                <w:noProof/>
                <w:sz w:val="24"/>
                <w:szCs w:val="24"/>
              </w:rPr>
            </w:pPr>
            <w:r w:rsidRPr="00AA1599">
              <w:rPr>
                <w:rFonts w:ascii="Times New Roman" w:hAnsi="Times New Roman" w:cs="Times New Roman"/>
                <w:bCs/>
                <w:noProof/>
                <w:sz w:val="24"/>
                <w:szCs w:val="24"/>
              </w:rPr>
              <w:t xml:space="preserve">E-adreses lietotāju skaits </w:t>
            </w:r>
          </w:p>
        </w:tc>
        <w:tc>
          <w:tcPr>
            <w:tcW w:w="1276" w:type="dxa"/>
          </w:tcPr>
          <w:p w14:paraId="5CC9A1A3" w14:textId="77777777" w:rsidR="002F2BB6" w:rsidRPr="00AA1599" w:rsidRDefault="002F2BB6" w:rsidP="00AB089E">
            <w:pPr>
              <w:tabs>
                <w:tab w:val="left" w:pos="6379"/>
                <w:tab w:val="left" w:pos="6804"/>
              </w:tabs>
              <w:spacing w:before="0"/>
              <w:jc w:val="both"/>
              <w:rPr>
                <w:rFonts w:ascii="Times New Roman" w:hAnsi="Times New Roman" w:cs="Times New Roman"/>
                <w:bCs/>
                <w:noProof/>
                <w:sz w:val="24"/>
                <w:szCs w:val="24"/>
              </w:rPr>
            </w:pPr>
            <w:r w:rsidRPr="00AA1599">
              <w:rPr>
                <w:rFonts w:ascii="Times New Roman" w:hAnsi="Times New Roman" w:cs="Times New Roman"/>
                <w:bCs/>
                <w:noProof/>
                <w:sz w:val="24"/>
                <w:szCs w:val="24"/>
              </w:rPr>
              <w:t>gab.</w:t>
            </w:r>
          </w:p>
        </w:tc>
        <w:tc>
          <w:tcPr>
            <w:tcW w:w="1275" w:type="dxa"/>
          </w:tcPr>
          <w:p w14:paraId="3E4ACE3F" w14:textId="77777777" w:rsidR="002F2BB6" w:rsidRPr="00AA1599" w:rsidRDefault="002F2BB6" w:rsidP="002C5703">
            <w:pPr>
              <w:tabs>
                <w:tab w:val="left" w:pos="6379"/>
                <w:tab w:val="left" w:pos="6804"/>
              </w:tabs>
              <w:spacing w:before="0"/>
              <w:ind w:left="100"/>
              <w:jc w:val="both"/>
              <w:rPr>
                <w:rFonts w:ascii="Times New Roman" w:hAnsi="Times New Roman" w:cs="Times New Roman"/>
                <w:bCs/>
                <w:noProof/>
                <w:sz w:val="24"/>
                <w:szCs w:val="24"/>
              </w:rPr>
            </w:pPr>
            <w:r w:rsidRPr="00AA1599">
              <w:rPr>
                <w:rFonts w:ascii="Times New Roman" w:hAnsi="Times New Roman" w:cs="Times New Roman"/>
                <w:bCs/>
                <w:noProof/>
                <w:sz w:val="24"/>
                <w:szCs w:val="24"/>
              </w:rPr>
              <w:t>0</w:t>
            </w:r>
          </w:p>
        </w:tc>
        <w:tc>
          <w:tcPr>
            <w:tcW w:w="1985" w:type="dxa"/>
            <w:shd w:val="clear" w:color="auto" w:fill="auto"/>
          </w:tcPr>
          <w:p w14:paraId="56D70D2B" w14:textId="012ED81E" w:rsidR="002F2BB6" w:rsidRPr="00AA1599" w:rsidRDefault="002F2BB6" w:rsidP="002C5703">
            <w:pPr>
              <w:tabs>
                <w:tab w:val="left" w:pos="6379"/>
                <w:tab w:val="left" w:pos="6804"/>
              </w:tabs>
              <w:spacing w:before="0"/>
              <w:ind w:left="109"/>
              <w:jc w:val="both"/>
              <w:rPr>
                <w:rFonts w:ascii="Times New Roman" w:hAnsi="Times New Roman" w:cs="Times New Roman"/>
                <w:bCs/>
                <w:noProof/>
                <w:sz w:val="24"/>
                <w:szCs w:val="24"/>
              </w:rPr>
            </w:pPr>
            <w:r w:rsidRPr="00AA1599">
              <w:rPr>
                <w:rFonts w:ascii="Times New Roman" w:hAnsi="Times New Roman" w:cs="Times New Roman"/>
                <w:bCs/>
                <w:noProof/>
                <w:sz w:val="24"/>
                <w:szCs w:val="24"/>
              </w:rPr>
              <w:t xml:space="preserve">30 000 </w:t>
            </w:r>
          </w:p>
        </w:tc>
        <w:tc>
          <w:tcPr>
            <w:tcW w:w="1843" w:type="dxa"/>
            <w:shd w:val="clear" w:color="auto" w:fill="auto"/>
          </w:tcPr>
          <w:p w14:paraId="13211300" w14:textId="3D3DA6A5" w:rsidR="002F2BB6" w:rsidRPr="00AA1599" w:rsidRDefault="002F2BB6" w:rsidP="002C5703">
            <w:pPr>
              <w:tabs>
                <w:tab w:val="left" w:pos="6379"/>
                <w:tab w:val="left" w:pos="6804"/>
              </w:tabs>
              <w:spacing w:before="0"/>
              <w:ind w:left="124"/>
              <w:jc w:val="both"/>
              <w:rPr>
                <w:rFonts w:ascii="Times New Roman" w:hAnsi="Times New Roman" w:cs="Times New Roman"/>
                <w:bCs/>
                <w:noProof/>
                <w:sz w:val="24"/>
                <w:szCs w:val="24"/>
              </w:rPr>
            </w:pPr>
            <w:r w:rsidRPr="00AA1599">
              <w:rPr>
                <w:rFonts w:ascii="Times New Roman" w:hAnsi="Times New Roman" w:cs="Times New Roman"/>
                <w:bCs/>
                <w:noProof/>
                <w:sz w:val="24"/>
                <w:szCs w:val="24"/>
              </w:rPr>
              <w:t>40 000</w:t>
            </w:r>
          </w:p>
        </w:tc>
      </w:tr>
      <w:tr w:rsidR="002F2BB6" w:rsidRPr="00AA1599" w14:paraId="078801A8" w14:textId="77777777" w:rsidTr="002C5703">
        <w:tc>
          <w:tcPr>
            <w:tcW w:w="427" w:type="dxa"/>
            <w:gridSpan w:val="2"/>
          </w:tcPr>
          <w:p w14:paraId="6E726A4F" w14:textId="070B37F2" w:rsidR="002F2BB6" w:rsidRPr="00AA1599" w:rsidRDefault="002F2BB6" w:rsidP="00AB089E">
            <w:pPr>
              <w:tabs>
                <w:tab w:val="left" w:pos="6379"/>
                <w:tab w:val="left" w:pos="6804"/>
              </w:tabs>
              <w:spacing w:before="0"/>
              <w:jc w:val="both"/>
              <w:rPr>
                <w:rFonts w:ascii="Times New Roman" w:hAnsi="Times New Roman" w:cs="Times New Roman"/>
                <w:bCs/>
                <w:noProof/>
                <w:sz w:val="24"/>
                <w:szCs w:val="24"/>
              </w:rPr>
            </w:pPr>
            <w:r w:rsidRPr="00AA1599">
              <w:rPr>
                <w:rFonts w:ascii="Times New Roman" w:hAnsi="Times New Roman" w:cs="Times New Roman"/>
                <w:bCs/>
                <w:noProof/>
                <w:sz w:val="24"/>
                <w:szCs w:val="24"/>
              </w:rPr>
              <w:t>5</w:t>
            </w:r>
            <w:r w:rsidR="002C5703">
              <w:rPr>
                <w:rFonts w:ascii="Times New Roman" w:hAnsi="Times New Roman" w:cs="Times New Roman"/>
                <w:bCs/>
                <w:noProof/>
                <w:sz w:val="24"/>
                <w:szCs w:val="24"/>
              </w:rPr>
              <w:t>.</w:t>
            </w:r>
          </w:p>
        </w:tc>
        <w:tc>
          <w:tcPr>
            <w:tcW w:w="2800" w:type="dxa"/>
          </w:tcPr>
          <w:p w14:paraId="36654951" w14:textId="28C8251A" w:rsidR="002F2BB6" w:rsidRPr="00AA1599" w:rsidRDefault="002F2BB6" w:rsidP="002C5703">
            <w:pPr>
              <w:tabs>
                <w:tab w:val="left" w:pos="6379"/>
                <w:tab w:val="left" w:pos="6804"/>
              </w:tabs>
              <w:spacing w:before="0"/>
              <w:rPr>
                <w:rFonts w:ascii="Times New Roman" w:hAnsi="Times New Roman" w:cs="Times New Roman"/>
                <w:bCs/>
                <w:noProof/>
                <w:sz w:val="24"/>
                <w:szCs w:val="24"/>
              </w:rPr>
            </w:pPr>
            <w:r w:rsidRPr="00AA1599">
              <w:rPr>
                <w:rFonts w:ascii="Times New Roman" w:hAnsi="Times New Roman" w:cs="Times New Roman"/>
                <w:bCs/>
                <w:noProof/>
                <w:sz w:val="24"/>
                <w:szCs w:val="24"/>
              </w:rPr>
              <w:t>Vienot</w:t>
            </w:r>
            <w:r w:rsidR="002C2C4D">
              <w:rPr>
                <w:rFonts w:ascii="Times New Roman" w:hAnsi="Times New Roman" w:cs="Times New Roman"/>
                <w:bCs/>
                <w:noProof/>
                <w:sz w:val="24"/>
                <w:szCs w:val="24"/>
              </w:rPr>
              <w:t>aj</w:t>
            </w:r>
            <w:r w:rsidRPr="00AA1599">
              <w:rPr>
                <w:rFonts w:ascii="Times New Roman" w:hAnsi="Times New Roman" w:cs="Times New Roman"/>
                <w:bCs/>
                <w:noProof/>
                <w:sz w:val="24"/>
                <w:szCs w:val="24"/>
              </w:rPr>
              <w:t>ā valsts un pašvaldību portālā</w:t>
            </w:r>
          </w:p>
          <w:p w14:paraId="1C2FBBDC" w14:textId="4C769ACD" w:rsidR="002F2BB6" w:rsidRPr="00AA1599" w:rsidRDefault="00113C82" w:rsidP="002C2C4D">
            <w:pPr>
              <w:tabs>
                <w:tab w:val="left" w:pos="6379"/>
                <w:tab w:val="left" w:pos="6804"/>
              </w:tabs>
              <w:spacing w:before="0"/>
              <w:rPr>
                <w:rFonts w:ascii="Times New Roman" w:hAnsi="Times New Roman" w:cs="Times New Roman"/>
                <w:bCs/>
                <w:noProof/>
                <w:sz w:val="24"/>
                <w:szCs w:val="24"/>
              </w:rPr>
            </w:pPr>
            <w:hyperlink r:id="rId9" w:history="1">
              <w:r w:rsidR="002F2BB6" w:rsidRPr="00AA1599">
                <w:rPr>
                  <w:rStyle w:val="Hyperlink"/>
                  <w:rFonts w:ascii="Times New Roman" w:hAnsi="Times New Roman" w:cs="Times New Roman"/>
                  <w:bCs/>
                  <w:noProof/>
                  <w:sz w:val="24"/>
                  <w:szCs w:val="24"/>
                </w:rPr>
                <w:t>www.latvija.lv</w:t>
              </w:r>
            </w:hyperlink>
            <w:r w:rsidR="002F2BB6" w:rsidRPr="00AA1599">
              <w:rPr>
                <w:rFonts w:ascii="Times New Roman" w:hAnsi="Times New Roman" w:cs="Times New Roman"/>
                <w:bCs/>
                <w:noProof/>
                <w:sz w:val="24"/>
                <w:szCs w:val="24"/>
              </w:rPr>
              <w:t xml:space="preserve"> reģistrējušos personu</w:t>
            </w:r>
            <w:r w:rsidR="002C2C4D">
              <w:rPr>
                <w:rFonts w:ascii="Times New Roman" w:hAnsi="Times New Roman" w:cs="Times New Roman"/>
                <w:bCs/>
                <w:noProof/>
                <w:sz w:val="24"/>
                <w:szCs w:val="24"/>
              </w:rPr>
              <w:t xml:space="preserve"> </w:t>
            </w:r>
            <w:r w:rsidR="002F2BB6" w:rsidRPr="00AA1599">
              <w:rPr>
                <w:rFonts w:ascii="Times New Roman" w:hAnsi="Times New Roman" w:cs="Times New Roman"/>
                <w:bCs/>
                <w:noProof/>
                <w:sz w:val="24"/>
                <w:szCs w:val="24"/>
              </w:rPr>
              <w:t>(profilu) skaits</w:t>
            </w:r>
          </w:p>
        </w:tc>
        <w:tc>
          <w:tcPr>
            <w:tcW w:w="1276" w:type="dxa"/>
          </w:tcPr>
          <w:p w14:paraId="6E46AFD3" w14:textId="746F636A" w:rsidR="002F2BB6" w:rsidRPr="00AA1599" w:rsidRDefault="002C5703" w:rsidP="00AB089E">
            <w:pPr>
              <w:tabs>
                <w:tab w:val="left" w:pos="6379"/>
                <w:tab w:val="left" w:pos="6804"/>
              </w:tabs>
              <w:spacing w:before="0"/>
              <w:jc w:val="both"/>
              <w:rPr>
                <w:rFonts w:ascii="Times New Roman" w:hAnsi="Times New Roman" w:cs="Times New Roman"/>
                <w:bCs/>
                <w:noProof/>
                <w:sz w:val="24"/>
                <w:szCs w:val="24"/>
              </w:rPr>
            </w:pPr>
            <w:r>
              <w:rPr>
                <w:rFonts w:ascii="Times New Roman" w:hAnsi="Times New Roman" w:cs="Times New Roman"/>
                <w:bCs/>
                <w:noProof/>
                <w:sz w:val="24"/>
                <w:szCs w:val="24"/>
              </w:rPr>
              <w:t>s</w:t>
            </w:r>
            <w:r w:rsidR="002F2BB6" w:rsidRPr="00AA1599">
              <w:rPr>
                <w:rFonts w:ascii="Times New Roman" w:hAnsi="Times New Roman" w:cs="Times New Roman"/>
                <w:bCs/>
                <w:noProof/>
                <w:sz w:val="24"/>
                <w:szCs w:val="24"/>
              </w:rPr>
              <w:t xml:space="preserve">kaits </w:t>
            </w:r>
          </w:p>
        </w:tc>
        <w:tc>
          <w:tcPr>
            <w:tcW w:w="1275" w:type="dxa"/>
          </w:tcPr>
          <w:p w14:paraId="28D427BE" w14:textId="77777777" w:rsidR="002F2BB6" w:rsidRPr="00AA1599" w:rsidRDefault="002F2BB6" w:rsidP="002C5703">
            <w:pPr>
              <w:tabs>
                <w:tab w:val="left" w:pos="6379"/>
                <w:tab w:val="left" w:pos="6804"/>
              </w:tabs>
              <w:spacing w:before="0"/>
              <w:ind w:left="100"/>
              <w:jc w:val="both"/>
              <w:rPr>
                <w:rFonts w:ascii="Times New Roman" w:hAnsi="Times New Roman" w:cs="Times New Roman"/>
                <w:bCs/>
                <w:noProof/>
                <w:sz w:val="24"/>
                <w:szCs w:val="24"/>
              </w:rPr>
            </w:pPr>
            <w:r w:rsidRPr="00AA1599">
              <w:rPr>
                <w:rFonts w:ascii="Times New Roman" w:hAnsi="Times New Roman" w:cs="Times New Roman"/>
                <w:bCs/>
                <w:noProof/>
                <w:sz w:val="24"/>
                <w:szCs w:val="24"/>
              </w:rPr>
              <w:t>569 000</w:t>
            </w:r>
          </w:p>
        </w:tc>
        <w:tc>
          <w:tcPr>
            <w:tcW w:w="1985" w:type="dxa"/>
          </w:tcPr>
          <w:p w14:paraId="6E0561B0" w14:textId="77777777" w:rsidR="002F2BB6" w:rsidRPr="00AA1599" w:rsidRDefault="002F2BB6" w:rsidP="002C5703">
            <w:pPr>
              <w:tabs>
                <w:tab w:val="left" w:pos="6379"/>
                <w:tab w:val="left" w:pos="6804"/>
              </w:tabs>
              <w:spacing w:before="0"/>
              <w:ind w:left="109"/>
              <w:jc w:val="both"/>
              <w:rPr>
                <w:rFonts w:ascii="Times New Roman" w:hAnsi="Times New Roman" w:cs="Times New Roman"/>
                <w:bCs/>
                <w:noProof/>
                <w:sz w:val="24"/>
                <w:szCs w:val="24"/>
              </w:rPr>
            </w:pPr>
            <w:r w:rsidRPr="00AA1599">
              <w:rPr>
                <w:rFonts w:ascii="Times New Roman" w:hAnsi="Times New Roman" w:cs="Times New Roman"/>
                <w:bCs/>
                <w:noProof/>
                <w:sz w:val="24"/>
                <w:szCs w:val="24"/>
              </w:rPr>
              <w:t>650 000</w:t>
            </w:r>
          </w:p>
        </w:tc>
        <w:tc>
          <w:tcPr>
            <w:tcW w:w="1843" w:type="dxa"/>
          </w:tcPr>
          <w:p w14:paraId="5F818995" w14:textId="77777777" w:rsidR="002F2BB6" w:rsidRPr="00AA1599" w:rsidRDefault="002F2BB6" w:rsidP="002C5703">
            <w:pPr>
              <w:tabs>
                <w:tab w:val="left" w:pos="6379"/>
                <w:tab w:val="left" w:pos="6804"/>
              </w:tabs>
              <w:spacing w:before="0"/>
              <w:ind w:left="124"/>
              <w:jc w:val="both"/>
              <w:rPr>
                <w:rFonts w:ascii="Times New Roman" w:hAnsi="Times New Roman" w:cs="Times New Roman"/>
                <w:bCs/>
                <w:noProof/>
                <w:sz w:val="24"/>
                <w:szCs w:val="24"/>
              </w:rPr>
            </w:pPr>
            <w:r w:rsidRPr="00AA1599">
              <w:rPr>
                <w:rFonts w:ascii="Times New Roman" w:hAnsi="Times New Roman" w:cs="Times New Roman"/>
                <w:bCs/>
                <w:noProof/>
                <w:sz w:val="24"/>
                <w:szCs w:val="24"/>
              </w:rPr>
              <w:t>700 000</w:t>
            </w:r>
          </w:p>
        </w:tc>
      </w:tr>
    </w:tbl>
    <w:p w14:paraId="1316017E" w14:textId="77777777" w:rsidR="002C5703" w:rsidRPr="002C5703" w:rsidRDefault="002C5703" w:rsidP="00AB089E">
      <w:pPr>
        <w:tabs>
          <w:tab w:val="left" w:pos="6379"/>
          <w:tab w:val="left" w:pos="6804"/>
        </w:tabs>
        <w:spacing w:after="0" w:line="240" w:lineRule="auto"/>
        <w:jc w:val="both"/>
        <w:rPr>
          <w:rFonts w:ascii="Times New Roman" w:hAnsi="Times New Roman" w:cs="Times New Roman"/>
          <w:bCs/>
          <w:noProof/>
          <w:sz w:val="16"/>
          <w:szCs w:val="16"/>
        </w:rPr>
      </w:pPr>
      <w:bookmarkStart w:id="8" w:name="_Hlk38966592"/>
    </w:p>
    <w:p w14:paraId="07B44C6C" w14:textId="6ECBD55B" w:rsidR="002F2BB6" w:rsidRPr="00AA1599" w:rsidRDefault="002C5703" w:rsidP="002C5703">
      <w:pPr>
        <w:tabs>
          <w:tab w:val="left" w:pos="6379"/>
          <w:tab w:val="left" w:pos="6804"/>
        </w:tabs>
        <w:spacing w:after="0" w:line="240" w:lineRule="auto"/>
        <w:ind w:firstLine="709"/>
        <w:jc w:val="both"/>
        <w:rPr>
          <w:rFonts w:ascii="Times New Roman" w:hAnsi="Times New Roman" w:cs="Times New Roman"/>
          <w:bCs/>
          <w:noProof/>
          <w:sz w:val="24"/>
          <w:szCs w:val="24"/>
        </w:rPr>
      </w:pPr>
      <w:r>
        <w:rPr>
          <w:rFonts w:ascii="Times New Roman" w:hAnsi="Times New Roman" w:cs="Times New Roman"/>
          <w:bCs/>
          <w:noProof/>
          <w:sz w:val="24"/>
          <w:szCs w:val="24"/>
        </w:rPr>
        <w:t>Piezīme.</w:t>
      </w:r>
      <w:r w:rsidR="002F2BB6" w:rsidRPr="00AA1599">
        <w:rPr>
          <w:rFonts w:ascii="Times New Roman" w:hAnsi="Times New Roman" w:cs="Times New Roman"/>
          <w:bCs/>
          <w:noProof/>
          <w:sz w:val="24"/>
          <w:szCs w:val="24"/>
        </w:rPr>
        <w:t>* Sasniedzamās vērtības var samazināties indikatīvi no 270 uz 194 divus gadus pēc projekta beigām un no 300 uz 196 – trīs gadus pēc projekta beigām atbilstoši iespējamajam pašvaldību skaita samazinājumam administratīvi teritoriālās reformas rezultātā</w:t>
      </w:r>
      <w:r w:rsidR="002C2C4D">
        <w:rPr>
          <w:rFonts w:ascii="Times New Roman" w:hAnsi="Times New Roman" w:cs="Times New Roman"/>
          <w:bCs/>
          <w:noProof/>
          <w:sz w:val="24"/>
          <w:szCs w:val="24"/>
        </w:rPr>
        <w:t>.</w:t>
      </w:r>
    </w:p>
    <w:p w14:paraId="571C1407" w14:textId="77777777" w:rsidR="00AA1599" w:rsidRPr="00AA1599" w:rsidRDefault="00AA1599" w:rsidP="00AB089E">
      <w:pPr>
        <w:tabs>
          <w:tab w:val="left" w:pos="6379"/>
          <w:tab w:val="left" w:pos="6804"/>
        </w:tabs>
        <w:spacing w:after="0" w:line="240" w:lineRule="auto"/>
        <w:jc w:val="both"/>
        <w:rPr>
          <w:rFonts w:ascii="Times New Roman" w:hAnsi="Times New Roman" w:cs="Times New Roman"/>
          <w:b/>
          <w:bCs/>
          <w:i/>
          <w:noProof/>
          <w:sz w:val="24"/>
          <w:szCs w:val="24"/>
        </w:rPr>
      </w:pPr>
    </w:p>
    <w:p w14:paraId="758F0261" w14:textId="77777777" w:rsidR="002C5703" w:rsidRDefault="002C5703">
      <w:pPr>
        <w:rPr>
          <w:rFonts w:ascii="Times New Roman" w:hAnsi="Times New Roman" w:cs="Times New Roman"/>
          <w:b/>
          <w:bCs/>
          <w:i/>
          <w:noProof/>
          <w:sz w:val="28"/>
          <w:szCs w:val="28"/>
        </w:rPr>
      </w:pPr>
      <w:r>
        <w:rPr>
          <w:rFonts w:ascii="Times New Roman" w:hAnsi="Times New Roman" w:cs="Times New Roman"/>
          <w:b/>
          <w:bCs/>
          <w:i/>
          <w:noProof/>
          <w:sz w:val="28"/>
          <w:szCs w:val="28"/>
        </w:rPr>
        <w:br w:type="page"/>
      </w:r>
    </w:p>
    <w:p w14:paraId="2AE47C2A" w14:textId="3CDEC709" w:rsidR="002F2BB6" w:rsidRDefault="002F2BB6" w:rsidP="00AB089E">
      <w:pPr>
        <w:tabs>
          <w:tab w:val="left" w:pos="6379"/>
          <w:tab w:val="left" w:pos="6804"/>
        </w:tabs>
        <w:spacing w:after="0" w:line="240" w:lineRule="auto"/>
        <w:jc w:val="both"/>
        <w:rPr>
          <w:rFonts w:ascii="Times New Roman" w:hAnsi="Times New Roman" w:cs="Times New Roman"/>
          <w:b/>
          <w:bCs/>
          <w:i/>
          <w:noProof/>
          <w:sz w:val="28"/>
          <w:szCs w:val="28"/>
        </w:rPr>
      </w:pPr>
      <w:r w:rsidRPr="00AA1599">
        <w:rPr>
          <w:rFonts w:ascii="Times New Roman" w:hAnsi="Times New Roman" w:cs="Times New Roman"/>
          <w:b/>
          <w:bCs/>
          <w:i/>
          <w:noProof/>
          <w:sz w:val="28"/>
          <w:szCs w:val="28"/>
        </w:rPr>
        <w:lastRenderedPageBreak/>
        <w:t>Projekta iznākuma rādītāji</w:t>
      </w:r>
    </w:p>
    <w:p w14:paraId="49868141" w14:textId="77777777" w:rsidR="002C5703" w:rsidRPr="002C5703" w:rsidRDefault="002C5703" w:rsidP="00AB089E">
      <w:pPr>
        <w:tabs>
          <w:tab w:val="left" w:pos="6379"/>
          <w:tab w:val="left" w:pos="6804"/>
        </w:tabs>
        <w:spacing w:after="0" w:line="240" w:lineRule="auto"/>
        <w:jc w:val="both"/>
        <w:rPr>
          <w:rFonts w:ascii="Times New Roman" w:hAnsi="Times New Roman" w:cs="Times New Roman"/>
          <w:iCs/>
          <w:noProof/>
          <w:sz w:val="16"/>
          <w:szCs w:val="16"/>
        </w:rPr>
      </w:pPr>
    </w:p>
    <w:tbl>
      <w:tblPr>
        <w:tblStyle w:val="TableGrid"/>
        <w:tblW w:w="5000" w:type="pct"/>
        <w:tblInd w:w="-147" w:type="dxa"/>
        <w:tblLook w:val="04A0" w:firstRow="1" w:lastRow="0" w:firstColumn="1" w:lastColumn="0" w:noHBand="0" w:noVBand="1"/>
      </w:tblPr>
      <w:tblGrid>
        <w:gridCol w:w="636"/>
        <w:gridCol w:w="4244"/>
        <w:gridCol w:w="1323"/>
        <w:gridCol w:w="1389"/>
        <w:gridCol w:w="1469"/>
      </w:tblGrid>
      <w:tr w:rsidR="002F2BB6" w:rsidRPr="002C5703" w14:paraId="06E3C2C5" w14:textId="77777777" w:rsidTr="002C5703">
        <w:trPr>
          <w:tblHeader/>
        </w:trPr>
        <w:tc>
          <w:tcPr>
            <w:tcW w:w="241" w:type="pct"/>
            <w:shd w:val="clear" w:color="auto" w:fill="D9D9D9" w:themeFill="background1" w:themeFillShade="D9"/>
            <w:vAlign w:val="center"/>
          </w:tcPr>
          <w:p w14:paraId="4E91F7B2" w14:textId="77777777" w:rsidR="002F2BB6" w:rsidRDefault="002C5703" w:rsidP="002C5703">
            <w:pPr>
              <w:tabs>
                <w:tab w:val="left" w:pos="6379"/>
                <w:tab w:val="left" w:pos="6804"/>
              </w:tabs>
              <w:spacing w:before="0"/>
              <w:jc w:val="center"/>
              <w:rPr>
                <w:rFonts w:ascii="Times New Roman" w:hAnsi="Times New Roman" w:cs="Times New Roman"/>
                <w:noProof/>
                <w:sz w:val="24"/>
                <w:szCs w:val="24"/>
              </w:rPr>
            </w:pPr>
            <w:r>
              <w:rPr>
                <w:rFonts w:ascii="Times New Roman" w:hAnsi="Times New Roman" w:cs="Times New Roman"/>
                <w:noProof/>
                <w:sz w:val="24"/>
                <w:szCs w:val="24"/>
              </w:rPr>
              <w:t>Nr.</w:t>
            </w:r>
          </w:p>
          <w:p w14:paraId="1A7C2230" w14:textId="4951A848" w:rsidR="002C5703" w:rsidRPr="002C5703" w:rsidRDefault="002C5703" w:rsidP="002C5703">
            <w:pPr>
              <w:tabs>
                <w:tab w:val="left" w:pos="6379"/>
                <w:tab w:val="left" w:pos="6804"/>
              </w:tabs>
              <w:spacing w:before="0"/>
              <w:jc w:val="center"/>
              <w:rPr>
                <w:rFonts w:ascii="Times New Roman" w:hAnsi="Times New Roman" w:cs="Times New Roman"/>
                <w:noProof/>
                <w:sz w:val="24"/>
                <w:szCs w:val="24"/>
              </w:rPr>
            </w:pPr>
            <w:r>
              <w:rPr>
                <w:rFonts w:ascii="Times New Roman" w:hAnsi="Times New Roman" w:cs="Times New Roman"/>
                <w:noProof/>
                <w:sz w:val="24"/>
                <w:szCs w:val="24"/>
              </w:rPr>
              <w:t>p. k.</w:t>
            </w:r>
          </w:p>
        </w:tc>
        <w:tc>
          <w:tcPr>
            <w:tcW w:w="2447" w:type="pct"/>
            <w:shd w:val="clear" w:color="auto" w:fill="D9D9D9" w:themeFill="background1" w:themeFillShade="D9"/>
            <w:vAlign w:val="center"/>
          </w:tcPr>
          <w:p w14:paraId="2738577E" w14:textId="77777777" w:rsidR="002F2BB6" w:rsidRPr="002C5703" w:rsidRDefault="002F2BB6" w:rsidP="002C5703">
            <w:pPr>
              <w:tabs>
                <w:tab w:val="left" w:pos="6379"/>
                <w:tab w:val="left" w:pos="6804"/>
              </w:tabs>
              <w:spacing w:before="0"/>
              <w:jc w:val="center"/>
              <w:rPr>
                <w:rFonts w:ascii="Times New Roman" w:hAnsi="Times New Roman" w:cs="Times New Roman"/>
                <w:noProof/>
                <w:sz w:val="24"/>
                <w:szCs w:val="24"/>
              </w:rPr>
            </w:pPr>
            <w:r w:rsidRPr="002C5703">
              <w:rPr>
                <w:rFonts w:ascii="Times New Roman" w:hAnsi="Times New Roman" w:cs="Times New Roman"/>
                <w:noProof/>
                <w:sz w:val="24"/>
                <w:szCs w:val="24"/>
              </w:rPr>
              <w:t>Iznākuma rādītājs</w:t>
            </w:r>
          </w:p>
        </w:tc>
        <w:tc>
          <w:tcPr>
            <w:tcW w:w="720" w:type="pct"/>
            <w:shd w:val="clear" w:color="auto" w:fill="D9D9D9" w:themeFill="background1" w:themeFillShade="D9"/>
            <w:vAlign w:val="center"/>
          </w:tcPr>
          <w:p w14:paraId="37813E43" w14:textId="77777777" w:rsidR="002F2BB6" w:rsidRPr="002C5703" w:rsidRDefault="002F2BB6" w:rsidP="002C5703">
            <w:pPr>
              <w:tabs>
                <w:tab w:val="left" w:pos="6379"/>
                <w:tab w:val="left" w:pos="6804"/>
              </w:tabs>
              <w:spacing w:before="0"/>
              <w:jc w:val="center"/>
              <w:rPr>
                <w:rFonts w:ascii="Times New Roman" w:hAnsi="Times New Roman" w:cs="Times New Roman"/>
                <w:noProof/>
                <w:sz w:val="24"/>
                <w:szCs w:val="24"/>
              </w:rPr>
            </w:pPr>
            <w:r w:rsidRPr="002C5703">
              <w:rPr>
                <w:rFonts w:ascii="Times New Roman" w:hAnsi="Times New Roman" w:cs="Times New Roman"/>
                <w:noProof/>
                <w:sz w:val="24"/>
                <w:szCs w:val="24"/>
              </w:rPr>
              <w:t>Mērvienība</w:t>
            </w:r>
          </w:p>
        </w:tc>
        <w:tc>
          <w:tcPr>
            <w:tcW w:w="798" w:type="pct"/>
            <w:shd w:val="clear" w:color="auto" w:fill="D9D9D9" w:themeFill="background1" w:themeFillShade="D9"/>
            <w:vAlign w:val="center"/>
          </w:tcPr>
          <w:p w14:paraId="743E60BC" w14:textId="77777777" w:rsidR="002F2BB6" w:rsidRPr="002C5703" w:rsidRDefault="002F2BB6" w:rsidP="002C5703">
            <w:pPr>
              <w:tabs>
                <w:tab w:val="left" w:pos="6379"/>
                <w:tab w:val="left" w:pos="6804"/>
              </w:tabs>
              <w:spacing w:before="0"/>
              <w:jc w:val="center"/>
              <w:rPr>
                <w:rFonts w:ascii="Times New Roman" w:hAnsi="Times New Roman" w:cs="Times New Roman"/>
                <w:noProof/>
                <w:sz w:val="24"/>
                <w:szCs w:val="24"/>
              </w:rPr>
            </w:pPr>
            <w:r w:rsidRPr="002C5703">
              <w:rPr>
                <w:rFonts w:ascii="Times New Roman" w:hAnsi="Times New Roman" w:cs="Times New Roman"/>
                <w:noProof/>
                <w:sz w:val="24"/>
                <w:szCs w:val="24"/>
              </w:rPr>
              <w:t>Starpvērtība (2 gadi pēc projekta sākuma)</w:t>
            </w:r>
          </w:p>
        </w:tc>
        <w:tc>
          <w:tcPr>
            <w:tcW w:w="794" w:type="pct"/>
            <w:shd w:val="clear" w:color="auto" w:fill="D9D9D9" w:themeFill="background1" w:themeFillShade="D9"/>
            <w:vAlign w:val="center"/>
          </w:tcPr>
          <w:p w14:paraId="181208AE" w14:textId="77777777" w:rsidR="002F2BB6" w:rsidRPr="002C5703" w:rsidRDefault="002F2BB6" w:rsidP="002C5703">
            <w:pPr>
              <w:tabs>
                <w:tab w:val="left" w:pos="6379"/>
                <w:tab w:val="left" w:pos="6804"/>
              </w:tabs>
              <w:spacing w:before="0"/>
              <w:jc w:val="center"/>
              <w:rPr>
                <w:rFonts w:ascii="Times New Roman" w:hAnsi="Times New Roman" w:cs="Times New Roman"/>
                <w:noProof/>
                <w:sz w:val="24"/>
                <w:szCs w:val="24"/>
              </w:rPr>
            </w:pPr>
            <w:r w:rsidRPr="002C5703">
              <w:rPr>
                <w:rFonts w:ascii="Times New Roman" w:hAnsi="Times New Roman" w:cs="Times New Roman"/>
                <w:noProof/>
                <w:sz w:val="24"/>
                <w:szCs w:val="24"/>
              </w:rPr>
              <w:t>Sasniedzamā vērtība projekta beigās</w:t>
            </w:r>
          </w:p>
        </w:tc>
      </w:tr>
      <w:tr w:rsidR="002F2BB6" w:rsidRPr="00AA1599" w14:paraId="312740FB" w14:textId="77777777" w:rsidTr="002C5703">
        <w:tc>
          <w:tcPr>
            <w:tcW w:w="241" w:type="pct"/>
          </w:tcPr>
          <w:p w14:paraId="6AB3C4F3" w14:textId="5CB1BAFB" w:rsidR="002F2BB6" w:rsidRPr="00AA1599" w:rsidRDefault="002F2BB6" w:rsidP="00AB089E">
            <w:pPr>
              <w:tabs>
                <w:tab w:val="left" w:pos="6379"/>
                <w:tab w:val="left" w:pos="6804"/>
              </w:tabs>
              <w:spacing w:before="0"/>
              <w:jc w:val="both"/>
              <w:rPr>
                <w:rFonts w:ascii="Times New Roman" w:hAnsi="Times New Roman" w:cs="Times New Roman"/>
                <w:bCs/>
                <w:noProof/>
                <w:sz w:val="24"/>
                <w:szCs w:val="24"/>
              </w:rPr>
            </w:pPr>
            <w:r w:rsidRPr="00AA1599">
              <w:rPr>
                <w:rFonts w:ascii="Times New Roman" w:hAnsi="Times New Roman" w:cs="Times New Roman"/>
                <w:bCs/>
                <w:noProof/>
                <w:sz w:val="24"/>
                <w:szCs w:val="24"/>
              </w:rPr>
              <w:t>1</w:t>
            </w:r>
            <w:r w:rsidR="002C5703">
              <w:rPr>
                <w:rFonts w:ascii="Times New Roman" w:hAnsi="Times New Roman" w:cs="Times New Roman"/>
                <w:bCs/>
                <w:noProof/>
                <w:sz w:val="24"/>
                <w:szCs w:val="24"/>
              </w:rPr>
              <w:t>.</w:t>
            </w:r>
          </w:p>
        </w:tc>
        <w:tc>
          <w:tcPr>
            <w:tcW w:w="2447" w:type="pct"/>
            <w:shd w:val="clear" w:color="auto" w:fill="auto"/>
          </w:tcPr>
          <w:p w14:paraId="0D977FC3" w14:textId="77777777" w:rsidR="002F2BB6" w:rsidRPr="00AA1599" w:rsidRDefault="002F2BB6" w:rsidP="002C5703">
            <w:pPr>
              <w:tabs>
                <w:tab w:val="left" w:pos="6379"/>
                <w:tab w:val="left" w:pos="6804"/>
              </w:tabs>
              <w:spacing w:before="0"/>
              <w:rPr>
                <w:rFonts w:ascii="Times New Roman" w:hAnsi="Times New Roman" w:cs="Times New Roman"/>
                <w:bCs/>
                <w:noProof/>
                <w:sz w:val="24"/>
                <w:szCs w:val="24"/>
              </w:rPr>
            </w:pPr>
            <w:r w:rsidRPr="00AA1599">
              <w:rPr>
                <w:rFonts w:ascii="Times New Roman" w:hAnsi="Times New Roman" w:cs="Times New Roman"/>
                <w:bCs/>
                <w:noProof/>
                <w:sz w:val="24"/>
                <w:szCs w:val="24"/>
              </w:rPr>
              <w:t>Pilnveidoti darbības procesi</w:t>
            </w:r>
          </w:p>
        </w:tc>
        <w:tc>
          <w:tcPr>
            <w:tcW w:w="720" w:type="pct"/>
            <w:shd w:val="clear" w:color="auto" w:fill="auto"/>
            <w:vAlign w:val="center"/>
          </w:tcPr>
          <w:p w14:paraId="080D1B62" w14:textId="77777777" w:rsidR="002F2BB6" w:rsidRPr="00AA1599" w:rsidRDefault="002F2BB6" w:rsidP="00AB089E">
            <w:pPr>
              <w:tabs>
                <w:tab w:val="left" w:pos="6379"/>
                <w:tab w:val="left" w:pos="6804"/>
              </w:tabs>
              <w:spacing w:before="0"/>
              <w:jc w:val="both"/>
              <w:rPr>
                <w:rFonts w:ascii="Times New Roman" w:hAnsi="Times New Roman" w:cs="Times New Roman"/>
                <w:bCs/>
                <w:noProof/>
                <w:sz w:val="24"/>
                <w:szCs w:val="24"/>
              </w:rPr>
            </w:pPr>
            <w:r w:rsidRPr="00AA1599">
              <w:rPr>
                <w:rFonts w:ascii="Times New Roman" w:hAnsi="Times New Roman" w:cs="Times New Roman"/>
                <w:bCs/>
                <w:noProof/>
                <w:sz w:val="24"/>
                <w:szCs w:val="24"/>
              </w:rPr>
              <w:t>skaits</w:t>
            </w:r>
          </w:p>
        </w:tc>
        <w:tc>
          <w:tcPr>
            <w:tcW w:w="798" w:type="pct"/>
          </w:tcPr>
          <w:p w14:paraId="79E03346" w14:textId="77777777" w:rsidR="002F2BB6" w:rsidRPr="00AA1599" w:rsidRDefault="002F2BB6" w:rsidP="00AB089E">
            <w:pPr>
              <w:tabs>
                <w:tab w:val="left" w:pos="6379"/>
                <w:tab w:val="left" w:pos="6804"/>
              </w:tabs>
              <w:spacing w:before="0"/>
              <w:jc w:val="both"/>
              <w:rPr>
                <w:rFonts w:ascii="Times New Roman" w:hAnsi="Times New Roman" w:cs="Times New Roman"/>
                <w:bCs/>
                <w:noProof/>
                <w:sz w:val="24"/>
                <w:szCs w:val="24"/>
              </w:rPr>
            </w:pPr>
            <w:r w:rsidRPr="00AA1599">
              <w:rPr>
                <w:rFonts w:ascii="Times New Roman" w:hAnsi="Times New Roman" w:cs="Times New Roman"/>
                <w:bCs/>
                <w:noProof/>
                <w:sz w:val="24"/>
                <w:szCs w:val="24"/>
              </w:rPr>
              <w:t>7</w:t>
            </w:r>
          </w:p>
        </w:tc>
        <w:tc>
          <w:tcPr>
            <w:tcW w:w="794" w:type="pct"/>
          </w:tcPr>
          <w:p w14:paraId="291BF8DF" w14:textId="77777777" w:rsidR="002F2BB6" w:rsidRPr="00AA1599" w:rsidRDefault="002F2BB6" w:rsidP="00AB089E">
            <w:pPr>
              <w:tabs>
                <w:tab w:val="left" w:pos="6379"/>
                <w:tab w:val="left" w:pos="6804"/>
              </w:tabs>
              <w:spacing w:before="0"/>
              <w:jc w:val="both"/>
              <w:rPr>
                <w:rFonts w:ascii="Times New Roman" w:hAnsi="Times New Roman" w:cs="Times New Roman"/>
                <w:bCs/>
                <w:noProof/>
                <w:sz w:val="24"/>
                <w:szCs w:val="24"/>
              </w:rPr>
            </w:pPr>
            <w:r w:rsidRPr="00AA1599">
              <w:rPr>
                <w:rFonts w:ascii="Times New Roman" w:hAnsi="Times New Roman" w:cs="Times New Roman"/>
                <w:bCs/>
                <w:noProof/>
                <w:sz w:val="24"/>
                <w:szCs w:val="24"/>
              </w:rPr>
              <w:t xml:space="preserve"> 9</w:t>
            </w:r>
          </w:p>
        </w:tc>
      </w:tr>
      <w:tr w:rsidR="002F2BB6" w:rsidRPr="00AA1599" w14:paraId="0F370B9E" w14:textId="77777777" w:rsidTr="002C5703">
        <w:tc>
          <w:tcPr>
            <w:tcW w:w="241" w:type="pct"/>
          </w:tcPr>
          <w:p w14:paraId="49F498FA" w14:textId="295F0D72" w:rsidR="002F2BB6" w:rsidRPr="00AA1599" w:rsidRDefault="002F2BB6" w:rsidP="00AB089E">
            <w:pPr>
              <w:tabs>
                <w:tab w:val="left" w:pos="6379"/>
                <w:tab w:val="left" w:pos="6804"/>
              </w:tabs>
              <w:spacing w:before="0"/>
              <w:jc w:val="both"/>
              <w:rPr>
                <w:rFonts w:ascii="Times New Roman" w:hAnsi="Times New Roman" w:cs="Times New Roman"/>
                <w:bCs/>
                <w:noProof/>
                <w:sz w:val="24"/>
                <w:szCs w:val="24"/>
              </w:rPr>
            </w:pPr>
            <w:r w:rsidRPr="00AA1599">
              <w:rPr>
                <w:rFonts w:ascii="Times New Roman" w:hAnsi="Times New Roman" w:cs="Times New Roman"/>
                <w:bCs/>
                <w:noProof/>
                <w:sz w:val="24"/>
                <w:szCs w:val="24"/>
              </w:rPr>
              <w:t>2</w:t>
            </w:r>
            <w:r w:rsidR="002C5703">
              <w:rPr>
                <w:rFonts w:ascii="Times New Roman" w:hAnsi="Times New Roman" w:cs="Times New Roman"/>
                <w:bCs/>
                <w:noProof/>
                <w:sz w:val="24"/>
                <w:szCs w:val="24"/>
              </w:rPr>
              <w:t>.</w:t>
            </w:r>
          </w:p>
        </w:tc>
        <w:tc>
          <w:tcPr>
            <w:tcW w:w="2447" w:type="pct"/>
            <w:shd w:val="clear" w:color="auto" w:fill="auto"/>
          </w:tcPr>
          <w:p w14:paraId="479D86B6" w14:textId="77777777" w:rsidR="002F2BB6" w:rsidRPr="00AA1599" w:rsidRDefault="002F2BB6" w:rsidP="002C5703">
            <w:pPr>
              <w:tabs>
                <w:tab w:val="left" w:pos="6379"/>
                <w:tab w:val="left" w:pos="6804"/>
              </w:tabs>
              <w:spacing w:before="0"/>
              <w:rPr>
                <w:rFonts w:ascii="Times New Roman" w:hAnsi="Times New Roman" w:cs="Times New Roman"/>
                <w:bCs/>
                <w:noProof/>
                <w:sz w:val="24"/>
                <w:szCs w:val="24"/>
              </w:rPr>
            </w:pPr>
            <w:r w:rsidRPr="00AA1599">
              <w:rPr>
                <w:rFonts w:ascii="Times New Roman" w:hAnsi="Times New Roman" w:cs="Times New Roman"/>
                <w:bCs/>
                <w:noProof/>
                <w:sz w:val="24"/>
                <w:szCs w:val="24"/>
              </w:rPr>
              <w:t>Centralizētas atvērtas informācijas sistēmu platformas</w:t>
            </w:r>
          </w:p>
        </w:tc>
        <w:tc>
          <w:tcPr>
            <w:tcW w:w="720" w:type="pct"/>
            <w:shd w:val="clear" w:color="auto" w:fill="auto"/>
            <w:vAlign w:val="center"/>
          </w:tcPr>
          <w:p w14:paraId="0145D06F" w14:textId="77777777" w:rsidR="002F2BB6" w:rsidRPr="00AA1599" w:rsidRDefault="002F2BB6" w:rsidP="00AB089E">
            <w:pPr>
              <w:tabs>
                <w:tab w:val="left" w:pos="6379"/>
                <w:tab w:val="left" w:pos="6804"/>
              </w:tabs>
              <w:spacing w:before="0"/>
              <w:jc w:val="both"/>
              <w:rPr>
                <w:rFonts w:ascii="Times New Roman" w:hAnsi="Times New Roman" w:cs="Times New Roman"/>
                <w:bCs/>
                <w:noProof/>
                <w:sz w:val="24"/>
                <w:szCs w:val="24"/>
              </w:rPr>
            </w:pPr>
            <w:r w:rsidRPr="00AA1599">
              <w:rPr>
                <w:rFonts w:ascii="Times New Roman" w:hAnsi="Times New Roman" w:cs="Times New Roman"/>
                <w:bCs/>
                <w:noProof/>
                <w:sz w:val="24"/>
                <w:szCs w:val="24"/>
              </w:rPr>
              <w:t>skaits</w:t>
            </w:r>
          </w:p>
        </w:tc>
        <w:tc>
          <w:tcPr>
            <w:tcW w:w="798" w:type="pct"/>
          </w:tcPr>
          <w:p w14:paraId="6E59DD68" w14:textId="77777777" w:rsidR="002F2BB6" w:rsidRPr="00AA1599" w:rsidRDefault="002F2BB6" w:rsidP="00AB089E">
            <w:pPr>
              <w:tabs>
                <w:tab w:val="left" w:pos="6379"/>
                <w:tab w:val="left" w:pos="6804"/>
              </w:tabs>
              <w:spacing w:before="0"/>
              <w:jc w:val="both"/>
              <w:rPr>
                <w:rFonts w:ascii="Times New Roman" w:hAnsi="Times New Roman" w:cs="Times New Roman"/>
                <w:bCs/>
                <w:noProof/>
                <w:sz w:val="24"/>
                <w:szCs w:val="24"/>
              </w:rPr>
            </w:pPr>
            <w:r w:rsidRPr="00AA1599">
              <w:rPr>
                <w:rFonts w:ascii="Times New Roman" w:hAnsi="Times New Roman" w:cs="Times New Roman"/>
                <w:bCs/>
                <w:noProof/>
                <w:sz w:val="24"/>
                <w:szCs w:val="24"/>
              </w:rPr>
              <w:t>2</w:t>
            </w:r>
          </w:p>
        </w:tc>
        <w:tc>
          <w:tcPr>
            <w:tcW w:w="794" w:type="pct"/>
          </w:tcPr>
          <w:p w14:paraId="088FC9A2" w14:textId="77777777" w:rsidR="002F2BB6" w:rsidRPr="00AA1599" w:rsidRDefault="002F2BB6" w:rsidP="00AB089E">
            <w:pPr>
              <w:tabs>
                <w:tab w:val="left" w:pos="6379"/>
                <w:tab w:val="left" w:pos="6804"/>
              </w:tabs>
              <w:spacing w:before="0"/>
              <w:jc w:val="both"/>
              <w:rPr>
                <w:rFonts w:ascii="Times New Roman" w:hAnsi="Times New Roman" w:cs="Times New Roman"/>
                <w:bCs/>
                <w:noProof/>
                <w:sz w:val="24"/>
                <w:szCs w:val="24"/>
              </w:rPr>
            </w:pPr>
            <w:r w:rsidRPr="00AA1599">
              <w:rPr>
                <w:rFonts w:ascii="Times New Roman" w:hAnsi="Times New Roman" w:cs="Times New Roman"/>
                <w:bCs/>
                <w:noProof/>
                <w:sz w:val="24"/>
                <w:szCs w:val="24"/>
              </w:rPr>
              <w:t>2</w:t>
            </w:r>
          </w:p>
        </w:tc>
      </w:tr>
      <w:bookmarkEnd w:id="8"/>
      <w:tr w:rsidR="002F2BB6" w:rsidRPr="00AA1599" w14:paraId="479550C8" w14:textId="77777777" w:rsidTr="002C5703">
        <w:tc>
          <w:tcPr>
            <w:tcW w:w="241" w:type="pct"/>
          </w:tcPr>
          <w:p w14:paraId="4DC575FA" w14:textId="3E939539" w:rsidR="002F2BB6" w:rsidRPr="00AA1599" w:rsidRDefault="002F2BB6" w:rsidP="00AB089E">
            <w:pPr>
              <w:tabs>
                <w:tab w:val="left" w:pos="6379"/>
                <w:tab w:val="left" w:pos="6804"/>
              </w:tabs>
              <w:spacing w:before="0"/>
              <w:jc w:val="both"/>
              <w:rPr>
                <w:rFonts w:ascii="Times New Roman" w:hAnsi="Times New Roman" w:cs="Times New Roman"/>
                <w:bCs/>
                <w:noProof/>
                <w:sz w:val="24"/>
                <w:szCs w:val="24"/>
              </w:rPr>
            </w:pPr>
            <w:r w:rsidRPr="00AA1599">
              <w:rPr>
                <w:rFonts w:ascii="Times New Roman" w:hAnsi="Times New Roman" w:cs="Times New Roman"/>
                <w:bCs/>
                <w:noProof/>
                <w:sz w:val="24"/>
                <w:szCs w:val="24"/>
              </w:rPr>
              <w:t>3</w:t>
            </w:r>
            <w:r w:rsidR="002C5703">
              <w:rPr>
                <w:rFonts w:ascii="Times New Roman" w:hAnsi="Times New Roman" w:cs="Times New Roman"/>
                <w:bCs/>
                <w:noProof/>
                <w:sz w:val="24"/>
                <w:szCs w:val="24"/>
              </w:rPr>
              <w:t>.</w:t>
            </w:r>
          </w:p>
        </w:tc>
        <w:tc>
          <w:tcPr>
            <w:tcW w:w="2447" w:type="pct"/>
          </w:tcPr>
          <w:p w14:paraId="2B4BDFE6" w14:textId="5EECED33" w:rsidR="002F2BB6" w:rsidRPr="00AA1599" w:rsidRDefault="002F2BB6" w:rsidP="002C5703">
            <w:pPr>
              <w:tabs>
                <w:tab w:val="left" w:pos="6379"/>
                <w:tab w:val="left" w:pos="6804"/>
              </w:tabs>
              <w:spacing w:before="0"/>
              <w:rPr>
                <w:rFonts w:ascii="Times New Roman" w:hAnsi="Times New Roman" w:cs="Times New Roman"/>
                <w:bCs/>
                <w:noProof/>
                <w:sz w:val="24"/>
                <w:szCs w:val="24"/>
              </w:rPr>
            </w:pPr>
            <w:r w:rsidRPr="00AA1599">
              <w:rPr>
                <w:rFonts w:ascii="Times New Roman" w:hAnsi="Times New Roman" w:cs="Times New Roman"/>
                <w:bCs/>
                <w:noProof/>
                <w:sz w:val="24"/>
                <w:szCs w:val="24"/>
              </w:rPr>
              <w:t xml:space="preserve">Ieviests risinājums </w:t>
            </w:r>
            <w:r w:rsidR="00BF5892" w:rsidRPr="00BF5892">
              <w:rPr>
                <w:rFonts w:ascii="Times New Roman" w:hAnsi="Times New Roman" w:cs="Times New Roman"/>
                <w:color w:val="414142"/>
                <w:sz w:val="24"/>
                <w:szCs w:val="24"/>
                <w:shd w:val="clear" w:color="auto" w:fill="FFFFFF"/>
              </w:rPr>
              <w:t>"</w:t>
            </w:r>
            <w:r w:rsidRPr="00BF5892">
              <w:rPr>
                <w:rFonts w:ascii="Times New Roman" w:hAnsi="Times New Roman" w:cs="Times New Roman"/>
                <w:bCs/>
                <w:noProof/>
                <w:sz w:val="24"/>
                <w:szCs w:val="24"/>
              </w:rPr>
              <w:t>e-formas</w:t>
            </w:r>
            <w:r w:rsidR="00BF5892" w:rsidRPr="00BF5892">
              <w:rPr>
                <w:rFonts w:ascii="Times New Roman" w:hAnsi="Times New Roman" w:cs="Times New Roman"/>
                <w:color w:val="414142"/>
                <w:sz w:val="24"/>
                <w:szCs w:val="24"/>
                <w:shd w:val="clear" w:color="auto" w:fill="FFFFFF"/>
              </w:rPr>
              <w:t>"</w:t>
            </w:r>
          </w:p>
        </w:tc>
        <w:tc>
          <w:tcPr>
            <w:tcW w:w="720" w:type="pct"/>
          </w:tcPr>
          <w:p w14:paraId="18D9397F" w14:textId="77777777" w:rsidR="002F2BB6" w:rsidRPr="00AA1599" w:rsidRDefault="002F2BB6" w:rsidP="00AB089E">
            <w:pPr>
              <w:tabs>
                <w:tab w:val="left" w:pos="6379"/>
                <w:tab w:val="left" w:pos="6804"/>
              </w:tabs>
              <w:spacing w:before="0"/>
              <w:jc w:val="both"/>
              <w:rPr>
                <w:rFonts w:ascii="Times New Roman" w:hAnsi="Times New Roman" w:cs="Times New Roman"/>
                <w:bCs/>
                <w:noProof/>
                <w:sz w:val="24"/>
                <w:szCs w:val="24"/>
              </w:rPr>
            </w:pPr>
            <w:r w:rsidRPr="00AA1599">
              <w:rPr>
                <w:rFonts w:ascii="Times New Roman" w:hAnsi="Times New Roman" w:cs="Times New Roman"/>
                <w:bCs/>
                <w:noProof/>
                <w:sz w:val="24"/>
                <w:szCs w:val="24"/>
              </w:rPr>
              <w:t>skaits</w:t>
            </w:r>
          </w:p>
        </w:tc>
        <w:tc>
          <w:tcPr>
            <w:tcW w:w="798" w:type="pct"/>
          </w:tcPr>
          <w:p w14:paraId="607F86CA" w14:textId="77777777" w:rsidR="002F2BB6" w:rsidRPr="00AA1599" w:rsidRDefault="002F2BB6" w:rsidP="00AB089E">
            <w:pPr>
              <w:tabs>
                <w:tab w:val="left" w:pos="6379"/>
                <w:tab w:val="left" w:pos="6804"/>
              </w:tabs>
              <w:spacing w:before="0"/>
              <w:jc w:val="both"/>
              <w:rPr>
                <w:rFonts w:ascii="Times New Roman" w:hAnsi="Times New Roman" w:cs="Times New Roman"/>
                <w:bCs/>
                <w:noProof/>
                <w:sz w:val="24"/>
                <w:szCs w:val="24"/>
              </w:rPr>
            </w:pPr>
            <w:r w:rsidRPr="00AA1599">
              <w:rPr>
                <w:rFonts w:ascii="Times New Roman" w:hAnsi="Times New Roman" w:cs="Times New Roman"/>
                <w:bCs/>
                <w:noProof/>
                <w:sz w:val="24"/>
                <w:szCs w:val="24"/>
              </w:rPr>
              <w:t>1</w:t>
            </w:r>
          </w:p>
        </w:tc>
        <w:tc>
          <w:tcPr>
            <w:tcW w:w="794" w:type="pct"/>
          </w:tcPr>
          <w:p w14:paraId="1762E26E" w14:textId="77777777" w:rsidR="002F2BB6" w:rsidRPr="00AA1599" w:rsidRDefault="002F2BB6" w:rsidP="00AB089E">
            <w:pPr>
              <w:tabs>
                <w:tab w:val="left" w:pos="6379"/>
                <w:tab w:val="left" w:pos="6804"/>
              </w:tabs>
              <w:spacing w:before="0"/>
              <w:jc w:val="both"/>
              <w:rPr>
                <w:rFonts w:ascii="Times New Roman" w:hAnsi="Times New Roman" w:cs="Times New Roman"/>
                <w:bCs/>
                <w:noProof/>
                <w:sz w:val="24"/>
                <w:szCs w:val="24"/>
              </w:rPr>
            </w:pPr>
            <w:r w:rsidRPr="00AA1599">
              <w:rPr>
                <w:rFonts w:ascii="Times New Roman" w:hAnsi="Times New Roman" w:cs="Times New Roman"/>
                <w:bCs/>
                <w:noProof/>
                <w:sz w:val="24"/>
                <w:szCs w:val="24"/>
              </w:rPr>
              <w:t>1</w:t>
            </w:r>
          </w:p>
        </w:tc>
      </w:tr>
      <w:tr w:rsidR="002F2BB6" w:rsidRPr="00AA1599" w14:paraId="56C0971A" w14:textId="77777777" w:rsidTr="002C5703">
        <w:tc>
          <w:tcPr>
            <w:tcW w:w="241" w:type="pct"/>
          </w:tcPr>
          <w:p w14:paraId="4648D2AF" w14:textId="3ED07822" w:rsidR="002F2BB6" w:rsidRPr="00AA1599" w:rsidRDefault="002F2BB6" w:rsidP="00AB089E">
            <w:pPr>
              <w:tabs>
                <w:tab w:val="left" w:pos="6379"/>
                <w:tab w:val="left" w:pos="6804"/>
              </w:tabs>
              <w:spacing w:before="0"/>
              <w:jc w:val="both"/>
              <w:rPr>
                <w:rFonts w:ascii="Times New Roman" w:hAnsi="Times New Roman" w:cs="Times New Roman"/>
                <w:bCs/>
                <w:noProof/>
                <w:sz w:val="24"/>
                <w:szCs w:val="24"/>
              </w:rPr>
            </w:pPr>
            <w:r w:rsidRPr="00AA1599">
              <w:rPr>
                <w:rFonts w:ascii="Times New Roman" w:hAnsi="Times New Roman" w:cs="Times New Roman"/>
                <w:bCs/>
                <w:noProof/>
                <w:sz w:val="24"/>
                <w:szCs w:val="24"/>
              </w:rPr>
              <w:t>4</w:t>
            </w:r>
            <w:r w:rsidR="002C5703">
              <w:rPr>
                <w:rFonts w:ascii="Times New Roman" w:hAnsi="Times New Roman" w:cs="Times New Roman"/>
                <w:bCs/>
                <w:noProof/>
                <w:sz w:val="24"/>
                <w:szCs w:val="24"/>
              </w:rPr>
              <w:t>.</w:t>
            </w:r>
          </w:p>
        </w:tc>
        <w:tc>
          <w:tcPr>
            <w:tcW w:w="2447" w:type="pct"/>
          </w:tcPr>
          <w:p w14:paraId="72C76F18" w14:textId="6415A2E8" w:rsidR="002F2BB6" w:rsidRPr="00AA1599" w:rsidRDefault="002F2BB6" w:rsidP="002C5703">
            <w:pPr>
              <w:tabs>
                <w:tab w:val="left" w:pos="6379"/>
                <w:tab w:val="left" w:pos="6804"/>
              </w:tabs>
              <w:spacing w:before="0"/>
              <w:rPr>
                <w:rFonts w:ascii="Times New Roman" w:hAnsi="Times New Roman" w:cs="Times New Roman"/>
                <w:bCs/>
                <w:noProof/>
                <w:sz w:val="24"/>
                <w:szCs w:val="24"/>
              </w:rPr>
            </w:pPr>
            <w:r w:rsidRPr="00AA1599">
              <w:rPr>
                <w:rFonts w:ascii="Times New Roman" w:hAnsi="Times New Roman" w:cs="Times New Roman"/>
                <w:bCs/>
                <w:noProof/>
                <w:sz w:val="24"/>
                <w:szCs w:val="24"/>
              </w:rPr>
              <w:t>Īstenoti apmācību, informatīv</w:t>
            </w:r>
            <w:r w:rsidR="00BF5892">
              <w:rPr>
                <w:rFonts w:ascii="Times New Roman" w:hAnsi="Times New Roman" w:cs="Times New Roman"/>
                <w:bCs/>
                <w:noProof/>
                <w:sz w:val="24"/>
                <w:szCs w:val="24"/>
              </w:rPr>
              <w:t>ie</w:t>
            </w:r>
            <w:r w:rsidRPr="00AA1599">
              <w:rPr>
                <w:rFonts w:ascii="Times New Roman" w:hAnsi="Times New Roman" w:cs="Times New Roman"/>
                <w:bCs/>
                <w:noProof/>
                <w:sz w:val="24"/>
                <w:szCs w:val="24"/>
              </w:rPr>
              <w:t xml:space="preserve"> un publicitātes pasākumi</w:t>
            </w:r>
          </w:p>
        </w:tc>
        <w:tc>
          <w:tcPr>
            <w:tcW w:w="720" w:type="pct"/>
          </w:tcPr>
          <w:p w14:paraId="67FDDEA8" w14:textId="77777777" w:rsidR="002F2BB6" w:rsidRPr="00AA1599" w:rsidRDefault="002F2BB6" w:rsidP="00AB089E">
            <w:pPr>
              <w:tabs>
                <w:tab w:val="left" w:pos="6379"/>
                <w:tab w:val="left" w:pos="6804"/>
              </w:tabs>
              <w:spacing w:before="0"/>
              <w:jc w:val="both"/>
              <w:rPr>
                <w:rFonts w:ascii="Times New Roman" w:hAnsi="Times New Roman" w:cs="Times New Roman"/>
                <w:bCs/>
                <w:noProof/>
                <w:sz w:val="24"/>
                <w:szCs w:val="24"/>
              </w:rPr>
            </w:pPr>
            <w:r w:rsidRPr="00AA1599">
              <w:rPr>
                <w:rFonts w:ascii="Times New Roman" w:hAnsi="Times New Roman" w:cs="Times New Roman"/>
                <w:bCs/>
                <w:noProof/>
                <w:sz w:val="24"/>
                <w:szCs w:val="24"/>
              </w:rPr>
              <w:t>skaits</w:t>
            </w:r>
          </w:p>
        </w:tc>
        <w:tc>
          <w:tcPr>
            <w:tcW w:w="798" w:type="pct"/>
          </w:tcPr>
          <w:p w14:paraId="1153C573" w14:textId="77777777" w:rsidR="002F2BB6" w:rsidRPr="00AA1599" w:rsidRDefault="002F2BB6" w:rsidP="00AB089E">
            <w:pPr>
              <w:tabs>
                <w:tab w:val="left" w:pos="6379"/>
                <w:tab w:val="left" w:pos="6804"/>
              </w:tabs>
              <w:spacing w:before="0"/>
              <w:jc w:val="both"/>
              <w:rPr>
                <w:rFonts w:ascii="Times New Roman" w:hAnsi="Times New Roman" w:cs="Times New Roman"/>
                <w:bCs/>
                <w:noProof/>
                <w:sz w:val="24"/>
                <w:szCs w:val="24"/>
              </w:rPr>
            </w:pPr>
            <w:r w:rsidRPr="00AA1599">
              <w:rPr>
                <w:rFonts w:ascii="Times New Roman" w:hAnsi="Times New Roman" w:cs="Times New Roman"/>
                <w:bCs/>
                <w:noProof/>
                <w:sz w:val="24"/>
                <w:szCs w:val="24"/>
              </w:rPr>
              <w:t>4</w:t>
            </w:r>
          </w:p>
        </w:tc>
        <w:tc>
          <w:tcPr>
            <w:tcW w:w="794" w:type="pct"/>
          </w:tcPr>
          <w:p w14:paraId="55CA8E43" w14:textId="77777777" w:rsidR="002F2BB6" w:rsidRPr="00AA1599" w:rsidRDefault="002F2BB6" w:rsidP="00AB089E">
            <w:pPr>
              <w:tabs>
                <w:tab w:val="left" w:pos="6379"/>
                <w:tab w:val="left" w:pos="6804"/>
              </w:tabs>
              <w:spacing w:before="0"/>
              <w:jc w:val="both"/>
              <w:rPr>
                <w:rFonts w:ascii="Times New Roman" w:hAnsi="Times New Roman" w:cs="Times New Roman"/>
                <w:bCs/>
                <w:noProof/>
                <w:sz w:val="24"/>
                <w:szCs w:val="24"/>
              </w:rPr>
            </w:pPr>
            <w:r w:rsidRPr="00AA1599">
              <w:rPr>
                <w:rFonts w:ascii="Times New Roman" w:hAnsi="Times New Roman" w:cs="Times New Roman"/>
                <w:bCs/>
                <w:noProof/>
                <w:sz w:val="24"/>
                <w:szCs w:val="24"/>
              </w:rPr>
              <w:t>10</w:t>
            </w:r>
          </w:p>
        </w:tc>
      </w:tr>
      <w:tr w:rsidR="002F2BB6" w:rsidRPr="00AA1599" w14:paraId="3F14125C" w14:textId="77777777" w:rsidTr="002C5703">
        <w:tc>
          <w:tcPr>
            <w:tcW w:w="241" w:type="pct"/>
          </w:tcPr>
          <w:p w14:paraId="35719677" w14:textId="5E9D94AE" w:rsidR="002F2BB6" w:rsidRPr="00AA1599" w:rsidRDefault="002F2BB6" w:rsidP="00AB089E">
            <w:pPr>
              <w:tabs>
                <w:tab w:val="left" w:pos="6379"/>
                <w:tab w:val="left" w:pos="6804"/>
              </w:tabs>
              <w:spacing w:before="0"/>
              <w:jc w:val="both"/>
              <w:rPr>
                <w:rFonts w:ascii="Times New Roman" w:hAnsi="Times New Roman" w:cs="Times New Roman"/>
                <w:bCs/>
                <w:noProof/>
                <w:sz w:val="24"/>
                <w:szCs w:val="24"/>
              </w:rPr>
            </w:pPr>
            <w:r w:rsidRPr="00AA1599">
              <w:rPr>
                <w:rFonts w:ascii="Times New Roman" w:hAnsi="Times New Roman" w:cs="Times New Roman"/>
                <w:bCs/>
                <w:noProof/>
                <w:sz w:val="24"/>
                <w:szCs w:val="24"/>
              </w:rPr>
              <w:t>5</w:t>
            </w:r>
            <w:r w:rsidR="002C5703">
              <w:rPr>
                <w:rFonts w:ascii="Times New Roman" w:hAnsi="Times New Roman" w:cs="Times New Roman"/>
                <w:bCs/>
                <w:noProof/>
                <w:sz w:val="24"/>
                <w:szCs w:val="24"/>
              </w:rPr>
              <w:t>.</w:t>
            </w:r>
          </w:p>
        </w:tc>
        <w:tc>
          <w:tcPr>
            <w:tcW w:w="2447" w:type="pct"/>
          </w:tcPr>
          <w:p w14:paraId="61A61AC9" w14:textId="77777777" w:rsidR="002F2BB6" w:rsidRPr="00AA1599" w:rsidRDefault="002F2BB6" w:rsidP="002C5703">
            <w:pPr>
              <w:tabs>
                <w:tab w:val="left" w:pos="6379"/>
                <w:tab w:val="left" w:pos="6804"/>
              </w:tabs>
              <w:spacing w:before="0"/>
              <w:rPr>
                <w:rFonts w:ascii="Times New Roman" w:hAnsi="Times New Roman" w:cs="Times New Roman"/>
                <w:bCs/>
                <w:noProof/>
                <w:sz w:val="24"/>
                <w:szCs w:val="24"/>
              </w:rPr>
            </w:pPr>
            <w:r w:rsidRPr="00AA1599">
              <w:rPr>
                <w:rFonts w:ascii="Times New Roman" w:hAnsi="Times New Roman" w:cs="Times New Roman"/>
                <w:bCs/>
                <w:noProof/>
                <w:sz w:val="24"/>
                <w:szCs w:val="24"/>
              </w:rPr>
              <w:t>Apmācīti centralizēto informācijas sistēmu platformu lietotāji</w:t>
            </w:r>
          </w:p>
        </w:tc>
        <w:tc>
          <w:tcPr>
            <w:tcW w:w="720" w:type="pct"/>
          </w:tcPr>
          <w:p w14:paraId="3C5E7CC4" w14:textId="77777777" w:rsidR="002F2BB6" w:rsidRPr="00AA1599" w:rsidRDefault="002F2BB6" w:rsidP="00AB089E">
            <w:pPr>
              <w:tabs>
                <w:tab w:val="left" w:pos="6379"/>
                <w:tab w:val="left" w:pos="6804"/>
              </w:tabs>
              <w:spacing w:before="0"/>
              <w:jc w:val="both"/>
              <w:rPr>
                <w:rFonts w:ascii="Times New Roman" w:hAnsi="Times New Roman" w:cs="Times New Roman"/>
                <w:bCs/>
                <w:noProof/>
                <w:sz w:val="24"/>
                <w:szCs w:val="24"/>
              </w:rPr>
            </w:pPr>
            <w:r w:rsidRPr="00AA1599">
              <w:rPr>
                <w:rFonts w:ascii="Times New Roman" w:hAnsi="Times New Roman" w:cs="Times New Roman"/>
                <w:bCs/>
                <w:noProof/>
                <w:sz w:val="24"/>
                <w:szCs w:val="24"/>
              </w:rPr>
              <w:t>skaits</w:t>
            </w:r>
          </w:p>
        </w:tc>
        <w:tc>
          <w:tcPr>
            <w:tcW w:w="798" w:type="pct"/>
          </w:tcPr>
          <w:p w14:paraId="0FE54CB0" w14:textId="77777777" w:rsidR="002F2BB6" w:rsidRPr="00AA1599" w:rsidRDefault="002F2BB6" w:rsidP="00AB089E">
            <w:pPr>
              <w:tabs>
                <w:tab w:val="left" w:pos="6379"/>
                <w:tab w:val="left" w:pos="6804"/>
              </w:tabs>
              <w:spacing w:before="0"/>
              <w:jc w:val="both"/>
              <w:rPr>
                <w:rFonts w:ascii="Times New Roman" w:hAnsi="Times New Roman" w:cs="Times New Roman"/>
                <w:bCs/>
                <w:noProof/>
                <w:sz w:val="24"/>
                <w:szCs w:val="24"/>
              </w:rPr>
            </w:pPr>
            <w:r w:rsidRPr="00AA1599">
              <w:rPr>
                <w:rFonts w:ascii="Times New Roman" w:hAnsi="Times New Roman" w:cs="Times New Roman"/>
                <w:bCs/>
                <w:noProof/>
                <w:sz w:val="24"/>
                <w:szCs w:val="24"/>
              </w:rPr>
              <w:t>50</w:t>
            </w:r>
          </w:p>
        </w:tc>
        <w:tc>
          <w:tcPr>
            <w:tcW w:w="794" w:type="pct"/>
          </w:tcPr>
          <w:p w14:paraId="6ABBBB79" w14:textId="77777777" w:rsidR="002F2BB6" w:rsidRPr="00AA1599" w:rsidRDefault="002F2BB6" w:rsidP="00AB089E">
            <w:pPr>
              <w:tabs>
                <w:tab w:val="left" w:pos="6379"/>
                <w:tab w:val="left" w:pos="6804"/>
              </w:tabs>
              <w:spacing w:before="0"/>
              <w:jc w:val="both"/>
              <w:rPr>
                <w:rFonts w:ascii="Times New Roman" w:hAnsi="Times New Roman" w:cs="Times New Roman"/>
                <w:bCs/>
                <w:noProof/>
                <w:sz w:val="24"/>
                <w:szCs w:val="24"/>
              </w:rPr>
            </w:pPr>
            <w:r w:rsidRPr="00AA1599">
              <w:rPr>
                <w:rFonts w:ascii="Times New Roman" w:hAnsi="Times New Roman" w:cs="Times New Roman"/>
                <w:bCs/>
                <w:noProof/>
                <w:sz w:val="24"/>
                <w:szCs w:val="24"/>
              </w:rPr>
              <w:t>200</w:t>
            </w:r>
          </w:p>
        </w:tc>
      </w:tr>
      <w:bookmarkEnd w:id="4"/>
    </w:tbl>
    <w:p w14:paraId="6E8AE2E8" w14:textId="77777777" w:rsidR="001B2CE2" w:rsidRPr="00AA1599" w:rsidRDefault="001B2CE2" w:rsidP="00AB089E">
      <w:pPr>
        <w:tabs>
          <w:tab w:val="left" w:pos="6379"/>
          <w:tab w:val="left" w:pos="6804"/>
        </w:tabs>
        <w:spacing w:after="0" w:line="240" w:lineRule="auto"/>
        <w:jc w:val="both"/>
        <w:rPr>
          <w:rFonts w:ascii="Times New Roman" w:hAnsi="Times New Roman" w:cs="Times New Roman"/>
          <w:b/>
          <w:bCs/>
          <w:i/>
          <w:noProof/>
          <w:sz w:val="24"/>
          <w:szCs w:val="24"/>
        </w:rPr>
      </w:pPr>
    </w:p>
    <w:p w14:paraId="00112180" w14:textId="155B66FE" w:rsidR="002F2BB6" w:rsidRPr="00AA1599" w:rsidRDefault="002F2BB6" w:rsidP="00AB089E">
      <w:pPr>
        <w:tabs>
          <w:tab w:val="left" w:pos="6379"/>
          <w:tab w:val="left" w:pos="6804"/>
        </w:tabs>
        <w:spacing w:after="0" w:line="240" w:lineRule="auto"/>
        <w:jc w:val="both"/>
        <w:rPr>
          <w:rFonts w:ascii="Times New Roman" w:hAnsi="Times New Roman" w:cs="Times New Roman"/>
          <w:b/>
          <w:bCs/>
          <w:i/>
          <w:noProof/>
          <w:sz w:val="28"/>
          <w:szCs w:val="28"/>
        </w:rPr>
      </w:pPr>
      <w:r w:rsidRPr="00AA1599">
        <w:rPr>
          <w:rFonts w:ascii="Times New Roman" w:hAnsi="Times New Roman" w:cs="Times New Roman"/>
          <w:b/>
          <w:bCs/>
          <w:i/>
          <w:noProof/>
          <w:sz w:val="28"/>
          <w:szCs w:val="28"/>
        </w:rPr>
        <w:t>Projekta finansējuma apjoms</w:t>
      </w:r>
    </w:p>
    <w:p w14:paraId="2C3EE951" w14:textId="4C9D230A" w:rsidR="002F2BB6" w:rsidRPr="00AA1599" w:rsidRDefault="002F2BB6" w:rsidP="00AB089E">
      <w:pPr>
        <w:tabs>
          <w:tab w:val="left" w:pos="6379"/>
          <w:tab w:val="left" w:pos="6804"/>
        </w:tabs>
        <w:spacing w:after="0" w:line="240" w:lineRule="auto"/>
        <w:jc w:val="both"/>
        <w:rPr>
          <w:rFonts w:ascii="Times New Roman" w:hAnsi="Times New Roman" w:cs="Times New Roman"/>
          <w:bCs/>
          <w:noProof/>
          <w:sz w:val="28"/>
          <w:szCs w:val="28"/>
        </w:rPr>
      </w:pPr>
      <w:r w:rsidRPr="00AA1599">
        <w:rPr>
          <w:rFonts w:ascii="Times New Roman" w:hAnsi="Times New Roman" w:cs="Times New Roman"/>
          <w:bCs/>
          <w:noProof/>
          <w:sz w:val="28"/>
          <w:szCs w:val="28"/>
        </w:rPr>
        <w:t>Kopējās projekta īstenošanas izmaksas ir 3</w:t>
      </w:r>
      <w:r w:rsidR="002C5703">
        <w:rPr>
          <w:rFonts w:ascii="Times New Roman" w:hAnsi="Times New Roman" w:cs="Times New Roman"/>
          <w:bCs/>
          <w:noProof/>
          <w:sz w:val="28"/>
          <w:szCs w:val="28"/>
        </w:rPr>
        <w:t> </w:t>
      </w:r>
      <w:r w:rsidRPr="00AA1599">
        <w:rPr>
          <w:rFonts w:ascii="Times New Roman" w:hAnsi="Times New Roman" w:cs="Times New Roman"/>
          <w:bCs/>
          <w:noProof/>
          <w:sz w:val="28"/>
          <w:szCs w:val="28"/>
        </w:rPr>
        <w:t xml:space="preserve">287 650 </w:t>
      </w:r>
      <w:r w:rsidR="00F41165" w:rsidRPr="00AA1599">
        <w:rPr>
          <w:rFonts w:ascii="Times New Roman" w:hAnsi="Times New Roman" w:cs="Times New Roman"/>
          <w:bCs/>
          <w:i/>
          <w:iCs/>
          <w:noProof/>
          <w:sz w:val="28"/>
          <w:szCs w:val="28"/>
        </w:rPr>
        <w:t>euro</w:t>
      </w:r>
      <w:r w:rsidRPr="00AA1599">
        <w:rPr>
          <w:rFonts w:ascii="Times New Roman" w:hAnsi="Times New Roman" w:cs="Times New Roman"/>
          <w:bCs/>
          <w:noProof/>
          <w:sz w:val="28"/>
          <w:szCs w:val="28"/>
        </w:rPr>
        <w:t>.</w:t>
      </w:r>
    </w:p>
    <w:p w14:paraId="04899CA7" w14:textId="104B6CA8" w:rsidR="002F2BB6" w:rsidRPr="00AA1599" w:rsidRDefault="002F2BB6" w:rsidP="00AB089E">
      <w:pPr>
        <w:tabs>
          <w:tab w:val="left" w:pos="6379"/>
          <w:tab w:val="left" w:pos="6804"/>
        </w:tabs>
        <w:spacing w:after="0" w:line="240" w:lineRule="auto"/>
        <w:jc w:val="both"/>
        <w:rPr>
          <w:rFonts w:ascii="Times New Roman" w:hAnsi="Times New Roman" w:cs="Times New Roman"/>
          <w:bCs/>
          <w:noProof/>
          <w:sz w:val="28"/>
          <w:szCs w:val="28"/>
        </w:rPr>
      </w:pPr>
      <w:r w:rsidRPr="00AA1599">
        <w:rPr>
          <w:rFonts w:ascii="Times New Roman" w:hAnsi="Times New Roman" w:cs="Times New Roman"/>
          <w:bCs/>
          <w:noProof/>
          <w:sz w:val="28"/>
          <w:szCs w:val="28"/>
        </w:rPr>
        <w:t>Projekta īstenošanas laiks ir 36</w:t>
      </w:r>
      <w:r w:rsidR="002C5703">
        <w:rPr>
          <w:rFonts w:ascii="Times New Roman" w:hAnsi="Times New Roman" w:cs="Times New Roman"/>
          <w:bCs/>
          <w:noProof/>
          <w:sz w:val="28"/>
          <w:szCs w:val="28"/>
        </w:rPr>
        <w:t> </w:t>
      </w:r>
      <w:r w:rsidRPr="00AA1599">
        <w:rPr>
          <w:rFonts w:ascii="Times New Roman" w:hAnsi="Times New Roman" w:cs="Times New Roman"/>
          <w:bCs/>
          <w:noProof/>
          <w:sz w:val="28"/>
          <w:szCs w:val="28"/>
        </w:rPr>
        <w:t>mēneši no vienošanās par projekta īstenošanu noslēgšanas brīža, bet ne ilgāk kā līdz 2022.</w:t>
      </w:r>
      <w:r w:rsidR="002C5703">
        <w:rPr>
          <w:rFonts w:ascii="Times New Roman" w:hAnsi="Times New Roman" w:cs="Times New Roman"/>
          <w:bCs/>
          <w:noProof/>
          <w:sz w:val="28"/>
          <w:szCs w:val="28"/>
        </w:rPr>
        <w:t> </w:t>
      </w:r>
      <w:r w:rsidRPr="00AA1599">
        <w:rPr>
          <w:rFonts w:ascii="Times New Roman" w:hAnsi="Times New Roman" w:cs="Times New Roman"/>
          <w:bCs/>
          <w:noProof/>
          <w:sz w:val="28"/>
          <w:szCs w:val="28"/>
        </w:rPr>
        <w:t>gada 31.</w:t>
      </w:r>
      <w:r w:rsidR="002C5703">
        <w:rPr>
          <w:rFonts w:ascii="Times New Roman" w:hAnsi="Times New Roman" w:cs="Times New Roman"/>
          <w:bCs/>
          <w:noProof/>
          <w:sz w:val="28"/>
          <w:szCs w:val="28"/>
        </w:rPr>
        <w:t> </w:t>
      </w:r>
      <w:r w:rsidRPr="00AA1599">
        <w:rPr>
          <w:rFonts w:ascii="Times New Roman" w:hAnsi="Times New Roman" w:cs="Times New Roman"/>
          <w:bCs/>
          <w:noProof/>
          <w:sz w:val="28"/>
          <w:szCs w:val="28"/>
        </w:rPr>
        <w:t>decembrim.</w:t>
      </w:r>
    </w:p>
    <w:p w14:paraId="2E4B53B6" w14:textId="399A28CB" w:rsidR="002F2BB6" w:rsidRPr="00AA1599" w:rsidRDefault="002F2BB6" w:rsidP="00AB089E">
      <w:pPr>
        <w:tabs>
          <w:tab w:val="left" w:pos="6379"/>
          <w:tab w:val="left" w:pos="6804"/>
        </w:tabs>
        <w:spacing w:after="0" w:line="240" w:lineRule="auto"/>
        <w:jc w:val="both"/>
        <w:rPr>
          <w:rFonts w:ascii="Times New Roman" w:hAnsi="Times New Roman" w:cs="Times New Roman"/>
          <w:bCs/>
          <w:noProof/>
          <w:sz w:val="28"/>
          <w:szCs w:val="28"/>
        </w:rPr>
      </w:pPr>
      <w:r w:rsidRPr="00AA1599">
        <w:rPr>
          <w:rFonts w:ascii="Times New Roman" w:hAnsi="Times New Roman" w:cs="Times New Roman"/>
          <w:bCs/>
          <w:noProof/>
          <w:sz w:val="28"/>
          <w:szCs w:val="28"/>
        </w:rPr>
        <w:t>Projekta iznākumu plānotās uzturēšanas izmaksas ir 326</w:t>
      </w:r>
      <w:r w:rsidR="002C5703">
        <w:rPr>
          <w:rFonts w:ascii="Times New Roman" w:hAnsi="Times New Roman" w:cs="Times New Roman"/>
          <w:bCs/>
          <w:noProof/>
          <w:sz w:val="28"/>
          <w:szCs w:val="28"/>
        </w:rPr>
        <w:t> </w:t>
      </w:r>
      <w:r w:rsidRPr="00AA1599">
        <w:rPr>
          <w:rFonts w:ascii="Times New Roman" w:hAnsi="Times New Roman" w:cs="Times New Roman"/>
          <w:bCs/>
          <w:noProof/>
          <w:sz w:val="28"/>
          <w:szCs w:val="28"/>
        </w:rPr>
        <w:t>443</w:t>
      </w:r>
      <w:r w:rsidR="002C5703">
        <w:rPr>
          <w:rFonts w:ascii="Times New Roman" w:hAnsi="Times New Roman" w:cs="Times New Roman"/>
          <w:bCs/>
          <w:noProof/>
          <w:sz w:val="28"/>
          <w:szCs w:val="28"/>
        </w:rPr>
        <w:t> </w:t>
      </w:r>
      <w:r w:rsidR="00F41165" w:rsidRPr="00AA1599">
        <w:rPr>
          <w:rFonts w:ascii="Times New Roman" w:hAnsi="Times New Roman" w:cs="Times New Roman"/>
          <w:bCs/>
          <w:i/>
          <w:iCs/>
          <w:noProof/>
          <w:sz w:val="28"/>
          <w:szCs w:val="28"/>
        </w:rPr>
        <w:t>euro</w:t>
      </w:r>
      <w:r w:rsidRPr="00AA1599">
        <w:rPr>
          <w:rFonts w:ascii="Times New Roman" w:hAnsi="Times New Roman" w:cs="Times New Roman"/>
          <w:bCs/>
          <w:noProof/>
          <w:sz w:val="28"/>
          <w:szCs w:val="28"/>
        </w:rPr>
        <w:t xml:space="preserve"> gadā.</w:t>
      </w:r>
    </w:p>
    <w:p w14:paraId="2C7D90F8" w14:textId="77777777" w:rsidR="00C17EC4" w:rsidRPr="00AA1599" w:rsidRDefault="00C17EC4" w:rsidP="00AB089E">
      <w:pPr>
        <w:tabs>
          <w:tab w:val="left" w:pos="6379"/>
          <w:tab w:val="left" w:pos="6804"/>
        </w:tabs>
        <w:spacing w:after="0" w:line="240" w:lineRule="auto"/>
        <w:jc w:val="both"/>
        <w:rPr>
          <w:rFonts w:ascii="Times New Roman" w:hAnsi="Times New Roman" w:cs="Times New Roman"/>
          <w:b/>
          <w:bCs/>
          <w:i/>
          <w:noProof/>
          <w:sz w:val="28"/>
          <w:szCs w:val="28"/>
        </w:rPr>
      </w:pPr>
    </w:p>
    <w:p w14:paraId="1AD74AEE" w14:textId="49349372" w:rsidR="002F2BB6" w:rsidRPr="00AA1599" w:rsidRDefault="002F2BB6" w:rsidP="00AB089E">
      <w:pPr>
        <w:tabs>
          <w:tab w:val="left" w:pos="6379"/>
          <w:tab w:val="left" w:pos="6804"/>
        </w:tabs>
        <w:spacing w:after="0" w:line="240" w:lineRule="auto"/>
        <w:jc w:val="both"/>
        <w:rPr>
          <w:rFonts w:ascii="Times New Roman" w:hAnsi="Times New Roman" w:cs="Times New Roman"/>
          <w:b/>
          <w:bCs/>
          <w:i/>
          <w:noProof/>
          <w:sz w:val="28"/>
          <w:szCs w:val="28"/>
        </w:rPr>
      </w:pPr>
      <w:r w:rsidRPr="00AA1599">
        <w:rPr>
          <w:rFonts w:ascii="Times New Roman" w:hAnsi="Times New Roman" w:cs="Times New Roman"/>
          <w:b/>
          <w:bCs/>
          <w:i/>
          <w:noProof/>
          <w:sz w:val="28"/>
          <w:szCs w:val="28"/>
        </w:rPr>
        <w:t xml:space="preserve">Saistība ar iepriekšējā plānošanas perioda projektiem, projekta lietderība un ieguldījums </w:t>
      </w:r>
      <w:r w:rsidR="00DD7C68" w:rsidRPr="00AA1599">
        <w:rPr>
          <w:rFonts w:ascii="Times New Roman" w:hAnsi="Times New Roman" w:cs="Times New Roman"/>
          <w:b/>
          <w:bCs/>
          <w:i/>
          <w:noProof/>
          <w:sz w:val="28"/>
          <w:szCs w:val="28"/>
        </w:rPr>
        <w:t xml:space="preserve">specifiskā atbalsta mērķa (turpmāk </w:t>
      </w:r>
      <w:r w:rsidR="002C5703">
        <w:rPr>
          <w:rFonts w:ascii="Times New Roman" w:hAnsi="Times New Roman" w:cs="Times New Roman"/>
          <w:b/>
          <w:bCs/>
          <w:i/>
          <w:noProof/>
          <w:sz w:val="28"/>
          <w:szCs w:val="28"/>
        </w:rPr>
        <w:t>–</w:t>
      </w:r>
      <w:r w:rsidR="00DD7C68" w:rsidRPr="00AA1599">
        <w:rPr>
          <w:rFonts w:ascii="Times New Roman" w:hAnsi="Times New Roman" w:cs="Times New Roman"/>
          <w:b/>
          <w:bCs/>
          <w:i/>
          <w:noProof/>
          <w:sz w:val="28"/>
          <w:szCs w:val="28"/>
        </w:rPr>
        <w:t xml:space="preserve"> </w:t>
      </w:r>
      <w:r w:rsidRPr="00AA1599">
        <w:rPr>
          <w:rFonts w:ascii="Times New Roman" w:hAnsi="Times New Roman" w:cs="Times New Roman"/>
          <w:b/>
          <w:bCs/>
          <w:i/>
          <w:noProof/>
          <w:sz w:val="28"/>
          <w:szCs w:val="28"/>
        </w:rPr>
        <w:t>SAM</w:t>
      </w:r>
      <w:r w:rsidR="00DD7C68" w:rsidRPr="00AA1599">
        <w:rPr>
          <w:rFonts w:ascii="Times New Roman" w:hAnsi="Times New Roman" w:cs="Times New Roman"/>
          <w:b/>
          <w:bCs/>
          <w:i/>
          <w:noProof/>
          <w:sz w:val="28"/>
          <w:szCs w:val="28"/>
        </w:rPr>
        <w:t>)</w:t>
      </w:r>
      <w:r w:rsidRPr="00AA1599">
        <w:rPr>
          <w:rFonts w:ascii="Times New Roman" w:hAnsi="Times New Roman" w:cs="Times New Roman"/>
          <w:b/>
          <w:bCs/>
          <w:i/>
          <w:noProof/>
          <w:sz w:val="28"/>
          <w:szCs w:val="28"/>
        </w:rPr>
        <w:t xml:space="preserve"> rezultāta rādītājos</w:t>
      </w:r>
    </w:p>
    <w:p w14:paraId="50624FD2" w14:textId="0A91C1B7" w:rsidR="002F2BB6" w:rsidRPr="00AA1599" w:rsidRDefault="002F2BB6" w:rsidP="00AB089E">
      <w:pPr>
        <w:tabs>
          <w:tab w:val="left" w:pos="6379"/>
          <w:tab w:val="left" w:pos="6804"/>
        </w:tabs>
        <w:spacing w:after="0" w:line="240" w:lineRule="auto"/>
        <w:jc w:val="both"/>
        <w:rPr>
          <w:rFonts w:ascii="Times New Roman" w:hAnsi="Times New Roman" w:cs="Times New Roman"/>
          <w:bCs/>
          <w:noProof/>
          <w:sz w:val="28"/>
          <w:szCs w:val="28"/>
        </w:rPr>
      </w:pPr>
      <w:bookmarkStart w:id="9" w:name="_Toc435687094"/>
      <w:bookmarkStart w:id="10" w:name="_Toc435687095"/>
      <w:bookmarkStart w:id="11" w:name="_Toc435687096"/>
      <w:bookmarkEnd w:id="9"/>
      <w:bookmarkEnd w:id="10"/>
      <w:bookmarkEnd w:id="11"/>
      <w:r w:rsidRPr="00AA1599">
        <w:rPr>
          <w:rFonts w:ascii="Times New Roman" w:hAnsi="Times New Roman" w:cs="Times New Roman"/>
          <w:bCs/>
          <w:noProof/>
          <w:sz w:val="28"/>
          <w:szCs w:val="28"/>
        </w:rPr>
        <w:t xml:space="preserve">PSPP izveide un DEPP attīstība balstās uz PIKTAPS un </w:t>
      </w:r>
      <w:r w:rsidR="00BD39E2" w:rsidRPr="00AA1599">
        <w:rPr>
          <w:rFonts w:ascii="Times New Roman" w:hAnsi="Times New Roman" w:cs="Times New Roman"/>
          <w:bCs/>
          <w:noProof/>
          <w:sz w:val="28"/>
          <w:szCs w:val="28"/>
        </w:rPr>
        <w:t>Eiropas Savienības</w:t>
      </w:r>
      <w:r w:rsidRPr="00AA1599">
        <w:rPr>
          <w:rFonts w:ascii="Times New Roman" w:hAnsi="Times New Roman" w:cs="Times New Roman"/>
          <w:bCs/>
          <w:noProof/>
          <w:sz w:val="28"/>
          <w:szCs w:val="28"/>
        </w:rPr>
        <w:t xml:space="preserve"> </w:t>
      </w:r>
      <w:r w:rsidR="00C17EC4" w:rsidRPr="00AA1599">
        <w:rPr>
          <w:rFonts w:ascii="Times New Roman" w:hAnsi="Times New Roman" w:cs="Times New Roman"/>
          <w:bCs/>
          <w:noProof/>
          <w:sz w:val="28"/>
          <w:szCs w:val="28"/>
        </w:rPr>
        <w:t xml:space="preserve">(turpmāk – ES) </w:t>
      </w:r>
      <w:r w:rsidRPr="00AA1599">
        <w:rPr>
          <w:rFonts w:ascii="Times New Roman" w:hAnsi="Times New Roman" w:cs="Times New Roman"/>
          <w:bCs/>
          <w:noProof/>
          <w:sz w:val="28"/>
          <w:szCs w:val="28"/>
        </w:rPr>
        <w:t>struktūrfondu un Kohēzijas fonda 2007.–2013.</w:t>
      </w:r>
      <w:r w:rsidR="002C5703">
        <w:rPr>
          <w:rFonts w:ascii="Times New Roman" w:hAnsi="Times New Roman" w:cs="Times New Roman"/>
          <w:bCs/>
          <w:noProof/>
          <w:sz w:val="28"/>
          <w:szCs w:val="28"/>
        </w:rPr>
        <w:t> </w:t>
      </w:r>
      <w:r w:rsidRPr="00AA1599">
        <w:rPr>
          <w:rFonts w:ascii="Times New Roman" w:hAnsi="Times New Roman" w:cs="Times New Roman"/>
          <w:bCs/>
          <w:noProof/>
          <w:sz w:val="28"/>
          <w:szCs w:val="28"/>
        </w:rPr>
        <w:t xml:space="preserve">gada plānošanas perioda darbības programmas </w:t>
      </w:r>
      <w:r w:rsidR="007E47E8" w:rsidRPr="00AA1599">
        <w:rPr>
          <w:rFonts w:ascii="Times New Roman" w:hAnsi="Times New Roman" w:cs="Times New Roman"/>
          <w:color w:val="414142"/>
          <w:sz w:val="28"/>
          <w:szCs w:val="28"/>
          <w:shd w:val="clear" w:color="auto" w:fill="FFFFFF"/>
        </w:rPr>
        <w:t>"</w:t>
      </w:r>
      <w:r w:rsidRPr="00AA1599">
        <w:rPr>
          <w:rFonts w:ascii="Times New Roman" w:hAnsi="Times New Roman" w:cs="Times New Roman"/>
          <w:bCs/>
          <w:noProof/>
          <w:sz w:val="28"/>
          <w:szCs w:val="28"/>
        </w:rPr>
        <w:t>Infrastruktūra un pakalpojumi</w:t>
      </w:r>
      <w:r w:rsidR="007E47E8" w:rsidRPr="00AA1599">
        <w:rPr>
          <w:rFonts w:ascii="Times New Roman" w:hAnsi="Times New Roman" w:cs="Times New Roman"/>
          <w:color w:val="414142"/>
          <w:sz w:val="28"/>
          <w:szCs w:val="28"/>
          <w:shd w:val="clear" w:color="auto" w:fill="FFFFFF"/>
        </w:rPr>
        <w:t>"</w:t>
      </w:r>
      <w:r w:rsidRPr="00AA1599">
        <w:rPr>
          <w:rFonts w:ascii="Times New Roman" w:hAnsi="Times New Roman" w:cs="Times New Roman"/>
          <w:bCs/>
          <w:noProof/>
          <w:sz w:val="28"/>
          <w:szCs w:val="28"/>
        </w:rPr>
        <w:t xml:space="preserve"> papildinājuma 3.2.2.1.1.</w:t>
      </w:r>
      <w:r w:rsidR="002C5703">
        <w:rPr>
          <w:rFonts w:ascii="Times New Roman" w:hAnsi="Times New Roman" w:cs="Times New Roman"/>
          <w:bCs/>
          <w:noProof/>
          <w:sz w:val="28"/>
          <w:szCs w:val="28"/>
        </w:rPr>
        <w:t> </w:t>
      </w:r>
      <w:r w:rsidRPr="00AA1599">
        <w:rPr>
          <w:rFonts w:ascii="Times New Roman" w:hAnsi="Times New Roman" w:cs="Times New Roman"/>
          <w:bCs/>
          <w:noProof/>
          <w:sz w:val="28"/>
          <w:szCs w:val="28"/>
        </w:rPr>
        <w:t xml:space="preserve">apakšaktivitātes </w:t>
      </w:r>
      <w:r w:rsidR="007E47E8" w:rsidRPr="00AA1599">
        <w:rPr>
          <w:rFonts w:ascii="Times New Roman" w:hAnsi="Times New Roman" w:cs="Times New Roman"/>
          <w:color w:val="414142"/>
          <w:sz w:val="28"/>
          <w:szCs w:val="28"/>
          <w:shd w:val="clear" w:color="auto" w:fill="FFFFFF"/>
        </w:rPr>
        <w:t>"</w:t>
      </w:r>
      <w:r w:rsidRPr="00AA1599">
        <w:rPr>
          <w:rFonts w:ascii="Times New Roman" w:hAnsi="Times New Roman" w:cs="Times New Roman"/>
          <w:bCs/>
          <w:noProof/>
          <w:sz w:val="28"/>
          <w:szCs w:val="28"/>
        </w:rPr>
        <w:t>Informācijas sistēmu un elektronisko pakalpojumu attīstība</w:t>
      </w:r>
      <w:r w:rsidR="007E47E8" w:rsidRPr="00AA1599">
        <w:rPr>
          <w:rFonts w:ascii="Times New Roman" w:hAnsi="Times New Roman" w:cs="Times New Roman"/>
          <w:color w:val="414142"/>
          <w:sz w:val="28"/>
          <w:szCs w:val="28"/>
          <w:shd w:val="clear" w:color="auto" w:fill="FFFFFF"/>
        </w:rPr>
        <w:t>"</w:t>
      </w:r>
      <w:r w:rsidRPr="00AA1599">
        <w:rPr>
          <w:rFonts w:ascii="Times New Roman" w:hAnsi="Times New Roman" w:cs="Times New Roman"/>
          <w:bCs/>
          <w:noProof/>
          <w:sz w:val="28"/>
          <w:szCs w:val="28"/>
        </w:rPr>
        <w:t xml:space="preserve"> projektos radītajiem koplietošanas risinājumiem. Tādējādi projekts ir saistīts ar šādiem iepriekšējā ES fondu plānošanas periodā VRAA īstenotajiem projektiem:</w:t>
      </w:r>
    </w:p>
    <w:p w14:paraId="669D1071" w14:textId="7D8C93B3" w:rsidR="002F2BB6" w:rsidRPr="00AA1599" w:rsidRDefault="002F2BB6" w:rsidP="00BF5892">
      <w:pPr>
        <w:numPr>
          <w:ilvl w:val="0"/>
          <w:numId w:val="22"/>
        </w:numPr>
        <w:tabs>
          <w:tab w:val="left" w:pos="1134"/>
          <w:tab w:val="left" w:pos="1276"/>
          <w:tab w:val="left" w:pos="6379"/>
          <w:tab w:val="left" w:pos="6804"/>
        </w:tabs>
        <w:spacing w:after="0" w:line="240" w:lineRule="auto"/>
        <w:ind w:left="0" w:firstLine="709"/>
        <w:jc w:val="both"/>
        <w:rPr>
          <w:rFonts w:ascii="Times New Roman" w:hAnsi="Times New Roman" w:cs="Times New Roman"/>
          <w:bCs/>
          <w:noProof/>
          <w:sz w:val="28"/>
          <w:szCs w:val="28"/>
        </w:rPr>
      </w:pPr>
      <w:r w:rsidRPr="00AA1599">
        <w:rPr>
          <w:rFonts w:ascii="Times New Roman" w:hAnsi="Times New Roman" w:cs="Times New Roman"/>
          <w:bCs/>
          <w:noProof/>
          <w:sz w:val="28"/>
          <w:szCs w:val="28"/>
        </w:rPr>
        <w:t>E-pakalpojumi un to infrastruktūras attīstība (EPAK)</w:t>
      </w:r>
      <w:r w:rsidR="00BF5892">
        <w:rPr>
          <w:rFonts w:ascii="Times New Roman" w:hAnsi="Times New Roman" w:cs="Times New Roman"/>
          <w:bCs/>
          <w:noProof/>
          <w:sz w:val="28"/>
          <w:szCs w:val="28"/>
        </w:rPr>
        <w:t>.</w:t>
      </w:r>
    </w:p>
    <w:p w14:paraId="328CA122" w14:textId="698F4925" w:rsidR="002F2BB6" w:rsidRPr="00AA1599" w:rsidRDefault="002F2BB6" w:rsidP="00BF5892">
      <w:pPr>
        <w:numPr>
          <w:ilvl w:val="0"/>
          <w:numId w:val="22"/>
        </w:numPr>
        <w:tabs>
          <w:tab w:val="left" w:pos="1134"/>
          <w:tab w:val="left" w:pos="1276"/>
          <w:tab w:val="left" w:pos="6379"/>
          <w:tab w:val="left" w:pos="6804"/>
        </w:tabs>
        <w:spacing w:after="0" w:line="240" w:lineRule="auto"/>
        <w:ind w:left="0" w:firstLine="709"/>
        <w:jc w:val="both"/>
        <w:rPr>
          <w:rFonts w:ascii="Times New Roman" w:hAnsi="Times New Roman" w:cs="Times New Roman"/>
          <w:bCs/>
          <w:noProof/>
          <w:sz w:val="28"/>
          <w:szCs w:val="28"/>
        </w:rPr>
      </w:pPr>
      <w:r w:rsidRPr="00AA1599">
        <w:rPr>
          <w:rFonts w:ascii="Times New Roman" w:hAnsi="Times New Roman" w:cs="Times New Roman"/>
          <w:bCs/>
          <w:noProof/>
          <w:sz w:val="28"/>
          <w:szCs w:val="28"/>
        </w:rPr>
        <w:t>Pašvaldību funkciju atbalsta sistēmas izveides 1. kārta (PFAS1)</w:t>
      </w:r>
      <w:r w:rsidR="00BF5892">
        <w:rPr>
          <w:rFonts w:ascii="Times New Roman" w:hAnsi="Times New Roman" w:cs="Times New Roman"/>
          <w:bCs/>
          <w:noProof/>
          <w:sz w:val="28"/>
          <w:szCs w:val="28"/>
        </w:rPr>
        <w:t>.</w:t>
      </w:r>
    </w:p>
    <w:p w14:paraId="580E6646" w14:textId="51990ABE" w:rsidR="002F2BB6" w:rsidRPr="00AA1599" w:rsidRDefault="002F2BB6" w:rsidP="00BF5892">
      <w:pPr>
        <w:numPr>
          <w:ilvl w:val="0"/>
          <w:numId w:val="22"/>
        </w:numPr>
        <w:tabs>
          <w:tab w:val="left" w:pos="1134"/>
          <w:tab w:val="left" w:pos="1276"/>
          <w:tab w:val="left" w:pos="6379"/>
          <w:tab w:val="left" w:pos="6804"/>
        </w:tabs>
        <w:spacing w:after="0" w:line="240" w:lineRule="auto"/>
        <w:ind w:left="0" w:firstLine="709"/>
        <w:jc w:val="both"/>
        <w:rPr>
          <w:rFonts w:ascii="Times New Roman" w:hAnsi="Times New Roman" w:cs="Times New Roman"/>
          <w:bCs/>
          <w:noProof/>
          <w:sz w:val="28"/>
          <w:szCs w:val="28"/>
        </w:rPr>
      </w:pPr>
      <w:r w:rsidRPr="00AA1599">
        <w:rPr>
          <w:rFonts w:ascii="Times New Roman" w:hAnsi="Times New Roman" w:cs="Times New Roman"/>
          <w:bCs/>
          <w:noProof/>
          <w:sz w:val="28"/>
          <w:szCs w:val="28"/>
        </w:rPr>
        <w:t>Pašvaldību funkciju atbalsta sistēmas 2. kārta (PFAS2)</w:t>
      </w:r>
      <w:r w:rsidR="00BF5892">
        <w:rPr>
          <w:rFonts w:ascii="Times New Roman" w:hAnsi="Times New Roman" w:cs="Times New Roman"/>
          <w:bCs/>
          <w:noProof/>
          <w:sz w:val="28"/>
          <w:szCs w:val="28"/>
        </w:rPr>
        <w:t>.</w:t>
      </w:r>
    </w:p>
    <w:p w14:paraId="3B766BDD" w14:textId="77777777" w:rsidR="002F2BB6" w:rsidRPr="00AA1599" w:rsidRDefault="002F2BB6" w:rsidP="00BF5892">
      <w:pPr>
        <w:numPr>
          <w:ilvl w:val="0"/>
          <w:numId w:val="22"/>
        </w:numPr>
        <w:tabs>
          <w:tab w:val="left" w:pos="1134"/>
          <w:tab w:val="left" w:pos="1276"/>
          <w:tab w:val="left" w:pos="6379"/>
          <w:tab w:val="left" w:pos="6804"/>
        </w:tabs>
        <w:spacing w:after="0" w:line="240" w:lineRule="auto"/>
        <w:ind w:left="0" w:firstLine="709"/>
        <w:jc w:val="both"/>
        <w:rPr>
          <w:rFonts w:ascii="Times New Roman" w:hAnsi="Times New Roman" w:cs="Times New Roman"/>
          <w:bCs/>
          <w:noProof/>
          <w:sz w:val="28"/>
          <w:szCs w:val="28"/>
        </w:rPr>
      </w:pPr>
      <w:r w:rsidRPr="00AA1599">
        <w:rPr>
          <w:rFonts w:ascii="Times New Roman" w:hAnsi="Times New Roman" w:cs="Times New Roman"/>
          <w:bCs/>
          <w:noProof/>
          <w:sz w:val="28"/>
          <w:szCs w:val="28"/>
        </w:rPr>
        <w:t>Publiskās pārvaldes dokumentu pārvaldības sistēmu integrācijas vides izveide (EDOK).</w:t>
      </w:r>
    </w:p>
    <w:p w14:paraId="4914CE5B" w14:textId="77777777" w:rsidR="002F2BB6" w:rsidRPr="002C5703" w:rsidRDefault="002F2BB6" w:rsidP="00AB089E">
      <w:pPr>
        <w:tabs>
          <w:tab w:val="left" w:pos="6379"/>
          <w:tab w:val="left" w:pos="6804"/>
        </w:tabs>
        <w:spacing w:after="0" w:line="240" w:lineRule="auto"/>
        <w:jc w:val="both"/>
        <w:rPr>
          <w:rFonts w:ascii="Times New Roman" w:hAnsi="Times New Roman" w:cs="Times New Roman"/>
          <w:bCs/>
          <w:noProof/>
          <w:sz w:val="16"/>
          <w:szCs w:val="16"/>
        </w:rPr>
      </w:pPr>
    </w:p>
    <w:p w14:paraId="3E3D676E" w14:textId="07222873" w:rsidR="002F2BB6" w:rsidRDefault="002F2BB6" w:rsidP="00AB089E">
      <w:pPr>
        <w:tabs>
          <w:tab w:val="left" w:pos="6379"/>
          <w:tab w:val="left" w:pos="6804"/>
        </w:tabs>
        <w:spacing w:after="0" w:line="240" w:lineRule="auto"/>
        <w:jc w:val="both"/>
        <w:rPr>
          <w:rFonts w:ascii="Times New Roman" w:hAnsi="Times New Roman" w:cs="Times New Roman"/>
          <w:bCs/>
          <w:noProof/>
          <w:sz w:val="28"/>
          <w:szCs w:val="28"/>
        </w:rPr>
      </w:pPr>
      <w:r w:rsidRPr="00AA1599">
        <w:rPr>
          <w:rFonts w:ascii="Times New Roman" w:hAnsi="Times New Roman" w:cs="Times New Roman"/>
          <w:bCs/>
          <w:noProof/>
          <w:sz w:val="28"/>
          <w:szCs w:val="28"/>
        </w:rPr>
        <w:t>Projekta ieguldījums SAM rezultāta rādītājos:</w:t>
      </w:r>
    </w:p>
    <w:p w14:paraId="44768916" w14:textId="77777777" w:rsidR="002C5703" w:rsidRPr="002C5703" w:rsidRDefault="002C5703" w:rsidP="00AB089E">
      <w:pPr>
        <w:tabs>
          <w:tab w:val="left" w:pos="6379"/>
          <w:tab w:val="left" w:pos="6804"/>
        </w:tabs>
        <w:spacing w:after="0" w:line="240" w:lineRule="auto"/>
        <w:jc w:val="both"/>
        <w:rPr>
          <w:rFonts w:ascii="Times New Roman" w:hAnsi="Times New Roman" w:cs="Times New Roman"/>
          <w:bCs/>
          <w:noProof/>
          <w:sz w:val="16"/>
          <w:szCs w:val="16"/>
        </w:rPr>
      </w:pPr>
    </w:p>
    <w:tbl>
      <w:tblPr>
        <w:tblStyle w:val="TableGrid"/>
        <w:tblW w:w="5000" w:type="pct"/>
        <w:tblLook w:val="04A0" w:firstRow="1" w:lastRow="0" w:firstColumn="1" w:lastColumn="0" w:noHBand="0" w:noVBand="1"/>
      </w:tblPr>
      <w:tblGrid>
        <w:gridCol w:w="636"/>
        <w:gridCol w:w="3663"/>
        <w:gridCol w:w="1323"/>
        <w:gridCol w:w="1783"/>
        <w:gridCol w:w="1656"/>
      </w:tblGrid>
      <w:tr w:rsidR="002F2BB6" w:rsidRPr="002C5703" w14:paraId="28DEAB08" w14:textId="77777777" w:rsidTr="002C5703">
        <w:tc>
          <w:tcPr>
            <w:tcW w:w="220" w:type="pct"/>
            <w:shd w:val="clear" w:color="auto" w:fill="D9D9D9" w:themeFill="background1" w:themeFillShade="D9"/>
            <w:vAlign w:val="center"/>
          </w:tcPr>
          <w:p w14:paraId="2E5B03EB" w14:textId="77777777" w:rsidR="002C5703" w:rsidRDefault="002C5703" w:rsidP="002C5703">
            <w:pPr>
              <w:tabs>
                <w:tab w:val="left" w:pos="6379"/>
                <w:tab w:val="left" w:pos="6804"/>
              </w:tabs>
              <w:spacing w:before="0"/>
              <w:jc w:val="center"/>
              <w:rPr>
                <w:rFonts w:ascii="Times New Roman" w:hAnsi="Times New Roman" w:cs="Times New Roman"/>
                <w:noProof/>
                <w:sz w:val="24"/>
                <w:szCs w:val="24"/>
              </w:rPr>
            </w:pPr>
            <w:r>
              <w:rPr>
                <w:rFonts w:ascii="Times New Roman" w:hAnsi="Times New Roman" w:cs="Times New Roman"/>
                <w:noProof/>
                <w:sz w:val="24"/>
                <w:szCs w:val="24"/>
              </w:rPr>
              <w:t>Nr.</w:t>
            </w:r>
          </w:p>
          <w:p w14:paraId="54B5AFCA" w14:textId="74B20750" w:rsidR="002F2BB6" w:rsidRPr="002C5703" w:rsidRDefault="002C5703" w:rsidP="002C5703">
            <w:pPr>
              <w:tabs>
                <w:tab w:val="left" w:pos="6379"/>
                <w:tab w:val="left" w:pos="6804"/>
              </w:tabs>
              <w:spacing w:before="0"/>
              <w:jc w:val="center"/>
              <w:rPr>
                <w:rFonts w:ascii="Times New Roman" w:hAnsi="Times New Roman" w:cs="Times New Roman"/>
                <w:noProof/>
                <w:sz w:val="24"/>
                <w:szCs w:val="24"/>
              </w:rPr>
            </w:pPr>
            <w:r>
              <w:rPr>
                <w:rFonts w:ascii="Times New Roman" w:hAnsi="Times New Roman" w:cs="Times New Roman"/>
                <w:noProof/>
                <w:sz w:val="24"/>
                <w:szCs w:val="24"/>
              </w:rPr>
              <w:t>p. k.</w:t>
            </w:r>
          </w:p>
        </w:tc>
        <w:tc>
          <w:tcPr>
            <w:tcW w:w="2068" w:type="pct"/>
            <w:shd w:val="clear" w:color="auto" w:fill="D9D9D9" w:themeFill="background1" w:themeFillShade="D9"/>
            <w:vAlign w:val="center"/>
          </w:tcPr>
          <w:p w14:paraId="5925C780" w14:textId="77777777" w:rsidR="002F2BB6" w:rsidRPr="002C5703" w:rsidRDefault="002F2BB6" w:rsidP="002C5703">
            <w:pPr>
              <w:tabs>
                <w:tab w:val="left" w:pos="6379"/>
                <w:tab w:val="left" w:pos="6804"/>
              </w:tabs>
              <w:spacing w:before="0"/>
              <w:jc w:val="center"/>
              <w:rPr>
                <w:rFonts w:ascii="Times New Roman" w:hAnsi="Times New Roman" w:cs="Times New Roman"/>
                <w:noProof/>
                <w:sz w:val="24"/>
                <w:szCs w:val="24"/>
              </w:rPr>
            </w:pPr>
            <w:r w:rsidRPr="002C5703">
              <w:rPr>
                <w:rFonts w:ascii="Times New Roman" w:hAnsi="Times New Roman" w:cs="Times New Roman"/>
                <w:noProof/>
                <w:sz w:val="24"/>
                <w:szCs w:val="24"/>
              </w:rPr>
              <w:t>Iznākuma rādītājs</w:t>
            </w:r>
          </w:p>
        </w:tc>
        <w:tc>
          <w:tcPr>
            <w:tcW w:w="721" w:type="pct"/>
            <w:shd w:val="clear" w:color="auto" w:fill="D9D9D9" w:themeFill="background1" w:themeFillShade="D9"/>
            <w:vAlign w:val="center"/>
          </w:tcPr>
          <w:p w14:paraId="196361A7" w14:textId="77777777" w:rsidR="002F2BB6" w:rsidRPr="002C5703" w:rsidRDefault="002F2BB6" w:rsidP="002C5703">
            <w:pPr>
              <w:tabs>
                <w:tab w:val="left" w:pos="6379"/>
                <w:tab w:val="left" w:pos="6804"/>
              </w:tabs>
              <w:spacing w:before="0"/>
              <w:jc w:val="center"/>
              <w:rPr>
                <w:rFonts w:ascii="Times New Roman" w:hAnsi="Times New Roman" w:cs="Times New Roman"/>
                <w:noProof/>
                <w:sz w:val="24"/>
                <w:szCs w:val="24"/>
              </w:rPr>
            </w:pPr>
            <w:r w:rsidRPr="002C5703">
              <w:rPr>
                <w:rFonts w:ascii="Times New Roman" w:hAnsi="Times New Roman" w:cs="Times New Roman"/>
                <w:noProof/>
                <w:sz w:val="24"/>
                <w:szCs w:val="24"/>
              </w:rPr>
              <w:t>Mērvienība</w:t>
            </w:r>
          </w:p>
        </w:tc>
        <w:tc>
          <w:tcPr>
            <w:tcW w:w="1030" w:type="pct"/>
            <w:shd w:val="clear" w:color="auto" w:fill="D9D9D9" w:themeFill="background1" w:themeFillShade="D9"/>
            <w:vAlign w:val="center"/>
          </w:tcPr>
          <w:p w14:paraId="14A60994" w14:textId="221ACF1A" w:rsidR="002F2BB6" w:rsidRPr="002C5703" w:rsidRDefault="002F2BB6" w:rsidP="002C5703">
            <w:pPr>
              <w:tabs>
                <w:tab w:val="left" w:pos="6379"/>
                <w:tab w:val="left" w:pos="6804"/>
              </w:tabs>
              <w:spacing w:before="0"/>
              <w:jc w:val="center"/>
              <w:rPr>
                <w:rFonts w:ascii="Times New Roman" w:hAnsi="Times New Roman" w:cs="Times New Roman"/>
                <w:noProof/>
                <w:sz w:val="24"/>
                <w:szCs w:val="24"/>
              </w:rPr>
            </w:pPr>
            <w:r w:rsidRPr="002C5703">
              <w:rPr>
                <w:rFonts w:ascii="Times New Roman" w:hAnsi="Times New Roman" w:cs="Times New Roman"/>
                <w:noProof/>
                <w:sz w:val="24"/>
                <w:szCs w:val="24"/>
              </w:rPr>
              <w:t>Starpvērtība (2</w:t>
            </w:r>
            <w:r w:rsidR="00BF5892">
              <w:rPr>
                <w:rFonts w:ascii="Times New Roman" w:hAnsi="Times New Roman" w:cs="Times New Roman"/>
                <w:noProof/>
                <w:sz w:val="24"/>
                <w:szCs w:val="24"/>
              </w:rPr>
              <w:t> </w:t>
            </w:r>
            <w:r w:rsidRPr="002C5703">
              <w:rPr>
                <w:rFonts w:ascii="Times New Roman" w:hAnsi="Times New Roman" w:cs="Times New Roman"/>
                <w:noProof/>
                <w:sz w:val="24"/>
                <w:szCs w:val="24"/>
              </w:rPr>
              <w:t>gadi pēc projekta sākuma)</w:t>
            </w:r>
          </w:p>
        </w:tc>
        <w:tc>
          <w:tcPr>
            <w:tcW w:w="960" w:type="pct"/>
            <w:shd w:val="clear" w:color="auto" w:fill="D9D9D9" w:themeFill="background1" w:themeFillShade="D9"/>
            <w:vAlign w:val="center"/>
          </w:tcPr>
          <w:p w14:paraId="40CA384D" w14:textId="77777777" w:rsidR="002F2BB6" w:rsidRPr="002C5703" w:rsidRDefault="002F2BB6" w:rsidP="002C5703">
            <w:pPr>
              <w:tabs>
                <w:tab w:val="left" w:pos="6379"/>
                <w:tab w:val="left" w:pos="6804"/>
              </w:tabs>
              <w:spacing w:before="0"/>
              <w:jc w:val="center"/>
              <w:rPr>
                <w:rFonts w:ascii="Times New Roman" w:hAnsi="Times New Roman" w:cs="Times New Roman"/>
                <w:noProof/>
                <w:sz w:val="24"/>
                <w:szCs w:val="24"/>
              </w:rPr>
            </w:pPr>
            <w:r w:rsidRPr="002C5703">
              <w:rPr>
                <w:rFonts w:ascii="Times New Roman" w:hAnsi="Times New Roman" w:cs="Times New Roman"/>
                <w:noProof/>
                <w:sz w:val="24"/>
                <w:szCs w:val="24"/>
              </w:rPr>
              <w:t>Sasniedzamā vērtība projekta beigās</w:t>
            </w:r>
          </w:p>
        </w:tc>
      </w:tr>
      <w:tr w:rsidR="002F2BB6" w:rsidRPr="00AA1599" w14:paraId="624E2B1C" w14:textId="77777777" w:rsidTr="00F571BB">
        <w:tc>
          <w:tcPr>
            <w:tcW w:w="220" w:type="pct"/>
          </w:tcPr>
          <w:p w14:paraId="01540935" w14:textId="6CCF8A10" w:rsidR="002F2BB6" w:rsidRPr="00AA1599" w:rsidRDefault="002F2BB6" w:rsidP="00AB089E">
            <w:pPr>
              <w:tabs>
                <w:tab w:val="left" w:pos="6379"/>
                <w:tab w:val="left" w:pos="6804"/>
              </w:tabs>
              <w:spacing w:before="0"/>
              <w:jc w:val="both"/>
              <w:rPr>
                <w:rFonts w:ascii="Times New Roman" w:hAnsi="Times New Roman" w:cs="Times New Roman"/>
                <w:bCs/>
                <w:noProof/>
                <w:sz w:val="24"/>
                <w:szCs w:val="24"/>
              </w:rPr>
            </w:pPr>
            <w:r w:rsidRPr="00AA1599">
              <w:rPr>
                <w:rFonts w:ascii="Times New Roman" w:hAnsi="Times New Roman" w:cs="Times New Roman"/>
                <w:bCs/>
                <w:noProof/>
                <w:sz w:val="24"/>
                <w:szCs w:val="24"/>
              </w:rPr>
              <w:t>1</w:t>
            </w:r>
            <w:r w:rsidR="002C5703">
              <w:rPr>
                <w:rFonts w:ascii="Times New Roman" w:hAnsi="Times New Roman" w:cs="Times New Roman"/>
                <w:bCs/>
                <w:noProof/>
                <w:sz w:val="24"/>
                <w:szCs w:val="24"/>
              </w:rPr>
              <w:t>.</w:t>
            </w:r>
          </w:p>
        </w:tc>
        <w:tc>
          <w:tcPr>
            <w:tcW w:w="2068" w:type="pct"/>
          </w:tcPr>
          <w:p w14:paraId="0FF1EBAE" w14:textId="77777777" w:rsidR="002F2BB6" w:rsidRPr="00AA1599" w:rsidRDefault="002F2BB6" w:rsidP="00AB089E">
            <w:pPr>
              <w:tabs>
                <w:tab w:val="left" w:pos="6379"/>
                <w:tab w:val="left" w:pos="6804"/>
              </w:tabs>
              <w:spacing w:before="0"/>
              <w:jc w:val="both"/>
              <w:rPr>
                <w:rFonts w:ascii="Times New Roman" w:hAnsi="Times New Roman" w:cs="Times New Roman"/>
                <w:bCs/>
                <w:noProof/>
                <w:sz w:val="24"/>
                <w:szCs w:val="24"/>
              </w:rPr>
            </w:pPr>
            <w:r w:rsidRPr="00AA1599">
              <w:rPr>
                <w:rFonts w:ascii="Times New Roman" w:hAnsi="Times New Roman" w:cs="Times New Roman"/>
                <w:bCs/>
                <w:noProof/>
                <w:sz w:val="24"/>
                <w:szCs w:val="24"/>
              </w:rPr>
              <w:t>Pilnveidoti darbības procesi</w:t>
            </w:r>
          </w:p>
        </w:tc>
        <w:tc>
          <w:tcPr>
            <w:tcW w:w="721" w:type="pct"/>
            <w:vAlign w:val="center"/>
          </w:tcPr>
          <w:p w14:paraId="4EEB393E" w14:textId="77777777" w:rsidR="002F2BB6" w:rsidRPr="00AA1599" w:rsidRDefault="002F2BB6" w:rsidP="00AB089E">
            <w:pPr>
              <w:tabs>
                <w:tab w:val="left" w:pos="6379"/>
                <w:tab w:val="left" w:pos="6804"/>
              </w:tabs>
              <w:spacing w:before="0"/>
              <w:jc w:val="both"/>
              <w:rPr>
                <w:rFonts w:ascii="Times New Roman" w:hAnsi="Times New Roman" w:cs="Times New Roman"/>
                <w:bCs/>
                <w:noProof/>
                <w:sz w:val="24"/>
                <w:szCs w:val="24"/>
              </w:rPr>
            </w:pPr>
            <w:r w:rsidRPr="00AA1599">
              <w:rPr>
                <w:rFonts w:ascii="Times New Roman" w:hAnsi="Times New Roman" w:cs="Times New Roman"/>
                <w:bCs/>
                <w:noProof/>
                <w:sz w:val="24"/>
                <w:szCs w:val="24"/>
              </w:rPr>
              <w:t>skaits</w:t>
            </w:r>
          </w:p>
        </w:tc>
        <w:tc>
          <w:tcPr>
            <w:tcW w:w="1030" w:type="pct"/>
            <w:vAlign w:val="center"/>
          </w:tcPr>
          <w:p w14:paraId="30FFEC5C" w14:textId="77777777" w:rsidR="002F2BB6" w:rsidRPr="00AA1599" w:rsidRDefault="002F2BB6" w:rsidP="00AB089E">
            <w:pPr>
              <w:tabs>
                <w:tab w:val="left" w:pos="6379"/>
                <w:tab w:val="left" w:pos="6804"/>
              </w:tabs>
              <w:spacing w:before="0"/>
              <w:jc w:val="both"/>
              <w:rPr>
                <w:rFonts w:ascii="Times New Roman" w:hAnsi="Times New Roman" w:cs="Times New Roman"/>
                <w:bCs/>
                <w:noProof/>
                <w:sz w:val="24"/>
                <w:szCs w:val="24"/>
              </w:rPr>
            </w:pPr>
            <w:r w:rsidRPr="00AA1599">
              <w:rPr>
                <w:rFonts w:ascii="Times New Roman" w:hAnsi="Times New Roman" w:cs="Times New Roman"/>
                <w:bCs/>
                <w:noProof/>
                <w:sz w:val="24"/>
                <w:szCs w:val="24"/>
              </w:rPr>
              <w:t>7</w:t>
            </w:r>
          </w:p>
        </w:tc>
        <w:tc>
          <w:tcPr>
            <w:tcW w:w="960" w:type="pct"/>
            <w:vAlign w:val="center"/>
          </w:tcPr>
          <w:p w14:paraId="651B45B5" w14:textId="77777777" w:rsidR="002F2BB6" w:rsidRPr="00AA1599" w:rsidRDefault="002F2BB6" w:rsidP="00AB089E">
            <w:pPr>
              <w:tabs>
                <w:tab w:val="left" w:pos="6379"/>
                <w:tab w:val="left" w:pos="6804"/>
              </w:tabs>
              <w:spacing w:before="0"/>
              <w:jc w:val="both"/>
              <w:rPr>
                <w:rFonts w:ascii="Times New Roman" w:hAnsi="Times New Roman" w:cs="Times New Roman"/>
                <w:bCs/>
                <w:noProof/>
                <w:sz w:val="24"/>
                <w:szCs w:val="24"/>
              </w:rPr>
            </w:pPr>
            <w:r w:rsidRPr="00AA1599">
              <w:rPr>
                <w:rFonts w:ascii="Times New Roman" w:hAnsi="Times New Roman" w:cs="Times New Roman"/>
                <w:bCs/>
                <w:noProof/>
                <w:sz w:val="24"/>
                <w:szCs w:val="24"/>
              </w:rPr>
              <w:t>9</w:t>
            </w:r>
          </w:p>
        </w:tc>
      </w:tr>
      <w:tr w:rsidR="002F2BB6" w:rsidRPr="00AA1599" w14:paraId="69C60E37" w14:textId="77777777" w:rsidTr="00F571BB">
        <w:tc>
          <w:tcPr>
            <w:tcW w:w="220" w:type="pct"/>
          </w:tcPr>
          <w:p w14:paraId="6BD8C2C3" w14:textId="70F06758" w:rsidR="002F2BB6" w:rsidRPr="00AA1599" w:rsidRDefault="002F2BB6" w:rsidP="00AB089E">
            <w:pPr>
              <w:tabs>
                <w:tab w:val="left" w:pos="6379"/>
                <w:tab w:val="left" w:pos="6804"/>
              </w:tabs>
              <w:spacing w:before="0"/>
              <w:jc w:val="both"/>
              <w:rPr>
                <w:rFonts w:ascii="Times New Roman" w:hAnsi="Times New Roman" w:cs="Times New Roman"/>
                <w:bCs/>
                <w:noProof/>
                <w:sz w:val="24"/>
                <w:szCs w:val="24"/>
              </w:rPr>
            </w:pPr>
            <w:r w:rsidRPr="00AA1599">
              <w:rPr>
                <w:rFonts w:ascii="Times New Roman" w:hAnsi="Times New Roman" w:cs="Times New Roman"/>
                <w:bCs/>
                <w:noProof/>
                <w:sz w:val="24"/>
                <w:szCs w:val="24"/>
              </w:rPr>
              <w:t>2</w:t>
            </w:r>
            <w:r w:rsidR="002C5703">
              <w:rPr>
                <w:rFonts w:ascii="Times New Roman" w:hAnsi="Times New Roman" w:cs="Times New Roman"/>
                <w:bCs/>
                <w:noProof/>
                <w:sz w:val="24"/>
                <w:szCs w:val="24"/>
              </w:rPr>
              <w:t>.</w:t>
            </w:r>
          </w:p>
        </w:tc>
        <w:tc>
          <w:tcPr>
            <w:tcW w:w="2068" w:type="pct"/>
            <w:shd w:val="clear" w:color="auto" w:fill="auto"/>
          </w:tcPr>
          <w:p w14:paraId="75B49AC3" w14:textId="77777777" w:rsidR="002F2BB6" w:rsidRPr="00AA1599" w:rsidRDefault="002F2BB6" w:rsidP="00AB089E">
            <w:pPr>
              <w:tabs>
                <w:tab w:val="left" w:pos="6379"/>
                <w:tab w:val="left" w:pos="6804"/>
              </w:tabs>
              <w:spacing w:before="0"/>
              <w:jc w:val="both"/>
              <w:rPr>
                <w:rFonts w:ascii="Times New Roman" w:hAnsi="Times New Roman" w:cs="Times New Roman"/>
                <w:bCs/>
                <w:noProof/>
                <w:sz w:val="24"/>
                <w:szCs w:val="24"/>
              </w:rPr>
            </w:pPr>
            <w:r w:rsidRPr="00AA1599">
              <w:rPr>
                <w:rFonts w:ascii="Times New Roman" w:hAnsi="Times New Roman" w:cs="Times New Roman"/>
                <w:bCs/>
                <w:noProof/>
                <w:sz w:val="24"/>
                <w:szCs w:val="24"/>
              </w:rPr>
              <w:t>Centralizētas atvērtas informācijas sistēmu platformas</w:t>
            </w:r>
          </w:p>
        </w:tc>
        <w:tc>
          <w:tcPr>
            <w:tcW w:w="721" w:type="pct"/>
            <w:vAlign w:val="center"/>
          </w:tcPr>
          <w:p w14:paraId="2CA228A5" w14:textId="77777777" w:rsidR="002F2BB6" w:rsidRPr="00AA1599" w:rsidRDefault="002F2BB6" w:rsidP="00AB089E">
            <w:pPr>
              <w:tabs>
                <w:tab w:val="left" w:pos="6379"/>
                <w:tab w:val="left" w:pos="6804"/>
              </w:tabs>
              <w:spacing w:before="0"/>
              <w:jc w:val="both"/>
              <w:rPr>
                <w:rFonts w:ascii="Times New Roman" w:hAnsi="Times New Roman" w:cs="Times New Roman"/>
                <w:bCs/>
                <w:noProof/>
                <w:sz w:val="24"/>
                <w:szCs w:val="24"/>
              </w:rPr>
            </w:pPr>
            <w:r w:rsidRPr="00AA1599">
              <w:rPr>
                <w:rFonts w:ascii="Times New Roman" w:hAnsi="Times New Roman" w:cs="Times New Roman"/>
                <w:bCs/>
                <w:noProof/>
                <w:sz w:val="24"/>
                <w:szCs w:val="24"/>
              </w:rPr>
              <w:t>skaits</w:t>
            </w:r>
          </w:p>
        </w:tc>
        <w:tc>
          <w:tcPr>
            <w:tcW w:w="1030" w:type="pct"/>
            <w:vAlign w:val="center"/>
          </w:tcPr>
          <w:p w14:paraId="63FE1AE1" w14:textId="77777777" w:rsidR="002F2BB6" w:rsidRPr="00AA1599" w:rsidRDefault="002F2BB6" w:rsidP="00AB089E">
            <w:pPr>
              <w:tabs>
                <w:tab w:val="left" w:pos="6379"/>
                <w:tab w:val="left" w:pos="6804"/>
              </w:tabs>
              <w:spacing w:before="0"/>
              <w:jc w:val="both"/>
              <w:rPr>
                <w:rFonts w:ascii="Times New Roman" w:hAnsi="Times New Roman" w:cs="Times New Roman"/>
                <w:bCs/>
                <w:noProof/>
                <w:sz w:val="24"/>
                <w:szCs w:val="24"/>
              </w:rPr>
            </w:pPr>
            <w:r w:rsidRPr="00AA1599">
              <w:rPr>
                <w:rFonts w:ascii="Times New Roman" w:hAnsi="Times New Roman" w:cs="Times New Roman"/>
                <w:bCs/>
                <w:noProof/>
                <w:sz w:val="24"/>
                <w:szCs w:val="24"/>
              </w:rPr>
              <w:t>2</w:t>
            </w:r>
          </w:p>
        </w:tc>
        <w:tc>
          <w:tcPr>
            <w:tcW w:w="960" w:type="pct"/>
            <w:vAlign w:val="center"/>
          </w:tcPr>
          <w:p w14:paraId="265A1AE2" w14:textId="77777777" w:rsidR="002F2BB6" w:rsidRPr="00AA1599" w:rsidRDefault="002F2BB6" w:rsidP="00AB089E">
            <w:pPr>
              <w:tabs>
                <w:tab w:val="left" w:pos="6379"/>
                <w:tab w:val="left" w:pos="6804"/>
              </w:tabs>
              <w:spacing w:before="0"/>
              <w:jc w:val="both"/>
              <w:rPr>
                <w:rFonts w:ascii="Times New Roman" w:hAnsi="Times New Roman" w:cs="Times New Roman"/>
                <w:bCs/>
                <w:noProof/>
                <w:sz w:val="24"/>
                <w:szCs w:val="24"/>
              </w:rPr>
            </w:pPr>
            <w:r w:rsidRPr="00AA1599">
              <w:rPr>
                <w:rFonts w:ascii="Times New Roman" w:hAnsi="Times New Roman" w:cs="Times New Roman"/>
                <w:bCs/>
                <w:noProof/>
                <w:sz w:val="24"/>
                <w:szCs w:val="24"/>
              </w:rPr>
              <w:t>2</w:t>
            </w:r>
          </w:p>
        </w:tc>
      </w:tr>
    </w:tbl>
    <w:p w14:paraId="6E1C4412" w14:textId="77777777" w:rsidR="002F2BB6" w:rsidRPr="00AA1599" w:rsidRDefault="002F2BB6" w:rsidP="00AB089E">
      <w:pPr>
        <w:tabs>
          <w:tab w:val="left" w:pos="6379"/>
          <w:tab w:val="left" w:pos="6804"/>
        </w:tabs>
        <w:spacing w:after="0" w:line="240" w:lineRule="auto"/>
        <w:jc w:val="both"/>
        <w:rPr>
          <w:rFonts w:ascii="Times New Roman" w:hAnsi="Times New Roman" w:cs="Times New Roman"/>
          <w:bCs/>
          <w:noProof/>
          <w:sz w:val="24"/>
          <w:szCs w:val="24"/>
        </w:rPr>
      </w:pPr>
    </w:p>
    <w:p w14:paraId="4A3F9772" w14:textId="77777777" w:rsidR="002C5703" w:rsidRDefault="002C5703">
      <w:pPr>
        <w:rPr>
          <w:rFonts w:ascii="Times New Roman" w:hAnsi="Times New Roman" w:cs="Times New Roman"/>
          <w:bCs/>
          <w:noProof/>
          <w:sz w:val="28"/>
          <w:szCs w:val="28"/>
        </w:rPr>
      </w:pPr>
      <w:r>
        <w:rPr>
          <w:rFonts w:ascii="Times New Roman" w:hAnsi="Times New Roman" w:cs="Times New Roman"/>
          <w:bCs/>
          <w:noProof/>
          <w:sz w:val="28"/>
          <w:szCs w:val="28"/>
        </w:rPr>
        <w:br w:type="page"/>
      </w:r>
    </w:p>
    <w:p w14:paraId="7117C771" w14:textId="1FFC4CC9" w:rsidR="00D140FE" w:rsidRPr="00AA1599" w:rsidRDefault="002F2BB6" w:rsidP="002C5703">
      <w:pPr>
        <w:tabs>
          <w:tab w:val="left" w:pos="6379"/>
          <w:tab w:val="left" w:pos="6804"/>
        </w:tabs>
        <w:spacing w:after="0" w:line="240" w:lineRule="auto"/>
        <w:ind w:firstLine="709"/>
        <w:jc w:val="both"/>
        <w:rPr>
          <w:rFonts w:ascii="Times New Roman" w:hAnsi="Times New Roman" w:cs="Times New Roman"/>
          <w:bCs/>
          <w:noProof/>
          <w:sz w:val="28"/>
          <w:szCs w:val="28"/>
        </w:rPr>
      </w:pPr>
      <w:r w:rsidRPr="00AA1599">
        <w:rPr>
          <w:rFonts w:ascii="Times New Roman" w:hAnsi="Times New Roman" w:cs="Times New Roman"/>
          <w:bCs/>
          <w:noProof/>
          <w:sz w:val="28"/>
          <w:szCs w:val="28"/>
        </w:rPr>
        <w:lastRenderedPageBreak/>
        <w:t xml:space="preserve">Paredzēts, ka pēc </w:t>
      </w:r>
      <w:r w:rsidR="00F729CC" w:rsidRPr="00AA1599">
        <w:rPr>
          <w:rFonts w:ascii="Times New Roman" w:hAnsi="Times New Roman" w:cs="Times New Roman"/>
          <w:bCs/>
          <w:noProof/>
          <w:sz w:val="28"/>
          <w:szCs w:val="28"/>
        </w:rPr>
        <w:t>p</w:t>
      </w:r>
      <w:r w:rsidRPr="00AA1599">
        <w:rPr>
          <w:rFonts w:ascii="Times New Roman" w:hAnsi="Times New Roman" w:cs="Times New Roman"/>
          <w:bCs/>
          <w:noProof/>
          <w:sz w:val="28"/>
          <w:szCs w:val="28"/>
        </w:rPr>
        <w:t xml:space="preserve">rojekta pilnīgas ieviešanas </w:t>
      </w:r>
      <w:r w:rsidR="00F729CC" w:rsidRPr="00AA1599">
        <w:rPr>
          <w:rFonts w:ascii="Times New Roman" w:hAnsi="Times New Roman" w:cs="Times New Roman"/>
          <w:bCs/>
          <w:noProof/>
          <w:sz w:val="28"/>
          <w:szCs w:val="28"/>
        </w:rPr>
        <w:t>p</w:t>
      </w:r>
      <w:r w:rsidRPr="00AA1599">
        <w:rPr>
          <w:rFonts w:ascii="Times New Roman" w:hAnsi="Times New Roman" w:cs="Times New Roman"/>
          <w:bCs/>
          <w:noProof/>
          <w:sz w:val="28"/>
          <w:szCs w:val="28"/>
        </w:rPr>
        <w:t>rojekta pārskata periodā sociālekonomiskie ieguvumi sasniegs aptuveni 15,19</w:t>
      </w:r>
      <w:r w:rsidR="002C5703">
        <w:rPr>
          <w:rFonts w:ascii="Times New Roman" w:hAnsi="Times New Roman" w:cs="Times New Roman"/>
          <w:bCs/>
          <w:noProof/>
          <w:sz w:val="28"/>
          <w:szCs w:val="28"/>
        </w:rPr>
        <w:t> </w:t>
      </w:r>
      <w:r w:rsidRPr="00AA1599">
        <w:rPr>
          <w:rFonts w:ascii="Times New Roman" w:hAnsi="Times New Roman" w:cs="Times New Roman"/>
          <w:bCs/>
          <w:noProof/>
          <w:sz w:val="28"/>
          <w:szCs w:val="28"/>
        </w:rPr>
        <w:t xml:space="preserve">milj. </w:t>
      </w:r>
      <w:r w:rsidR="00B132E5" w:rsidRPr="00AA1599">
        <w:rPr>
          <w:rFonts w:ascii="Times New Roman" w:hAnsi="Times New Roman" w:cs="Times New Roman"/>
          <w:bCs/>
          <w:i/>
          <w:iCs/>
          <w:noProof/>
          <w:sz w:val="28"/>
          <w:szCs w:val="28"/>
        </w:rPr>
        <w:t>euro</w:t>
      </w:r>
      <w:r w:rsidRPr="00AA1599">
        <w:rPr>
          <w:rFonts w:ascii="Times New Roman" w:hAnsi="Times New Roman" w:cs="Times New Roman"/>
          <w:bCs/>
          <w:noProof/>
          <w:sz w:val="28"/>
          <w:szCs w:val="28"/>
        </w:rPr>
        <w:t xml:space="preserve"> (diskontētā vērtība) ar ekonomisko neto pašreizējo vērtību 10</w:t>
      </w:r>
      <w:r w:rsidR="002C5703">
        <w:rPr>
          <w:rFonts w:ascii="Times New Roman" w:hAnsi="Times New Roman" w:cs="Times New Roman"/>
          <w:bCs/>
          <w:noProof/>
          <w:sz w:val="28"/>
          <w:szCs w:val="28"/>
        </w:rPr>
        <w:t>,</w:t>
      </w:r>
      <w:r w:rsidRPr="00AA1599">
        <w:rPr>
          <w:rFonts w:ascii="Times New Roman" w:hAnsi="Times New Roman" w:cs="Times New Roman"/>
          <w:bCs/>
          <w:noProof/>
          <w:sz w:val="28"/>
          <w:szCs w:val="28"/>
        </w:rPr>
        <w:t>26</w:t>
      </w:r>
      <w:r w:rsidR="002C5703">
        <w:rPr>
          <w:rFonts w:ascii="Times New Roman" w:hAnsi="Times New Roman" w:cs="Times New Roman"/>
          <w:bCs/>
          <w:noProof/>
          <w:sz w:val="28"/>
          <w:szCs w:val="28"/>
        </w:rPr>
        <w:t> </w:t>
      </w:r>
      <w:r w:rsidRPr="00AA1599">
        <w:rPr>
          <w:rFonts w:ascii="Times New Roman" w:hAnsi="Times New Roman" w:cs="Times New Roman"/>
          <w:bCs/>
          <w:noProof/>
          <w:sz w:val="28"/>
          <w:szCs w:val="28"/>
        </w:rPr>
        <w:t xml:space="preserve">milj. </w:t>
      </w:r>
      <w:r w:rsidR="00B132E5" w:rsidRPr="00AA1599">
        <w:rPr>
          <w:rFonts w:ascii="Times New Roman" w:hAnsi="Times New Roman" w:cs="Times New Roman"/>
          <w:bCs/>
          <w:i/>
          <w:iCs/>
          <w:noProof/>
          <w:sz w:val="28"/>
          <w:szCs w:val="28"/>
        </w:rPr>
        <w:t>euro</w:t>
      </w:r>
      <w:r w:rsidRPr="00AA1599">
        <w:rPr>
          <w:rFonts w:ascii="Times New Roman" w:hAnsi="Times New Roman" w:cs="Times New Roman"/>
          <w:bCs/>
          <w:noProof/>
          <w:sz w:val="28"/>
          <w:szCs w:val="28"/>
        </w:rPr>
        <w:t xml:space="preserve"> apmērā. Indikatīvais projekta ieguvumu un izmaksu attiecības koeficients ir 3</w:t>
      </w:r>
      <w:r w:rsidR="002C5703">
        <w:rPr>
          <w:rFonts w:ascii="Times New Roman" w:hAnsi="Times New Roman" w:cs="Times New Roman"/>
          <w:bCs/>
          <w:noProof/>
          <w:sz w:val="28"/>
          <w:szCs w:val="28"/>
        </w:rPr>
        <w:t>,</w:t>
      </w:r>
      <w:r w:rsidRPr="00AA1599">
        <w:rPr>
          <w:rFonts w:ascii="Times New Roman" w:hAnsi="Times New Roman" w:cs="Times New Roman"/>
          <w:bCs/>
          <w:noProof/>
          <w:sz w:val="28"/>
          <w:szCs w:val="28"/>
        </w:rPr>
        <w:t>08</w:t>
      </w:r>
      <w:r w:rsidR="002C5703">
        <w:rPr>
          <w:rFonts w:ascii="Times New Roman" w:hAnsi="Times New Roman" w:cs="Times New Roman"/>
          <w:bCs/>
          <w:noProof/>
          <w:sz w:val="28"/>
          <w:szCs w:val="28"/>
        </w:rPr>
        <w:t xml:space="preserve"> un</w:t>
      </w:r>
      <w:r w:rsidRPr="00AA1599">
        <w:rPr>
          <w:rFonts w:ascii="Times New Roman" w:hAnsi="Times New Roman" w:cs="Times New Roman"/>
          <w:bCs/>
          <w:noProof/>
          <w:sz w:val="28"/>
          <w:szCs w:val="28"/>
        </w:rPr>
        <w:t xml:space="preserve"> ekonomiskā ienesīguma norma – 36</w:t>
      </w:r>
      <w:r w:rsidR="002C5703">
        <w:rPr>
          <w:rFonts w:ascii="Times New Roman" w:hAnsi="Times New Roman" w:cs="Times New Roman"/>
          <w:bCs/>
          <w:noProof/>
          <w:sz w:val="28"/>
          <w:szCs w:val="28"/>
        </w:rPr>
        <w:t>,</w:t>
      </w:r>
      <w:r w:rsidRPr="00AA1599">
        <w:rPr>
          <w:rFonts w:ascii="Times New Roman" w:hAnsi="Times New Roman" w:cs="Times New Roman"/>
          <w:bCs/>
          <w:noProof/>
          <w:sz w:val="28"/>
          <w:szCs w:val="28"/>
        </w:rPr>
        <w:t>74</w:t>
      </w:r>
      <w:r w:rsidR="002C5703">
        <w:rPr>
          <w:rFonts w:ascii="Times New Roman" w:hAnsi="Times New Roman" w:cs="Times New Roman"/>
          <w:bCs/>
          <w:noProof/>
          <w:sz w:val="28"/>
          <w:szCs w:val="28"/>
        </w:rPr>
        <w:t> </w:t>
      </w:r>
      <w:r w:rsidRPr="00AA1599">
        <w:rPr>
          <w:rFonts w:ascii="Times New Roman" w:hAnsi="Times New Roman" w:cs="Times New Roman"/>
          <w:bCs/>
          <w:noProof/>
          <w:sz w:val="28"/>
          <w:szCs w:val="28"/>
        </w:rPr>
        <w:t xml:space="preserve">%, kas liecina par augstu </w:t>
      </w:r>
      <w:r w:rsidR="00F729CC" w:rsidRPr="00AA1599">
        <w:rPr>
          <w:rFonts w:ascii="Times New Roman" w:hAnsi="Times New Roman" w:cs="Times New Roman"/>
          <w:bCs/>
          <w:noProof/>
          <w:sz w:val="28"/>
          <w:szCs w:val="28"/>
        </w:rPr>
        <w:t>p</w:t>
      </w:r>
      <w:r w:rsidRPr="00AA1599">
        <w:rPr>
          <w:rFonts w:ascii="Times New Roman" w:hAnsi="Times New Roman" w:cs="Times New Roman"/>
          <w:bCs/>
          <w:noProof/>
          <w:sz w:val="28"/>
          <w:szCs w:val="28"/>
        </w:rPr>
        <w:t>rojekta pievienoto vērtību.</w:t>
      </w:r>
    </w:p>
    <w:p w14:paraId="0B9B5194" w14:textId="760F99FE" w:rsidR="00AA1599" w:rsidRPr="00AA1599" w:rsidRDefault="00AA1599" w:rsidP="00AB089E">
      <w:pPr>
        <w:pStyle w:val="Body"/>
        <w:spacing w:after="0" w:line="240" w:lineRule="auto"/>
        <w:ind w:firstLine="709"/>
        <w:jc w:val="both"/>
        <w:rPr>
          <w:rFonts w:ascii="Times New Roman" w:hAnsi="Times New Roman" w:cs="Times New Roman"/>
          <w:color w:val="auto"/>
          <w:sz w:val="24"/>
          <w:szCs w:val="24"/>
          <w:lang w:val="de-DE"/>
        </w:rPr>
      </w:pPr>
    </w:p>
    <w:p w14:paraId="4F93A480" w14:textId="1064EAD4" w:rsidR="00AA1599" w:rsidRPr="00AA1599" w:rsidRDefault="00AA1599" w:rsidP="00AB089E">
      <w:pPr>
        <w:pStyle w:val="Body"/>
        <w:spacing w:after="0" w:line="240" w:lineRule="auto"/>
        <w:ind w:firstLine="709"/>
        <w:jc w:val="both"/>
        <w:rPr>
          <w:rFonts w:ascii="Times New Roman" w:hAnsi="Times New Roman" w:cs="Times New Roman"/>
          <w:color w:val="auto"/>
          <w:sz w:val="24"/>
          <w:szCs w:val="24"/>
          <w:lang w:val="de-DE"/>
        </w:rPr>
      </w:pPr>
    </w:p>
    <w:p w14:paraId="0A918848" w14:textId="77777777" w:rsidR="00AA1599" w:rsidRPr="00AA1599" w:rsidRDefault="00AA1599" w:rsidP="00AB089E">
      <w:pPr>
        <w:pStyle w:val="Body"/>
        <w:spacing w:after="0" w:line="240" w:lineRule="auto"/>
        <w:ind w:firstLine="709"/>
        <w:jc w:val="both"/>
        <w:rPr>
          <w:rFonts w:ascii="Times New Roman" w:hAnsi="Times New Roman" w:cs="Times New Roman"/>
          <w:color w:val="auto"/>
          <w:sz w:val="24"/>
          <w:szCs w:val="24"/>
          <w:lang w:val="de-DE"/>
        </w:rPr>
      </w:pPr>
    </w:p>
    <w:p w14:paraId="60954EB0" w14:textId="77777777" w:rsidR="00AA1599" w:rsidRPr="00AA1599" w:rsidRDefault="00AA1599" w:rsidP="00AB089E">
      <w:pPr>
        <w:pStyle w:val="Body"/>
        <w:tabs>
          <w:tab w:val="left" w:pos="6237"/>
        </w:tabs>
        <w:spacing w:after="0" w:line="240" w:lineRule="auto"/>
        <w:ind w:firstLine="709"/>
        <w:jc w:val="both"/>
        <w:rPr>
          <w:rFonts w:ascii="Times New Roman" w:hAnsi="Times New Roman" w:cs="Times New Roman"/>
          <w:color w:val="auto"/>
          <w:sz w:val="28"/>
          <w:szCs w:val="28"/>
          <w:lang w:val="de-DE"/>
        </w:rPr>
      </w:pPr>
      <w:r w:rsidRPr="00AA1599">
        <w:rPr>
          <w:rFonts w:ascii="Times New Roman" w:hAnsi="Times New Roman" w:cs="Times New Roman"/>
          <w:color w:val="auto"/>
          <w:sz w:val="28"/>
          <w:szCs w:val="28"/>
          <w:lang w:val="de-DE"/>
        </w:rPr>
        <w:t xml:space="preserve">Vides aizsardzības un </w:t>
      </w:r>
    </w:p>
    <w:p w14:paraId="5AF8B16B" w14:textId="77777777" w:rsidR="00AA1599" w:rsidRPr="00AA1599" w:rsidRDefault="00AA1599" w:rsidP="002C5703">
      <w:pPr>
        <w:pStyle w:val="Body"/>
        <w:tabs>
          <w:tab w:val="left" w:pos="6946"/>
        </w:tabs>
        <w:spacing w:after="0" w:line="240" w:lineRule="auto"/>
        <w:ind w:firstLine="709"/>
        <w:jc w:val="both"/>
        <w:rPr>
          <w:rFonts w:ascii="Times New Roman" w:hAnsi="Times New Roman" w:cs="Times New Roman"/>
          <w:color w:val="auto"/>
          <w:sz w:val="28"/>
          <w:szCs w:val="28"/>
          <w:lang w:val="de-DE"/>
        </w:rPr>
      </w:pPr>
      <w:r w:rsidRPr="00AA1599">
        <w:rPr>
          <w:rFonts w:ascii="Times New Roman" w:hAnsi="Times New Roman" w:cs="Times New Roman"/>
          <w:color w:val="auto"/>
          <w:sz w:val="28"/>
          <w:szCs w:val="28"/>
          <w:lang w:val="de-DE"/>
        </w:rPr>
        <w:t>reģionālās attīstības ministrs</w:t>
      </w:r>
      <w:r w:rsidRPr="00AA1599">
        <w:rPr>
          <w:rFonts w:ascii="Times New Roman" w:hAnsi="Times New Roman" w:cs="Times New Roman"/>
          <w:color w:val="auto"/>
          <w:sz w:val="28"/>
          <w:szCs w:val="28"/>
          <w:lang w:val="de-DE"/>
        </w:rPr>
        <w:tab/>
        <w:t>J. Pūce</w:t>
      </w:r>
    </w:p>
    <w:sectPr w:rsidR="00AA1599" w:rsidRPr="00AA1599" w:rsidSect="00AA1599">
      <w:headerReference w:type="default" r:id="rId10"/>
      <w:footerReference w:type="default" r:id="rId11"/>
      <w:footerReference w:type="first" r:id="rId12"/>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3A66B" w14:textId="77777777" w:rsidR="00D0011B" w:rsidRDefault="00D0011B" w:rsidP="00E952DD">
      <w:pPr>
        <w:spacing w:after="0" w:line="240" w:lineRule="auto"/>
      </w:pPr>
      <w:r>
        <w:separator/>
      </w:r>
    </w:p>
  </w:endnote>
  <w:endnote w:type="continuationSeparator" w:id="0">
    <w:p w14:paraId="7EB82F9E" w14:textId="77777777" w:rsidR="00D0011B" w:rsidRDefault="00D0011B" w:rsidP="00E95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D8487" w14:textId="54E52DC7" w:rsidR="00C21865" w:rsidRPr="00D8319F" w:rsidRDefault="00C21865">
    <w:pPr>
      <w:pStyle w:val="Footer"/>
      <w:rPr>
        <w:rFonts w:ascii="Times New Roman" w:hAnsi="Times New Roman" w:cs="Times New Roman"/>
        <w:sz w:val="16"/>
        <w:szCs w:val="16"/>
      </w:rPr>
    </w:pPr>
    <w:r w:rsidRPr="00D8319F">
      <w:rPr>
        <w:rFonts w:ascii="Times New Roman" w:hAnsi="Times New Roman" w:cs="Times New Roman"/>
        <w:sz w:val="16"/>
        <w:szCs w:val="16"/>
      </w:rPr>
      <w:t>R1901_0p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AAE7A" w14:textId="20162C9B" w:rsidR="00AA1599" w:rsidRPr="00D8319F" w:rsidRDefault="00D8319F" w:rsidP="00D8319F">
    <w:pPr>
      <w:pStyle w:val="Footer"/>
      <w:rPr>
        <w:rFonts w:ascii="Times New Roman" w:hAnsi="Times New Roman" w:cs="Times New Roman"/>
        <w:sz w:val="16"/>
        <w:szCs w:val="16"/>
      </w:rPr>
    </w:pPr>
    <w:r w:rsidRPr="00D8319F">
      <w:rPr>
        <w:rFonts w:ascii="Times New Roman" w:hAnsi="Times New Roman" w:cs="Times New Roman"/>
        <w:sz w:val="16"/>
        <w:szCs w:val="16"/>
      </w:rPr>
      <w:t>R1901_0p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BCF5D" w14:textId="77777777" w:rsidR="00D0011B" w:rsidRDefault="00D0011B" w:rsidP="00E952DD">
      <w:pPr>
        <w:spacing w:after="0" w:line="240" w:lineRule="auto"/>
      </w:pPr>
      <w:r>
        <w:separator/>
      </w:r>
    </w:p>
  </w:footnote>
  <w:footnote w:type="continuationSeparator" w:id="0">
    <w:p w14:paraId="4F92A380" w14:textId="77777777" w:rsidR="00D0011B" w:rsidRDefault="00D0011B" w:rsidP="00E95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995143"/>
      <w:docPartObj>
        <w:docPartGallery w:val="Page Numbers (Top of Page)"/>
        <w:docPartUnique/>
      </w:docPartObj>
    </w:sdtPr>
    <w:sdtEndPr>
      <w:rPr>
        <w:rFonts w:ascii="Times New Roman" w:hAnsi="Times New Roman" w:cs="Times New Roman"/>
        <w:noProof/>
        <w:sz w:val="24"/>
        <w:szCs w:val="24"/>
      </w:rPr>
    </w:sdtEndPr>
    <w:sdtContent>
      <w:p w14:paraId="36342592" w14:textId="456B4246" w:rsidR="00AA1599" w:rsidRPr="00AA1599" w:rsidRDefault="00AA1599">
        <w:pPr>
          <w:pStyle w:val="Header"/>
          <w:jc w:val="center"/>
          <w:rPr>
            <w:rFonts w:ascii="Times New Roman" w:hAnsi="Times New Roman" w:cs="Times New Roman"/>
            <w:sz w:val="24"/>
            <w:szCs w:val="24"/>
          </w:rPr>
        </w:pPr>
        <w:r w:rsidRPr="00AA1599">
          <w:rPr>
            <w:rFonts w:ascii="Times New Roman" w:hAnsi="Times New Roman" w:cs="Times New Roman"/>
            <w:sz w:val="24"/>
            <w:szCs w:val="24"/>
          </w:rPr>
          <w:fldChar w:fldCharType="begin"/>
        </w:r>
        <w:r w:rsidRPr="00AA1599">
          <w:rPr>
            <w:rFonts w:ascii="Times New Roman" w:hAnsi="Times New Roman" w:cs="Times New Roman"/>
            <w:sz w:val="24"/>
            <w:szCs w:val="24"/>
          </w:rPr>
          <w:instrText xml:space="preserve"> PAGE   \* MERGEFORMAT </w:instrText>
        </w:r>
        <w:r w:rsidRPr="00AA1599">
          <w:rPr>
            <w:rFonts w:ascii="Times New Roman" w:hAnsi="Times New Roman" w:cs="Times New Roman"/>
            <w:sz w:val="24"/>
            <w:szCs w:val="24"/>
          </w:rPr>
          <w:fldChar w:fldCharType="separate"/>
        </w:r>
        <w:r w:rsidRPr="00AA1599">
          <w:rPr>
            <w:rFonts w:ascii="Times New Roman" w:hAnsi="Times New Roman" w:cs="Times New Roman"/>
            <w:noProof/>
            <w:sz w:val="24"/>
            <w:szCs w:val="24"/>
          </w:rPr>
          <w:t>2</w:t>
        </w:r>
        <w:r w:rsidRPr="00AA1599">
          <w:rPr>
            <w:rFonts w:ascii="Times New Roman" w:hAnsi="Times New Roman" w:cs="Times New Roman"/>
            <w:noProof/>
            <w:sz w:val="24"/>
            <w:szCs w:val="24"/>
          </w:rPr>
          <w:fldChar w:fldCharType="end"/>
        </w:r>
      </w:p>
    </w:sdtContent>
  </w:sdt>
  <w:p w14:paraId="45E3587A" w14:textId="77777777" w:rsidR="00AA1599" w:rsidRPr="00AA1599" w:rsidRDefault="00AA1599">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08A6"/>
    <w:multiLevelType w:val="hybridMultilevel"/>
    <w:tmpl w:val="E5129DF6"/>
    <w:lvl w:ilvl="0" w:tplc="0426000F">
      <w:start w:val="1"/>
      <w:numFmt w:val="decimal"/>
      <w:lvlText w:val="%1."/>
      <w:lvlJc w:val="left"/>
      <w:pPr>
        <w:ind w:left="360" w:hanging="360"/>
      </w:pPr>
    </w:lvl>
    <w:lvl w:ilvl="1" w:tplc="04260001">
      <w:start w:val="1"/>
      <w:numFmt w:val="bullet"/>
      <w:lvlText w:val=""/>
      <w:lvlJc w:val="left"/>
      <w:pPr>
        <w:ind w:left="1080" w:hanging="360"/>
      </w:pPr>
      <w:rPr>
        <w:rFonts w:ascii="Symbol" w:hAnsi="Symbol"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53E48B3"/>
    <w:multiLevelType w:val="hybridMultilevel"/>
    <w:tmpl w:val="5C92ABD4"/>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A1F07DF"/>
    <w:multiLevelType w:val="hybridMultilevel"/>
    <w:tmpl w:val="2046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3F34D7"/>
    <w:multiLevelType w:val="hybridMultilevel"/>
    <w:tmpl w:val="C3309470"/>
    <w:lvl w:ilvl="0" w:tplc="ED0C944A">
      <w:start w:val="1"/>
      <w:numFmt w:val="decimal"/>
      <w:lvlText w:val="%1."/>
      <w:lvlJc w:val="left"/>
      <w:pPr>
        <w:ind w:left="720" w:hanging="360"/>
      </w:pPr>
    </w:lvl>
    <w:lvl w:ilvl="1" w:tplc="5BB6ACDC" w:tentative="1">
      <w:start w:val="1"/>
      <w:numFmt w:val="lowerLetter"/>
      <w:lvlText w:val="%2."/>
      <w:lvlJc w:val="left"/>
      <w:pPr>
        <w:ind w:left="1440" w:hanging="360"/>
      </w:pPr>
    </w:lvl>
    <w:lvl w:ilvl="2" w:tplc="F3BADE9E" w:tentative="1">
      <w:start w:val="1"/>
      <w:numFmt w:val="lowerRoman"/>
      <w:lvlText w:val="%3."/>
      <w:lvlJc w:val="right"/>
      <w:pPr>
        <w:ind w:left="2160" w:hanging="180"/>
      </w:pPr>
    </w:lvl>
    <w:lvl w:ilvl="3" w:tplc="0810C9D0" w:tentative="1">
      <w:start w:val="1"/>
      <w:numFmt w:val="decimal"/>
      <w:lvlText w:val="%4."/>
      <w:lvlJc w:val="left"/>
      <w:pPr>
        <w:ind w:left="2880" w:hanging="360"/>
      </w:pPr>
    </w:lvl>
    <w:lvl w:ilvl="4" w:tplc="D354F520" w:tentative="1">
      <w:start w:val="1"/>
      <w:numFmt w:val="lowerLetter"/>
      <w:lvlText w:val="%5."/>
      <w:lvlJc w:val="left"/>
      <w:pPr>
        <w:ind w:left="3600" w:hanging="360"/>
      </w:pPr>
    </w:lvl>
    <w:lvl w:ilvl="5" w:tplc="7264EB2C" w:tentative="1">
      <w:start w:val="1"/>
      <w:numFmt w:val="lowerRoman"/>
      <w:lvlText w:val="%6."/>
      <w:lvlJc w:val="right"/>
      <w:pPr>
        <w:ind w:left="4320" w:hanging="180"/>
      </w:pPr>
    </w:lvl>
    <w:lvl w:ilvl="6" w:tplc="A52C13D4" w:tentative="1">
      <w:start w:val="1"/>
      <w:numFmt w:val="decimal"/>
      <w:lvlText w:val="%7."/>
      <w:lvlJc w:val="left"/>
      <w:pPr>
        <w:ind w:left="5040" w:hanging="360"/>
      </w:pPr>
    </w:lvl>
    <w:lvl w:ilvl="7" w:tplc="0CEE7848" w:tentative="1">
      <w:start w:val="1"/>
      <w:numFmt w:val="lowerLetter"/>
      <w:lvlText w:val="%8."/>
      <w:lvlJc w:val="left"/>
      <w:pPr>
        <w:ind w:left="5760" w:hanging="360"/>
      </w:pPr>
    </w:lvl>
    <w:lvl w:ilvl="8" w:tplc="06BCACBC" w:tentative="1">
      <w:start w:val="1"/>
      <w:numFmt w:val="lowerRoman"/>
      <w:lvlText w:val="%9."/>
      <w:lvlJc w:val="right"/>
      <w:pPr>
        <w:ind w:left="6480" w:hanging="180"/>
      </w:pPr>
    </w:lvl>
  </w:abstractNum>
  <w:abstractNum w:abstractNumId="4" w15:restartNumberingAfterBreak="0">
    <w:nsid w:val="11896CD6"/>
    <w:multiLevelType w:val="hybridMultilevel"/>
    <w:tmpl w:val="58FAFB2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5DE1A15"/>
    <w:multiLevelType w:val="multilevel"/>
    <w:tmpl w:val="DA8248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A831D0"/>
    <w:multiLevelType w:val="hybridMultilevel"/>
    <w:tmpl w:val="78DE64EE"/>
    <w:lvl w:ilvl="0" w:tplc="68561C5E">
      <w:start w:val="1"/>
      <w:numFmt w:val="bullet"/>
      <w:lvlText w:val=""/>
      <w:lvlJc w:val="left"/>
      <w:pPr>
        <w:ind w:left="1004" w:hanging="360"/>
      </w:pPr>
      <w:rPr>
        <w:rFonts w:ascii="Symbol" w:hAnsi="Symbol" w:hint="default"/>
      </w:rPr>
    </w:lvl>
    <w:lvl w:ilvl="1" w:tplc="AC80309A" w:tentative="1">
      <w:start w:val="1"/>
      <w:numFmt w:val="bullet"/>
      <w:lvlText w:val="o"/>
      <w:lvlJc w:val="left"/>
      <w:pPr>
        <w:ind w:left="1724" w:hanging="360"/>
      </w:pPr>
      <w:rPr>
        <w:rFonts w:ascii="Courier New" w:hAnsi="Courier New" w:cs="Courier New" w:hint="default"/>
      </w:rPr>
    </w:lvl>
    <w:lvl w:ilvl="2" w:tplc="DEFAE012" w:tentative="1">
      <w:start w:val="1"/>
      <w:numFmt w:val="bullet"/>
      <w:lvlText w:val=""/>
      <w:lvlJc w:val="left"/>
      <w:pPr>
        <w:ind w:left="2444" w:hanging="360"/>
      </w:pPr>
      <w:rPr>
        <w:rFonts w:ascii="Wingdings" w:hAnsi="Wingdings" w:hint="default"/>
      </w:rPr>
    </w:lvl>
    <w:lvl w:ilvl="3" w:tplc="BE380CAC" w:tentative="1">
      <w:start w:val="1"/>
      <w:numFmt w:val="bullet"/>
      <w:lvlText w:val=""/>
      <w:lvlJc w:val="left"/>
      <w:pPr>
        <w:ind w:left="3164" w:hanging="360"/>
      </w:pPr>
      <w:rPr>
        <w:rFonts w:ascii="Symbol" w:hAnsi="Symbol" w:hint="default"/>
      </w:rPr>
    </w:lvl>
    <w:lvl w:ilvl="4" w:tplc="7B0847F0" w:tentative="1">
      <w:start w:val="1"/>
      <w:numFmt w:val="bullet"/>
      <w:lvlText w:val="o"/>
      <w:lvlJc w:val="left"/>
      <w:pPr>
        <w:ind w:left="3884" w:hanging="360"/>
      </w:pPr>
      <w:rPr>
        <w:rFonts w:ascii="Courier New" w:hAnsi="Courier New" w:cs="Courier New" w:hint="default"/>
      </w:rPr>
    </w:lvl>
    <w:lvl w:ilvl="5" w:tplc="57E45A5C" w:tentative="1">
      <w:start w:val="1"/>
      <w:numFmt w:val="bullet"/>
      <w:lvlText w:val=""/>
      <w:lvlJc w:val="left"/>
      <w:pPr>
        <w:ind w:left="4604" w:hanging="360"/>
      </w:pPr>
      <w:rPr>
        <w:rFonts w:ascii="Wingdings" w:hAnsi="Wingdings" w:hint="default"/>
      </w:rPr>
    </w:lvl>
    <w:lvl w:ilvl="6" w:tplc="F36887E6" w:tentative="1">
      <w:start w:val="1"/>
      <w:numFmt w:val="bullet"/>
      <w:lvlText w:val=""/>
      <w:lvlJc w:val="left"/>
      <w:pPr>
        <w:ind w:left="5324" w:hanging="360"/>
      </w:pPr>
      <w:rPr>
        <w:rFonts w:ascii="Symbol" w:hAnsi="Symbol" w:hint="default"/>
      </w:rPr>
    </w:lvl>
    <w:lvl w:ilvl="7" w:tplc="F50693FA" w:tentative="1">
      <w:start w:val="1"/>
      <w:numFmt w:val="bullet"/>
      <w:lvlText w:val="o"/>
      <w:lvlJc w:val="left"/>
      <w:pPr>
        <w:ind w:left="6044" w:hanging="360"/>
      </w:pPr>
      <w:rPr>
        <w:rFonts w:ascii="Courier New" w:hAnsi="Courier New" w:cs="Courier New" w:hint="default"/>
      </w:rPr>
    </w:lvl>
    <w:lvl w:ilvl="8" w:tplc="5B069230" w:tentative="1">
      <w:start w:val="1"/>
      <w:numFmt w:val="bullet"/>
      <w:lvlText w:val=""/>
      <w:lvlJc w:val="left"/>
      <w:pPr>
        <w:ind w:left="6764" w:hanging="360"/>
      </w:pPr>
      <w:rPr>
        <w:rFonts w:ascii="Wingdings" w:hAnsi="Wingdings" w:hint="default"/>
      </w:rPr>
    </w:lvl>
  </w:abstractNum>
  <w:abstractNum w:abstractNumId="7" w15:restartNumberingAfterBreak="0">
    <w:nsid w:val="28951F81"/>
    <w:multiLevelType w:val="multilevel"/>
    <w:tmpl w:val="A7FAC2DE"/>
    <w:lvl w:ilvl="0">
      <w:start w:val="1"/>
      <w:numFmt w:val="decimal"/>
      <w:pStyle w:val="VPNumbered"/>
      <w:lvlText w:val="%1."/>
      <w:lvlJc w:val="left"/>
      <w:pPr>
        <w:tabs>
          <w:tab w:val="num" w:pos="964"/>
        </w:tabs>
        <w:ind w:left="964" w:hanging="39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1701"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4F0831"/>
    <w:multiLevelType w:val="hybridMultilevel"/>
    <w:tmpl w:val="E20EBB70"/>
    <w:lvl w:ilvl="0" w:tplc="94BEABF4">
      <w:start w:val="1"/>
      <w:numFmt w:val="bullet"/>
      <w:pStyle w:val="VP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1">
    <w:nsid w:val="3CEB4133"/>
    <w:multiLevelType w:val="hybridMultilevel"/>
    <w:tmpl w:val="2536FC82"/>
    <w:lvl w:ilvl="0" w:tplc="47D67040">
      <w:numFmt w:val="bullet"/>
      <w:lvlText w:val="-"/>
      <w:lvlJc w:val="left"/>
      <w:pPr>
        <w:ind w:left="1080" w:hanging="360"/>
      </w:pPr>
      <w:rPr>
        <w:rFonts w:ascii="Times New Roman" w:eastAsiaTheme="minorHAnsi" w:hAnsi="Times New Roman" w:cs="Times New Roman" w:hint="default"/>
      </w:rPr>
    </w:lvl>
    <w:lvl w:ilvl="1" w:tplc="B66C060E">
      <w:start w:val="1"/>
      <w:numFmt w:val="bullet"/>
      <w:lvlText w:val="o"/>
      <w:lvlJc w:val="left"/>
      <w:pPr>
        <w:ind w:left="1800" w:hanging="360"/>
      </w:pPr>
      <w:rPr>
        <w:rFonts w:ascii="Courier New" w:hAnsi="Courier New" w:cs="Courier New" w:hint="default"/>
      </w:rPr>
    </w:lvl>
    <w:lvl w:ilvl="2" w:tplc="B8C023F6" w:tentative="1">
      <w:start w:val="1"/>
      <w:numFmt w:val="bullet"/>
      <w:lvlText w:val=""/>
      <w:lvlJc w:val="left"/>
      <w:pPr>
        <w:ind w:left="2520" w:hanging="360"/>
      </w:pPr>
      <w:rPr>
        <w:rFonts w:ascii="Wingdings" w:hAnsi="Wingdings" w:hint="default"/>
      </w:rPr>
    </w:lvl>
    <w:lvl w:ilvl="3" w:tplc="1CBEF794" w:tentative="1">
      <w:start w:val="1"/>
      <w:numFmt w:val="bullet"/>
      <w:lvlText w:val=""/>
      <w:lvlJc w:val="left"/>
      <w:pPr>
        <w:ind w:left="3240" w:hanging="360"/>
      </w:pPr>
      <w:rPr>
        <w:rFonts w:ascii="Symbol" w:hAnsi="Symbol" w:hint="default"/>
      </w:rPr>
    </w:lvl>
    <w:lvl w:ilvl="4" w:tplc="7666C252" w:tentative="1">
      <w:start w:val="1"/>
      <w:numFmt w:val="bullet"/>
      <w:lvlText w:val="o"/>
      <w:lvlJc w:val="left"/>
      <w:pPr>
        <w:ind w:left="3960" w:hanging="360"/>
      </w:pPr>
      <w:rPr>
        <w:rFonts w:ascii="Courier New" w:hAnsi="Courier New" w:cs="Courier New" w:hint="default"/>
      </w:rPr>
    </w:lvl>
    <w:lvl w:ilvl="5" w:tplc="79460EDE" w:tentative="1">
      <w:start w:val="1"/>
      <w:numFmt w:val="bullet"/>
      <w:lvlText w:val=""/>
      <w:lvlJc w:val="left"/>
      <w:pPr>
        <w:ind w:left="4680" w:hanging="360"/>
      </w:pPr>
      <w:rPr>
        <w:rFonts w:ascii="Wingdings" w:hAnsi="Wingdings" w:hint="default"/>
      </w:rPr>
    </w:lvl>
    <w:lvl w:ilvl="6" w:tplc="970C2328" w:tentative="1">
      <w:start w:val="1"/>
      <w:numFmt w:val="bullet"/>
      <w:lvlText w:val=""/>
      <w:lvlJc w:val="left"/>
      <w:pPr>
        <w:ind w:left="5400" w:hanging="360"/>
      </w:pPr>
      <w:rPr>
        <w:rFonts w:ascii="Symbol" w:hAnsi="Symbol" w:hint="default"/>
      </w:rPr>
    </w:lvl>
    <w:lvl w:ilvl="7" w:tplc="268899F4" w:tentative="1">
      <w:start w:val="1"/>
      <w:numFmt w:val="bullet"/>
      <w:lvlText w:val="o"/>
      <w:lvlJc w:val="left"/>
      <w:pPr>
        <w:ind w:left="6120" w:hanging="360"/>
      </w:pPr>
      <w:rPr>
        <w:rFonts w:ascii="Courier New" w:hAnsi="Courier New" w:cs="Courier New" w:hint="default"/>
      </w:rPr>
    </w:lvl>
    <w:lvl w:ilvl="8" w:tplc="9786920E" w:tentative="1">
      <w:start w:val="1"/>
      <w:numFmt w:val="bullet"/>
      <w:lvlText w:val=""/>
      <w:lvlJc w:val="left"/>
      <w:pPr>
        <w:ind w:left="6840" w:hanging="360"/>
      </w:pPr>
      <w:rPr>
        <w:rFonts w:ascii="Wingdings" w:hAnsi="Wingdings" w:hint="default"/>
      </w:rPr>
    </w:lvl>
  </w:abstractNum>
  <w:abstractNum w:abstractNumId="10" w15:restartNumberingAfterBreak="0">
    <w:nsid w:val="4A850738"/>
    <w:multiLevelType w:val="hybridMultilevel"/>
    <w:tmpl w:val="6562E96A"/>
    <w:lvl w:ilvl="0" w:tplc="04260001">
      <w:start w:val="1"/>
      <w:numFmt w:val="bullet"/>
      <w:lvlText w:val=""/>
      <w:lvlJc w:val="left"/>
      <w:pPr>
        <w:ind w:left="1080" w:hanging="360"/>
      </w:pPr>
      <w:rPr>
        <w:rFonts w:ascii="Symbol" w:hAnsi="Symbol"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B5660B0"/>
    <w:multiLevelType w:val="hybridMultilevel"/>
    <w:tmpl w:val="F8C2B61C"/>
    <w:lvl w:ilvl="0" w:tplc="C4CEC65C">
      <w:start w:val="1"/>
      <w:numFmt w:val="bullet"/>
      <w:lvlText w:val=""/>
      <w:lvlJc w:val="left"/>
      <w:pPr>
        <w:ind w:left="1503" w:hanging="360"/>
      </w:pPr>
      <w:rPr>
        <w:rFonts w:ascii="Symbol" w:hAnsi="Symbol" w:hint="default"/>
      </w:rPr>
    </w:lvl>
    <w:lvl w:ilvl="1" w:tplc="04260003">
      <w:start w:val="1"/>
      <w:numFmt w:val="bullet"/>
      <w:lvlText w:val="o"/>
      <w:lvlJc w:val="left"/>
      <w:pPr>
        <w:ind w:left="2223" w:hanging="360"/>
      </w:pPr>
      <w:rPr>
        <w:rFonts w:ascii="Courier New" w:hAnsi="Courier New" w:cs="Courier New" w:hint="default"/>
      </w:rPr>
    </w:lvl>
    <w:lvl w:ilvl="2" w:tplc="04260005">
      <w:start w:val="1"/>
      <w:numFmt w:val="bullet"/>
      <w:lvlText w:val=""/>
      <w:lvlJc w:val="left"/>
      <w:pPr>
        <w:ind w:left="2943" w:hanging="360"/>
      </w:pPr>
      <w:rPr>
        <w:rFonts w:ascii="Wingdings" w:hAnsi="Wingdings" w:hint="default"/>
      </w:rPr>
    </w:lvl>
    <w:lvl w:ilvl="3" w:tplc="04260001" w:tentative="1">
      <w:start w:val="1"/>
      <w:numFmt w:val="bullet"/>
      <w:lvlText w:val=""/>
      <w:lvlJc w:val="left"/>
      <w:pPr>
        <w:ind w:left="3663" w:hanging="360"/>
      </w:pPr>
      <w:rPr>
        <w:rFonts w:ascii="Symbol" w:hAnsi="Symbol" w:hint="default"/>
      </w:rPr>
    </w:lvl>
    <w:lvl w:ilvl="4" w:tplc="04260003" w:tentative="1">
      <w:start w:val="1"/>
      <w:numFmt w:val="bullet"/>
      <w:lvlText w:val="o"/>
      <w:lvlJc w:val="left"/>
      <w:pPr>
        <w:ind w:left="4383" w:hanging="360"/>
      </w:pPr>
      <w:rPr>
        <w:rFonts w:ascii="Courier New" w:hAnsi="Courier New" w:cs="Courier New" w:hint="default"/>
      </w:rPr>
    </w:lvl>
    <w:lvl w:ilvl="5" w:tplc="04260005" w:tentative="1">
      <w:start w:val="1"/>
      <w:numFmt w:val="bullet"/>
      <w:lvlText w:val=""/>
      <w:lvlJc w:val="left"/>
      <w:pPr>
        <w:ind w:left="5103" w:hanging="360"/>
      </w:pPr>
      <w:rPr>
        <w:rFonts w:ascii="Wingdings" w:hAnsi="Wingdings" w:hint="default"/>
      </w:rPr>
    </w:lvl>
    <w:lvl w:ilvl="6" w:tplc="04260001" w:tentative="1">
      <w:start w:val="1"/>
      <w:numFmt w:val="bullet"/>
      <w:lvlText w:val=""/>
      <w:lvlJc w:val="left"/>
      <w:pPr>
        <w:ind w:left="5823" w:hanging="360"/>
      </w:pPr>
      <w:rPr>
        <w:rFonts w:ascii="Symbol" w:hAnsi="Symbol" w:hint="default"/>
      </w:rPr>
    </w:lvl>
    <w:lvl w:ilvl="7" w:tplc="04260003" w:tentative="1">
      <w:start w:val="1"/>
      <w:numFmt w:val="bullet"/>
      <w:lvlText w:val="o"/>
      <w:lvlJc w:val="left"/>
      <w:pPr>
        <w:ind w:left="6543" w:hanging="360"/>
      </w:pPr>
      <w:rPr>
        <w:rFonts w:ascii="Courier New" w:hAnsi="Courier New" w:cs="Courier New" w:hint="default"/>
      </w:rPr>
    </w:lvl>
    <w:lvl w:ilvl="8" w:tplc="04260005" w:tentative="1">
      <w:start w:val="1"/>
      <w:numFmt w:val="bullet"/>
      <w:lvlText w:val=""/>
      <w:lvlJc w:val="left"/>
      <w:pPr>
        <w:ind w:left="7263" w:hanging="360"/>
      </w:pPr>
      <w:rPr>
        <w:rFonts w:ascii="Wingdings" w:hAnsi="Wingdings" w:hint="default"/>
      </w:rPr>
    </w:lvl>
  </w:abstractNum>
  <w:abstractNum w:abstractNumId="12" w15:restartNumberingAfterBreak="0">
    <w:nsid w:val="4C0D514E"/>
    <w:multiLevelType w:val="hybridMultilevel"/>
    <w:tmpl w:val="7D8015DC"/>
    <w:lvl w:ilvl="0" w:tplc="767AA550">
      <w:start w:val="5"/>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52C8041A"/>
    <w:multiLevelType w:val="hybridMultilevel"/>
    <w:tmpl w:val="2046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B230D11"/>
    <w:multiLevelType w:val="hybridMultilevel"/>
    <w:tmpl w:val="E90AA964"/>
    <w:lvl w:ilvl="0" w:tplc="0426000F">
      <w:start w:val="1"/>
      <w:numFmt w:val="decimal"/>
      <w:lvlText w:val="%1."/>
      <w:lvlJc w:val="left"/>
      <w:pPr>
        <w:ind w:left="360" w:hanging="360"/>
      </w:pPr>
      <w:rPr>
        <w:rFont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EBC5370"/>
    <w:multiLevelType w:val="multilevel"/>
    <w:tmpl w:val="22CE928A"/>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8"/>
  </w:num>
  <w:num w:numId="2">
    <w:abstractNumId w:val="11"/>
  </w:num>
  <w:num w:numId="3">
    <w:abstractNumId w:val="5"/>
  </w:num>
  <w:num w:numId="4">
    <w:abstractNumId w:val="14"/>
  </w:num>
  <w:num w:numId="5">
    <w:abstractNumId w:val="1"/>
  </w:num>
  <w:num w:numId="6">
    <w:abstractNumId w:val="0"/>
  </w:num>
  <w:num w:numId="7">
    <w:abstractNumId w:val="10"/>
  </w:num>
  <w:num w:numId="8">
    <w:abstractNumId w:val="13"/>
  </w:num>
  <w:num w:numId="9">
    <w:abstractNumId w:val="2"/>
  </w:num>
  <w:num w:numId="10">
    <w:abstractNumId w:val="12"/>
  </w:num>
  <w:num w:numId="11">
    <w:abstractNumId w:val="9"/>
  </w:num>
  <w:num w:numId="12">
    <w:abstractNumId w:val="15"/>
  </w:num>
  <w:num w:numId="13">
    <w:abstractNumId w:val="7"/>
    <w:lvlOverride w:ilvl="0">
      <w:lvl w:ilvl="0">
        <w:start w:val="1"/>
        <w:numFmt w:val="decimal"/>
        <w:pStyle w:val="VPNumbered"/>
        <w:lvlText w:val="%1."/>
        <w:lvlJc w:val="left"/>
        <w:pPr>
          <w:ind w:left="1170" w:hanging="360"/>
        </w:pPr>
        <w:rPr>
          <w:rFonts w:hint="default"/>
        </w:rPr>
      </w:lvl>
    </w:lvlOverride>
    <w:lvlOverride w:ilvl="1">
      <w:lvl w:ilvl="1">
        <w:start w:val="1"/>
        <w:numFmt w:val="lowerLetter"/>
        <w:lvlText w:val="%2."/>
        <w:lvlJc w:val="left"/>
        <w:pPr>
          <w:ind w:left="1647" w:hanging="360"/>
        </w:pPr>
        <w:rPr>
          <w:rFonts w:hint="default"/>
        </w:rPr>
      </w:lvl>
    </w:lvlOverride>
    <w:lvlOverride w:ilvl="2">
      <w:lvl w:ilvl="2">
        <w:start w:val="1"/>
        <w:numFmt w:val="lowerRoman"/>
        <w:lvlText w:val="%3."/>
        <w:lvlJc w:val="right"/>
        <w:pPr>
          <w:ind w:left="2367" w:hanging="180"/>
        </w:pPr>
        <w:rPr>
          <w:rFonts w:hint="default"/>
        </w:rPr>
      </w:lvl>
    </w:lvlOverride>
    <w:lvlOverride w:ilvl="3">
      <w:lvl w:ilvl="3">
        <w:start w:val="1"/>
        <w:numFmt w:val="decimal"/>
        <w:lvlText w:val="%4."/>
        <w:lvlJc w:val="left"/>
        <w:pPr>
          <w:ind w:left="3087" w:hanging="360"/>
        </w:pPr>
        <w:rPr>
          <w:rFonts w:hint="default"/>
        </w:rPr>
      </w:lvl>
    </w:lvlOverride>
    <w:lvlOverride w:ilvl="4">
      <w:lvl w:ilvl="4">
        <w:start w:val="1"/>
        <w:numFmt w:val="lowerLetter"/>
        <w:lvlText w:val="%5."/>
        <w:lvlJc w:val="left"/>
        <w:pPr>
          <w:ind w:left="3807" w:hanging="360"/>
        </w:pPr>
        <w:rPr>
          <w:rFonts w:hint="default"/>
        </w:rPr>
      </w:lvl>
    </w:lvlOverride>
    <w:lvlOverride w:ilvl="5">
      <w:lvl w:ilvl="5">
        <w:start w:val="1"/>
        <w:numFmt w:val="lowerRoman"/>
        <w:lvlText w:val="%6."/>
        <w:lvlJc w:val="right"/>
        <w:pPr>
          <w:ind w:left="4527" w:hanging="180"/>
        </w:pPr>
        <w:rPr>
          <w:rFonts w:hint="default"/>
        </w:rPr>
      </w:lvl>
    </w:lvlOverride>
    <w:lvlOverride w:ilvl="6">
      <w:lvl w:ilvl="6">
        <w:start w:val="1"/>
        <w:numFmt w:val="decimal"/>
        <w:lvlText w:val="%7."/>
        <w:lvlJc w:val="left"/>
        <w:pPr>
          <w:ind w:left="5247" w:hanging="360"/>
        </w:pPr>
        <w:rPr>
          <w:rFonts w:hint="default"/>
        </w:rPr>
      </w:lvl>
    </w:lvlOverride>
    <w:lvlOverride w:ilvl="7">
      <w:lvl w:ilvl="7">
        <w:start w:val="1"/>
        <w:numFmt w:val="lowerLetter"/>
        <w:lvlText w:val="%8."/>
        <w:lvlJc w:val="left"/>
        <w:pPr>
          <w:ind w:left="5967" w:hanging="360"/>
        </w:pPr>
        <w:rPr>
          <w:rFonts w:hint="default"/>
        </w:rPr>
      </w:lvl>
    </w:lvlOverride>
    <w:lvlOverride w:ilvl="8">
      <w:lvl w:ilvl="8">
        <w:start w:val="1"/>
        <w:numFmt w:val="lowerRoman"/>
        <w:lvlText w:val="%9."/>
        <w:lvlJc w:val="right"/>
        <w:pPr>
          <w:ind w:left="6687" w:hanging="180"/>
        </w:pPr>
        <w:rPr>
          <w:rFonts w:hint="default"/>
        </w:rPr>
      </w:lvl>
    </w:lvlOverride>
  </w:num>
  <w:num w:numId="14">
    <w:abstractNumId w:val="7"/>
    <w:lvlOverride w:ilvl="0">
      <w:lvl w:ilvl="0">
        <w:start w:val="1"/>
        <w:numFmt w:val="decimal"/>
        <w:pStyle w:val="VPNumbered"/>
        <w:lvlText w:val="%1."/>
        <w:lvlJc w:val="left"/>
        <w:pPr>
          <w:tabs>
            <w:tab w:val="num" w:pos="1021"/>
          </w:tabs>
          <w:ind w:left="964" w:hanging="397"/>
        </w:pPr>
        <w:rPr>
          <w:rFonts w:hint="default"/>
        </w:rPr>
      </w:lvl>
    </w:lvlOverride>
    <w:lvlOverride w:ilvl="1">
      <w:lvl w:ilvl="1">
        <w:start w:val="1"/>
        <w:numFmt w:val="decimal"/>
        <w:lvlText w:val="%1.%2."/>
        <w:lvlJc w:val="left"/>
        <w:pPr>
          <w:tabs>
            <w:tab w:val="num" w:pos="1588"/>
          </w:tabs>
          <w:ind w:left="1588" w:hanging="454"/>
        </w:pPr>
        <w:rPr>
          <w:rFonts w:hint="default"/>
        </w:rPr>
      </w:lvl>
    </w:lvlOverride>
    <w:lvlOverride w:ilvl="2">
      <w:lvl w:ilvl="2">
        <w:start w:val="1"/>
        <w:numFmt w:val="decimal"/>
        <w:lvlText w:val="%1.%2.%3."/>
        <w:lvlJc w:val="left"/>
        <w:pPr>
          <w:tabs>
            <w:tab w:val="num" w:pos="2155"/>
          </w:tabs>
          <w:ind w:left="2155" w:hanging="45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7"/>
    <w:lvlOverride w:ilvl="0">
      <w:lvl w:ilvl="0">
        <w:start w:val="1"/>
        <w:numFmt w:val="decimal"/>
        <w:pStyle w:val="VPNumbered"/>
        <w:lvlText w:val="%1."/>
        <w:lvlJc w:val="left"/>
        <w:pPr>
          <w:tabs>
            <w:tab w:val="num" w:pos="1021"/>
          </w:tabs>
          <w:ind w:left="964" w:hanging="397"/>
        </w:pPr>
        <w:rPr>
          <w:rFonts w:hint="default"/>
        </w:rPr>
      </w:lvl>
    </w:lvlOverride>
    <w:lvlOverride w:ilvl="1">
      <w:lvl w:ilvl="1">
        <w:start w:val="1"/>
        <w:numFmt w:val="decimal"/>
        <w:lvlText w:val="%1.%2."/>
        <w:lvlJc w:val="left"/>
        <w:pPr>
          <w:tabs>
            <w:tab w:val="num" w:pos="1588"/>
          </w:tabs>
          <w:ind w:left="1588" w:hanging="454"/>
        </w:pPr>
        <w:rPr>
          <w:rFonts w:hint="default"/>
        </w:rPr>
      </w:lvl>
    </w:lvlOverride>
    <w:lvlOverride w:ilvl="2">
      <w:lvl w:ilvl="2">
        <w:start w:val="1"/>
        <w:numFmt w:val="decimal"/>
        <w:lvlText w:val="%1.%2.%3."/>
        <w:lvlJc w:val="left"/>
        <w:pPr>
          <w:tabs>
            <w:tab w:val="num" w:pos="2155"/>
          </w:tabs>
          <w:ind w:left="2155" w:hanging="45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7"/>
    <w:lvlOverride w:ilvl="0">
      <w:lvl w:ilvl="0">
        <w:start w:val="1"/>
        <w:numFmt w:val="decimal"/>
        <w:pStyle w:val="VPNumbered"/>
        <w:lvlText w:val="%1."/>
        <w:lvlJc w:val="left"/>
        <w:pPr>
          <w:tabs>
            <w:tab w:val="num" w:pos="1021"/>
          </w:tabs>
          <w:ind w:left="964" w:hanging="397"/>
        </w:pPr>
        <w:rPr>
          <w:rFonts w:hint="default"/>
        </w:rPr>
      </w:lvl>
    </w:lvlOverride>
    <w:lvlOverride w:ilvl="1">
      <w:lvl w:ilvl="1">
        <w:start w:val="1"/>
        <w:numFmt w:val="decimal"/>
        <w:lvlText w:val="%1.%2."/>
        <w:lvlJc w:val="left"/>
        <w:pPr>
          <w:tabs>
            <w:tab w:val="num" w:pos="1588"/>
          </w:tabs>
          <w:ind w:left="1588" w:hanging="454"/>
        </w:pPr>
        <w:rPr>
          <w:rFonts w:hint="default"/>
        </w:rPr>
      </w:lvl>
    </w:lvlOverride>
    <w:lvlOverride w:ilvl="2">
      <w:lvl w:ilvl="2">
        <w:start w:val="1"/>
        <w:numFmt w:val="decimal"/>
        <w:lvlText w:val="%1.%2.%3."/>
        <w:lvlJc w:val="left"/>
        <w:pPr>
          <w:tabs>
            <w:tab w:val="num" w:pos="2155"/>
          </w:tabs>
          <w:ind w:left="2155" w:hanging="45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7"/>
    <w:lvlOverride w:ilvl="0">
      <w:lvl w:ilvl="0">
        <w:start w:val="1"/>
        <w:numFmt w:val="decimal"/>
        <w:pStyle w:val="VPNumbered"/>
        <w:lvlText w:val="%1."/>
        <w:lvlJc w:val="left"/>
        <w:pPr>
          <w:tabs>
            <w:tab w:val="num" w:pos="1021"/>
          </w:tabs>
          <w:ind w:left="964" w:hanging="397"/>
        </w:pPr>
        <w:rPr>
          <w:rFonts w:hint="default"/>
        </w:rPr>
      </w:lvl>
    </w:lvlOverride>
    <w:lvlOverride w:ilvl="1">
      <w:lvl w:ilvl="1">
        <w:start w:val="1"/>
        <w:numFmt w:val="decimal"/>
        <w:lvlText w:val="%1.%2."/>
        <w:lvlJc w:val="left"/>
        <w:pPr>
          <w:tabs>
            <w:tab w:val="num" w:pos="1588"/>
          </w:tabs>
          <w:ind w:left="1588" w:hanging="454"/>
        </w:pPr>
        <w:rPr>
          <w:rFonts w:hint="default"/>
        </w:rPr>
      </w:lvl>
    </w:lvlOverride>
    <w:lvlOverride w:ilvl="2">
      <w:lvl w:ilvl="2">
        <w:start w:val="1"/>
        <w:numFmt w:val="decimal"/>
        <w:lvlText w:val="%1.%2.%3."/>
        <w:lvlJc w:val="left"/>
        <w:pPr>
          <w:tabs>
            <w:tab w:val="num" w:pos="2155"/>
          </w:tabs>
          <w:ind w:left="2155" w:hanging="45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7"/>
    <w:lvlOverride w:ilvl="0">
      <w:startOverride w:val="1"/>
      <w:lvl w:ilvl="0">
        <w:start w:val="1"/>
        <w:numFmt w:val="decimal"/>
        <w:pStyle w:val="VPNumbered"/>
        <w:lvlText w:val="%1."/>
        <w:lvlJc w:val="left"/>
        <w:pPr>
          <w:tabs>
            <w:tab w:val="num" w:pos="1021"/>
          </w:tabs>
          <w:ind w:left="964" w:hanging="397"/>
        </w:pPr>
        <w:rPr>
          <w:rFonts w:hint="default"/>
        </w:rPr>
      </w:lvl>
    </w:lvlOverride>
    <w:lvlOverride w:ilvl="1">
      <w:startOverride w:val="1"/>
      <w:lvl w:ilvl="1">
        <w:start w:val="1"/>
        <w:numFmt w:val="decimal"/>
        <w:lvlText w:val="%1.%2."/>
        <w:lvlJc w:val="left"/>
        <w:pPr>
          <w:tabs>
            <w:tab w:val="num" w:pos="1588"/>
          </w:tabs>
          <w:ind w:left="1588" w:hanging="454"/>
        </w:pPr>
        <w:rPr>
          <w:rFonts w:hint="default"/>
        </w:rPr>
      </w:lvl>
    </w:lvlOverride>
    <w:lvlOverride w:ilvl="2">
      <w:startOverride w:val="1"/>
      <w:lvl w:ilvl="2">
        <w:start w:val="1"/>
        <w:numFmt w:val="decimal"/>
        <w:lvlText w:val="%1.%2.%3."/>
        <w:lvlJc w:val="left"/>
        <w:pPr>
          <w:tabs>
            <w:tab w:val="num" w:pos="2155"/>
          </w:tabs>
          <w:ind w:left="2155" w:hanging="45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19">
    <w:abstractNumId w:val="7"/>
    <w:lvlOverride w:ilvl="0">
      <w:startOverride w:val="1"/>
      <w:lvl w:ilvl="0">
        <w:start w:val="1"/>
        <w:numFmt w:val="decimal"/>
        <w:pStyle w:val="VPNumbered"/>
        <w:lvlText w:val="%1."/>
        <w:lvlJc w:val="left"/>
        <w:pPr>
          <w:tabs>
            <w:tab w:val="num" w:pos="1021"/>
          </w:tabs>
          <w:ind w:left="964" w:hanging="397"/>
        </w:pPr>
        <w:rPr>
          <w:rFonts w:hint="default"/>
        </w:rPr>
      </w:lvl>
    </w:lvlOverride>
    <w:lvlOverride w:ilvl="1">
      <w:startOverride w:val="1"/>
      <w:lvl w:ilvl="1">
        <w:start w:val="1"/>
        <w:numFmt w:val="decimal"/>
        <w:lvlText w:val="%1.%2."/>
        <w:lvlJc w:val="left"/>
        <w:pPr>
          <w:tabs>
            <w:tab w:val="num" w:pos="1588"/>
          </w:tabs>
          <w:ind w:left="1588" w:hanging="454"/>
        </w:pPr>
        <w:rPr>
          <w:rFonts w:hint="default"/>
        </w:rPr>
      </w:lvl>
    </w:lvlOverride>
    <w:lvlOverride w:ilvl="2">
      <w:startOverride w:val="1"/>
      <w:lvl w:ilvl="2">
        <w:start w:val="1"/>
        <w:numFmt w:val="decimal"/>
        <w:lvlText w:val="%1.%2.%3."/>
        <w:lvlJc w:val="left"/>
        <w:pPr>
          <w:tabs>
            <w:tab w:val="num" w:pos="2155"/>
          </w:tabs>
          <w:ind w:left="2155" w:hanging="45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20">
    <w:abstractNumId w:val="7"/>
    <w:lvlOverride w:ilvl="0">
      <w:startOverride w:val="1"/>
      <w:lvl w:ilvl="0">
        <w:start w:val="1"/>
        <w:numFmt w:val="decimal"/>
        <w:pStyle w:val="VPNumbered"/>
        <w:lvlText w:val="%1."/>
        <w:lvlJc w:val="left"/>
        <w:pPr>
          <w:tabs>
            <w:tab w:val="num" w:pos="1021"/>
          </w:tabs>
          <w:ind w:left="964" w:hanging="397"/>
        </w:pPr>
        <w:rPr>
          <w:rFonts w:hint="default"/>
        </w:rPr>
      </w:lvl>
    </w:lvlOverride>
    <w:lvlOverride w:ilvl="1">
      <w:startOverride w:val="1"/>
      <w:lvl w:ilvl="1">
        <w:start w:val="1"/>
        <w:numFmt w:val="decimal"/>
        <w:lvlText w:val="%1.%2."/>
        <w:lvlJc w:val="left"/>
        <w:pPr>
          <w:tabs>
            <w:tab w:val="num" w:pos="1588"/>
          </w:tabs>
          <w:ind w:left="1588" w:hanging="454"/>
        </w:pPr>
        <w:rPr>
          <w:rFonts w:hint="default"/>
        </w:rPr>
      </w:lvl>
    </w:lvlOverride>
    <w:lvlOverride w:ilvl="2">
      <w:startOverride w:val="1"/>
      <w:lvl w:ilvl="2">
        <w:start w:val="1"/>
        <w:numFmt w:val="decimal"/>
        <w:lvlText w:val="%1.%2.%3."/>
        <w:lvlJc w:val="left"/>
        <w:pPr>
          <w:tabs>
            <w:tab w:val="num" w:pos="2155"/>
          </w:tabs>
          <w:ind w:left="2155" w:hanging="45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21">
    <w:abstractNumId w:val="6"/>
  </w:num>
  <w:num w:numId="22">
    <w:abstractNumId w:val="3"/>
  </w:num>
  <w:num w:numId="23">
    <w:abstractNumId w:val="4"/>
  </w:num>
  <w:num w:numId="24">
    <w:abstractNumId w:val="7"/>
    <w:lvlOverride w:ilvl="0">
      <w:startOverride w:val="1"/>
      <w:lvl w:ilvl="0">
        <w:start w:val="1"/>
        <w:numFmt w:val="decimal"/>
        <w:pStyle w:val="VPNumbered"/>
        <w:lvlText w:val="%1."/>
        <w:lvlJc w:val="left"/>
        <w:pPr>
          <w:tabs>
            <w:tab w:val="num" w:pos="1021"/>
          </w:tabs>
          <w:ind w:left="964" w:hanging="397"/>
        </w:pPr>
        <w:rPr>
          <w:rFonts w:hint="default"/>
        </w:rPr>
      </w:lvl>
    </w:lvlOverride>
    <w:lvlOverride w:ilvl="1">
      <w:startOverride w:val="1"/>
      <w:lvl w:ilvl="1">
        <w:start w:val="1"/>
        <w:numFmt w:val="decimal"/>
        <w:lvlText w:val="%1.%2."/>
        <w:lvlJc w:val="left"/>
        <w:pPr>
          <w:tabs>
            <w:tab w:val="num" w:pos="1588"/>
          </w:tabs>
          <w:ind w:left="1588" w:hanging="454"/>
        </w:pPr>
        <w:rPr>
          <w:rFonts w:hint="default"/>
        </w:rPr>
      </w:lvl>
    </w:lvlOverride>
    <w:lvlOverride w:ilvl="2">
      <w:startOverride w:val="1"/>
      <w:lvl w:ilvl="2">
        <w:start w:val="1"/>
        <w:numFmt w:val="decimal"/>
        <w:lvlText w:val="%1.%2.%3."/>
        <w:lvlJc w:val="left"/>
        <w:pPr>
          <w:tabs>
            <w:tab w:val="num" w:pos="2155"/>
          </w:tabs>
          <w:ind w:left="2155" w:hanging="45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DD"/>
    <w:rsid w:val="00004EFD"/>
    <w:rsid w:val="000415BC"/>
    <w:rsid w:val="00042C53"/>
    <w:rsid w:val="000B22B6"/>
    <w:rsid w:val="000E019C"/>
    <w:rsid w:val="000F304F"/>
    <w:rsid w:val="00102DC7"/>
    <w:rsid w:val="00103FAD"/>
    <w:rsid w:val="00105F16"/>
    <w:rsid w:val="00113C82"/>
    <w:rsid w:val="001200A8"/>
    <w:rsid w:val="00190157"/>
    <w:rsid w:val="00193921"/>
    <w:rsid w:val="001B2CE2"/>
    <w:rsid w:val="002117D7"/>
    <w:rsid w:val="00220651"/>
    <w:rsid w:val="0022442C"/>
    <w:rsid w:val="00230157"/>
    <w:rsid w:val="00232CCF"/>
    <w:rsid w:val="00264B85"/>
    <w:rsid w:val="00280B1E"/>
    <w:rsid w:val="002A5CBC"/>
    <w:rsid w:val="002A65CA"/>
    <w:rsid w:val="002B490E"/>
    <w:rsid w:val="002C00BD"/>
    <w:rsid w:val="002C2C4D"/>
    <w:rsid w:val="002C5703"/>
    <w:rsid w:val="002E7DC7"/>
    <w:rsid w:val="002F2BB6"/>
    <w:rsid w:val="00313000"/>
    <w:rsid w:val="00337059"/>
    <w:rsid w:val="0037098E"/>
    <w:rsid w:val="00390FA1"/>
    <w:rsid w:val="003E49EC"/>
    <w:rsid w:val="004069A7"/>
    <w:rsid w:val="00425C54"/>
    <w:rsid w:val="00491EFE"/>
    <w:rsid w:val="004A7ED2"/>
    <w:rsid w:val="004C76A0"/>
    <w:rsid w:val="004F5E00"/>
    <w:rsid w:val="00536CF3"/>
    <w:rsid w:val="005A08F9"/>
    <w:rsid w:val="005C6460"/>
    <w:rsid w:val="005D117F"/>
    <w:rsid w:val="00643914"/>
    <w:rsid w:val="00655A5D"/>
    <w:rsid w:val="006C07A9"/>
    <w:rsid w:val="006D0BCE"/>
    <w:rsid w:val="006F12CC"/>
    <w:rsid w:val="00712B04"/>
    <w:rsid w:val="00795685"/>
    <w:rsid w:val="0079657B"/>
    <w:rsid w:val="007E47E8"/>
    <w:rsid w:val="0080630B"/>
    <w:rsid w:val="008113B4"/>
    <w:rsid w:val="00825D6D"/>
    <w:rsid w:val="0085498F"/>
    <w:rsid w:val="008B2184"/>
    <w:rsid w:val="008B558B"/>
    <w:rsid w:val="008C196A"/>
    <w:rsid w:val="00900F4B"/>
    <w:rsid w:val="00945732"/>
    <w:rsid w:val="00961026"/>
    <w:rsid w:val="00966B26"/>
    <w:rsid w:val="009B1E10"/>
    <w:rsid w:val="009F0FB6"/>
    <w:rsid w:val="00A13908"/>
    <w:rsid w:val="00A32F2C"/>
    <w:rsid w:val="00A63155"/>
    <w:rsid w:val="00A94CEB"/>
    <w:rsid w:val="00AA1599"/>
    <w:rsid w:val="00AA3E6D"/>
    <w:rsid w:val="00AB089E"/>
    <w:rsid w:val="00AC7A65"/>
    <w:rsid w:val="00AF0D5C"/>
    <w:rsid w:val="00B1174C"/>
    <w:rsid w:val="00B132E5"/>
    <w:rsid w:val="00B513CF"/>
    <w:rsid w:val="00B6104F"/>
    <w:rsid w:val="00BC6863"/>
    <w:rsid w:val="00BD39E2"/>
    <w:rsid w:val="00BF5892"/>
    <w:rsid w:val="00C153D3"/>
    <w:rsid w:val="00C17EC4"/>
    <w:rsid w:val="00C21865"/>
    <w:rsid w:val="00C924FC"/>
    <w:rsid w:val="00C95B90"/>
    <w:rsid w:val="00CF0FB0"/>
    <w:rsid w:val="00D0011B"/>
    <w:rsid w:val="00D140FE"/>
    <w:rsid w:val="00D36E98"/>
    <w:rsid w:val="00D4389A"/>
    <w:rsid w:val="00D50D42"/>
    <w:rsid w:val="00D5103E"/>
    <w:rsid w:val="00D65303"/>
    <w:rsid w:val="00D6747E"/>
    <w:rsid w:val="00D81C41"/>
    <w:rsid w:val="00D81E91"/>
    <w:rsid w:val="00D8319F"/>
    <w:rsid w:val="00D8462E"/>
    <w:rsid w:val="00DA1E25"/>
    <w:rsid w:val="00DD3EBD"/>
    <w:rsid w:val="00DD4E9E"/>
    <w:rsid w:val="00DD7C68"/>
    <w:rsid w:val="00DF4422"/>
    <w:rsid w:val="00E07082"/>
    <w:rsid w:val="00E1362D"/>
    <w:rsid w:val="00E245EF"/>
    <w:rsid w:val="00E455A0"/>
    <w:rsid w:val="00E45F81"/>
    <w:rsid w:val="00E46D6C"/>
    <w:rsid w:val="00E71C86"/>
    <w:rsid w:val="00E807D5"/>
    <w:rsid w:val="00E9406F"/>
    <w:rsid w:val="00E952DD"/>
    <w:rsid w:val="00EB2A57"/>
    <w:rsid w:val="00F24230"/>
    <w:rsid w:val="00F2592F"/>
    <w:rsid w:val="00F41165"/>
    <w:rsid w:val="00F43F93"/>
    <w:rsid w:val="00F46A1C"/>
    <w:rsid w:val="00F46F85"/>
    <w:rsid w:val="00F52B74"/>
    <w:rsid w:val="00F6204F"/>
    <w:rsid w:val="00F729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17C682"/>
  <w15:docId w15:val="{D52B8C7D-4AA0-4EAC-9B9B-3BAB8E8A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52DD"/>
  </w:style>
  <w:style w:type="paragraph" w:styleId="Heading3">
    <w:name w:val="heading 3"/>
    <w:basedOn w:val="Normal"/>
    <w:next w:val="Normal"/>
    <w:link w:val="Heading3Char"/>
    <w:qFormat/>
    <w:rsid w:val="00AA1599"/>
    <w:pPr>
      <w:keepNext/>
      <w:tabs>
        <w:tab w:val="num" w:pos="2340"/>
      </w:tabs>
      <w:spacing w:after="0" w:line="240" w:lineRule="auto"/>
      <w:ind w:left="360"/>
      <w:jc w:val="center"/>
      <w:outlineLvl w:val="2"/>
    </w:pPr>
    <w:rPr>
      <w:rFonts w:ascii="Times New Roman" w:eastAsia="Times New Roman" w:hAnsi="Times New Roman" w:cs="Times New Roman"/>
      <w:b/>
      <w:cap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Body">
    <w:name w:val="VP Body"/>
    <w:basedOn w:val="Normal"/>
    <w:qFormat/>
    <w:rsid w:val="00E952DD"/>
    <w:pPr>
      <w:tabs>
        <w:tab w:val="left" w:pos="0"/>
      </w:tabs>
      <w:jc w:val="both"/>
    </w:pPr>
    <w:rPr>
      <w:rFonts w:ascii="Times New Roman" w:hAnsi="Times New Roman" w:cs="Times New Roman"/>
      <w:bCs/>
      <w:sz w:val="24"/>
    </w:rPr>
  </w:style>
  <w:style w:type="paragraph" w:customStyle="1" w:styleId="VPBodyTable">
    <w:name w:val="VP Body Table"/>
    <w:basedOn w:val="VPBody"/>
    <w:qFormat/>
    <w:rsid w:val="00E952DD"/>
    <w:pPr>
      <w:spacing w:after="0"/>
      <w:jc w:val="left"/>
    </w:pPr>
    <w:rPr>
      <w:sz w:val="20"/>
      <w:lang w:val="en-US"/>
    </w:rPr>
  </w:style>
  <w:style w:type="table" w:styleId="TableGrid">
    <w:name w:val="Table Grid"/>
    <w:basedOn w:val="TableNormal"/>
    <w:uiPriority w:val="99"/>
    <w:rsid w:val="00E952DD"/>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FT,ft,SD Footnote Text,Footnote Text AG,Char10,Char1,Fußnotentext Char Char Char,Fußnotentext Char Char Char Char Char Char Char Char Char Char,Fußnotentext Char Char Char Char Char Char Char,Fußnote Char Char Char,Fußnote,Fußnote Char"/>
    <w:basedOn w:val="Normal"/>
    <w:link w:val="FootnoteTextChar"/>
    <w:unhideWhenUsed/>
    <w:rsid w:val="00E952DD"/>
    <w:pPr>
      <w:spacing w:after="0"/>
    </w:pPr>
    <w:rPr>
      <w:sz w:val="20"/>
      <w:szCs w:val="20"/>
    </w:rPr>
  </w:style>
  <w:style w:type="character" w:customStyle="1" w:styleId="FootnoteTextChar">
    <w:name w:val="Footnote Text Char"/>
    <w:aliases w:val="fn Char,FT Char,ft Char,SD Footnote Text Char,Footnote Text AG Char,Char10 Char,Char1 Char,Fußnotentext Char Char Char Char,Fußnotentext Char Char Char Char Char Char Char Char Char Char Char,Fußnote Char Char Char Char,Fußnote Char1"/>
    <w:basedOn w:val="DefaultParagraphFont"/>
    <w:link w:val="FootnoteText"/>
    <w:rsid w:val="00E952DD"/>
    <w:rPr>
      <w:sz w:val="20"/>
      <w:szCs w:val="20"/>
    </w:rPr>
  </w:style>
  <w:style w:type="character" w:styleId="FootnoteReference">
    <w:name w:val="footnote reference"/>
    <w:aliases w:val="fr,Footnote symbol,Footnote Reference Number,SUPERS"/>
    <w:basedOn w:val="DefaultParagraphFont"/>
    <w:unhideWhenUsed/>
    <w:rsid w:val="00E952DD"/>
    <w:rPr>
      <w:vertAlign w:val="superscript"/>
    </w:rPr>
  </w:style>
  <w:style w:type="paragraph" w:customStyle="1" w:styleId="VPBullet">
    <w:name w:val="VP Bullet"/>
    <w:basedOn w:val="VPBody"/>
    <w:uiPriority w:val="99"/>
    <w:rsid w:val="00E952DD"/>
    <w:pPr>
      <w:numPr>
        <w:numId w:val="1"/>
      </w:numPr>
    </w:pPr>
  </w:style>
  <w:style w:type="paragraph" w:customStyle="1" w:styleId="VPHeading">
    <w:name w:val="VP Heading"/>
    <w:basedOn w:val="Normal"/>
    <w:rsid w:val="00E952DD"/>
    <w:pPr>
      <w:keepNext/>
      <w:keepLines/>
      <w:tabs>
        <w:tab w:val="left" w:pos="2552"/>
      </w:tabs>
      <w:spacing w:before="120" w:after="120"/>
      <w:jc w:val="center"/>
      <w:outlineLvl w:val="0"/>
    </w:pPr>
    <w:rPr>
      <w:rFonts w:ascii="Times New Roman" w:eastAsiaTheme="majorEastAsia" w:hAnsi="Times New Roman" w:cstheme="majorBidi"/>
      <w:b/>
      <w:sz w:val="36"/>
      <w:szCs w:val="32"/>
    </w:rPr>
  </w:style>
  <w:style w:type="table" w:customStyle="1" w:styleId="GridTable4-Accent11">
    <w:name w:val="Grid Table 4 - Accent 11"/>
    <w:basedOn w:val="TableNormal"/>
    <w:uiPriority w:val="49"/>
    <w:rsid w:val="00E952D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0F304F"/>
    <w:pPr>
      <w:ind w:left="720"/>
      <w:contextualSpacing/>
    </w:pPr>
  </w:style>
  <w:style w:type="character" w:styleId="Hyperlink">
    <w:name w:val="Hyperlink"/>
    <w:basedOn w:val="DefaultParagraphFont"/>
    <w:uiPriority w:val="99"/>
    <w:unhideWhenUsed/>
    <w:rsid w:val="00A63155"/>
    <w:rPr>
      <w:color w:val="0000FF"/>
      <w:u w:val="single"/>
    </w:rPr>
  </w:style>
  <w:style w:type="paragraph" w:styleId="BalloonText">
    <w:name w:val="Balloon Text"/>
    <w:basedOn w:val="Normal"/>
    <w:link w:val="BalloonTextChar"/>
    <w:uiPriority w:val="99"/>
    <w:semiHidden/>
    <w:unhideWhenUsed/>
    <w:rsid w:val="00D6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47E"/>
    <w:rPr>
      <w:rFonts w:ascii="Tahoma" w:hAnsi="Tahoma" w:cs="Tahoma"/>
      <w:sz w:val="16"/>
      <w:szCs w:val="16"/>
    </w:rPr>
  </w:style>
  <w:style w:type="character" w:styleId="CommentReference">
    <w:name w:val="annotation reference"/>
    <w:basedOn w:val="DefaultParagraphFont"/>
    <w:uiPriority w:val="99"/>
    <w:semiHidden/>
    <w:unhideWhenUsed/>
    <w:rsid w:val="00D6747E"/>
    <w:rPr>
      <w:sz w:val="16"/>
      <w:szCs w:val="16"/>
    </w:rPr>
  </w:style>
  <w:style w:type="paragraph" w:styleId="CommentText">
    <w:name w:val="annotation text"/>
    <w:basedOn w:val="Normal"/>
    <w:link w:val="CommentTextChar"/>
    <w:uiPriority w:val="99"/>
    <w:semiHidden/>
    <w:unhideWhenUsed/>
    <w:rsid w:val="00D6747E"/>
    <w:pPr>
      <w:spacing w:line="240" w:lineRule="auto"/>
    </w:pPr>
    <w:rPr>
      <w:sz w:val="20"/>
      <w:szCs w:val="20"/>
    </w:rPr>
  </w:style>
  <w:style w:type="character" w:customStyle="1" w:styleId="CommentTextChar">
    <w:name w:val="Comment Text Char"/>
    <w:basedOn w:val="DefaultParagraphFont"/>
    <w:link w:val="CommentText"/>
    <w:uiPriority w:val="99"/>
    <w:semiHidden/>
    <w:rsid w:val="00D6747E"/>
    <w:rPr>
      <w:sz w:val="20"/>
      <w:szCs w:val="20"/>
    </w:rPr>
  </w:style>
  <w:style w:type="paragraph" w:styleId="CommentSubject">
    <w:name w:val="annotation subject"/>
    <w:basedOn w:val="CommentText"/>
    <w:next w:val="CommentText"/>
    <w:link w:val="CommentSubjectChar"/>
    <w:uiPriority w:val="99"/>
    <w:semiHidden/>
    <w:unhideWhenUsed/>
    <w:rsid w:val="00D6747E"/>
    <w:rPr>
      <w:b/>
      <w:bCs/>
    </w:rPr>
  </w:style>
  <w:style w:type="character" w:customStyle="1" w:styleId="CommentSubjectChar">
    <w:name w:val="Comment Subject Char"/>
    <w:basedOn w:val="CommentTextChar"/>
    <w:link w:val="CommentSubject"/>
    <w:uiPriority w:val="99"/>
    <w:semiHidden/>
    <w:rsid w:val="00D6747E"/>
    <w:rPr>
      <w:b/>
      <w:bCs/>
      <w:sz w:val="20"/>
      <w:szCs w:val="20"/>
    </w:rPr>
  </w:style>
  <w:style w:type="paragraph" w:styleId="Header">
    <w:name w:val="header"/>
    <w:basedOn w:val="Normal"/>
    <w:link w:val="HeaderChar"/>
    <w:uiPriority w:val="99"/>
    <w:unhideWhenUsed/>
    <w:rsid w:val="00B117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174C"/>
  </w:style>
  <w:style w:type="paragraph" w:styleId="Footer">
    <w:name w:val="footer"/>
    <w:basedOn w:val="Normal"/>
    <w:link w:val="FooterChar"/>
    <w:uiPriority w:val="99"/>
    <w:unhideWhenUsed/>
    <w:rsid w:val="00B117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174C"/>
  </w:style>
  <w:style w:type="paragraph" w:customStyle="1" w:styleId="VPNumbered">
    <w:name w:val="VP Numbered"/>
    <w:basedOn w:val="VPBody"/>
    <w:uiPriority w:val="99"/>
    <w:qFormat/>
    <w:rsid w:val="002F2BB6"/>
    <w:pPr>
      <w:numPr>
        <w:numId w:val="13"/>
      </w:numPr>
      <w:tabs>
        <w:tab w:val="num" w:pos="1021"/>
      </w:tabs>
      <w:spacing w:before="80" w:after="80" w:line="240" w:lineRule="auto"/>
      <w:ind w:left="964" w:hanging="397"/>
    </w:pPr>
    <w:rPr>
      <w:szCs w:val="24"/>
    </w:rPr>
  </w:style>
  <w:style w:type="character" w:customStyle="1" w:styleId="UnresolvedMention1">
    <w:name w:val="Unresolved Mention1"/>
    <w:basedOn w:val="DefaultParagraphFont"/>
    <w:uiPriority w:val="99"/>
    <w:semiHidden/>
    <w:unhideWhenUsed/>
    <w:rsid w:val="002F2BB6"/>
    <w:rPr>
      <w:color w:val="605E5C"/>
      <w:shd w:val="clear" w:color="auto" w:fill="E1DFDD"/>
    </w:rPr>
  </w:style>
  <w:style w:type="character" w:customStyle="1" w:styleId="Heading3Char">
    <w:name w:val="Heading 3 Char"/>
    <w:basedOn w:val="DefaultParagraphFont"/>
    <w:link w:val="Heading3"/>
    <w:rsid w:val="00AA1599"/>
    <w:rPr>
      <w:rFonts w:ascii="Times New Roman" w:eastAsia="Times New Roman" w:hAnsi="Times New Roman" w:cs="Times New Roman"/>
      <w:b/>
      <w:caps/>
      <w:sz w:val="26"/>
      <w:szCs w:val="26"/>
      <w:lang w:val="x-none" w:eastAsia="x-none"/>
    </w:rPr>
  </w:style>
  <w:style w:type="paragraph" w:styleId="List">
    <w:name w:val="List"/>
    <w:basedOn w:val="Normal"/>
    <w:semiHidden/>
    <w:rsid w:val="00AA1599"/>
    <w:pPr>
      <w:spacing w:after="0" w:line="240" w:lineRule="auto"/>
      <w:ind w:left="283" w:hanging="283"/>
    </w:pPr>
    <w:rPr>
      <w:rFonts w:ascii="Times New Roman" w:eastAsia="Times New Roman" w:hAnsi="Times New Roman" w:cs="Times New Roman"/>
      <w:sz w:val="24"/>
      <w:szCs w:val="20"/>
      <w:lang w:val="en-AU"/>
    </w:rPr>
  </w:style>
  <w:style w:type="paragraph" w:customStyle="1" w:styleId="Body">
    <w:name w:val="Body"/>
    <w:rsid w:val="00AA159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1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raa.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atvij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B0D26-CEE2-4085-A81C-4628EF986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5886</Words>
  <Characters>3356</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projekta pielikums</vt:lpstr>
      <vt:lpstr/>
    </vt:vector>
  </TitlesOfParts>
  <Company>Vides aizsardzības un reģionālās attīstības ministrija</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pielikums</dc:title>
  <dc:creator>Lelda Kalniņa</dc:creator>
  <dc:description>lelda.kalniņa@varam.gov.lv</dc:description>
  <cp:lastModifiedBy>Leontine Babkina</cp:lastModifiedBy>
  <cp:revision>15</cp:revision>
  <cp:lastPrinted>2020-10-02T11:44:00Z</cp:lastPrinted>
  <dcterms:created xsi:type="dcterms:W3CDTF">2020-09-30T09:23:00Z</dcterms:created>
  <dcterms:modified xsi:type="dcterms:W3CDTF">2020-10-07T09:25:00Z</dcterms:modified>
</cp:coreProperties>
</file>