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FB61" w14:textId="77777777" w:rsidR="005801B0" w:rsidRPr="006103B3" w:rsidRDefault="005801B0" w:rsidP="005801B0">
      <w:pPr>
        <w:ind w:left="6480" w:firstLine="720"/>
        <w:jc w:val="right"/>
        <w:rPr>
          <w:sz w:val="24"/>
          <w:szCs w:val="24"/>
        </w:rPr>
      </w:pPr>
      <w:bookmarkStart w:id="0" w:name="_GoBack"/>
      <w:bookmarkEnd w:id="0"/>
      <w:r w:rsidRPr="006103B3">
        <w:rPr>
          <w:sz w:val="24"/>
          <w:szCs w:val="24"/>
        </w:rPr>
        <w:t>Projekts</w:t>
      </w:r>
    </w:p>
    <w:p w14:paraId="117F6E57" w14:textId="77777777" w:rsidR="005801B0" w:rsidRPr="006103B3" w:rsidRDefault="005801B0" w:rsidP="005801B0">
      <w:pPr>
        <w:ind w:left="6480" w:firstLine="720"/>
        <w:jc w:val="right"/>
        <w:rPr>
          <w:sz w:val="24"/>
          <w:szCs w:val="24"/>
        </w:rPr>
      </w:pPr>
    </w:p>
    <w:p w14:paraId="60B8B8A0" w14:textId="77777777" w:rsidR="005801B0" w:rsidRPr="006103B3" w:rsidRDefault="005801B0" w:rsidP="005801B0">
      <w:pPr>
        <w:jc w:val="center"/>
        <w:rPr>
          <w:sz w:val="24"/>
          <w:szCs w:val="24"/>
        </w:rPr>
      </w:pPr>
      <w:r w:rsidRPr="006103B3">
        <w:rPr>
          <w:sz w:val="24"/>
          <w:szCs w:val="24"/>
        </w:rPr>
        <w:t>LATVIJAS REPUBLIKAS MINISTRU KABINETS</w:t>
      </w:r>
    </w:p>
    <w:p w14:paraId="298FB4BB" w14:textId="77777777" w:rsidR="005801B0" w:rsidRPr="006103B3" w:rsidRDefault="005801B0" w:rsidP="005801B0">
      <w:pPr>
        <w:jc w:val="center"/>
        <w:rPr>
          <w:sz w:val="24"/>
          <w:szCs w:val="24"/>
        </w:rPr>
      </w:pPr>
      <w:r w:rsidRPr="006103B3">
        <w:rPr>
          <w:sz w:val="24"/>
          <w:szCs w:val="24"/>
        </w:rPr>
        <w:t xml:space="preserve">SĒDES </w:t>
      </w:r>
      <w:smartTag w:uri="schemas-tilde-lv/tildestengine" w:element="veidnes">
        <w:smartTagPr>
          <w:attr w:name="text" w:val="PROTOKOLS&#10;"/>
          <w:attr w:name="baseform" w:val="protokols"/>
          <w:attr w:name="id" w:val="-1"/>
        </w:smartTagPr>
        <w:r w:rsidRPr="006103B3">
          <w:rPr>
            <w:sz w:val="24"/>
            <w:szCs w:val="24"/>
          </w:rPr>
          <w:t>PROTOKOLS</w:t>
        </w:r>
      </w:smartTag>
    </w:p>
    <w:p w14:paraId="60E5DA63" w14:textId="77777777" w:rsidR="00C92AF4" w:rsidRPr="006103B3" w:rsidRDefault="00C92AF4" w:rsidP="00C92AF4">
      <w:pPr>
        <w:rPr>
          <w:sz w:val="24"/>
          <w:szCs w:val="24"/>
        </w:rPr>
      </w:pPr>
    </w:p>
    <w:p w14:paraId="6CF7EA32" w14:textId="77777777" w:rsidR="00C92AF4" w:rsidRPr="006103B3" w:rsidRDefault="00C92AF4" w:rsidP="00C92AF4">
      <w:pPr>
        <w:rPr>
          <w:sz w:val="24"/>
          <w:szCs w:val="24"/>
        </w:rPr>
      </w:pPr>
    </w:p>
    <w:p w14:paraId="7DE05F05" w14:textId="77777777" w:rsidR="00C92AF4" w:rsidRPr="006103B3" w:rsidRDefault="00C92AF4" w:rsidP="00C92AF4">
      <w:pPr>
        <w:rPr>
          <w:sz w:val="24"/>
          <w:szCs w:val="24"/>
        </w:rPr>
      </w:pPr>
    </w:p>
    <w:tbl>
      <w:tblPr>
        <w:tblW w:w="9236" w:type="dxa"/>
        <w:tblInd w:w="108" w:type="dxa"/>
        <w:tblLook w:val="04A0" w:firstRow="1" w:lastRow="0" w:firstColumn="1" w:lastColumn="0" w:noHBand="0" w:noVBand="1"/>
      </w:tblPr>
      <w:tblGrid>
        <w:gridCol w:w="4040"/>
        <w:gridCol w:w="898"/>
        <w:gridCol w:w="4298"/>
      </w:tblGrid>
      <w:tr w:rsidR="00C92AF4" w:rsidRPr="006103B3" w14:paraId="324B9889" w14:textId="77777777" w:rsidTr="005801B0">
        <w:trPr>
          <w:cantSplit/>
        </w:trPr>
        <w:tc>
          <w:tcPr>
            <w:tcW w:w="4040" w:type="dxa"/>
            <w:hideMark/>
          </w:tcPr>
          <w:p w14:paraId="23AA4186" w14:textId="77777777" w:rsidR="00C92AF4" w:rsidRPr="006103B3" w:rsidRDefault="00C92AF4" w:rsidP="005801B0">
            <w:pPr>
              <w:rPr>
                <w:sz w:val="24"/>
                <w:szCs w:val="24"/>
              </w:rPr>
            </w:pPr>
            <w:r w:rsidRPr="006103B3">
              <w:rPr>
                <w:sz w:val="24"/>
                <w:szCs w:val="24"/>
              </w:rPr>
              <w:t>Rīgā</w:t>
            </w:r>
          </w:p>
        </w:tc>
        <w:tc>
          <w:tcPr>
            <w:tcW w:w="898" w:type="dxa"/>
            <w:hideMark/>
          </w:tcPr>
          <w:p w14:paraId="55A06B26" w14:textId="77777777" w:rsidR="00C92AF4" w:rsidRPr="006103B3" w:rsidRDefault="00C92AF4" w:rsidP="005801B0">
            <w:pPr>
              <w:rPr>
                <w:sz w:val="24"/>
                <w:szCs w:val="24"/>
              </w:rPr>
            </w:pPr>
            <w:r w:rsidRPr="006103B3">
              <w:rPr>
                <w:sz w:val="24"/>
                <w:szCs w:val="24"/>
              </w:rPr>
              <w:t>Nr. </w:t>
            </w:r>
          </w:p>
        </w:tc>
        <w:tc>
          <w:tcPr>
            <w:tcW w:w="4298" w:type="dxa"/>
            <w:hideMark/>
          </w:tcPr>
          <w:p w14:paraId="063B76DC" w14:textId="77777777" w:rsidR="00C92AF4" w:rsidRPr="006103B3" w:rsidRDefault="00C92AF4" w:rsidP="005801B0">
            <w:pPr>
              <w:jc w:val="right"/>
              <w:rPr>
                <w:sz w:val="24"/>
                <w:szCs w:val="24"/>
              </w:rPr>
            </w:pPr>
            <w:r w:rsidRPr="006103B3">
              <w:rPr>
                <w:sz w:val="24"/>
                <w:szCs w:val="24"/>
              </w:rPr>
              <w:t>2020. gada______</w:t>
            </w:r>
          </w:p>
        </w:tc>
      </w:tr>
    </w:tbl>
    <w:p w14:paraId="1927859B" w14:textId="77777777" w:rsidR="00C92AF4" w:rsidRPr="006103B3" w:rsidRDefault="00C92AF4" w:rsidP="00C92AF4">
      <w:pPr>
        <w:jc w:val="both"/>
        <w:rPr>
          <w:sz w:val="24"/>
          <w:szCs w:val="24"/>
        </w:rPr>
      </w:pPr>
    </w:p>
    <w:p w14:paraId="1C3D49E0" w14:textId="77777777" w:rsidR="00C92AF4" w:rsidRPr="006103B3" w:rsidRDefault="00C92AF4" w:rsidP="00C92AF4">
      <w:pPr>
        <w:jc w:val="both"/>
        <w:rPr>
          <w:sz w:val="24"/>
          <w:szCs w:val="24"/>
        </w:rPr>
      </w:pPr>
    </w:p>
    <w:p w14:paraId="7647E38C" w14:textId="77777777" w:rsidR="00C92AF4" w:rsidRPr="006103B3" w:rsidRDefault="00C92AF4" w:rsidP="00C92AF4">
      <w:pPr>
        <w:jc w:val="center"/>
        <w:rPr>
          <w:b/>
          <w:bCs/>
          <w:sz w:val="24"/>
          <w:szCs w:val="24"/>
        </w:rPr>
      </w:pPr>
      <w:r w:rsidRPr="006103B3">
        <w:rPr>
          <w:b/>
          <w:bCs/>
          <w:sz w:val="24"/>
          <w:szCs w:val="24"/>
        </w:rPr>
        <w:t> . §</w:t>
      </w:r>
    </w:p>
    <w:p w14:paraId="3EF17582" w14:textId="77777777" w:rsidR="00C92AF4" w:rsidRPr="006103B3" w:rsidRDefault="00C92AF4" w:rsidP="00C92AF4">
      <w:pPr>
        <w:jc w:val="center"/>
        <w:rPr>
          <w:sz w:val="24"/>
          <w:szCs w:val="24"/>
        </w:rPr>
      </w:pPr>
    </w:p>
    <w:p w14:paraId="5035DB9C" w14:textId="77777777" w:rsidR="00C92AF4" w:rsidRPr="006103B3" w:rsidRDefault="00C92AF4" w:rsidP="00C92AF4">
      <w:pPr>
        <w:jc w:val="center"/>
        <w:rPr>
          <w:b/>
          <w:sz w:val="24"/>
          <w:szCs w:val="24"/>
        </w:rPr>
      </w:pPr>
    </w:p>
    <w:p w14:paraId="3D36D247" w14:textId="06E1D5EB" w:rsidR="00C92AF4" w:rsidRPr="006103B3" w:rsidRDefault="00C92AF4" w:rsidP="006103B3">
      <w:pPr>
        <w:jc w:val="center"/>
        <w:rPr>
          <w:b/>
          <w:sz w:val="24"/>
          <w:szCs w:val="24"/>
        </w:rPr>
      </w:pPr>
      <w:r w:rsidRPr="006103B3">
        <w:rPr>
          <w:b/>
          <w:sz w:val="24"/>
          <w:szCs w:val="24"/>
        </w:rPr>
        <w:t xml:space="preserve">Par </w:t>
      </w:r>
      <w:r w:rsidR="006103B3" w:rsidRPr="006103B3">
        <w:rPr>
          <w:b/>
          <w:sz w:val="24"/>
          <w:szCs w:val="24"/>
        </w:rPr>
        <w:t>higiēnisko vairākkārt lietojamo sejas masku iegādes kompensēšanu pašvaldībām</w:t>
      </w:r>
      <w:r w:rsidRPr="006103B3">
        <w:rPr>
          <w:b/>
          <w:sz w:val="24"/>
          <w:szCs w:val="24"/>
        </w:rPr>
        <w:t xml:space="preserve"> </w:t>
      </w:r>
    </w:p>
    <w:p w14:paraId="2689E0F0" w14:textId="77777777" w:rsidR="00C92AF4" w:rsidRPr="00630C18" w:rsidRDefault="00C92AF4" w:rsidP="006103B3">
      <w:pPr>
        <w:rPr>
          <w:b/>
        </w:rPr>
      </w:pPr>
    </w:p>
    <w:p w14:paraId="12872B09" w14:textId="77777777" w:rsidR="00C92AF4" w:rsidRPr="00630C18" w:rsidRDefault="00C92AF4" w:rsidP="00C92AF4">
      <w:pPr>
        <w:jc w:val="center"/>
        <w:rPr>
          <w:b/>
          <w:sz w:val="20"/>
          <w:szCs w:val="20"/>
        </w:rPr>
      </w:pPr>
      <w:r w:rsidRPr="00630C18">
        <w:rPr>
          <w:b/>
          <w:sz w:val="20"/>
          <w:szCs w:val="20"/>
        </w:rPr>
        <w:t>________________________________________________________________</w:t>
      </w:r>
    </w:p>
    <w:p w14:paraId="668AB58F" w14:textId="77777777" w:rsidR="00C92AF4" w:rsidRPr="00630C18" w:rsidRDefault="00C92AF4" w:rsidP="00C92AF4">
      <w:pPr>
        <w:jc w:val="both"/>
        <w:rPr>
          <w:sz w:val="20"/>
          <w:szCs w:val="20"/>
        </w:rPr>
      </w:pPr>
    </w:p>
    <w:p w14:paraId="220CCC16" w14:textId="77777777" w:rsidR="00775369" w:rsidRPr="00775369" w:rsidRDefault="00775369" w:rsidP="00775369">
      <w:pPr>
        <w:rPr>
          <w:rFonts w:ascii="Calibri" w:eastAsia="Calibri" w:hAnsi="Calibri" w:cs="Calibri"/>
          <w:sz w:val="22"/>
          <w:szCs w:val="22"/>
          <w:lang w:eastAsia="en-US"/>
        </w:rPr>
      </w:pPr>
    </w:p>
    <w:p w14:paraId="5FFE2B93" w14:textId="77777777" w:rsidR="00775369" w:rsidRPr="00775369" w:rsidRDefault="00775369" w:rsidP="00775369">
      <w:pPr>
        <w:numPr>
          <w:ilvl w:val="0"/>
          <w:numId w:val="2"/>
        </w:numPr>
        <w:jc w:val="both"/>
        <w:rPr>
          <w:sz w:val="24"/>
          <w:szCs w:val="24"/>
          <w:lang w:eastAsia="en-US"/>
        </w:rPr>
      </w:pPr>
      <w:r w:rsidRPr="00775369">
        <w:rPr>
          <w:sz w:val="24"/>
          <w:szCs w:val="24"/>
          <w:lang w:eastAsia="en-US"/>
        </w:rPr>
        <w:t xml:space="preserve">Atbalstīt lēmumu, ka pašvaldībām tiek kompensēta </w:t>
      </w:r>
      <w:r w:rsidRPr="00775369">
        <w:rPr>
          <w:b/>
          <w:bCs/>
          <w:sz w:val="24"/>
          <w:szCs w:val="24"/>
          <w:lang w:eastAsia="en-US"/>
        </w:rPr>
        <w:t>217</w:t>
      </w:r>
      <w:r w:rsidRPr="00775369">
        <w:rPr>
          <w:sz w:val="24"/>
          <w:szCs w:val="24"/>
          <w:lang w:eastAsia="en-US"/>
        </w:rPr>
        <w:t xml:space="preserve"> tūkstoši higiēnisko vairākkārt lietojamo sejas masku iegāde maznodrošinātām personām, personām ar trūcīgas personas statusu, personām, kas saņem naktspatversmes un patversmes pakalpojumus, personām, kas saņem aprūpes mājās pakalpojumus un personām, kas saņem dienas aprūpes centru, dienas centru un krīzes centru pakalpojumus.</w:t>
      </w:r>
    </w:p>
    <w:p w14:paraId="34DAA076" w14:textId="77777777" w:rsidR="00775369" w:rsidRPr="00775369" w:rsidRDefault="00775369" w:rsidP="00775369">
      <w:pPr>
        <w:ind w:left="720"/>
        <w:jc w:val="both"/>
        <w:rPr>
          <w:rFonts w:eastAsia="Calibri"/>
          <w:sz w:val="24"/>
          <w:szCs w:val="24"/>
          <w:lang w:eastAsia="en-US"/>
        </w:rPr>
      </w:pPr>
    </w:p>
    <w:p w14:paraId="51AAC788" w14:textId="3CBBA637" w:rsidR="00775369" w:rsidRPr="00C57F0B" w:rsidRDefault="00775369" w:rsidP="00C57F0B">
      <w:pPr>
        <w:numPr>
          <w:ilvl w:val="0"/>
          <w:numId w:val="2"/>
        </w:numPr>
        <w:jc w:val="both"/>
        <w:rPr>
          <w:sz w:val="24"/>
          <w:szCs w:val="24"/>
          <w:lang w:eastAsia="en-US"/>
        </w:rPr>
      </w:pPr>
      <w:r w:rsidRPr="00775369">
        <w:rPr>
          <w:sz w:val="24"/>
          <w:szCs w:val="24"/>
          <w:lang w:eastAsia="en-US"/>
        </w:rPr>
        <w:t xml:space="preserve">Labklājības ministrijai līdz 2020.gada </w:t>
      </w:r>
      <w:r w:rsidR="006E4082" w:rsidRPr="004036BC">
        <w:rPr>
          <w:sz w:val="24"/>
          <w:szCs w:val="24"/>
          <w:lang w:eastAsia="en-US"/>
        </w:rPr>
        <w:t>23.oktobrim</w:t>
      </w:r>
      <w:r w:rsidR="006E4082">
        <w:rPr>
          <w:sz w:val="24"/>
          <w:szCs w:val="24"/>
          <w:lang w:eastAsia="en-US"/>
        </w:rPr>
        <w:t xml:space="preserve"> iesniegt </w:t>
      </w:r>
      <w:r w:rsidR="003C7B4D">
        <w:rPr>
          <w:sz w:val="24"/>
          <w:szCs w:val="24"/>
          <w:lang w:eastAsia="en-US"/>
        </w:rPr>
        <w:t xml:space="preserve">Vides aizsardzības un reģionālās attīstības ministrijai precizētu informāciju par </w:t>
      </w:r>
      <w:r w:rsidR="00E53388">
        <w:rPr>
          <w:sz w:val="24"/>
          <w:szCs w:val="24"/>
          <w:lang w:eastAsia="en-US"/>
        </w:rPr>
        <w:t>šī protokollēmuma 1.punktā minēt</w:t>
      </w:r>
      <w:r w:rsidR="007C2519">
        <w:rPr>
          <w:sz w:val="24"/>
          <w:szCs w:val="24"/>
          <w:lang w:eastAsia="en-US"/>
        </w:rPr>
        <w:t xml:space="preserve">ajās sociālajās </w:t>
      </w:r>
      <w:r w:rsidR="00E07404">
        <w:rPr>
          <w:sz w:val="24"/>
          <w:szCs w:val="24"/>
          <w:lang w:eastAsia="en-US"/>
        </w:rPr>
        <w:t>gr</w:t>
      </w:r>
      <w:r w:rsidR="003C452A">
        <w:rPr>
          <w:sz w:val="24"/>
          <w:szCs w:val="24"/>
          <w:lang w:eastAsia="en-US"/>
        </w:rPr>
        <w:t>u</w:t>
      </w:r>
      <w:r w:rsidR="00E07404">
        <w:rPr>
          <w:sz w:val="24"/>
          <w:szCs w:val="24"/>
          <w:lang w:eastAsia="en-US"/>
        </w:rPr>
        <w:t xml:space="preserve">pās esošo iedzīvotāju </w:t>
      </w:r>
      <w:r w:rsidR="00F91F7A" w:rsidRPr="00C57F0B">
        <w:rPr>
          <w:sz w:val="24"/>
          <w:szCs w:val="24"/>
          <w:lang w:eastAsia="en-US"/>
        </w:rPr>
        <w:t xml:space="preserve">skaitu. </w:t>
      </w:r>
    </w:p>
    <w:p w14:paraId="1FB57FCE" w14:textId="77777777" w:rsidR="00775369" w:rsidRDefault="00775369" w:rsidP="00775369">
      <w:pPr>
        <w:pStyle w:val="ListParagraph"/>
        <w:rPr>
          <w:sz w:val="24"/>
          <w:szCs w:val="24"/>
        </w:rPr>
      </w:pPr>
    </w:p>
    <w:p w14:paraId="424AA496" w14:textId="08579696" w:rsidR="00775369" w:rsidRPr="00775369" w:rsidRDefault="00775369" w:rsidP="00775369">
      <w:pPr>
        <w:numPr>
          <w:ilvl w:val="0"/>
          <w:numId w:val="2"/>
        </w:numPr>
        <w:jc w:val="both"/>
        <w:rPr>
          <w:b/>
          <w:bCs/>
          <w:sz w:val="24"/>
          <w:szCs w:val="24"/>
          <w:lang w:eastAsia="en-US"/>
        </w:rPr>
      </w:pPr>
      <w:r w:rsidRPr="00775369">
        <w:rPr>
          <w:sz w:val="24"/>
          <w:szCs w:val="24"/>
          <w:lang w:eastAsia="en-US"/>
        </w:rPr>
        <w:t xml:space="preserve">Vides aizsardzības un reģionālās attīstības ministrijai atbilstoši šī protokollēmuma 1.punktā minētajam sagatavot un vides aizsardzības un reģionālās attīstības ministram iesniegt izskatīšanai Ministru kabinetā rīkojuma projektu par finanšu līdzekļu piešķiršanu no valsts budžeta programmas "Līdzekļi neparedzētiem gadījumiem" higiēnisko vairākkārt lietojamo sejas masku iegādei, </w:t>
      </w:r>
      <w:r w:rsidRPr="00775369">
        <w:rPr>
          <w:b/>
          <w:bCs/>
          <w:sz w:val="24"/>
          <w:szCs w:val="24"/>
          <w:lang w:eastAsia="en-US"/>
        </w:rPr>
        <w:t>lai kompensētu pašvaldību faktiskos izdevumus.</w:t>
      </w:r>
    </w:p>
    <w:p w14:paraId="465293F8" w14:textId="77777777" w:rsidR="00C92AF4" w:rsidRPr="00630C18" w:rsidRDefault="00C92AF4" w:rsidP="00C92AF4">
      <w:pPr>
        <w:pStyle w:val="BodyText2"/>
        <w:spacing w:before="120" w:after="0" w:line="240" w:lineRule="auto"/>
        <w:jc w:val="both"/>
      </w:pPr>
    </w:p>
    <w:p w14:paraId="69037592" w14:textId="77777777" w:rsidR="00C92AF4" w:rsidRPr="00630C18" w:rsidRDefault="00C92AF4" w:rsidP="00C92AF4">
      <w:pPr>
        <w:pStyle w:val="BodyText2"/>
        <w:spacing w:after="0" w:line="240" w:lineRule="auto"/>
        <w:jc w:val="both"/>
        <w:rPr>
          <w:szCs w:val="20"/>
        </w:rPr>
      </w:pPr>
    </w:p>
    <w:p w14:paraId="44C25222" w14:textId="77777777" w:rsidR="00C92AF4" w:rsidRPr="00630C18" w:rsidRDefault="00C92AF4" w:rsidP="00C92AF4">
      <w:pPr>
        <w:tabs>
          <w:tab w:val="left" w:pos="6804"/>
        </w:tabs>
        <w:ind w:firstLine="720"/>
        <w:jc w:val="both"/>
      </w:pPr>
    </w:p>
    <w:p w14:paraId="6DD5B1FF" w14:textId="21664A5D" w:rsidR="00C92AF4" w:rsidRPr="006103B3" w:rsidRDefault="00C92AF4" w:rsidP="00C92AF4">
      <w:pPr>
        <w:tabs>
          <w:tab w:val="left" w:pos="6804"/>
        </w:tabs>
        <w:ind w:firstLine="720"/>
        <w:jc w:val="both"/>
        <w:rPr>
          <w:sz w:val="24"/>
          <w:szCs w:val="24"/>
        </w:rPr>
      </w:pPr>
      <w:r w:rsidRPr="006103B3">
        <w:rPr>
          <w:sz w:val="24"/>
          <w:szCs w:val="24"/>
        </w:rPr>
        <w:t xml:space="preserve">Ministru prezidents                                                 </w:t>
      </w:r>
      <w:r w:rsidR="006103B3">
        <w:rPr>
          <w:sz w:val="24"/>
          <w:szCs w:val="24"/>
        </w:rPr>
        <w:tab/>
      </w:r>
      <w:r w:rsidRPr="006103B3">
        <w:rPr>
          <w:sz w:val="24"/>
          <w:szCs w:val="24"/>
        </w:rPr>
        <w:t>Arturs Krišjānis Kariņš</w:t>
      </w:r>
    </w:p>
    <w:p w14:paraId="3A1A8710" w14:textId="77777777" w:rsidR="00C92AF4" w:rsidRPr="006103B3" w:rsidRDefault="00C92AF4" w:rsidP="00C92AF4">
      <w:pPr>
        <w:ind w:firstLine="720"/>
        <w:jc w:val="both"/>
        <w:rPr>
          <w:sz w:val="24"/>
          <w:szCs w:val="24"/>
        </w:rPr>
      </w:pPr>
    </w:p>
    <w:p w14:paraId="26BC3B5E" w14:textId="77777777" w:rsidR="00C92AF4" w:rsidRPr="006103B3" w:rsidRDefault="00C92AF4" w:rsidP="00C92AF4">
      <w:pPr>
        <w:ind w:firstLine="720"/>
        <w:jc w:val="both"/>
        <w:rPr>
          <w:sz w:val="24"/>
          <w:szCs w:val="24"/>
        </w:rPr>
      </w:pPr>
    </w:p>
    <w:p w14:paraId="1E3E54BA" w14:textId="77777777" w:rsidR="00C92AF4" w:rsidRPr="006103B3" w:rsidRDefault="00C92AF4" w:rsidP="00C92AF4">
      <w:pPr>
        <w:tabs>
          <w:tab w:val="left" w:pos="6804"/>
        </w:tabs>
        <w:ind w:firstLine="720"/>
        <w:rPr>
          <w:sz w:val="24"/>
          <w:szCs w:val="24"/>
        </w:rPr>
      </w:pPr>
      <w:r w:rsidRPr="006103B3">
        <w:rPr>
          <w:sz w:val="24"/>
          <w:szCs w:val="24"/>
        </w:rPr>
        <w:t>Valsts kancelejas direktors</w:t>
      </w:r>
      <w:r w:rsidRPr="006103B3">
        <w:rPr>
          <w:sz w:val="24"/>
          <w:szCs w:val="24"/>
        </w:rPr>
        <w:tab/>
        <w:t xml:space="preserve">   Jānis Citskovskis</w:t>
      </w:r>
    </w:p>
    <w:p w14:paraId="5845134C" w14:textId="77777777" w:rsidR="00C92AF4" w:rsidRPr="00630C18" w:rsidRDefault="00C92AF4" w:rsidP="00C92AF4"/>
    <w:p w14:paraId="3A035BD8" w14:textId="77777777" w:rsidR="002F2720" w:rsidRPr="00630C18" w:rsidRDefault="002F2720" w:rsidP="002F2720">
      <w:pPr>
        <w:rPr>
          <w:szCs w:val="24"/>
        </w:rPr>
      </w:pPr>
    </w:p>
    <w:p w14:paraId="2DE74C8E" w14:textId="77777777" w:rsidR="002F2720" w:rsidRPr="00630C18" w:rsidRDefault="002F2720" w:rsidP="002F2720">
      <w:pPr>
        <w:rPr>
          <w:szCs w:val="24"/>
        </w:rPr>
      </w:pPr>
    </w:p>
    <w:p w14:paraId="1D70AA52" w14:textId="77777777" w:rsidR="002F2720" w:rsidRPr="00630C18" w:rsidRDefault="002F2720" w:rsidP="002F2720">
      <w:pPr>
        <w:rPr>
          <w:szCs w:val="24"/>
        </w:rPr>
      </w:pPr>
    </w:p>
    <w:p w14:paraId="364A4709" w14:textId="77777777" w:rsidR="00CC361C" w:rsidRPr="00630C18" w:rsidRDefault="00CC361C"/>
    <w:sectPr w:rsidR="00CC361C" w:rsidRPr="00630C18" w:rsidSect="00C81E73">
      <w:headerReference w:type="even" r:id="rId7"/>
      <w:headerReference w:type="default" r:id="rId8"/>
      <w:footerReference w:type="default" r:id="rId9"/>
      <w:headerReference w:type="first" r:id="rId10"/>
      <w:footerReference w:type="first" r:id="rId11"/>
      <w:pgSz w:w="11906" w:h="16838"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6593" w14:textId="77777777" w:rsidR="0039253E" w:rsidRDefault="0039253E" w:rsidP="002F2720">
      <w:r>
        <w:separator/>
      </w:r>
    </w:p>
  </w:endnote>
  <w:endnote w:type="continuationSeparator" w:id="0">
    <w:p w14:paraId="277336B2" w14:textId="77777777" w:rsidR="0039253E" w:rsidRDefault="0039253E" w:rsidP="002F2720">
      <w:r>
        <w:continuationSeparator/>
      </w:r>
    </w:p>
  </w:endnote>
  <w:endnote w:type="continuationNotice" w:id="1">
    <w:p w14:paraId="24830AC7" w14:textId="77777777" w:rsidR="0039253E" w:rsidRDefault="0039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CE83" w14:textId="77777777" w:rsidR="005801B0" w:rsidRPr="001F283D" w:rsidRDefault="005801B0" w:rsidP="005801B0">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VARAMProt_281019</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1241" w14:textId="3100A4FF" w:rsidR="005801B0" w:rsidRPr="001F283D" w:rsidRDefault="005801B0" w:rsidP="005801B0">
    <w:pPr>
      <w:jc w:val="both"/>
      <w:rPr>
        <w:sz w:val="20"/>
        <w:szCs w:val="20"/>
      </w:rPr>
    </w:pPr>
    <w:r>
      <w:rPr>
        <w:sz w:val="20"/>
        <w:szCs w:val="20"/>
      </w:rPr>
      <w:t>VARAMProt_</w:t>
    </w:r>
    <w:r w:rsidR="006103B3">
      <w:rPr>
        <w:sz w:val="20"/>
        <w:szCs w:val="20"/>
      </w:rPr>
      <w:t>2010</w:t>
    </w:r>
    <w:r>
      <w:rPr>
        <w:sz w:val="20"/>
        <w:szCs w:val="20"/>
      </w:rPr>
      <w:t>20_</w:t>
    </w:r>
    <w:r w:rsidR="006103B3">
      <w:rPr>
        <w:sz w:val="20"/>
        <w:szCs w:val="20"/>
      </w:rPr>
      <w:t>MaskKomp</w:t>
    </w:r>
    <w:r w:rsidR="0012072E">
      <w:rPr>
        <w:sz w:val="20"/>
        <w:szCs w:val="20"/>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2F3C" w14:textId="77777777" w:rsidR="0039253E" w:rsidRDefault="0039253E" w:rsidP="002F2720">
      <w:r>
        <w:separator/>
      </w:r>
    </w:p>
  </w:footnote>
  <w:footnote w:type="continuationSeparator" w:id="0">
    <w:p w14:paraId="0F3605BF" w14:textId="77777777" w:rsidR="0039253E" w:rsidRDefault="0039253E" w:rsidP="002F2720">
      <w:r>
        <w:continuationSeparator/>
      </w:r>
    </w:p>
  </w:footnote>
  <w:footnote w:type="continuationNotice" w:id="1">
    <w:p w14:paraId="2CEFDEFF" w14:textId="77777777" w:rsidR="0039253E" w:rsidRDefault="00392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2B98" w14:textId="77777777" w:rsidR="005801B0" w:rsidRDefault="005801B0" w:rsidP="005801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729E0" w14:textId="77777777" w:rsidR="005801B0" w:rsidRDefault="00580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7C2A" w14:textId="77777777" w:rsidR="005801B0" w:rsidRPr="00B65848" w:rsidRDefault="005801B0" w:rsidP="005801B0">
    <w:pPr>
      <w:pStyle w:val="Header"/>
      <w:framePr w:wrap="around" w:vAnchor="text" w:hAnchor="margin" w:xAlign="center" w:y="1"/>
      <w:jc w:val="center"/>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Pr>
        <w:rStyle w:val="PageNumber"/>
        <w:noProof/>
        <w:sz w:val="24"/>
        <w:szCs w:val="24"/>
      </w:rPr>
      <w:t>2</w:t>
    </w:r>
    <w:r w:rsidRPr="00B65848">
      <w:rPr>
        <w:rStyle w:val="PageNumber"/>
        <w:sz w:val="24"/>
        <w:szCs w:val="24"/>
      </w:rPr>
      <w:fldChar w:fldCharType="end"/>
    </w:r>
  </w:p>
  <w:p w14:paraId="0D33379E" w14:textId="77777777" w:rsidR="005801B0" w:rsidRDefault="005801B0">
    <w:pPr>
      <w:pStyle w:val="Header"/>
    </w:pPr>
  </w:p>
  <w:p w14:paraId="00E972A8" w14:textId="77777777" w:rsidR="005801B0" w:rsidRDefault="00580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6CDD" w14:textId="77777777" w:rsidR="005801B0" w:rsidRPr="00E761D3" w:rsidRDefault="005801B0" w:rsidP="005801B0">
    <w:pPr>
      <w:spacing w:before="6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5481"/>
    <w:multiLevelType w:val="hybridMultilevel"/>
    <w:tmpl w:val="4E267DB0"/>
    <w:lvl w:ilvl="0" w:tplc="5A10774C">
      <w:start w:val="1"/>
      <w:numFmt w:val="decimal"/>
      <w:lvlText w:val="%1."/>
      <w:lvlJc w:val="left"/>
      <w:pPr>
        <w:ind w:left="720" w:hanging="360"/>
      </w:pPr>
      <w:rPr>
        <w:rFonts w:ascii="Times New Roman" w:hAnsi="Times New Roman" w:cs="Times New Roman" w:hint="default"/>
        <w:b w:val="0"/>
        <w:bCs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19F06F5"/>
    <w:multiLevelType w:val="hybridMultilevel"/>
    <w:tmpl w:val="3192355C"/>
    <w:lvl w:ilvl="0" w:tplc="BBF67E0E">
      <w:start w:val="1"/>
      <w:numFmt w:val="decimal"/>
      <w:lvlText w:val="%1."/>
      <w:lvlJc w:val="left"/>
      <w:pPr>
        <w:ind w:left="720" w:hanging="360"/>
      </w:pPr>
    </w:lvl>
    <w:lvl w:ilvl="1" w:tplc="3D94B7C6" w:tentative="1">
      <w:start w:val="1"/>
      <w:numFmt w:val="lowerLetter"/>
      <w:lvlText w:val="%2."/>
      <w:lvlJc w:val="left"/>
      <w:pPr>
        <w:ind w:left="1440" w:hanging="360"/>
      </w:pPr>
    </w:lvl>
    <w:lvl w:ilvl="2" w:tplc="96B40F3E" w:tentative="1">
      <w:start w:val="1"/>
      <w:numFmt w:val="lowerRoman"/>
      <w:lvlText w:val="%3."/>
      <w:lvlJc w:val="right"/>
      <w:pPr>
        <w:ind w:left="2160" w:hanging="180"/>
      </w:pPr>
    </w:lvl>
    <w:lvl w:ilvl="3" w:tplc="0FBE319E" w:tentative="1">
      <w:start w:val="1"/>
      <w:numFmt w:val="decimal"/>
      <w:lvlText w:val="%4."/>
      <w:lvlJc w:val="left"/>
      <w:pPr>
        <w:ind w:left="2880" w:hanging="360"/>
      </w:pPr>
    </w:lvl>
    <w:lvl w:ilvl="4" w:tplc="CFBCD966" w:tentative="1">
      <w:start w:val="1"/>
      <w:numFmt w:val="lowerLetter"/>
      <w:lvlText w:val="%5."/>
      <w:lvlJc w:val="left"/>
      <w:pPr>
        <w:ind w:left="3600" w:hanging="360"/>
      </w:pPr>
    </w:lvl>
    <w:lvl w:ilvl="5" w:tplc="B82C268E" w:tentative="1">
      <w:start w:val="1"/>
      <w:numFmt w:val="lowerRoman"/>
      <w:lvlText w:val="%6."/>
      <w:lvlJc w:val="right"/>
      <w:pPr>
        <w:ind w:left="4320" w:hanging="180"/>
      </w:pPr>
    </w:lvl>
    <w:lvl w:ilvl="6" w:tplc="9AC898EE" w:tentative="1">
      <w:start w:val="1"/>
      <w:numFmt w:val="decimal"/>
      <w:lvlText w:val="%7."/>
      <w:lvlJc w:val="left"/>
      <w:pPr>
        <w:ind w:left="5040" w:hanging="360"/>
      </w:pPr>
    </w:lvl>
    <w:lvl w:ilvl="7" w:tplc="9012A526" w:tentative="1">
      <w:start w:val="1"/>
      <w:numFmt w:val="lowerLetter"/>
      <w:lvlText w:val="%8."/>
      <w:lvlJc w:val="left"/>
      <w:pPr>
        <w:ind w:left="5760" w:hanging="360"/>
      </w:pPr>
    </w:lvl>
    <w:lvl w:ilvl="8" w:tplc="255A73E6"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20"/>
    <w:rsid w:val="000411E5"/>
    <w:rsid w:val="00072F6D"/>
    <w:rsid w:val="00081D63"/>
    <w:rsid w:val="0012072E"/>
    <w:rsid w:val="001E4458"/>
    <w:rsid w:val="002078C0"/>
    <w:rsid w:val="002433FF"/>
    <w:rsid w:val="002D6780"/>
    <w:rsid w:val="002F2720"/>
    <w:rsid w:val="002F7A15"/>
    <w:rsid w:val="0031029B"/>
    <w:rsid w:val="0038566E"/>
    <w:rsid w:val="0039253E"/>
    <w:rsid w:val="003941CE"/>
    <w:rsid w:val="003A66B4"/>
    <w:rsid w:val="003B2E07"/>
    <w:rsid w:val="003C452A"/>
    <w:rsid w:val="003C7B4D"/>
    <w:rsid w:val="003E0F1D"/>
    <w:rsid w:val="00400226"/>
    <w:rsid w:val="004036BC"/>
    <w:rsid w:val="004650F5"/>
    <w:rsid w:val="00474154"/>
    <w:rsid w:val="004B5ABA"/>
    <w:rsid w:val="0052477D"/>
    <w:rsid w:val="00533546"/>
    <w:rsid w:val="005801B0"/>
    <w:rsid w:val="00587D96"/>
    <w:rsid w:val="00596C5B"/>
    <w:rsid w:val="00610266"/>
    <w:rsid w:val="006103B3"/>
    <w:rsid w:val="00630C18"/>
    <w:rsid w:val="006702FE"/>
    <w:rsid w:val="00695126"/>
    <w:rsid w:val="006B528C"/>
    <w:rsid w:val="006E4082"/>
    <w:rsid w:val="00700BC3"/>
    <w:rsid w:val="00775369"/>
    <w:rsid w:val="007C2519"/>
    <w:rsid w:val="007C47E3"/>
    <w:rsid w:val="007E650C"/>
    <w:rsid w:val="008471EB"/>
    <w:rsid w:val="008A7D1F"/>
    <w:rsid w:val="008F56B1"/>
    <w:rsid w:val="008F733C"/>
    <w:rsid w:val="0094044A"/>
    <w:rsid w:val="00947053"/>
    <w:rsid w:val="00A43C24"/>
    <w:rsid w:val="00AD2450"/>
    <w:rsid w:val="00B407EC"/>
    <w:rsid w:val="00B44FBE"/>
    <w:rsid w:val="00B74678"/>
    <w:rsid w:val="00B77A5B"/>
    <w:rsid w:val="00BE2911"/>
    <w:rsid w:val="00C57F0B"/>
    <w:rsid w:val="00C81E73"/>
    <w:rsid w:val="00C901DC"/>
    <w:rsid w:val="00C92AF4"/>
    <w:rsid w:val="00CC361C"/>
    <w:rsid w:val="00CD1C34"/>
    <w:rsid w:val="00CF37A3"/>
    <w:rsid w:val="00CF5EFE"/>
    <w:rsid w:val="00D340AA"/>
    <w:rsid w:val="00D5431D"/>
    <w:rsid w:val="00D647A0"/>
    <w:rsid w:val="00D91993"/>
    <w:rsid w:val="00DD5FD8"/>
    <w:rsid w:val="00E02636"/>
    <w:rsid w:val="00E07404"/>
    <w:rsid w:val="00E16AAE"/>
    <w:rsid w:val="00E35491"/>
    <w:rsid w:val="00E53388"/>
    <w:rsid w:val="00E81897"/>
    <w:rsid w:val="00EB52CD"/>
    <w:rsid w:val="00F8549D"/>
    <w:rsid w:val="00F91F7A"/>
    <w:rsid w:val="00FF1DFA"/>
    <w:rsid w:val="00FF2EC2"/>
    <w:rsid w:val="00FF5B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E51B32"/>
  <w15:chartTrackingRefBased/>
  <w15:docId w15:val="{706A4EE8-A4BA-49D2-A18F-66730AE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20"/>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720"/>
    <w:pPr>
      <w:tabs>
        <w:tab w:val="center" w:pos="4153"/>
        <w:tab w:val="right" w:pos="8306"/>
      </w:tabs>
    </w:pPr>
  </w:style>
  <w:style w:type="character" w:customStyle="1" w:styleId="HeaderChar">
    <w:name w:val="Header Char"/>
    <w:basedOn w:val="DefaultParagraphFont"/>
    <w:link w:val="Header"/>
    <w:rsid w:val="002F2720"/>
    <w:rPr>
      <w:rFonts w:ascii="Times New Roman" w:eastAsia="Times New Roman" w:hAnsi="Times New Roman" w:cs="Times New Roman"/>
      <w:sz w:val="28"/>
      <w:szCs w:val="28"/>
      <w:lang w:eastAsia="lv-LV"/>
    </w:rPr>
  </w:style>
  <w:style w:type="character" w:styleId="PageNumber">
    <w:name w:val="page number"/>
    <w:basedOn w:val="DefaultParagraphFont"/>
    <w:rsid w:val="002F2720"/>
  </w:style>
  <w:style w:type="paragraph" w:styleId="BodyText2">
    <w:name w:val="Body Text 2"/>
    <w:basedOn w:val="Normal"/>
    <w:link w:val="BodyText2Char"/>
    <w:rsid w:val="002F2720"/>
    <w:pPr>
      <w:spacing w:after="120" w:line="480" w:lineRule="auto"/>
    </w:pPr>
  </w:style>
  <w:style w:type="character" w:customStyle="1" w:styleId="BodyText2Char">
    <w:name w:val="Body Text 2 Char"/>
    <w:basedOn w:val="DefaultParagraphFont"/>
    <w:link w:val="BodyText2"/>
    <w:rsid w:val="002F2720"/>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2F2720"/>
    <w:pPr>
      <w:tabs>
        <w:tab w:val="center" w:pos="4153"/>
        <w:tab w:val="right" w:pos="8306"/>
      </w:tabs>
    </w:pPr>
  </w:style>
  <w:style w:type="character" w:customStyle="1" w:styleId="FooterChar">
    <w:name w:val="Footer Char"/>
    <w:basedOn w:val="DefaultParagraphFont"/>
    <w:link w:val="Footer"/>
    <w:uiPriority w:val="99"/>
    <w:rsid w:val="002F2720"/>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940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44A"/>
    <w:rPr>
      <w:rFonts w:ascii="Segoe UI" w:eastAsia="Times New Roman" w:hAnsi="Segoe UI" w:cs="Segoe UI"/>
      <w:sz w:val="18"/>
      <w:szCs w:val="18"/>
      <w:lang w:eastAsia="lv-LV"/>
    </w:rPr>
  </w:style>
  <w:style w:type="paragraph" w:styleId="ListParagraph">
    <w:name w:val="List Paragraph"/>
    <w:basedOn w:val="Normal"/>
    <w:uiPriority w:val="34"/>
    <w:qFormat/>
    <w:rsid w:val="006103B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5584">
      <w:bodyDiv w:val="1"/>
      <w:marLeft w:val="0"/>
      <w:marRight w:val="0"/>
      <w:marTop w:val="0"/>
      <w:marBottom w:val="0"/>
      <w:divBdr>
        <w:top w:val="none" w:sz="0" w:space="0" w:color="auto"/>
        <w:left w:val="none" w:sz="0" w:space="0" w:color="auto"/>
        <w:bottom w:val="none" w:sz="0" w:space="0" w:color="auto"/>
        <w:right w:val="none" w:sz="0" w:space="0" w:color="auto"/>
      </w:divBdr>
    </w:div>
    <w:div w:id="13750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1255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 plānu “Rīcības plāns pārejai uz aprites ekonomiku 2020. – 2027. gadam”</vt:lpstr>
    </vt:vector>
  </TitlesOfParts>
  <Company>VARAM</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“Rīcības plāns pārejai uz aprites ekonomiku 2020. – 2027. gadam”</dc:title>
  <dc:subject>Protokollēmuma projekts</dc:subject>
  <dc:creator>Ērika Lagzdiņa;Sanita Reinerte</dc:creator>
  <cp:keywords/>
  <dc:description>67026420. erika.lagzdina@varam.gov.lv_x000d_
67026490_x000d_
sanita.reinerte@varam.gov.lv</dc:description>
  <cp:lastModifiedBy>Dace Būmane</cp:lastModifiedBy>
  <cp:revision>2</cp:revision>
  <cp:lastPrinted>2019-10-28T15:46:00Z</cp:lastPrinted>
  <dcterms:created xsi:type="dcterms:W3CDTF">2020-10-20T08:05:00Z</dcterms:created>
  <dcterms:modified xsi:type="dcterms:W3CDTF">2020-10-20T08:05:00Z</dcterms:modified>
</cp:coreProperties>
</file>