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A6FE" w14:textId="77777777" w:rsidR="008A36C9" w:rsidRPr="0007649E" w:rsidRDefault="008A36C9" w:rsidP="008A36C9">
      <w:pPr>
        <w:pStyle w:val="naislab"/>
        <w:spacing w:before="0" w:after="0"/>
        <w:ind w:firstLine="720"/>
        <w:rPr>
          <w:sz w:val="28"/>
          <w:szCs w:val="28"/>
        </w:rPr>
      </w:pPr>
      <w:r w:rsidRPr="0007649E">
        <w:rPr>
          <w:sz w:val="28"/>
          <w:szCs w:val="28"/>
        </w:rPr>
        <w:t>4.pielikums</w:t>
      </w:r>
    </w:p>
    <w:p w14:paraId="0721A6FF" w14:textId="77777777" w:rsidR="008A36C9" w:rsidRPr="0007649E" w:rsidRDefault="008A36C9" w:rsidP="008A36C9">
      <w:pPr>
        <w:pStyle w:val="naislab"/>
        <w:spacing w:before="0" w:after="0"/>
        <w:ind w:firstLine="720"/>
        <w:rPr>
          <w:sz w:val="28"/>
          <w:szCs w:val="28"/>
        </w:rPr>
      </w:pPr>
      <w:r w:rsidRPr="0007649E">
        <w:rPr>
          <w:sz w:val="28"/>
          <w:szCs w:val="28"/>
        </w:rPr>
        <w:t>Ministru kabineta</w:t>
      </w:r>
    </w:p>
    <w:p w14:paraId="0721A700" w14:textId="77777777" w:rsidR="008A36C9" w:rsidRPr="0007649E" w:rsidRDefault="008A36C9" w:rsidP="008A36C9">
      <w:pPr>
        <w:pStyle w:val="naislab"/>
        <w:spacing w:before="0" w:after="0"/>
        <w:ind w:firstLine="720"/>
        <w:rPr>
          <w:sz w:val="28"/>
          <w:szCs w:val="28"/>
        </w:rPr>
      </w:pPr>
      <w:r w:rsidRPr="0007649E">
        <w:rPr>
          <w:sz w:val="28"/>
          <w:szCs w:val="28"/>
        </w:rPr>
        <w:t>2009.</w:t>
      </w:r>
      <w:r w:rsidR="0077408B" w:rsidRPr="0007649E">
        <w:rPr>
          <w:sz w:val="28"/>
          <w:szCs w:val="28"/>
        </w:rPr>
        <w:t xml:space="preserve">gada </w:t>
      </w:r>
      <w:r w:rsidR="002820A7" w:rsidRPr="0007649E">
        <w:rPr>
          <w:sz w:val="28"/>
          <w:szCs w:val="28"/>
        </w:rPr>
        <w:t>7.aprīļa</w:t>
      </w:r>
    </w:p>
    <w:p w14:paraId="0721A701" w14:textId="77777777" w:rsidR="007116C7" w:rsidRPr="0007649E" w:rsidRDefault="008A36C9" w:rsidP="00B93F63">
      <w:pPr>
        <w:pStyle w:val="naislab"/>
        <w:spacing w:before="0" w:after="0"/>
        <w:ind w:firstLine="720"/>
        <w:rPr>
          <w:sz w:val="28"/>
          <w:szCs w:val="28"/>
        </w:rPr>
      </w:pPr>
      <w:r w:rsidRPr="0007649E">
        <w:rPr>
          <w:sz w:val="28"/>
          <w:szCs w:val="28"/>
        </w:rPr>
        <w:t>noteikumiem Nr.</w:t>
      </w:r>
      <w:r w:rsidR="002820A7" w:rsidRPr="0007649E">
        <w:rPr>
          <w:sz w:val="28"/>
          <w:szCs w:val="28"/>
        </w:rPr>
        <w:t>300</w:t>
      </w:r>
      <w:r w:rsidR="007116C7" w:rsidRPr="0007649E">
        <w:rPr>
          <w:sz w:val="28"/>
          <w:szCs w:val="28"/>
        </w:rPr>
        <w:t> </w:t>
      </w:r>
    </w:p>
    <w:p w14:paraId="0721A702" w14:textId="77777777" w:rsidR="007116C7" w:rsidRPr="0007649E" w:rsidRDefault="007116C7" w:rsidP="00DB7395">
      <w:pPr>
        <w:pStyle w:val="naisnod"/>
        <w:spacing w:before="0" w:after="0"/>
        <w:ind w:firstLine="720"/>
        <w:rPr>
          <w:sz w:val="28"/>
          <w:szCs w:val="28"/>
        </w:rPr>
      </w:pPr>
      <w:r w:rsidRPr="0007649E">
        <w:rPr>
          <w:sz w:val="28"/>
          <w:szCs w:val="28"/>
        </w:rPr>
        <w:t>Izziņa par atzinumos sniegtajiem iebildumiem</w:t>
      </w:r>
    </w:p>
    <w:p w14:paraId="0721A703" w14:textId="77777777" w:rsidR="007116C7" w:rsidRPr="0007649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07649E" w14:paraId="0721A705" w14:textId="77777777">
        <w:trPr>
          <w:jc w:val="center"/>
        </w:trPr>
        <w:tc>
          <w:tcPr>
            <w:tcW w:w="10188" w:type="dxa"/>
            <w:tcBorders>
              <w:bottom w:val="single" w:sz="6" w:space="0" w:color="000000"/>
            </w:tcBorders>
          </w:tcPr>
          <w:p w14:paraId="0721A704" w14:textId="67E03FE5" w:rsidR="007116C7" w:rsidRPr="0007649E" w:rsidRDefault="00FA4D08" w:rsidP="00493DFB">
            <w:pPr>
              <w:ind w:firstLine="720"/>
              <w:jc w:val="both"/>
            </w:pPr>
            <w:r>
              <w:t xml:space="preserve">par </w:t>
            </w:r>
            <w:r w:rsidR="00493DFB">
              <w:t>Ministru kabineta rīkojuma</w:t>
            </w:r>
            <w:r>
              <w:t xml:space="preserve"> projektu</w:t>
            </w:r>
            <w:r w:rsidR="00A12158">
              <w:t xml:space="preserve"> </w:t>
            </w:r>
            <w:r w:rsidR="00493DFB">
              <w:t>“</w:t>
            </w:r>
            <w:bookmarkStart w:id="0" w:name="_Hlk10822238"/>
            <w:r w:rsidR="000F0F9F" w:rsidRPr="000F0F9F">
              <w:rPr>
                <w:color w:val="000000"/>
              </w:rPr>
              <w:t xml:space="preserve">Par rīcības plānu </w:t>
            </w:r>
            <w:bookmarkEnd w:id="0"/>
            <w:r w:rsidR="000F0F9F" w:rsidRPr="000F0F9F">
              <w:rPr>
                <w:color w:val="000000"/>
              </w:rPr>
              <w:t xml:space="preserve">pasākumiem </w:t>
            </w:r>
            <w:r w:rsidR="000F0F9F" w:rsidRPr="000F0F9F">
              <w:t>dzīvojamā fonda tehniskā stāvokļa pilnveidošanai ekspluatācijas laikā</w:t>
            </w:r>
            <w:r w:rsidR="00493DFB">
              <w:t>”</w:t>
            </w:r>
          </w:p>
        </w:tc>
      </w:tr>
    </w:tbl>
    <w:p w14:paraId="0721A706" w14:textId="77777777" w:rsidR="007116C7" w:rsidRPr="0007649E" w:rsidRDefault="007116C7" w:rsidP="009623BC">
      <w:pPr>
        <w:pStyle w:val="naisc"/>
        <w:spacing w:before="0" w:after="0"/>
        <w:ind w:firstLine="1080"/>
      </w:pPr>
      <w:r w:rsidRPr="0007649E">
        <w:t>(dokumenta veids un nosaukums)</w:t>
      </w:r>
    </w:p>
    <w:p w14:paraId="0721A707" w14:textId="77777777" w:rsidR="0048459A" w:rsidRPr="0007649E" w:rsidRDefault="0048459A" w:rsidP="0048459A">
      <w:pPr>
        <w:pStyle w:val="naisf"/>
        <w:spacing w:before="0" w:after="0"/>
        <w:ind w:firstLine="0"/>
      </w:pPr>
    </w:p>
    <w:p w14:paraId="0721A708" w14:textId="77777777" w:rsidR="007B4C0F" w:rsidRPr="0007649E" w:rsidRDefault="007B4C0F" w:rsidP="00184479">
      <w:pPr>
        <w:pStyle w:val="naisf"/>
        <w:spacing w:before="0" w:after="0"/>
        <w:ind w:firstLine="0"/>
        <w:jc w:val="center"/>
        <w:rPr>
          <w:b/>
        </w:rPr>
      </w:pPr>
      <w:r w:rsidRPr="0007649E">
        <w:rPr>
          <w:b/>
        </w:rPr>
        <w:t xml:space="preserve">I. Jautājumi, par kuriem saskaņošanā </w:t>
      </w:r>
      <w:r w:rsidR="00134188" w:rsidRPr="0007649E">
        <w:rPr>
          <w:b/>
        </w:rPr>
        <w:t xml:space="preserve">vienošanās </w:t>
      </w:r>
      <w:r w:rsidRPr="0007649E">
        <w:rPr>
          <w:b/>
        </w:rPr>
        <w:t>nav panākta</w:t>
      </w:r>
    </w:p>
    <w:p w14:paraId="0721A709" w14:textId="77777777" w:rsidR="007B4C0F" w:rsidRPr="0007649E"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944"/>
        <w:gridCol w:w="3402"/>
        <w:gridCol w:w="2835"/>
        <w:gridCol w:w="2459"/>
        <w:gridCol w:w="1920"/>
      </w:tblGrid>
      <w:tr w:rsidR="005F4BFD" w:rsidRPr="0007649E" w14:paraId="0721A710" w14:textId="77777777" w:rsidTr="5DCA09B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21A70A" w14:textId="77777777" w:rsidR="005F4BFD" w:rsidRPr="0007649E" w:rsidRDefault="005F4BFD" w:rsidP="0036160E">
            <w:pPr>
              <w:pStyle w:val="naisc"/>
              <w:spacing w:before="0" w:after="0"/>
            </w:pPr>
            <w:r w:rsidRPr="0007649E">
              <w:t>Nr. p.k.</w:t>
            </w:r>
          </w:p>
        </w:tc>
        <w:tc>
          <w:tcPr>
            <w:tcW w:w="29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21A70B" w14:textId="77777777" w:rsidR="005F4BFD" w:rsidRPr="0007649E" w:rsidRDefault="005F4BFD" w:rsidP="00364BB6">
            <w:pPr>
              <w:pStyle w:val="naisc"/>
              <w:spacing w:before="0" w:after="0"/>
              <w:ind w:firstLine="12"/>
            </w:pPr>
            <w:r w:rsidRPr="0007649E">
              <w:t>Saskaņošanai nosūtītā projekta redakcija (konkrēta punkta (panta) redakcija)</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21A70C" w14:textId="77777777" w:rsidR="005F4BFD" w:rsidRPr="0007649E" w:rsidRDefault="005F4BFD" w:rsidP="00364BB6">
            <w:pPr>
              <w:pStyle w:val="naisc"/>
              <w:spacing w:before="0" w:after="0"/>
              <w:ind w:right="3"/>
            </w:pPr>
            <w:r w:rsidRPr="0007649E">
              <w:t>Atzinumā norādītais ministrijas (citas institūcijas) iebildums</w:t>
            </w:r>
            <w:r w:rsidR="00184479" w:rsidRPr="0007649E">
              <w:t>,</w:t>
            </w:r>
            <w:r w:rsidR="000E5509" w:rsidRPr="0007649E">
              <w:t xml:space="preserve"> kā arī saskaņošanā papildus izteiktais iebildums</w:t>
            </w:r>
            <w:r w:rsidRPr="0007649E">
              <w:t xml:space="preserve"> par projekta konkrēto punktu (pantu)</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21A70D" w14:textId="77777777" w:rsidR="005F4BFD" w:rsidRPr="0007649E" w:rsidRDefault="005F4BFD" w:rsidP="00364BB6">
            <w:pPr>
              <w:pStyle w:val="naisc"/>
              <w:spacing w:before="0" w:after="0"/>
              <w:ind w:firstLine="21"/>
            </w:pPr>
            <w:r w:rsidRPr="0007649E">
              <w:t>Atbildīgās ministrijas pamatojums</w:t>
            </w:r>
            <w:r w:rsidR="009307F2" w:rsidRPr="0007649E">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721A70E" w14:textId="77777777" w:rsidR="005F4BFD" w:rsidRPr="0007649E" w:rsidRDefault="005F4BFD" w:rsidP="00364BB6">
            <w:pPr>
              <w:jc w:val="center"/>
            </w:pPr>
            <w:r w:rsidRPr="0007649E">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721A70F" w14:textId="77777777" w:rsidR="005F4BFD" w:rsidRPr="0007649E" w:rsidRDefault="005F4BFD" w:rsidP="00364BB6">
            <w:pPr>
              <w:jc w:val="center"/>
            </w:pPr>
            <w:r w:rsidRPr="0007649E">
              <w:t>Projekta attiecīgā punkta (panta) galīgā redakcija</w:t>
            </w:r>
          </w:p>
        </w:tc>
      </w:tr>
      <w:tr w:rsidR="005F4BFD" w:rsidRPr="0007649E" w14:paraId="0721A717" w14:textId="77777777" w:rsidTr="5DCA09B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1A711" w14:textId="77777777" w:rsidR="005F4BFD" w:rsidRPr="0007649E" w:rsidRDefault="008A36C9" w:rsidP="008A36C9">
            <w:pPr>
              <w:pStyle w:val="naisc"/>
              <w:spacing w:before="0" w:after="0"/>
              <w:rPr>
                <w:sz w:val="20"/>
                <w:szCs w:val="20"/>
              </w:rPr>
            </w:pPr>
            <w:r w:rsidRPr="0007649E">
              <w:rPr>
                <w:sz w:val="20"/>
                <w:szCs w:val="20"/>
              </w:rPr>
              <w:t>1</w:t>
            </w:r>
          </w:p>
        </w:tc>
        <w:tc>
          <w:tcPr>
            <w:tcW w:w="29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1A712" w14:textId="77777777" w:rsidR="005F4BFD" w:rsidRPr="0007649E" w:rsidRDefault="008A36C9" w:rsidP="008A36C9">
            <w:pPr>
              <w:pStyle w:val="naisc"/>
              <w:spacing w:before="0" w:after="0"/>
              <w:ind w:firstLine="720"/>
              <w:rPr>
                <w:sz w:val="20"/>
                <w:szCs w:val="20"/>
              </w:rPr>
            </w:pPr>
            <w:r w:rsidRPr="0007649E">
              <w:rPr>
                <w:sz w:val="20"/>
                <w:szCs w:val="20"/>
              </w:rPr>
              <w:t>2</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1A713" w14:textId="77777777" w:rsidR="005F4BFD" w:rsidRPr="0007649E" w:rsidRDefault="008A36C9" w:rsidP="008A36C9">
            <w:pPr>
              <w:pStyle w:val="naisc"/>
              <w:spacing w:before="0" w:after="0"/>
              <w:ind w:firstLine="720"/>
              <w:rPr>
                <w:sz w:val="20"/>
                <w:szCs w:val="20"/>
              </w:rPr>
            </w:pPr>
            <w:r w:rsidRPr="0007649E">
              <w:rPr>
                <w:sz w:val="20"/>
                <w:szCs w:val="20"/>
              </w:rPr>
              <w:t>3</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1A714" w14:textId="77777777" w:rsidR="005F4BFD" w:rsidRPr="0007649E" w:rsidRDefault="008A36C9" w:rsidP="008A36C9">
            <w:pPr>
              <w:pStyle w:val="naisc"/>
              <w:spacing w:before="0" w:after="0"/>
              <w:ind w:firstLine="720"/>
              <w:rPr>
                <w:sz w:val="20"/>
                <w:szCs w:val="20"/>
              </w:rPr>
            </w:pPr>
            <w:r w:rsidRPr="0007649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721A715" w14:textId="77777777" w:rsidR="005F4BFD" w:rsidRPr="0007649E" w:rsidRDefault="008A36C9" w:rsidP="008A36C9">
            <w:pPr>
              <w:jc w:val="center"/>
              <w:rPr>
                <w:sz w:val="20"/>
                <w:szCs w:val="20"/>
              </w:rPr>
            </w:pPr>
            <w:r w:rsidRPr="0007649E">
              <w:rPr>
                <w:sz w:val="20"/>
                <w:szCs w:val="20"/>
              </w:rPr>
              <w:t>5</w:t>
            </w:r>
          </w:p>
        </w:tc>
        <w:tc>
          <w:tcPr>
            <w:tcW w:w="1920" w:type="dxa"/>
            <w:tcBorders>
              <w:top w:val="single" w:sz="4" w:space="0" w:color="auto"/>
              <w:left w:val="single" w:sz="4" w:space="0" w:color="auto"/>
              <w:bottom w:val="single" w:sz="4" w:space="0" w:color="auto"/>
            </w:tcBorders>
          </w:tcPr>
          <w:p w14:paraId="0721A716" w14:textId="77777777" w:rsidR="005F4BFD" w:rsidRPr="0007649E" w:rsidRDefault="008A36C9" w:rsidP="008A36C9">
            <w:pPr>
              <w:jc w:val="center"/>
              <w:rPr>
                <w:sz w:val="20"/>
                <w:szCs w:val="20"/>
              </w:rPr>
            </w:pPr>
            <w:r w:rsidRPr="0007649E">
              <w:rPr>
                <w:sz w:val="20"/>
                <w:szCs w:val="20"/>
              </w:rPr>
              <w:t>6</w:t>
            </w:r>
          </w:p>
        </w:tc>
      </w:tr>
      <w:tr w:rsidR="00EB6B30" w:rsidRPr="0007649E" w14:paraId="43502932" w14:textId="77777777" w:rsidTr="5DCA09BC">
        <w:tc>
          <w:tcPr>
            <w:tcW w:w="708" w:type="dxa"/>
            <w:tcBorders>
              <w:top w:val="single" w:sz="6" w:space="0" w:color="000000" w:themeColor="text1"/>
              <w:left w:val="single" w:sz="6" w:space="0" w:color="000000" w:themeColor="text1"/>
              <w:right w:val="single" w:sz="6" w:space="0" w:color="000000" w:themeColor="text1"/>
            </w:tcBorders>
          </w:tcPr>
          <w:p w14:paraId="45F38386" w14:textId="40379F11" w:rsidR="00EB6B30" w:rsidRDefault="00BB2957" w:rsidP="00F62A6E">
            <w:pPr>
              <w:pStyle w:val="naisc"/>
              <w:spacing w:before="0" w:after="0"/>
            </w:pPr>
            <w:r>
              <w:t>1.</w:t>
            </w:r>
          </w:p>
        </w:tc>
        <w:tc>
          <w:tcPr>
            <w:tcW w:w="2944" w:type="dxa"/>
            <w:tcBorders>
              <w:top w:val="single" w:sz="6" w:space="0" w:color="000000" w:themeColor="text1"/>
              <w:left w:val="single" w:sz="6" w:space="0" w:color="000000" w:themeColor="text1"/>
              <w:right w:val="single" w:sz="6" w:space="0" w:color="000000" w:themeColor="text1"/>
            </w:tcBorders>
          </w:tcPr>
          <w:p w14:paraId="2A097975" w14:textId="4C49C5F2" w:rsidR="00EB6B30" w:rsidRPr="006D7502" w:rsidRDefault="00EB6B30" w:rsidP="00F62A6E">
            <w:pPr>
              <w:pStyle w:val="naisc"/>
              <w:spacing w:before="0" w:after="0"/>
              <w:jc w:val="both"/>
            </w:pPr>
            <w:r w:rsidRPr="006D7502">
              <w:t xml:space="preserve">Ministru kabineta rīkojuma projekta pielikuma 3. pasākums “3. </w:t>
            </w:r>
            <w:r w:rsidRPr="006D7502">
              <w:rPr>
                <w:color w:val="0D0D0D"/>
              </w:rPr>
              <w:t>Veicināt finanšu pieejamību ēku atjaunošanai un labiekārtojuma pilnveidošanai.”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0D6FF" w14:textId="45805F86" w:rsidR="00EB6B30" w:rsidRPr="006D7502" w:rsidRDefault="00EB6B30" w:rsidP="00EB6B30">
            <w:pPr>
              <w:pStyle w:val="naisc"/>
              <w:spacing w:before="0" w:after="0"/>
              <w:rPr>
                <w:b/>
                <w:bCs/>
                <w:iCs/>
                <w:u w:val="single"/>
              </w:rPr>
            </w:pPr>
            <w:r w:rsidRPr="006D7502">
              <w:rPr>
                <w:b/>
                <w:bCs/>
                <w:u w:val="single"/>
              </w:rPr>
              <w:t>Biedrības “Latvijas Mazo un vidējo uzņēmumu asociācija”</w:t>
            </w:r>
            <w:r w:rsidR="00B5486B">
              <w:rPr>
                <w:b/>
                <w:bCs/>
                <w:u w:val="single"/>
              </w:rPr>
              <w:t xml:space="preserve"> </w:t>
            </w:r>
            <w:r w:rsidRPr="006D7502">
              <w:rPr>
                <w:b/>
                <w:bCs/>
                <w:iCs/>
                <w:u w:val="single"/>
              </w:rPr>
              <w:t>iebildums</w:t>
            </w:r>
          </w:p>
          <w:p w14:paraId="6FA4ED45" w14:textId="77777777" w:rsidR="00EB6B30" w:rsidRPr="006D7502" w:rsidRDefault="00EB6B30" w:rsidP="00EB6B30">
            <w:pPr>
              <w:pStyle w:val="naisc"/>
              <w:spacing w:before="0" w:after="0"/>
              <w:jc w:val="both"/>
              <w:rPr>
                <w:i/>
                <w:iCs/>
              </w:rPr>
            </w:pPr>
            <w:r w:rsidRPr="006D7502">
              <w:rPr>
                <w:i/>
                <w:iCs/>
              </w:rPr>
              <w:t>(2020.gada 27.augusta atzinums Nr.</w:t>
            </w:r>
            <w:r w:rsidRPr="006D7502">
              <w:rPr>
                <w:iCs/>
              </w:rPr>
              <w:t xml:space="preserve"> 6-37)</w:t>
            </w:r>
          </w:p>
          <w:p w14:paraId="488545CF" w14:textId="252F5AFE" w:rsidR="00EB6B30" w:rsidRPr="006D7502" w:rsidRDefault="00EB6B30" w:rsidP="00BB2957">
            <w:pPr>
              <w:pStyle w:val="naisc"/>
              <w:spacing w:before="0" w:after="0"/>
              <w:jc w:val="both"/>
              <w:rPr>
                <w:b/>
                <w:bCs/>
                <w:u w:val="single"/>
              </w:rPr>
            </w:pPr>
            <w:r w:rsidRPr="006D7502">
              <w:t>Lūdzam papildināt pasākumu Nr.3 “</w:t>
            </w:r>
            <w:r w:rsidRPr="006D7502">
              <w:rPr>
                <w:color w:val="0D0D0D"/>
              </w:rPr>
              <w:t xml:space="preserve">Veicināt finanšu pieejamību ēku atjaunošanai un labiekārtojuma pilnveidošanai” ar jaunu darbības rezultātu “3.2. Veikts </w:t>
            </w:r>
            <w:proofErr w:type="spellStart"/>
            <w:r w:rsidRPr="006D7502">
              <w:rPr>
                <w:color w:val="0D0D0D"/>
              </w:rPr>
              <w:t>izvērtējums</w:t>
            </w:r>
            <w:proofErr w:type="spellEnd"/>
            <w:r w:rsidRPr="006D7502">
              <w:rPr>
                <w:color w:val="0D0D0D"/>
              </w:rPr>
              <w:t xml:space="preserve"> par iespēju veikt ilgtermiņa nacionāla mēroga informācijas un komunikācijas kampaņu par </w:t>
            </w:r>
            <w:r w:rsidRPr="006D7502">
              <w:rPr>
                <w:color w:val="0D0D0D"/>
              </w:rPr>
              <w:lastRenderedPageBreak/>
              <w:t>renovāciju” (EM, FM, 30.12.2021.).</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9A0E9" w14:textId="2B71C026" w:rsidR="00403282" w:rsidRPr="00403282" w:rsidRDefault="00403282" w:rsidP="00BB2957">
            <w:pPr>
              <w:pStyle w:val="naisc"/>
              <w:spacing w:before="0" w:after="0" w:line="259" w:lineRule="auto"/>
              <w:jc w:val="both"/>
              <w:rPr>
                <w:b/>
                <w:bCs/>
              </w:rPr>
            </w:pPr>
            <w:r>
              <w:rPr>
                <w:b/>
                <w:bCs/>
              </w:rPr>
              <w:lastRenderedPageBreak/>
              <w:t>Saskaņošanas sanāksmē nav panākta vienošanās.</w:t>
            </w:r>
          </w:p>
          <w:p w14:paraId="3BD3FAE7" w14:textId="592E39BB" w:rsidR="00EB6B30" w:rsidRPr="00403282" w:rsidRDefault="295458DC" w:rsidP="00BB2957">
            <w:pPr>
              <w:pStyle w:val="naisc"/>
              <w:spacing w:before="0" w:after="0" w:line="259" w:lineRule="auto"/>
              <w:jc w:val="both"/>
            </w:pPr>
            <w:r w:rsidRPr="00403282">
              <w:t xml:space="preserve">Jau šobrīd veiksmīgi noris kampaņa “Dzīvo siltāk", kas cita starpā </w:t>
            </w:r>
            <w:r w:rsidR="4745AFAD" w:rsidRPr="00403282">
              <w:t>saņēma Eiropas komisijas balvu kā viena no labākajām kampaņām saistībā ar ēku atjaunošanu.</w:t>
            </w:r>
            <w:r w:rsidR="7DA15C6B" w:rsidRPr="00403282">
              <w:t xml:space="preserve"> Lai v</w:t>
            </w:r>
            <w:r w:rsidR="194412C8" w:rsidRPr="00403282">
              <w:t xml:space="preserve">eicinātu dzīvokļu īpašnieku informētību par viņu tiesībām un pienākumiem tiks rīkoti papildus </w:t>
            </w:r>
            <w:r w:rsidR="194412C8" w:rsidRPr="00403282">
              <w:lastRenderedPageBreak/>
              <w:t>seminā</w:t>
            </w:r>
            <w:r w:rsidR="049154A1" w:rsidRPr="00403282">
              <w:t>r</w:t>
            </w:r>
            <w:r w:rsidR="194412C8" w:rsidRPr="00403282">
              <w:t>i. Tomē</w:t>
            </w:r>
            <w:r w:rsidR="6A5562BC" w:rsidRPr="00403282">
              <w:t xml:space="preserve">r </w:t>
            </w:r>
            <w:r w:rsidR="30E92E39" w:rsidRPr="00403282">
              <w:t xml:space="preserve">jaunas papildu informatīvās kampaņas organizēšanai ir nepieciešami būtiski līdzekļi, tādēļ  </w:t>
            </w:r>
            <w:r w:rsidR="09845CC9" w:rsidRPr="00403282">
              <w:t xml:space="preserve"> EM uzskata, ka </w:t>
            </w:r>
            <w:r w:rsidR="0CAB8738" w:rsidRPr="00403282">
              <w:t>sabiedrības informēšanai ir jānotiek kampaņas “Dzīvo siltāk" ietvaros.</w:t>
            </w:r>
          </w:p>
        </w:tc>
        <w:tc>
          <w:tcPr>
            <w:tcW w:w="2459" w:type="dxa"/>
            <w:tcBorders>
              <w:top w:val="single" w:sz="4" w:space="0" w:color="auto"/>
              <w:left w:val="single" w:sz="4" w:space="0" w:color="auto"/>
              <w:bottom w:val="single" w:sz="4" w:space="0" w:color="auto"/>
              <w:right w:val="single" w:sz="4" w:space="0" w:color="auto"/>
            </w:tcBorders>
          </w:tcPr>
          <w:p w14:paraId="4E4D4E8D" w14:textId="695A27F0" w:rsidR="00EB6B30" w:rsidRPr="0007649E" w:rsidRDefault="00EB6B30" w:rsidP="00F62A6E">
            <w:pPr>
              <w:rPr>
                <w:sz w:val="20"/>
                <w:szCs w:val="20"/>
              </w:rPr>
            </w:pPr>
          </w:p>
        </w:tc>
        <w:tc>
          <w:tcPr>
            <w:tcW w:w="1920" w:type="dxa"/>
            <w:tcBorders>
              <w:top w:val="single" w:sz="4" w:space="0" w:color="auto"/>
              <w:left w:val="single" w:sz="4" w:space="0" w:color="auto"/>
              <w:bottom w:val="single" w:sz="4" w:space="0" w:color="auto"/>
            </w:tcBorders>
          </w:tcPr>
          <w:p w14:paraId="06CB60E0" w14:textId="77777777" w:rsidR="00EB6B30" w:rsidRPr="0007649E" w:rsidRDefault="00EB6B30" w:rsidP="00F62A6E">
            <w:pPr>
              <w:jc w:val="center"/>
              <w:rPr>
                <w:sz w:val="20"/>
                <w:szCs w:val="20"/>
              </w:rPr>
            </w:pPr>
          </w:p>
        </w:tc>
      </w:tr>
      <w:tr w:rsidR="00F62A6E" w:rsidRPr="0007649E" w14:paraId="0721A741" w14:textId="77777777" w:rsidTr="5DCA09BC">
        <w:tc>
          <w:tcPr>
            <w:tcW w:w="708" w:type="dxa"/>
            <w:vMerge w:val="restart"/>
            <w:tcBorders>
              <w:top w:val="single" w:sz="6" w:space="0" w:color="000000" w:themeColor="text1"/>
              <w:left w:val="single" w:sz="6" w:space="0" w:color="000000" w:themeColor="text1"/>
              <w:right w:val="single" w:sz="6" w:space="0" w:color="000000" w:themeColor="text1"/>
            </w:tcBorders>
          </w:tcPr>
          <w:p w14:paraId="0721A738" w14:textId="52CA734D" w:rsidR="00F62A6E" w:rsidRPr="0007649E" w:rsidRDefault="00BB2957" w:rsidP="00F62A6E">
            <w:pPr>
              <w:pStyle w:val="naisc"/>
              <w:spacing w:before="0" w:after="0"/>
              <w:rPr>
                <w:sz w:val="20"/>
                <w:szCs w:val="20"/>
              </w:rPr>
            </w:pPr>
            <w:r>
              <w:t>2</w:t>
            </w:r>
            <w:r w:rsidR="00F62A6E" w:rsidRPr="00A9570D">
              <w:t>.</w:t>
            </w:r>
          </w:p>
        </w:tc>
        <w:tc>
          <w:tcPr>
            <w:tcW w:w="2944" w:type="dxa"/>
            <w:vMerge w:val="restart"/>
            <w:tcBorders>
              <w:top w:val="single" w:sz="6" w:space="0" w:color="000000" w:themeColor="text1"/>
              <w:left w:val="single" w:sz="6" w:space="0" w:color="000000" w:themeColor="text1"/>
              <w:right w:val="single" w:sz="6" w:space="0" w:color="000000" w:themeColor="text1"/>
            </w:tcBorders>
          </w:tcPr>
          <w:p w14:paraId="0721A739" w14:textId="77777777" w:rsidR="00F62A6E" w:rsidRPr="00A9570D" w:rsidRDefault="00F62A6E" w:rsidP="00F62A6E">
            <w:pPr>
              <w:spacing w:before="120"/>
              <w:jc w:val="both"/>
              <w:rPr>
                <w:bCs/>
                <w:color w:val="000000"/>
              </w:rPr>
            </w:pPr>
            <w:r w:rsidRPr="00A9570D">
              <w:t>Ministru kabineta rīkojuma projekta pielikuma 8.</w:t>
            </w:r>
            <w:r>
              <w:t> pasākums</w:t>
            </w:r>
            <w:r w:rsidRPr="00A9570D">
              <w:t xml:space="preserve"> “8. Bezmantinieka vai bezīpašnieka mantas tiesiskā regulējuma pilnveidošana</w:t>
            </w:r>
            <w:r w:rsidRPr="00A9570D">
              <w:rPr>
                <w:bCs/>
                <w:color w:val="000000"/>
              </w:rPr>
              <w:t>.”</w:t>
            </w:r>
          </w:p>
          <w:p w14:paraId="0721A73A" w14:textId="77777777" w:rsidR="00F62A6E" w:rsidRPr="0007649E" w:rsidRDefault="00F62A6E" w:rsidP="00F62A6E">
            <w:pPr>
              <w:pStyle w:val="naisc"/>
              <w:spacing w:before="0" w:after="0"/>
              <w:ind w:firstLine="720"/>
              <w:rPr>
                <w:sz w:val="20"/>
                <w:szCs w:val="20"/>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1A73B" w14:textId="68DD62FB" w:rsidR="00F62A6E" w:rsidRPr="00A9570D" w:rsidRDefault="00F62A6E" w:rsidP="00F62A6E">
            <w:pPr>
              <w:pStyle w:val="naisc"/>
              <w:spacing w:before="0" w:after="0"/>
              <w:rPr>
                <w:b/>
                <w:bCs/>
                <w:iCs/>
                <w:u w:val="single"/>
              </w:rPr>
            </w:pPr>
            <w:r w:rsidRPr="00A9570D">
              <w:rPr>
                <w:b/>
                <w:bCs/>
                <w:u w:val="single"/>
              </w:rPr>
              <w:t>Vides aizsardzības un reģionālās attīstības ministrijas</w:t>
            </w:r>
            <w:r w:rsidR="00B5486B">
              <w:rPr>
                <w:b/>
                <w:bCs/>
                <w:u w:val="single"/>
              </w:rPr>
              <w:t xml:space="preserve"> </w:t>
            </w:r>
            <w:r w:rsidRPr="00A9570D">
              <w:rPr>
                <w:b/>
                <w:bCs/>
                <w:iCs/>
                <w:u w:val="single"/>
              </w:rPr>
              <w:t>iebildums</w:t>
            </w:r>
          </w:p>
          <w:p w14:paraId="0721A73C" w14:textId="77777777" w:rsidR="00F62A6E" w:rsidRPr="00A9570D" w:rsidRDefault="00F62A6E" w:rsidP="00F62A6E">
            <w:pPr>
              <w:pStyle w:val="naisc"/>
              <w:spacing w:before="0" w:after="0"/>
              <w:jc w:val="both"/>
              <w:rPr>
                <w:i/>
                <w:iCs/>
              </w:rPr>
            </w:pPr>
            <w:r w:rsidRPr="00A9570D">
              <w:rPr>
                <w:i/>
                <w:iCs/>
              </w:rPr>
              <w:t>(2020.gada 27.augusta atzinums Nr.</w:t>
            </w:r>
            <w:r w:rsidRPr="00A9570D">
              <w:rPr>
                <w:noProof/>
              </w:rPr>
              <w:t>1-132/7728</w:t>
            </w:r>
            <w:r w:rsidRPr="00A9570D">
              <w:rPr>
                <w:i/>
                <w:iCs/>
              </w:rPr>
              <w:t>)</w:t>
            </w:r>
          </w:p>
          <w:p w14:paraId="0721A73D" w14:textId="77777777" w:rsidR="00F62A6E" w:rsidRPr="0007649E" w:rsidRDefault="00F62A6E" w:rsidP="00F62A6E">
            <w:pPr>
              <w:pStyle w:val="naisc"/>
              <w:spacing w:before="0" w:after="0"/>
              <w:ind w:firstLine="609"/>
              <w:jc w:val="both"/>
              <w:rPr>
                <w:sz w:val="20"/>
                <w:szCs w:val="20"/>
              </w:rPr>
            </w:pPr>
            <w:r w:rsidRPr="00A9570D">
              <w:t xml:space="preserve">Ministru kabineta 2020. gada 31. marta sēdes </w:t>
            </w:r>
            <w:proofErr w:type="spellStart"/>
            <w:r w:rsidRPr="00A9570D">
              <w:t>protokollēmuma</w:t>
            </w:r>
            <w:proofErr w:type="spellEnd"/>
            <w:r w:rsidRPr="00A9570D">
              <w:t xml:space="preserve"> (prot. Nr. 20 2.§) 2. punkts uzdeva Ekonomikas ministrijai tās izveidotajā darba grupā līdz 2020.gada 1.jūnijam izdiskutēt jautājumu par tiesiskā regulējuma pilnveidošanu attiecībā uz bezmantinieka vai bezīpašnieka dzīvojamām mājām un dzīvokļa īpašumiem, tādēļ aicinām rīkojuma projekta pielikuma 8.punktā iekļaut konkrētākus rīcības virzienus un anotācijā skaidrot kā iecerēts risināt jautājumu par bezmantinieka vai bezīpašnieka </w:t>
            </w:r>
            <w:r w:rsidRPr="00A9570D">
              <w:lastRenderedPageBreak/>
              <w:t xml:space="preserve">nekustamo īpašumu (t.sk. dzīvojamās mājas un dzīvokļa īpašumi, bet ne tikai) piekritību attiecīgajai pašvaldībai. </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1A73E" w14:textId="4D9B7119" w:rsidR="00F62A6E" w:rsidRPr="0007649E" w:rsidRDefault="00F62A6E" w:rsidP="00095361">
            <w:pPr>
              <w:pStyle w:val="naisc"/>
              <w:spacing w:before="0" w:after="0"/>
              <w:jc w:val="both"/>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0721A73F" w14:textId="1FD8919D" w:rsidR="00F62A6E" w:rsidRPr="0007649E" w:rsidRDefault="00F62A6E" w:rsidP="00F62A6E">
            <w:pPr>
              <w:jc w:val="center"/>
              <w:rPr>
                <w:sz w:val="20"/>
                <w:szCs w:val="20"/>
              </w:rPr>
            </w:pPr>
          </w:p>
        </w:tc>
        <w:tc>
          <w:tcPr>
            <w:tcW w:w="1920" w:type="dxa"/>
            <w:tcBorders>
              <w:top w:val="single" w:sz="4" w:space="0" w:color="auto"/>
              <w:left w:val="single" w:sz="4" w:space="0" w:color="auto"/>
              <w:bottom w:val="single" w:sz="4" w:space="0" w:color="auto"/>
            </w:tcBorders>
          </w:tcPr>
          <w:p w14:paraId="0721A740" w14:textId="77777777" w:rsidR="00F62A6E" w:rsidRPr="0007649E" w:rsidRDefault="00F62A6E" w:rsidP="00F62A6E">
            <w:pPr>
              <w:jc w:val="center"/>
              <w:rPr>
                <w:sz w:val="20"/>
                <w:szCs w:val="20"/>
              </w:rPr>
            </w:pPr>
          </w:p>
        </w:tc>
      </w:tr>
      <w:tr w:rsidR="00F62A6E" w:rsidRPr="0007649E" w14:paraId="0721A74A" w14:textId="77777777" w:rsidTr="5DCA09BC">
        <w:tc>
          <w:tcPr>
            <w:tcW w:w="708" w:type="dxa"/>
            <w:vMerge/>
          </w:tcPr>
          <w:p w14:paraId="0721A742" w14:textId="77777777" w:rsidR="00F62A6E" w:rsidRPr="0007649E" w:rsidRDefault="00F62A6E" w:rsidP="00F62A6E">
            <w:pPr>
              <w:pStyle w:val="naisc"/>
              <w:spacing w:before="0" w:after="0"/>
              <w:rPr>
                <w:sz w:val="20"/>
                <w:szCs w:val="20"/>
              </w:rPr>
            </w:pPr>
          </w:p>
        </w:tc>
        <w:tc>
          <w:tcPr>
            <w:tcW w:w="2944" w:type="dxa"/>
            <w:vMerge/>
          </w:tcPr>
          <w:p w14:paraId="0721A743" w14:textId="77777777" w:rsidR="00F62A6E" w:rsidRPr="0007649E" w:rsidRDefault="00F62A6E" w:rsidP="00F62A6E">
            <w:pPr>
              <w:pStyle w:val="naisc"/>
              <w:spacing w:before="0" w:after="0"/>
              <w:ind w:firstLine="720"/>
              <w:rPr>
                <w:sz w:val="20"/>
                <w:szCs w:val="20"/>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1A744" w14:textId="5F4E9F40" w:rsidR="00F62A6E" w:rsidRPr="00A9570D" w:rsidRDefault="00F62A6E" w:rsidP="00F62A6E">
            <w:pPr>
              <w:pStyle w:val="naisc"/>
              <w:spacing w:before="0" w:after="0"/>
              <w:rPr>
                <w:b/>
                <w:bCs/>
                <w:iCs/>
                <w:u w:val="single"/>
              </w:rPr>
            </w:pPr>
            <w:r w:rsidRPr="00A9570D">
              <w:rPr>
                <w:b/>
                <w:bCs/>
                <w:u w:val="single"/>
              </w:rPr>
              <w:t>Tieslietu ministrijas</w:t>
            </w:r>
            <w:r w:rsidR="00BB2957">
              <w:rPr>
                <w:b/>
                <w:bCs/>
                <w:u w:val="single"/>
              </w:rPr>
              <w:t xml:space="preserve"> </w:t>
            </w:r>
            <w:r w:rsidRPr="00A9570D">
              <w:rPr>
                <w:b/>
                <w:bCs/>
                <w:iCs/>
                <w:u w:val="single"/>
              </w:rPr>
              <w:t>iebildums</w:t>
            </w:r>
          </w:p>
          <w:p w14:paraId="0721A745" w14:textId="77777777" w:rsidR="00F62A6E" w:rsidRPr="005666AC" w:rsidRDefault="00F62A6E" w:rsidP="00F62A6E">
            <w:pPr>
              <w:pStyle w:val="naisc"/>
              <w:spacing w:before="0" w:after="0"/>
              <w:jc w:val="both"/>
              <w:rPr>
                <w:i/>
                <w:iCs/>
              </w:rPr>
            </w:pPr>
            <w:r w:rsidRPr="00A9570D">
              <w:rPr>
                <w:i/>
                <w:iCs/>
              </w:rPr>
              <w:t>(2020.gada 6.septembra atzinums Nr.</w:t>
            </w:r>
            <w:r w:rsidRPr="00A9570D">
              <w:rPr>
                <w:noProof/>
              </w:rPr>
              <w:t>1-9.1/930</w:t>
            </w:r>
            <w:r w:rsidRPr="00A9570D">
              <w:rPr>
                <w:i/>
                <w:iCs/>
              </w:rPr>
              <w:t>)</w:t>
            </w:r>
          </w:p>
          <w:p w14:paraId="0721A746" w14:textId="77777777" w:rsidR="00F62A6E" w:rsidRPr="0007649E" w:rsidRDefault="00F62A6E" w:rsidP="00F62A6E">
            <w:pPr>
              <w:pStyle w:val="naisc"/>
              <w:spacing w:before="0" w:after="0"/>
              <w:ind w:firstLine="609"/>
              <w:jc w:val="both"/>
              <w:rPr>
                <w:sz w:val="20"/>
                <w:szCs w:val="20"/>
              </w:rPr>
            </w:pPr>
            <w:r w:rsidRPr="005666AC">
              <w:rPr>
                <w:lang w:bidi="en-US"/>
              </w:rPr>
              <w:t>Lūdzam rīcības plāna 8. punktā kā atbildīgo institūciju pasākuma izpildē svītrot Tieslietu ministriju un noteikt citu atbildīgo institūciju, norādot Tieslietu ministriju kā līdzatbildīgo ministriju. Tāpat lūdzam pārskatīt pasākuma izpildes termiņu, to nosakot tādu, kurā minētais pasākums ir izpildāms.</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72817" w14:textId="77777777" w:rsidR="00F62A6E" w:rsidRPr="00B5486B" w:rsidRDefault="00095361" w:rsidP="00095361">
            <w:pPr>
              <w:pStyle w:val="naisc"/>
              <w:spacing w:before="0" w:after="0"/>
              <w:jc w:val="both"/>
              <w:rPr>
                <w:b/>
                <w:bCs/>
              </w:rPr>
            </w:pPr>
            <w:r w:rsidRPr="00B5486B">
              <w:rPr>
                <w:b/>
                <w:bCs/>
              </w:rPr>
              <w:t>Saskaņošanas sanāksmē nav panākta vienošanās</w:t>
            </w:r>
          </w:p>
          <w:p w14:paraId="0BEE19AD" w14:textId="77777777" w:rsidR="008A5E9D" w:rsidRDefault="008A5E9D" w:rsidP="00095361">
            <w:pPr>
              <w:pStyle w:val="naisc"/>
              <w:spacing w:before="0" w:after="0"/>
              <w:jc w:val="both"/>
              <w:rPr>
                <w:sz w:val="20"/>
                <w:szCs w:val="20"/>
              </w:rPr>
            </w:pPr>
          </w:p>
          <w:p w14:paraId="618B1B2A" w14:textId="77777777" w:rsidR="008A5E9D" w:rsidRDefault="008A5E9D" w:rsidP="00095361">
            <w:pPr>
              <w:pStyle w:val="naisc"/>
              <w:spacing w:before="0" w:after="0"/>
              <w:jc w:val="both"/>
            </w:pPr>
            <w:r w:rsidRPr="00B5486B">
              <w:t>Valsts sekretāru sanāksmē 2020. gada 5. martā protokolā</w:t>
            </w:r>
            <w:r w:rsidR="00403282" w:rsidRPr="00B5486B">
              <w:t xml:space="preserve"> </w:t>
            </w:r>
            <w:proofErr w:type="spellStart"/>
            <w:r w:rsidR="00403282" w:rsidRPr="00B5486B">
              <w:t>Nr</w:t>
            </w:r>
            <w:proofErr w:type="spellEnd"/>
            <w:r w:rsidR="00403282" w:rsidRPr="00B5486B">
              <w:t xml:space="preserve"> 21.§.</w:t>
            </w:r>
            <w:r w:rsidRPr="00B5486B">
              <w:t xml:space="preserve"> dots uzdevums – </w:t>
            </w:r>
            <w:r w:rsidR="00D703FC" w:rsidRPr="00B5486B">
              <w:t xml:space="preserve">izdiskutēt </w:t>
            </w:r>
            <w:r w:rsidRPr="00B5486B">
              <w:t>jautājuma par bez</w:t>
            </w:r>
            <w:r w:rsidR="006C3537" w:rsidRPr="00B5486B">
              <w:t>ī</w:t>
            </w:r>
            <w:r w:rsidRPr="00B5486B">
              <w:t>pašnieka vai bezmantinieka mantas tiesiskā regulējuma pilnveidošanu</w:t>
            </w:r>
            <w:r w:rsidR="00BB2957" w:rsidRPr="00B5486B">
              <w:rPr>
                <w:rStyle w:val="Vresatsauce"/>
              </w:rPr>
              <w:footnoteReference w:id="2"/>
            </w:r>
            <w:r w:rsidR="006C3537" w:rsidRPr="00B5486B">
              <w:t>.</w:t>
            </w:r>
            <w:r w:rsidRPr="00B5486B">
              <w:t xml:space="preserve"> </w:t>
            </w:r>
            <w:r w:rsidR="00C542F2" w:rsidRPr="00C542F2">
              <w:t xml:space="preserve">Tas tika izskatīts 2020. gada 8. jūlijā Ekonomikas ministrijas darba grupā. Minētajā darba grupā piedalījās arī pārstāvis no Tieslietu ministrijas (Valsts sekretārs). Darba grupā tika izdiskutēts, ka pasākums ir īstenojams,  paredzot noteiktu bezmantinieka vai bezīpašnieka nekustamo īpašumu (t.sk. dzīvojamās mājas un dzīvokļa īpašumi, bet ne tikai) </w:t>
            </w:r>
            <w:r w:rsidR="00C542F2" w:rsidRPr="00C542F2">
              <w:lastRenderedPageBreak/>
              <w:t xml:space="preserve">piekritību attiecīgās teritorijas pašvaldībai,  veicot grozījumus Civillikumā. </w:t>
            </w:r>
            <w:r w:rsidR="00C542F2">
              <w:t>At</w:t>
            </w:r>
            <w:r w:rsidR="00C542F2" w:rsidRPr="00C542F2">
              <w:t>tiecīgi atbildīgā institūcija šādu grozījumu tālākai virzībai ir Tieslietu ministrija.</w:t>
            </w:r>
          </w:p>
          <w:p w14:paraId="3A590A56" w14:textId="77777777" w:rsidR="00DF51CC" w:rsidRDefault="00DF51CC" w:rsidP="00095361">
            <w:pPr>
              <w:pStyle w:val="naisc"/>
              <w:spacing w:before="0" w:after="0"/>
              <w:jc w:val="both"/>
            </w:pPr>
          </w:p>
          <w:p w14:paraId="0721A747" w14:textId="6C468625" w:rsidR="00DF51CC" w:rsidRPr="00B5486B" w:rsidRDefault="00DF51CC" w:rsidP="00095361">
            <w:pPr>
              <w:pStyle w:val="naisc"/>
              <w:spacing w:before="0" w:after="0"/>
              <w:jc w:val="both"/>
            </w:pPr>
            <w:r>
              <w:t>Vienlaikus norādāms, ka n</w:t>
            </w:r>
            <w:r w:rsidRPr="00DF51CC">
              <w:t>o brīža, kad ma</w:t>
            </w:r>
            <w:bookmarkStart w:id="1" w:name="_GoBack"/>
            <w:bookmarkEnd w:id="1"/>
            <w:r w:rsidRPr="00DF51CC">
              <w:t xml:space="preserve">ntai nav īpašnieka un tā kļuvusi par bezmantinieka mantu, </w:t>
            </w:r>
            <w:r w:rsidR="1AF12859">
              <w:t>var</w:t>
            </w:r>
            <w:r>
              <w:t xml:space="preserve"> paiet </w:t>
            </w:r>
            <w:r w:rsidR="019D99B7">
              <w:t>salīdzinoši</w:t>
            </w:r>
            <w:r w:rsidRPr="00DF51CC">
              <w:t xml:space="preserve"> ilgs laika periods līdz tā kļūst piekritīga valstij vai tālāk</w:t>
            </w:r>
            <w:r>
              <w:t xml:space="preserve"> nodota</w:t>
            </w:r>
            <w:r w:rsidRPr="00DF51CC">
              <w:t xml:space="preserve"> attiecīgai pašvaldībai. Pa šo laika periodu var veidoties, piemēram,  komunālo maksājumu parāds, tāpat pasliktinās</w:t>
            </w:r>
            <w:r>
              <w:t xml:space="preserve"> arī</w:t>
            </w:r>
            <w:r w:rsidRPr="00DF51CC">
              <w:t xml:space="preserve"> mantas stāvoklis. Šobrīd spēkā esošais Civillikuma regulējums neveicina efektīvu bezmantinieka mantas pārņemšanu pašvaldības labā.</w:t>
            </w:r>
          </w:p>
        </w:tc>
        <w:tc>
          <w:tcPr>
            <w:tcW w:w="2459" w:type="dxa"/>
            <w:tcBorders>
              <w:top w:val="single" w:sz="4" w:space="0" w:color="auto"/>
              <w:left w:val="single" w:sz="4" w:space="0" w:color="auto"/>
              <w:bottom w:val="single" w:sz="4" w:space="0" w:color="auto"/>
              <w:right w:val="single" w:sz="4" w:space="0" w:color="auto"/>
            </w:tcBorders>
          </w:tcPr>
          <w:p w14:paraId="50BB788E" w14:textId="6AB2559C" w:rsidR="00095361" w:rsidRPr="00B5486B" w:rsidRDefault="00095361" w:rsidP="00095361">
            <w:pPr>
              <w:jc w:val="both"/>
              <w:rPr>
                <w:bCs/>
                <w:color w:val="000000" w:themeColor="text1"/>
              </w:rPr>
            </w:pPr>
            <w:r w:rsidRPr="00B5486B">
              <w:rPr>
                <w:bCs/>
                <w:color w:val="000000" w:themeColor="text1"/>
              </w:rPr>
              <w:lastRenderedPageBreak/>
              <w:t>Tieslietu ministrija lūdz svītrot Rīcības plāna 8. punktu. Tieslietu ministrijas ieskatā, Civillikuma grozījumi nav saistāmi ar dzīvojamā fonda tehniskā stāvokļa uzlabošanu.</w:t>
            </w:r>
          </w:p>
          <w:p w14:paraId="0721A748" w14:textId="77777777" w:rsidR="00F62A6E" w:rsidRPr="0007649E" w:rsidRDefault="00F62A6E" w:rsidP="00F62A6E">
            <w:pPr>
              <w:jc w:val="center"/>
              <w:rPr>
                <w:sz w:val="20"/>
                <w:szCs w:val="20"/>
              </w:rPr>
            </w:pPr>
          </w:p>
        </w:tc>
        <w:tc>
          <w:tcPr>
            <w:tcW w:w="1920" w:type="dxa"/>
            <w:tcBorders>
              <w:top w:val="single" w:sz="4" w:space="0" w:color="auto"/>
              <w:left w:val="single" w:sz="4" w:space="0" w:color="auto"/>
              <w:bottom w:val="single" w:sz="4" w:space="0" w:color="auto"/>
            </w:tcBorders>
          </w:tcPr>
          <w:p w14:paraId="0721A749" w14:textId="77777777" w:rsidR="00F62A6E" w:rsidRPr="0007649E" w:rsidRDefault="00F62A6E" w:rsidP="00F62A6E">
            <w:pPr>
              <w:jc w:val="center"/>
              <w:rPr>
                <w:sz w:val="20"/>
                <w:szCs w:val="20"/>
              </w:rPr>
            </w:pPr>
          </w:p>
        </w:tc>
      </w:tr>
    </w:tbl>
    <w:p w14:paraId="0721A754" w14:textId="77777777" w:rsidR="007B4C0F" w:rsidRPr="0007649E" w:rsidRDefault="007B4C0F" w:rsidP="007B4C0F">
      <w:pPr>
        <w:pStyle w:val="naisf"/>
        <w:spacing w:before="0" w:after="0"/>
        <w:ind w:firstLine="0"/>
      </w:pPr>
    </w:p>
    <w:p w14:paraId="0721A755" w14:textId="77777777" w:rsidR="005D67F7" w:rsidRPr="0007649E" w:rsidRDefault="005D67F7" w:rsidP="005D67F7">
      <w:pPr>
        <w:pStyle w:val="naisf"/>
        <w:spacing w:before="0" w:after="0"/>
        <w:ind w:firstLine="0"/>
        <w:rPr>
          <w:b/>
        </w:rPr>
      </w:pPr>
      <w:r w:rsidRPr="0007649E">
        <w:rPr>
          <w:b/>
        </w:rPr>
        <w:t xml:space="preserve">Informācija par </w:t>
      </w:r>
      <w:proofErr w:type="spellStart"/>
      <w:r w:rsidRPr="0007649E">
        <w:rPr>
          <w:b/>
        </w:rPr>
        <w:t>starpministriju</w:t>
      </w:r>
      <w:proofErr w:type="spellEnd"/>
      <w:r w:rsidRPr="0007649E">
        <w:rPr>
          <w:b/>
        </w:rPr>
        <w:t xml:space="preserve"> (starpinstitūciju) sanāksmi vai elektronisko saskaņošanu</w:t>
      </w:r>
    </w:p>
    <w:p w14:paraId="0721A756" w14:textId="77777777" w:rsidR="005D67F7" w:rsidRPr="0007649E" w:rsidRDefault="005D67F7" w:rsidP="005D67F7">
      <w:pPr>
        <w:pStyle w:val="naisf"/>
        <w:spacing w:before="0" w:after="0"/>
        <w:ind w:firstLine="0"/>
        <w:rPr>
          <w:b/>
        </w:rPr>
      </w:pPr>
    </w:p>
    <w:tbl>
      <w:tblPr>
        <w:tblW w:w="12054" w:type="dxa"/>
        <w:tblLook w:val="00A0" w:firstRow="1" w:lastRow="0" w:firstColumn="1" w:lastColumn="0" w:noHBand="0" w:noVBand="0"/>
      </w:tblPr>
      <w:tblGrid>
        <w:gridCol w:w="6079"/>
        <w:gridCol w:w="5975"/>
      </w:tblGrid>
      <w:tr w:rsidR="007B4C0F" w:rsidRPr="0007649E" w14:paraId="0721A75A" w14:textId="77777777" w:rsidTr="00D26998">
        <w:trPr>
          <w:trHeight w:val="628"/>
        </w:trPr>
        <w:tc>
          <w:tcPr>
            <w:tcW w:w="6079" w:type="dxa"/>
          </w:tcPr>
          <w:p w14:paraId="0721A757" w14:textId="77777777" w:rsidR="007B4C0F" w:rsidRPr="0007649E" w:rsidRDefault="005D67F7" w:rsidP="005D67F7">
            <w:pPr>
              <w:pStyle w:val="naisf"/>
              <w:spacing w:before="0" w:after="0"/>
              <w:ind w:firstLine="0"/>
            </w:pPr>
            <w:r w:rsidRPr="0007649E">
              <w:t>D</w:t>
            </w:r>
            <w:r w:rsidR="007B4C0F" w:rsidRPr="0007649E">
              <w:t>atums</w:t>
            </w:r>
          </w:p>
        </w:tc>
        <w:tc>
          <w:tcPr>
            <w:tcW w:w="5975" w:type="dxa"/>
            <w:tcBorders>
              <w:bottom w:val="single" w:sz="4" w:space="0" w:color="auto"/>
            </w:tcBorders>
          </w:tcPr>
          <w:p w14:paraId="0721A758" w14:textId="77777777" w:rsidR="00E510A9" w:rsidRDefault="0071335F" w:rsidP="00E510A9">
            <w:pPr>
              <w:pStyle w:val="ParastaisWeb"/>
              <w:spacing w:before="0" w:beforeAutospacing="0" w:after="0" w:afterAutospacing="0"/>
            </w:pPr>
            <w:r>
              <w:t>13.08</w:t>
            </w:r>
            <w:r w:rsidR="00E510A9">
              <w:t>.20</w:t>
            </w:r>
            <w:r>
              <w:t>20</w:t>
            </w:r>
            <w:r w:rsidR="00E510A9">
              <w:t>. (</w:t>
            </w:r>
            <w:r w:rsidR="00E510A9" w:rsidRPr="00944709">
              <w:t>Ministru kabineta rīkojuma projekts</w:t>
            </w:r>
            <w:r w:rsidR="00E510A9">
              <w:t xml:space="preserve"> nosūtīts sākotnējai saskaņošanai).</w:t>
            </w:r>
          </w:p>
          <w:p w14:paraId="0721A759" w14:textId="2A6DD410" w:rsidR="007B4C0F" w:rsidRPr="00BB2957" w:rsidRDefault="00D61661" w:rsidP="00D61661">
            <w:pPr>
              <w:pStyle w:val="Paraststmeklis"/>
              <w:spacing w:before="0" w:beforeAutospacing="0" w:after="0" w:afterAutospacing="0"/>
              <w:rPr>
                <w:bCs/>
                <w:color w:val="000000" w:themeColor="text1"/>
              </w:rPr>
            </w:pPr>
            <w:r w:rsidRPr="00BB2957">
              <w:rPr>
                <w:bCs/>
                <w:color w:val="000000" w:themeColor="text1"/>
              </w:rPr>
              <w:lastRenderedPageBreak/>
              <w:t xml:space="preserve">05.10.2020. (Ministru kabineta rīkojuma projekts izskatīts </w:t>
            </w:r>
            <w:proofErr w:type="spellStart"/>
            <w:r w:rsidRPr="00BB2957">
              <w:rPr>
                <w:bCs/>
                <w:color w:val="000000" w:themeColor="text1"/>
              </w:rPr>
              <w:t>starpministriju</w:t>
            </w:r>
            <w:proofErr w:type="spellEnd"/>
            <w:r w:rsidRPr="00BB2957">
              <w:rPr>
                <w:bCs/>
                <w:color w:val="000000" w:themeColor="text1"/>
              </w:rPr>
              <w:t xml:space="preserve"> (starpinstitūciju) sanāksmē).</w:t>
            </w:r>
          </w:p>
        </w:tc>
      </w:tr>
      <w:tr w:rsidR="00D26998" w:rsidRPr="0007649E" w14:paraId="0721A75F" w14:textId="77777777" w:rsidTr="00D26998">
        <w:trPr>
          <w:trHeight w:val="628"/>
        </w:trPr>
        <w:tc>
          <w:tcPr>
            <w:tcW w:w="6079" w:type="dxa"/>
          </w:tcPr>
          <w:p w14:paraId="0721A75B" w14:textId="77777777" w:rsidR="00D26998" w:rsidRDefault="00D26998" w:rsidP="00D26998">
            <w:pPr>
              <w:pStyle w:val="naisf"/>
              <w:spacing w:before="0" w:after="0"/>
              <w:ind w:firstLine="0"/>
            </w:pPr>
          </w:p>
          <w:p w14:paraId="0721A75C" w14:textId="77777777" w:rsidR="00D26998" w:rsidRPr="0007649E" w:rsidRDefault="00D26998" w:rsidP="00D26998">
            <w:pPr>
              <w:pStyle w:val="naisf"/>
              <w:spacing w:before="0" w:after="0"/>
              <w:ind w:firstLine="0"/>
            </w:pPr>
            <w:r w:rsidRPr="0007649E">
              <w:t>Saskaņošanas dalībnieki</w:t>
            </w:r>
          </w:p>
        </w:tc>
        <w:tc>
          <w:tcPr>
            <w:tcW w:w="5975" w:type="dxa"/>
            <w:tcBorders>
              <w:top w:val="single" w:sz="4" w:space="0" w:color="auto"/>
            </w:tcBorders>
          </w:tcPr>
          <w:p w14:paraId="0721A75D" w14:textId="77777777" w:rsidR="00D26998" w:rsidRPr="00B93F63" w:rsidRDefault="00D26998" w:rsidP="00D26998">
            <w:pPr>
              <w:pStyle w:val="Paraststmeklis"/>
              <w:spacing w:before="0" w:beforeAutospacing="0" w:after="0" w:afterAutospacing="0"/>
              <w:ind w:firstLine="720"/>
              <w:rPr>
                <w:sz w:val="16"/>
                <w:szCs w:val="16"/>
              </w:rPr>
            </w:pPr>
          </w:p>
          <w:p w14:paraId="0721A75E" w14:textId="77777777" w:rsidR="00D26998" w:rsidRPr="0093562A" w:rsidRDefault="0075344A" w:rsidP="00672E8D">
            <w:pPr>
              <w:pStyle w:val="Paraststmeklis"/>
              <w:spacing w:before="0" w:beforeAutospacing="0" w:after="0" w:afterAutospacing="0"/>
              <w:jc w:val="both"/>
              <w:rPr>
                <w:color w:val="000000"/>
              </w:rPr>
            </w:pPr>
            <w:r w:rsidRPr="0093562A">
              <w:rPr>
                <w:color w:val="000000"/>
                <w:shd w:val="clear" w:color="auto" w:fill="FFFFFF"/>
              </w:rPr>
              <w:t xml:space="preserve">Tieslietu ministrija, Finanšu ministrija, </w:t>
            </w:r>
            <w:proofErr w:type="spellStart"/>
            <w:r w:rsidRPr="0093562A">
              <w:rPr>
                <w:color w:val="000000"/>
                <w:shd w:val="clear" w:color="auto" w:fill="FFFFFF"/>
              </w:rPr>
              <w:t>Iekšlietu</w:t>
            </w:r>
            <w:proofErr w:type="spellEnd"/>
            <w:r w:rsidRPr="0093562A">
              <w:rPr>
                <w:color w:val="000000"/>
                <w:shd w:val="clear" w:color="auto" w:fill="FFFFFF"/>
              </w:rPr>
              <w:t xml:space="preserve"> ministrija, Vides aizsardzības un reģionālās attīstības ministrija, </w:t>
            </w:r>
            <w:proofErr w:type="spellStart"/>
            <w:r w:rsidRPr="0093562A">
              <w:rPr>
                <w:color w:val="000000"/>
                <w:shd w:val="clear" w:color="auto" w:fill="FFFFFF"/>
              </w:rPr>
              <w:t>Pārresoru</w:t>
            </w:r>
            <w:proofErr w:type="spellEnd"/>
            <w:r w:rsidRPr="0093562A">
              <w:rPr>
                <w:color w:val="000000"/>
                <w:shd w:val="clear" w:color="auto" w:fill="FFFFFF"/>
              </w:rPr>
              <w:t xml:space="preserve"> koordinācijas centrs, Latvijas Pašvaldību savienība, Valsts kontrole</w:t>
            </w:r>
            <w:r w:rsidR="007D634B" w:rsidRPr="0093562A">
              <w:rPr>
                <w:color w:val="000000"/>
                <w:shd w:val="clear" w:color="auto" w:fill="FFFFFF"/>
              </w:rPr>
              <w:t xml:space="preserve">, Attīstības finanšu </w:t>
            </w:r>
            <w:proofErr w:type="spellStart"/>
            <w:r w:rsidR="007D634B" w:rsidRPr="0093562A">
              <w:rPr>
                <w:color w:val="000000"/>
                <w:shd w:val="clear" w:color="auto" w:fill="FFFFFF"/>
              </w:rPr>
              <w:t>institūcijaAltum</w:t>
            </w:r>
            <w:proofErr w:type="spellEnd"/>
            <w:r w:rsidR="007D634B" w:rsidRPr="0093562A">
              <w:rPr>
                <w:color w:val="000000"/>
                <w:shd w:val="clear" w:color="auto" w:fill="FFFFFF"/>
              </w:rPr>
              <w:t xml:space="preserve">, Latvijas Būvinženieru savienība, Latvijas Finanšu nozares asociācija, Latvijas Namu pārvaldītāju un </w:t>
            </w:r>
            <w:proofErr w:type="spellStart"/>
            <w:r w:rsidR="007D634B" w:rsidRPr="0093562A">
              <w:rPr>
                <w:color w:val="000000"/>
                <w:shd w:val="clear" w:color="auto" w:fill="FFFFFF"/>
              </w:rPr>
              <w:t>apsaimniekotāju</w:t>
            </w:r>
            <w:proofErr w:type="spellEnd"/>
            <w:r w:rsidR="007D634B" w:rsidRPr="0093562A">
              <w:rPr>
                <w:color w:val="000000"/>
                <w:shd w:val="clear" w:color="auto" w:fill="FFFFFF"/>
              </w:rPr>
              <w:t xml:space="preserve"> asociācija</w:t>
            </w:r>
            <w:r w:rsidR="001F47D4" w:rsidRPr="0093562A">
              <w:rPr>
                <w:color w:val="000000"/>
                <w:shd w:val="clear" w:color="auto" w:fill="FFFFFF"/>
              </w:rPr>
              <w:t>,</w:t>
            </w:r>
            <w:r w:rsidR="007D634B" w:rsidRPr="0093562A">
              <w:rPr>
                <w:color w:val="000000"/>
                <w:shd w:val="clear" w:color="auto" w:fill="FFFFFF"/>
              </w:rPr>
              <w:t xml:space="preserve"> Publiskās un privātās partnerības asociācija</w:t>
            </w:r>
            <w:r w:rsidR="00820CEC" w:rsidRPr="0093562A">
              <w:rPr>
                <w:color w:val="000000"/>
                <w:shd w:val="clear" w:color="auto" w:fill="FFFFFF"/>
              </w:rPr>
              <w:t xml:space="preserve">, </w:t>
            </w:r>
            <w:r w:rsidR="00087116" w:rsidRPr="0093562A">
              <w:rPr>
                <w:color w:val="000000"/>
                <w:shd w:val="clear" w:color="auto" w:fill="FFFFFF"/>
              </w:rPr>
              <w:t>Latvijas Tirdzniecības un rūpniecības kamera.</w:t>
            </w:r>
          </w:p>
        </w:tc>
      </w:tr>
    </w:tbl>
    <w:p w14:paraId="0721A760" w14:textId="77777777" w:rsidR="0048459A" w:rsidRPr="00024395" w:rsidRDefault="0048459A" w:rsidP="0048459A">
      <w:pPr>
        <w:tabs>
          <w:tab w:val="left" w:pos="1815"/>
        </w:tabs>
        <w:rPr>
          <w:sz w:val="16"/>
          <w:szCs w:val="16"/>
        </w:rPr>
      </w:pPr>
    </w:p>
    <w:tbl>
      <w:tblPr>
        <w:tblW w:w="12582" w:type="dxa"/>
        <w:tblLook w:val="00A0" w:firstRow="1" w:lastRow="0" w:firstColumn="1" w:lastColumn="0" w:noHBand="0" w:noVBand="0"/>
      </w:tblPr>
      <w:tblGrid>
        <w:gridCol w:w="6708"/>
        <w:gridCol w:w="840"/>
        <w:gridCol w:w="5034"/>
      </w:tblGrid>
      <w:tr w:rsidR="0048459A" w:rsidRPr="0007649E" w14:paraId="0721A764" w14:textId="77777777" w:rsidTr="00621FAE">
        <w:trPr>
          <w:trHeight w:val="285"/>
        </w:trPr>
        <w:tc>
          <w:tcPr>
            <w:tcW w:w="6708" w:type="dxa"/>
          </w:tcPr>
          <w:p w14:paraId="0721A761" w14:textId="77777777" w:rsidR="0048459A" w:rsidRPr="0007649E" w:rsidRDefault="0048459A" w:rsidP="00621FAE">
            <w:pPr>
              <w:pStyle w:val="naiskr"/>
              <w:spacing w:before="0" w:after="0"/>
            </w:pPr>
            <w:r w:rsidRPr="0007649E">
              <w:t>Saskaņošanas dalībnieki izskatīja šādu ministriju (citu institūciju) iebildumus</w:t>
            </w:r>
          </w:p>
        </w:tc>
        <w:tc>
          <w:tcPr>
            <w:tcW w:w="840" w:type="dxa"/>
          </w:tcPr>
          <w:p w14:paraId="0721A762" w14:textId="77777777" w:rsidR="0048459A" w:rsidRPr="0007649E" w:rsidRDefault="0048459A" w:rsidP="00621FAE">
            <w:pPr>
              <w:pStyle w:val="naiskr"/>
              <w:spacing w:before="0" w:after="0"/>
              <w:ind w:firstLine="720"/>
            </w:pPr>
          </w:p>
        </w:tc>
        <w:tc>
          <w:tcPr>
            <w:tcW w:w="5034" w:type="dxa"/>
          </w:tcPr>
          <w:p w14:paraId="0721A763" w14:textId="77777777" w:rsidR="0048459A" w:rsidRPr="00203F54" w:rsidRDefault="00203F54" w:rsidP="00621FAE">
            <w:pPr>
              <w:pStyle w:val="naiskr"/>
              <w:spacing w:before="0" w:after="0"/>
            </w:pPr>
            <w:r w:rsidRPr="00203F54">
              <w:t>Biedrība “Latvijas Mazo un vidējo uzņēmumu asociācija”</w:t>
            </w:r>
          </w:p>
        </w:tc>
      </w:tr>
      <w:tr w:rsidR="0048459A" w:rsidRPr="0007649E" w14:paraId="0721A768" w14:textId="77777777" w:rsidTr="00621FAE">
        <w:tc>
          <w:tcPr>
            <w:tcW w:w="6708" w:type="dxa"/>
          </w:tcPr>
          <w:p w14:paraId="0721A765" w14:textId="77777777" w:rsidR="00B93F63" w:rsidRPr="00B93F63" w:rsidRDefault="00B93F63" w:rsidP="00621FAE">
            <w:pPr>
              <w:pStyle w:val="naiskr"/>
              <w:spacing w:before="0" w:after="0"/>
              <w:rPr>
                <w:sz w:val="16"/>
                <w:szCs w:val="16"/>
              </w:rPr>
            </w:pPr>
          </w:p>
          <w:p w14:paraId="0721A766" w14:textId="77777777" w:rsidR="0048459A" w:rsidRPr="0007649E" w:rsidRDefault="0048459A" w:rsidP="00621FAE">
            <w:pPr>
              <w:pStyle w:val="naiskr"/>
              <w:spacing w:before="0" w:after="0"/>
            </w:pPr>
            <w:r w:rsidRPr="0007649E">
              <w:t>Ministrijas (citas institūcijas), kuras nav ieradušās uz sanāksmi vai kuras nav atbildējušas uz uzaicinājumu piedalīties elektroniskajā saskaņošanā</w:t>
            </w:r>
          </w:p>
        </w:tc>
        <w:tc>
          <w:tcPr>
            <w:tcW w:w="5874" w:type="dxa"/>
            <w:gridSpan w:val="2"/>
          </w:tcPr>
          <w:p w14:paraId="0721A767" w14:textId="77777777" w:rsidR="0048459A" w:rsidRPr="00C942E8" w:rsidRDefault="0048459A" w:rsidP="00C942E8">
            <w:pPr>
              <w:pStyle w:val="naiskr"/>
              <w:spacing w:before="0" w:after="0"/>
              <w:ind w:left="808"/>
              <w:jc w:val="both"/>
            </w:pPr>
          </w:p>
        </w:tc>
      </w:tr>
    </w:tbl>
    <w:p w14:paraId="0721A769" w14:textId="77777777" w:rsidR="007B4C0F" w:rsidRPr="0007649E" w:rsidRDefault="007B4C0F" w:rsidP="00184479">
      <w:pPr>
        <w:pStyle w:val="naisf"/>
        <w:spacing w:before="0" w:after="0"/>
        <w:ind w:firstLine="0"/>
        <w:jc w:val="center"/>
        <w:rPr>
          <w:b/>
        </w:rPr>
      </w:pPr>
      <w:r w:rsidRPr="0007649E">
        <w:rPr>
          <w:b/>
        </w:rPr>
        <w:t>II. </w:t>
      </w:r>
      <w:r w:rsidR="00134188" w:rsidRPr="0007649E">
        <w:rPr>
          <w:b/>
        </w:rPr>
        <w:t>Jautājumi, par kuriem saskaņošanā vienošan</w:t>
      </w:r>
      <w:r w:rsidR="00144622" w:rsidRPr="0007649E">
        <w:rPr>
          <w:b/>
        </w:rPr>
        <w:t>ā</w:t>
      </w:r>
      <w:r w:rsidR="00134188" w:rsidRPr="0007649E">
        <w:rPr>
          <w:b/>
        </w:rPr>
        <w:t>s ir panākta</w:t>
      </w:r>
    </w:p>
    <w:p w14:paraId="0721A76A" w14:textId="77777777" w:rsidR="007B4C0F" w:rsidRPr="009F73DD" w:rsidRDefault="007B4C0F" w:rsidP="00DB7395">
      <w:pPr>
        <w:pStyle w:val="naisf"/>
        <w:spacing w:before="0" w:after="0"/>
        <w:ind w:firstLine="720"/>
        <w:rPr>
          <w:sz w:val="16"/>
          <w:szCs w:val="16"/>
        </w:rPr>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677"/>
        <w:gridCol w:w="1413"/>
        <w:gridCol w:w="1423"/>
        <w:gridCol w:w="3261"/>
      </w:tblGrid>
      <w:tr w:rsidR="00134188" w:rsidRPr="00A9570D" w14:paraId="0721A770" w14:textId="77777777" w:rsidTr="00005920">
        <w:tc>
          <w:tcPr>
            <w:tcW w:w="708" w:type="dxa"/>
            <w:tcBorders>
              <w:top w:val="single" w:sz="6" w:space="0" w:color="000000"/>
              <w:left w:val="single" w:sz="6" w:space="0" w:color="000000"/>
              <w:bottom w:val="single" w:sz="6" w:space="0" w:color="000000"/>
              <w:right w:val="single" w:sz="6" w:space="0" w:color="000000"/>
            </w:tcBorders>
            <w:vAlign w:val="center"/>
          </w:tcPr>
          <w:p w14:paraId="0721A76B" w14:textId="77777777" w:rsidR="00134188" w:rsidRPr="00A9570D" w:rsidRDefault="00134188" w:rsidP="009623BC">
            <w:pPr>
              <w:pStyle w:val="naisc"/>
              <w:spacing w:before="0" w:after="0"/>
            </w:pPr>
            <w:r w:rsidRPr="00A9570D">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0721A76C" w14:textId="77777777" w:rsidR="00134188" w:rsidRPr="00A9570D" w:rsidRDefault="00134188" w:rsidP="009623BC">
            <w:pPr>
              <w:pStyle w:val="naisc"/>
              <w:spacing w:before="0" w:after="0"/>
              <w:ind w:firstLine="12"/>
            </w:pPr>
            <w:r w:rsidRPr="00A9570D">
              <w:t>Saskaņošanai nosūtītā projekta redakcija (konkrēta punkta (panta) redakcija)</w:t>
            </w:r>
          </w:p>
        </w:tc>
        <w:tc>
          <w:tcPr>
            <w:tcW w:w="4677" w:type="dxa"/>
            <w:tcBorders>
              <w:top w:val="single" w:sz="6" w:space="0" w:color="000000"/>
              <w:left w:val="single" w:sz="6" w:space="0" w:color="000000"/>
              <w:bottom w:val="single" w:sz="6" w:space="0" w:color="000000"/>
              <w:right w:val="single" w:sz="6" w:space="0" w:color="000000"/>
            </w:tcBorders>
            <w:vAlign w:val="center"/>
          </w:tcPr>
          <w:p w14:paraId="0721A76D" w14:textId="77777777" w:rsidR="00134188" w:rsidRPr="00A9570D" w:rsidRDefault="00134188" w:rsidP="009623BC">
            <w:pPr>
              <w:pStyle w:val="naisc"/>
              <w:spacing w:before="0" w:after="0"/>
              <w:ind w:right="3"/>
            </w:pPr>
            <w:r w:rsidRPr="00A9570D">
              <w:t>Atzinumā norādītais ministrijas (citas institūcijas) iebildums, kā arī saskaņošanā papildus izteiktais iebildums par projekta konkrēto punktu (pantu)</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0721A76E" w14:textId="77777777" w:rsidR="00134188" w:rsidRPr="00A9570D" w:rsidRDefault="00134188" w:rsidP="009623BC">
            <w:pPr>
              <w:pStyle w:val="naisc"/>
              <w:spacing w:before="0" w:after="0"/>
              <w:ind w:firstLine="21"/>
            </w:pPr>
            <w:r w:rsidRPr="00A9570D">
              <w:t>Atbildīgās ministrijas norāde</w:t>
            </w:r>
            <w:r w:rsidR="006C1C48" w:rsidRPr="00A9570D">
              <w:t xml:space="preserve"> par to, ka </w:t>
            </w:r>
            <w:r w:rsidRPr="00A9570D">
              <w:t>iebildums ir ņemts vērā</w:t>
            </w:r>
            <w:r w:rsidR="006455E7" w:rsidRPr="00A9570D">
              <w:t>,</w:t>
            </w:r>
            <w:r w:rsidRPr="00A9570D">
              <w:t xml:space="preserve"> vai </w:t>
            </w:r>
            <w:r w:rsidR="006C1C48" w:rsidRPr="00A9570D">
              <w:t xml:space="preserve">informācija par saskaņošanā </w:t>
            </w:r>
            <w:r w:rsidR="00022B0F" w:rsidRPr="00A9570D">
              <w:t>panākto alternatīvo risinājumu</w:t>
            </w:r>
          </w:p>
        </w:tc>
        <w:tc>
          <w:tcPr>
            <w:tcW w:w="3261" w:type="dxa"/>
            <w:tcBorders>
              <w:top w:val="single" w:sz="4" w:space="0" w:color="auto"/>
              <w:left w:val="single" w:sz="4" w:space="0" w:color="auto"/>
              <w:bottom w:val="single" w:sz="4" w:space="0" w:color="auto"/>
            </w:tcBorders>
            <w:vAlign w:val="center"/>
          </w:tcPr>
          <w:p w14:paraId="0721A76F" w14:textId="77777777" w:rsidR="00134188" w:rsidRPr="00A9570D" w:rsidRDefault="00134188" w:rsidP="009623BC">
            <w:pPr>
              <w:jc w:val="center"/>
            </w:pPr>
            <w:r w:rsidRPr="00A9570D">
              <w:t>Projekta attiecīgā punkta (panta) galīgā redakcija</w:t>
            </w:r>
          </w:p>
        </w:tc>
      </w:tr>
      <w:tr w:rsidR="00134188" w:rsidRPr="00A9570D" w14:paraId="0721A776" w14:textId="77777777" w:rsidTr="00005920">
        <w:tc>
          <w:tcPr>
            <w:tcW w:w="708" w:type="dxa"/>
            <w:tcBorders>
              <w:top w:val="single" w:sz="6" w:space="0" w:color="000000"/>
              <w:left w:val="single" w:sz="6" w:space="0" w:color="000000"/>
              <w:bottom w:val="single" w:sz="6" w:space="0" w:color="000000"/>
              <w:right w:val="single" w:sz="6" w:space="0" w:color="000000"/>
            </w:tcBorders>
          </w:tcPr>
          <w:p w14:paraId="0721A771" w14:textId="77777777" w:rsidR="00134188" w:rsidRPr="00A9570D" w:rsidRDefault="003B71E0" w:rsidP="003B71E0">
            <w:pPr>
              <w:pStyle w:val="naisc"/>
              <w:spacing w:before="0" w:after="0"/>
            </w:pPr>
            <w:r w:rsidRPr="00A9570D">
              <w:t>1</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72" w14:textId="77777777" w:rsidR="00134188" w:rsidRPr="00A9570D" w:rsidRDefault="00F34AAB" w:rsidP="00B93F63">
            <w:pPr>
              <w:pStyle w:val="naisc"/>
              <w:spacing w:before="0" w:after="0"/>
              <w:ind w:hanging="137"/>
            </w:pPr>
            <w:r w:rsidRPr="00A9570D">
              <w:t>2</w:t>
            </w:r>
          </w:p>
        </w:tc>
        <w:tc>
          <w:tcPr>
            <w:tcW w:w="4677" w:type="dxa"/>
            <w:tcBorders>
              <w:top w:val="single" w:sz="6" w:space="0" w:color="000000"/>
              <w:left w:val="single" w:sz="6" w:space="0" w:color="000000"/>
              <w:bottom w:val="single" w:sz="6" w:space="0" w:color="000000"/>
              <w:right w:val="single" w:sz="6" w:space="0" w:color="000000"/>
            </w:tcBorders>
          </w:tcPr>
          <w:p w14:paraId="0721A773" w14:textId="77777777" w:rsidR="00134188" w:rsidRPr="00A9570D" w:rsidRDefault="003B71E0" w:rsidP="00B93F63">
            <w:pPr>
              <w:pStyle w:val="naisc"/>
              <w:spacing w:before="0" w:after="0"/>
              <w:ind w:hanging="137"/>
            </w:pPr>
            <w:r w:rsidRPr="00A9570D">
              <w:t>3</w:t>
            </w:r>
          </w:p>
        </w:tc>
        <w:tc>
          <w:tcPr>
            <w:tcW w:w="2836" w:type="dxa"/>
            <w:gridSpan w:val="2"/>
            <w:tcBorders>
              <w:top w:val="single" w:sz="6" w:space="0" w:color="000000"/>
              <w:left w:val="single" w:sz="6" w:space="0" w:color="000000"/>
              <w:bottom w:val="single" w:sz="6" w:space="0" w:color="000000"/>
              <w:right w:val="single" w:sz="6" w:space="0" w:color="000000"/>
            </w:tcBorders>
          </w:tcPr>
          <w:p w14:paraId="0721A774" w14:textId="77777777" w:rsidR="00134188" w:rsidRPr="00A9570D" w:rsidRDefault="003B71E0" w:rsidP="00B93F63">
            <w:pPr>
              <w:pStyle w:val="naisc"/>
              <w:spacing w:before="0" w:after="0"/>
              <w:ind w:hanging="137"/>
            </w:pPr>
            <w:r w:rsidRPr="00A9570D">
              <w:t>4</w:t>
            </w:r>
          </w:p>
        </w:tc>
        <w:tc>
          <w:tcPr>
            <w:tcW w:w="3261" w:type="dxa"/>
            <w:tcBorders>
              <w:top w:val="single" w:sz="4" w:space="0" w:color="auto"/>
              <w:left w:val="single" w:sz="4" w:space="0" w:color="auto"/>
              <w:bottom w:val="single" w:sz="4" w:space="0" w:color="auto"/>
            </w:tcBorders>
          </w:tcPr>
          <w:p w14:paraId="0721A775" w14:textId="77777777" w:rsidR="00134188" w:rsidRPr="00A9570D" w:rsidRDefault="003B71E0" w:rsidP="00B93F63">
            <w:pPr>
              <w:ind w:hanging="137"/>
              <w:jc w:val="center"/>
            </w:pPr>
            <w:r w:rsidRPr="00A9570D">
              <w:t>5</w:t>
            </w:r>
          </w:p>
        </w:tc>
      </w:tr>
      <w:tr w:rsidR="00407329" w:rsidRPr="00A9570D" w14:paraId="0721A77F" w14:textId="77777777" w:rsidTr="00AD2786">
        <w:tc>
          <w:tcPr>
            <w:tcW w:w="708" w:type="dxa"/>
            <w:vMerge w:val="restart"/>
            <w:tcBorders>
              <w:top w:val="single" w:sz="6" w:space="0" w:color="000000"/>
              <w:left w:val="single" w:sz="6" w:space="0" w:color="000000"/>
              <w:right w:val="single" w:sz="6" w:space="0" w:color="000000"/>
            </w:tcBorders>
          </w:tcPr>
          <w:p w14:paraId="0721A777" w14:textId="77777777" w:rsidR="00407329" w:rsidRPr="00A9570D" w:rsidRDefault="00407329" w:rsidP="003B71E0">
            <w:pPr>
              <w:pStyle w:val="naisc"/>
              <w:spacing w:before="0" w:after="0"/>
            </w:pPr>
            <w:r w:rsidRPr="00A9570D">
              <w:t>1.</w:t>
            </w:r>
          </w:p>
        </w:tc>
        <w:tc>
          <w:tcPr>
            <w:tcW w:w="3086" w:type="dxa"/>
            <w:gridSpan w:val="2"/>
            <w:vMerge w:val="restart"/>
            <w:tcBorders>
              <w:top w:val="single" w:sz="6" w:space="0" w:color="000000"/>
              <w:left w:val="single" w:sz="6" w:space="0" w:color="000000"/>
              <w:right w:val="single" w:sz="6" w:space="0" w:color="000000"/>
            </w:tcBorders>
          </w:tcPr>
          <w:p w14:paraId="0721A778" w14:textId="77777777" w:rsidR="00407329" w:rsidRPr="00A9570D" w:rsidRDefault="00407329" w:rsidP="001667D2">
            <w:pPr>
              <w:pStyle w:val="naisc"/>
              <w:spacing w:before="0" w:after="0"/>
              <w:ind w:firstLine="5"/>
              <w:jc w:val="both"/>
            </w:pPr>
            <w:r w:rsidRPr="00A9570D">
              <w:t>Ministru kabineta rīkojuma projekta pielikuma 1.</w:t>
            </w:r>
            <w:r>
              <w:t> pasākums</w:t>
            </w:r>
            <w:r w:rsidRPr="00A9570D">
              <w:t xml:space="preserve"> “1.</w:t>
            </w:r>
            <w:r w:rsidRPr="00A9570D">
              <w:rPr>
                <w:color w:val="000000"/>
              </w:rPr>
              <w:t xml:space="preserve">Noteikt samērīgu īres un apsaimniekošanas maksu </w:t>
            </w:r>
            <w:r w:rsidRPr="00A9570D">
              <w:rPr>
                <w:color w:val="000000"/>
              </w:rPr>
              <w:lastRenderedPageBreak/>
              <w:t>pašvaldību mājokļiem.”</w:t>
            </w:r>
          </w:p>
        </w:tc>
        <w:tc>
          <w:tcPr>
            <w:tcW w:w="4677" w:type="dxa"/>
            <w:tcBorders>
              <w:top w:val="single" w:sz="6" w:space="0" w:color="000000"/>
              <w:left w:val="single" w:sz="6" w:space="0" w:color="000000"/>
              <w:bottom w:val="single" w:sz="6" w:space="0" w:color="000000"/>
              <w:right w:val="single" w:sz="6" w:space="0" w:color="000000"/>
            </w:tcBorders>
          </w:tcPr>
          <w:p w14:paraId="0721A779" w14:textId="77777777" w:rsidR="00407329" w:rsidRPr="00A9570D" w:rsidRDefault="00407329" w:rsidP="00FB0B16">
            <w:pPr>
              <w:ind w:firstLine="720"/>
              <w:jc w:val="center"/>
              <w:rPr>
                <w:b/>
                <w:bCs/>
                <w:u w:val="single"/>
              </w:rPr>
            </w:pPr>
            <w:r w:rsidRPr="00A9570D">
              <w:rPr>
                <w:b/>
                <w:bCs/>
                <w:u w:val="single"/>
              </w:rPr>
              <w:lastRenderedPageBreak/>
              <w:t>Latvijas Pašvaldību savienības iebildums</w:t>
            </w:r>
          </w:p>
          <w:p w14:paraId="0721A77A" w14:textId="77777777" w:rsidR="00407329" w:rsidRPr="00A9570D" w:rsidRDefault="00407329" w:rsidP="002C48AE">
            <w:pPr>
              <w:jc w:val="both"/>
            </w:pPr>
            <w:r w:rsidRPr="00A9570D">
              <w:rPr>
                <w:i/>
                <w:iCs/>
              </w:rPr>
              <w:t xml:space="preserve">(2020.gada 19.augusta </w:t>
            </w:r>
            <w:r>
              <w:rPr>
                <w:i/>
                <w:iCs/>
              </w:rPr>
              <w:t>atzinums</w:t>
            </w:r>
            <w:r w:rsidRPr="00A9570D">
              <w:rPr>
                <w:i/>
                <w:iCs/>
              </w:rPr>
              <w:t xml:space="preserve"> Nr.</w:t>
            </w:r>
            <w:r>
              <w:rPr>
                <w:iCs/>
              </w:rPr>
              <w:t> </w:t>
            </w:r>
            <w:r w:rsidRPr="00A9570D">
              <w:rPr>
                <w:iCs/>
              </w:rPr>
              <w:t>202008/SAN2510/NOS554)</w:t>
            </w:r>
          </w:p>
          <w:p w14:paraId="0721A77B" w14:textId="77777777" w:rsidR="00407329" w:rsidRPr="00A9570D" w:rsidRDefault="00407329" w:rsidP="007A1808">
            <w:pPr>
              <w:ind w:firstLine="459"/>
              <w:jc w:val="both"/>
            </w:pPr>
            <w:r w:rsidRPr="00A9570D">
              <w:t xml:space="preserve">Lūdzam Ministru kabineta rīkojuma </w:t>
            </w:r>
            <w:r w:rsidRPr="00A9570D">
              <w:lastRenderedPageBreak/>
              <w:t>projektu “Par rīcības plānu pasākumiem dzīvojamā fonda tehniskā stāvokļa pilnveidošanai ekspluatācijas laikā” pielikuma rīcības plāna pasākuma 1. punktu, kas paredz “Noteikt samērīgu īres un apsaimniekošanas maksu pašvaldību mājokļiem,” papildināt ar līdzatbildīgo institūciju – Latvijas Pašvaldību savienība, jo atbilstoši spēkā esošai likumdošanai un Īres likuma projektam, pašvaldībām ir ekskluzīvas tiesības īres maksu noteikšanā pašvaldību dzīvojamam fondam.</w:t>
            </w:r>
          </w:p>
        </w:tc>
        <w:tc>
          <w:tcPr>
            <w:tcW w:w="2836" w:type="dxa"/>
            <w:gridSpan w:val="2"/>
            <w:tcBorders>
              <w:top w:val="single" w:sz="6" w:space="0" w:color="000000"/>
              <w:left w:val="single" w:sz="6" w:space="0" w:color="000000"/>
              <w:bottom w:val="single" w:sz="6" w:space="0" w:color="000000"/>
              <w:right w:val="single" w:sz="6" w:space="0" w:color="000000"/>
            </w:tcBorders>
          </w:tcPr>
          <w:p w14:paraId="0721A77C" w14:textId="77777777" w:rsidR="00407329" w:rsidRPr="00A9570D" w:rsidRDefault="00407329" w:rsidP="00B93F63">
            <w:pPr>
              <w:pStyle w:val="naisc"/>
              <w:spacing w:before="0" w:after="0"/>
              <w:ind w:hanging="137"/>
            </w:pPr>
            <w:r w:rsidRPr="00823C41">
              <w:rPr>
                <w:b/>
                <w:bCs/>
              </w:rPr>
              <w:lastRenderedPageBreak/>
              <w:t>Ņemts vērā</w:t>
            </w:r>
          </w:p>
        </w:tc>
        <w:tc>
          <w:tcPr>
            <w:tcW w:w="3261" w:type="dxa"/>
            <w:tcBorders>
              <w:top w:val="single" w:sz="4" w:space="0" w:color="auto"/>
              <w:left w:val="single" w:sz="4" w:space="0" w:color="auto"/>
              <w:bottom w:val="single" w:sz="4" w:space="0" w:color="auto"/>
            </w:tcBorders>
          </w:tcPr>
          <w:p w14:paraId="0721A77D" w14:textId="77777777" w:rsidR="00407329" w:rsidRDefault="00407329" w:rsidP="00DE4024">
            <w:pPr>
              <w:ind w:firstLine="457"/>
              <w:jc w:val="both"/>
            </w:pPr>
            <w:r>
              <w:t xml:space="preserve">Papildināt </w:t>
            </w:r>
            <w:r w:rsidRPr="00A9570D">
              <w:t xml:space="preserve">Ministru kabineta rīkojuma projekta pielikuma </w:t>
            </w:r>
            <w:r>
              <w:t>1</w:t>
            </w:r>
            <w:r w:rsidRPr="00A9570D">
              <w:t>.</w:t>
            </w:r>
            <w:r>
              <w:t> punkta </w:t>
            </w:r>
            <w:r w:rsidRPr="00A9570D">
              <w:t>pasākum</w:t>
            </w:r>
            <w:r>
              <w:t>u ar līdzatbildīgo institūciju Latvijas Pašvaldību savienību.</w:t>
            </w:r>
          </w:p>
          <w:p w14:paraId="0721A77E" w14:textId="77777777" w:rsidR="00407329" w:rsidRPr="00A9570D" w:rsidRDefault="00407329" w:rsidP="00B93F63">
            <w:pPr>
              <w:ind w:hanging="137"/>
              <w:jc w:val="center"/>
            </w:pPr>
          </w:p>
        </w:tc>
      </w:tr>
      <w:tr w:rsidR="00407329" w:rsidRPr="00A9570D" w14:paraId="0721A789" w14:textId="77777777" w:rsidTr="00B04FF0">
        <w:tc>
          <w:tcPr>
            <w:tcW w:w="708" w:type="dxa"/>
            <w:vMerge/>
            <w:tcBorders>
              <w:left w:val="single" w:sz="6" w:space="0" w:color="000000"/>
              <w:right w:val="single" w:sz="6" w:space="0" w:color="000000"/>
            </w:tcBorders>
          </w:tcPr>
          <w:p w14:paraId="0721A780" w14:textId="77777777" w:rsidR="00407329" w:rsidRPr="00A9570D" w:rsidRDefault="00407329" w:rsidP="003B71E0">
            <w:pPr>
              <w:pStyle w:val="naisc"/>
              <w:spacing w:before="0" w:after="0"/>
            </w:pPr>
          </w:p>
        </w:tc>
        <w:tc>
          <w:tcPr>
            <w:tcW w:w="3086" w:type="dxa"/>
            <w:gridSpan w:val="2"/>
            <w:vMerge/>
            <w:tcBorders>
              <w:left w:val="single" w:sz="6" w:space="0" w:color="000000"/>
              <w:right w:val="single" w:sz="6" w:space="0" w:color="000000"/>
            </w:tcBorders>
          </w:tcPr>
          <w:p w14:paraId="0721A781" w14:textId="77777777" w:rsidR="00407329" w:rsidRPr="00A9570D" w:rsidRDefault="00407329" w:rsidP="001667D2">
            <w:pPr>
              <w:pStyle w:val="naisc"/>
              <w:spacing w:before="0" w:after="0"/>
              <w:ind w:firstLine="5"/>
              <w:jc w:val="both"/>
            </w:pPr>
          </w:p>
        </w:tc>
        <w:tc>
          <w:tcPr>
            <w:tcW w:w="4677" w:type="dxa"/>
            <w:tcBorders>
              <w:top w:val="single" w:sz="6" w:space="0" w:color="000000"/>
              <w:left w:val="single" w:sz="6" w:space="0" w:color="000000"/>
              <w:bottom w:val="single" w:sz="6" w:space="0" w:color="000000"/>
              <w:right w:val="single" w:sz="6" w:space="0" w:color="000000"/>
            </w:tcBorders>
          </w:tcPr>
          <w:p w14:paraId="0721A782" w14:textId="74A89416" w:rsidR="00407329" w:rsidRPr="00A9570D" w:rsidRDefault="00407329" w:rsidP="00407329">
            <w:pPr>
              <w:pStyle w:val="naisc"/>
              <w:spacing w:before="0" w:after="0"/>
              <w:rPr>
                <w:b/>
                <w:bCs/>
                <w:iCs/>
                <w:u w:val="single"/>
              </w:rPr>
            </w:pPr>
            <w:r w:rsidRPr="00A9570D">
              <w:rPr>
                <w:b/>
                <w:bCs/>
                <w:u w:val="single"/>
              </w:rPr>
              <w:t>Tieslietu ministrijas</w:t>
            </w:r>
            <w:r w:rsidR="002C48AE">
              <w:rPr>
                <w:b/>
                <w:bCs/>
                <w:u w:val="single"/>
              </w:rPr>
              <w:t xml:space="preserve"> </w:t>
            </w:r>
            <w:r w:rsidRPr="00A9570D">
              <w:rPr>
                <w:b/>
                <w:bCs/>
                <w:iCs/>
                <w:u w:val="single"/>
              </w:rPr>
              <w:t>iebildums</w:t>
            </w:r>
          </w:p>
          <w:p w14:paraId="0721A783" w14:textId="77777777" w:rsidR="00407329" w:rsidRPr="005666AC" w:rsidRDefault="00407329" w:rsidP="00407329">
            <w:pPr>
              <w:pStyle w:val="naisc"/>
              <w:spacing w:before="0" w:after="0"/>
              <w:jc w:val="both"/>
              <w:rPr>
                <w:i/>
                <w:iCs/>
              </w:rPr>
            </w:pPr>
            <w:r w:rsidRPr="00A9570D">
              <w:rPr>
                <w:i/>
                <w:iCs/>
              </w:rPr>
              <w:t xml:space="preserve">(2020.gada 6.septembra </w:t>
            </w:r>
            <w:r>
              <w:rPr>
                <w:i/>
                <w:iCs/>
              </w:rPr>
              <w:t>atzinums</w:t>
            </w:r>
            <w:r w:rsidRPr="00A9570D">
              <w:rPr>
                <w:i/>
                <w:iCs/>
              </w:rPr>
              <w:t xml:space="preserve"> Nr.</w:t>
            </w:r>
            <w:r w:rsidRPr="00A9570D">
              <w:rPr>
                <w:noProof/>
              </w:rPr>
              <w:t>1-9.1/930</w:t>
            </w:r>
            <w:r w:rsidRPr="00A9570D">
              <w:rPr>
                <w:i/>
                <w:iCs/>
              </w:rPr>
              <w:t>)</w:t>
            </w:r>
          </w:p>
          <w:p w14:paraId="0721A784" w14:textId="77777777" w:rsidR="00407329" w:rsidRPr="00A9570D" w:rsidRDefault="00407329" w:rsidP="00407329">
            <w:pPr>
              <w:ind w:firstLine="459"/>
              <w:jc w:val="both"/>
              <w:rPr>
                <w:b/>
                <w:bCs/>
                <w:u w:val="single"/>
              </w:rPr>
            </w:pPr>
            <w:r w:rsidRPr="00A9570D">
              <w:rPr>
                <w:lang w:bidi="en-US"/>
              </w:rPr>
              <w:t>Lūdzam rīcības plāna 1. punktu „Noteikt samērīgu īres un apsaimniekošanas maksu pašvaldību mājokļiem” pārformulēt (precizēt), lai izvairītos no kļūdainas šā rīcības plāna punkta interpretācijas.</w:t>
            </w:r>
          </w:p>
        </w:tc>
        <w:tc>
          <w:tcPr>
            <w:tcW w:w="2836" w:type="dxa"/>
            <w:gridSpan w:val="2"/>
            <w:tcBorders>
              <w:top w:val="single" w:sz="6" w:space="0" w:color="000000"/>
              <w:left w:val="single" w:sz="6" w:space="0" w:color="000000"/>
              <w:bottom w:val="single" w:sz="4" w:space="0" w:color="auto"/>
              <w:right w:val="single" w:sz="6" w:space="0" w:color="000000"/>
            </w:tcBorders>
          </w:tcPr>
          <w:p w14:paraId="0721A785" w14:textId="77777777" w:rsidR="00407329" w:rsidRPr="00823C41" w:rsidRDefault="00407329" w:rsidP="00B93F63">
            <w:pPr>
              <w:pStyle w:val="naisc"/>
              <w:spacing w:before="0" w:after="0"/>
              <w:ind w:hanging="137"/>
              <w:rPr>
                <w:b/>
                <w:bCs/>
              </w:rPr>
            </w:pPr>
            <w:r w:rsidRPr="00823C41">
              <w:rPr>
                <w:b/>
                <w:bCs/>
              </w:rPr>
              <w:t>Ņemts vērā</w:t>
            </w:r>
          </w:p>
        </w:tc>
        <w:tc>
          <w:tcPr>
            <w:tcW w:w="3261" w:type="dxa"/>
            <w:tcBorders>
              <w:top w:val="single" w:sz="4" w:space="0" w:color="auto"/>
              <w:left w:val="single" w:sz="4" w:space="0" w:color="auto"/>
              <w:bottom w:val="single" w:sz="4" w:space="0" w:color="auto"/>
            </w:tcBorders>
          </w:tcPr>
          <w:p w14:paraId="0721A786" w14:textId="77777777" w:rsidR="00407329" w:rsidRPr="00407329" w:rsidRDefault="00407329" w:rsidP="00407329">
            <w:pPr>
              <w:ind w:firstLine="457"/>
              <w:jc w:val="both"/>
            </w:pPr>
            <w:r w:rsidRPr="00407329">
              <w:t>Izteikt Ministru kabineta rīkojuma projekta pielikuma 1. pasākumu šādā redakcijā:</w:t>
            </w:r>
          </w:p>
          <w:p w14:paraId="6289C594" w14:textId="5A6DAD5C" w:rsidR="00D61661" w:rsidRPr="00BB2957" w:rsidRDefault="00D61661" w:rsidP="00407329">
            <w:pPr>
              <w:ind w:firstLine="457"/>
              <w:jc w:val="both"/>
              <w:rPr>
                <w:bCs/>
                <w:color w:val="000000" w:themeColor="text1"/>
              </w:rPr>
            </w:pPr>
            <w:r w:rsidRPr="00BB2957">
              <w:rPr>
                <w:bCs/>
                <w:color w:val="000000" w:themeColor="text1"/>
              </w:rPr>
              <w:t>"Izmantojot pašvaldību labo praksi māju apsaimniekošanā, radīt metodiku īres maksas noteikšanai pašvaldību mājokļiem."</w:t>
            </w:r>
          </w:p>
          <w:p w14:paraId="0721A788" w14:textId="77777777" w:rsidR="00407329" w:rsidRPr="00AB7E44" w:rsidRDefault="00407329" w:rsidP="00D61661">
            <w:pPr>
              <w:ind w:firstLine="457"/>
              <w:jc w:val="both"/>
              <w:rPr>
                <w:highlight w:val="yellow"/>
              </w:rPr>
            </w:pPr>
          </w:p>
        </w:tc>
      </w:tr>
      <w:tr w:rsidR="0032298E" w:rsidRPr="00A9570D" w14:paraId="0721A79A" w14:textId="77777777" w:rsidTr="00B04FF0">
        <w:tc>
          <w:tcPr>
            <w:tcW w:w="708" w:type="dxa"/>
            <w:vMerge w:val="restart"/>
            <w:tcBorders>
              <w:top w:val="single" w:sz="6" w:space="0" w:color="000000"/>
              <w:left w:val="single" w:sz="6" w:space="0" w:color="000000"/>
              <w:right w:val="single" w:sz="6" w:space="0" w:color="000000"/>
            </w:tcBorders>
          </w:tcPr>
          <w:p w14:paraId="0721A78A" w14:textId="77777777" w:rsidR="0032298E" w:rsidRPr="0007649E" w:rsidRDefault="0032298E" w:rsidP="0032298E">
            <w:pPr>
              <w:pStyle w:val="naisc"/>
              <w:spacing w:before="0" w:after="0"/>
              <w:rPr>
                <w:sz w:val="20"/>
                <w:szCs w:val="20"/>
              </w:rPr>
            </w:pPr>
            <w:r w:rsidRPr="00A9570D">
              <w:t>2.</w:t>
            </w:r>
          </w:p>
          <w:p w14:paraId="0721A78B" w14:textId="77777777" w:rsidR="0032298E" w:rsidRDefault="0032298E" w:rsidP="0032298E">
            <w:pPr>
              <w:pStyle w:val="naisc"/>
              <w:spacing w:before="0" w:after="0"/>
              <w:rPr>
                <w:sz w:val="20"/>
                <w:szCs w:val="20"/>
              </w:rPr>
            </w:pPr>
          </w:p>
          <w:p w14:paraId="0721A78C" w14:textId="77777777" w:rsidR="0032298E" w:rsidRPr="00A9570D" w:rsidRDefault="0032298E" w:rsidP="0032298E">
            <w:pPr>
              <w:pStyle w:val="naisc"/>
              <w:spacing w:before="0" w:after="0"/>
            </w:pPr>
          </w:p>
        </w:tc>
        <w:tc>
          <w:tcPr>
            <w:tcW w:w="3086" w:type="dxa"/>
            <w:gridSpan w:val="2"/>
            <w:vMerge w:val="restart"/>
            <w:tcBorders>
              <w:top w:val="single" w:sz="6" w:space="0" w:color="000000"/>
              <w:left w:val="single" w:sz="6" w:space="0" w:color="000000"/>
              <w:right w:val="single" w:sz="6" w:space="0" w:color="000000"/>
            </w:tcBorders>
          </w:tcPr>
          <w:p w14:paraId="0721A78D" w14:textId="77777777" w:rsidR="0032298E" w:rsidRDefault="0032298E" w:rsidP="0032298E">
            <w:pPr>
              <w:pStyle w:val="naisc"/>
              <w:spacing w:before="0" w:after="0"/>
              <w:jc w:val="both"/>
              <w:rPr>
                <w:color w:val="0D0D0D"/>
              </w:rPr>
            </w:pPr>
            <w:r w:rsidRPr="00A9570D">
              <w:t xml:space="preserve">Ministru kabineta rīkojuma projekta pielikuma  </w:t>
            </w:r>
            <w:r>
              <w:t>2. pasākuma</w:t>
            </w:r>
            <w:r w:rsidRPr="00A9570D">
              <w:t xml:space="preserve"> 2.1.punkt</w:t>
            </w:r>
            <w:r>
              <w:t>a darbības rezultāts</w:t>
            </w:r>
            <w:r w:rsidRPr="00A9570D">
              <w:t xml:space="preserve"> “2.1. </w:t>
            </w:r>
            <w:r w:rsidRPr="00A9570D">
              <w:rPr>
                <w:color w:val="0D0D0D"/>
              </w:rPr>
              <w:t xml:space="preserve">Atbilstoši Valsts nodokļu politikas pamatnostādnēm 2021. – 2025.gadam, kompleksi kopā ar pārējām potenciālajām nodokļu izmaiņām izvērtēti un </w:t>
            </w:r>
            <w:r w:rsidRPr="00A9570D">
              <w:rPr>
                <w:color w:val="0D0D0D"/>
              </w:rPr>
              <w:lastRenderedPageBreak/>
              <w:t xml:space="preserve">atbilstoši </w:t>
            </w:r>
            <w:proofErr w:type="spellStart"/>
            <w:r w:rsidRPr="00A9570D">
              <w:rPr>
                <w:color w:val="0D0D0D"/>
              </w:rPr>
              <w:t>izvērtējumam</w:t>
            </w:r>
            <w:proofErr w:type="spellEnd"/>
            <w:r w:rsidRPr="00A9570D">
              <w:rPr>
                <w:color w:val="0D0D0D"/>
              </w:rPr>
              <w:t xml:space="preserve"> sagatavoti grozījumi likumā “Par iedzīvotāju ienākuma nodokli”;</w:t>
            </w:r>
          </w:p>
          <w:p w14:paraId="0721A78E" w14:textId="77777777" w:rsidR="0032298E" w:rsidRPr="00A9570D" w:rsidRDefault="0032298E" w:rsidP="0032298E">
            <w:pPr>
              <w:pStyle w:val="naisc"/>
              <w:spacing w:before="0" w:after="0"/>
              <w:ind w:firstLine="5"/>
              <w:jc w:val="both"/>
            </w:pPr>
            <w:r w:rsidRPr="00A9570D">
              <w:t>2.2.punkt</w:t>
            </w:r>
            <w:r>
              <w:t>a darbības rezultāts</w:t>
            </w:r>
            <w:r w:rsidRPr="00A9570D">
              <w:t xml:space="preserve"> “2.2. </w:t>
            </w:r>
            <w:r w:rsidRPr="00A9570D">
              <w:rPr>
                <w:color w:val="0D0D0D"/>
              </w:rPr>
              <w:t>Noteikts, ka apsaimniekošanas izmaksas noteiktā apmērā ir prioritāras pret hipotekāriem kredītiem</w:t>
            </w:r>
            <w:r w:rsidRPr="00A9570D">
              <w:rPr>
                <w:color w:val="000000"/>
                <w:shd w:val="clear" w:color="auto" w:fill="FFFFFF"/>
              </w:rPr>
              <w:t>.”</w:t>
            </w:r>
          </w:p>
        </w:tc>
        <w:tc>
          <w:tcPr>
            <w:tcW w:w="4677" w:type="dxa"/>
            <w:tcBorders>
              <w:top w:val="single" w:sz="6" w:space="0" w:color="000000"/>
              <w:left w:val="single" w:sz="6" w:space="0" w:color="000000"/>
              <w:bottom w:val="single" w:sz="6" w:space="0" w:color="000000"/>
              <w:right w:val="single" w:sz="4" w:space="0" w:color="auto"/>
            </w:tcBorders>
          </w:tcPr>
          <w:p w14:paraId="0721A78F" w14:textId="77777777" w:rsidR="0032298E" w:rsidRPr="00A9570D" w:rsidRDefault="0032298E" w:rsidP="0032298E">
            <w:pPr>
              <w:pStyle w:val="naisc"/>
              <w:spacing w:before="0" w:after="0"/>
              <w:rPr>
                <w:b/>
                <w:bCs/>
                <w:iCs/>
                <w:u w:val="single"/>
              </w:rPr>
            </w:pPr>
            <w:r w:rsidRPr="00A9570D">
              <w:rPr>
                <w:b/>
                <w:bCs/>
                <w:iCs/>
                <w:u w:val="single"/>
              </w:rPr>
              <w:lastRenderedPageBreak/>
              <w:t>Finanšu ministrijas iebildums</w:t>
            </w:r>
          </w:p>
          <w:p w14:paraId="0721A790" w14:textId="77777777" w:rsidR="0032298E" w:rsidRPr="00A9570D" w:rsidRDefault="0032298E" w:rsidP="0032298E">
            <w:pPr>
              <w:pStyle w:val="naisc"/>
              <w:spacing w:before="0" w:after="0"/>
              <w:jc w:val="both"/>
              <w:rPr>
                <w:i/>
                <w:iCs/>
              </w:rPr>
            </w:pPr>
            <w:r w:rsidRPr="00A9570D">
              <w:rPr>
                <w:i/>
                <w:iCs/>
              </w:rPr>
              <w:t xml:space="preserve">(2020.gada 28.augusta </w:t>
            </w:r>
            <w:r>
              <w:rPr>
                <w:i/>
                <w:iCs/>
              </w:rPr>
              <w:t>atzinums</w:t>
            </w:r>
            <w:r w:rsidRPr="00A9570D">
              <w:rPr>
                <w:i/>
                <w:iCs/>
              </w:rPr>
              <w:t xml:space="preserve"> Nr. 12/A-7/4559)</w:t>
            </w:r>
          </w:p>
          <w:p w14:paraId="0721A791" w14:textId="77777777" w:rsidR="0032298E" w:rsidRPr="00A9570D" w:rsidRDefault="0032298E" w:rsidP="0032298E">
            <w:pPr>
              <w:ind w:firstLine="459"/>
              <w:jc w:val="both"/>
            </w:pPr>
            <w:r w:rsidRPr="00A9570D">
              <w:t>Lūdzam rīkojuma projekta pielikuma “Rīcības plāns pasākumiem dzīvojamā fonda tehniskā stāvokļa pilnveidošanai ekspluatācijas laikā” (turpmāk – rīcības plāns) 2.pasākuma darbības rezultātu 2.1. izteikt šādā redakcijā:</w:t>
            </w:r>
          </w:p>
          <w:p w14:paraId="0721A792" w14:textId="77777777" w:rsidR="0032298E" w:rsidRDefault="0032298E" w:rsidP="0032298E">
            <w:pPr>
              <w:ind w:left="42" w:firstLine="459"/>
              <w:jc w:val="both"/>
              <w:rPr>
                <w:iCs/>
              </w:rPr>
            </w:pPr>
            <w:r w:rsidRPr="00A9570D">
              <w:t>“</w:t>
            </w:r>
            <w:r w:rsidRPr="00A9570D">
              <w:rPr>
                <w:iCs/>
              </w:rPr>
              <w:t xml:space="preserve">2.1. Atbilstoši nākamajām vidēja </w:t>
            </w:r>
            <w:r w:rsidRPr="00A9570D">
              <w:rPr>
                <w:iCs/>
              </w:rPr>
              <w:lastRenderedPageBreak/>
              <w:t xml:space="preserve">termiņa nodokļu politikas pamatnostādnēm, kompleksi kopā ar pārējām potenciālajām nodokļu izmaiņām izvērtēti un atbilstoši </w:t>
            </w:r>
            <w:proofErr w:type="spellStart"/>
            <w:r w:rsidRPr="00A9570D">
              <w:rPr>
                <w:iCs/>
              </w:rPr>
              <w:t>izvērtējumam</w:t>
            </w:r>
            <w:proofErr w:type="spellEnd"/>
            <w:r w:rsidRPr="00A9570D">
              <w:rPr>
                <w:iCs/>
              </w:rPr>
              <w:t>, ja nepieciešams, sagatavoti grozījumi likumā “Par iedzīvotāju ienākuma nodokli”.</w:t>
            </w:r>
          </w:p>
          <w:p w14:paraId="0721A793" w14:textId="77777777" w:rsidR="0032298E" w:rsidRPr="00A9570D" w:rsidRDefault="0032298E" w:rsidP="0032298E">
            <w:pPr>
              <w:ind w:firstLine="459"/>
              <w:jc w:val="both"/>
              <w:rPr>
                <w:b/>
                <w:bCs/>
                <w:u w:val="single"/>
              </w:rPr>
            </w:pPr>
            <w:r w:rsidRPr="00A9570D">
              <w:t>”</w:t>
            </w:r>
            <w:r w:rsidRPr="00A9570D">
              <w:rPr>
                <w:color w:val="000000"/>
              </w:rPr>
              <w:t>2. Lūdzam izslēgt no rīcības plāna 2.pasākuma “Veicināt iedzīvotājus veikt ieguldījumus mājokļu savlaicīgai uzturēšanai un atjaunojamo energoresursu izmantošanai”  darbības rezultātu 2.2. “Noteikts, ka apsaimniekošanas izmaksas noteiktā apmērā ir prioritāras pret hipotekāriem kredītiem.”</w:t>
            </w:r>
          </w:p>
        </w:tc>
        <w:tc>
          <w:tcPr>
            <w:tcW w:w="2836" w:type="dxa"/>
            <w:gridSpan w:val="2"/>
            <w:tcBorders>
              <w:top w:val="single" w:sz="4" w:space="0" w:color="auto"/>
              <w:left w:val="single" w:sz="4" w:space="0" w:color="auto"/>
              <w:bottom w:val="single" w:sz="4" w:space="0" w:color="auto"/>
              <w:right w:val="single" w:sz="4" w:space="0" w:color="auto"/>
            </w:tcBorders>
          </w:tcPr>
          <w:p w14:paraId="0721A794" w14:textId="77777777" w:rsidR="0032298E" w:rsidRPr="000C7FF6" w:rsidRDefault="0032298E" w:rsidP="0032298E">
            <w:pPr>
              <w:pStyle w:val="naisc"/>
              <w:spacing w:before="0" w:after="0"/>
              <w:rPr>
                <w:b/>
                <w:bCs/>
              </w:rPr>
            </w:pPr>
            <w:r>
              <w:rPr>
                <w:b/>
                <w:bCs/>
              </w:rPr>
              <w:lastRenderedPageBreak/>
              <w:t>Ņ</w:t>
            </w:r>
            <w:r w:rsidRPr="000C7FF6">
              <w:rPr>
                <w:b/>
                <w:bCs/>
              </w:rPr>
              <w:t>emts vērā</w:t>
            </w:r>
          </w:p>
          <w:p w14:paraId="0721A795" w14:textId="77777777" w:rsidR="0032298E" w:rsidRPr="00823C41" w:rsidRDefault="0032298E" w:rsidP="0032298E">
            <w:pPr>
              <w:pStyle w:val="naisc"/>
              <w:spacing w:before="0" w:after="0"/>
              <w:rPr>
                <w:b/>
                <w:bCs/>
              </w:rPr>
            </w:pPr>
          </w:p>
        </w:tc>
        <w:tc>
          <w:tcPr>
            <w:tcW w:w="3261" w:type="dxa"/>
            <w:tcBorders>
              <w:top w:val="single" w:sz="4" w:space="0" w:color="auto"/>
              <w:left w:val="single" w:sz="4" w:space="0" w:color="auto"/>
              <w:bottom w:val="single" w:sz="4" w:space="0" w:color="auto"/>
            </w:tcBorders>
          </w:tcPr>
          <w:p w14:paraId="0721A796" w14:textId="77777777" w:rsidR="0032298E" w:rsidRPr="00F713E4" w:rsidRDefault="0032298E" w:rsidP="0032298E">
            <w:pPr>
              <w:ind w:firstLine="457"/>
              <w:jc w:val="both"/>
            </w:pPr>
            <w:r w:rsidRPr="00F713E4">
              <w:t xml:space="preserve">Izteikt Ministru kabineta rīkojuma projekta pielikuma 2. pasākuma </w:t>
            </w:r>
            <w:r w:rsidR="00562FA8" w:rsidRPr="00F713E4">
              <w:t xml:space="preserve">2.1. </w:t>
            </w:r>
            <w:r w:rsidRPr="00F713E4">
              <w:t>darbības rezultātu šādā redakcijā:</w:t>
            </w:r>
          </w:p>
          <w:p w14:paraId="0721A797" w14:textId="77777777" w:rsidR="0032298E" w:rsidRPr="00F713E4" w:rsidRDefault="0032298E" w:rsidP="00C02E23">
            <w:pPr>
              <w:ind w:firstLine="459"/>
              <w:jc w:val="both"/>
            </w:pPr>
            <w:r w:rsidRPr="00F713E4">
              <w:t>“</w:t>
            </w:r>
            <w:r w:rsidR="00C02E23" w:rsidRPr="00F713E4">
              <w:rPr>
                <w:color w:val="000000"/>
              </w:rPr>
              <w:t xml:space="preserve">Izvērtēti efektīvākie un ekonomiski pamatotākie risinājumi nodokļu stimuliem (piemēram, PVN samazinātās likmes, IIN atvieglojumi, u.c.), kas veicinātu privātos </w:t>
            </w:r>
            <w:r w:rsidR="00C02E23" w:rsidRPr="00F713E4">
              <w:rPr>
                <w:color w:val="000000"/>
              </w:rPr>
              <w:lastRenderedPageBreak/>
              <w:t>ieguldījumus savlaicīgā ēku uzturēšanā, to energoefektivitātē.</w:t>
            </w:r>
            <w:r w:rsidRPr="00F713E4">
              <w:t>”</w:t>
            </w:r>
          </w:p>
          <w:p w14:paraId="0721A798" w14:textId="77777777" w:rsidR="0099373E" w:rsidRPr="00F713E4" w:rsidRDefault="0099373E" w:rsidP="0099373E">
            <w:pPr>
              <w:ind w:firstLine="457"/>
              <w:jc w:val="both"/>
            </w:pPr>
            <w:r w:rsidRPr="00F713E4">
              <w:t>Svītrot Ministru kabineta rīkojuma projekta pielikuma 2. pasākuma 2.2. darbības rezultātu.</w:t>
            </w:r>
          </w:p>
          <w:p w14:paraId="0721A799" w14:textId="77777777" w:rsidR="0099373E" w:rsidRDefault="0099373E" w:rsidP="00C02E23">
            <w:pPr>
              <w:ind w:firstLine="459"/>
              <w:jc w:val="both"/>
            </w:pPr>
          </w:p>
        </w:tc>
      </w:tr>
      <w:tr w:rsidR="0032298E" w:rsidRPr="00A9570D" w14:paraId="0721A7A4" w14:textId="77777777" w:rsidTr="00B04FF0">
        <w:tc>
          <w:tcPr>
            <w:tcW w:w="708" w:type="dxa"/>
            <w:vMerge/>
            <w:tcBorders>
              <w:left w:val="single" w:sz="6" w:space="0" w:color="000000"/>
              <w:right w:val="single" w:sz="6" w:space="0" w:color="000000"/>
            </w:tcBorders>
          </w:tcPr>
          <w:p w14:paraId="0721A79B" w14:textId="77777777" w:rsidR="0032298E" w:rsidRPr="00A9570D" w:rsidRDefault="0032298E" w:rsidP="0032298E">
            <w:pPr>
              <w:pStyle w:val="naisc"/>
              <w:spacing w:before="0" w:after="0"/>
            </w:pPr>
          </w:p>
        </w:tc>
        <w:tc>
          <w:tcPr>
            <w:tcW w:w="3086" w:type="dxa"/>
            <w:gridSpan w:val="2"/>
            <w:vMerge/>
            <w:tcBorders>
              <w:left w:val="single" w:sz="6" w:space="0" w:color="000000"/>
              <w:right w:val="single" w:sz="6" w:space="0" w:color="000000"/>
            </w:tcBorders>
          </w:tcPr>
          <w:p w14:paraId="0721A79C" w14:textId="77777777" w:rsidR="0032298E" w:rsidRPr="00A9570D" w:rsidRDefault="0032298E" w:rsidP="0032298E">
            <w:pPr>
              <w:pStyle w:val="naisc"/>
              <w:spacing w:before="0" w:after="0"/>
              <w:ind w:firstLine="5"/>
              <w:jc w:val="both"/>
            </w:pPr>
          </w:p>
        </w:tc>
        <w:tc>
          <w:tcPr>
            <w:tcW w:w="4677" w:type="dxa"/>
            <w:tcBorders>
              <w:top w:val="single" w:sz="6" w:space="0" w:color="000000"/>
              <w:left w:val="single" w:sz="6" w:space="0" w:color="000000"/>
              <w:bottom w:val="single" w:sz="6" w:space="0" w:color="000000"/>
              <w:right w:val="single" w:sz="4" w:space="0" w:color="auto"/>
            </w:tcBorders>
          </w:tcPr>
          <w:p w14:paraId="0721A79D" w14:textId="77777777" w:rsidR="0032298E" w:rsidRPr="00A9570D" w:rsidRDefault="0032298E" w:rsidP="0032298E">
            <w:pPr>
              <w:pStyle w:val="naisc"/>
              <w:spacing w:before="0" w:after="0"/>
              <w:rPr>
                <w:b/>
                <w:bCs/>
                <w:iCs/>
                <w:u w:val="single"/>
              </w:rPr>
            </w:pPr>
            <w:r w:rsidRPr="00A9570D">
              <w:rPr>
                <w:b/>
                <w:bCs/>
                <w:iCs/>
                <w:u w:val="single"/>
              </w:rPr>
              <w:t>Latvijas Darba devēju konfederācijas iebildums</w:t>
            </w:r>
          </w:p>
          <w:p w14:paraId="0721A79E" w14:textId="77777777" w:rsidR="0032298E" w:rsidRPr="00A9570D" w:rsidRDefault="0032298E" w:rsidP="0032298E">
            <w:pPr>
              <w:pStyle w:val="naisc"/>
              <w:spacing w:before="0" w:after="0"/>
              <w:jc w:val="both"/>
              <w:rPr>
                <w:i/>
                <w:iCs/>
              </w:rPr>
            </w:pPr>
            <w:r w:rsidRPr="00A9570D">
              <w:rPr>
                <w:i/>
                <w:iCs/>
              </w:rPr>
              <w:t xml:space="preserve">(2020.gada 27.augusta </w:t>
            </w:r>
            <w:r>
              <w:rPr>
                <w:i/>
                <w:iCs/>
              </w:rPr>
              <w:t>atzinums</w:t>
            </w:r>
            <w:r w:rsidRPr="00A9570D">
              <w:rPr>
                <w:i/>
                <w:iCs/>
              </w:rPr>
              <w:t xml:space="preserve"> Nr.</w:t>
            </w:r>
            <w:r w:rsidRPr="00A9570D">
              <w:rPr>
                <w:iCs/>
              </w:rPr>
              <w:t xml:space="preserve"> 2-10/78</w:t>
            </w:r>
            <w:r w:rsidRPr="00A9570D">
              <w:rPr>
                <w:i/>
                <w:iCs/>
              </w:rPr>
              <w:t>)</w:t>
            </w:r>
          </w:p>
          <w:p w14:paraId="0721A79F" w14:textId="77777777" w:rsidR="0032298E" w:rsidRPr="00A9570D" w:rsidRDefault="0032298E" w:rsidP="0032298E">
            <w:pPr>
              <w:pStyle w:val="naisc"/>
              <w:spacing w:before="0" w:after="0"/>
              <w:ind w:firstLine="459"/>
              <w:jc w:val="both"/>
              <w:rPr>
                <w:iCs/>
              </w:rPr>
            </w:pPr>
            <w:r w:rsidRPr="00A9570D">
              <w:t xml:space="preserve">LDDK iebilst </w:t>
            </w:r>
            <w:r w:rsidRPr="00A9570D">
              <w:rPr>
                <w:iCs/>
              </w:rPr>
              <w:t>pret Projektā ietverto darbības rezultātu 2.2.</w:t>
            </w:r>
          </w:p>
          <w:p w14:paraId="0721A7A0" w14:textId="77777777" w:rsidR="0032298E" w:rsidRPr="00A9570D" w:rsidRDefault="0032298E" w:rsidP="0032298E">
            <w:pPr>
              <w:ind w:firstLine="459"/>
              <w:jc w:val="both"/>
              <w:rPr>
                <w:b/>
                <w:bCs/>
                <w:u w:val="single"/>
              </w:rPr>
            </w:pPr>
            <w:r w:rsidRPr="00A9570D">
              <w:rPr>
                <w:color w:val="0D0D0D"/>
              </w:rPr>
              <w:t>LDDK ieskatā kredīti, tostarp hipotekārie</w:t>
            </w:r>
            <w:r w:rsidRPr="00A9570D">
              <w:t xml:space="preserve">, ir civiltiesiska rakstura  līgumattiecības. Dažādu blakus nosacījumu izvirzīšana šādu līgumu slēgšanai palielina to risku, kā rezultātā kredīti var tikt nevajadzīgi sadārdzināti, var samazināties kredītu  pieejamība, tostarp arī kredītiem, kas ir orientēti uz </w:t>
            </w:r>
            <w:r w:rsidRPr="00A9570D">
              <w:rPr>
                <w:bCs/>
                <w:color w:val="000000"/>
              </w:rPr>
              <w:t xml:space="preserve">pasākumiem </w:t>
            </w:r>
            <w:r w:rsidRPr="00A9570D">
              <w:rPr>
                <w:bCs/>
              </w:rPr>
              <w:t>dzīvojamā fonda tehniskā stāvokļa pilnveidošanai ekspluatācijas laikā.</w:t>
            </w:r>
            <w:r w:rsidRPr="00A9570D">
              <w:t xml:space="preserve"> Papildus jānorāda, ka </w:t>
            </w:r>
            <w:r w:rsidRPr="00A9570D">
              <w:rPr>
                <w:bCs/>
              </w:rPr>
              <w:t>EM piedāvātie</w:t>
            </w:r>
            <w:r w:rsidRPr="00A9570D">
              <w:t xml:space="preserve"> nosacījumi palielina ķīlas atsavināšanas risku.</w:t>
            </w:r>
          </w:p>
        </w:tc>
        <w:tc>
          <w:tcPr>
            <w:tcW w:w="2836" w:type="dxa"/>
            <w:gridSpan w:val="2"/>
            <w:tcBorders>
              <w:top w:val="single" w:sz="4" w:space="0" w:color="auto"/>
              <w:left w:val="single" w:sz="4" w:space="0" w:color="auto"/>
              <w:bottom w:val="single" w:sz="4" w:space="0" w:color="auto"/>
              <w:right w:val="single" w:sz="4" w:space="0" w:color="auto"/>
            </w:tcBorders>
          </w:tcPr>
          <w:p w14:paraId="0721A7A1" w14:textId="77777777" w:rsidR="0032298E" w:rsidRPr="00823C41" w:rsidRDefault="00B04FF0" w:rsidP="0032298E">
            <w:pPr>
              <w:pStyle w:val="naisc"/>
              <w:spacing w:before="0" w:after="0"/>
              <w:rPr>
                <w:b/>
                <w:bCs/>
              </w:rPr>
            </w:pPr>
            <w:r w:rsidRPr="00823C41">
              <w:rPr>
                <w:b/>
                <w:bCs/>
              </w:rPr>
              <w:t>Ņemts vērā</w:t>
            </w:r>
          </w:p>
        </w:tc>
        <w:tc>
          <w:tcPr>
            <w:tcW w:w="3261" w:type="dxa"/>
            <w:tcBorders>
              <w:top w:val="single" w:sz="4" w:space="0" w:color="auto"/>
              <w:left w:val="single" w:sz="4" w:space="0" w:color="auto"/>
              <w:bottom w:val="single" w:sz="4" w:space="0" w:color="auto"/>
            </w:tcBorders>
          </w:tcPr>
          <w:p w14:paraId="0721A7A2" w14:textId="77777777" w:rsidR="00B04FF0" w:rsidRPr="00F713E4" w:rsidRDefault="00B04FF0" w:rsidP="00B04FF0">
            <w:pPr>
              <w:ind w:firstLine="457"/>
              <w:jc w:val="both"/>
            </w:pPr>
            <w:r w:rsidRPr="00F713E4">
              <w:t>Svītrot Ministru kabineta rīkojuma projekta pielikuma 2. pasākuma 2.2. darbības rezultātu.</w:t>
            </w:r>
          </w:p>
          <w:p w14:paraId="0721A7A3" w14:textId="77777777" w:rsidR="0032298E" w:rsidRDefault="0032298E" w:rsidP="0032298E">
            <w:pPr>
              <w:jc w:val="both"/>
            </w:pPr>
          </w:p>
        </w:tc>
      </w:tr>
      <w:tr w:rsidR="0032298E" w:rsidRPr="00A9570D" w14:paraId="0721A7AD" w14:textId="77777777" w:rsidTr="00B04FF0">
        <w:tc>
          <w:tcPr>
            <w:tcW w:w="708" w:type="dxa"/>
            <w:vMerge/>
            <w:tcBorders>
              <w:left w:val="single" w:sz="6" w:space="0" w:color="000000"/>
              <w:right w:val="single" w:sz="6" w:space="0" w:color="000000"/>
            </w:tcBorders>
          </w:tcPr>
          <w:p w14:paraId="0721A7A5" w14:textId="77777777" w:rsidR="0032298E" w:rsidRPr="00A9570D" w:rsidRDefault="0032298E" w:rsidP="0032298E">
            <w:pPr>
              <w:pStyle w:val="naisc"/>
              <w:spacing w:before="0" w:after="0"/>
            </w:pPr>
          </w:p>
        </w:tc>
        <w:tc>
          <w:tcPr>
            <w:tcW w:w="3086" w:type="dxa"/>
            <w:gridSpan w:val="2"/>
            <w:vMerge/>
            <w:tcBorders>
              <w:left w:val="single" w:sz="6" w:space="0" w:color="000000"/>
              <w:right w:val="single" w:sz="6" w:space="0" w:color="000000"/>
            </w:tcBorders>
          </w:tcPr>
          <w:p w14:paraId="0721A7A6" w14:textId="77777777" w:rsidR="0032298E" w:rsidRPr="00A9570D" w:rsidRDefault="0032298E" w:rsidP="0032298E">
            <w:pPr>
              <w:pStyle w:val="naisc"/>
              <w:spacing w:before="0" w:after="0"/>
              <w:ind w:firstLine="5"/>
              <w:jc w:val="both"/>
            </w:pPr>
          </w:p>
        </w:tc>
        <w:tc>
          <w:tcPr>
            <w:tcW w:w="4677" w:type="dxa"/>
            <w:tcBorders>
              <w:top w:val="single" w:sz="6" w:space="0" w:color="000000"/>
              <w:left w:val="single" w:sz="6" w:space="0" w:color="000000"/>
              <w:bottom w:val="single" w:sz="6" w:space="0" w:color="000000"/>
              <w:right w:val="single" w:sz="4" w:space="0" w:color="auto"/>
            </w:tcBorders>
          </w:tcPr>
          <w:p w14:paraId="0721A7A7" w14:textId="0246051C" w:rsidR="0032298E" w:rsidRPr="00A9570D" w:rsidRDefault="0032298E" w:rsidP="0032298E">
            <w:pPr>
              <w:pStyle w:val="naisc"/>
              <w:spacing w:before="0" w:after="0"/>
              <w:rPr>
                <w:b/>
                <w:bCs/>
                <w:iCs/>
                <w:u w:val="single"/>
              </w:rPr>
            </w:pPr>
            <w:r w:rsidRPr="00A9570D">
              <w:rPr>
                <w:b/>
                <w:bCs/>
                <w:u w:val="single"/>
              </w:rPr>
              <w:t>Tieslietu ministrijas</w:t>
            </w:r>
            <w:r w:rsidR="002C48AE">
              <w:rPr>
                <w:b/>
                <w:bCs/>
                <w:u w:val="single"/>
              </w:rPr>
              <w:t xml:space="preserve"> </w:t>
            </w:r>
            <w:r w:rsidRPr="00A9570D">
              <w:rPr>
                <w:b/>
                <w:bCs/>
                <w:iCs/>
                <w:u w:val="single"/>
              </w:rPr>
              <w:t>iebildums</w:t>
            </w:r>
          </w:p>
          <w:p w14:paraId="0721A7A8" w14:textId="77777777" w:rsidR="0032298E" w:rsidRPr="00A9570D" w:rsidRDefault="0032298E" w:rsidP="0032298E">
            <w:pPr>
              <w:pStyle w:val="naisc"/>
              <w:spacing w:before="0" w:after="0"/>
              <w:jc w:val="both"/>
              <w:rPr>
                <w:i/>
                <w:iCs/>
              </w:rPr>
            </w:pPr>
            <w:r w:rsidRPr="00A9570D">
              <w:rPr>
                <w:i/>
                <w:iCs/>
              </w:rPr>
              <w:t xml:space="preserve">(2020.gada 6.septembra </w:t>
            </w:r>
            <w:r>
              <w:rPr>
                <w:i/>
                <w:iCs/>
              </w:rPr>
              <w:t>atzinums</w:t>
            </w:r>
            <w:r w:rsidRPr="00A9570D">
              <w:rPr>
                <w:i/>
                <w:iCs/>
              </w:rPr>
              <w:t xml:space="preserve"> Nr.</w:t>
            </w:r>
            <w:r w:rsidRPr="00A9570D">
              <w:rPr>
                <w:noProof/>
              </w:rPr>
              <w:t>1-</w:t>
            </w:r>
            <w:r w:rsidRPr="00A9570D">
              <w:rPr>
                <w:noProof/>
              </w:rPr>
              <w:lastRenderedPageBreak/>
              <w:t>9.1/930</w:t>
            </w:r>
            <w:r w:rsidRPr="00A9570D">
              <w:rPr>
                <w:i/>
                <w:iCs/>
              </w:rPr>
              <w:t>)</w:t>
            </w:r>
          </w:p>
          <w:p w14:paraId="0721A7A9" w14:textId="77777777" w:rsidR="0032298E" w:rsidRPr="00A9570D" w:rsidRDefault="0032298E" w:rsidP="0032298E">
            <w:pPr>
              <w:ind w:firstLine="720"/>
              <w:jc w:val="both"/>
              <w:rPr>
                <w:b/>
                <w:bCs/>
                <w:u w:val="single"/>
              </w:rPr>
            </w:pPr>
            <w:r w:rsidRPr="00A9570D">
              <w:t>L</w:t>
            </w:r>
            <w:r w:rsidRPr="00A9570D">
              <w:rPr>
                <w:lang w:bidi="en-US"/>
              </w:rPr>
              <w:t>ūdzam aktualizēt rīcības plāna 2.2. punktu, ņemot vērā, ka pārvaldīšanas izdevumu prioritāte pār hipotēku jau ir iestrādāta likumprojektā, kas ir 1. lasījumā atbalstīts: https://titania.saeima.lv/LIVS13/saeimalivs13.nsf/0/D0303123D83A3F03C225856D004C1E25?OpenDocument.</w:t>
            </w:r>
          </w:p>
        </w:tc>
        <w:tc>
          <w:tcPr>
            <w:tcW w:w="2836" w:type="dxa"/>
            <w:gridSpan w:val="2"/>
            <w:tcBorders>
              <w:top w:val="single" w:sz="4" w:space="0" w:color="auto"/>
              <w:left w:val="single" w:sz="4" w:space="0" w:color="auto"/>
              <w:bottom w:val="single" w:sz="4" w:space="0" w:color="auto"/>
              <w:right w:val="single" w:sz="4" w:space="0" w:color="auto"/>
            </w:tcBorders>
          </w:tcPr>
          <w:p w14:paraId="0721A7AA" w14:textId="77777777" w:rsidR="0032298E" w:rsidRPr="00823C41" w:rsidRDefault="00B04FF0" w:rsidP="0032298E">
            <w:pPr>
              <w:pStyle w:val="naisc"/>
              <w:spacing w:before="0" w:after="0"/>
              <w:ind w:hanging="137"/>
              <w:rPr>
                <w:b/>
                <w:bCs/>
              </w:rPr>
            </w:pPr>
            <w:r w:rsidRPr="00823C41">
              <w:rPr>
                <w:b/>
                <w:bCs/>
              </w:rPr>
              <w:lastRenderedPageBreak/>
              <w:t>Ņemts vērā</w:t>
            </w:r>
          </w:p>
        </w:tc>
        <w:tc>
          <w:tcPr>
            <w:tcW w:w="3261" w:type="dxa"/>
            <w:tcBorders>
              <w:top w:val="single" w:sz="4" w:space="0" w:color="auto"/>
              <w:left w:val="single" w:sz="4" w:space="0" w:color="auto"/>
              <w:bottom w:val="single" w:sz="4" w:space="0" w:color="auto"/>
            </w:tcBorders>
          </w:tcPr>
          <w:p w14:paraId="0721A7AB" w14:textId="77777777" w:rsidR="00B04FF0" w:rsidRPr="00F713E4" w:rsidRDefault="00B04FF0" w:rsidP="00B04FF0">
            <w:pPr>
              <w:ind w:firstLine="457"/>
              <w:jc w:val="both"/>
            </w:pPr>
            <w:r w:rsidRPr="00F713E4">
              <w:t xml:space="preserve">Svītrot Ministru kabineta rīkojuma projekta pielikuma </w:t>
            </w:r>
            <w:r w:rsidRPr="00F713E4">
              <w:lastRenderedPageBreak/>
              <w:t>2. pasākuma 2.2. darbības rezultātu.</w:t>
            </w:r>
          </w:p>
          <w:p w14:paraId="0721A7AC" w14:textId="77777777" w:rsidR="0032298E" w:rsidRDefault="0032298E" w:rsidP="0032298E">
            <w:pPr>
              <w:jc w:val="both"/>
            </w:pPr>
          </w:p>
        </w:tc>
      </w:tr>
      <w:tr w:rsidR="00AA10CD" w:rsidRPr="00A9570D" w14:paraId="76958D6A" w14:textId="77777777" w:rsidTr="00B04FF0">
        <w:tc>
          <w:tcPr>
            <w:tcW w:w="708" w:type="dxa"/>
            <w:tcBorders>
              <w:top w:val="single" w:sz="6" w:space="0" w:color="000000"/>
              <w:left w:val="single" w:sz="6" w:space="0" w:color="000000"/>
              <w:bottom w:val="single" w:sz="6" w:space="0" w:color="000000"/>
              <w:right w:val="single" w:sz="6" w:space="0" w:color="000000"/>
            </w:tcBorders>
          </w:tcPr>
          <w:p w14:paraId="21762F4A" w14:textId="57C5F186" w:rsidR="00AA10CD" w:rsidRDefault="00BB2957" w:rsidP="006A08C3">
            <w:pPr>
              <w:pStyle w:val="naisc"/>
              <w:spacing w:before="0" w:after="0"/>
            </w:pPr>
            <w:r>
              <w:lastRenderedPageBreak/>
              <w:t>3.</w:t>
            </w:r>
          </w:p>
        </w:tc>
        <w:tc>
          <w:tcPr>
            <w:tcW w:w="3086" w:type="dxa"/>
            <w:gridSpan w:val="2"/>
            <w:tcBorders>
              <w:top w:val="single" w:sz="6" w:space="0" w:color="000000"/>
              <w:left w:val="single" w:sz="6" w:space="0" w:color="000000"/>
              <w:bottom w:val="single" w:sz="6" w:space="0" w:color="000000"/>
              <w:right w:val="single" w:sz="6" w:space="0" w:color="000000"/>
            </w:tcBorders>
          </w:tcPr>
          <w:p w14:paraId="2F8D6C4C" w14:textId="77777777" w:rsidR="00AA10CD" w:rsidRPr="00AA10CD" w:rsidRDefault="00AA10CD" w:rsidP="00AA10CD">
            <w:r w:rsidRPr="00AA10CD">
              <w:t>Ministru kabineta rīkojuma projekta pielikuma  2. pasākums “Veicināt iedzīvotājus veikt ieguldījumus mājokļu savlaicīgai uzturēšanai un atjaunojamo energoresursu izmantošanai.”</w:t>
            </w:r>
          </w:p>
          <w:p w14:paraId="4E00E873" w14:textId="77777777" w:rsidR="00AA10CD" w:rsidRPr="00A9570D" w:rsidRDefault="00AA10CD" w:rsidP="006A08C3">
            <w:pPr>
              <w:pStyle w:val="naisc"/>
              <w:spacing w:before="0" w:after="0"/>
              <w:jc w:val="both"/>
            </w:pPr>
          </w:p>
        </w:tc>
        <w:tc>
          <w:tcPr>
            <w:tcW w:w="4677" w:type="dxa"/>
            <w:tcBorders>
              <w:top w:val="single" w:sz="6" w:space="0" w:color="000000"/>
              <w:left w:val="single" w:sz="6" w:space="0" w:color="000000"/>
              <w:bottom w:val="single" w:sz="6" w:space="0" w:color="000000"/>
              <w:right w:val="single" w:sz="6" w:space="0" w:color="000000"/>
            </w:tcBorders>
          </w:tcPr>
          <w:p w14:paraId="147C75E4" w14:textId="1A8E0B60" w:rsidR="00AA10CD" w:rsidRPr="00AA10CD" w:rsidRDefault="00AA10CD" w:rsidP="00BB2957">
            <w:pPr>
              <w:pStyle w:val="naisc"/>
              <w:rPr>
                <w:b/>
                <w:bCs/>
                <w:u w:val="single"/>
              </w:rPr>
            </w:pPr>
            <w:r w:rsidRPr="00AA10CD">
              <w:rPr>
                <w:b/>
                <w:bCs/>
                <w:u w:val="single"/>
              </w:rPr>
              <w:t>Biedrības “Latvijas Mazo un vidējo uzņēmumu asociācija”</w:t>
            </w:r>
            <w:r>
              <w:rPr>
                <w:b/>
                <w:bCs/>
                <w:u w:val="single"/>
              </w:rPr>
              <w:t xml:space="preserve"> </w:t>
            </w:r>
            <w:r w:rsidRPr="00AA10CD">
              <w:rPr>
                <w:b/>
                <w:bCs/>
                <w:u w:val="single"/>
              </w:rPr>
              <w:t>iebildums</w:t>
            </w:r>
          </w:p>
          <w:p w14:paraId="05C36A06" w14:textId="77777777" w:rsidR="00AA10CD" w:rsidRPr="00BB2957" w:rsidRDefault="00AA10CD" w:rsidP="00AA10CD">
            <w:pPr>
              <w:pStyle w:val="naisc"/>
              <w:jc w:val="both"/>
              <w:rPr>
                <w:i/>
                <w:iCs/>
              </w:rPr>
            </w:pPr>
            <w:r w:rsidRPr="00BB2957">
              <w:rPr>
                <w:i/>
                <w:iCs/>
              </w:rPr>
              <w:t>(2020.gada 27.augusta atzinums Nr.6-37)</w:t>
            </w:r>
          </w:p>
          <w:p w14:paraId="13E250F5" w14:textId="34C71284" w:rsidR="00AA10CD" w:rsidRPr="00BB2957" w:rsidRDefault="00AA10CD" w:rsidP="00AA10CD">
            <w:pPr>
              <w:pStyle w:val="naisc"/>
              <w:spacing w:before="0" w:after="0"/>
              <w:jc w:val="both"/>
            </w:pPr>
            <w:r w:rsidRPr="00BB2957">
              <w:t>Lūdzam papildināt pasākumu Nr.2 “Veicināt iedzīvotājus veikt ieguldījumus mājokļu savlaicīgai uzturēšanai un atjaunojamo energoresursu izmantošanai” ar jaunu darbības rezultātu “2.3. Veikts pašvaldību mājokļu fondu izveidošanas iespējamības novērtējums” (EM, FM, LPS, termiņš: 30.12.2021.).</w:t>
            </w:r>
          </w:p>
        </w:tc>
        <w:tc>
          <w:tcPr>
            <w:tcW w:w="2836" w:type="dxa"/>
            <w:gridSpan w:val="2"/>
            <w:tcBorders>
              <w:top w:val="single" w:sz="4" w:space="0" w:color="auto"/>
              <w:left w:val="single" w:sz="6" w:space="0" w:color="000000"/>
              <w:bottom w:val="single" w:sz="6" w:space="0" w:color="000000"/>
              <w:right w:val="single" w:sz="6" w:space="0" w:color="000000"/>
            </w:tcBorders>
          </w:tcPr>
          <w:p w14:paraId="6C487DED" w14:textId="09F84503" w:rsidR="00AA10CD" w:rsidRDefault="009A4DEF" w:rsidP="009A4DEF">
            <w:pPr>
              <w:rPr>
                <w:b/>
                <w:bCs/>
              </w:rPr>
            </w:pPr>
            <w:r>
              <w:rPr>
                <w:b/>
                <w:bCs/>
              </w:rPr>
              <w:t>Saskaņošanas sanāksmē panākta vienošanās</w:t>
            </w:r>
          </w:p>
        </w:tc>
        <w:tc>
          <w:tcPr>
            <w:tcW w:w="3261" w:type="dxa"/>
            <w:tcBorders>
              <w:top w:val="single" w:sz="4" w:space="0" w:color="auto"/>
              <w:left w:val="single" w:sz="4" w:space="0" w:color="auto"/>
              <w:bottom w:val="single" w:sz="4" w:space="0" w:color="auto"/>
            </w:tcBorders>
          </w:tcPr>
          <w:p w14:paraId="3413CC68" w14:textId="6FC3DD13" w:rsidR="00AA10CD" w:rsidRPr="00BF1B6B" w:rsidRDefault="009A4DEF" w:rsidP="006A08C3">
            <w:pPr>
              <w:jc w:val="both"/>
            </w:pPr>
            <w:r>
              <w:t>Papildināta Anotācija sadaļā “cita informācija”.</w:t>
            </w:r>
          </w:p>
        </w:tc>
      </w:tr>
      <w:tr w:rsidR="006A08C3" w:rsidRPr="00A9570D" w14:paraId="0721A7C0" w14:textId="77777777" w:rsidTr="00B04FF0">
        <w:tc>
          <w:tcPr>
            <w:tcW w:w="708" w:type="dxa"/>
            <w:tcBorders>
              <w:top w:val="single" w:sz="6" w:space="0" w:color="000000"/>
              <w:left w:val="single" w:sz="6" w:space="0" w:color="000000"/>
              <w:bottom w:val="single" w:sz="6" w:space="0" w:color="000000"/>
              <w:right w:val="single" w:sz="6" w:space="0" w:color="000000"/>
            </w:tcBorders>
          </w:tcPr>
          <w:p w14:paraId="0721A7B7" w14:textId="77777777" w:rsidR="006A08C3" w:rsidRDefault="0054399F" w:rsidP="006A08C3">
            <w:pPr>
              <w:pStyle w:val="naisc"/>
              <w:spacing w:before="0" w:after="0"/>
            </w:pPr>
            <w:r>
              <w:t>4.</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B8" w14:textId="77777777" w:rsidR="006A08C3" w:rsidRPr="00A9570D" w:rsidRDefault="006A08C3" w:rsidP="006A08C3">
            <w:pPr>
              <w:pStyle w:val="naisc"/>
              <w:spacing w:before="0" w:after="0"/>
              <w:jc w:val="both"/>
            </w:pPr>
            <w:r w:rsidRPr="00A9570D">
              <w:t>Ministru kabineta rīkojuma projekta pielikuma 6.</w:t>
            </w:r>
            <w:r>
              <w:t> pasākums</w:t>
            </w:r>
            <w:r w:rsidRPr="00A9570D">
              <w:t xml:space="preserve"> “6. Pilnveidot</w:t>
            </w:r>
            <w:r w:rsidRPr="00A9570D">
              <w:rPr>
                <w:color w:val="0D0D0D"/>
              </w:rPr>
              <w:t xml:space="preserve"> ēku ekspluatācijas regulējumu.”</w:t>
            </w:r>
          </w:p>
        </w:tc>
        <w:tc>
          <w:tcPr>
            <w:tcW w:w="4677" w:type="dxa"/>
            <w:tcBorders>
              <w:top w:val="single" w:sz="6" w:space="0" w:color="000000"/>
              <w:left w:val="single" w:sz="6" w:space="0" w:color="000000"/>
              <w:bottom w:val="single" w:sz="6" w:space="0" w:color="000000"/>
              <w:right w:val="single" w:sz="6" w:space="0" w:color="000000"/>
            </w:tcBorders>
          </w:tcPr>
          <w:p w14:paraId="0721A7B9" w14:textId="533EB30D" w:rsidR="006A08C3" w:rsidRPr="00A9570D" w:rsidRDefault="006A08C3" w:rsidP="006A08C3">
            <w:pPr>
              <w:pStyle w:val="naisc"/>
              <w:spacing w:before="0" w:after="0"/>
              <w:rPr>
                <w:b/>
                <w:bCs/>
                <w:iCs/>
                <w:u w:val="single"/>
              </w:rPr>
            </w:pPr>
            <w:r w:rsidRPr="00A9570D">
              <w:rPr>
                <w:b/>
                <w:bCs/>
                <w:u w:val="single"/>
              </w:rPr>
              <w:t>Vides aizsardzības un reģionālās attīstības ministrijas</w:t>
            </w:r>
            <w:r w:rsidR="002C48AE">
              <w:rPr>
                <w:b/>
                <w:bCs/>
                <w:u w:val="single"/>
              </w:rPr>
              <w:t xml:space="preserve"> </w:t>
            </w:r>
            <w:r w:rsidRPr="00A9570D">
              <w:rPr>
                <w:b/>
                <w:bCs/>
                <w:iCs/>
                <w:u w:val="single"/>
              </w:rPr>
              <w:t>iebildums</w:t>
            </w:r>
          </w:p>
          <w:p w14:paraId="0721A7BA" w14:textId="77777777" w:rsidR="006A08C3" w:rsidRPr="00A9570D" w:rsidRDefault="006A08C3" w:rsidP="006A08C3">
            <w:pPr>
              <w:pStyle w:val="naisc"/>
              <w:spacing w:before="0" w:after="0"/>
              <w:jc w:val="both"/>
              <w:rPr>
                <w:i/>
                <w:iCs/>
              </w:rPr>
            </w:pPr>
            <w:r w:rsidRPr="00A9570D">
              <w:rPr>
                <w:i/>
                <w:iCs/>
              </w:rPr>
              <w:t>(2020.gada 27.augusta atzinums Nr.</w:t>
            </w:r>
            <w:r w:rsidRPr="00A9570D">
              <w:rPr>
                <w:noProof/>
              </w:rPr>
              <w:t>1-132/7728</w:t>
            </w:r>
            <w:r w:rsidRPr="00A9570D">
              <w:rPr>
                <w:i/>
                <w:iCs/>
              </w:rPr>
              <w:t>)</w:t>
            </w:r>
          </w:p>
          <w:p w14:paraId="0721A7BB" w14:textId="77777777" w:rsidR="006A08C3" w:rsidRPr="00A9570D" w:rsidRDefault="006A08C3" w:rsidP="006A08C3">
            <w:pPr>
              <w:pStyle w:val="naisc"/>
              <w:spacing w:before="0" w:after="0"/>
              <w:ind w:firstLine="597"/>
              <w:jc w:val="both"/>
              <w:rPr>
                <w:b/>
                <w:bCs/>
                <w:u w:val="single"/>
              </w:rPr>
            </w:pPr>
            <w:r w:rsidRPr="00A9570D">
              <w:t>Rīkojuma projekta pielikuma tabulas 6.punktā, kā veicamais rīcības pasākums, norādīts nepieciešamība pilnveidot ēku ekspluatācijas regulējumu. Ministrijas ieskatā šāds pasākums ir ļoti vispārīgs. Lūdzam rīkojuma projekta anotāciju papildināt ar informāciju, kāpēc šis jautājums ir aktuāls un ko ir plānots pilnveidot.</w:t>
            </w:r>
          </w:p>
        </w:tc>
        <w:tc>
          <w:tcPr>
            <w:tcW w:w="2836" w:type="dxa"/>
            <w:gridSpan w:val="2"/>
            <w:tcBorders>
              <w:top w:val="single" w:sz="4" w:space="0" w:color="auto"/>
              <w:left w:val="single" w:sz="6" w:space="0" w:color="000000"/>
              <w:bottom w:val="single" w:sz="6" w:space="0" w:color="000000"/>
              <w:right w:val="single" w:sz="6" w:space="0" w:color="000000"/>
            </w:tcBorders>
          </w:tcPr>
          <w:p w14:paraId="0721A7BC" w14:textId="77777777" w:rsidR="006A08C3" w:rsidRDefault="006A08C3" w:rsidP="006A08C3">
            <w:pPr>
              <w:jc w:val="center"/>
              <w:rPr>
                <w:color w:val="FF0000"/>
                <w:sz w:val="28"/>
                <w:szCs w:val="28"/>
              </w:rPr>
            </w:pPr>
            <w:r>
              <w:rPr>
                <w:b/>
                <w:bCs/>
              </w:rPr>
              <w:t>Ņemts vērā</w:t>
            </w:r>
          </w:p>
          <w:p w14:paraId="0721A7BD" w14:textId="77777777" w:rsidR="006A08C3" w:rsidRDefault="006A08C3" w:rsidP="006A08C3">
            <w:pPr>
              <w:pStyle w:val="naisc"/>
              <w:spacing w:before="0" w:after="0"/>
              <w:rPr>
                <w:b/>
                <w:bCs/>
              </w:rPr>
            </w:pPr>
          </w:p>
        </w:tc>
        <w:tc>
          <w:tcPr>
            <w:tcW w:w="3261" w:type="dxa"/>
            <w:tcBorders>
              <w:top w:val="single" w:sz="4" w:space="0" w:color="auto"/>
              <w:left w:val="single" w:sz="4" w:space="0" w:color="auto"/>
              <w:bottom w:val="single" w:sz="4" w:space="0" w:color="auto"/>
            </w:tcBorders>
          </w:tcPr>
          <w:p w14:paraId="0721A7BE" w14:textId="7675F8CC" w:rsidR="006A08C3" w:rsidRPr="00735555" w:rsidRDefault="00BF1B6B" w:rsidP="006A08C3">
            <w:pPr>
              <w:jc w:val="both"/>
            </w:pPr>
            <w:r w:rsidRPr="00BF1B6B">
              <w:t>Anotācija</w:t>
            </w:r>
            <w:r w:rsidR="00DC2883">
              <w:t xml:space="preserve"> </w:t>
            </w:r>
            <w:r w:rsidR="006A08C3" w:rsidRPr="00BF1B6B">
              <w:t>papildināta ar pasākumiem ekspluatācijas drošības nodrošināšanai</w:t>
            </w:r>
            <w:r w:rsidRPr="00BF1B6B">
              <w:t xml:space="preserve"> (Anotācijas 2.punkta daļā “Pasākumu informatīvais apraksts”).</w:t>
            </w:r>
          </w:p>
          <w:p w14:paraId="0721A7BF" w14:textId="77777777" w:rsidR="006A08C3" w:rsidRPr="6F15196E" w:rsidRDefault="006A08C3" w:rsidP="006A08C3">
            <w:pPr>
              <w:ind w:firstLine="457"/>
              <w:jc w:val="both"/>
              <w:rPr>
                <w:color w:val="000000" w:themeColor="text1"/>
              </w:rPr>
            </w:pPr>
          </w:p>
        </w:tc>
      </w:tr>
      <w:tr w:rsidR="006A08C3" w:rsidRPr="00A9570D" w14:paraId="0721A7CB" w14:textId="77777777" w:rsidTr="00B04FF0">
        <w:tc>
          <w:tcPr>
            <w:tcW w:w="708" w:type="dxa"/>
            <w:tcBorders>
              <w:top w:val="single" w:sz="6" w:space="0" w:color="000000"/>
              <w:left w:val="single" w:sz="6" w:space="0" w:color="000000"/>
              <w:bottom w:val="single" w:sz="6" w:space="0" w:color="000000"/>
              <w:right w:val="single" w:sz="6" w:space="0" w:color="000000"/>
            </w:tcBorders>
          </w:tcPr>
          <w:p w14:paraId="0721A7C1" w14:textId="77777777" w:rsidR="006A08C3" w:rsidRDefault="0054399F" w:rsidP="006A08C3">
            <w:pPr>
              <w:pStyle w:val="naisc"/>
              <w:spacing w:before="0" w:after="0"/>
            </w:pPr>
            <w:r>
              <w:lastRenderedPageBreak/>
              <w:t>5.</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C2" w14:textId="77777777" w:rsidR="006A08C3" w:rsidRDefault="006A08C3" w:rsidP="006A08C3">
            <w:pPr>
              <w:pStyle w:val="naisc"/>
              <w:spacing w:before="0" w:after="0"/>
              <w:jc w:val="both"/>
              <w:rPr>
                <w:color w:val="0D0D0D"/>
              </w:rPr>
            </w:pPr>
            <w:r w:rsidRPr="00A9570D">
              <w:t xml:space="preserve">Ministru kabineta rīkojuma projekta pielikuma </w:t>
            </w:r>
            <w:r>
              <w:t>7</w:t>
            </w:r>
            <w:r w:rsidRPr="00A9570D">
              <w:t>.</w:t>
            </w:r>
            <w:r>
              <w:t xml:space="preserve">  pasākums “7. </w:t>
            </w:r>
            <w:r w:rsidRPr="00DA3F60">
              <w:rPr>
                <w:color w:val="000000"/>
              </w:rPr>
              <w:t xml:space="preserve">Veikt </w:t>
            </w:r>
            <w:r w:rsidRPr="00E72651">
              <w:rPr>
                <w:color w:val="0D0D0D"/>
              </w:rPr>
              <w:t>sērijveida daudzdzīvokļu dzīvojamo ēku norobežojošo konstrukciju mehāniskās stiprības un stabilitātes izpēti un tipveida risinājumu sagatavošanu.</w:t>
            </w:r>
          </w:p>
          <w:p w14:paraId="0721A7C3" w14:textId="77777777" w:rsidR="006A08C3" w:rsidRDefault="006A08C3" w:rsidP="006A08C3">
            <w:pPr>
              <w:pStyle w:val="naisc"/>
              <w:spacing w:before="0" w:after="0"/>
              <w:jc w:val="both"/>
              <w:rPr>
                <w:color w:val="0D0D0D"/>
              </w:rPr>
            </w:pPr>
            <w:r>
              <w:rPr>
                <w:color w:val="0D0D0D"/>
              </w:rPr>
              <w:t xml:space="preserve">7.1. </w:t>
            </w:r>
            <w:r w:rsidRPr="00E72651">
              <w:rPr>
                <w:color w:val="0D0D0D"/>
              </w:rPr>
              <w:t>Sagatavots laika grafiks līdz 2025.gadam daudzdzīvokļu dzīvojamo ēku sēriju mehāniskās stiprības un stabilitātes izpētei, risinājumu un metodiskā atbalsta sagatavošanai.</w:t>
            </w:r>
          </w:p>
          <w:p w14:paraId="0721A7C4" w14:textId="77777777" w:rsidR="006A08C3" w:rsidRPr="00A9570D" w:rsidRDefault="006A08C3" w:rsidP="006A08C3">
            <w:pPr>
              <w:pStyle w:val="naisc"/>
              <w:spacing w:before="0" w:after="0"/>
              <w:jc w:val="both"/>
            </w:pPr>
            <w:r>
              <w:rPr>
                <w:color w:val="0D0D0D"/>
              </w:rPr>
              <w:t xml:space="preserve">7.2. </w:t>
            </w:r>
            <w:r w:rsidRPr="00E72651">
              <w:rPr>
                <w:color w:val="0D0D0D"/>
              </w:rPr>
              <w:t xml:space="preserve">Veikta sērijveida daudzdzīvokļu dzīvojamo ēku </w:t>
            </w:r>
            <w:r w:rsidRPr="000826B5">
              <w:rPr>
                <w:color w:val="000000"/>
              </w:rPr>
              <w:t xml:space="preserve">nesošo un </w:t>
            </w:r>
            <w:r w:rsidRPr="00E72651">
              <w:rPr>
                <w:color w:val="0D0D0D"/>
              </w:rPr>
              <w:t>norobežojošo konstrukciju mehāniskās stiprības un stabilitātes izpēte un tipveida risinājumu sagatavošana.</w:t>
            </w:r>
            <w:r>
              <w:rPr>
                <w:color w:val="0D0D0D"/>
              </w:rPr>
              <w:t>”</w:t>
            </w:r>
          </w:p>
        </w:tc>
        <w:tc>
          <w:tcPr>
            <w:tcW w:w="4677" w:type="dxa"/>
            <w:tcBorders>
              <w:top w:val="single" w:sz="6" w:space="0" w:color="000000"/>
              <w:left w:val="single" w:sz="6" w:space="0" w:color="000000"/>
              <w:bottom w:val="single" w:sz="6" w:space="0" w:color="000000"/>
              <w:right w:val="single" w:sz="6" w:space="0" w:color="000000"/>
            </w:tcBorders>
          </w:tcPr>
          <w:p w14:paraId="0721A7C5" w14:textId="77777777" w:rsidR="006A08C3" w:rsidRPr="00A9570D" w:rsidRDefault="006A08C3" w:rsidP="006A08C3">
            <w:pPr>
              <w:pStyle w:val="naisc"/>
              <w:spacing w:before="0" w:after="0"/>
              <w:rPr>
                <w:b/>
                <w:bCs/>
                <w:iCs/>
                <w:u w:val="single"/>
              </w:rPr>
            </w:pPr>
            <w:r>
              <w:rPr>
                <w:b/>
                <w:bCs/>
                <w:u w:val="single"/>
              </w:rPr>
              <w:t>Rīgas pilsētas būvvaldes priekšlikums</w:t>
            </w:r>
          </w:p>
          <w:p w14:paraId="0721A7C6" w14:textId="77777777" w:rsidR="006A08C3" w:rsidRPr="00D96D8C" w:rsidRDefault="006A08C3" w:rsidP="006A08C3">
            <w:pPr>
              <w:pStyle w:val="naisc"/>
              <w:spacing w:before="0" w:after="0"/>
              <w:jc w:val="both"/>
              <w:rPr>
                <w:i/>
                <w:iCs/>
              </w:rPr>
            </w:pPr>
            <w:r w:rsidRPr="00A9570D">
              <w:rPr>
                <w:i/>
                <w:iCs/>
              </w:rPr>
              <w:t xml:space="preserve">(2020.gada </w:t>
            </w:r>
            <w:r>
              <w:rPr>
                <w:i/>
                <w:iCs/>
              </w:rPr>
              <w:t>25</w:t>
            </w:r>
            <w:r w:rsidRPr="00A9570D">
              <w:rPr>
                <w:i/>
                <w:iCs/>
              </w:rPr>
              <w:t xml:space="preserve">.augusta </w:t>
            </w:r>
            <w:r>
              <w:rPr>
                <w:i/>
                <w:iCs/>
              </w:rPr>
              <w:t>elektroniskā pasta vēstule</w:t>
            </w:r>
            <w:r w:rsidRPr="00A9570D">
              <w:rPr>
                <w:i/>
                <w:iCs/>
              </w:rPr>
              <w:t>)</w:t>
            </w:r>
          </w:p>
          <w:p w14:paraId="0721A7C7" w14:textId="77777777" w:rsidR="006A08C3" w:rsidRDefault="006A08C3" w:rsidP="006A08C3">
            <w:pPr>
              <w:ind w:firstLine="459"/>
              <w:jc w:val="both"/>
            </w:pPr>
            <w:r>
              <w:t xml:space="preserve">Lūdzam izvērtēt iespēju Projekta 7.1.apakšpunktā paredzēto grafiku pabeigt šogad, lai ar 2021. gadu varētu uzsākt Projekta 7.2.  apakšpunkta izpildi. </w:t>
            </w:r>
          </w:p>
          <w:p w14:paraId="0721A7C8" w14:textId="77777777" w:rsidR="006A08C3" w:rsidRDefault="006A08C3" w:rsidP="006A08C3">
            <w:pPr>
              <w:pStyle w:val="naisc"/>
              <w:spacing w:before="0" w:after="0"/>
              <w:rPr>
                <w:b/>
                <w:bCs/>
                <w:u w:val="single"/>
              </w:rPr>
            </w:pPr>
          </w:p>
        </w:tc>
        <w:tc>
          <w:tcPr>
            <w:tcW w:w="2836" w:type="dxa"/>
            <w:gridSpan w:val="2"/>
            <w:tcBorders>
              <w:top w:val="single" w:sz="4" w:space="0" w:color="auto"/>
              <w:left w:val="single" w:sz="6" w:space="0" w:color="000000"/>
              <w:bottom w:val="single" w:sz="6" w:space="0" w:color="000000"/>
              <w:right w:val="single" w:sz="6" w:space="0" w:color="000000"/>
            </w:tcBorders>
          </w:tcPr>
          <w:p w14:paraId="0721A7C9" w14:textId="77777777" w:rsidR="006A08C3" w:rsidRPr="00823C41" w:rsidRDefault="006A08C3" w:rsidP="006A08C3">
            <w:pPr>
              <w:pStyle w:val="naisc"/>
              <w:spacing w:before="0" w:after="0"/>
              <w:rPr>
                <w:b/>
                <w:bCs/>
              </w:rPr>
            </w:pPr>
            <w:r w:rsidRPr="00823C41">
              <w:rPr>
                <w:b/>
                <w:bCs/>
              </w:rPr>
              <w:t>Ņemts vērā</w:t>
            </w:r>
          </w:p>
        </w:tc>
        <w:tc>
          <w:tcPr>
            <w:tcW w:w="3261" w:type="dxa"/>
            <w:tcBorders>
              <w:top w:val="single" w:sz="4" w:space="0" w:color="auto"/>
              <w:left w:val="single" w:sz="4" w:space="0" w:color="auto"/>
              <w:bottom w:val="single" w:sz="4" w:space="0" w:color="auto"/>
            </w:tcBorders>
          </w:tcPr>
          <w:p w14:paraId="0721A7CA" w14:textId="77777777" w:rsidR="006A08C3" w:rsidRPr="00A9570D" w:rsidRDefault="006A08C3" w:rsidP="00403282">
            <w:pPr>
              <w:jc w:val="both"/>
            </w:pPr>
            <w:r w:rsidRPr="00A9570D">
              <w:t xml:space="preserve">Ministru kabineta rīkojuma projekta pielikuma </w:t>
            </w:r>
            <w:r>
              <w:t xml:space="preserve">7. pasākuma 7.1. punkta darbības rezultāta izpildes termiņu izteikt šādā redakcijā: </w:t>
            </w:r>
            <w:r w:rsidRPr="00FA0C04">
              <w:rPr>
                <w:color w:val="000000"/>
              </w:rPr>
              <w:t>30.12.2020.</w:t>
            </w:r>
          </w:p>
        </w:tc>
      </w:tr>
      <w:tr w:rsidR="00095361" w:rsidRPr="00A9570D" w14:paraId="1259E2C3" w14:textId="77777777" w:rsidTr="00B04FF0">
        <w:tc>
          <w:tcPr>
            <w:tcW w:w="708" w:type="dxa"/>
            <w:tcBorders>
              <w:top w:val="single" w:sz="6" w:space="0" w:color="000000"/>
              <w:left w:val="single" w:sz="6" w:space="0" w:color="000000"/>
              <w:bottom w:val="single" w:sz="6" w:space="0" w:color="000000"/>
              <w:right w:val="single" w:sz="6" w:space="0" w:color="000000"/>
            </w:tcBorders>
          </w:tcPr>
          <w:p w14:paraId="0D67802D" w14:textId="65E98F83" w:rsidR="00095361" w:rsidRDefault="00095361" w:rsidP="006A08C3">
            <w:pPr>
              <w:pStyle w:val="naisc"/>
              <w:spacing w:before="0" w:after="0"/>
            </w:pPr>
            <w:r>
              <w:t>6.</w:t>
            </w:r>
          </w:p>
        </w:tc>
        <w:tc>
          <w:tcPr>
            <w:tcW w:w="3086" w:type="dxa"/>
            <w:gridSpan w:val="2"/>
            <w:tcBorders>
              <w:top w:val="single" w:sz="6" w:space="0" w:color="000000"/>
              <w:left w:val="single" w:sz="6" w:space="0" w:color="000000"/>
              <w:bottom w:val="single" w:sz="6" w:space="0" w:color="000000"/>
              <w:right w:val="single" w:sz="6" w:space="0" w:color="000000"/>
            </w:tcBorders>
          </w:tcPr>
          <w:p w14:paraId="56AD00CF" w14:textId="7C1BDE86" w:rsidR="00095361" w:rsidRPr="00A9570D" w:rsidRDefault="00095361" w:rsidP="006A08C3">
            <w:pPr>
              <w:pStyle w:val="naisc"/>
              <w:spacing w:before="0" w:after="0"/>
              <w:jc w:val="both"/>
            </w:pPr>
            <w:r w:rsidRPr="00095361">
              <w:t xml:space="preserve">Ministru kabineta rīkojuma projekta pielikuma 10. pasākums “10. Tiesiskā regulējuma ieviešana, kas noteiktu konkrētu termiņu likuma „Par valsts un pašvaldību dzīvojamo māju privatizāciju” 51.pantā </w:t>
            </w:r>
            <w:r w:rsidRPr="00095361">
              <w:lastRenderedPageBreak/>
              <w:t>noteiktā pienākuma  pārņemt dzīvojamo māju dzīvokļu īpašnieku pārvaldīšanā izpildei.”</w:t>
            </w:r>
          </w:p>
        </w:tc>
        <w:tc>
          <w:tcPr>
            <w:tcW w:w="4677" w:type="dxa"/>
            <w:tcBorders>
              <w:top w:val="single" w:sz="6" w:space="0" w:color="000000"/>
              <w:left w:val="single" w:sz="6" w:space="0" w:color="000000"/>
              <w:bottom w:val="single" w:sz="6" w:space="0" w:color="000000"/>
              <w:right w:val="single" w:sz="6" w:space="0" w:color="000000"/>
            </w:tcBorders>
          </w:tcPr>
          <w:p w14:paraId="36CD4D70" w14:textId="75011ADE" w:rsidR="00095361" w:rsidRPr="00095361" w:rsidRDefault="00095361" w:rsidP="00095361">
            <w:pPr>
              <w:pStyle w:val="naisc"/>
              <w:spacing w:before="0" w:after="0"/>
              <w:rPr>
                <w:b/>
                <w:bCs/>
                <w:iCs/>
                <w:u w:val="single"/>
              </w:rPr>
            </w:pPr>
            <w:r w:rsidRPr="00095361">
              <w:rPr>
                <w:b/>
                <w:bCs/>
                <w:u w:val="single"/>
              </w:rPr>
              <w:lastRenderedPageBreak/>
              <w:t>Vides aizsardzības un reģionālās attīstības ministrijas</w:t>
            </w:r>
            <w:r w:rsidR="0065505B">
              <w:rPr>
                <w:b/>
                <w:bCs/>
                <w:u w:val="single"/>
              </w:rPr>
              <w:t xml:space="preserve"> </w:t>
            </w:r>
            <w:r w:rsidRPr="00095361">
              <w:rPr>
                <w:b/>
                <w:bCs/>
                <w:iCs/>
                <w:u w:val="single"/>
              </w:rPr>
              <w:t>iebildums</w:t>
            </w:r>
          </w:p>
          <w:p w14:paraId="7D20A4E4" w14:textId="77777777" w:rsidR="00095361" w:rsidRPr="00095361" w:rsidRDefault="00095361" w:rsidP="00095361">
            <w:pPr>
              <w:pStyle w:val="naisc"/>
              <w:spacing w:before="0" w:after="0"/>
              <w:jc w:val="left"/>
              <w:rPr>
                <w:i/>
                <w:iCs/>
              </w:rPr>
            </w:pPr>
            <w:r w:rsidRPr="00095361">
              <w:rPr>
                <w:i/>
                <w:iCs/>
              </w:rPr>
              <w:t>(2020.gada 27.augusta atzinums Nr.</w:t>
            </w:r>
            <w:r w:rsidRPr="00095361">
              <w:rPr>
                <w:noProof/>
              </w:rPr>
              <w:t>1-132/7728</w:t>
            </w:r>
            <w:r w:rsidRPr="00095361">
              <w:rPr>
                <w:i/>
                <w:iCs/>
              </w:rPr>
              <w:t>)</w:t>
            </w:r>
          </w:p>
          <w:p w14:paraId="4604E375" w14:textId="6862AB8C" w:rsidR="00095361" w:rsidRDefault="00095361" w:rsidP="00095361">
            <w:pPr>
              <w:pStyle w:val="naisc"/>
              <w:spacing w:before="0" w:after="0"/>
              <w:jc w:val="both"/>
              <w:rPr>
                <w:b/>
                <w:bCs/>
                <w:u w:val="single"/>
              </w:rPr>
            </w:pPr>
            <w:r w:rsidRPr="00095361">
              <w:t xml:space="preserve">Rīkojuma projekta pielikuma tabulas 10.punktā plānots ieviest tiesisko regulējumu, kas noteiktu konkrētu termiņu likuma „Par valsts un pašvaldību dzīvojamo māju </w:t>
            </w:r>
            <w:r w:rsidRPr="00095361">
              <w:lastRenderedPageBreak/>
              <w:t>privatizāciju” (turpmāk – Dzīvojamo māju privatizācijas likums) 51.pantā noteiktā pienākuma pārņemt dzīvojamo māju dzīvokļu īpašnieku pārvaldīšanā izpildei. Šāda regulējuma jeb esošo normatīvo aktu grozījumu projektu izstrāde tiek plānota līdz 2023.gada 1.janvārim. Ievērojot, ka šāda regulējuma ieviešanai, iespējams tiks noteikts arī pārejas periods, aicinām noteikt šī uzdevuma izpildes termiņu līdz 2021.gada 1.februārim, lai to varētu ieviest ar 2023.gadu.</w:t>
            </w:r>
          </w:p>
        </w:tc>
        <w:tc>
          <w:tcPr>
            <w:tcW w:w="2836" w:type="dxa"/>
            <w:gridSpan w:val="2"/>
            <w:tcBorders>
              <w:top w:val="single" w:sz="4" w:space="0" w:color="auto"/>
              <w:left w:val="single" w:sz="6" w:space="0" w:color="000000"/>
              <w:bottom w:val="single" w:sz="6" w:space="0" w:color="000000"/>
              <w:right w:val="single" w:sz="6" w:space="0" w:color="000000"/>
            </w:tcBorders>
          </w:tcPr>
          <w:p w14:paraId="361946AC" w14:textId="77777777" w:rsidR="00095361" w:rsidRPr="00BB2957" w:rsidRDefault="00095361" w:rsidP="00A00144">
            <w:pPr>
              <w:pStyle w:val="naisc"/>
              <w:spacing w:before="0" w:after="0"/>
              <w:jc w:val="left"/>
              <w:rPr>
                <w:b/>
                <w:bCs/>
                <w:color w:val="000000" w:themeColor="text1"/>
              </w:rPr>
            </w:pPr>
            <w:r w:rsidRPr="00BB2957">
              <w:rPr>
                <w:b/>
                <w:bCs/>
                <w:color w:val="000000" w:themeColor="text1"/>
              </w:rPr>
              <w:lastRenderedPageBreak/>
              <w:t>Saskaņošanas sanāksmē panākta vienošanās.</w:t>
            </w:r>
          </w:p>
          <w:p w14:paraId="4496ECAD" w14:textId="77777777" w:rsidR="00095361" w:rsidRPr="00823C41" w:rsidRDefault="00095361" w:rsidP="00095361">
            <w:pPr>
              <w:pStyle w:val="naisc"/>
              <w:spacing w:before="0" w:after="0"/>
              <w:rPr>
                <w:b/>
                <w:bCs/>
              </w:rPr>
            </w:pPr>
          </w:p>
        </w:tc>
        <w:tc>
          <w:tcPr>
            <w:tcW w:w="3261" w:type="dxa"/>
            <w:tcBorders>
              <w:top w:val="single" w:sz="4" w:space="0" w:color="auto"/>
              <w:left w:val="single" w:sz="4" w:space="0" w:color="auto"/>
              <w:bottom w:val="single" w:sz="4" w:space="0" w:color="auto"/>
            </w:tcBorders>
          </w:tcPr>
          <w:p w14:paraId="66CA28E5" w14:textId="4F2A0E3D" w:rsidR="00095361" w:rsidRPr="00403282" w:rsidRDefault="00095361" w:rsidP="00A00144">
            <w:pPr>
              <w:pStyle w:val="naisc"/>
              <w:spacing w:before="0" w:after="0"/>
              <w:jc w:val="left"/>
              <w:rPr>
                <w:bCs/>
                <w:color w:val="000000" w:themeColor="text1"/>
                <w:sz w:val="20"/>
                <w:szCs w:val="20"/>
              </w:rPr>
            </w:pPr>
            <w:r w:rsidRPr="00403282">
              <w:rPr>
                <w:bCs/>
                <w:color w:val="000000" w:themeColor="text1"/>
              </w:rPr>
              <w:t>Papildināt</w:t>
            </w:r>
            <w:r w:rsidR="00E572B1" w:rsidRPr="00403282">
              <w:rPr>
                <w:bCs/>
                <w:color w:val="000000" w:themeColor="text1"/>
              </w:rPr>
              <w:t>s</w:t>
            </w:r>
            <w:r w:rsidRPr="00403282">
              <w:rPr>
                <w:bCs/>
                <w:color w:val="000000" w:themeColor="text1"/>
              </w:rPr>
              <w:t xml:space="preserve"> anotācija</w:t>
            </w:r>
            <w:r w:rsidR="00E572B1" w:rsidRPr="00403282">
              <w:rPr>
                <w:bCs/>
                <w:color w:val="000000" w:themeColor="text1"/>
              </w:rPr>
              <w:t>s 2. punk</w:t>
            </w:r>
            <w:r w:rsidR="00A00144" w:rsidRPr="00403282">
              <w:rPr>
                <w:bCs/>
                <w:color w:val="000000" w:themeColor="text1"/>
              </w:rPr>
              <w:t>ts.</w:t>
            </w:r>
          </w:p>
          <w:p w14:paraId="6D027546" w14:textId="77777777" w:rsidR="00095361" w:rsidRPr="00A9570D" w:rsidRDefault="00095361" w:rsidP="006A08C3">
            <w:pPr>
              <w:ind w:firstLine="457"/>
              <w:jc w:val="both"/>
            </w:pPr>
          </w:p>
        </w:tc>
      </w:tr>
      <w:tr w:rsidR="006A08C3" w:rsidRPr="00A9570D" w14:paraId="0721A7D4" w14:textId="77777777" w:rsidTr="00005920">
        <w:tc>
          <w:tcPr>
            <w:tcW w:w="708" w:type="dxa"/>
            <w:tcBorders>
              <w:top w:val="single" w:sz="6" w:space="0" w:color="000000"/>
              <w:left w:val="single" w:sz="6" w:space="0" w:color="000000"/>
              <w:bottom w:val="single" w:sz="6" w:space="0" w:color="000000"/>
              <w:right w:val="single" w:sz="6" w:space="0" w:color="000000"/>
            </w:tcBorders>
          </w:tcPr>
          <w:p w14:paraId="0721A7CC" w14:textId="4B7481CE" w:rsidR="006A08C3" w:rsidRPr="00A9570D" w:rsidRDefault="00095361" w:rsidP="006A08C3">
            <w:pPr>
              <w:pStyle w:val="naisc"/>
              <w:spacing w:before="0" w:after="0"/>
            </w:pPr>
            <w:r>
              <w:t>7</w:t>
            </w:r>
            <w:r w:rsidR="006A08C3" w:rsidRPr="00A9570D">
              <w:t>.</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CD" w14:textId="77777777" w:rsidR="006A08C3" w:rsidRPr="00A9570D" w:rsidRDefault="006A08C3" w:rsidP="006A08C3">
            <w:pPr>
              <w:spacing w:before="120"/>
              <w:jc w:val="both"/>
              <w:rPr>
                <w:bCs/>
                <w:color w:val="000000"/>
              </w:rPr>
            </w:pPr>
            <w:r w:rsidRPr="00A9570D">
              <w:t>Ministru kabineta rīkojuma projekta pielikuma 11.</w:t>
            </w:r>
            <w:r>
              <w:t xml:space="preserve"> pasākums</w:t>
            </w:r>
            <w:r w:rsidRPr="00A9570D">
              <w:t xml:space="preserve"> “11. </w:t>
            </w:r>
            <w:r w:rsidRPr="00A9570D">
              <w:rPr>
                <w:bCs/>
                <w:color w:val="000000"/>
              </w:rPr>
              <w:t>Dzīvokļu īpašnieku kopības pārstāvja institūta ieviešana.”</w:t>
            </w:r>
          </w:p>
          <w:p w14:paraId="0721A7CE" w14:textId="77777777" w:rsidR="006A08C3" w:rsidRPr="00A9570D" w:rsidRDefault="006A08C3" w:rsidP="006A08C3">
            <w:pPr>
              <w:pStyle w:val="naisc"/>
              <w:spacing w:before="0" w:after="0"/>
              <w:jc w:val="both"/>
            </w:pPr>
          </w:p>
        </w:tc>
        <w:tc>
          <w:tcPr>
            <w:tcW w:w="4677" w:type="dxa"/>
            <w:tcBorders>
              <w:top w:val="single" w:sz="6" w:space="0" w:color="000000"/>
              <w:left w:val="single" w:sz="6" w:space="0" w:color="000000"/>
              <w:bottom w:val="single" w:sz="6" w:space="0" w:color="000000"/>
              <w:right w:val="single" w:sz="6" w:space="0" w:color="000000"/>
            </w:tcBorders>
          </w:tcPr>
          <w:p w14:paraId="0721A7CF" w14:textId="79BD8B0C" w:rsidR="006A08C3" w:rsidRPr="00A9570D" w:rsidRDefault="006A08C3" w:rsidP="006A08C3">
            <w:pPr>
              <w:pStyle w:val="naisc"/>
              <w:spacing w:before="0" w:after="0"/>
              <w:rPr>
                <w:b/>
                <w:bCs/>
                <w:iCs/>
                <w:u w:val="single"/>
              </w:rPr>
            </w:pPr>
            <w:r w:rsidRPr="00A9570D">
              <w:rPr>
                <w:b/>
                <w:bCs/>
                <w:u w:val="single"/>
              </w:rPr>
              <w:t>Vides aizsardzības un reģionālās attīstības ministrijas</w:t>
            </w:r>
            <w:r w:rsidR="00403282">
              <w:rPr>
                <w:b/>
                <w:bCs/>
                <w:u w:val="single"/>
              </w:rPr>
              <w:t xml:space="preserve"> </w:t>
            </w:r>
            <w:r w:rsidRPr="00A9570D">
              <w:rPr>
                <w:b/>
                <w:bCs/>
                <w:iCs/>
                <w:u w:val="single"/>
              </w:rPr>
              <w:t>iebildums</w:t>
            </w:r>
          </w:p>
          <w:p w14:paraId="0721A7D0" w14:textId="77777777" w:rsidR="006A08C3" w:rsidRPr="00A9570D" w:rsidRDefault="006A08C3" w:rsidP="006A08C3">
            <w:pPr>
              <w:pStyle w:val="naisc"/>
              <w:spacing w:before="0" w:after="0"/>
              <w:jc w:val="both"/>
              <w:rPr>
                <w:i/>
                <w:iCs/>
              </w:rPr>
            </w:pPr>
            <w:r w:rsidRPr="00A9570D">
              <w:rPr>
                <w:i/>
                <w:iCs/>
              </w:rPr>
              <w:t>(2020.gada 27.augusta atzinums Nr.</w:t>
            </w:r>
            <w:r w:rsidRPr="00A9570D">
              <w:rPr>
                <w:noProof/>
              </w:rPr>
              <w:t>1-132/7728</w:t>
            </w:r>
            <w:r w:rsidRPr="00A9570D">
              <w:rPr>
                <w:i/>
                <w:iCs/>
              </w:rPr>
              <w:t>)</w:t>
            </w:r>
          </w:p>
          <w:p w14:paraId="0721A7D1" w14:textId="77777777" w:rsidR="006A08C3" w:rsidRPr="00A9570D" w:rsidRDefault="006A08C3" w:rsidP="006A08C3">
            <w:pPr>
              <w:pStyle w:val="Sarakstarindkopa"/>
              <w:widowControl w:val="0"/>
              <w:spacing w:after="0" w:line="240" w:lineRule="auto"/>
              <w:ind w:left="0" w:firstLine="459"/>
              <w:jc w:val="both"/>
              <w:rPr>
                <w:rFonts w:ascii="Times New Roman" w:hAnsi="Times New Roman"/>
                <w:sz w:val="24"/>
                <w:szCs w:val="24"/>
              </w:rPr>
            </w:pPr>
            <w:r w:rsidRPr="00A9570D">
              <w:rPr>
                <w:rFonts w:ascii="Times New Roman" w:hAnsi="Times New Roman"/>
                <w:sz w:val="24"/>
                <w:szCs w:val="24"/>
              </w:rPr>
              <w:t>Lūdzam rīkojuma projekta anotācijā skaidrot, kas tiks panākts, ieviešot dzīvokļu īpašnieku kopības pārstāvja institūtu (pielikuma 11.punkts), un kā tas veicinās dzīvojamā fonda kvalitātes uzlabošanos un gadījumā, ja šāds institūts paredzēts kā obligāts, kā tiks nodrošināta tā izpilde. Tāpat lūdzam norādīt, kas pildīs šāda institūta pienākumus valsts un pašvaldības gadījumā.</w:t>
            </w:r>
          </w:p>
        </w:tc>
        <w:tc>
          <w:tcPr>
            <w:tcW w:w="2836" w:type="dxa"/>
            <w:gridSpan w:val="2"/>
            <w:tcBorders>
              <w:top w:val="single" w:sz="6" w:space="0" w:color="000000"/>
              <w:left w:val="single" w:sz="6" w:space="0" w:color="000000"/>
              <w:bottom w:val="single" w:sz="6" w:space="0" w:color="000000"/>
              <w:right w:val="single" w:sz="6" w:space="0" w:color="000000"/>
            </w:tcBorders>
          </w:tcPr>
          <w:p w14:paraId="0721A7D2" w14:textId="77777777" w:rsidR="006A08C3" w:rsidRPr="00A9570D" w:rsidRDefault="006A08C3" w:rsidP="006A08C3">
            <w:pPr>
              <w:pStyle w:val="naisc"/>
              <w:spacing w:before="0" w:after="0"/>
              <w:rPr>
                <w:b/>
                <w:bCs/>
              </w:rPr>
            </w:pPr>
            <w:r>
              <w:rPr>
                <w:b/>
                <w:bCs/>
              </w:rPr>
              <w:t>Ņemts vērā</w:t>
            </w:r>
          </w:p>
        </w:tc>
        <w:tc>
          <w:tcPr>
            <w:tcW w:w="3261" w:type="dxa"/>
            <w:tcBorders>
              <w:top w:val="single" w:sz="4" w:space="0" w:color="auto"/>
              <w:left w:val="single" w:sz="4" w:space="0" w:color="auto"/>
              <w:bottom w:val="single" w:sz="4" w:space="0" w:color="auto"/>
            </w:tcBorders>
          </w:tcPr>
          <w:p w14:paraId="0721A7D3" w14:textId="74C6340E" w:rsidR="006A08C3" w:rsidRPr="00A9570D" w:rsidRDefault="006A08C3" w:rsidP="00403282">
            <w:pPr>
              <w:jc w:val="both"/>
            </w:pPr>
            <w:r w:rsidRPr="00C92D62">
              <w:t>Anotācijas 2. punkta daļā “Pasākumu informatīvais apraksts” iekļauts skaidrojums, kas apraksta identificēto problēmu un tās risinājumus.</w:t>
            </w:r>
            <w:r w:rsidR="00D61661">
              <w:t xml:space="preserve"> </w:t>
            </w:r>
            <w:r w:rsidR="00D61661" w:rsidRPr="00BB2957">
              <w:rPr>
                <w:bCs/>
                <w:color w:val="000000" w:themeColor="text1"/>
              </w:rPr>
              <w:t>Kā arī to, kā kopības pārstāvja institūta izveide rezultēsies saistībā ar dzīvojamā fonda kvalitātes uzlabošanos.</w:t>
            </w:r>
          </w:p>
        </w:tc>
      </w:tr>
      <w:tr w:rsidR="00802E41" w:rsidRPr="00A9570D" w14:paraId="28F9B903" w14:textId="77777777" w:rsidTr="00005920">
        <w:tc>
          <w:tcPr>
            <w:tcW w:w="708" w:type="dxa"/>
            <w:tcBorders>
              <w:top w:val="single" w:sz="6" w:space="0" w:color="000000"/>
              <w:left w:val="single" w:sz="6" w:space="0" w:color="000000"/>
              <w:bottom w:val="single" w:sz="6" w:space="0" w:color="000000"/>
              <w:right w:val="single" w:sz="6" w:space="0" w:color="000000"/>
            </w:tcBorders>
          </w:tcPr>
          <w:p w14:paraId="124E8155" w14:textId="3937C728" w:rsidR="00802E41" w:rsidRDefault="00BB2957" w:rsidP="006A08C3">
            <w:pPr>
              <w:pStyle w:val="naisc"/>
              <w:spacing w:before="0" w:after="0"/>
            </w:pPr>
            <w:r>
              <w:t>8.</w:t>
            </w:r>
          </w:p>
        </w:tc>
        <w:tc>
          <w:tcPr>
            <w:tcW w:w="3086" w:type="dxa"/>
            <w:gridSpan w:val="2"/>
            <w:tcBorders>
              <w:top w:val="single" w:sz="6" w:space="0" w:color="000000"/>
              <w:left w:val="single" w:sz="6" w:space="0" w:color="000000"/>
              <w:bottom w:val="single" w:sz="6" w:space="0" w:color="000000"/>
              <w:right w:val="single" w:sz="6" w:space="0" w:color="000000"/>
            </w:tcBorders>
          </w:tcPr>
          <w:p w14:paraId="68C44230" w14:textId="1649F555" w:rsidR="00802E41" w:rsidRPr="00A9570D" w:rsidRDefault="00802E41" w:rsidP="006A08C3">
            <w:pPr>
              <w:spacing w:before="120"/>
              <w:jc w:val="both"/>
            </w:pPr>
            <w:r>
              <w:t>Iebildums par Ministru kabineta rīkojuma projektu kopumā.</w:t>
            </w:r>
          </w:p>
        </w:tc>
        <w:tc>
          <w:tcPr>
            <w:tcW w:w="4677" w:type="dxa"/>
            <w:tcBorders>
              <w:top w:val="single" w:sz="6" w:space="0" w:color="000000"/>
              <w:left w:val="single" w:sz="6" w:space="0" w:color="000000"/>
              <w:bottom w:val="single" w:sz="6" w:space="0" w:color="000000"/>
              <w:right w:val="single" w:sz="6" w:space="0" w:color="000000"/>
            </w:tcBorders>
          </w:tcPr>
          <w:p w14:paraId="242DED18" w14:textId="778C475D" w:rsidR="00802E41" w:rsidRDefault="00802E41" w:rsidP="00BB2957">
            <w:pPr>
              <w:pStyle w:val="naisc"/>
              <w:spacing w:before="0" w:after="0"/>
              <w:rPr>
                <w:b/>
                <w:bCs/>
                <w:u w:val="single"/>
              </w:rPr>
            </w:pPr>
            <w:r w:rsidRPr="6F15196E">
              <w:rPr>
                <w:b/>
                <w:bCs/>
                <w:u w:val="single"/>
              </w:rPr>
              <w:t>Biedrības “Latvijas Mazo un vidējo uzņēmumu asociācija”</w:t>
            </w:r>
            <w:r w:rsidR="00403282">
              <w:rPr>
                <w:b/>
                <w:bCs/>
                <w:u w:val="single"/>
              </w:rPr>
              <w:t xml:space="preserve"> </w:t>
            </w:r>
            <w:r w:rsidRPr="6F15196E">
              <w:rPr>
                <w:b/>
                <w:bCs/>
                <w:u w:val="single"/>
              </w:rPr>
              <w:t>iebildums</w:t>
            </w:r>
          </w:p>
          <w:p w14:paraId="10ED7B3A" w14:textId="77777777" w:rsidR="00802E41" w:rsidRDefault="00802E41" w:rsidP="00802E41">
            <w:pPr>
              <w:pStyle w:val="naisc"/>
              <w:spacing w:before="0" w:after="0"/>
              <w:jc w:val="both"/>
              <w:rPr>
                <w:i/>
                <w:iCs/>
              </w:rPr>
            </w:pPr>
            <w:r w:rsidRPr="6F15196E">
              <w:rPr>
                <w:i/>
                <w:iCs/>
              </w:rPr>
              <w:t>(2020. gada 27. augusta atzinums Nr.</w:t>
            </w:r>
            <w:r>
              <w:t xml:space="preserve"> 6-37)</w:t>
            </w:r>
          </w:p>
          <w:p w14:paraId="4C2C2100" w14:textId="019D1AD1" w:rsidR="00802E41" w:rsidRPr="00A9570D" w:rsidRDefault="00802E41" w:rsidP="00802E41">
            <w:pPr>
              <w:pStyle w:val="naisc"/>
              <w:spacing w:before="0" w:after="0"/>
              <w:jc w:val="both"/>
              <w:rPr>
                <w:b/>
                <w:bCs/>
                <w:u w:val="single"/>
              </w:rPr>
            </w:pPr>
            <w:r w:rsidRPr="6F15196E">
              <w:t xml:space="preserve">Lūdzam papildināt plānu ar jaunu pasākumu par SIA </w:t>
            </w:r>
            <w:r w:rsidRPr="6F15196E">
              <w:rPr>
                <w:color w:val="000000" w:themeColor="text1"/>
              </w:rPr>
              <w:t xml:space="preserve">“Rīgas namu pārvaldnieks” privatizācijas iespēju izvērtēšanu līdz 2021. gada decembrim, jo privātais sektors spēj nodrošināt labāku servisu, jo īpaši ņemot vērā </w:t>
            </w:r>
            <w:r w:rsidRPr="6F15196E">
              <w:rPr>
                <w:color w:val="000000" w:themeColor="text1"/>
              </w:rPr>
              <w:lastRenderedPageBreak/>
              <w:t>milzīgo pašvaldības apsaimniekojamo māju skaitu (4294 mājas).</w:t>
            </w:r>
          </w:p>
        </w:tc>
        <w:tc>
          <w:tcPr>
            <w:tcW w:w="2836" w:type="dxa"/>
            <w:gridSpan w:val="2"/>
            <w:tcBorders>
              <w:top w:val="single" w:sz="6" w:space="0" w:color="000000"/>
              <w:left w:val="single" w:sz="6" w:space="0" w:color="000000"/>
              <w:bottom w:val="single" w:sz="6" w:space="0" w:color="000000"/>
              <w:right w:val="single" w:sz="6" w:space="0" w:color="000000"/>
            </w:tcBorders>
          </w:tcPr>
          <w:p w14:paraId="53FAD69D" w14:textId="06D10FED" w:rsidR="00802E41" w:rsidRDefault="00802E41" w:rsidP="006A08C3">
            <w:pPr>
              <w:pStyle w:val="naisc"/>
              <w:spacing w:before="0" w:after="0"/>
              <w:rPr>
                <w:b/>
                <w:bCs/>
              </w:rPr>
            </w:pPr>
            <w:r>
              <w:rPr>
                <w:b/>
                <w:bCs/>
              </w:rPr>
              <w:lastRenderedPageBreak/>
              <w:t>Saskaņošanās sanāksmē panākta vienošanās.</w:t>
            </w:r>
          </w:p>
        </w:tc>
        <w:tc>
          <w:tcPr>
            <w:tcW w:w="3261" w:type="dxa"/>
            <w:tcBorders>
              <w:top w:val="single" w:sz="4" w:space="0" w:color="auto"/>
              <w:left w:val="single" w:sz="4" w:space="0" w:color="auto"/>
              <w:bottom w:val="single" w:sz="4" w:space="0" w:color="auto"/>
            </w:tcBorders>
          </w:tcPr>
          <w:p w14:paraId="768FF2A7" w14:textId="77777777" w:rsidR="00802E41" w:rsidRDefault="00416186" w:rsidP="00416186">
            <w:pPr>
              <w:jc w:val="both"/>
            </w:pPr>
            <w:r>
              <w:t>Rīcības plāna pasākums Nr.10 jau paredz t</w:t>
            </w:r>
            <w:r w:rsidRPr="00416186">
              <w:t>iesiskā regulējuma ieviešan</w:t>
            </w:r>
            <w:r>
              <w:t>u</w:t>
            </w:r>
            <w:r w:rsidRPr="00416186">
              <w:t xml:space="preserve">, kas noteiktu konkrētu termiņu likuma „Par valsts un pašvaldību dzīvojamo māju privatizāciju” 51.pantā noteiktā pienākuma  pārņemt dzīvojamo māju dzīvokļu </w:t>
            </w:r>
            <w:r w:rsidRPr="00416186">
              <w:lastRenderedPageBreak/>
              <w:t>īpašnieku pārvaldīšanā izpildei.</w:t>
            </w:r>
          </w:p>
          <w:p w14:paraId="378AAF43" w14:textId="77777777" w:rsidR="00A81C7F" w:rsidRDefault="00A81C7F" w:rsidP="00416186">
            <w:pPr>
              <w:jc w:val="both"/>
            </w:pPr>
          </w:p>
          <w:p w14:paraId="5908282A" w14:textId="346D22F9" w:rsidR="00416186" w:rsidRPr="00C92D62" w:rsidRDefault="00A81C7F" w:rsidP="00416186">
            <w:pPr>
              <w:jc w:val="both"/>
            </w:pPr>
            <w:r>
              <w:t xml:space="preserve">Papildināts </w:t>
            </w:r>
            <w:r w:rsidR="00D3629A">
              <w:t>A</w:t>
            </w:r>
            <w:r w:rsidR="00416186">
              <w:t>notācija</w:t>
            </w:r>
            <w:r w:rsidR="00D3629A">
              <w:t>s 2. punkts</w:t>
            </w:r>
            <w:r w:rsidR="00416186">
              <w:t xml:space="preserve"> </w:t>
            </w:r>
            <w:r w:rsidR="00D3629A">
              <w:t>ar sekojošu teikumu: “</w:t>
            </w:r>
            <w:r w:rsidR="00D3629A" w:rsidRPr="00D3629A">
              <w:t>Vienlaikus norādāms, ka Ekonomikas ministrija jau šobrīd reizi mēnesī piedalās Latvijas pašvaldību savienības organizētajā tehniskajā komitejā, kurā tiek risināti jautājumi tajā skaitā attiecībā uz mājokļu politiku.</w:t>
            </w:r>
            <w:r w:rsidR="00D3629A">
              <w:t>”</w:t>
            </w:r>
          </w:p>
        </w:tc>
      </w:tr>
      <w:tr w:rsidR="00EB6B30" w:rsidRPr="00A9570D" w14:paraId="60E3D104" w14:textId="77777777" w:rsidTr="00005920">
        <w:tc>
          <w:tcPr>
            <w:tcW w:w="708" w:type="dxa"/>
            <w:tcBorders>
              <w:top w:val="single" w:sz="6" w:space="0" w:color="000000"/>
              <w:left w:val="single" w:sz="6" w:space="0" w:color="000000"/>
              <w:bottom w:val="single" w:sz="6" w:space="0" w:color="000000"/>
              <w:right w:val="single" w:sz="6" w:space="0" w:color="000000"/>
            </w:tcBorders>
          </w:tcPr>
          <w:p w14:paraId="7A7451FE" w14:textId="502A0BA6" w:rsidR="00EB6B30" w:rsidRDefault="00BB2957" w:rsidP="006A08C3">
            <w:pPr>
              <w:pStyle w:val="naisc"/>
              <w:spacing w:before="0" w:after="0"/>
            </w:pPr>
            <w:r>
              <w:lastRenderedPageBreak/>
              <w:t>9.</w:t>
            </w:r>
          </w:p>
        </w:tc>
        <w:tc>
          <w:tcPr>
            <w:tcW w:w="3086" w:type="dxa"/>
            <w:gridSpan w:val="2"/>
            <w:tcBorders>
              <w:top w:val="single" w:sz="6" w:space="0" w:color="000000"/>
              <w:left w:val="single" w:sz="6" w:space="0" w:color="000000"/>
              <w:bottom w:val="single" w:sz="6" w:space="0" w:color="000000"/>
              <w:right w:val="single" w:sz="6" w:space="0" w:color="000000"/>
            </w:tcBorders>
          </w:tcPr>
          <w:p w14:paraId="5B7A6EB7" w14:textId="1652BB20" w:rsidR="00EB6B30" w:rsidRPr="00A9570D" w:rsidRDefault="00EB6B30" w:rsidP="006A08C3">
            <w:pPr>
              <w:spacing w:before="120"/>
              <w:jc w:val="both"/>
            </w:pPr>
            <w:r>
              <w:t>Iebildums par Ministru kabineta rīkojuma projektu kopumā.</w:t>
            </w:r>
          </w:p>
        </w:tc>
        <w:tc>
          <w:tcPr>
            <w:tcW w:w="4677" w:type="dxa"/>
            <w:tcBorders>
              <w:top w:val="single" w:sz="6" w:space="0" w:color="000000"/>
              <w:left w:val="single" w:sz="6" w:space="0" w:color="000000"/>
              <w:bottom w:val="single" w:sz="6" w:space="0" w:color="000000"/>
              <w:right w:val="single" w:sz="6" w:space="0" w:color="000000"/>
            </w:tcBorders>
          </w:tcPr>
          <w:p w14:paraId="3B938B2B" w14:textId="5B9AAC4D" w:rsidR="00EB6B30" w:rsidRDefault="00EB6B30" w:rsidP="0065505B">
            <w:pPr>
              <w:pStyle w:val="naisc"/>
              <w:spacing w:before="0" w:after="0"/>
              <w:rPr>
                <w:b/>
                <w:bCs/>
                <w:u w:val="single"/>
              </w:rPr>
            </w:pPr>
            <w:r w:rsidRPr="6F15196E">
              <w:rPr>
                <w:b/>
                <w:bCs/>
                <w:u w:val="single"/>
              </w:rPr>
              <w:t>Biedrības “Latvijas Mazo un vidējo uzņēmumu asociācija”</w:t>
            </w:r>
            <w:r w:rsidR="00403282">
              <w:rPr>
                <w:b/>
                <w:bCs/>
                <w:u w:val="single"/>
              </w:rPr>
              <w:t xml:space="preserve"> </w:t>
            </w:r>
            <w:r w:rsidRPr="6F15196E">
              <w:rPr>
                <w:b/>
                <w:bCs/>
                <w:u w:val="single"/>
              </w:rPr>
              <w:t>iebildums</w:t>
            </w:r>
          </w:p>
          <w:p w14:paraId="264EB781" w14:textId="77777777" w:rsidR="00EB6B30" w:rsidRDefault="00EB6B30" w:rsidP="00EB6B30">
            <w:pPr>
              <w:pStyle w:val="naisc"/>
              <w:spacing w:before="0" w:after="0"/>
              <w:jc w:val="both"/>
              <w:rPr>
                <w:i/>
                <w:iCs/>
              </w:rPr>
            </w:pPr>
            <w:r w:rsidRPr="6F15196E">
              <w:rPr>
                <w:i/>
                <w:iCs/>
              </w:rPr>
              <w:t>(2020. gada 27. augusta atzinums Nr.</w:t>
            </w:r>
            <w:r>
              <w:t xml:space="preserve"> 6-37)</w:t>
            </w:r>
          </w:p>
          <w:p w14:paraId="02F63CA0" w14:textId="34E2A342" w:rsidR="00EB6B30" w:rsidRPr="00A9570D" w:rsidRDefault="00EB6B30" w:rsidP="00EB6B30">
            <w:pPr>
              <w:pStyle w:val="naisc"/>
              <w:spacing w:before="0" w:after="0"/>
              <w:jc w:val="both"/>
              <w:rPr>
                <w:b/>
                <w:bCs/>
                <w:u w:val="single"/>
              </w:rPr>
            </w:pPr>
            <w:r w:rsidRPr="6F15196E">
              <w:t>Lūdzam papildināt plānu ar jaunu pasākumu  - “paātrināt būvprojekta saskaņošanas procesu”, kura darbības rezultāts būtu “izvērtētas iespējas saīsināt laiku būvprojekta apstiprināšanai” (EM, BVKB, VARAM, 01.01.2022.).</w:t>
            </w:r>
          </w:p>
        </w:tc>
        <w:tc>
          <w:tcPr>
            <w:tcW w:w="2836" w:type="dxa"/>
            <w:gridSpan w:val="2"/>
            <w:tcBorders>
              <w:top w:val="single" w:sz="6" w:space="0" w:color="000000"/>
              <w:left w:val="single" w:sz="6" w:space="0" w:color="000000"/>
              <w:bottom w:val="single" w:sz="6" w:space="0" w:color="000000"/>
              <w:right w:val="single" w:sz="6" w:space="0" w:color="000000"/>
            </w:tcBorders>
          </w:tcPr>
          <w:p w14:paraId="3B8066F2" w14:textId="5939C479" w:rsidR="00EB6B30" w:rsidRDefault="00EB6B30" w:rsidP="006A08C3">
            <w:pPr>
              <w:pStyle w:val="naisc"/>
              <w:spacing w:before="0" w:after="0"/>
              <w:rPr>
                <w:b/>
                <w:bCs/>
              </w:rPr>
            </w:pPr>
            <w:r>
              <w:rPr>
                <w:b/>
                <w:bCs/>
              </w:rPr>
              <w:t>Saskaņošan</w:t>
            </w:r>
            <w:r w:rsidR="00802E41">
              <w:rPr>
                <w:b/>
                <w:bCs/>
              </w:rPr>
              <w:t>as sanāksmē</w:t>
            </w:r>
            <w:r>
              <w:rPr>
                <w:b/>
                <w:bCs/>
              </w:rPr>
              <w:t xml:space="preserve"> panākta vienošanās</w:t>
            </w:r>
          </w:p>
        </w:tc>
        <w:tc>
          <w:tcPr>
            <w:tcW w:w="3261" w:type="dxa"/>
            <w:tcBorders>
              <w:top w:val="single" w:sz="4" w:space="0" w:color="auto"/>
              <w:left w:val="single" w:sz="4" w:space="0" w:color="auto"/>
              <w:bottom w:val="single" w:sz="4" w:space="0" w:color="auto"/>
            </w:tcBorders>
          </w:tcPr>
          <w:p w14:paraId="47FA1AD2" w14:textId="5140A6F6" w:rsidR="00EB6B30" w:rsidRPr="00C92D62" w:rsidRDefault="00802E41" w:rsidP="00802E41">
            <w:pPr>
              <w:jc w:val="both"/>
            </w:pPr>
            <w:r>
              <w:t>Būvprojekta saskaņošanas process jau ir optimizēts paredzot elektronisko saskaņošanu BIS ietvaros.</w:t>
            </w:r>
          </w:p>
        </w:tc>
      </w:tr>
      <w:tr w:rsidR="00F94C2C" w:rsidRPr="00A9570D" w14:paraId="0721A7DD" w14:textId="77777777" w:rsidTr="00005920">
        <w:tc>
          <w:tcPr>
            <w:tcW w:w="708" w:type="dxa"/>
            <w:tcBorders>
              <w:top w:val="single" w:sz="6" w:space="0" w:color="000000"/>
              <w:left w:val="single" w:sz="6" w:space="0" w:color="000000"/>
              <w:bottom w:val="single" w:sz="6" w:space="0" w:color="000000"/>
              <w:right w:val="single" w:sz="6" w:space="0" w:color="000000"/>
            </w:tcBorders>
          </w:tcPr>
          <w:p w14:paraId="0721A7D5" w14:textId="588257F5" w:rsidR="00F94C2C" w:rsidRDefault="00BB2957" w:rsidP="00F94C2C">
            <w:pPr>
              <w:pStyle w:val="naisc"/>
              <w:spacing w:before="0" w:after="0"/>
            </w:pPr>
            <w:r>
              <w:t>10</w:t>
            </w:r>
            <w:r w:rsidR="0054399F">
              <w:t>.</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D6" w14:textId="77777777" w:rsidR="00F94C2C" w:rsidRPr="00A9570D" w:rsidRDefault="00F94C2C" w:rsidP="00F94C2C">
            <w:pPr>
              <w:spacing w:before="120"/>
              <w:jc w:val="both"/>
            </w:pPr>
            <w:r>
              <w:t xml:space="preserve">Iebildums par </w:t>
            </w:r>
            <w:r w:rsidRPr="00A9570D">
              <w:t xml:space="preserve">Ministru kabineta rīkojuma </w:t>
            </w:r>
            <w:r>
              <w:t>projektu kopumā.</w:t>
            </w:r>
          </w:p>
        </w:tc>
        <w:tc>
          <w:tcPr>
            <w:tcW w:w="4677" w:type="dxa"/>
            <w:tcBorders>
              <w:top w:val="single" w:sz="6" w:space="0" w:color="000000"/>
              <w:left w:val="single" w:sz="6" w:space="0" w:color="000000"/>
              <w:bottom w:val="single" w:sz="6" w:space="0" w:color="000000"/>
              <w:right w:val="single" w:sz="6" w:space="0" w:color="000000"/>
            </w:tcBorders>
          </w:tcPr>
          <w:p w14:paraId="0721A7D7" w14:textId="57D0E701" w:rsidR="00F94C2C" w:rsidRPr="00A9570D" w:rsidRDefault="00F94C2C" w:rsidP="00F94C2C">
            <w:pPr>
              <w:pStyle w:val="naisc"/>
              <w:spacing w:before="0" w:after="0"/>
              <w:rPr>
                <w:b/>
                <w:bCs/>
                <w:iCs/>
                <w:u w:val="single"/>
              </w:rPr>
            </w:pPr>
            <w:r w:rsidRPr="00A9570D">
              <w:rPr>
                <w:b/>
                <w:bCs/>
                <w:u w:val="single"/>
              </w:rPr>
              <w:t>Tieslietu ministrijas</w:t>
            </w:r>
            <w:r w:rsidR="00403282">
              <w:rPr>
                <w:b/>
                <w:bCs/>
                <w:u w:val="single"/>
              </w:rPr>
              <w:t xml:space="preserve"> </w:t>
            </w:r>
            <w:r w:rsidRPr="00A9570D">
              <w:rPr>
                <w:b/>
                <w:bCs/>
                <w:iCs/>
                <w:u w:val="single"/>
              </w:rPr>
              <w:t>iebildums</w:t>
            </w:r>
          </w:p>
          <w:p w14:paraId="0721A7D8" w14:textId="77777777" w:rsidR="00F94C2C" w:rsidRPr="005666AC" w:rsidRDefault="00F94C2C" w:rsidP="00F94C2C">
            <w:pPr>
              <w:pStyle w:val="naisc"/>
              <w:spacing w:before="0" w:after="0"/>
              <w:jc w:val="both"/>
              <w:rPr>
                <w:i/>
                <w:iCs/>
              </w:rPr>
            </w:pPr>
            <w:r w:rsidRPr="00A9570D">
              <w:rPr>
                <w:i/>
                <w:iCs/>
              </w:rPr>
              <w:t>(2020.gada 6.septembra atzinums Nr.</w:t>
            </w:r>
            <w:r w:rsidRPr="00A9570D">
              <w:rPr>
                <w:noProof/>
              </w:rPr>
              <w:t>1-9.1/930</w:t>
            </w:r>
            <w:r w:rsidRPr="00A9570D">
              <w:rPr>
                <w:i/>
                <w:iCs/>
              </w:rPr>
              <w:t>)</w:t>
            </w:r>
          </w:p>
          <w:p w14:paraId="0721A7D9" w14:textId="77777777" w:rsidR="00F94C2C" w:rsidRPr="00A9570D" w:rsidRDefault="00F94C2C" w:rsidP="00F94C2C">
            <w:pPr>
              <w:pStyle w:val="naisc"/>
              <w:spacing w:before="0" w:after="0"/>
              <w:ind w:firstLine="455"/>
              <w:jc w:val="both"/>
              <w:rPr>
                <w:b/>
                <w:bCs/>
                <w:u w:val="single"/>
              </w:rPr>
            </w:pPr>
            <w:r w:rsidRPr="005666AC">
              <w:t xml:space="preserve">Lūdzam rīcības plānu papildināt ar </w:t>
            </w:r>
            <w:proofErr w:type="spellStart"/>
            <w:r w:rsidRPr="005666AC">
              <w:t>izvērtējumu</w:t>
            </w:r>
            <w:proofErr w:type="spellEnd"/>
            <w:r w:rsidRPr="005666AC">
              <w:t xml:space="preserve"> risinājumu ietekmei uz problēmas novēršanu un saskaņā ar Valsts Kontroles ziņojumā</w:t>
            </w:r>
            <w:r w:rsidRPr="005666AC">
              <w:rPr>
                <w:rStyle w:val="Vresatsauce"/>
              </w:rPr>
              <w:footnoteReference w:id="3"/>
            </w:r>
            <w:r w:rsidRPr="005666AC">
              <w:t xml:space="preserve"> iekļautajiem ieteikumiem, vienlaikus noteikt mērķus un </w:t>
            </w:r>
            <w:r w:rsidRPr="005666AC">
              <w:lastRenderedPageBreak/>
              <w:t>sasniedzamos rezultatīvos rādītājus problēmu risinājumiem, kas ļautu novērtēt risinājumu ieviešanas progresu</w:t>
            </w:r>
            <w:r>
              <w:t>.</w:t>
            </w:r>
          </w:p>
        </w:tc>
        <w:tc>
          <w:tcPr>
            <w:tcW w:w="2836" w:type="dxa"/>
            <w:gridSpan w:val="2"/>
            <w:tcBorders>
              <w:top w:val="single" w:sz="6" w:space="0" w:color="000000"/>
              <w:left w:val="single" w:sz="6" w:space="0" w:color="000000"/>
              <w:bottom w:val="single" w:sz="6" w:space="0" w:color="000000"/>
              <w:right w:val="single" w:sz="6" w:space="0" w:color="000000"/>
            </w:tcBorders>
          </w:tcPr>
          <w:p w14:paraId="0721A7DA" w14:textId="77777777" w:rsidR="00F94C2C" w:rsidRDefault="00F94C2C" w:rsidP="00F94C2C">
            <w:pPr>
              <w:pStyle w:val="naisc"/>
              <w:spacing w:before="0" w:after="0"/>
              <w:rPr>
                <w:b/>
                <w:bCs/>
              </w:rPr>
            </w:pPr>
            <w:r>
              <w:rPr>
                <w:b/>
                <w:bCs/>
              </w:rPr>
              <w:lastRenderedPageBreak/>
              <w:t>Ņemts vērā</w:t>
            </w:r>
          </w:p>
        </w:tc>
        <w:tc>
          <w:tcPr>
            <w:tcW w:w="3261" w:type="dxa"/>
            <w:tcBorders>
              <w:top w:val="single" w:sz="4" w:space="0" w:color="auto"/>
              <w:left w:val="single" w:sz="4" w:space="0" w:color="auto"/>
              <w:bottom w:val="single" w:sz="4" w:space="0" w:color="auto"/>
            </w:tcBorders>
          </w:tcPr>
          <w:p w14:paraId="0721A7DB" w14:textId="77777777" w:rsidR="009033D7" w:rsidRPr="00735555" w:rsidRDefault="009033D7" w:rsidP="009033D7">
            <w:pPr>
              <w:ind w:firstLine="329"/>
              <w:jc w:val="both"/>
            </w:pPr>
            <w:r w:rsidRPr="00BF1B6B">
              <w:t xml:space="preserve">Anotācija papildināta ar </w:t>
            </w:r>
            <w:proofErr w:type="spellStart"/>
            <w:r>
              <w:t>izvērtējumu</w:t>
            </w:r>
            <w:proofErr w:type="spellEnd"/>
            <w:r>
              <w:t xml:space="preserve"> noteiktajiem pasākumiem</w:t>
            </w:r>
            <w:r w:rsidRPr="00BF1B6B">
              <w:t xml:space="preserve"> (Anotācijas 2.punkta daļā “Pasākumu informatīvais apraksts”).</w:t>
            </w:r>
          </w:p>
          <w:p w14:paraId="0721A7DC" w14:textId="77777777" w:rsidR="00F94C2C" w:rsidRPr="00C92D62" w:rsidRDefault="00F94C2C" w:rsidP="00403282">
            <w:pPr>
              <w:jc w:val="both"/>
            </w:pPr>
            <w:r w:rsidRPr="00735555">
              <w:t>Rīcības plāns papildināts ar rezultatīvo rādītāju sadaļu.</w:t>
            </w:r>
          </w:p>
        </w:tc>
      </w:tr>
      <w:tr w:rsidR="00F94C2C" w:rsidRPr="00A9570D" w14:paraId="0721A7E6" w14:textId="77777777" w:rsidTr="00005920">
        <w:tc>
          <w:tcPr>
            <w:tcW w:w="708" w:type="dxa"/>
            <w:tcBorders>
              <w:top w:val="single" w:sz="6" w:space="0" w:color="000000"/>
              <w:left w:val="single" w:sz="6" w:space="0" w:color="000000"/>
              <w:bottom w:val="single" w:sz="6" w:space="0" w:color="000000"/>
              <w:right w:val="single" w:sz="6" w:space="0" w:color="000000"/>
            </w:tcBorders>
          </w:tcPr>
          <w:p w14:paraId="0721A7DE" w14:textId="62463F73" w:rsidR="00F94C2C" w:rsidRDefault="00BB2957" w:rsidP="00F94C2C">
            <w:pPr>
              <w:pStyle w:val="naisc"/>
              <w:spacing w:before="0" w:after="0"/>
            </w:pPr>
            <w:r>
              <w:t>11</w:t>
            </w:r>
            <w:r w:rsidR="00F94C2C">
              <w:t>.</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DF" w14:textId="77777777" w:rsidR="00F94C2C" w:rsidRPr="00A9570D" w:rsidRDefault="00F94C2C" w:rsidP="00F94C2C">
            <w:pPr>
              <w:spacing w:before="120"/>
              <w:jc w:val="both"/>
            </w:pPr>
            <w:r>
              <w:t xml:space="preserve">Iebildums par </w:t>
            </w:r>
            <w:r w:rsidRPr="00A9570D">
              <w:t xml:space="preserve">Ministru kabineta rīkojuma </w:t>
            </w:r>
            <w:r>
              <w:t>projektu kopumā.</w:t>
            </w:r>
          </w:p>
        </w:tc>
        <w:tc>
          <w:tcPr>
            <w:tcW w:w="4677" w:type="dxa"/>
            <w:tcBorders>
              <w:top w:val="single" w:sz="6" w:space="0" w:color="000000"/>
              <w:left w:val="single" w:sz="6" w:space="0" w:color="000000"/>
              <w:bottom w:val="single" w:sz="6" w:space="0" w:color="000000"/>
              <w:right w:val="single" w:sz="6" w:space="0" w:color="000000"/>
            </w:tcBorders>
          </w:tcPr>
          <w:p w14:paraId="0721A7E0" w14:textId="6C82E7BC" w:rsidR="00F94C2C" w:rsidRPr="00A9570D" w:rsidRDefault="00F94C2C" w:rsidP="00F94C2C">
            <w:pPr>
              <w:pStyle w:val="naisc"/>
              <w:spacing w:before="0" w:after="0"/>
              <w:rPr>
                <w:b/>
                <w:bCs/>
                <w:iCs/>
                <w:u w:val="single"/>
              </w:rPr>
            </w:pPr>
            <w:r w:rsidRPr="00A9570D">
              <w:rPr>
                <w:b/>
                <w:bCs/>
                <w:u w:val="single"/>
              </w:rPr>
              <w:t>Tieslietu ministrijas</w:t>
            </w:r>
            <w:r w:rsidR="0065505B">
              <w:rPr>
                <w:b/>
                <w:bCs/>
                <w:u w:val="single"/>
              </w:rPr>
              <w:t xml:space="preserve"> </w:t>
            </w:r>
            <w:r w:rsidRPr="00A9570D">
              <w:rPr>
                <w:b/>
                <w:bCs/>
                <w:iCs/>
                <w:u w:val="single"/>
              </w:rPr>
              <w:t>iebildums</w:t>
            </w:r>
          </w:p>
          <w:p w14:paraId="0721A7E1" w14:textId="77777777" w:rsidR="00F94C2C" w:rsidRPr="005666AC" w:rsidRDefault="00F94C2C" w:rsidP="00F94C2C">
            <w:pPr>
              <w:pStyle w:val="naisc"/>
              <w:spacing w:before="0" w:after="0"/>
              <w:jc w:val="both"/>
              <w:rPr>
                <w:i/>
                <w:iCs/>
              </w:rPr>
            </w:pPr>
            <w:r w:rsidRPr="00A9570D">
              <w:rPr>
                <w:i/>
                <w:iCs/>
              </w:rPr>
              <w:t>(2020.gada 6.septembra atzinums Nr.</w:t>
            </w:r>
            <w:r w:rsidRPr="00A9570D">
              <w:rPr>
                <w:noProof/>
              </w:rPr>
              <w:t>1-9.1/930</w:t>
            </w:r>
            <w:r w:rsidRPr="00A9570D">
              <w:rPr>
                <w:i/>
                <w:iCs/>
              </w:rPr>
              <w:t>)</w:t>
            </w:r>
          </w:p>
          <w:p w14:paraId="0721A7E2" w14:textId="77777777" w:rsidR="00F94C2C" w:rsidRPr="00A9570D" w:rsidRDefault="00F94C2C" w:rsidP="00F94C2C">
            <w:pPr>
              <w:pStyle w:val="naisc"/>
              <w:spacing w:before="0" w:after="0"/>
              <w:ind w:firstLine="459"/>
              <w:jc w:val="both"/>
              <w:rPr>
                <w:b/>
                <w:bCs/>
                <w:u w:val="single"/>
              </w:rPr>
            </w:pPr>
            <w:r w:rsidRPr="00A4760C">
              <w:t>Vēršam uzmanību, ka Valsts Kontroles ziņojumā</w:t>
            </w:r>
            <w:r w:rsidRPr="00A4760C">
              <w:rPr>
                <w:rStyle w:val="Vresatsauce"/>
              </w:rPr>
              <w:footnoteReference w:id="4"/>
            </w:r>
            <w:r w:rsidRPr="00A4760C">
              <w:t xml:space="preserve"> Ekonomikas ministrijai norādīts uz konkrētām ēku drošuma jomā pastāvošām problēmām</w:t>
            </w:r>
            <w:r w:rsidRPr="00A4760C">
              <w:rPr>
                <w:rStyle w:val="Vresatsauce"/>
              </w:rPr>
              <w:footnoteReference w:id="5"/>
            </w:r>
            <w:r w:rsidRPr="00A4760C">
              <w:t xml:space="preserve">, ko piedāvātais rīcības plāns nerisina vispār, piemēram, ēku pārvaldnieku profesionālās kvalifikācijas un kontroles neesamība. Tieslietu ministrija joprojām uztur un aicina izskatīt tās piedāvātos priekšlikumus, kas tieši saistīti ar </w:t>
            </w:r>
            <w:proofErr w:type="spellStart"/>
            <w:r w:rsidRPr="00A4760C">
              <w:t>šās</w:t>
            </w:r>
            <w:proofErr w:type="spellEnd"/>
            <w:r w:rsidRPr="00A4760C">
              <w:t xml:space="preserve"> norādītās problēmas risināšanu, proti </w:t>
            </w:r>
            <w:r w:rsidRPr="00796859">
              <w:rPr>
                <w:bCs/>
              </w:rPr>
              <w:t xml:space="preserve">atbildības noteikšanu par pārvaldīšanas darbību veikšanu bez atbilstošas kvalifikācijas/reģistrācijas </w:t>
            </w:r>
            <w:proofErr w:type="spellStart"/>
            <w:r w:rsidRPr="00796859">
              <w:rPr>
                <w:bCs/>
              </w:rPr>
              <w:t>unpārvaldnieka</w:t>
            </w:r>
            <w:proofErr w:type="spellEnd"/>
            <w:r w:rsidRPr="00796859">
              <w:rPr>
                <w:bCs/>
              </w:rPr>
              <w:t xml:space="preserve"> profesijai atbilstošu profesionālo kompetenču novērtēšanas un profesionālās kvalifikācijas piešķiršanas kārtību.</w:t>
            </w:r>
          </w:p>
        </w:tc>
        <w:tc>
          <w:tcPr>
            <w:tcW w:w="2836" w:type="dxa"/>
            <w:gridSpan w:val="2"/>
            <w:tcBorders>
              <w:top w:val="single" w:sz="6" w:space="0" w:color="000000"/>
              <w:left w:val="single" w:sz="6" w:space="0" w:color="000000"/>
              <w:bottom w:val="single" w:sz="6" w:space="0" w:color="000000"/>
              <w:right w:val="single" w:sz="6" w:space="0" w:color="000000"/>
            </w:tcBorders>
          </w:tcPr>
          <w:p w14:paraId="0721A7E3" w14:textId="77777777" w:rsidR="00F94C2C" w:rsidRDefault="00F94C2C" w:rsidP="00F94C2C">
            <w:pPr>
              <w:pStyle w:val="naisc"/>
              <w:spacing w:before="0" w:after="0"/>
              <w:rPr>
                <w:b/>
                <w:bCs/>
              </w:rPr>
            </w:pPr>
            <w:r>
              <w:rPr>
                <w:b/>
                <w:bCs/>
              </w:rPr>
              <w:t>Ņemts vērā</w:t>
            </w:r>
          </w:p>
        </w:tc>
        <w:tc>
          <w:tcPr>
            <w:tcW w:w="3261" w:type="dxa"/>
            <w:tcBorders>
              <w:top w:val="single" w:sz="4" w:space="0" w:color="auto"/>
              <w:left w:val="single" w:sz="4" w:space="0" w:color="auto"/>
              <w:bottom w:val="single" w:sz="4" w:space="0" w:color="auto"/>
            </w:tcBorders>
          </w:tcPr>
          <w:p w14:paraId="0721A7E4" w14:textId="77777777" w:rsidR="00F94C2C" w:rsidRDefault="00F94C2C" w:rsidP="00F94C2C">
            <w:pPr>
              <w:ind w:firstLine="457"/>
              <w:jc w:val="both"/>
              <w:rPr>
                <w:color w:val="0D0D0D"/>
              </w:rPr>
            </w:pPr>
            <w:r>
              <w:t xml:space="preserve">Rīcības plāna 4.1. darbības virziens jau paredz grozījumu izstrādi, kuras ietvaros tiks risināt jautājums par </w:t>
            </w:r>
            <w:r w:rsidRPr="00BE623D">
              <w:rPr>
                <w:color w:val="0D0D0D"/>
              </w:rPr>
              <w:t>pārvaldnieku tiesīb</w:t>
            </w:r>
            <w:r>
              <w:rPr>
                <w:color w:val="0D0D0D"/>
              </w:rPr>
              <w:t>ām</w:t>
            </w:r>
            <w:r w:rsidRPr="00BE623D">
              <w:rPr>
                <w:color w:val="0D0D0D"/>
              </w:rPr>
              <w:t>, pienākumi</w:t>
            </w:r>
            <w:r>
              <w:rPr>
                <w:color w:val="0D0D0D"/>
              </w:rPr>
              <w:t>em</w:t>
            </w:r>
            <w:r w:rsidRPr="00BE623D">
              <w:rPr>
                <w:color w:val="0D0D0D"/>
              </w:rPr>
              <w:t>, atbildīb</w:t>
            </w:r>
            <w:r>
              <w:rPr>
                <w:color w:val="0D0D0D"/>
              </w:rPr>
              <w:t>u</w:t>
            </w:r>
            <w:r w:rsidRPr="00BE623D">
              <w:rPr>
                <w:color w:val="0D0D0D"/>
              </w:rPr>
              <w:t>, t.sk. pārvaldnieku reģistr</w:t>
            </w:r>
            <w:r>
              <w:rPr>
                <w:color w:val="0D0D0D"/>
              </w:rPr>
              <w:t>u</w:t>
            </w:r>
            <w:r w:rsidRPr="00BE623D">
              <w:rPr>
                <w:color w:val="0D0D0D"/>
              </w:rPr>
              <w:t xml:space="preserve"> un uzraudzības mehānism</w:t>
            </w:r>
            <w:r>
              <w:rPr>
                <w:color w:val="0D0D0D"/>
              </w:rPr>
              <w:t>u</w:t>
            </w:r>
            <w:r w:rsidRPr="00BE623D">
              <w:rPr>
                <w:color w:val="0D0D0D"/>
              </w:rPr>
              <w:t xml:space="preserve"> patstāvīgai ēku uzturēšanai.</w:t>
            </w:r>
          </w:p>
          <w:p w14:paraId="0721A7E5" w14:textId="77777777" w:rsidR="00F94C2C" w:rsidRDefault="00F94C2C" w:rsidP="00F94C2C">
            <w:pPr>
              <w:ind w:firstLine="457"/>
              <w:jc w:val="both"/>
            </w:pPr>
            <w:r w:rsidRPr="000427E1">
              <w:t>Vienlaikus anotācijas 2. punkta daļā “Pasākumu informatīvais apraksts” iekļauts skaidrojums, kas apraksta identificēto problēmu un tās risinājumus.</w:t>
            </w:r>
          </w:p>
        </w:tc>
      </w:tr>
      <w:tr w:rsidR="006039B3" w:rsidRPr="00A9570D" w14:paraId="0721A7EE" w14:textId="77777777" w:rsidTr="00005920">
        <w:tc>
          <w:tcPr>
            <w:tcW w:w="708" w:type="dxa"/>
            <w:tcBorders>
              <w:top w:val="single" w:sz="6" w:space="0" w:color="000000"/>
              <w:left w:val="single" w:sz="6" w:space="0" w:color="000000"/>
              <w:bottom w:val="single" w:sz="6" w:space="0" w:color="000000"/>
              <w:right w:val="single" w:sz="6" w:space="0" w:color="000000"/>
            </w:tcBorders>
          </w:tcPr>
          <w:p w14:paraId="0721A7E7" w14:textId="72C3981A" w:rsidR="006039B3" w:rsidRDefault="00095361" w:rsidP="006039B3">
            <w:pPr>
              <w:pStyle w:val="naisc"/>
              <w:spacing w:before="0" w:after="0"/>
            </w:pPr>
            <w:r>
              <w:lastRenderedPageBreak/>
              <w:t>1</w:t>
            </w:r>
            <w:r w:rsidR="00BB2957">
              <w:t>2</w:t>
            </w:r>
            <w:r w:rsidR="0054399F">
              <w:t>.</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E8" w14:textId="77777777" w:rsidR="006039B3" w:rsidRDefault="006039B3" w:rsidP="006039B3">
            <w:pPr>
              <w:spacing w:before="120"/>
              <w:jc w:val="both"/>
            </w:pPr>
            <w:r>
              <w:t xml:space="preserve">Iebildums par </w:t>
            </w:r>
            <w:r w:rsidRPr="00A9570D">
              <w:t xml:space="preserve">Ministru kabineta rīkojuma </w:t>
            </w:r>
            <w:r>
              <w:t>projektu kopumā.</w:t>
            </w:r>
          </w:p>
        </w:tc>
        <w:tc>
          <w:tcPr>
            <w:tcW w:w="4677" w:type="dxa"/>
            <w:tcBorders>
              <w:top w:val="single" w:sz="6" w:space="0" w:color="000000"/>
              <w:left w:val="single" w:sz="6" w:space="0" w:color="000000"/>
              <w:bottom w:val="single" w:sz="6" w:space="0" w:color="000000"/>
              <w:right w:val="single" w:sz="6" w:space="0" w:color="000000"/>
            </w:tcBorders>
          </w:tcPr>
          <w:p w14:paraId="0721A7E9" w14:textId="043AF3D3" w:rsidR="006039B3" w:rsidRPr="00A9570D" w:rsidRDefault="006039B3" w:rsidP="006039B3">
            <w:pPr>
              <w:pStyle w:val="naisc"/>
              <w:spacing w:before="0" w:after="0"/>
              <w:rPr>
                <w:b/>
                <w:bCs/>
                <w:iCs/>
                <w:u w:val="single"/>
              </w:rPr>
            </w:pPr>
            <w:r w:rsidRPr="00A9570D">
              <w:rPr>
                <w:b/>
                <w:bCs/>
                <w:u w:val="single"/>
              </w:rPr>
              <w:t>Vides aizsardzības un reģionālās attīstības ministrijas</w:t>
            </w:r>
            <w:r w:rsidR="00403282">
              <w:rPr>
                <w:b/>
                <w:bCs/>
                <w:u w:val="single"/>
              </w:rPr>
              <w:t xml:space="preserve"> </w:t>
            </w:r>
            <w:r w:rsidRPr="00A9570D">
              <w:rPr>
                <w:b/>
                <w:bCs/>
                <w:iCs/>
                <w:u w:val="single"/>
              </w:rPr>
              <w:t>iebildums</w:t>
            </w:r>
          </w:p>
          <w:p w14:paraId="0721A7EA" w14:textId="77777777" w:rsidR="006039B3" w:rsidRPr="00A9570D" w:rsidRDefault="006039B3" w:rsidP="006039B3">
            <w:pPr>
              <w:pStyle w:val="naisc"/>
              <w:spacing w:before="0" w:after="0"/>
              <w:jc w:val="both"/>
              <w:rPr>
                <w:i/>
                <w:iCs/>
              </w:rPr>
            </w:pPr>
            <w:r w:rsidRPr="00A9570D">
              <w:rPr>
                <w:i/>
                <w:iCs/>
              </w:rPr>
              <w:t>(2020.gada 27.augusta atzinums Nr.</w:t>
            </w:r>
            <w:r w:rsidRPr="00A9570D">
              <w:rPr>
                <w:noProof/>
              </w:rPr>
              <w:t>1-132/7728</w:t>
            </w:r>
            <w:r w:rsidRPr="00A9570D">
              <w:rPr>
                <w:i/>
                <w:iCs/>
              </w:rPr>
              <w:t>)</w:t>
            </w:r>
          </w:p>
          <w:p w14:paraId="0721A7EB" w14:textId="77777777" w:rsidR="006039B3" w:rsidRPr="00A9570D" w:rsidRDefault="006039B3" w:rsidP="006039B3">
            <w:pPr>
              <w:pStyle w:val="naisc"/>
              <w:spacing w:before="0" w:after="0"/>
              <w:ind w:firstLine="459"/>
              <w:jc w:val="both"/>
              <w:rPr>
                <w:b/>
                <w:bCs/>
                <w:u w:val="single"/>
              </w:rPr>
            </w:pPr>
            <w:r w:rsidRPr="00A9570D">
              <w:t xml:space="preserve">Rīkojuma projekta pielikums neatspoguļo kā tiks mērīti ar pasākumu ieviešanu saistītie ieguvumi. Lūdzam veikt attiecīgus papildinājumus izstrādātajā tiesību akta projektā. </w:t>
            </w:r>
          </w:p>
        </w:tc>
        <w:tc>
          <w:tcPr>
            <w:tcW w:w="2836" w:type="dxa"/>
            <w:gridSpan w:val="2"/>
            <w:tcBorders>
              <w:top w:val="single" w:sz="6" w:space="0" w:color="000000"/>
              <w:left w:val="single" w:sz="6" w:space="0" w:color="000000"/>
              <w:bottom w:val="single" w:sz="6" w:space="0" w:color="000000"/>
              <w:right w:val="single" w:sz="6" w:space="0" w:color="000000"/>
            </w:tcBorders>
          </w:tcPr>
          <w:p w14:paraId="0721A7EC" w14:textId="77777777" w:rsidR="006039B3" w:rsidRDefault="006039B3" w:rsidP="006039B3">
            <w:pPr>
              <w:pStyle w:val="naisc"/>
              <w:spacing w:before="0" w:after="0"/>
              <w:rPr>
                <w:b/>
                <w:bCs/>
              </w:rPr>
            </w:pPr>
            <w:r>
              <w:rPr>
                <w:b/>
                <w:bCs/>
              </w:rPr>
              <w:t>Ņemts vērā</w:t>
            </w:r>
          </w:p>
        </w:tc>
        <w:tc>
          <w:tcPr>
            <w:tcW w:w="3261" w:type="dxa"/>
            <w:tcBorders>
              <w:top w:val="single" w:sz="4" w:space="0" w:color="auto"/>
              <w:left w:val="single" w:sz="4" w:space="0" w:color="auto"/>
              <w:bottom w:val="single" w:sz="4" w:space="0" w:color="auto"/>
            </w:tcBorders>
          </w:tcPr>
          <w:p w14:paraId="0721A7ED" w14:textId="77777777" w:rsidR="006039B3" w:rsidRDefault="006039B3" w:rsidP="006039B3">
            <w:pPr>
              <w:ind w:firstLine="457"/>
              <w:jc w:val="both"/>
            </w:pPr>
            <w:r w:rsidRPr="00735555">
              <w:t>Rīcības plāns papildināts ar rezultatīvo rādītāju sadaļu</w:t>
            </w:r>
            <w:r>
              <w:t>.</w:t>
            </w:r>
          </w:p>
        </w:tc>
      </w:tr>
      <w:tr w:rsidR="006039B3" w:rsidRPr="00A9570D" w14:paraId="0721A7FA" w14:textId="77777777" w:rsidTr="00005920">
        <w:tc>
          <w:tcPr>
            <w:tcW w:w="708" w:type="dxa"/>
            <w:tcBorders>
              <w:top w:val="single" w:sz="6" w:space="0" w:color="000000"/>
              <w:left w:val="single" w:sz="6" w:space="0" w:color="000000"/>
              <w:bottom w:val="single" w:sz="6" w:space="0" w:color="000000"/>
              <w:right w:val="single" w:sz="6" w:space="0" w:color="000000"/>
            </w:tcBorders>
          </w:tcPr>
          <w:p w14:paraId="0721A7EF" w14:textId="5C310523" w:rsidR="006039B3" w:rsidRPr="00A9570D" w:rsidRDefault="0054399F" w:rsidP="006039B3">
            <w:pPr>
              <w:pStyle w:val="naisc"/>
              <w:spacing w:before="0" w:after="0"/>
            </w:pPr>
            <w:r>
              <w:t>1</w:t>
            </w:r>
            <w:r w:rsidR="00BB2957">
              <w:t>3</w:t>
            </w:r>
            <w:r w:rsidR="006039B3">
              <w:t>.</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F0" w14:textId="77777777" w:rsidR="006039B3" w:rsidRPr="00A9570D" w:rsidRDefault="006039B3" w:rsidP="006039B3">
            <w:pPr>
              <w:pStyle w:val="naisc"/>
              <w:spacing w:before="0" w:after="0"/>
              <w:jc w:val="both"/>
            </w:pPr>
            <w:r>
              <w:t xml:space="preserve">Priekšlikums par </w:t>
            </w:r>
            <w:r w:rsidRPr="00A9570D">
              <w:t xml:space="preserve">Ministru kabineta rīkojuma </w:t>
            </w:r>
            <w:r>
              <w:t>projektu kopumā.</w:t>
            </w:r>
          </w:p>
        </w:tc>
        <w:tc>
          <w:tcPr>
            <w:tcW w:w="4677" w:type="dxa"/>
            <w:tcBorders>
              <w:top w:val="single" w:sz="6" w:space="0" w:color="000000"/>
              <w:left w:val="single" w:sz="6" w:space="0" w:color="000000"/>
              <w:bottom w:val="single" w:sz="6" w:space="0" w:color="000000"/>
              <w:right w:val="single" w:sz="6" w:space="0" w:color="000000"/>
            </w:tcBorders>
          </w:tcPr>
          <w:p w14:paraId="0721A7F1" w14:textId="77777777" w:rsidR="006039B3" w:rsidRPr="003A5D03" w:rsidRDefault="006039B3" w:rsidP="006039B3">
            <w:pPr>
              <w:pStyle w:val="naisc"/>
              <w:spacing w:before="0" w:after="0"/>
              <w:rPr>
                <w:b/>
                <w:bCs/>
              </w:rPr>
            </w:pPr>
            <w:r w:rsidRPr="003A5D03">
              <w:rPr>
                <w:b/>
                <w:bCs/>
              </w:rPr>
              <w:t>Valsts kontroles priekšlikums</w:t>
            </w:r>
          </w:p>
          <w:p w14:paraId="0721A7F2" w14:textId="77777777" w:rsidR="006039B3" w:rsidRDefault="006039B3" w:rsidP="006039B3">
            <w:pPr>
              <w:pStyle w:val="naisc"/>
              <w:spacing w:before="0" w:after="0"/>
            </w:pPr>
            <w:r w:rsidRPr="00A9570D">
              <w:rPr>
                <w:i/>
                <w:iCs/>
              </w:rPr>
              <w:t>(2020.gada 2</w:t>
            </w:r>
            <w:r>
              <w:rPr>
                <w:i/>
                <w:iCs/>
              </w:rPr>
              <w:t>5</w:t>
            </w:r>
            <w:r w:rsidRPr="00A9570D">
              <w:rPr>
                <w:i/>
                <w:iCs/>
              </w:rPr>
              <w:t>.augusta atzinums Nr.</w:t>
            </w:r>
            <w:r w:rsidRPr="003A5D03">
              <w:rPr>
                <w:iCs/>
              </w:rPr>
              <w:t>3-3.5.4.1e/140</w:t>
            </w:r>
            <w:r w:rsidRPr="00A9570D">
              <w:rPr>
                <w:iCs/>
              </w:rPr>
              <w:t>)</w:t>
            </w:r>
          </w:p>
          <w:p w14:paraId="0721A7F3" w14:textId="77777777" w:rsidR="006039B3" w:rsidRPr="00A9570D" w:rsidRDefault="006039B3" w:rsidP="006039B3">
            <w:pPr>
              <w:pStyle w:val="naisc"/>
              <w:spacing w:before="0" w:after="0"/>
              <w:ind w:firstLine="459"/>
              <w:jc w:val="both"/>
              <w:rPr>
                <w:b/>
                <w:bCs/>
                <w:u w:val="single"/>
              </w:rPr>
            </w:pPr>
            <w:r>
              <w:t>P</w:t>
            </w:r>
            <w:r w:rsidRPr="00AA7E98">
              <w:t xml:space="preserve">apildināt </w:t>
            </w:r>
            <w:r>
              <w:t>P</w:t>
            </w:r>
            <w:r w:rsidRPr="00AA7E98">
              <w:t>rojektu ar pasākumiem, kas paredz dzīvokļu īpašnieku, pārvaldnieku un būvvalžu informēšanu (izglītošanu) par nepieciešamību nodrošināt dzīvojamās mājas atbilstošu uzturēšanu, pārvaldīšanu un drošuma kontroli</w:t>
            </w:r>
            <w:r>
              <w:t>.</w:t>
            </w:r>
          </w:p>
        </w:tc>
        <w:tc>
          <w:tcPr>
            <w:tcW w:w="2836" w:type="dxa"/>
            <w:gridSpan w:val="2"/>
            <w:tcBorders>
              <w:top w:val="single" w:sz="6" w:space="0" w:color="000000"/>
              <w:left w:val="single" w:sz="6" w:space="0" w:color="000000"/>
              <w:bottom w:val="single" w:sz="6" w:space="0" w:color="000000"/>
              <w:right w:val="single" w:sz="6" w:space="0" w:color="000000"/>
            </w:tcBorders>
          </w:tcPr>
          <w:p w14:paraId="0721A7F4" w14:textId="77777777" w:rsidR="006039B3" w:rsidRPr="001E1D6D" w:rsidRDefault="006039B3" w:rsidP="006039B3">
            <w:pPr>
              <w:pStyle w:val="naisc"/>
              <w:spacing w:before="0" w:after="0"/>
              <w:rPr>
                <w:b/>
                <w:bCs/>
              </w:rPr>
            </w:pPr>
            <w:r w:rsidRPr="001E1D6D">
              <w:rPr>
                <w:b/>
                <w:bCs/>
              </w:rPr>
              <w:t>Ņemts vērā</w:t>
            </w:r>
          </w:p>
        </w:tc>
        <w:tc>
          <w:tcPr>
            <w:tcW w:w="3261" w:type="dxa"/>
            <w:tcBorders>
              <w:top w:val="single" w:sz="4" w:space="0" w:color="auto"/>
              <w:left w:val="single" w:sz="4" w:space="0" w:color="auto"/>
              <w:bottom w:val="single" w:sz="4" w:space="0" w:color="auto"/>
            </w:tcBorders>
            <w:shd w:val="clear" w:color="auto" w:fill="auto"/>
          </w:tcPr>
          <w:p w14:paraId="0721A7F5" w14:textId="3A387AEF" w:rsidR="006039B3" w:rsidRPr="0018444D" w:rsidRDefault="006039B3" w:rsidP="006039B3">
            <w:pPr>
              <w:ind w:firstLine="457"/>
              <w:jc w:val="both"/>
            </w:pPr>
            <w:r w:rsidRPr="00A9570D">
              <w:t>Ministru kabineta rīkojuma projekta pielikum</w:t>
            </w:r>
            <w:r>
              <w:t>u papildināt ar 12. pasākumu</w:t>
            </w:r>
            <w:r w:rsidR="00403282">
              <w:t xml:space="preserve"> </w:t>
            </w:r>
            <w:r w:rsidRPr="0018444D">
              <w:t>šādā redakcijā:</w:t>
            </w:r>
          </w:p>
          <w:p w14:paraId="0721A7F6" w14:textId="77777777" w:rsidR="006039B3" w:rsidRPr="0018444D" w:rsidRDefault="006039B3" w:rsidP="006039B3">
            <w:pPr>
              <w:ind w:firstLine="457"/>
              <w:jc w:val="both"/>
            </w:pPr>
            <w:r w:rsidRPr="0018444D">
              <w:t>“12.</w:t>
            </w:r>
            <w:r>
              <w:t> </w:t>
            </w:r>
            <w:r w:rsidRPr="0018444D">
              <w:t>Veikt dzīvokļu īpašnieku, pārvaldnieku un būvvalžu informēšanu par nepieciešamību nodrošināt dzīvojamās mājas atbilstošu uzturēšanu, pārvaldīšanu un drošuma kontroli.</w:t>
            </w:r>
          </w:p>
          <w:p w14:paraId="0721A7F7" w14:textId="77777777" w:rsidR="006039B3" w:rsidRPr="0018444D" w:rsidRDefault="006039B3" w:rsidP="006039B3">
            <w:pPr>
              <w:ind w:firstLine="457"/>
              <w:jc w:val="both"/>
            </w:pPr>
            <w:r w:rsidRPr="0018444D">
              <w:t>Darbības rezultāts:</w:t>
            </w:r>
          </w:p>
          <w:p w14:paraId="0721A7F8" w14:textId="77777777" w:rsidR="006039B3" w:rsidRPr="0018444D" w:rsidRDefault="006039B3" w:rsidP="006039B3">
            <w:pPr>
              <w:ind w:firstLine="457"/>
              <w:jc w:val="both"/>
            </w:pPr>
            <w:r w:rsidRPr="0018444D">
              <w:rPr>
                <w:color w:val="000000"/>
              </w:rPr>
              <w:t xml:space="preserve">Nodrošināti apmācību semināri </w:t>
            </w:r>
            <w:r w:rsidRPr="0018444D">
              <w:t>dzīvokļu īpašniekiem, pārvaldniekiem un būvvaldēm par nepieciešamību nodrošināt dzīvojamās mājas atbilstošu uzturēšanu, pārvaldīšanu un drošuma kontroli.</w:t>
            </w:r>
          </w:p>
          <w:p w14:paraId="0721A7F9" w14:textId="77777777" w:rsidR="006039B3" w:rsidRPr="00A9570D" w:rsidRDefault="006039B3" w:rsidP="006039B3">
            <w:pPr>
              <w:ind w:firstLine="457"/>
              <w:jc w:val="both"/>
            </w:pPr>
            <w:r w:rsidRPr="0018444D">
              <w:t>Atbildīgā institūcija Ekonomikas ministrija, izpildes termiņš 30.12.2021.”</w:t>
            </w:r>
          </w:p>
        </w:tc>
      </w:tr>
      <w:tr w:rsidR="00373CF0" w:rsidRPr="00A9570D" w14:paraId="0721A803" w14:textId="77777777" w:rsidTr="00005920">
        <w:tc>
          <w:tcPr>
            <w:tcW w:w="708" w:type="dxa"/>
            <w:tcBorders>
              <w:top w:val="single" w:sz="6" w:space="0" w:color="000000"/>
              <w:left w:val="single" w:sz="6" w:space="0" w:color="000000"/>
              <w:bottom w:val="single" w:sz="6" w:space="0" w:color="000000"/>
              <w:right w:val="single" w:sz="6" w:space="0" w:color="000000"/>
            </w:tcBorders>
          </w:tcPr>
          <w:p w14:paraId="0721A7FB" w14:textId="719A79EA" w:rsidR="00373CF0" w:rsidRDefault="0054399F" w:rsidP="00373CF0">
            <w:pPr>
              <w:pStyle w:val="naisc"/>
              <w:spacing w:before="0" w:after="0"/>
            </w:pPr>
            <w:r>
              <w:t>1</w:t>
            </w:r>
            <w:r w:rsidR="00BB2957">
              <w:t>4</w:t>
            </w:r>
            <w:r>
              <w:t>.</w:t>
            </w:r>
          </w:p>
        </w:tc>
        <w:tc>
          <w:tcPr>
            <w:tcW w:w="3086" w:type="dxa"/>
            <w:gridSpan w:val="2"/>
            <w:tcBorders>
              <w:top w:val="single" w:sz="6" w:space="0" w:color="000000"/>
              <w:left w:val="single" w:sz="6" w:space="0" w:color="000000"/>
              <w:bottom w:val="single" w:sz="6" w:space="0" w:color="000000"/>
              <w:right w:val="single" w:sz="6" w:space="0" w:color="000000"/>
            </w:tcBorders>
          </w:tcPr>
          <w:p w14:paraId="0721A7FC" w14:textId="77777777" w:rsidR="00373CF0" w:rsidRDefault="00373CF0" w:rsidP="00373CF0">
            <w:pPr>
              <w:pStyle w:val="naisc"/>
              <w:spacing w:before="0" w:after="0"/>
              <w:jc w:val="both"/>
            </w:pPr>
            <w:r>
              <w:t xml:space="preserve">Priekšlikums par </w:t>
            </w:r>
            <w:r w:rsidRPr="00A9570D">
              <w:t xml:space="preserve">Ministru </w:t>
            </w:r>
            <w:r w:rsidRPr="00A9570D">
              <w:lastRenderedPageBreak/>
              <w:t xml:space="preserve">kabineta rīkojuma </w:t>
            </w:r>
            <w:r>
              <w:t>projektu anotāciju.</w:t>
            </w:r>
          </w:p>
        </w:tc>
        <w:tc>
          <w:tcPr>
            <w:tcW w:w="4677" w:type="dxa"/>
            <w:tcBorders>
              <w:top w:val="single" w:sz="6" w:space="0" w:color="000000"/>
              <w:left w:val="single" w:sz="6" w:space="0" w:color="000000"/>
              <w:bottom w:val="single" w:sz="6" w:space="0" w:color="000000"/>
              <w:right w:val="single" w:sz="6" w:space="0" w:color="000000"/>
            </w:tcBorders>
          </w:tcPr>
          <w:p w14:paraId="0721A7FD" w14:textId="23D0FF96" w:rsidR="00373CF0" w:rsidRPr="00A9570D" w:rsidRDefault="00373CF0" w:rsidP="00373CF0">
            <w:pPr>
              <w:pStyle w:val="naisc"/>
              <w:spacing w:before="0" w:after="0"/>
              <w:rPr>
                <w:b/>
                <w:bCs/>
                <w:iCs/>
                <w:u w:val="single"/>
              </w:rPr>
            </w:pPr>
            <w:r w:rsidRPr="00A9570D">
              <w:rPr>
                <w:b/>
                <w:bCs/>
                <w:u w:val="single"/>
              </w:rPr>
              <w:lastRenderedPageBreak/>
              <w:t xml:space="preserve">Vides aizsardzības un reģionālās attīstības </w:t>
            </w:r>
            <w:r w:rsidRPr="00A9570D">
              <w:rPr>
                <w:b/>
                <w:bCs/>
                <w:u w:val="single"/>
              </w:rPr>
              <w:lastRenderedPageBreak/>
              <w:t>ministrijas</w:t>
            </w:r>
            <w:r w:rsidR="00403282">
              <w:rPr>
                <w:b/>
                <w:bCs/>
                <w:u w:val="single"/>
              </w:rPr>
              <w:t xml:space="preserve"> </w:t>
            </w:r>
            <w:r w:rsidRPr="00A9570D">
              <w:rPr>
                <w:b/>
                <w:bCs/>
                <w:iCs/>
                <w:u w:val="single"/>
              </w:rPr>
              <w:t>iebildums</w:t>
            </w:r>
          </w:p>
          <w:p w14:paraId="0721A7FE" w14:textId="77777777" w:rsidR="00373CF0" w:rsidRPr="00A9570D" w:rsidRDefault="00373CF0" w:rsidP="00373CF0">
            <w:pPr>
              <w:pStyle w:val="naisc"/>
              <w:spacing w:before="0" w:after="0"/>
              <w:jc w:val="both"/>
              <w:rPr>
                <w:i/>
                <w:iCs/>
              </w:rPr>
            </w:pPr>
            <w:r w:rsidRPr="00A9570D">
              <w:rPr>
                <w:i/>
                <w:iCs/>
              </w:rPr>
              <w:t>(2020.gada 27.augusta atzinums Nr.</w:t>
            </w:r>
            <w:r w:rsidRPr="00A9570D">
              <w:rPr>
                <w:noProof/>
              </w:rPr>
              <w:t>1-132/7728</w:t>
            </w:r>
            <w:r w:rsidRPr="00A9570D">
              <w:rPr>
                <w:i/>
                <w:iCs/>
              </w:rPr>
              <w:t>)</w:t>
            </w:r>
          </w:p>
          <w:p w14:paraId="0721A7FF" w14:textId="77777777" w:rsidR="00373CF0" w:rsidRPr="003A5D03" w:rsidRDefault="00373CF0" w:rsidP="00373CF0">
            <w:pPr>
              <w:pStyle w:val="naisc"/>
              <w:spacing w:before="0" w:after="0"/>
              <w:ind w:firstLine="455"/>
              <w:jc w:val="both"/>
              <w:rPr>
                <w:b/>
                <w:bCs/>
              </w:rPr>
            </w:pPr>
            <w:r w:rsidRPr="00A9570D">
              <w:t>Lūdzam precizēt rīkojuma projekta anotāciju, papildinot ar informāciju, vai un kuri iecerētie pasākumi, kas iekļauti rīkojuma projekta pielikumā tiks attiecināti uz visu dzīvojamo fondu neatkarīgi no īpašuma piederības, un kuri uz dzīvojamām mājām, kas nepieder valstij vai pašvaldībai. Vienlaikus lūdzam papildināt anotāciju ar aprēķiniem par plānoto aktivitāšu izmaksām (finansiālo ietekmi) un  norādīt, vai plānots ieviest papildus atbalsta instrumentus, kas nodrošinātu iecerēto pasākumu īstenošanu.</w:t>
            </w:r>
          </w:p>
        </w:tc>
        <w:tc>
          <w:tcPr>
            <w:tcW w:w="2836" w:type="dxa"/>
            <w:gridSpan w:val="2"/>
            <w:tcBorders>
              <w:top w:val="single" w:sz="6" w:space="0" w:color="000000"/>
              <w:left w:val="single" w:sz="6" w:space="0" w:color="000000"/>
              <w:bottom w:val="single" w:sz="6" w:space="0" w:color="000000"/>
              <w:right w:val="single" w:sz="6" w:space="0" w:color="000000"/>
            </w:tcBorders>
          </w:tcPr>
          <w:p w14:paraId="0721A800" w14:textId="77777777" w:rsidR="00373CF0" w:rsidRPr="001E1D6D" w:rsidRDefault="00373CF0" w:rsidP="00373CF0">
            <w:pPr>
              <w:pStyle w:val="naisc"/>
              <w:spacing w:before="0" w:after="0"/>
              <w:rPr>
                <w:b/>
                <w:bCs/>
              </w:rPr>
            </w:pPr>
            <w:r>
              <w:rPr>
                <w:b/>
                <w:bCs/>
              </w:rPr>
              <w:lastRenderedPageBreak/>
              <w:t>Ņemts vērā</w:t>
            </w:r>
          </w:p>
        </w:tc>
        <w:tc>
          <w:tcPr>
            <w:tcW w:w="3261" w:type="dxa"/>
            <w:tcBorders>
              <w:top w:val="single" w:sz="4" w:space="0" w:color="auto"/>
              <w:left w:val="single" w:sz="4" w:space="0" w:color="auto"/>
              <w:bottom w:val="single" w:sz="4" w:space="0" w:color="auto"/>
            </w:tcBorders>
            <w:shd w:val="clear" w:color="auto" w:fill="auto"/>
          </w:tcPr>
          <w:p w14:paraId="0721A801" w14:textId="77777777" w:rsidR="008460F8" w:rsidRPr="00735555" w:rsidRDefault="008460F8" w:rsidP="008460F8">
            <w:pPr>
              <w:ind w:firstLine="329"/>
              <w:jc w:val="both"/>
            </w:pPr>
            <w:r w:rsidRPr="00BF1B6B">
              <w:t xml:space="preserve">Anotācija papildināta ar </w:t>
            </w:r>
            <w:proofErr w:type="spellStart"/>
            <w:r>
              <w:lastRenderedPageBreak/>
              <w:t>izvērtējumu</w:t>
            </w:r>
            <w:proofErr w:type="spellEnd"/>
            <w:r>
              <w:t xml:space="preserve"> noteiktajiem pasākumiem</w:t>
            </w:r>
            <w:r w:rsidRPr="00BF1B6B">
              <w:t xml:space="preserve"> (Anotācijas 2.punkta daļā “Pasākumu informatīvais apraksts”).</w:t>
            </w:r>
          </w:p>
          <w:p w14:paraId="0721A802" w14:textId="77777777" w:rsidR="00373CF0" w:rsidRPr="00A9570D" w:rsidRDefault="00373CF0" w:rsidP="00373CF0">
            <w:pPr>
              <w:ind w:firstLine="457"/>
              <w:jc w:val="both"/>
            </w:pPr>
            <w:r w:rsidRPr="00735555">
              <w:t>.</w:t>
            </w:r>
          </w:p>
        </w:tc>
      </w:tr>
      <w:tr w:rsidR="00373CF0" w:rsidRPr="00A9570D" w14:paraId="0721A80C" w14:textId="77777777" w:rsidTr="00005920">
        <w:tc>
          <w:tcPr>
            <w:tcW w:w="708" w:type="dxa"/>
            <w:tcBorders>
              <w:top w:val="single" w:sz="6" w:space="0" w:color="000000"/>
              <w:left w:val="single" w:sz="6" w:space="0" w:color="000000"/>
              <w:bottom w:val="single" w:sz="6" w:space="0" w:color="000000"/>
              <w:right w:val="single" w:sz="6" w:space="0" w:color="000000"/>
            </w:tcBorders>
          </w:tcPr>
          <w:p w14:paraId="0721A804" w14:textId="218CC481" w:rsidR="00373CF0" w:rsidRDefault="0054399F" w:rsidP="00373CF0">
            <w:pPr>
              <w:pStyle w:val="naisc"/>
              <w:spacing w:before="0" w:after="0"/>
            </w:pPr>
            <w:r>
              <w:lastRenderedPageBreak/>
              <w:t>1</w:t>
            </w:r>
            <w:r w:rsidR="00BB2957">
              <w:t>5</w:t>
            </w:r>
            <w:r w:rsidR="00373CF0">
              <w:t>.</w:t>
            </w:r>
          </w:p>
        </w:tc>
        <w:tc>
          <w:tcPr>
            <w:tcW w:w="3086" w:type="dxa"/>
            <w:gridSpan w:val="2"/>
            <w:tcBorders>
              <w:top w:val="single" w:sz="6" w:space="0" w:color="000000"/>
              <w:left w:val="single" w:sz="6" w:space="0" w:color="000000"/>
              <w:bottom w:val="single" w:sz="6" w:space="0" w:color="000000"/>
              <w:right w:val="single" w:sz="6" w:space="0" w:color="000000"/>
            </w:tcBorders>
          </w:tcPr>
          <w:p w14:paraId="0721A805" w14:textId="77777777" w:rsidR="00373CF0" w:rsidRDefault="00373CF0" w:rsidP="00373CF0">
            <w:pPr>
              <w:pStyle w:val="naisc"/>
              <w:spacing w:before="0" w:after="0"/>
              <w:jc w:val="both"/>
            </w:pPr>
            <w:r>
              <w:t xml:space="preserve">Priekšlikums par </w:t>
            </w:r>
            <w:r w:rsidRPr="00A9570D">
              <w:t xml:space="preserve">Ministru kabineta rīkojuma </w:t>
            </w:r>
            <w:r>
              <w:t>projektu anotāciju.</w:t>
            </w:r>
          </w:p>
        </w:tc>
        <w:tc>
          <w:tcPr>
            <w:tcW w:w="4677" w:type="dxa"/>
            <w:tcBorders>
              <w:top w:val="single" w:sz="6" w:space="0" w:color="000000"/>
              <w:left w:val="single" w:sz="6" w:space="0" w:color="000000"/>
              <w:bottom w:val="single" w:sz="6" w:space="0" w:color="000000"/>
              <w:right w:val="single" w:sz="6" w:space="0" w:color="000000"/>
            </w:tcBorders>
          </w:tcPr>
          <w:p w14:paraId="0721A806" w14:textId="77777777" w:rsidR="00373CF0" w:rsidRPr="00A9570D" w:rsidRDefault="00373CF0" w:rsidP="00373CF0">
            <w:pPr>
              <w:pStyle w:val="naisc"/>
              <w:spacing w:before="0" w:after="0"/>
              <w:rPr>
                <w:b/>
                <w:bCs/>
                <w:iCs/>
                <w:u w:val="single"/>
              </w:rPr>
            </w:pPr>
            <w:r w:rsidRPr="00A9570D">
              <w:rPr>
                <w:b/>
                <w:bCs/>
                <w:iCs/>
                <w:u w:val="single"/>
              </w:rPr>
              <w:t xml:space="preserve">Finanšu ministrijas </w:t>
            </w:r>
            <w:r>
              <w:rPr>
                <w:b/>
                <w:bCs/>
                <w:iCs/>
                <w:u w:val="single"/>
              </w:rPr>
              <w:t>priekšlikums</w:t>
            </w:r>
          </w:p>
          <w:p w14:paraId="0721A807" w14:textId="77777777" w:rsidR="00373CF0" w:rsidRPr="00A93D55" w:rsidRDefault="00373CF0" w:rsidP="00373CF0">
            <w:pPr>
              <w:pStyle w:val="naisc"/>
              <w:spacing w:before="0" w:after="0"/>
              <w:jc w:val="both"/>
              <w:rPr>
                <w:i/>
                <w:iCs/>
              </w:rPr>
            </w:pPr>
            <w:r w:rsidRPr="00A9570D">
              <w:rPr>
                <w:i/>
                <w:iCs/>
              </w:rPr>
              <w:t>(2020.gada 28.augusta atzinums Nr. 12/A-7/4559)</w:t>
            </w:r>
          </w:p>
          <w:p w14:paraId="0721A808" w14:textId="77777777" w:rsidR="00373CF0" w:rsidRPr="00A93D55" w:rsidRDefault="00373CF0" w:rsidP="00373CF0">
            <w:pPr>
              <w:ind w:right="55" w:firstLine="459"/>
              <w:contextualSpacing/>
              <w:jc w:val="both"/>
            </w:pPr>
            <w:r w:rsidRPr="00037618">
              <w:t>Lūdzam precizēt anotācijas I sadaļas 2.punkta 5.rindkopu, norādot, ka attiecībā uz bezmantinieka vai bezīpašnieka dzīvojamām mājām un dzīvokļa īpašumu (bet ne tikai)tiktu pilnveidots tiesiskais regulējums, paredzot to piekritību attiecīgās teritorijas pašvaldībai.</w:t>
            </w:r>
          </w:p>
        </w:tc>
        <w:tc>
          <w:tcPr>
            <w:tcW w:w="2836" w:type="dxa"/>
            <w:gridSpan w:val="2"/>
            <w:tcBorders>
              <w:top w:val="single" w:sz="6" w:space="0" w:color="000000"/>
              <w:left w:val="single" w:sz="6" w:space="0" w:color="000000"/>
              <w:bottom w:val="single" w:sz="6" w:space="0" w:color="000000"/>
              <w:right w:val="single" w:sz="6" w:space="0" w:color="000000"/>
            </w:tcBorders>
          </w:tcPr>
          <w:p w14:paraId="0721A809" w14:textId="77777777" w:rsidR="00373CF0" w:rsidRPr="001E1D6D" w:rsidRDefault="00373CF0" w:rsidP="00373CF0">
            <w:pPr>
              <w:pStyle w:val="naisc"/>
              <w:spacing w:before="0" w:after="0"/>
              <w:rPr>
                <w:b/>
                <w:bCs/>
              </w:rPr>
            </w:pPr>
            <w:r w:rsidRPr="001E1D6D">
              <w:rPr>
                <w:b/>
                <w:bCs/>
              </w:rPr>
              <w:t>Ņemts vērā</w:t>
            </w:r>
          </w:p>
        </w:tc>
        <w:tc>
          <w:tcPr>
            <w:tcW w:w="3261" w:type="dxa"/>
            <w:tcBorders>
              <w:top w:val="single" w:sz="4" w:space="0" w:color="auto"/>
              <w:left w:val="single" w:sz="4" w:space="0" w:color="auto"/>
              <w:bottom w:val="single" w:sz="4" w:space="0" w:color="auto"/>
            </w:tcBorders>
            <w:shd w:val="clear" w:color="auto" w:fill="auto"/>
          </w:tcPr>
          <w:p w14:paraId="0721A80A" w14:textId="77777777" w:rsidR="00373CF0" w:rsidRDefault="00373CF0" w:rsidP="00373CF0">
            <w:pPr>
              <w:ind w:firstLine="457"/>
              <w:jc w:val="both"/>
            </w:pPr>
            <w:r w:rsidRPr="00A9570D">
              <w:t xml:space="preserve">Ministru kabineta rīkojuma </w:t>
            </w:r>
            <w:r>
              <w:t>projekta a</w:t>
            </w:r>
            <w:r w:rsidRPr="00037618">
              <w:t>notācijas I sadaļas 2.</w:t>
            </w:r>
            <w:r>
              <w:t> </w:t>
            </w:r>
            <w:r w:rsidRPr="00037618">
              <w:t>punkta 5.</w:t>
            </w:r>
            <w:r>
              <w:t> </w:t>
            </w:r>
            <w:r w:rsidRPr="00037618">
              <w:t>rindkop</w:t>
            </w:r>
            <w:r>
              <w:t>a izteikta šādā redakcijā:</w:t>
            </w:r>
          </w:p>
          <w:p w14:paraId="0721A80B" w14:textId="77777777" w:rsidR="00373CF0" w:rsidRPr="00A9570D" w:rsidRDefault="00373CF0" w:rsidP="00373CF0">
            <w:pPr>
              <w:ind w:right="55" w:firstLine="387"/>
              <w:contextualSpacing/>
              <w:jc w:val="both"/>
            </w:pPr>
            <w:r>
              <w:t>“</w:t>
            </w:r>
            <w:r w:rsidRPr="008B4F98">
              <w:t xml:space="preserve">Ņemot vērā </w:t>
            </w:r>
            <w:r>
              <w:t xml:space="preserve">darba grupas </w:t>
            </w:r>
            <w:r w:rsidRPr="008B4F98">
              <w:t xml:space="preserve">sēdē pārrunāto un pamatojoties uz Ministru prezidenta rezolūcijā un Ministru kabineta </w:t>
            </w:r>
            <w:proofErr w:type="spellStart"/>
            <w:r w:rsidRPr="008B4F98">
              <w:t>protokollēmumā</w:t>
            </w:r>
            <w:proofErr w:type="spellEnd"/>
            <w:r w:rsidRPr="008B4F98">
              <w:t xml:space="preserve"> doto uzdevumu, darba grupa izstrādāja rīcības </w:t>
            </w:r>
            <w:r w:rsidRPr="00F61910">
              <w:rPr>
                <w:color w:val="000000"/>
              </w:rPr>
              <w:t xml:space="preserve">plānu pasākumiem </w:t>
            </w:r>
            <w:r w:rsidRPr="008B4F98">
              <w:t>dzīvojamā fonda tehniskā stāvokļa pilnveidošanai ekspluatācijas laikā</w:t>
            </w:r>
            <w:r>
              <w:t xml:space="preserve"> (turpmāk – rīcības plāns)</w:t>
            </w:r>
            <w:r w:rsidRPr="008B4F98">
              <w:t xml:space="preserve">, t.sk. arī </w:t>
            </w:r>
            <w:r w:rsidRPr="00F61910">
              <w:rPr>
                <w:color w:val="000000"/>
              </w:rPr>
              <w:t xml:space="preserve">attiecībā uz </w:t>
            </w:r>
            <w:r w:rsidRPr="00F61910">
              <w:rPr>
                <w:color w:val="000000"/>
              </w:rPr>
              <w:lastRenderedPageBreak/>
              <w:t xml:space="preserve">bezmantinieka vai bezīpašnieka dzīvojamām mājām un dzīvokļa </w:t>
            </w:r>
            <w:r w:rsidRPr="004A746C">
              <w:t>īpašumu (bet ne tikai)  tiktu pilnveidots tiesiskais regulējums, paredzot to piekritību attiecīgās teritorijas pašvaldībai.</w:t>
            </w:r>
            <w:r>
              <w:t>”</w:t>
            </w:r>
          </w:p>
        </w:tc>
      </w:tr>
      <w:tr w:rsidR="00373CF0" w:rsidRPr="00A9570D" w14:paraId="0721A812" w14:textId="77777777" w:rsidTr="00005920">
        <w:tblPrEx>
          <w:tblBorders>
            <w:top w:val="none" w:sz="0" w:space="0" w:color="auto"/>
            <w:left w:val="none" w:sz="0" w:space="0" w:color="auto"/>
            <w:bottom w:val="none" w:sz="0" w:space="0" w:color="auto"/>
            <w:right w:val="none" w:sz="0" w:space="0" w:color="auto"/>
          </w:tblBorders>
        </w:tblPrEx>
        <w:trPr>
          <w:gridAfter w:val="2"/>
          <w:wAfter w:w="4684" w:type="dxa"/>
        </w:trPr>
        <w:tc>
          <w:tcPr>
            <w:tcW w:w="3108" w:type="dxa"/>
            <w:gridSpan w:val="2"/>
          </w:tcPr>
          <w:p w14:paraId="0721A80D" w14:textId="77777777" w:rsidR="00373CF0" w:rsidRDefault="00373CF0" w:rsidP="00373CF0">
            <w:pPr>
              <w:pStyle w:val="naiskr"/>
              <w:spacing w:before="0" w:after="0"/>
            </w:pPr>
          </w:p>
          <w:p w14:paraId="0721A80E" w14:textId="77777777" w:rsidR="00373CF0" w:rsidRPr="00A9570D" w:rsidRDefault="00373CF0" w:rsidP="00373CF0">
            <w:pPr>
              <w:pStyle w:val="naiskr"/>
              <w:spacing w:before="0" w:after="0"/>
            </w:pPr>
          </w:p>
          <w:p w14:paraId="0721A80F" w14:textId="77777777" w:rsidR="00373CF0" w:rsidRPr="00A9570D" w:rsidRDefault="00373CF0" w:rsidP="00373CF0">
            <w:pPr>
              <w:pStyle w:val="naiskr"/>
              <w:spacing w:before="0" w:after="0"/>
            </w:pPr>
            <w:r w:rsidRPr="00A9570D">
              <w:t>Atbildīgā amatpersona</w:t>
            </w:r>
          </w:p>
        </w:tc>
        <w:tc>
          <w:tcPr>
            <w:tcW w:w="6776" w:type="dxa"/>
            <w:gridSpan w:val="3"/>
          </w:tcPr>
          <w:p w14:paraId="0721A810" w14:textId="77777777" w:rsidR="00373CF0" w:rsidRPr="00A9570D" w:rsidRDefault="00373CF0" w:rsidP="00373CF0">
            <w:pPr>
              <w:pStyle w:val="naiskr"/>
              <w:spacing w:before="0" w:after="0"/>
            </w:pPr>
          </w:p>
          <w:p w14:paraId="0721A811" w14:textId="77777777" w:rsidR="00373CF0" w:rsidRPr="00A9570D" w:rsidRDefault="00373CF0" w:rsidP="00373CF0">
            <w:pPr>
              <w:pStyle w:val="naiskr"/>
              <w:spacing w:before="0" w:after="0"/>
              <w:ind w:firstLine="720"/>
            </w:pPr>
            <w:r w:rsidRPr="00A9570D">
              <w:t xml:space="preserve">                          Mārtiņš Auders  </w:t>
            </w:r>
          </w:p>
        </w:tc>
      </w:tr>
      <w:tr w:rsidR="00373CF0" w:rsidRPr="00A9570D" w14:paraId="0721A815" w14:textId="77777777" w:rsidTr="00005920">
        <w:tblPrEx>
          <w:tblBorders>
            <w:top w:val="none" w:sz="0" w:space="0" w:color="auto"/>
            <w:left w:val="none" w:sz="0" w:space="0" w:color="auto"/>
            <w:bottom w:val="none" w:sz="0" w:space="0" w:color="auto"/>
            <w:right w:val="none" w:sz="0" w:space="0" w:color="auto"/>
          </w:tblBorders>
        </w:tblPrEx>
        <w:trPr>
          <w:gridAfter w:val="2"/>
          <w:wAfter w:w="4684" w:type="dxa"/>
        </w:trPr>
        <w:tc>
          <w:tcPr>
            <w:tcW w:w="3108" w:type="dxa"/>
            <w:gridSpan w:val="2"/>
          </w:tcPr>
          <w:p w14:paraId="0721A813" w14:textId="77777777" w:rsidR="00373CF0" w:rsidRPr="00A9570D" w:rsidRDefault="00373CF0" w:rsidP="00373CF0">
            <w:pPr>
              <w:pStyle w:val="naiskr"/>
              <w:spacing w:before="0" w:after="0"/>
              <w:ind w:firstLine="720"/>
            </w:pPr>
          </w:p>
        </w:tc>
        <w:tc>
          <w:tcPr>
            <w:tcW w:w="6776" w:type="dxa"/>
            <w:gridSpan w:val="3"/>
            <w:tcBorders>
              <w:top w:val="single" w:sz="6" w:space="0" w:color="000000"/>
            </w:tcBorders>
          </w:tcPr>
          <w:p w14:paraId="0721A814" w14:textId="77777777" w:rsidR="00373CF0" w:rsidRPr="00A9570D" w:rsidRDefault="00373CF0" w:rsidP="00373CF0">
            <w:pPr>
              <w:pStyle w:val="naisc"/>
              <w:spacing w:before="0" w:after="0"/>
              <w:ind w:firstLine="720"/>
            </w:pPr>
            <w:r w:rsidRPr="00A9570D">
              <w:t>(paraksts)*</w:t>
            </w:r>
          </w:p>
        </w:tc>
      </w:tr>
    </w:tbl>
    <w:p w14:paraId="0721A816" w14:textId="77777777" w:rsidR="003B71E0" w:rsidRPr="00B93F63" w:rsidRDefault="003B71E0" w:rsidP="00D26998">
      <w:pPr>
        <w:pStyle w:val="naisf"/>
        <w:spacing w:before="0" w:after="0"/>
        <w:ind w:firstLine="0"/>
        <w:rPr>
          <w:sz w:val="12"/>
          <w:szCs w:val="12"/>
        </w:rPr>
      </w:pPr>
    </w:p>
    <w:p w14:paraId="0721A817" w14:textId="77777777" w:rsidR="004373E1" w:rsidRPr="0007649E" w:rsidRDefault="00184479" w:rsidP="00DB7395">
      <w:pPr>
        <w:pStyle w:val="naisf"/>
        <w:spacing w:before="0" w:after="0"/>
        <w:ind w:firstLine="720"/>
      </w:pPr>
      <w:r w:rsidRPr="0007649E">
        <w:t>Piezīme.</w:t>
      </w:r>
      <w:r w:rsidR="00FB6C91" w:rsidRPr="0007649E">
        <w:t>*</w:t>
      </w:r>
      <w:r w:rsidR="00317DC7" w:rsidRPr="0007649E">
        <w:t xml:space="preserve"> Dokumenta rekvizītu </w:t>
      </w:r>
      <w:r w:rsidR="00364BB6" w:rsidRPr="0007649E">
        <w:t>"</w:t>
      </w:r>
      <w:r w:rsidR="0018210A" w:rsidRPr="0007649E">
        <w:t>p</w:t>
      </w:r>
      <w:r w:rsidR="00317DC7" w:rsidRPr="0007649E">
        <w:t>araksts</w:t>
      </w:r>
      <w:r w:rsidR="00364BB6" w:rsidRPr="0007649E">
        <w:t>"</w:t>
      </w:r>
      <w:r w:rsidR="00317DC7" w:rsidRPr="0007649E">
        <w:t xml:space="preserve"> neaizpilda, ja elektroniskais dokuments ir </w:t>
      </w:r>
      <w:r w:rsidRPr="0007649E">
        <w:t>sagatavots</w:t>
      </w:r>
      <w:r w:rsidR="00317DC7" w:rsidRPr="0007649E">
        <w:t xml:space="preserve"> atbilstoši </w:t>
      </w:r>
      <w:r w:rsidRPr="0007649E">
        <w:t xml:space="preserve">normatīvajiem aktiem par </w:t>
      </w:r>
      <w:r w:rsidR="00317DC7" w:rsidRPr="0007649E">
        <w:t>elektronisko dokumentu noformēšan</w:t>
      </w:r>
      <w:r w:rsidRPr="0007649E">
        <w:t>u.</w:t>
      </w:r>
    </w:p>
    <w:p w14:paraId="0721A818" w14:textId="77777777" w:rsidR="00E3325F" w:rsidRPr="00B93F63" w:rsidRDefault="00E3325F" w:rsidP="00D26998">
      <w:pPr>
        <w:pStyle w:val="naisf"/>
        <w:spacing w:before="0" w:after="0"/>
        <w:ind w:firstLine="0"/>
        <w:rPr>
          <w:sz w:val="12"/>
          <w:szCs w:val="12"/>
        </w:rPr>
      </w:pPr>
    </w:p>
    <w:p w14:paraId="0721A819" w14:textId="77777777" w:rsidR="00E3325F" w:rsidRPr="0007649E" w:rsidRDefault="005C67B1" w:rsidP="007426F9">
      <w:pPr>
        <w:pStyle w:val="naisf"/>
        <w:spacing w:before="0" w:after="0"/>
        <w:ind w:firstLine="0"/>
      </w:pPr>
      <w:r>
        <w:t>Mārtiņš Auders</w:t>
      </w:r>
    </w:p>
    <w:tbl>
      <w:tblPr>
        <w:tblW w:w="0" w:type="auto"/>
        <w:tblLook w:val="00A0" w:firstRow="1" w:lastRow="0" w:firstColumn="1" w:lastColumn="0" w:noHBand="0" w:noVBand="0"/>
      </w:tblPr>
      <w:tblGrid>
        <w:gridCol w:w="8268"/>
      </w:tblGrid>
      <w:tr w:rsidR="008655A2" w:rsidRPr="0007649E" w14:paraId="0721A81B" w14:textId="77777777">
        <w:tc>
          <w:tcPr>
            <w:tcW w:w="8268" w:type="dxa"/>
            <w:tcBorders>
              <w:top w:val="single" w:sz="4" w:space="0" w:color="000000"/>
            </w:tcBorders>
          </w:tcPr>
          <w:p w14:paraId="0721A81A" w14:textId="77777777" w:rsidR="008655A2" w:rsidRPr="0007649E" w:rsidRDefault="00184479" w:rsidP="00184479">
            <w:pPr>
              <w:jc w:val="center"/>
            </w:pPr>
            <w:r w:rsidRPr="0007649E">
              <w:t>(</w:t>
            </w:r>
            <w:r w:rsidR="008655A2" w:rsidRPr="0007649E">
              <w:t xml:space="preserve">par projektu atbildīgās amatpersonas </w:t>
            </w:r>
            <w:r w:rsidRPr="0007649E">
              <w:t xml:space="preserve">vārds un </w:t>
            </w:r>
            <w:r w:rsidR="008655A2" w:rsidRPr="0007649E">
              <w:t>uzvārds</w:t>
            </w:r>
            <w:r w:rsidRPr="0007649E">
              <w:t>)</w:t>
            </w:r>
          </w:p>
        </w:tc>
      </w:tr>
      <w:tr w:rsidR="008655A2" w:rsidRPr="0007649E" w14:paraId="0721A81D" w14:textId="77777777">
        <w:tc>
          <w:tcPr>
            <w:tcW w:w="8268" w:type="dxa"/>
            <w:tcBorders>
              <w:bottom w:val="single" w:sz="4" w:space="0" w:color="000000"/>
            </w:tcBorders>
          </w:tcPr>
          <w:p w14:paraId="0721A81C" w14:textId="77777777" w:rsidR="008655A2" w:rsidRPr="0007649E" w:rsidRDefault="003D7261" w:rsidP="0036160E">
            <w:r w:rsidRPr="007B24A7">
              <w:t xml:space="preserve">Ekonomikas ministrijas </w:t>
            </w:r>
            <w:r w:rsidR="005C67B1">
              <w:t>Mājokļu politikas departamenta direktors</w:t>
            </w:r>
          </w:p>
        </w:tc>
      </w:tr>
      <w:tr w:rsidR="008655A2" w:rsidRPr="0007649E" w14:paraId="0721A81F" w14:textId="77777777">
        <w:tc>
          <w:tcPr>
            <w:tcW w:w="8268" w:type="dxa"/>
            <w:tcBorders>
              <w:top w:val="single" w:sz="4" w:space="0" w:color="000000"/>
            </w:tcBorders>
          </w:tcPr>
          <w:p w14:paraId="0721A81E" w14:textId="77777777" w:rsidR="008655A2" w:rsidRPr="0007649E" w:rsidRDefault="00184479" w:rsidP="00184479">
            <w:pPr>
              <w:jc w:val="center"/>
            </w:pPr>
            <w:r w:rsidRPr="0007649E">
              <w:t>(</w:t>
            </w:r>
            <w:r w:rsidR="008655A2" w:rsidRPr="0007649E">
              <w:t>amats</w:t>
            </w:r>
            <w:r w:rsidRPr="0007649E">
              <w:t>)</w:t>
            </w:r>
          </w:p>
        </w:tc>
      </w:tr>
      <w:tr w:rsidR="008655A2" w:rsidRPr="0007649E" w14:paraId="0721A821" w14:textId="77777777">
        <w:tc>
          <w:tcPr>
            <w:tcW w:w="8268" w:type="dxa"/>
            <w:tcBorders>
              <w:bottom w:val="single" w:sz="4" w:space="0" w:color="000000"/>
            </w:tcBorders>
          </w:tcPr>
          <w:p w14:paraId="0721A820" w14:textId="77777777" w:rsidR="008655A2" w:rsidRPr="0007649E" w:rsidRDefault="0016778D" w:rsidP="0036160E">
            <w:r>
              <w:t>67013</w:t>
            </w:r>
            <w:r w:rsidR="00BB7B09">
              <w:t>287</w:t>
            </w:r>
          </w:p>
        </w:tc>
      </w:tr>
      <w:tr w:rsidR="008655A2" w:rsidRPr="0007649E" w14:paraId="0721A823" w14:textId="77777777">
        <w:tc>
          <w:tcPr>
            <w:tcW w:w="8268" w:type="dxa"/>
            <w:tcBorders>
              <w:top w:val="single" w:sz="4" w:space="0" w:color="000000"/>
            </w:tcBorders>
          </w:tcPr>
          <w:p w14:paraId="0721A822" w14:textId="77777777" w:rsidR="00B93F63" w:rsidRPr="0007649E" w:rsidRDefault="00184479" w:rsidP="00B93F63">
            <w:pPr>
              <w:jc w:val="center"/>
            </w:pPr>
            <w:r w:rsidRPr="0007649E">
              <w:t>(</w:t>
            </w:r>
            <w:r w:rsidR="008655A2" w:rsidRPr="0007649E">
              <w:t>tālruņa un faksa numurs</w:t>
            </w:r>
            <w:r w:rsidRPr="0007649E">
              <w:t>)</w:t>
            </w:r>
          </w:p>
        </w:tc>
      </w:tr>
      <w:tr w:rsidR="008655A2" w:rsidRPr="0007649E" w14:paraId="0721A825" w14:textId="77777777">
        <w:tc>
          <w:tcPr>
            <w:tcW w:w="8268" w:type="dxa"/>
            <w:tcBorders>
              <w:bottom w:val="single" w:sz="4" w:space="0" w:color="000000"/>
            </w:tcBorders>
          </w:tcPr>
          <w:p w14:paraId="0721A824" w14:textId="77777777" w:rsidR="008655A2" w:rsidRPr="0007649E" w:rsidRDefault="005C67B1" w:rsidP="0036160E">
            <w:r>
              <w:t>Martins.Auders</w:t>
            </w:r>
            <w:r w:rsidR="00084083" w:rsidRPr="0007649E">
              <w:t>@em.gov.lv</w:t>
            </w:r>
          </w:p>
        </w:tc>
      </w:tr>
      <w:tr w:rsidR="008655A2" w:rsidRPr="004363F0" w14:paraId="0721A827" w14:textId="77777777">
        <w:tc>
          <w:tcPr>
            <w:tcW w:w="8268" w:type="dxa"/>
            <w:tcBorders>
              <w:top w:val="single" w:sz="4" w:space="0" w:color="000000"/>
            </w:tcBorders>
          </w:tcPr>
          <w:p w14:paraId="0721A826" w14:textId="77777777" w:rsidR="008655A2" w:rsidRPr="004363F0" w:rsidRDefault="00184479" w:rsidP="00184479">
            <w:pPr>
              <w:jc w:val="center"/>
            </w:pPr>
            <w:r w:rsidRPr="0007649E">
              <w:t>(</w:t>
            </w:r>
            <w:r w:rsidR="008655A2" w:rsidRPr="0007649E">
              <w:t>e-pasta adrese</w:t>
            </w:r>
            <w:r w:rsidRPr="0007649E">
              <w:t>)</w:t>
            </w:r>
          </w:p>
        </w:tc>
      </w:tr>
    </w:tbl>
    <w:p w14:paraId="0721A828" w14:textId="77777777" w:rsidR="00073CD9" w:rsidRPr="004363F0" w:rsidRDefault="00073CD9" w:rsidP="00024395">
      <w:pPr>
        <w:pStyle w:val="naisf"/>
        <w:tabs>
          <w:tab w:val="left" w:pos="1800"/>
        </w:tabs>
        <w:spacing w:before="0" w:after="0"/>
        <w:ind w:firstLine="0"/>
        <w:jc w:val="left"/>
        <w:rPr>
          <w:sz w:val="28"/>
          <w:szCs w:val="28"/>
        </w:rPr>
      </w:pPr>
    </w:p>
    <w:sectPr w:rsidR="00073CD9" w:rsidRPr="004363F0"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0C54" w14:textId="77777777" w:rsidR="00B84C95" w:rsidRDefault="00B84C95">
      <w:r>
        <w:separator/>
      </w:r>
    </w:p>
  </w:endnote>
  <w:endnote w:type="continuationSeparator" w:id="0">
    <w:p w14:paraId="090C707E" w14:textId="77777777" w:rsidR="00B84C95" w:rsidRDefault="00B84C95">
      <w:r>
        <w:continuationSeparator/>
      </w:r>
    </w:p>
  </w:endnote>
  <w:endnote w:type="continuationNotice" w:id="1">
    <w:p w14:paraId="179CA11A" w14:textId="77777777" w:rsidR="00520619" w:rsidRDefault="00520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A831" w14:textId="77777777" w:rsidR="00D26998" w:rsidRPr="002F43ED" w:rsidRDefault="00D26998" w:rsidP="00D26998">
    <w:pPr>
      <w:pStyle w:val="Kjene"/>
      <w:rPr>
        <w:sz w:val="12"/>
        <w:szCs w:val="12"/>
      </w:rPr>
    </w:pPr>
  </w:p>
  <w:p w14:paraId="0721A832" w14:textId="447088FC" w:rsidR="00D26998" w:rsidRPr="002F43ED" w:rsidRDefault="00D26998" w:rsidP="00D26998">
    <w:pPr>
      <w:pStyle w:val="Kjene"/>
      <w:rPr>
        <w:sz w:val="20"/>
        <w:szCs w:val="20"/>
      </w:rPr>
    </w:pPr>
    <w:r w:rsidRPr="002F43ED">
      <w:rPr>
        <w:sz w:val="20"/>
        <w:szCs w:val="20"/>
      </w:rPr>
      <w:t>EMIzz_Rik</w:t>
    </w:r>
    <w:r w:rsidR="00104739">
      <w:rPr>
        <w:sz w:val="20"/>
        <w:szCs w:val="20"/>
      </w:rPr>
      <w:t>p</w:t>
    </w:r>
    <w:r w:rsidRPr="002F43ED">
      <w:rPr>
        <w:sz w:val="20"/>
        <w:szCs w:val="20"/>
      </w:rPr>
      <w:t>_RP_</w:t>
    </w:r>
    <w:r w:rsidR="00782F9A">
      <w:rPr>
        <w:sz w:val="20"/>
        <w:szCs w:val="20"/>
      </w:rPr>
      <w:t>VSS-696_</w:t>
    </w:r>
    <w:r w:rsidR="005D0CBF">
      <w:rPr>
        <w:sz w:val="20"/>
        <w:szCs w:val="20"/>
      </w:rPr>
      <w:t>910</w:t>
    </w:r>
    <w:r w:rsidRPr="002F43ED">
      <w:rPr>
        <w:sz w:val="20"/>
        <w:szCs w:val="20"/>
      </w:rPr>
      <w:t>2020</w:t>
    </w:r>
  </w:p>
  <w:p w14:paraId="0721A833" w14:textId="77777777" w:rsidR="006455E7" w:rsidRPr="00D26998" w:rsidRDefault="006455E7" w:rsidP="00D269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A834" w14:textId="77777777" w:rsidR="006455E7" w:rsidRPr="00C94D60" w:rsidRDefault="00C94D60" w:rsidP="00C94D60">
    <w:pPr>
      <w:pStyle w:val="Kjene"/>
      <w:rPr>
        <w:sz w:val="20"/>
        <w:szCs w:val="20"/>
      </w:rPr>
    </w:pPr>
    <w:r w:rsidRPr="002F43ED">
      <w:rPr>
        <w:sz w:val="20"/>
        <w:szCs w:val="20"/>
      </w:rPr>
      <w:t>EMIzz_Rik</w:t>
    </w:r>
    <w:r>
      <w:rPr>
        <w:sz w:val="20"/>
        <w:szCs w:val="20"/>
      </w:rPr>
      <w:t>p</w:t>
    </w:r>
    <w:r w:rsidRPr="002F43ED">
      <w:rPr>
        <w:sz w:val="20"/>
        <w:szCs w:val="20"/>
      </w:rPr>
      <w:t>_RP_</w:t>
    </w:r>
    <w:r>
      <w:rPr>
        <w:sz w:val="20"/>
        <w:szCs w:val="20"/>
      </w:rPr>
      <w:t>VSS-696_2809</w:t>
    </w:r>
    <w:r w:rsidRPr="002F43ED">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3DFA" w14:textId="77777777" w:rsidR="00B84C95" w:rsidRDefault="00B84C95">
      <w:r>
        <w:separator/>
      </w:r>
    </w:p>
  </w:footnote>
  <w:footnote w:type="continuationSeparator" w:id="0">
    <w:p w14:paraId="749D67B7" w14:textId="77777777" w:rsidR="00B84C95" w:rsidRDefault="00B84C95">
      <w:r>
        <w:continuationSeparator/>
      </w:r>
    </w:p>
  </w:footnote>
  <w:footnote w:type="continuationNotice" w:id="1">
    <w:p w14:paraId="442A1F17" w14:textId="77777777" w:rsidR="00520619" w:rsidRDefault="00520619"/>
  </w:footnote>
  <w:footnote w:id="2">
    <w:p w14:paraId="4DEA37F2" w14:textId="4E3B8999" w:rsidR="00BB2957" w:rsidRDefault="00BB2957">
      <w:pPr>
        <w:pStyle w:val="Vresteksts"/>
      </w:pPr>
      <w:r>
        <w:rPr>
          <w:rStyle w:val="Vresatsauce"/>
        </w:rPr>
        <w:footnoteRef/>
      </w:r>
      <w:r>
        <w:t xml:space="preserve"> Pieejams:</w:t>
      </w:r>
      <w:r w:rsidRPr="00BB2957">
        <w:t>http://tap.mk.gov.lv/mk/vsssanaksmes/saraksts/protokols/?protokols=2020-03-05</w:t>
      </w:r>
    </w:p>
  </w:footnote>
  <w:footnote w:id="3">
    <w:p w14:paraId="0721A835" w14:textId="77777777" w:rsidR="00F94C2C" w:rsidRPr="00A4760C" w:rsidRDefault="00F94C2C" w:rsidP="00B30E06">
      <w:pPr>
        <w:pStyle w:val="Vresteksts"/>
        <w:jc w:val="both"/>
        <w:rPr>
          <w:rFonts w:ascii="Times New Roman" w:hAnsi="Times New Roman"/>
        </w:rPr>
      </w:pPr>
      <w:r w:rsidRPr="00A4760C">
        <w:rPr>
          <w:rStyle w:val="Vresatsauce"/>
          <w:rFonts w:ascii="Times New Roman" w:hAnsi="Times New Roman"/>
        </w:rPr>
        <w:footnoteRef/>
      </w:r>
      <w:r w:rsidRPr="00A4760C">
        <w:rPr>
          <w:rFonts w:ascii="Times New Roman" w:hAnsi="Times New Roman"/>
        </w:rPr>
        <w:t xml:space="preserve"> https://www.lrvk.gov.lv/lv/revizijas/revizijas/noslegtas-revizijas/vai-tiek-izpilditi-prieksnoteikumi-pasvaldibu-parvaldisana-un-kontrole-esosu-ekspluatacija-pienemtu-eku-atbilstibai-drosuma-prasibam, 160.punkts, 43.lpp.</w:t>
      </w:r>
    </w:p>
  </w:footnote>
  <w:footnote w:id="4">
    <w:p w14:paraId="0721A836" w14:textId="77777777" w:rsidR="00F94C2C" w:rsidRPr="008146AB" w:rsidRDefault="00F94C2C" w:rsidP="008146AB">
      <w:pPr>
        <w:pStyle w:val="Vresteksts"/>
        <w:jc w:val="both"/>
        <w:rPr>
          <w:rFonts w:ascii="Times New Roman" w:hAnsi="Times New Roman"/>
        </w:rPr>
      </w:pPr>
      <w:r w:rsidRPr="008146AB">
        <w:rPr>
          <w:rStyle w:val="Vresatsauce"/>
          <w:rFonts w:ascii="Times New Roman" w:hAnsi="Times New Roman"/>
        </w:rPr>
        <w:footnoteRef/>
      </w:r>
      <w:r w:rsidRPr="008146AB">
        <w:rPr>
          <w:rFonts w:ascii="Times New Roman" w:hAnsi="Times New Roman"/>
        </w:rPr>
        <w:t>https://www.lrvk.gov.lv/lv/revizijas/revizijas/noslegtas-revizijas/vai-tiek-izpilditi-prieksnoteikumi-pasvaldibu-parvaldisana-un-kontrole-esosu-ekspluatacija-pienemtu-eku-atbilstibai-drosuma-prasibam, 160.punkts, 43.lpp.</w:t>
      </w:r>
    </w:p>
  </w:footnote>
  <w:footnote w:id="5">
    <w:p w14:paraId="0721A837" w14:textId="77777777" w:rsidR="00F94C2C" w:rsidRPr="008146AB" w:rsidRDefault="00F94C2C" w:rsidP="008146AB">
      <w:pPr>
        <w:tabs>
          <w:tab w:val="left" w:pos="0"/>
        </w:tabs>
        <w:jc w:val="both"/>
        <w:rPr>
          <w:sz w:val="20"/>
          <w:szCs w:val="20"/>
        </w:rPr>
      </w:pPr>
      <w:r w:rsidRPr="008146AB">
        <w:rPr>
          <w:rStyle w:val="Vresatsauce"/>
          <w:sz w:val="20"/>
          <w:szCs w:val="20"/>
        </w:rPr>
        <w:footnoteRef/>
      </w:r>
      <w:r w:rsidRPr="008146AB">
        <w:rPr>
          <w:sz w:val="20"/>
          <w:szCs w:val="20"/>
        </w:rPr>
        <w:t>Lai risinātu ēku drošuma jomā pastāvošās problēmas – tostarp, ar finansējuma nepieejamību un nepietiekamiem ēku apsaimniekošanas uzkrājumiem, iesaistīto personu nepietiekamo izpratni par drošu ēku ekspluatāciju un pienākumu izpildes nepieciešamību, ar būvvalžu neatkarību un darba metodiskās vadības trūkumu, ēku pārvaldnieku profesionālās kvalifikācijas un kontroles neesamību, – Ministrijai:</w:t>
      </w:r>
    </w:p>
    <w:p w14:paraId="0721A838" w14:textId="77777777" w:rsidR="00F94C2C" w:rsidRPr="008146AB" w:rsidRDefault="00F94C2C" w:rsidP="008146AB">
      <w:pPr>
        <w:pStyle w:val="Sarakstarindkopa"/>
        <w:numPr>
          <w:ilvl w:val="1"/>
          <w:numId w:val="14"/>
        </w:numPr>
        <w:tabs>
          <w:tab w:val="left" w:pos="0"/>
        </w:tabs>
        <w:spacing w:after="0" w:line="240" w:lineRule="auto"/>
        <w:ind w:left="993" w:hanging="567"/>
        <w:contextualSpacing w:val="0"/>
        <w:jc w:val="both"/>
        <w:rPr>
          <w:rFonts w:ascii="Times New Roman" w:hAnsi="Times New Roman"/>
          <w:sz w:val="20"/>
        </w:rPr>
      </w:pPr>
      <w:r w:rsidRPr="008146AB">
        <w:rPr>
          <w:rFonts w:ascii="Times New Roman" w:hAnsi="Times New Roman"/>
          <w:sz w:val="20"/>
        </w:rPr>
        <w:t>apzināt ekspluatācijā pieņemtu ēku drošumu ietekmējošās problēmas un to cēloņus;</w:t>
      </w:r>
    </w:p>
    <w:p w14:paraId="0721A839" w14:textId="77777777" w:rsidR="00F94C2C" w:rsidRPr="008146AB" w:rsidRDefault="00F94C2C" w:rsidP="008146AB">
      <w:pPr>
        <w:pStyle w:val="Sarakstarindkopa"/>
        <w:numPr>
          <w:ilvl w:val="1"/>
          <w:numId w:val="14"/>
        </w:numPr>
        <w:tabs>
          <w:tab w:val="left" w:pos="0"/>
        </w:tabs>
        <w:spacing w:after="0" w:line="240" w:lineRule="auto"/>
        <w:ind w:left="993" w:hanging="567"/>
        <w:contextualSpacing w:val="0"/>
        <w:jc w:val="both"/>
        <w:rPr>
          <w:rFonts w:ascii="Times New Roman" w:hAnsi="Times New Roman"/>
          <w:sz w:val="20"/>
        </w:rPr>
      </w:pPr>
      <w:r w:rsidRPr="008146AB">
        <w:rPr>
          <w:rFonts w:ascii="Times New Roman" w:hAnsi="Times New Roman"/>
          <w:sz w:val="20"/>
        </w:rPr>
        <w:t>izstrādāt risinājumus identificēto problēmu novēršanai, tostarp, finanšu instrumentus ieguldījumiem mājokļu tehniskā stāvokļa uzlabošanai, un veikt iespējamo risinājumu salīdzinājumu atbilstošākā risinājuma izvēlei;</w:t>
      </w:r>
    </w:p>
    <w:p w14:paraId="0721A83A" w14:textId="77777777" w:rsidR="00F94C2C" w:rsidRPr="00A4760C" w:rsidRDefault="00F94C2C" w:rsidP="008146AB">
      <w:pPr>
        <w:pStyle w:val="Sarakstarindkopa"/>
        <w:numPr>
          <w:ilvl w:val="1"/>
          <w:numId w:val="14"/>
        </w:numPr>
        <w:tabs>
          <w:tab w:val="left" w:pos="0"/>
        </w:tabs>
        <w:spacing w:after="0" w:line="240" w:lineRule="auto"/>
        <w:ind w:left="993" w:hanging="567"/>
        <w:contextualSpacing w:val="0"/>
        <w:jc w:val="both"/>
        <w:rPr>
          <w:sz w:val="20"/>
        </w:rPr>
      </w:pPr>
      <w:r w:rsidRPr="008146AB">
        <w:rPr>
          <w:rFonts w:ascii="Times New Roman" w:hAnsi="Times New Roman"/>
          <w:sz w:val="20"/>
        </w:rPr>
        <w:t>noteikt mērķus un sasniedzamos rezultatīvos rādītājus, kas ļaus novērtēt risinājumu ieviešanas progresu.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A82D" w14:textId="77777777" w:rsidR="006455E7" w:rsidRDefault="00D12E67" w:rsidP="00364BB6">
    <w:pPr>
      <w:pStyle w:val="Galvene"/>
      <w:framePr w:wrap="around" w:vAnchor="text" w:hAnchor="margin" w:xAlign="center" w:y="1"/>
      <w:rPr>
        <w:rStyle w:val="Lappusesnumurs"/>
      </w:rPr>
    </w:pPr>
    <w:r>
      <w:rPr>
        <w:rStyle w:val="Lappusesnumurs"/>
      </w:rPr>
      <w:fldChar w:fldCharType="begin"/>
    </w:r>
    <w:r w:rsidR="006455E7">
      <w:rPr>
        <w:rStyle w:val="Lappusesnumurs"/>
      </w:rPr>
      <w:instrText xml:space="preserve">PAGE  </w:instrText>
    </w:r>
    <w:r>
      <w:rPr>
        <w:rStyle w:val="Lappusesnumurs"/>
      </w:rPr>
      <w:fldChar w:fldCharType="end"/>
    </w:r>
  </w:p>
  <w:p w14:paraId="0721A82E"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A82F" w14:textId="77777777" w:rsidR="006455E7" w:rsidRDefault="00D12E67" w:rsidP="00364BB6">
    <w:pPr>
      <w:pStyle w:val="Galvene"/>
      <w:framePr w:wrap="around" w:vAnchor="text" w:hAnchor="margin" w:xAlign="center" w:y="1"/>
      <w:rPr>
        <w:rStyle w:val="Lappusesnumurs"/>
      </w:rPr>
    </w:pPr>
    <w:r>
      <w:rPr>
        <w:rStyle w:val="Lappusesnumurs"/>
      </w:rPr>
      <w:fldChar w:fldCharType="begin"/>
    </w:r>
    <w:r w:rsidR="006455E7">
      <w:rPr>
        <w:rStyle w:val="Lappusesnumurs"/>
      </w:rPr>
      <w:instrText xml:space="preserve">PAGE  </w:instrText>
    </w:r>
    <w:r>
      <w:rPr>
        <w:rStyle w:val="Lappusesnumurs"/>
      </w:rPr>
      <w:fldChar w:fldCharType="separate"/>
    </w:r>
    <w:r w:rsidR="00B87BA0">
      <w:rPr>
        <w:rStyle w:val="Lappusesnumurs"/>
        <w:noProof/>
      </w:rPr>
      <w:t>14</w:t>
    </w:r>
    <w:r>
      <w:rPr>
        <w:rStyle w:val="Lappusesnumurs"/>
      </w:rPr>
      <w:fldChar w:fldCharType="end"/>
    </w:r>
  </w:p>
  <w:p w14:paraId="0721A830" w14:textId="77777777" w:rsidR="006455E7"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D3450"/>
    <w:multiLevelType w:val="hybridMultilevel"/>
    <w:tmpl w:val="43744548"/>
    <w:lvl w:ilvl="0" w:tplc="1312EAEA">
      <w:start w:val="1"/>
      <w:numFmt w:val="decimal"/>
      <w:lvlText w:val="%1."/>
      <w:lvlJc w:val="left"/>
      <w:pPr>
        <w:ind w:left="1272" w:hanging="360"/>
      </w:pPr>
      <w:rPr>
        <w:rFonts w:hint="default"/>
      </w:rPr>
    </w:lvl>
    <w:lvl w:ilvl="1" w:tplc="D52EF968" w:tentative="1">
      <w:start w:val="1"/>
      <w:numFmt w:val="lowerLetter"/>
      <w:lvlText w:val="%2."/>
      <w:lvlJc w:val="left"/>
      <w:pPr>
        <w:ind w:left="1992" w:hanging="360"/>
      </w:pPr>
    </w:lvl>
    <w:lvl w:ilvl="2" w:tplc="9A785CFC" w:tentative="1">
      <w:start w:val="1"/>
      <w:numFmt w:val="lowerRoman"/>
      <w:lvlText w:val="%3."/>
      <w:lvlJc w:val="right"/>
      <w:pPr>
        <w:ind w:left="2712" w:hanging="180"/>
      </w:pPr>
    </w:lvl>
    <w:lvl w:ilvl="3" w:tplc="C2884EDC" w:tentative="1">
      <w:start w:val="1"/>
      <w:numFmt w:val="decimal"/>
      <w:lvlText w:val="%4."/>
      <w:lvlJc w:val="left"/>
      <w:pPr>
        <w:ind w:left="3432" w:hanging="360"/>
      </w:pPr>
    </w:lvl>
    <w:lvl w:ilvl="4" w:tplc="AA54EF44" w:tentative="1">
      <w:start w:val="1"/>
      <w:numFmt w:val="lowerLetter"/>
      <w:lvlText w:val="%5."/>
      <w:lvlJc w:val="left"/>
      <w:pPr>
        <w:ind w:left="4152" w:hanging="360"/>
      </w:pPr>
    </w:lvl>
    <w:lvl w:ilvl="5" w:tplc="9A5C2398" w:tentative="1">
      <w:start w:val="1"/>
      <w:numFmt w:val="lowerRoman"/>
      <w:lvlText w:val="%6."/>
      <w:lvlJc w:val="right"/>
      <w:pPr>
        <w:ind w:left="4872" w:hanging="180"/>
      </w:pPr>
    </w:lvl>
    <w:lvl w:ilvl="6" w:tplc="03CAD924" w:tentative="1">
      <w:start w:val="1"/>
      <w:numFmt w:val="decimal"/>
      <w:lvlText w:val="%7."/>
      <w:lvlJc w:val="left"/>
      <w:pPr>
        <w:ind w:left="5592" w:hanging="360"/>
      </w:pPr>
    </w:lvl>
    <w:lvl w:ilvl="7" w:tplc="FC1A0C52" w:tentative="1">
      <w:start w:val="1"/>
      <w:numFmt w:val="lowerLetter"/>
      <w:lvlText w:val="%8."/>
      <w:lvlJc w:val="left"/>
      <w:pPr>
        <w:ind w:left="6312" w:hanging="360"/>
      </w:pPr>
    </w:lvl>
    <w:lvl w:ilvl="8" w:tplc="EDE88DAE" w:tentative="1">
      <w:start w:val="1"/>
      <w:numFmt w:val="lowerRoman"/>
      <w:lvlText w:val="%9."/>
      <w:lvlJc w:val="right"/>
      <w:pPr>
        <w:ind w:left="7032" w:hanging="180"/>
      </w:pPr>
    </w:lvl>
  </w:abstractNum>
  <w:abstractNum w:abstractNumId="1" w15:restartNumberingAfterBreak="0">
    <w:nsid w:val="2C9F7D61"/>
    <w:multiLevelType w:val="hybridMultilevel"/>
    <w:tmpl w:val="43744548"/>
    <w:lvl w:ilvl="0" w:tplc="1312EAEA">
      <w:start w:val="1"/>
      <w:numFmt w:val="decimal"/>
      <w:lvlText w:val="%1."/>
      <w:lvlJc w:val="left"/>
      <w:pPr>
        <w:ind w:left="1272" w:hanging="360"/>
      </w:pPr>
      <w:rPr>
        <w:rFonts w:hint="default"/>
      </w:rPr>
    </w:lvl>
    <w:lvl w:ilvl="1" w:tplc="D52EF968" w:tentative="1">
      <w:start w:val="1"/>
      <w:numFmt w:val="lowerLetter"/>
      <w:lvlText w:val="%2."/>
      <w:lvlJc w:val="left"/>
      <w:pPr>
        <w:ind w:left="1992" w:hanging="360"/>
      </w:pPr>
    </w:lvl>
    <w:lvl w:ilvl="2" w:tplc="9A785CFC" w:tentative="1">
      <w:start w:val="1"/>
      <w:numFmt w:val="lowerRoman"/>
      <w:lvlText w:val="%3."/>
      <w:lvlJc w:val="right"/>
      <w:pPr>
        <w:ind w:left="2712" w:hanging="180"/>
      </w:pPr>
    </w:lvl>
    <w:lvl w:ilvl="3" w:tplc="C2884EDC" w:tentative="1">
      <w:start w:val="1"/>
      <w:numFmt w:val="decimal"/>
      <w:lvlText w:val="%4."/>
      <w:lvlJc w:val="left"/>
      <w:pPr>
        <w:ind w:left="3432" w:hanging="360"/>
      </w:pPr>
    </w:lvl>
    <w:lvl w:ilvl="4" w:tplc="AA54EF44" w:tentative="1">
      <w:start w:val="1"/>
      <w:numFmt w:val="lowerLetter"/>
      <w:lvlText w:val="%5."/>
      <w:lvlJc w:val="left"/>
      <w:pPr>
        <w:ind w:left="4152" w:hanging="360"/>
      </w:pPr>
    </w:lvl>
    <w:lvl w:ilvl="5" w:tplc="9A5C2398" w:tentative="1">
      <w:start w:val="1"/>
      <w:numFmt w:val="lowerRoman"/>
      <w:lvlText w:val="%6."/>
      <w:lvlJc w:val="right"/>
      <w:pPr>
        <w:ind w:left="4872" w:hanging="180"/>
      </w:pPr>
    </w:lvl>
    <w:lvl w:ilvl="6" w:tplc="03CAD924" w:tentative="1">
      <w:start w:val="1"/>
      <w:numFmt w:val="decimal"/>
      <w:lvlText w:val="%7."/>
      <w:lvlJc w:val="left"/>
      <w:pPr>
        <w:ind w:left="5592" w:hanging="360"/>
      </w:pPr>
    </w:lvl>
    <w:lvl w:ilvl="7" w:tplc="FC1A0C52" w:tentative="1">
      <w:start w:val="1"/>
      <w:numFmt w:val="lowerLetter"/>
      <w:lvlText w:val="%8."/>
      <w:lvlJc w:val="left"/>
      <w:pPr>
        <w:ind w:left="6312" w:hanging="360"/>
      </w:pPr>
    </w:lvl>
    <w:lvl w:ilvl="8" w:tplc="EDE88DAE" w:tentative="1">
      <w:start w:val="1"/>
      <w:numFmt w:val="lowerRoman"/>
      <w:lvlText w:val="%9."/>
      <w:lvlJc w:val="right"/>
      <w:pPr>
        <w:ind w:left="7032" w:hanging="180"/>
      </w:pPr>
    </w:lvl>
  </w:abstractNum>
  <w:abstractNum w:abstractNumId="2" w15:restartNumberingAfterBreak="0">
    <w:nsid w:val="317F12F7"/>
    <w:multiLevelType w:val="hybridMultilevel"/>
    <w:tmpl w:val="F81A9EA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8D2C39"/>
    <w:multiLevelType w:val="hybridMultilevel"/>
    <w:tmpl w:val="B0867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CF4D17"/>
    <w:multiLevelType w:val="multilevel"/>
    <w:tmpl w:val="6602B21C"/>
    <w:lvl w:ilvl="0">
      <w:start w:val="1"/>
      <w:numFmt w:val="decimal"/>
      <w:lvlText w:val="%1."/>
      <w:lvlJc w:val="left"/>
      <w:pPr>
        <w:ind w:left="501" w:hanging="360"/>
      </w:pPr>
      <w:rPr>
        <w:rFonts w:ascii="Calibri" w:hAnsi="Calibri" w:cs="Calibri" w:hint="default"/>
        <w:b w:val="0"/>
        <w:i w:val="0"/>
        <w:color w:val="222A35"/>
        <w:sz w:val="20"/>
        <w:szCs w:val="20"/>
      </w:rPr>
    </w:lvl>
    <w:lvl w:ilvl="1">
      <w:start w:val="1"/>
      <w:numFmt w:val="decimal"/>
      <w:lvlText w:val="%1.%2."/>
      <w:lvlJc w:val="left"/>
      <w:pPr>
        <w:ind w:left="858" w:hanging="432"/>
      </w:pPr>
      <w:rPr>
        <w:rFonts w:ascii="Calibri Light" w:hAnsi="Calibri Light" w:cs="Calibri Light" w:hint="default"/>
        <w:b w:val="0"/>
        <w:i w:val="0"/>
        <w:color w:val="auto"/>
        <w:sz w:val="20"/>
        <w:szCs w:val="20"/>
      </w:rPr>
    </w:lvl>
    <w:lvl w:ilvl="2">
      <w:start w:val="1"/>
      <w:numFmt w:val="decimal"/>
      <w:lvlText w:val="%1.%2.%3."/>
      <w:lvlJc w:val="left"/>
      <w:pPr>
        <w:ind w:left="1224" w:hanging="504"/>
      </w:pPr>
      <w:rPr>
        <w:rFonts w:hint="default"/>
        <w:b w:val="0"/>
        <w:i w:val="0"/>
        <w:color w:val="222A35"/>
        <w:sz w:val="20"/>
        <w:szCs w:val="20"/>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105066A"/>
    <w:multiLevelType w:val="hybridMultilevel"/>
    <w:tmpl w:val="9DEAC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F07F44"/>
    <w:multiLevelType w:val="hybridMultilevel"/>
    <w:tmpl w:val="664A9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0417363"/>
    <w:multiLevelType w:val="hybridMultilevel"/>
    <w:tmpl w:val="091E1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4B56FE"/>
    <w:multiLevelType w:val="hybridMultilevel"/>
    <w:tmpl w:val="4ED6C13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15:restartNumberingAfterBreak="0">
    <w:nsid w:val="7CA8080A"/>
    <w:multiLevelType w:val="multilevel"/>
    <w:tmpl w:val="72744BD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hybridMultilevel"/>
    <w:tmpl w:val="DB46BDCE"/>
    <w:lvl w:ilvl="0" w:tplc="4B1CE308">
      <w:start w:val="1"/>
      <w:numFmt w:val="bullet"/>
      <w:lvlText w:val=""/>
      <w:lvlJc w:val="left"/>
      <w:pPr>
        <w:tabs>
          <w:tab w:val="num" w:pos="720"/>
        </w:tabs>
        <w:ind w:left="720" w:hanging="360"/>
      </w:pPr>
      <w:rPr>
        <w:rFonts w:ascii="Symbol" w:hAnsi="Symbol" w:hint="default"/>
        <w:sz w:val="20"/>
      </w:rPr>
    </w:lvl>
    <w:lvl w:ilvl="1" w:tplc="4F2EF228" w:tentative="1">
      <w:start w:val="1"/>
      <w:numFmt w:val="bullet"/>
      <w:lvlText w:val="o"/>
      <w:lvlJc w:val="left"/>
      <w:pPr>
        <w:tabs>
          <w:tab w:val="num" w:pos="1440"/>
        </w:tabs>
        <w:ind w:left="1440" w:hanging="360"/>
      </w:pPr>
      <w:rPr>
        <w:rFonts w:ascii="Courier New" w:hAnsi="Courier New" w:hint="default"/>
        <w:sz w:val="20"/>
      </w:rPr>
    </w:lvl>
    <w:lvl w:ilvl="2" w:tplc="6BEC9C90" w:tentative="1">
      <w:start w:val="1"/>
      <w:numFmt w:val="bullet"/>
      <w:lvlText w:val=""/>
      <w:lvlJc w:val="left"/>
      <w:pPr>
        <w:tabs>
          <w:tab w:val="num" w:pos="2160"/>
        </w:tabs>
        <w:ind w:left="2160" w:hanging="360"/>
      </w:pPr>
      <w:rPr>
        <w:rFonts w:ascii="Wingdings" w:hAnsi="Wingdings" w:hint="default"/>
        <w:sz w:val="20"/>
      </w:rPr>
    </w:lvl>
    <w:lvl w:ilvl="3" w:tplc="C548CE72" w:tentative="1">
      <w:start w:val="1"/>
      <w:numFmt w:val="bullet"/>
      <w:lvlText w:val=""/>
      <w:lvlJc w:val="left"/>
      <w:pPr>
        <w:tabs>
          <w:tab w:val="num" w:pos="2880"/>
        </w:tabs>
        <w:ind w:left="2880" w:hanging="360"/>
      </w:pPr>
      <w:rPr>
        <w:rFonts w:ascii="Wingdings" w:hAnsi="Wingdings" w:hint="default"/>
        <w:sz w:val="20"/>
      </w:rPr>
    </w:lvl>
    <w:lvl w:ilvl="4" w:tplc="8FE024B8" w:tentative="1">
      <w:start w:val="1"/>
      <w:numFmt w:val="bullet"/>
      <w:lvlText w:val=""/>
      <w:lvlJc w:val="left"/>
      <w:pPr>
        <w:tabs>
          <w:tab w:val="num" w:pos="3600"/>
        </w:tabs>
        <w:ind w:left="3600" w:hanging="360"/>
      </w:pPr>
      <w:rPr>
        <w:rFonts w:ascii="Wingdings" w:hAnsi="Wingdings" w:hint="default"/>
        <w:sz w:val="20"/>
      </w:rPr>
    </w:lvl>
    <w:lvl w:ilvl="5" w:tplc="11BA71DC" w:tentative="1">
      <w:start w:val="1"/>
      <w:numFmt w:val="bullet"/>
      <w:lvlText w:val=""/>
      <w:lvlJc w:val="left"/>
      <w:pPr>
        <w:tabs>
          <w:tab w:val="num" w:pos="4320"/>
        </w:tabs>
        <w:ind w:left="4320" w:hanging="360"/>
      </w:pPr>
      <w:rPr>
        <w:rFonts w:ascii="Wingdings" w:hAnsi="Wingdings" w:hint="default"/>
        <w:sz w:val="20"/>
      </w:rPr>
    </w:lvl>
    <w:lvl w:ilvl="6" w:tplc="A2BC8A80" w:tentative="1">
      <w:start w:val="1"/>
      <w:numFmt w:val="bullet"/>
      <w:lvlText w:val=""/>
      <w:lvlJc w:val="left"/>
      <w:pPr>
        <w:tabs>
          <w:tab w:val="num" w:pos="5040"/>
        </w:tabs>
        <w:ind w:left="5040" w:hanging="360"/>
      </w:pPr>
      <w:rPr>
        <w:rFonts w:ascii="Wingdings" w:hAnsi="Wingdings" w:hint="default"/>
        <w:sz w:val="20"/>
      </w:rPr>
    </w:lvl>
    <w:lvl w:ilvl="7" w:tplc="B7EEB9C2" w:tentative="1">
      <w:start w:val="1"/>
      <w:numFmt w:val="bullet"/>
      <w:lvlText w:val=""/>
      <w:lvlJc w:val="left"/>
      <w:pPr>
        <w:tabs>
          <w:tab w:val="num" w:pos="5760"/>
        </w:tabs>
        <w:ind w:left="5760" w:hanging="360"/>
      </w:pPr>
      <w:rPr>
        <w:rFonts w:ascii="Wingdings" w:hAnsi="Wingdings" w:hint="default"/>
        <w:sz w:val="20"/>
      </w:rPr>
    </w:lvl>
    <w:lvl w:ilvl="8" w:tplc="FECA3E94"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8"/>
  </w:num>
  <w:num w:numId="5">
    <w:abstractNumId w:val="5"/>
  </w:num>
  <w:num w:numId="6">
    <w:abstractNumId w:val="9"/>
  </w:num>
  <w:num w:numId="7">
    <w:abstractNumId w:val="3"/>
  </w:num>
  <w:num w:numId="8">
    <w:abstractNumId w:val="6"/>
  </w:num>
  <w:num w:numId="9">
    <w:abstractNumId w:val="2"/>
  </w:num>
  <w:num w:numId="10">
    <w:abstractNumId w:val="0"/>
  </w:num>
  <w:num w:numId="11">
    <w:abstractNumId w:val="1"/>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86CE4"/>
    <w:rsid w:val="00001F89"/>
    <w:rsid w:val="00003158"/>
    <w:rsid w:val="00003C53"/>
    <w:rsid w:val="0000456E"/>
    <w:rsid w:val="000055EA"/>
    <w:rsid w:val="00005920"/>
    <w:rsid w:val="00006BF1"/>
    <w:rsid w:val="0001118D"/>
    <w:rsid w:val="0001131F"/>
    <w:rsid w:val="00011663"/>
    <w:rsid w:val="00011843"/>
    <w:rsid w:val="0001249F"/>
    <w:rsid w:val="000125C0"/>
    <w:rsid w:val="0001270C"/>
    <w:rsid w:val="000136AA"/>
    <w:rsid w:val="00013B4C"/>
    <w:rsid w:val="00013BF6"/>
    <w:rsid w:val="0001554C"/>
    <w:rsid w:val="00015B94"/>
    <w:rsid w:val="00015DE5"/>
    <w:rsid w:val="000172E2"/>
    <w:rsid w:val="000173AF"/>
    <w:rsid w:val="00017449"/>
    <w:rsid w:val="00020249"/>
    <w:rsid w:val="00022338"/>
    <w:rsid w:val="0002296A"/>
    <w:rsid w:val="00022B0F"/>
    <w:rsid w:val="00022B9A"/>
    <w:rsid w:val="00023FD6"/>
    <w:rsid w:val="0002416A"/>
    <w:rsid w:val="00024395"/>
    <w:rsid w:val="00024CCD"/>
    <w:rsid w:val="00024D20"/>
    <w:rsid w:val="000253DB"/>
    <w:rsid w:val="000278E7"/>
    <w:rsid w:val="00027A63"/>
    <w:rsid w:val="00027F9D"/>
    <w:rsid w:val="000300F2"/>
    <w:rsid w:val="000307B5"/>
    <w:rsid w:val="00032457"/>
    <w:rsid w:val="0003413A"/>
    <w:rsid w:val="000349CA"/>
    <w:rsid w:val="0003557A"/>
    <w:rsid w:val="00035C06"/>
    <w:rsid w:val="00035CDC"/>
    <w:rsid w:val="000363A1"/>
    <w:rsid w:val="000366DF"/>
    <w:rsid w:val="000376CD"/>
    <w:rsid w:val="00040A5C"/>
    <w:rsid w:val="000427E1"/>
    <w:rsid w:val="00043005"/>
    <w:rsid w:val="0004345F"/>
    <w:rsid w:val="00044026"/>
    <w:rsid w:val="00045FA7"/>
    <w:rsid w:val="00046075"/>
    <w:rsid w:val="00046B9C"/>
    <w:rsid w:val="00046CAD"/>
    <w:rsid w:val="00046F5C"/>
    <w:rsid w:val="00047385"/>
    <w:rsid w:val="00047891"/>
    <w:rsid w:val="00050554"/>
    <w:rsid w:val="00053706"/>
    <w:rsid w:val="00053E04"/>
    <w:rsid w:val="000579E6"/>
    <w:rsid w:val="00060E03"/>
    <w:rsid w:val="000620F9"/>
    <w:rsid w:val="000641CE"/>
    <w:rsid w:val="00065271"/>
    <w:rsid w:val="00066176"/>
    <w:rsid w:val="0006618D"/>
    <w:rsid w:val="00066885"/>
    <w:rsid w:val="0006694E"/>
    <w:rsid w:val="00066A37"/>
    <w:rsid w:val="00066F05"/>
    <w:rsid w:val="00071C25"/>
    <w:rsid w:val="00072628"/>
    <w:rsid w:val="000728ED"/>
    <w:rsid w:val="000733F5"/>
    <w:rsid w:val="000733FF"/>
    <w:rsid w:val="00073CD9"/>
    <w:rsid w:val="0007577A"/>
    <w:rsid w:val="0007649E"/>
    <w:rsid w:val="000775D0"/>
    <w:rsid w:val="00081476"/>
    <w:rsid w:val="00081B0F"/>
    <w:rsid w:val="000826B5"/>
    <w:rsid w:val="0008283D"/>
    <w:rsid w:val="00083090"/>
    <w:rsid w:val="00083214"/>
    <w:rsid w:val="00083B8F"/>
    <w:rsid w:val="00084083"/>
    <w:rsid w:val="00084B11"/>
    <w:rsid w:val="00085322"/>
    <w:rsid w:val="0008656F"/>
    <w:rsid w:val="00086AB9"/>
    <w:rsid w:val="00086BCE"/>
    <w:rsid w:val="00086F36"/>
    <w:rsid w:val="00087116"/>
    <w:rsid w:val="00090168"/>
    <w:rsid w:val="00090C76"/>
    <w:rsid w:val="00091033"/>
    <w:rsid w:val="00091F10"/>
    <w:rsid w:val="0009302B"/>
    <w:rsid w:val="0009363D"/>
    <w:rsid w:val="00093EC2"/>
    <w:rsid w:val="00095361"/>
    <w:rsid w:val="000958A2"/>
    <w:rsid w:val="000965E7"/>
    <w:rsid w:val="000A0041"/>
    <w:rsid w:val="000A06FC"/>
    <w:rsid w:val="000A1744"/>
    <w:rsid w:val="000A1A02"/>
    <w:rsid w:val="000A2254"/>
    <w:rsid w:val="000A315D"/>
    <w:rsid w:val="000A4035"/>
    <w:rsid w:val="000A483A"/>
    <w:rsid w:val="000A55D2"/>
    <w:rsid w:val="000A64D3"/>
    <w:rsid w:val="000A7354"/>
    <w:rsid w:val="000A77B9"/>
    <w:rsid w:val="000A7EA7"/>
    <w:rsid w:val="000B0403"/>
    <w:rsid w:val="000B057B"/>
    <w:rsid w:val="000B06E7"/>
    <w:rsid w:val="000B0C94"/>
    <w:rsid w:val="000B15E5"/>
    <w:rsid w:val="000B2382"/>
    <w:rsid w:val="000B3171"/>
    <w:rsid w:val="000B3336"/>
    <w:rsid w:val="000B34A5"/>
    <w:rsid w:val="000B4746"/>
    <w:rsid w:val="000B7966"/>
    <w:rsid w:val="000B7CB1"/>
    <w:rsid w:val="000C0AE6"/>
    <w:rsid w:val="000C0D0D"/>
    <w:rsid w:val="000C1A62"/>
    <w:rsid w:val="000C2555"/>
    <w:rsid w:val="000C2B46"/>
    <w:rsid w:val="000C3545"/>
    <w:rsid w:val="000C498A"/>
    <w:rsid w:val="000C4C16"/>
    <w:rsid w:val="000C56FC"/>
    <w:rsid w:val="000C7907"/>
    <w:rsid w:val="000C7A11"/>
    <w:rsid w:val="000C7F5E"/>
    <w:rsid w:val="000C7FF6"/>
    <w:rsid w:val="000D00AC"/>
    <w:rsid w:val="000D0AED"/>
    <w:rsid w:val="000D3602"/>
    <w:rsid w:val="000D4D89"/>
    <w:rsid w:val="000D6BBD"/>
    <w:rsid w:val="000D7751"/>
    <w:rsid w:val="000D7C23"/>
    <w:rsid w:val="000E0A16"/>
    <w:rsid w:val="000E169F"/>
    <w:rsid w:val="000E1BFA"/>
    <w:rsid w:val="000E2142"/>
    <w:rsid w:val="000E21D0"/>
    <w:rsid w:val="000E2A38"/>
    <w:rsid w:val="000E2ACC"/>
    <w:rsid w:val="000E3BFF"/>
    <w:rsid w:val="000E5509"/>
    <w:rsid w:val="000E585F"/>
    <w:rsid w:val="000E66F8"/>
    <w:rsid w:val="000F054F"/>
    <w:rsid w:val="000F079D"/>
    <w:rsid w:val="000F0D9D"/>
    <w:rsid w:val="000F0F9F"/>
    <w:rsid w:val="000F1D56"/>
    <w:rsid w:val="000F2534"/>
    <w:rsid w:val="000F28D9"/>
    <w:rsid w:val="000F2D43"/>
    <w:rsid w:val="000F2F9A"/>
    <w:rsid w:val="000F3AA0"/>
    <w:rsid w:val="000F3FAC"/>
    <w:rsid w:val="000F4AEB"/>
    <w:rsid w:val="000F4B40"/>
    <w:rsid w:val="000F4C3B"/>
    <w:rsid w:val="000F4E7B"/>
    <w:rsid w:val="000F57C3"/>
    <w:rsid w:val="000F5C37"/>
    <w:rsid w:val="000F5DF0"/>
    <w:rsid w:val="000F6A0B"/>
    <w:rsid w:val="000F7695"/>
    <w:rsid w:val="0010112D"/>
    <w:rsid w:val="001012E3"/>
    <w:rsid w:val="00101EEB"/>
    <w:rsid w:val="0010375A"/>
    <w:rsid w:val="001038ED"/>
    <w:rsid w:val="001042B0"/>
    <w:rsid w:val="00104739"/>
    <w:rsid w:val="00104AF8"/>
    <w:rsid w:val="00106F4F"/>
    <w:rsid w:val="001071D3"/>
    <w:rsid w:val="001074FD"/>
    <w:rsid w:val="001075A8"/>
    <w:rsid w:val="00110259"/>
    <w:rsid w:val="00110AA9"/>
    <w:rsid w:val="0011254D"/>
    <w:rsid w:val="001139C2"/>
    <w:rsid w:val="00114559"/>
    <w:rsid w:val="00114EA9"/>
    <w:rsid w:val="00115ED0"/>
    <w:rsid w:val="0011683C"/>
    <w:rsid w:val="001179E8"/>
    <w:rsid w:val="0012021B"/>
    <w:rsid w:val="001215FF"/>
    <w:rsid w:val="001218DE"/>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1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67D2"/>
    <w:rsid w:val="00167590"/>
    <w:rsid w:val="0016778D"/>
    <w:rsid w:val="00167918"/>
    <w:rsid w:val="00167C1E"/>
    <w:rsid w:val="0017043B"/>
    <w:rsid w:val="001706A1"/>
    <w:rsid w:val="0017088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4D"/>
    <w:rsid w:val="00184479"/>
    <w:rsid w:val="0018472C"/>
    <w:rsid w:val="00184838"/>
    <w:rsid w:val="00185755"/>
    <w:rsid w:val="00186F3F"/>
    <w:rsid w:val="00187398"/>
    <w:rsid w:val="00187F73"/>
    <w:rsid w:val="00187FB0"/>
    <w:rsid w:val="001902E9"/>
    <w:rsid w:val="00190327"/>
    <w:rsid w:val="00190A0A"/>
    <w:rsid w:val="0019162A"/>
    <w:rsid w:val="001926F2"/>
    <w:rsid w:val="00193BCE"/>
    <w:rsid w:val="00194B87"/>
    <w:rsid w:val="00194EAF"/>
    <w:rsid w:val="0019569A"/>
    <w:rsid w:val="00195962"/>
    <w:rsid w:val="00197502"/>
    <w:rsid w:val="00197533"/>
    <w:rsid w:val="001977E7"/>
    <w:rsid w:val="00197CCA"/>
    <w:rsid w:val="001A0CC1"/>
    <w:rsid w:val="001A0D8A"/>
    <w:rsid w:val="001A192D"/>
    <w:rsid w:val="001A7C72"/>
    <w:rsid w:val="001B084B"/>
    <w:rsid w:val="001B0CEC"/>
    <w:rsid w:val="001B0FFC"/>
    <w:rsid w:val="001B1A17"/>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09ED"/>
    <w:rsid w:val="001D1CB1"/>
    <w:rsid w:val="001D2AC0"/>
    <w:rsid w:val="001D2DBA"/>
    <w:rsid w:val="001D2FD0"/>
    <w:rsid w:val="001D3830"/>
    <w:rsid w:val="001D3BA6"/>
    <w:rsid w:val="001D5564"/>
    <w:rsid w:val="001D5781"/>
    <w:rsid w:val="001D661E"/>
    <w:rsid w:val="001D6E60"/>
    <w:rsid w:val="001D6FAA"/>
    <w:rsid w:val="001D70FA"/>
    <w:rsid w:val="001D7BA9"/>
    <w:rsid w:val="001E039D"/>
    <w:rsid w:val="001E1D6D"/>
    <w:rsid w:val="001E22E7"/>
    <w:rsid w:val="001E2714"/>
    <w:rsid w:val="001E398C"/>
    <w:rsid w:val="001E4456"/>
    <w:rsid w:val="001E4DDC"/>
    <w:rsid w:val="001E774F"/>
    <w:rsid w:val="001E7C1D"/>
    <w:rsid w:val="001F073F"/>
    <w:rsid w:val="001F3009"/>
    <w:rsid w:val="001F3358"/>
    <w:rsid w:val="001F35CB"/>
    <w:rsid w:val="001F390F"/>
    <w:rsid w:val="001F47D4"/>
    <w:rsid w:val="001F5CD1"/>
    <w:rsid w:val="001F604A"/>
    <w:rsid w:val="001F7257"/>
    <w:rsid w:val="001F7739"/>
    <w:rsid w:val="0020011B"/>
    <w:rsid w:val="0020187E"/>
    <w:rsid w:val="00201DC6"/>
    <w:rsid w:val="00202375"/>
    <w:rsid w:val="002025EA"/>
    <w:rsid w:val="00202884"/>
    <w:rsid w:val="00202E44"/>
    <w:rsid w:val="00203556"/>
    <w:rsid w:val="00203F54"/>
    <w:rsid w:val="00204D0F"/>
    <w:rsid w:val="00204DB6"/>
    <w:rsid w:val="002056ED"/>
    <w:rsid w:val="00205C3A"/>
    <w:rsid w:val="00211793"/>
    <w:rsid w:val="00211C11"/>
    <w:rsid w:val="00212345"/>
    <w:rsid w:val="00214809"/>
    <w:rsid w:val="002149A1"/>
    <w:rsid w:val="00214E7A"/>
    <w:rsid w:val="00215BFE"/>
    <w:rsid w:val="00215C05"/>
    <w:rsid w:val="00215C44"/>
    <w:rsid w:val="00216E73"/>
    <w:rsid w:val="00217660"/>
    <w:rsid w:val="0021774C"/>
    <w:rsid w:val="00217FF6"/>
    <w:rsid w:val="00222386"/>
    <w:rsid w:val="00222F51"/>
    <w:rsid w:val="00222FD0"/>
    <w:rsid w:val="002230E1"/>
    <w:rsid w:val="00223361"/>
    <w:rsid w:val="002244BA"/>
    <w:rsid w:val="002247A4"/>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6EBA"/>
    <w:rsid w:val="002372EE"/>
    <w:rsid w:val="002372FD"/>
    <w:rsid w:val="0023764D"/>
    <w:rsid w:val="002415BC"/>
    <w:rsid w:val="002434B2"/>
    <w:rsid w:val="002442F4"/>
    <w:rsid w:val="002445EA"/>
    <w:rsid w:val="00244ECE"/>
    <w:rsid w:val="00244FC5"/>
    <w:rsid w:val="00245BF9"/>
    <w:rsid w:val="00245D1D"/>
    <w:rsid w:val="00250E5D"/>
    <w:rsid w:val="00250EDA"/>
    <w:rsid w:val="00251502"/>
    <w:rsid w:val="002518E8"/>
    <w:rsid w:val="00251C10"/>
    <w:rsid w:val="00252E1E"/>
    <w:rsid w:val="002538BA"/>
    <w:rsid w:val="0025469D"/>
    <w:rsid w:val="002552B1"/>
    <w:rsid w:val="00255D01"/>
    <w:rsid w:val="00256258"/>
    <w:rsid w:val="00256E55"/>
    <w:rsid w:val="00257E0E"/>
    <w:rsid w:val="00257FF4"/>
    <w:rsid w:val="00260FCB"/>
    <w:rsid w:val="002615F5"/>
    <w:rsid w:val="002616B9"/>
    <w:rsid w:val="0026217B"/>
    <w:rsid w:val="002629E4"/>
    <w:rsid w:val="002639B7"/>
    <w:rsid w:val="00263A2C"/>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2CC7"/>
    <w:rsid w:val="00283B82"/>
    <w:rsid w:val="00283E13"/>
    <w:rsid w:val="002845BB"/>
    <w:rsid w:val="00286478"/>
    <w:rsid w:val="00287EDD"/>
    <w:rsid w:val="0029141B"/>
    <w:rsid w:val="002927D3"/>
    <w:rsid w:val="00294BDE"/>
    <w:rsid w:val="00295DB6"/>
    <w:rsid w:val="0029788B"/>
    <w:rsid w:val="00297D1B"/>
    <w:rsid w:val="00297F4D"/>
    <w:rsid w:val="002A0226"/>
    <w:rsid w:val="002A0661"/>
    <w:rsid w:val="002A1657"/>
    <w:rsid w:val="002A1CF2"/>
    <w:rsid w:val="002A2ED0"/>
    <w:rsid w:val="002A38AA"/>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5A6"/>
    <w:rsid w:val="002C2096"/>
    <w:rsid w:val="002C2892"/>
    <w:rsid w:val="002C2DED"/>
    <w:rsid w:val="002C48AE"/>
    <w:rsid w:val="002C58AB"/>
    <w:rsid w:val="002C5CB9"/>
    <w:rsid w:val="002C6D84"/>
    <w:rsid w:val="002C7D21"/>
    <w:rsid w:val="002D0CBD"/>
    <w:rsid w:val="002D1564"/>
    <w:rsid w:val="002D1CA4"/>
    <w:rsid w:val="002D2C09"/>
    <w:rsid w:val="002D2C45"/>
    <w:rsid w:val="002D3FBA"/>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4CA"/>
    <w:rsid w:val="002F071F"/>
    <w:rsid w:val="002F16D5"/>
    <w:rsid w:val="002F1A8A"/>
    <w:rsid w:val="002F1A90"/>
    <w:rsid w:val="002F1C2F"/>
    <w:rsid w:val="002F3D1C"/>
    <w:rsid w:val="002F43ED"/>
    <w:rsid w:val="002F4EA1"/>
    <w:rsid w:val="002F52DE"/>
    <w:rsid w:val="002F55C1"/>
    <w:rsid w:val="002F797A"/>
    <w:rsid w:val="00300483"/>
    <w:rsid w:val="00301C91"/>
    <w:rsid w:val="0030363A"/>
    <w:rsid w:val="0030376A"/>
    <w:rsid w:val="00303F2B"/>
    <w:rsid w:val="00304607"/>
    <w:rsid w:val="0030467A"/>
    <w:rsid w:val="00304D4E"/>
    <w:rsid w:val="00304FFD"/>
    <w:rsid w:val="00305608"/>
    <w:rsid w:val="00305B72"/>
    <w:rsid w:val="0030610A"/>
    <w:rsid w:val="00306627"/>
    <w:rsid w:val="003069DD"/>
    <w:rsid w:val="00306CAB"/>
    <w:rsid w:val="00311352"/>
    <w:rsid w:val="0031146F"/>
    <w:rsid w:val="00311795"/>
    <w:rsid w:val="003117B1"/>
    <w:rsid w:val="00311B70"/>
    <w:rsid w:val="00311CBE"/>
    <w:rsid w:val="00311E4F"/>
    <w:rsid w:val="00312280"/>
    <w:rsid w:val="00312CD0"/>
    <w:rsid w:val="0031449F"/>
    <w:rsid w:val="003145A5"/>
    <w:rsid w:val="003146D2"/>
    <w:rsid w:val="003148B9"/>
    <w:rsid w:val="00314A2E"/>
    <w:rsid w:val="00315266"/>
    <w:rsid w:val="0031693B"/>
    <w:rsid w:val="003169CE"/>
    <w:rsid w:val="00316F0A"/>
    <w:rsid w:val="00317DC7"/>
    <w:rsid w:val="003200F9"/>
    <w:rsid w:val="00320F38"/>
    <w:rsid w:val="00321183"/>
    <w:rsid w:val="00321694"/>
    <w:rsid w:val="00321F0A"/>
    <w:rsid w:val="003223CE"/>
    <w:rsid w:val="0032298E"/>
    <w:rsid w:val="00322A2D"/>
    <w:rsid w:val="00322E80"/>
    <w:rsid w:val="00324170"/>
    <w:rsid w:val="00324D5B"/>
    <w:rsid w:val="00325045"/>
    <w:rsid w:val="00325D91"/>
    <w:rsid w:val="003267B4"/>
    <w:rsid w:val="003306B2"/>
    <w:rsid w:val="00331193"/>
    <w:rsid w:val="003333D4"/>
    <w:rsid w:val="00334951"/>
    <w:rsid w:val="00336411"/>
    <w:rsid w:val="0033678D"/>
    <w:rsid w:val="0033720D"/>
    <w:rsid w:val="003373E8"/>
    <w:rsid w:val="003443DD"/>
    <w:rsid w:val="00344D5A"/>
    <w:rsid w:val="00346EB6"/>
    <w:rsid w:val="00347EDB"/>
    <w:rsid w:val="00350797"/>
    <w:rsid w:val="00350E7D"/>
    <w:rsid w:val="00351A85"/>
    <w:rsid w:val="003522E8"/>
    <w:rsid w:val="00353989"/>
    <w:rsid w:val="003547F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3CF0"/>
    <w:rsid w:val="00374C7E"/>
    <w:rsid w:val="00376F60"/>
    <w:rsid w:val="00377353"/>
    <w:rsid w:val="0037736B"/>
    <w:rsid w:val="00381F57"/>
    <w:rsid w:val="0038216E"/>
    <w:rsid w:val="003822E5"/>
    <w:rsid w:val="003830B8"/>
    <w:rsid w:val="00383262"/>
    <w:rsid w:val="00385D99"/>
    <w:rsid w:val="003A157A"/>
    <w:rsid w:val="003A283F"/>
    <w:rsid w:val="003A2A16"/>
    <w:rsid w:val="003A2FDD"/>
    <w:rsid w:val="003A3C43"/>
    <w:rsid w:val="003A5CCC"/>
    <w:rsid w:val="003A5D03"/>
    <w:rsid w:val="003A70FF"/>
    <w:rsid w:val="003A74D2"/>
    <w:rsid w:val="003A756B"/>
    <w:rsid w:val="003A7902"/>
    <w:rsid w:val="003B1FB9"/>
    <w:rsid w:val="003B23D7"/>
    <w:rsid w:val="003B34CB"/>
    <w:rsid w:val="003B3AB4"/>
    <w:rsid w:val="003B3CA8"/>
    <w:rsid w:val="003B45D5"/>
    <w:rsid w:val="003B52FE"/>
    <w:rsid w:val="003B572A"/>
    <w:rsid w:val="003B57D3"/>
    <w:rsid w:val="003B6325"/>
    <w:rsid w:val="003B71E0"/>
    <w:rsid w:val="003B78A4"/>
    <w:rsid w:val="003B7DF1"/>
    <w:rsid w:val="003C144E"/>
    <w:rsid w:val="003C1A07"/>
    <w:rsid w:val="003C1E74"/>
    <w:rsid w:val="003C20A2"/>
    <w:rsid w:val="003C2673"/>
    <w:rsid w:val="003C27A2"/>
    <w:rsid w:val="003C567C"/>
    <w:rsid w:val="003C59B8"/>
    <w:rsid w:val="003C6809"/>
    <w:rsid w:val="003C7897"/>
    <w:rsid w:val="003D0937"/>
    <w:rsid w:val="003D17E6"/>
    <w:rsid w:val="003D1960"/>
    <w:rsid w:val="003D1A20"/>
    <w:rsid w:val="003D1AC9"/>
    <w:rsid w:val="003D2AC9"/>
    <w:rsid w:val="003D2CD8"/>
    <w:rsid w:val="003D3724"/>
    <w:rsid w:val="003D46A7"/>
    <w:rsid w:val="003D6376"/>
    <w:rsid w:val="003D7261"/>
    <w:rsid w:val="003E1235"/>
    <w:rsid w:val="003E1BF7"/>
    <w:rsid w:val="003E2A35"/>
    <w:rsid w:val="003E2B56"/>
    <w:rsid w:val="003E2CE1"/>
    <w:rsid w:val="003E2DCB"/>
    <w:rsid w:val="003E4596"/>
    <w:rsid w:val="003E4C3F"/>
    <w:rsid w:val="003E4D7C"/>
    <w:rsid w:val="003E58A0"/>
    <w:rsid w:val="003E5CC6"/>
    <w:rsid w:val="003E5FA8"/>
    <w:rsid w:val="003E6252"/>
    <w:rsid w:val="003F1200"/>
    <w:rsid w:val="003F1421"/>
    <w:rsid w:val="003F1844"/>
    <w:rsid w:val="003F241E"/>
    <w:rsid w:val="003F28C0"/>
    <w:rsid w:val="003F3222"/>
    <w:rsid w:val="003F52B2"/>
    <w:rsid w:val="003F716E"/>
    <w:rsid w:val="003F7AA7"/>
    <w:rsid w:val="00400061"/>
    <w:rsid w:val="00400237"/>
    <w:rsid w:val="0040068A"/>
    <w:rsid w:val="00400813"/>
    <w:rsid w:val="004013AD"/>
    <w:rsid w:val="00402215"/>
    <w:rsid w:val="00402C35"/>
    <w:rsid w:val="00403282"/>
    <w:rsid w:val="0040405B"/>
    <w:rsid w:val="00404195"/>
    <w:rsid w:val="00404211"/>
    <w:rsid w:val="004042A4"/>
    <w:rsid w:val="00404346"/>
    <w:rsid w:val="004043F3"/>
    <w:rsid w:val="00404DAA"/>
    <w:rsid w:val="00404DCD"/>
    <w:rsid w:val="00404DDD"/>
    <w:rsid w:val="0040578B"/>
    <w:rsid w:val="00405CA1"/>
    <w:rsid w:val="00406034"/>
    <w:rsid w:val="004065D6"/>
    <w:rsid w:val="0040687D"/>
    <w:rsid w:val="0040709D"/>
    <w:rsid w:val="0040713F"/>
    <w:rsid w:val="00407329"/>
    <w:rsid w:val="004075A3"/>
    <w:rsid w:val="00410C48"/>
    <w:rsid w:val="004155A4"/>
    <w:rsid w:val="00416186"/>
    <w:rsid w:val="00416277"/>
    <w:rsid w:val="00416E24"/>
    <w:rsid w:val="0041721B"/>
    <w:rsid w:val="0042063D"/>
    <w:rsid w:val="00421978"/>
    <w:rsid w:val="00422B23"/>
    <w:rsid w:val="00423A60"/>
    <w:rsid w:val="0042651C"/>
    <w:rsid w:val="00426E9B"/>
    <w:rsid w:val="00427D55"/>
    <w:rsid w:val="0043233C"/>
    <w:rsid w:val="004345A6"/>
    <w:rsid w:val="00435B2F"/>
    <w:rsid w:val="00435E03"/>
    <w:rsid w:val="004363F0"/>
    <w:rsid w:val="004373E1"/>
    <w:rsid w:val="004374A3"/>
    <w:rsid w:val="00437A7E"/>
    <w:rsid w:val="00437B6C"/>
    <w:rsid w:val="00437E78"/>
    <w:rsid w:val="00440144"/>
    <w:rsid w:val="0044064E"/>
    <w:rsid w:val="00440805"/>
    <w:rsid w:val="004412E1"/>
    <w:rsid w:val="00441554"/>
    <w:rsid w:val="00442E48"/>
    <w:rsid w:val="00443DCD"/>
    <w:rsid w:val="00443E7E"/>
    <w:rsid w:val="00444C06"/>
    <w:rsid w:val="004454DF"/>
    <w:rsid w:val="00446804"/>
    <w:rsid w:val="0044742E"/>
    <w:rsid w:val="004478D4"/>
    <w:rsid w:val="00450380"/>
    <w:rsid w:val="004504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CBC"/>
    <w:rsid w:val="00481247"/>
    <w:rsid w:val="0048138F"/>
    <w:rsid w:val="004828DC"/>
    <w:rsid w:val="00482FF7"/>
    <w:rsid w:val="00483098"/>
    <w:rsid w:val="00483AFB"/>
    <w:rsid w:val="0048402B"/>
    <w:rsid w:val="0048414A"/>
    <w:rsid w:val="0048459A"/>
    <w:rsid w:val="00485C56"/>
    <w:rsid w:val="0048691D"/>
    <w:rsid w:val="00486B79"/>
    <w:rsid w:val="00486CA2"/>
    <w:rsid w:val="00486D5B"/>
    <w:rsid w:val="00490B25"/>
    <w:rsid w:val="00490FD6"/>
    <w:rsid w:val="004911C4"/>
    <w:rsid w:val="00493DFB"/>
    <w:rsid w:val="00494CC8"/>
    <w:rsid w:val="004955E7"/>
    <w:rsid w:val="0049589C"/>
    <w:rsid w:val="00495EF1"/>
    <w:rsid w:val="00496ED4"/>
    <w:rsid w:val="00497D4A"/>
    <w:rsid w:val="004A0441"/>
    <w:rsid w:val="004A084C"/>
    <w:rsid w:val="004A15B3"/>
    <w:rsid w:val="004A1D01"/>
    <w:rsid w:val="004A2A54"/>
    <w:rsid w:val="004A2DC3"/>
    <w:rsid w:val="004A2EF3"/>
    <w:rsid w:val="004A3B0D"/>
    <w:rsid w:val="004A52F5"/>
    <w:rsid w:val="004A5D3A"/>
    <w:rsid w:val="004A6897"/>
    <w:rsid w:val="004A692B"/>
    <w:rsid w:val="004A6EB6"/>
    <w:rsid w:val="004A746C"/>
    <w:rsid w:val="004A794C"/>
    <w:rsid w:val="004B3EC7"/>
    <w:rsid w:val="004B5664"/>
    <w:rsid w:val="004B5914"/>
    <w:rsid w:val="004C032F"/>
    <w:rsid w:val="004C2107"/>
    <w:rsid w:val="004C445A"/>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7BE"/>
    <w:rsid w:val="004F2BB1"/>
    <w:rsid w:val="004F2DCF"/>
    <w:rsid w:val="004F2EC7"/>
    <w:rsid w:val="004F3CE8"/>
    <w:rsid w:val="004F46A8"/>
    <w:rsid w:val="004F6BFB"/>
    <w:rsid w:val="004F7E4A"/>
    <w:rsid w:val="0050147C"/>
    <w:rsid w:val="0050182B"/>
    <w:rsid w:val="00502579"/>
    <w:rsid w:val="005029F7"/>
    <w:rsid w:val="00503D4C"/>
    <w:rsid w:val="00504C0C"/>
    <w:rsid w:val="00504E48"/>
    <w:rsid w:val="00505007"/>
    <w:rsid w:val="005070FF"/>
    <w:rsid w:val="00507DBF"/>
    <w:rsid w:val="00512BBC"/>
    <w:rsid w:val="005134FB"/>
    <w:rsid w:val="005135FD"/>
    <w:rsid w:val="0051366C"/>
    <w:rsid w:val="0051684F"/>
    <w:rsid w:val="00516A92"/>
    <w:rsid w:val="00516B9F"/>
    <w:rsid w:val="005173E4"/>
    <w:rsid w:val="00517693"/>
    <w:rsid w:val="005205AB"/>
    <w:rsid w:val="00520619"/>
    <w:rsid w:val="00523378"/>
    <w:rsid w:val="0052550F"/>
    <w:rsid w:val="00526C0F"/>
    <w:rsid w:val="00526C2F"/>
    <w:rsid w:val="0052702A"/>
    <w:rsid w:val="00530397"/>
    <w:rsid w:val="00530F73"/>
    <w:rsid w:val="00533B8E"/>
    <w:rsid w:val="00535417"/>
    <w:rsid w:val="00535833"/>
    <w:rsid w:val="00536D28"/>
    <w:rsid w:val="005372C5"/>
    <w:rsid w:val="00537424"/>
    <w:rsid w:val="00537A26"/>
    <w:rsid w:val="00540E47"/>
    <w:rsid w:val="00543283"/>
    <w:rsid w:val="0054364C"/>
    <w:rsid w:val="0054399F"/>
    <w:rsid w:val="00543ECA"/>
    <w:rsid w:val="00546747"/>
    <w:rsid w:val="00547510"/>
    <w:rsid w:val="00547ECC"/>
    <w:rsid w:val="00551D5A"/>
    <w:rsid w:val="00551EC3"/>
    <w:rsid w:val="00554A44"/>
    <w:rsid w:val="00554C53"/>
    <w:rsid w:val="00554EAA"/>
    <w:rsid w:val="00554F18"/>
    <w:rsid w:val="00555220"/>
    <w:rsid w:val="005555F0"/>
    <w:rsid w:val="00555739"/>
    <w:rsid w:val="00556E75"/>
    <w:rsid w:val="0056069A"/>
    <w:rsid w:val="00560C3B"/>
    <w:rsid w:val="00561EA1"/>
    <w:rsid w:val="00562348"/>
    <w:rsid w:val="00562799"/>
    <w:rsid w:val="00562FA8"/>
    <w:rsid w:val="00564804"/>
    <w:rsid w:val="00565598"/>
    <w:rsid w:val="00565B5A"/>
    <w:rsid w:val="005666AC"/>
    <w:rsid w:val="00567E8F"/>
    <w:rsid w:val="005702D6"/>
    <w:rsid w:val="00570660"/>
    <w:rsid w:val="00572588"/>
    <w:rsid w:val="00573A50"/>
    <w:rsid w:val="005746D2"/>
    <w:rsid w:val="00574E8A"/>
    <w:rsid w:val="00577775"/>
    <w:rsid w:val="00577F2A"/>
    <w:rsid w:val="00580599"/>
    <w:rsid w:val="0058121A"/>
    <w:rsid w:val="00581863"/>
    <w:rsid w:val="00581EA3"/>
    <w:rsid w:val="0058205A"/>
    <w:rsid w:val="0058260B"/>
    <w:rsid w:val="00584D1E"/>
    <w:rsid w:val="00586795"/>
    <w:rsid w:val="00586B82"/>
    <w:rsid w:val="00587E13"/>
    <w:rsid w:val="005909E9"/>
    <w:rsid w:val="00591B9D"/>
    <w:rsid w:val="005933AA"/>
    <w:rsid w:val="005940AA"/>
    <w:rsid w:val="00594614"/>
    <w:rsid w:val="00594E10"/>
    <w:rsid w:val="00596306"/>
    <w:rsid w:val="00596487"/>
    <w:rsid w:val="005A0051"/>
    <w:rsid w:val="005A0809"/>
    <w:rsid w:val="005A0B91"/>
    <w:rsid w:val="005A1494"/>
    <w:rsid w:val="005A1BD6"/>
    <w:rsid w:val="005A3590"/>
    <w:rsid w:val="005A394C"/>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3A"/>
    <w:rsid w:val="005C17A4"/>
    <w:rsid w:val="005C27CC"/>
    <w:rsid w:val="005C2BE0"/>
    <w:rsid w:val="005C370D"/>
    <w:rsid w:val="005C504E"/>
    <w:rsid w:val="005C6153"/>
    <w:rsid w:val="005C67B1"/>
    <w:rsid w:val="005C78B0"/>
    <w:rsid w:val="005C7B95"/>
    <w:rsid w:val="005D01EB"/>
    <w:rsid w:val="005D0CBF"/>
    <w:rsid w:val="005D0DFB"/>
    <w:rsid w:val="005D1112"/>
    <w:rsid w:val="005D237C"/>
    <w:rsid w:val="005D25E2"/>
    <w:rsid w:val="005D25FF"/>
    <w:rsid w:val="005D2632"/>
    <w:rsid w:val="005D38E0"/>
    <w:rsid w:val="005D3F32"/>
    <w:rsid w:val="005D4E3E"/>
    <w:rsid w:val="005D67F7"/>
    <w:rsid w:val="005D6A21"/>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051C"/>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9B3"/>
    <w:rsid w:val="00603AF5"/>
    <w:rsid w:val="0060593D"/>
    <w:rsid w:val="00606572"/>
    <w:rsid w:val="00606C66"/>
    <w:rsid w:val="00606D15"/>
    <w:rsid w:val="00607DC1"/>
    <w:rsid w:val="00610145"/>
    <w:rsid w:val="00610D1F"/>
    <w:rsid w:val="006123C6"/>
    <w:rsid w:val="00612C02"/>
    <w:rsid w:val="00612CDD"/>
    <w:rsid w:val="0061562E"/>
    <w:rsid w:val="00616D41"/>
    <w:rsid w:val="00617292"/>
    <w:rsid w:val="006200A9"/>
    <w:rsid w:val="00621FAE"/>
    <w:rsid w:val="00622225"/>
    <w:rsid w:val="00622D03"/>
    <w:rsid w:val="00622DCD"/>
    <w:rsid w:val="00622F57"/>
    <w:rsid w:val="0062371B"/>
    <w:rsid w:val="00623DD5"/>
    <w:rsid w:val="00624269"/>
    <w:rsid w:val="00624A34"/>
    <w:rsid w:val="0062568D"/>
    <w:rsid w:val="006256D3"/>
    <w:rsid w:val="006267F5"/>
    <w:rsid w:val="00627337"/>
    <w:rsid w:val="00630069"/>
    <w:rsid w:val="00630583"/>
    <w:rsid w:val="00630822"/>
    <w:rsid w:val="00630D2E"/>
    <w:rsid w:val="00630D39"/>
    <w:rsid w:val="00631E19"/>
    <w:rsid w:val="00633E76"/>
    <w:rsid w:val="00633EC9"/>
    <w:rsid w:val="006340F5"/>
    <w:rsid w:val="00634542"/>
    <w:rsid w:val="00635E4D"/>
    <w:rsid w:val="0063620C"/>
    <w:rsid w:val="006364DD"/>
    <w:rsid w:val="00637E18"/>
    <w:rsid w:val="0064032E"/>
    <w:rsid w:val="0064038D"/>
    <w:rsid w:val="00641A0B"/>
    <w:rsid w:val="00641D5A"/>
    <w:rsid w:val="00641E06"/>
    <w:rsid w:val="0064259C"/>
    <w:rsid w:val="00643007"/>
    <w:rsid w:val="006431D0"/>
    <w:rsid w:val="006432C5"/>
    <w:rsid w:val="006435EB"/>
    <w:rsid w:val="006436FA"/>
    <w:rsid w:val="00643852"/>
    <w:rsid w:val="00643C27"/>
    <w:rsid w:val="006455E7"/>
    <w:rsid w:val="00645758"/>
    <w:rsid w:val="006457DE"/>
    <w:rsid w:val="006461A1"/>
    <w:rsid w:val="00647422"/>
    <w:rsid w:val="00647E6B"/>
    <w:rsid w:val="00650E84"/>
    <w:rsid w:val="0065198B"/>
    <w:rsid w:val="006525AF"/>
    <w:rsid w:val="0065266A"/>
    <w:rsid w:val="00653F9C"/>
    <w:rsid w:val="0065505B"/>
    <w:rsid w:val="00655470"/>
    <w:rsid w:val="00656FEE"/>
    <w:rsid w:val="0065758F"/>
    <w:rsid w:val="00660897"/>
    <w:rsid w:val="00661028"/>
    <w:rsid w:val="006617BD"/>
    <w:rsid w:val="0066194D"/>
    <w:rsid w:val="00664695"/>
    <w:rsid w:val="00664840"/>
    <w:rsid w:val="00664B44"/>
    <w:rsid w:val="006652BF"/>
    <w:rsid w:val="0066630C"/>
    <w:rsid w:val="0066759C"/>
    <w:rsid w:val="00667BBD"/>
    <w:rsid w:val="00671149"/>
    <w:rsid w:val="00671615"/>
    <w:rsid w:val="00671741"/>
    <w:rsid w:val="00671766"/>
    <w:rsid w:val="00672914"/>
    <w:rsid w:val="00672E8D"/>
    <w:rsid w:val="006744C3"/>
    <w:rsid w:val="0067506C"/>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87E3F"/>
    <w:rsid w:val="00691237"/>
    <w:rsid w:val="006920E6"/>
    <w:rsid w:val="00692555"/>
    <w:rsid w:val="00696566"/>
    <w:rsid w:val="006966BA"/>
    <w:rsid w:val="0069722D"/>
    <w:rsid w:val="006A0052"/>
    <w:rsid w:val="006A08C3"/>
    <w:rsid w:val="006A0A9E"/>
    <w:rsid w:val="006A0D03"/>
    <w:rsid w:val="006A1F1C"/>
    <w:rsid w:val="006A3836"/>
    <w:rsid w:val="006A3DD3"/>
    <w:rsid w:val="006A4530"/>
    <w:rsid w:val="006A4625"/>
    <w:rsid w:val="006A47AE"/>
    <w:rsid w:val="006A5B5E"/>
    <w:rsid w:val="006A67CB"/>
    <w:rsid w:val="006B0368"/>
    <w:rsid w:val="006B0F6E"/>
    <w:rsid w:val="006B1D7B"/>
    <w:rsid w:val="006B27D4"/>
    <w:rsid w:val="006B2C9C"/>
    <w:rsid w:val="006B3D91"/>
    <w:rsid w:val="006B48EB"/>
    <w:rsid w:val="006B4C00"/>
    <w:rsid w:val="006B56FC"/>
    <w:rsid w:val="006B6DDA"/>
    <w:rsid w:val="006B73D9"/>
    <w:rsid w:val="006B7DF0"/>
    <w:rsid w:val="006B7E04"/>
    <w:rsid w:val="006B7E74"/>
    <w:rsid w:val="006C0A85"/>
    <w:rsid w:val="006C0D75"/>
    <w:rsid w:val="006C1C48"/>
    <w:rsid w:val="006C3537"/>
    <w:rsid w:val="006C3C1D"/>
    <w:rsid w:val="006C41FF"/>
    <w:rsid w:val="006C5145"/>
    <w:rsid w:val="006C65A8"/>
    <w:rsid w:val="006D05AD"/>
    <w:rsid w:val="006D0EC1"/>
    <w:rsid w:val="006D16F8"/>
    <w:rsid w:val="006D1813"/>
    <w:rsid w:val="006D24A9"/>
    <w:rsid w:val="006D2AF3"/>
    <w:rsid w:val="006D3C80"/>
    <w:rsid w:val="006D4D79"/>
    <w:rsid w:val="006D4FBD"/>
    <w:rsid w:val="006D5879"/>
    <w:rsid w:val="006D63FD"/>
    <w:rsid w:val="006D65B4"/>
    <w:rsid w:val="006D7502"/>
    <w:rsid w:val="006D754A"/>
    <w:rsid w:val="006D7B9C"/>
    <w:rsid w:val="006E04C6"/>
    <w:rsid w:val="006E0A65"/>
    <w:rsid w:val="006E1B01"/>
    <w:rsid w:val="006E3E3D"/>
    <w:rsid w:val="006E4836"/>
    <w:rsid w:val="006E57C7"/>
    <w:rsid w:val="006E5D45"/>
    <w:rsid w:val="006E5DDD"/>
    <w:rsid w:val="006E7811"/>
    <w:rsid w:val="006F007B"/>
    <w:rsid w:val="006F04DA"/>
    <w:rsid w:val="006F0557"/>
    <w:rsid w:val="006F07A0"/>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BEC"/>
    <w:rsid w:val="00710FDE"/>
    <w:rsid w:val="007116C7"/>
    <w:rsid w:val="00711C5A"/>
    <w:rsid w:val="00712B66"/>
    <w:rsid w:val="0071335F"/>
    <w:rsid w:val="00713C31"/>
    <w:rsid w:val="0071428D"/>
    <w:rsid w:val="007144C9"/>
    <w:rsid w:val="00716B3C"/>
    <w:rsid w:val="007170C2"/>
    <w:rsid w:val="00717EE4"/>
    <w:rsid w:val="00717F2D"/>
    <w:rsid w:val="00720453"/>
    <w:rsid w:val="00720853"/>
    <w:rsid w:val="00722129"/>
    <w:rsid w:val="00724173"/>
    <w:rsid w:val="00726730"/>
    <w:rsid w:val="00726C92"/>
    <w:rsid w:val="00730598"/>
    <w:rsid w:val="0073147E"/>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26F9"/>
    <w:rsid w:val="007445E2"/>
    <w:rsid w:val="00745496"/>
    <w:rsid w:val="007460DA"/>
    <w:rsid w:val="0074705B"/>
    <w:rsid w:val="007470EC"/>
    <w:rsid w:val="007500BF"/>
    <w:rsid w:val="0075020B"/>
    <w:rsid w:val="00750ADE"/>
    <w:rsid w:val="00751017"/>
    <w:rsid w:val="00751960"/>
    <w:rsid w:val="0075328E"/>
    <w:rsid w:val="0075344A"/>
    <w:rsid w:val="007535C7"/>
    <w:rsid w:val="00753C7C"/>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2F9A"/>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859"/>
    <w:rsid w:val="0079694C"/>
    <w:rsid w:val="00796D89"/>
    <w:rsid w:val="00796DA2"/>
    <w:rsid w:val="00796F7A"/>
    <w:rsid w:val="007A0415"/>
    <w:rsid w:val="007A06BA"/>
    <w:rsid w:val="007A088C"/>
    <w:rsid w:val="007A1808"/>
    <w:rsid w:val="007A2148"/>
    <w:rsid w:val="007A27BD"/>
    <w:rsid w:val="007A294A"/>
    <w:rsid w:val="007A4C96"/>
    <w:rsid w:val="007A51A6"/>
    <w:rsid w:val="007A523D"/>
    <w:rsid w:val="007A5629"/>
    <w:rsid w:val="007A56E5"/>
    <w:rsid w:val="007A60CA"/>
    <w:rsid w:val="007A6EA8"/>
    <w:rsid w:val="007A6F0F"/>
    <w:rsid w:val="007A708C"/>
    <w:rsid w:val="007A75B5"/>
    <w:rsid w:val="007A7985"/>
    <w:rsid w:val="007A7ABE"/>
    <w:rsid w:val="007B03C5"/>
    <w:rsid w:val="007B26E1"/>
    <w:rsid w:val="007B3045"/>
    <w:rsid w:val="007B4C0F"/>
    <w:rsid w:val="007B53CB"/>
    <w:rsid w:val="007B5A80"/>
    <w:rsid w:val="007B5E25"/>
    <w:rsid w:val="007B6E0E"/>
    <w:rsid w:val="007C27FB"/>
    <w:rsid w:val="007C2CBB"/>
    <w:rsid w:val="007C309C"/>
    <w:rsid w:val="007C4209"/>
    <w:rsid w:val="007C5EB9"/>
    <w:rsid w:val="007C7449"/>
    <w:rsid w:val="007C7EA5"/>
    <w:rsid w:val="007D1A95"/>
    <w:rsid w:val="007D245E"/>
    <w:rsid w:val="007D2AB8"/>
    <w:rsid w:val="007D3764"/>
    <w:rsid w:val="007D485A"/>
    <w:rsid w:val="007D54FF"/>
    <w:rsid w:val="007D57D4"/>
    <w:rsid w:val="007D6315"/>
    <w:rsid w:val="007D634B"/>
    <w:rsid w:val="007D724A"/>
    <w:rsid w:val="007D75A3"/>
    <w:rsid w:val="007E16E2"/>
    <w:rsid w:val="007E19FE"/>
    <w:rsid w:val="007E1AAC"/>
    <w:rsid w:val="007E1AD0"/>
    <w:rsid w:val="007E3B9C"/>
    <w:rsid w:val="007E4A2F"/>
    <w:rsid w:val="007E5C4A"/>
    <w:rsid w:val="007E5E9F"/>
    <w:rsid w:val="007E6915"/>
    <w:rsid w:val="007E74CA"/>
    <w:rsid w:val="007E7AD3"/>
    <w:rsid w:val="007F0070"/>
    <w:rsid w:val="007F0441"/>
    <w:rsid w:val="007F0E99"/>
    <w:rsid w:val="007F20F1"/>
    <w:rsid w:val="007F4224"/>
    <w:rsid w:val="007F4DD2"/>
    <w:rsid w:val="007F4FB9"/>
    <w:rsid w:val="007F7022"/>
    <w:rsid w:val="007F7690"/>
    <w:rsid w:val="00800A00"/>
    <w:rsid w:val="008011CC"/>
    <w:rsid w:val="00801404"/>
    <w:rsid w:val="008017AA"/>
    <w:rsid w:val="00801CBA"/>
    <w:rsid w:val="00801D92"/>
    <w:rsid w:val="00802E41"/>
    <w:rsid w:val="00804BCF"/>
    <w:rsid w:val="00804FA4"/>
    <w:rsid w:val="00805275"/>
    <w:rsid w:val="00806A62"/>
    <w:rsid w:val="00806E55"/>
    <w:rsid w:val="008075CE"/>
    <w:rsid w:val="00812179"/>
    <w:rsid w:val="008124E2"/>
    <w:rsid w:val="00813928"/>
    <w:rsid w:val="008146AB"/>
    <w:rsid w:val="00815321"/>
    <w:rsid w:val="008166DB"/>
    <w:rsid w:val="008173E0"/>
    <w:rsid w:val="008175C1"/>
    <w:rsid w:val="008200D4"/>
    <w:rsid w:val="00820370"/>
    <w:rsid w:val="00820CC6"/>
    <w:rsid w:val="00820CEC"/>
    <w:rsid w:val="00822C41"/>
    <w:rsid w:val="00823C41"/>
    <w:rsid w:val="00825043"/>
    <w:rsid w:val="00825267"/>
    <w:rsid w:val="008264EC"/>
    <w:rsid w:val="00827C0D"/>
    <w:rsid w:val="00827FEB"/>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0F8"/>
    <w:rsid w:val="008474C1"/>
    <w:rsid w:val="00847C1C"/>
    <w:rsid w:val="00847D20"/>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BAA"/>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16EA"/>
    <w:rsid w:val="00873D88"/>
    <w:rsid w:val="0087433B"/>
    <w:rsid w:val="0087621E"/>
    <w:rsid w:val="008767B2"/>
    <w:rsid w:val="00877328"/>
    <w:rsid w:val="0087787A"/>
    <w:rsid w:val="00877B0E"/>
    <w:rsid w:val="008802F0"/>
    <w:rsid w:val="00880992"/>
    <w:rsid w:val="00881692"/>
    <w:rsid w:val="00883143"/>
    <w:rsid w:val="00886154"/>
    <w:rsid w:val="00890277"/>
    <w:rsid w:val="0089061A"/>
    <w:rsid w:val="00890944"/>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5E9D"/>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C2"/>
    <w:rsid w:val="008C5DEE"/>
    <w:rsid w:val="008C6285"/>
    <w:rsid w:val="008C7182"/>
    <w:rsid w:val="008C7268"/>
    <w:rsid w:val="008C7CA5"/>
    <w:rsid w:val="008C7D9D"/>
    <w:rsid w:val="008D0176"/>
    <w:rsid w:val="008D0416"/>
    <w:rsid w:val="008D13C6"/>
    <w:rsid w:val="008D1B04"/>
    <w:rsid w:val="008D3235"/>
    <w:rsid w:val="008D33C8"/>
    <w:rsid w:val="008D3893"/>
    <w:rsid w:val="008D45CD"/>
    <w:rsid w:val="008D55F1"/>
    <w:rsid w:val="008D5CD7"/>
    <w:rsid w:val="008D718E"/>
    <w:rsid w:val="008E09C5"/>
    <w:rsid w:val="008E0AA7"/>
    <w:rsid w:val="008E1FC8"/>
    <w:rsid w:val="008E2355"/>
    <w:rsid w:val="008E3151"/>
    <w:rsid w:val="008E3386"/>
    <w:rsid w:val="008E5410"/>
    <w:rsid w:val="008E5A3F"/>
    <w:rsid w:val="008E7209"/>
    <w:rsid w:val="008E7448"/>
    <w:rsid w:val="008F11BB"/>
    <w:rsid w:val="008F16FF"/>
    <w:rsid w:val="008F182F"/>
    <w:rsid w:val="008F1E95"/>
    <w:rsid w:val="008F2304"/>
    <w:rsid w:val="008F2C15"/>
    <w:rsid w:val="008F57DD"/>
    <w:rsid w:val="008F5AEE"/>
    <w:rsid w:val="008F6EAA"/>
    <w:rsid w:val="008F7800"/>
    <w:rsid w:val="008F7BCA"/>
    <w:rsid w:val="00900F4D"/>
    <w:rsid w:val="0090167B"/>
    <w:rsid w:val="00902DEC"/>
    <w:rsid w:val="009033D7"/>
    <w:rsid w:val="0090342E"/>
    <w:rsid w:val="00903D3A"/>
    <w:rsid w:val="009044B9"/>
    <w:rsid w:val="009047B1"/>
    <w:rsid w:val="00904C86"/>
    <w:rsid w:val="00905FF1"/>
    <w:rsid w:val="0090680D"/>
    <w:rsid w:val="00907F81"/>
    <w:rsid w:val="0091045D"/>
    <w:rsid w:val="0091281A"/>
    <w:rsid w:val="00912AAE"/>
    <w:rsid w:val="00912B24"/>
    <w:rsid w:val="009139B5"/>
    <w:rsid w:val="00913A35"/>
    <w:rsid w:val="00914514"/>
    <w:rsid w:val="00914549"/>
    <w:rsid w:val="00914C08"/>
    <w:rsid w:val="00914F2F"/>
    <w:rsid w:val="00916057"/>
    <w:rsid w:val="00916AD1"/>
    <w:rsid w:val="00917571"/>
    <w:rsid w:val="00917637"/>
    <w:rsid w:val="00917FEE"/>
    <w:rsid w:val="0092023D"/>
    <w:rsid w:val="00920472"/>
    <w:rsid w:val="00921251"/>
    <w:rsid w:val="00921861"/>
    <w:rsid w:val="0092189E"/>
    <w:rsid w:val="009219FD"/>
    <w:rsid w:val="00921DF7"/>
    <w:rsid w:val="009256C3"/>
    <w:rsid w:val="009257B0"/>
    <w:rsid w:val="009258BD"/>
    <w:rsid w:val="00925DEB"/>
    <w:rsid w:val="009263C0"/>
    <w:rsid w:val="009278E9"/>
    <w:rsid w:val="009302D4"/>
    <w:rsid w:val="009307F2"/>
    <w:rsid w:val="00930CEC"/>
    <w:rsid w:val="00930F4A"/>
    <w:rsid w:val="00932D61"/>
    <w:rsid w:val="0093375E"/>
    <w:rsid w:val="00933BEF"/>
    <w:rsid w:val="0093562A"/>
    <w:rsid w:val="0093787E"/>
    <w:rsid w:val="009412CC"/>
    <w:rsid w:val="00941883"/>
    <w:rsid w:val="0094388B"/>
    <w:rsid w:val="00943C59"/>
    <w:rsid w:val="00943D09"/>
    <w:rsid w:val="00944826"/>
    <w:rsid w:val="009457A1"/>
    <w:rsid w:val="00945B9B"/>
    <w:rsid w:val="009462DE"/>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3BA"/>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3FD6"/>
    <w:rsid w:val="0098433A"/>
    <w:rsid w:val="00985675"/>
    <w:rsid w:val="00985939"/>
    <w:rsid w:val="00985DD5"/>
    <w:rsid w:val="0098637F"/>
    <w:rsid w:val="00986A9B"/>
    <w:rsid w:val="00986B9C"/>
    <w:rsid w:val="00987BAB"/>
    <w:rsid w:val="009906BF"/>
    <w:rsid w:val="009913F3"/>
    <w:rsid w:val="00991DA1"/>
    <w:rsid w:val="009927F1"/>
    <w:rsid w:val="009936C4"/>
    <w:rsid w:val="0099373E"/>
    <w:rsid w:val="009948ED"/>
    <w:rsid w:val="00995ADA"/>
    <w:rsid w:val="0099643A"/>
    <w:rsid w:val="00997959"/>
    <w:rsid w:val="009A0BAF"/>
    <w:rsid w:val="009A1431"/>
    <w:rsid w:val="009A153D"/>
    <w:rsid w:val="009A1634"/>
    <w:rsid w:val="009A3A34"/>
    <w:rsid w:val="009A3FE2"/>
    <w:rsid w:val="009A400C"/>
    <w:rsid w:val="009A4B2C"/>
    <w:rsid w:val="009A4DEF"/>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981"/>
    <w:rsid w:val="009D6CAA"/>
    <w:rsid w:val="009D6CF6"/>
    <w:rsid w:val="009D6E69"/>
    <w:rsid w:val="009D7476"/>
    <w:rsid w:val="009E02DC"/>
    <w:rsid w:val="009E2040"/>
    <w:rsid w:val="009E49AE"/>
    <w:rsid w:val="009E4DC7"/>
    <w:rsid w:val="009E660A"/>
    <w:rsid w:val="009E6B64"/>
    <w:rsid w:val="009E72E5"/>
    <w:rsid w:val="009F46C8"/>
    <w:rsid w:val="009F4F2A"/>
    <w:rsid w:val="009F660B"/>
    <w:rsid w:val="009F671E"/>
    <w:rsid w:val="009F73DD"/>
    <w:rsid w:val="009F7ED1"/>
    <w:rsid w:val="00A00144"/>
    <w:rsid w:val="00A0149B"/>
    <w:rsid w:val="00A01607"/>
    <w:rsid w:val="00A018D4"/>
    <w:rsid w:val="00A02F9D"/>
    <w:rsid w:val="00A03767"/>
    <w:rsid w:val="00A04834"/>
    <w:rsid w:val="00A05628"/>
    <w:rsid w:val="00A07ABE"/>
    <w:rsid w:val="00A07DCF"/>
    <w:rsid w:val="00A12158"/>
    <w:rsid w:val="00A1288D"/>
    <w:rsid w:val="00A12979"/>
    <w:rsid w:val="00A12E45"/>
    <w:rsid w:val="00A131A9"/>
    <w:rsid w:val="00A1496E"/>
    <w:rsid w:val="00A14F84"/>
    <w:rsid w:val="00A16D6D"/>
    <w:rsid w:val="00A17B16"/>
    <w:rsid w:val="00A17C75"/>
    <w:rsid w:val="00A211C8"/>
    <w:rsid w:val="00A2121E"/>
    <w:rsid w:val="00A21EAC"/>
    <w:rsid w:val="00A221DE"/>
    <w:rsid w:val="00A22983"/>
    <w:rsid w:val="00A22CB2"/>
    <w:rsid w:val="00A23138"/>
    <w:rsid w:val="00A23940"/>
    <w:rsid w:val="00A23ECC"/>
    <w:rsid w:val="00A247DF"/>
    <w:rsid w:val="00A24CD3"/>
    <w:rsid w:val="00A25461"/>
    <w:rsid w:val="00A26367"/>
    <w:rsid w:val="00A2678A"/>
    <w:rsid w:val="00A269E1"/>
    <w:rsid w:val="00A27268"/>
    <w:rsid w:val="00A27C1C"/>
    <w:rsid w:val="00A30F6A"/>
    <w:rsid w:val="00A31122"/>
    <w:rsid w:val="00A3141E"/>
    <w:rsid w:val="00A32AEA"/>
    <w:rsid w:val="00A32F32"/>
    <w:rsid w:val="00A33E80"/>
    <w:rsid w:val="00A33EFE"/>
    <w:rsid w:val="00A4148D"/>
    <w:rsid w:val="00A41C06"/>
    <w:rsid w:val="00A44D0E"/>
    <w:rsid w:val="00A4621D"/>
    <w:rsid w:val="00A509FB"/>
    <w:rsid w:val="00A50F3B"/>
    <w:rsid w:val="00A51C19"/>
    <w:rsid w:val="00A51E04"/>
    <w:rsid w:val="00A522B5"/>
    <w:rsid w:val="00A52C31"/>
    <w:rsid w:val="00A52F37"/>
    <w:rsid w:val="00A533C5"/>
    <w:rsid w:val="00A5388C"/>
    <w:rsid w:val="00A5397B"/>
    <w:rsid w:val="00A53BE1"/>
    <w:rsid w:val="00A545AC"/>
    <w:rsid w:val="00A54644"/>
    <w:rsid w:val="00A547C5"/>
    <w:rsid w:val="00A55921"/>
    <w:rsid w:val="00A560E3"/>
    <w:rsid w:val="00A5628F"/>
    <w:rsid w:val="00A564AF"/>
    <w:rsid w:val="00A566A8"/>
    <w:rsid w:val="00A56D0B"/>
    <w:rsid w:val="00A5775C"/>
    <w:rsid w:val="00A60B16"/>
    <w:rsid w:val="00A60E72"/>
    <w:rsid w:val="00A61F0C"/>
    <w:rsid w:val="00A61FF0"/>
    <w:rsid w:val="00A62580"/>
    <w:rsid w:val="00A63AC9"/>
    <w:rsid w:val="00A64502"/>
    <w:rsid w:val="00A64B5F"/>
    <w:rsid w:val="00A64FF3"/>
    <w:rsid w:val="00A65EA0"/>
    <w:rsid w:val="00A66517"/>
    <w:rsid w:val="00A675B8"/>
    <w:rsid w:val="00A67B0E"/>
    <w:rsid w:val="00A718EF"/>
    <w:rsid w:val="00A72134"/>
    <w:rsid w:val="00A726A8"/>
    <w:rsid w:val="00A72951"/>
    <w:rsid w:val="00A73505"/>
    <w:rsid w:val="00A75E02"/>
    <w:rsid w:val="00A76E79"/>
    <w:rsid w:val="00A7771B"/>
    <w:rsid w:val="00A77B53"/>
    <w:rsid w:val="00A811F1"/>
    <w:rsid w:val="00A81C7F"/>
    <w:rsid w:val="00A82887"/>
    <w:rsid w:val="00A83010"/>
    <w:rsid w:val="00A83BF5"/>
    <w:rsid w:val="00A84CD1"/>
    <w:rsid w:val="00A85E2E"/>
    <w:rsid w:val="00A861F3"/>
    <w:rsid w:val="00A8728F"/>
    <w:rsid w:val="00A8756A"/>
    <w:rsid w:val="00A87F7D"/>
    <w:rsid w:val="00A906B7"/>
    <w:rsid w:val="00A9070E"/>
    <w:rsid w:val="00A92DD4"/>
    <w:rsid w:val="00A93D55"/>
    <w:rsid w:val="00A94D0F"/>
    <w:rsid w:val="00A94F13"/>
    <w:rsid w:val="00A9568C"/>
    <w:rsid w:val="00A9570D"/>
    <w:rsid w:val="00A95BED"/>
    <w:rsid w:val="00A95EA2"/>
    <w:rsid w:val="00A9787E"/>
    <w:rsid w:val="00A97AF9"/>
    <w:rsid w:val="00AA08E8"/>
    <w:rsid w:val="00AA0DB4"/>
    <w:rsid w:val="00AA10CD"/>
    <w:rsid w:val="00AA11C5"/>
    <w:rsid w:val="00AA17E2"/>
    <w:rsid w:val="00AA21B7"/>
    <w:rsid w:val="00AA3827"/>
    <w:rsid w:val="00AA382D"/>
    <w:rsid w:val="00AA3B0B"/>
    <w:rsid w:val="00AA4A2C"/>
    <w:rsid w:val="00AA59A6"/>
    <w:rsid w:val="00AA6299"/>
    <w:rsid w:val="00AA6E05"/>
    <w:rsid w:val="00AB0262"/>
    <w:rsid w:val="00AB14A1"/>
    <w:rsid w:val="00AB202A"/>
    <w:rsid w:val="00AB221A"/>
    <w:rsid w:val="00AB227C"/>
    <w:rsid w:val="00AB5555"/>
    <w:rsid w:val="00AB55AD"/>
    <w:rsid w:val="00AB5D1B"/>
    <w:rsid w:val="00AB6918"/>
    <w:rsid w:val="00AB6B40"/>
    <w:rsid w:val="00AB740A"/>
    <w:rsid w:val="00AB7E44"/>
    <w:rsid w:val="00AC1DA5"/>
    <w:rsid w:val="00AC216B"/>
    <w:rsid w:val="00AC26B1"/>
    <w:rsid w:val="00AC35A3"/>
    <w:rsid w:val="00AC4184"/>
    <w:rsid w:val="00AC42B8"/>
    <w:rsid w:val="00AC45C5"/>
    <w:rsid w:val="00AC4791"/>
    <w:rsid w:val="00AC4FB6"/>
    <w:rsid w:val="00AC4FD1"/>
    <w:rsid w:val="00AC5FEF"/>
    <w:rsid w:val="00AC6036"/>
    <w:rsid w:val="00AC9F18"/>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568"/>
    <w:rsid w:val="00AE160F"/>
    <w:rsid w:val="00AE21DC"/>
    <w:rsid w:val="00AE239B"/>
    <w:rsid w:val="00AE25D2"/>
    <w:rsid w:val="00AE2B47"/>
    <w:rsid w:val="00AE2CAD"/>
    <w:rsid w:val="00AE3090"/>
    <w:rsid w:val="00AE380E"/>
    <w:rsid w:val="00AE3AAD"/>
    <w:rsid w:val="00AE4189"/>
    <w:rsid w:val="00AE503A"/>
    <w:rsid w:val="00AE68E2"/>
    <w:rsid w:val="00AE7857"/>
    <w:rsid w:val="00AF0157"/>
    <w:rsid w:val="00AF2EC7"/>
    <w:rsid w:val="00AF3AC0"/>
    <w:rsid w:val="00AF4F4A"/>
    <w:rsid w:val="00B00C24"/>
    <w:rsid w:val="00B00F93"/>
    <w:rsid w:val="00B01BBE"/>
    <w:rsid w:val="00B03F92"/>
    <w:rsid w:val="00B04FF0"/>
    <w:rsid w:val="00B055D8"/>
    <w:rsid w:val="00B06CD6"/>
    <w:rsid w:val="00B06EBC"/>
    <w:rsid w:val="00B11D2D"/>
    <w:rsid w:val="00B123F0"/>
    <w:rsid w:val="00B1251E"/>
    <w:rsid w:val="00B12891"/>
    <w:rsid w:val="00B136C3"/>
    <w:rsid w:val="00B146C1"/>
    <w:rsid w:val="00B146E7"/>
    <w:rsid w:val="00B156DF"/>
    <w:rsid w:val="00B15ABB"/>
    <w:rsid w:val="00B16973"/>
    <w:rsid w:val="00B2036A"/>
    <w:rsid w:val="00B21057"/>
    <w:rsid w:val="00B2202B"/>
    <w:rsid w:val="00B23422"/>
    <w:rsid w:val="00B24948"/>
    <w:rsid w:val="00B24CBD"/>
    <w:rsid w:val="00B25CA3"/>
    <w:rsid w:val="00B30028"/>
    <w:rsid w:val="00B30E06"/>
    <w:rsid w:val="00B31E8D"/>
    <w:rsid w:val="00B3313B"/>
    <w:rsid w:val="00B331E8"/>
    <w:rsid w:val="00B331EA"/>
    <w:rsid w:val="00B34732"/>
    <w:rsid w:val="00B353B8"/>
    <w:rsid w:val="00B35C56"/>
    <w:rsid w:val="00B3605A"/>
    <w:rsid w:val="00B36F17"/>
    <w:rsid w:val="00B372ED"/>
    <w:rsid w:val="00B40603"/>
    <w:rsid w:val="00B40AF6"/>
    <w:rsid w:val="00B41071"/>
    <w:rsid w:val="00B412EC"/>
    <w:rsid w:val="00B425C0"/>
    <w:rsid w:val="00B42DB6"/>
    <w:rsid w:val="00B46957"/>
    <w:rsid w:val="00B47B54"/>
    <w:rsid w:val="00B50E99"/>
    <w:rsid w:val="00B51926"/>
    <w:rsid w:val="00B51F9A"/>
    <w:rsid w:val="00B5486B"/>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77FAA"/>
    <w:rsid w:val="00B814CB"/>
    <w:rsid w:val="00B81B6A"/>
    <w:rsid w:val="00B820F4"/>
    <w:rsid w:val="00B835E0"/>
    <w:rsid w:val="00B8396D"/>
    <w:rsid w:val="00B84C95"/>
    <w:rsid w:val="00B87BA0"/>
    <w:rsid w:val="00B90331"/>
    <w:rsid w:val="00B903ED"/>
    <w:rsid w:val="00B90B2D"/>
    <w:rsid w:val="00B92D9D"/>
    <w:rsid w:val="00B92FC5"/>
    <w:rsid w:val="00B935A1"/>
    <w:rsid w:val="00B93F63"/>
    <w:rsid w:val="00B94A77"/>
    <w:rsid w:val="00B95DAD"/>
    <w:rsid w:val="00B96C0C"/>
    <w:rsid w:val="00B9734D"/>
    <w:rsid w:val="00B97732"/>
    <w:rsid w:val="00BA27F4"/>
    <w:rsid w:val="00BA2E40"/>
    <w:rsid w:val="00BA3CB7"/>
    <w:rsid w:val="00BA41DE"/>
    <w:rsid w:val="00BA556C"/>
    <w:rsid w:val="00BA5FD4"/>
    <w:rsid w:val="00BA6D7D"/>
    <w:rsid w:val="00BB0F31"/>
    <w:rsid w:val="00BB15AB"/>
    <w:rsid w:val="00BB189B"/>
    <w:rsid w:val="00BB1D21"/>
    <w:rsid w:val="00BB2957"/>
    <w:rsid w:val="00BB2E51"/>
    <w:rsid w:val="00BB4BEA"/>
    <w:rsid w:val="00BB4C1A"/>
    <w:rsid w:val="00BB50AB"/>
    <w:rsid w:val="00BB6664"/>
    <w:rsid w:val="00BB7B09"/>
    <w:rsid w:val="00BC01FC"/>
    <w:rsid w:val="00BC1F79"/>
    <w:rsid w:val="00BC2201"/>
    <w:rsid w:val="00BC3C7A"/>
    <w:rsid w:val="00BC7DC6"/>
    <w:rsid w:val="00BD0101"/>
    <w:rsid w:val="00BD1039"/>
    <w:rsid w:val="00BD13B5"/>
    <w:rsid w:val="00BD2EFC"/>
    <w:rsid w:val="00BD340E"/>
    <w:rsid w:val="00BD512F"/>
    <w:rsid w:val="00BD60AD"/>
    <w:rsid w:val="00BD6C02"/>
    <w:rsid w:val="00BE04E8"/>
    <w:rsid w:val="00BE1244"/>
    <w:rsid w:val="00BE165D"/>
    <w:rsid w:val="00BE2394"/>
    <w:rsid w:val="00BE2702"/>
    <w:rsid w:val="00BE4326"/>
    <w:rsid w:val="00BE5F4F"/>
    <w:rsid w:val="00BE60DB"/>
    <w:rsid w:val="00BF0191"/>
    <w:rsid w:val="00BF13EC"/>
    <w:rsid w:val="00BF1B6B"/>
    <w:rsid w:val="00BF1C07"/>
    <w:rsid w:val="00BF3DEE"/>
    <w:rsid w:val="00BF54AC"/>
    <w:rsid w:val="00BF54BD"/>
    <w:rsid w:val="00BF6B8E"/>
    <w:rsid w:val="00BF6F4A"/>
    <w:rsid w:val="00C025A5"/>
    <w:rsid w:val="00C02E23"/>
    <w:rsid w:val="00C03C78"/>
    <w:rsid w:val="00C04FD3"/>
    <w:rsid w:val="00C065A2"/>
    <w:rsid w:val="00C0713C"/>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4BA7"/>
    <w:rsid w:val="00C362E0"/>
    <w:rsid w:val="00C36ED4"/>
    <w:rsid w:val="00C376CC"/>
    <w:rsid w:val="00C400F7"/>
    <w:rsid w:val="00C40EC6"/>
    <w:rsid w:val="00C419AD"/>
    <w:rsid w:val="00C41B5F"/>
    <w:rsid w:val="00C437BA"/>
    <w:rsid w:val="00C44395"/>
    <w:rsid w:val="00C443B3"/>
    <w:rsid w:val="00C44B21"/>
    <w:rsid w:val="00C454DD"/>
    <w:rsid w:val="00C45CE8"/>
    <w:rsid w:val="00C45F96"/>
    <w:rsid w:val="00C46F06"/>
    <w:rsid w:val="00C47DA6"/>
    <w:rsid w:val="00C50951"/>
    <w:rsid w:val="00C50986"/>
    <w:rsid w:val="00C50ABF"/>
    <w:rsid w:val="00C50D7B"/>
    <w:rsid w:val="00C50EF2"/>
    <w:rsid w:val="00C51256"/>
    <w:rsid w:val="00C51566"/>
    <w:rsid w:val="00C516B7"/>
    <w:rsid w:val="00C516C4"/>
    <w:rsid w:val="00C51C1F"/>
    <w:rsid w:val="00C52433"/>
    <w:rsid w:val="00C52D62"/>
    <w:rsid w:val="00C52EF3"/>
    <w:rsid w:val="00C533D4"/>
    <w:rsid w:val="00C53A4C"/>
    <w:rsid w:val="00C542F2"/>
    <w:rsid w:val="00C5448D"/>
    <w:rsid w:val="00C5477F"/>
    <w:rsid w:val="00C547B7"/>
    <w:rsid w:val="00C5503B"/>
    <w:rsid w:val="00C55A32"/>
    <w:rsid w:val="00C564F2"/>
    <w:rsid w:val="00C56F11"/>
    <w:rsid w:val="00C61F3A"/>
    <w:rsid w:val="00C629CB"/>
    <w:rsid w:val="00C62B75"/>
    <w:rsid w:val="00C6428F"/>
    <w:rsid w:val="00C657B5"/>
    <w:rsid w:val="00C661E1"/>
    <w:rsid w:val="00C66686"/>
    <w:rsid w:val="00C66A80"/>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806"/>
    <w:rsid w:val="00C91C88"/>
    <w:rsid w:val="00C92D62"/>
    <w:rsid w:val="00C936A9"/>
    <w:rsid w:val="00C939C3"/>
    <w:rsid w:val="00C94228"/>
    <w:rsid w:val="00C942E8"/>
    <w:rsid w:val="00C94D60"/>
    <w:rsid w:val="00C94DAD"/>
    <w:rsid w:val="00C96D56"/>
    <w:rsid w:val="00C977E6"/>
    <w:rsid w:val="00CA0020"/>
    <w:rsid w:val="00CA0B0A"/>
    <w:rsid w:val="00CA0B2E"/>
    <w:rsid w:val="00CA0C7F"/>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3FE8"/>
    <w:rsid w:val="00CB4441"/>
    <w:rsid w:val="00CB4B1A"/>
    <w:rsid w:val="00CB4E1F"/>
    <w:rsid w:val="00CB6569"/>
    <w:rsid w:val="00CC152E"/>
    <w:rsid w:val="00CC2493"/>
    <w:rsid w:val="00CC3222"/>
    <w:rsid w:val="00CC35F1"/>
    <w:rsid w:val="00CC35FF"/>
    <w:rsid w:val="00CC4730"/>
    <w:rsid w:val="00CC5A27"/>
    <w:rsid w:val="00CC7020"/>
    <w:rsid w:val="00CD0A7E"/>
    <w:rsid w:val="00CD0E6E"/>
    <w:rsid w:val="00CD23AE"/>
    <w:rsid w:val="00CD27DF"/>
    <w:rsid w:val="00CD2B82"/>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3BA"/>
    <w:rsid w:val="00CF45A2"/>
    <w:rsid w:val="00CF52E7"/>
    <w:rsid w:val="00CF64B5"/>
    <w:rsid w:val="00CF7853"/>
    <w:rsid w:val="00D004ED"/>
    <w:rsid w:val="00D0156D"/>
    <w:rsid w:val="00D0260F"/>
    <w:rsid w:val="00D03708"/>
    <w:rsid w:val="00D06776"/>
    <w:rsid w:val="00D06E46"/>
    <w:rsid w:val="00D06F95"/>
    <w:rsid w:val="00D1158C"/>
    <w:rsid w:val="00D11600"/>
    <w:rsid w:val="00D119A2"/>
    <w:rsid w:val="00D12E31"/>
    <w:rsid w:val="00D12E67"/>
    <w:rsid w:val="00D137F9"/>
    <w:rsid w:val="00D1458C"/>
    <w:rsid w:val="00D14BD5"/>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998"/>
    <w:rsid w:val="00D301FF"/>
    <w:rsid w:val="00D30296"/>
    <w:rsid w:val="00D3257F"/>
    <w:rsid w:val="00D340E2"/>
    <w:rsid w:val="00D3629A"/>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79F"/>
    <w:rsid w:val="00D50B21"/>
    <w:rsid w:val="00D51349"/>
    <w:rsid w:val="00D527AF"/>
    <w:rsid w:val="00D529E1"/>
    <w:rsid w:val="00D534C2"/>
    <w:rsid w:val="00D5410F"/>
    <w:rsid w:val="00D564DF"/>
    <w:rsid w:val="00D576DD"/>
    <w:rsid w:val="00D57CB4"/>
    <w:rsid w:val="00D61477"/>
    <w:rsid w:val="00D61661"/>
    <w:rsid w:val="00D619E2"/>
    <w:rsid w:val="00D62036"/>
    <w:rsid w:val="00D620CC"/>
    <w:rsid w:val="00D634B8"/>
    <w:rsid w:val="00D63EF3"/>
    <w:rsid w:val="00D64441"/>
    <w:rsid w:val="00D65497"/>
    <w:rsid w:val="00D654DA"/>
    <w:rsid w:val="00D6609E"/>
    <w:rsid w:val="00D67A9F"/>
    <w:rsid w:val="00D67C20"/>
    <w:rsid w:val="00D703FC"/>
    <w:rsid w:val="00D70C1B"/>
    <w:rsid w:val="00D70E5C"/>
    <w:rsid w:val="00D7146C"/>
    <w:rsid w:val="00D718CD"/>
    <w:rsid w:val="00D72DE1"/>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6D8C"/>
    <w:rsid w:val="00DA024A"/>
    <w:rsid w:val="00DA07EE"/>
    <w:rsid w:val="00DA0A58"/>
    <w:rsid w:val="00DA1C85"/>
    <w:rsid w:val="00DA1CC9"/>
    <w:rsid w:val="00DA2E58"/>
    <w:rsid w:val="00DA328E"/>
    <w:rsid w:val="00DA3AA6"/>
    <w:rsid w:val="00DA3F60"/>
    <w:rsid w:val="00DA45AE"/>
    <w:rsid w:val="00DA46C1"/>
    <w:rsid w:val="00DA6989"/>
    <w:rsid w:val="00DA70DD"/>
    <w:rsid w:val="00DB088F"/>
    <w:rsid w:val="00DB0B4A"/>
    <w:rsid w:val="00DB1487"/>
    <w:rsid w:val="00DB19B4"/>
    <w:rsid w:val="00DB19F1"/>
    <w:rsid w:val="00DB1ABD"/>
    <w:rsid w:val="00DB26AE"/>
    <w:rsid w:val="00DB354D"/>
    <w:rsid w:val="00DB4411"/>
    <w:rsid w:val="00DB466D"/>
    <w:rsid w:val="00DB5364"/>
    <w:rsid w:val="00DB5BBC"/>
    <w:rsid w:val="00DB5FD0"/>
    <w:rsid w:val="00DB7395"/>
    <w:rsid w:val="00DB75C2"/>
    <w:rsid w:val="00DB7E2C"/>
    <w:rsid w:val="00DC027B"/>
    <w:rsid w:val="00DC0A64"/>
    <w:rsid w:val="00DC0FC4"/>
    <w:rsid w:val="00DC1B9A"/>
    <w:rsid w:val="00DC2344"/>
    <w:rsid w:val="00DC2883"/>
    <w:rsid w:val="00DC2C00"/>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253D"/>
    <w:rsid w:val="00DE4024"/>
    <w:rsid w:val="00DE447F"/>
    <w:rsid w:val="00DE48F0"/>
    <w:rsid w:val="00DE4A77"/>
    <w:rsid w:val="00DE68EE"/>
    <w:rsid w:val="00DE6D24"/>
    <w:rsid w:val="00DE7285"/>
    <w:rsid w:val="00DE7C40"/>
    <w:rsid w:val="00DF0EA5"/>
    <w:rsid w:val="00DF1F1D"/>
    <w:rsid w:val="00DF23A5"/>
    <w:rsid w:val="00DF4C6E"/>
    <w:rsid w:val="00DF51CC"/>
    <w:rsid w:val="00DF6666"/>
    <w:rsid w:val="00DF745E"/>
    <w:rsid w:val="00DF762E"/>
    <w:rsid w:val="00E0044E"/>
    <w:rsid w:val="00E00816"/>
    <w:rsid w:val="00E01654"/>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508F"/>
    <w:rsid w:val="00E31367"/>
    <w:rsid w:val="00E3181C"/>
    <w:rsid w:val="00E32EF3"/>
    <w:rsid w:val="00E3325F"/>
    <w:rsid w:val="00E33E21"/>
    <w:rsid w:val="00E34BC4"/>
    <w:rsid w:val="00E3540C"/>
    <w:rsid w:val="00E36187"/>
    <w:rsid w:val="00E36332"/>
    <w:rsid w:val="00E36C9B"/>
    <w:rsid w:val="00E37638"/>
    <w:rsid w:val="00E37E9D"/>
    <w:rsid w:val="00E37ED9"/>
    <w:rsid w:val="00E41B71"/>
    <w:rsid w:val="00E42569"/>
    <w:rsid w:val="00E43180"/>
    <w:rsid w:val="00E434A0"/>
    <w:rsid w:val="00E437AA"/>
    <w:rsid w:val="00E4492E"/>
    <w:rsid w:val="00E44D30"/>
    <w:rsid w:val="00E4597F"/>
    <w:rsid w:val="00E46CB7"/>
    <w:rsid w:val="00E4723D"/>
    <w:rsid w:val="00E5077C"/>
    <w:rsid w:val="00E50EC8"/>
    <w:rsid w:val="00E510A9"/>
    <w:rsid w:val="00E5159B"/>
    <w:rsid w:val="00E515C6"/>
    <w:rsid w:val="00E52E0D"/>
    <w:rsid w:val="00E52FE2"/>
    <w:rsid w:val="00E54629"/>
    <w:rsid w:val="00E54715"/>
    <w:rsid w:val="00E54D6B"/>
    <w:rsid w:val="00E54E6F"/>
    <w:rsid w:val="00E55338"/>
    <w:rsid w:val="00E569AF"/>
    <w:rsid w:val="00E572B1"/>
    <w:rsid w:val="00E5774E"/>
    <w:rsid w:val="00E57EEB"/>
    <w:rsid w:val="00E60318"/>
    <w:rsid w:val="00E60BA8"/>
    <w:rsid w:val="00E613BB"/>
    <w:rsid w:val="00E61E25"/>
    <w:rsid w:val="00E61E28"/>
    <w:rsid w:val="00E628E4"/>
    <w:rsid w:val="00E647F7"/>
    <w:rsid w:val="00E65FF5"/>
    <w:rsid w:val="00E66857"/>
    <w:rsid w:val="00E67556"/>
    <w:rsid w:val="00E7252F"/>
    <w:rsid w:val="00E73FC2"/>
    <w:rsid w:val="00E74481"/>
    <w:rsid w:val="00E74517"/>
    <w:rsid w:val="00E74EF7"/>
    <w:rsid w:val="00E755D7"/>
    <w:rsid w:val="00E7566D"/>
    <w:rsid w:val="00E76E91"/>
    <w:rsid w:val="00E774B4"/>
    <w:rsid w:val="00E778F5"/>
    <w:rsid w:val="00E80E7C"/>
    <w:rsid w:val="00E81779"/>
    <w:rsid w:val="00E8205B"/>
    <w:rsid w:val="00E82444"/>
    <w:rsid w:val="00E8341C"/>
    <w:rsid w:val="00E85DB7"/>
    <w:rsid w:val="00E8602B"/>
    <w:rsid w:val="00E86B5F"/>
    <w:rsid w:val="00E87D05"/>
    <w:rsid w:val="00E91DB2"/>
    <w:rsid w:val="00E91F96"/>
    <w:rsid w:val="00E92E99"/>
    <w:rsid w:val="00E952DA"/>
    <w:rsid w:val="00E968FD"/>
    <w:rsid w:val="00E96D55"/>
    <w:rsid w:val="00E97993"/>
    <w:rsid w:val="00EA0D5D"/>
    <w:rsid w:val="00EA1192"/>
    <w:rsid w:val="00EA153F"/>
    <w:rsid w:val="00EA2788"/>
    <w:rsid w:val="00EA2C6E"/>
    <w:rsid w:val="00EA32EF"/>
    <w:rsid w:val="00EA4964"/>
    <w:rsid w:val="00EA4A22"/>
    <w:rsid w:val="00EA4F1A"/>
    <w:rsid w:val="00EA546F"/>
    <w:rsid w:val="00EA77CB"/>
    <w:rsid w:val="00EB02DE"/>
    <w:rsid w:val="00EB0A07"/>
    <w:rsid w:val="00EB1B69"/>
    <w:rsid w:val="00EB1C78"/>
    <w:rsid w:val="00EB27A0"/>
    <w:rsid w:val="00EB3B46"/>
    <w:rsid w:val="00EB4F08"/>
    <w:rsid w:val="00EB6B30"/>
    <w:rsid w:val="00EB75A6"/>
    <w:rsid w:val="00EC1F9B"/>
    <w:rsid w:val="00EC2E07"/>
    <w:rsid w:val="00EC43C7"/>
    <w:rsid w:val="00EC465D"/>
    <w:rsid w:val="00EC5C89"/>
    <w:rsid w:val="00EC66D2"/>
    <w:rsid w:val="00EC67E7"/>
    <w:rsid w:val="00ED0A1B"/>
    <w:rsid w:val="00ED21BC"/>
    <w:rsid w:val="00ED2FEC"/>
    <w:rsid w:val="00ED3F67"/>
    <w:rsid w:val="00ED440A"/>
    <w:rsid w:val="00ED65F1"/>
    <w:rsid w:val="00ED7971"/>
    <w:rsid w:val="00EE0748"/>
    <w:rsid w:val="00EE29A0"/>
    <w:rsid w:val="00EE2CEA"/>
    <w:rsid w:val="00EE3365"/>
    <w:rsid w:val="00EE48DF"/>
    <w:rsid w:val="00EE4AB3"/>
    <w:rsid w:val="00EE6504"/>
    <w:rsid w:val="00EE7405"/>
    <w:rsid w:val="00EF033E"/>
    <w:rsid w:val="00EF06EC"/>
    <w:rsid w:val="00EF14FF"/>
    <w:rsid w:val="00EF2BFE"/>
    <w:rsid w:val="00EF2D85"/>
    <w:rsid w:val="00EF402C"/>
    <w:rsid w:val="00EF45E0"/>
    <w:rsid w:val="00EF4E6F"/>
    <w:rsid w:val="00EF5C82"/>
    <w:rsid w:val="00EF7A15"/>
    <w:rsid w:val="00F012AB"/>
    <w:rsid w:val="00F01F8C"/>
    <w:rsid w:val="00F035A6"/>
    <w:rsid w:val="00F04AD0"/>
    <w:rsid w:val="00F10033"/>
    <w:rsid w:val="00F10848"/>
    <w:rsid w:val="00F10B68"/>
    <w:rsid w:val="00F11F55"/>
    <w:rsid w:val="00F12DEC"/>
    <w:rsid w:val="00F13151"/>
    <w:rsid w:val="00F15523"/>
    <w:rsid w:val="00F16391"/>
    <w:rsid w:val="00F163A6"/>
    <w:rsid w:val="00F2062B"/>
    <w:rsid w:val="00F21A18"/>
    <w:rsid w:val="00F21E61"/>
    <w:rsid w:val="00F220EA"/>
    <w:rsid w:val="00F222CD"/>
    <w:rsid w:val="00F24EA4"/>
    <w:rsid w:val="00F255E6"/>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4A51"/>
    <w:rsid w:val="00F4512F"/>
    <w:rsid w:val="00F45763"/>
    <w:rsid w:val="00F45BCF"/>
    <w:rsid w:val="00F45BEA"/>
    <w:rsid w:val="00F45CFE"/>
    <w:rsid w:val="00F46877"/>
    <w:rsid w:val="00F473A2"/>
    <w:rsid w:val="00F47F3E"/>
    <w:rsid w:val="00F530E6"/>
    <w:rsid w:val="00F532C7"/>
    <w:rsid w:val="00F54EE5"/>
    <w:rsid w:val="00F55358"/>
    <w:rsid w:val="00F5603C"/>
    <w:rsid w:val="00F5605C"/>
    <w:rsid w:val="00F564B9"/>
    <w:rsid w:val="00F57909"/>
    <w:rsid w:val="00F612D6"/>
    <w:rsid w:val="00F61910"/>
    <w:rsid w:val="00F62A6E"/>
    <w:rsid w:val="00F63400"/>
    <w:rsid w:val="00F636C6"/>
    <w:rsid w:val="00F63F14"/>
    <w:rsid w:val="00F6433D"/>
    <w:rsid w:val="00F6573E"/>
    <w:rsid w:val="00F657B5"/>
    <w:rsid w:val="00F662EB"/>
    <w:rsid w:val="00F67606"/>
    <w:rsid w:val="00F70327"/>
    <w:rsid w:val="00F70FEF"/>
    <w:rsid w:val="00F713E4"/>
    <w:rsid w:val="00F71B4E"/>
    <w:rsid w:val="00F72FA8"/>
    <w:rsid w:val="00F75415"/>
    <w:rsid w:val="00F773F9"/>
    <w:rsid w:val="00F8101C"/>
    <w:rsid w:val="00F817B9"/>
    <w:rsid w:val="00F81CB7"/>
    <w:rsid w:val="00F82280"/>
    <w:rsid w:val="00F8235F"/>
    <w:rsid w:val="00F83A22"/>
    <w:rsid w:val="00F83A97"/>
    <w:rsid w:val="00F844F0"/>
    <w:rsid w:val="00F84895"/>
    <w:rsid w:val="00F8493E"/>
    <w:rsid w:val="00F84E9D"/>
    <w:rsid w:val="00F8659E"/>
    <w:rsid w:val="00F86CE4"/>
    <w:rsid w:val="00F86F42"/>
    <w:rsid w:val="00F91941"/>
    <w:rsid w:val="00F92E3F"/>
    <w:rsid w:val="00F938D2"/>
    <w:rsid w:val="00F94C2C"/>
    <w:rsid w:val="00F96389"/>
    <w:rsid w:val="00F9650E"/>
    <w:rsid w:val="00F96B73"/>
    <w:rsid w:val="00F977C7"/>
    <w:rsid w:val="00FA0890"/>
    <w:rsid w:val="00FA0C04"/>
    <w:rsid w:val="00FA164A"/>
    <w:rsid w:val="00FA3F3E"/>
    <w:rsid w:val="00FA4272"/>
    <w:rsid w:val="00FA4855"/>
    <w:rsid w:val="00FA4ACD"/>
    <w:rsid w:val="00FA4D08"/>
    <w:rsid w:val="00FA560A"/>
    <w:rsid w:val="00FA6428"/>
    <w:rsid w:val="00FA7144"/>
    <w:rsid w:val="00FA7184"/>
    <w:rsid w:val="00FB0B16"/>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9E5"/>
    <w:rsid w:val="00FC5252"/>
    <w:rsid w:val="00FC5AA4"/>
    <w:rsid w:val="00FC6356"/>
    <w:rsid w:val="00FC7D01"/>
    <w:rsid w:val="00FD0130"/>
    <w:rsid w:val="00FD035C"/>
    <w:rsid w:val="00FD0373"/>
    <w:rsid w:val="00FD0582"/>
    <w:rsid w:val="00FD0C93"/>
    <w:rsid w:val="00FD1062"/>
    <w:rsid w:val="00FD2589"/>
    <w:rsid w:val="00FD4445"/>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85C"/>
    <w:rsid w:val="00FF4953"/>
    <w:rsid w:val="00FF4B75"/>
    <w:rsid w:val="00FF5FA3"/>
    <w:rsid w:val="00FF5FCE"/>
    <w:rsid w:val="00FF6177"/>
    <w:rsid w:val="00FF6AD9"/>
    <w:rsid w:val="019D99B7"/>
    <w:rsid w:val="049154A1"/>
    <w:rsid w:val="06F843F8"/>
    <w:rsid w:val="09845CC9"/>
    <w:rsid w:val="0CAB8738"/>
    <w:rsid w:val="116D390E"/>
    <w:rsid w:val="1320DE6C"/>
    <w:rsid w:val="16C47524"/>
    <w:rsid w:val="194412C8"/>
    <w:rsid w:val="1AF12859"/>
    <w:rsid w:val="28B04B8A"/>
    <w:rsid w:val="295458DC"/>
    <w:rsid w:val="30E92E39"/>
    <w:rsid w:val="4717153C"/>
    <w:rsid w:val="4745AFAD"/>
    <w:rsid w:val="4F5D76C1"/>
    <w:rsid w:val="554798FC"/>
    <w:rsid w:val="56598F22"/>
    <w:rsid w:val="56FCB5AF"/>
    <w:rsid w:val="5DCA09BC"/>
    <w:rsid w:val="60ADC853"/>
    <w:rsid w:val="6A5562BC"/>
    <w:rsid w:val="6B2FD01B"/>
    <w:rsid w:val="7ABC0CE1"/>
    <w:rsid w:val="7D165BFD"/>
    <w:rsid w:val="7DA15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A6FE"/>
  <w15:docId w15:val="{78A3B3C9-CD5E-4BBC-9053-5390D91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aliases w:val="2,H&amp;P List Paragraph,Strip,Normal bullet 2,Bullet list,Saistīto dokumentu saraksts,Syle 1,Numurets,List Paragraph11,OBC Bullet,Bullet Style,L,List Paragraph compact,Paragraphe de liste 2,Reference list,Numbered List,List Paragraph1"/>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character" w:customStyle="1" w:styleId="SarakstarindkopaRakstz">
    <w:name w:val="Saraksta rindkopa Rakstz."/>
    <w:aliases w:val="2 Rakstz.,H&amp;P List Paragraph Rakstz.,Strip Rakstz.,Normal bullet 2 Rakstz.,Bullet list Rakstz.,Saistīto dokumentu saraksts Rakstz.,Syle 1 Rakstz.,Numurets Rakstz.,List Paragraph11 Rakstz.,OBC Bullet Rakstz.,Bullet Style Rakstz."/>
    <w:link w:val="Sarakstarindkopa"/>
    <w:uiPriority w:val="34"/>
    <w:qFormat/>
    <w:locked/>
    <w:rsid w:val="002845BB"/>
    <w:rPr>
      <w:rFonts w:ascii="Calibri" w:hAnsi="Calibri"/>
      <w:sz w:val="22"/>
      <w:szCs w:val="22"/>
      <w:lang w:eastAsia="en-US"/>
    </w:rPr>
  </w:style>
  <w:style w:type="paragraph" w:styleId="Vresteksts">
    <w:name w:val="footnote text"/>
    <w:basedOn w:val="Parasts"/>
    <w:link w:val="VrestekstsRakstz"/>
    <w:uiPriority w:val="99"/>
    <w:semiHidden/>
    <w:unhideWhenUsed/>
    <w:rsid w:val="00B30E06"/>
    <w:rPr>
      <w:rFonts w:ascii="Calibri" w:eastAsia="Calibri" w:hAnsi="Calibri"/>
      <w:sz w:val="20"/>
      <w:szCs w:val="20"/>
      <w:lang w:eastAsia="en-US"/>
    </w:rPr>
  </w:style>
  <w:style w:type="character" w:customStyle="1" w:styleId="VrestekstsRakstz">
    <w:name w:val="Vēres teksts Rakstz."/>
    <w:link w:val="Vresteksts"/>
    <w:uiPriority w:val="99"/>
    <w:semiHidden/>
    <w:rsid w:val="00B30E06"/>
    <w:rPr>
      <w:rFonts w:ascii="Calibri" w:eastAsia="Calibri" w:hAnsi="Calibri"/>
      <w:lang w:eastAsia="en-US"/>
    </w:rPr>
  </w:style>
  <w:style w:type="character" w:styleId="Vresatsauce">
    <w:name w:val="footnote reference"/>
    <w:uiPriority w:val="99"/>
    <w:semiHidden/>
    <w:unhideWhenUsed/>
    <w:rsid w:val="00B30E06"/>
    <w:rPr>
      <w:vertAlign w:val="superscript"/>
    </w:rPr>
  </w:style>
  <w:style w:type="paragraph" w:customStyle="1" w:styleId="ParastaisWeb">
    <w:name w:val="Parastais (Web)"/>
    <w:basedOn w:val="Parasts"/>
    <w:uiPriority w:val="99"/>
    <w:rsid w:val="00E510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41503962">
      <w:bodyDiv w:val="1"/>
      <w:marLeft w:val="0"/>
      <w:marRight w:val="0"/>
      <w:marTop w:val="0"/>
      <w:marBottom w:val="0"/>
      <w:divBdr>
        <w:top w:val="none" w:sz="0" w:space="0" w:color="auto"/>
        <w:left w:val="none" w:sz="0" w:space="0" w:color="auto"/>
        <w:bottom w:val="none" w:sz="0" w:space="0" w:color="auto"/>
        <w:right w:val="none" w:sz="0" w:space="0" w:color="auto"/>
      </w:divBdr>
    </w:div>
    <w:div w:id="19379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d6c3d8-aeaf-4e5b-adb6-e1ad8a72b2c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2" ma:contentTypeDescription="Create a new document." ma:contentTypeScope="" ma:versionID="bcf1a48a89e02a97a6c4739a2f953d27">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d22eb6b0f542f571ecdefc6a3192053d"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6E94-1227-46E5-A08C-2E4DB7C3D70A}">
  <ds:schemaRefs>
    <ds:schemaRef ds:uri="http://schemas.microsoft.com/office/2006/metadata/properties"/>
    <ds:schemaRef ds:uri="http://purl.org/dc/terms/"/>
    <ds:schemaRef ds:uri="e793aee2-0702-45ff-9c51-b29030239f5c"/>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98d6c3d8-aeaf-4e5b-adb6-e1ad8a72b2c7"/>
  </ds:schemaRefs>
</ds:datastoreItem>
</file>

<file path=customXml/itemProps2.xml><?xml version="1.0" encoding="utf-8"?>
<ds:datastoreItem xmlns:ds="http://schemas.openxmlformats.org/officeDocument/2006/customXml" ds:itemID="{3E7FE177-61BE-428A-9764-46C20E00E6EC}">
  <ds:schemaRefs>
    <ds:schemaRef ds:uri="http://schemas.microsoft.com/sharepoint/v3/contenttype/forms"/>
  </ds:schemaRefs>
</ds:datastoreItem>
</file>

<file path=customXml/itemProps3.xml><?xml version="1.0" encoding="utf-8"?>
<ds:datastoreItem xmlns:ds="http://schemas.openxmlformats.org/officeDocument/2006/customXml" ds:itemID="{9BB7EA8A-6A40-44E1-AAA1-F86C0E7D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7E8CF-8946-4E6C-B869-FD286BBB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13755</Words>
  <Characters>7841</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Līce</dc:creator>
  <cp:lastModifiedBy>Elvijs Kalnkambers</cp:lastModifiedBy>
  <cp:revision>20</cp:revision>
  <cp:lastPrinted>2020-09-18T09:51:00Z</cp:lastPrinted>
  <dcterms:created xsi:type="dcterms:W3CDTF">2020-10-05T08:52:00Z</dcterms:created>
  <dcterms:modified xsi:type="dcterms:W3CDTF">2020-10-15T09:16:00Z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ComplianceAssetId">
    <vt:lpwstr/>
  </property>
</Properties>
</file>