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30256A" w:rsidRDefault="007F7FA0" w:rsidP="000E5C02">
      <w:pPr>
        <w:contextualSpacing/>
        <w:jc w:val="right"/>
        <w:rPr>
          <w:sz w:val="28"/>
          <w:szCs w:val="28"/>
          <w:lang w:val="lv-LV"/>
        </w:rPr>
      </w:pPr>
      <w:r w:rsidRPr="0030256A">
        <w:rPr>
          <w:sz w:val="28"/>
          <w:szCs w:val="28"/>
          <w:lang w:val="lv-LV"/>
        </w:rPr>
        <w:t>Projekts</w:t>
      </w:r>
    </w:p>
    <w:p w14:paraId="62698B46" w14:textId="77777777" w:rsidR="004E5B1D" w:rsidRPr="0030256A" w:rsidRDefault="004E5B1D" w:rsidP="000E5C02">
      <w:pPr>
        <w:contextualSpacing/>
        <w:jc w:val="right"/>
        <w:rPr>
          <w:sz w:val="28"/>
          <w:szCs w:val="28"/>
          <w:lang w:val="lv-LV"/>
        </w:rPr>
      </w:pPr>
    </w:p>
    <w:p w14:paraId="0610E256" w14:textId="77777777" w:rsidR="007F7FA0" w:rsidRPr="0030256A" w:rsidRDefault="007F7FA0" w:rsidP="000E5C02">
      <w:pPr>
        <w:contextualSpacing/>
        <w:jc w:val="center"/>
        <w:rPr>
          <w:sz w:val="28"/>
          <w:szCs w:val="28"/>
          <w:lang w:val="lv-LV"/>
        </w:rPr>
      </w:pPr>
      <w:r w:rsidRPr="0030256A">
        <w:rPr>
          <w:sz w:val="28"/>
          <w:szCs w:val="28"/>
          <w:lang w:val="lv-LV"/>
        </w:rPr>
        <w:t xml:space="preserve">LATVIJAS REPUBLIKAS MINISTRU KABINETA </w:t>
      </w:r>
    </w:p>
    <w:p w14:paraId="50C7B1EB" w14:textId="77777777" w:rsidR="007F7FA0" w:rsidRPr="0030256A" w:rsidRDefault="007F7FA0" w:rsidP="000E5C02">
      <w:pPr>
        <w:contextualSpacing/>
        <w:jc w:val="center"/>
        <w:rPr>
          <w:sz w:val="28"/>
          <w:szCs w:val="28"/>
          <w:lang w:val="lv-LV"/>
        </w:rPr>
      </w:pPr>
      <w:r w:rsidRPr="0030256A">
        <w:rPr>
          <w:sz w:val="28"/>
          <w:szCs w:val="28"/>
          <w:lang w:val="lv-LV"/>
        </w:rPr>
        <w:t>SĒDES PROTOKOL</w:t>
      </w:r>
      <w:r w:rsidR="008B798B" w:rsidRPr="0030256A">
        <w:rPr>
          <w:sz w:val="28"/>
          <w:szCs w:val="28"/>
          <w:lang w:val="lv-LV"/>
        </w:rPr>
        <w:t>LĒMUMS</w:t>
      </w:r>
    </w:p>
    <w:p w14:paraId="18015273" w14:textId="77777777" w:rsidR="007F7FA0" w:rsidRPr="0030256A" w:rsidRDefault="007F7FA0" w:rsidP="000E5C02">
      <w:pPr>
        <w:contextualSpacing/>
        <w:jc w:val="center"/>
        <w:rPr>
          <w:sz w:val="28"/>
          <w:szCs w:val="28"/>
          <w:lang w:val="lv-LV"/>
        </w:rPr>
      </w:pPr>
      <w:r w:rsidRPr="0030256A">
        <w:rPr>
          <w:sz w:val="28"/>
          <w:szCs w:val="28"/>
          <w:lang w:val="lv-LV"/>
        </w:rPr>
        <w:t>________________________________________________________________</w:t>
      </w:r>
    </w:p>
    <w:p w14:paraId="05C4C399" w14:textId="77777777" w:rsidR="000F2513" w:rsidRPr="0030256A" w:rsidRDefault="000F2513" w:rsidP="000E5C02">
      <w:pPr>
        <w:contextualSpacing/>
        <w:rPr>
          <w:sz w:val="28"/>
          <w:szCs w:val="28"/>
          <w:lang w:val="lv-LV"/>
        </w:rPr>
      </w:pPr>
    </w:p>
    <w:p w14:paraId="68907270" w14:textId="5B08D8AF" w:rsidR="007F7FA0" w:rsidRPr="0030256A" w:rsidRDefault="007F7FA0" w:rsidP="000E5C02">
      <w:pPr>
        <w:contextualSpacing/>
        <w:rPr>
          <w:sz w:val="28"/>
          <w:szCs w:val="28"/>
          <w:lang w:val="lv-LV"/>
        </w:rPr>
      </w:pPr>
      <w:r w:rsidRPr="0030256A">
        <w:rPr>
          <w:sz w:val="28"/>
          <w:szCs w:val="28"/>
          <w:lang w:val="lv-LV"/>
        </w:rPr>
        <w:t>Rīgā</w:t>
      </w:r>
      <w:r w:rsidR="008035C0">
        <w:rPr>
          <w:sz w:val="28"/>
          <w:szCs w:val="28"/>
          <w:lang w:val="lv-LV"/>
        </w:rPr>
        <w:t xml:space="preserve">, </w:t>
      </w:r>
      <w:r w:rsidR="00024C31" w:rsidRPr="0030256A">
        <w:rPr>
          <w:sz w:val="28"/>
          <w:szCs w:val="28"/>
          <w:lang w:val="lv-LV"/>
        </w:rPr>
        <w:t>Nr.</w:t>
      </w:r>
      <w:r w:rsidR="009E753B" w:rsidRPr="0030256A">
        <w:rPr>
          <w:sz w:val="28"/>
          <w:szCs w:val="28"/>
          <w:lang w:val="lv-LV"/>
        </w:rPr>
        <w:t>____</w:t>
      </w:r>
      <w:r w:rsidR="00024C31" w:rsidRPr="0030256A">
        <w:rPr>
          <w:sz w:val="28"/>
          <w:szCs w:val="28"/>
          <w:lang w:val="lv-LV"/>
        </w:rPr>
        <w:tab/>
      </w:r>
      <w:r w:rsidR="00024C31" w:rsidRPr="0030256A">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024C31" w:rsidRPr="0030256A">
        <w:rPr>
          <w:sz w:val="28"/>
          <w:szCs w:val="28"/>
          <w:lang w:val="lv-LV"/>
        </w:rPr>
        <w:t>20</w:t>
      </w:r>
      <w:r w:rsidR="00C74C84">
        <w:rPr>
          <w:sz w:val="28"/>
          <w:szCs w:val="28"/>
          <w:lang w:val="lv-LV"/>
        </w:rPr>
        <w:t>20</w:t>
      </w:r>
      <w:r w:rsidRPr="0030256A">
        <w:rPr>
          <w:sz w:val="28"/>
          <w:szCs w:val="28"/>
          <w:lang w:val="lv-LV"/>
        </w:rPr>
        <w:t xml:space="preserve">. gada </w:t>
      </w:r>
      <w:r w:rsidR="009E753B" w:rsidRPr="0030256A">
        <w:rPr>
          <w:sz w:val="28"/>
          <w:szCs w:val="28"/>
          <w:lang w:val="lv-LV"/>
        </w:rPr>
        <w:t>_________</w:t>
      </w:r>
    </w:p>
    <w:p w14:paraId="2775DDDA" w14:textId="77777777" w:rsidR="000D5ADB" w:rsidRPr="0030256A" w:rsidRDefault="000D5ADB" w:rsidP="000E5C02">
      <w:pPr>
        <w:contextualSpacing/>
        <w:jc w:val="center"/>
        <w:rPr>
          <w:sz w:val="28"/>
          <w:szCs w:val="28"/>
          <w:lang w:val="lv-LV"/>
        </w:rPr>
      </w:pPr>
    </w:p>
    <w:p w14:paraId="6FCCCCAF" w14:textId="7151A7F7" w:rsidR="007F7FA0" w:rsidRPr="0030256A" w:rsidRDefault="00C21A6F" w:rsidP="000E5C02">
      <w:pPr>
        <w:contextualSpacing/>
        <w:jc w:val="center"/>
        <w:rPr>
          <w:sz w:val="28"/>
          <w:szCs w:val="28"/>
          <w:lang w:val="lv-LV"/>
        </w:rPr>
      </w:pPr>
      <w:r w:rsidRPr="0030256A">
        <w:rPr>
          <w:sz w:val="28"/>
          <w:szCs w:val="28"/>
          <w:lang w:val="lv-LV"/>
        </w:rPr>
        <w:t>.§</w:t>
      </w:r>
    </w:p>
    <w:p w14:paraId="045753F4" w14:textId="65853B4E" w:rsidR="00F00CC3" w:rsidRPr="0030256A" w:rsidRDefault="00C74C84" w:rsidP="000E5C02">
      <w:pPr>
        <w:pStyle w:val="BodyText"/>
        <w:contextualSpacing/>
        <w:rPr>
          <w:szCs w:val="28"/>
        </w:rPr>
      </w:pPr>
      <w:r>
        <w:rPr>
          <w:szCs w:val="28"/>
        </w:rPr>
        <w:t>Noteikumu projekts “</w:t>
      </w:r>
      <w:r w:rsidRPr="00C74C84">
        <w:rPr>
          <w:szCs w:val="28"/>
        </w:rPr>
        <w:t>Grozījumi Ministru kabineta 2014. gada 19. augusta noteikumos Nr.499 “Noteikumi par būvinspektoriem”</w:t>
      </w:r>
    </w:p>
    <w:p w14:paraId="28EE38FC" w14:textId="77777777" w:rsidR="00645B07" w:rsidRPr="0030256A" w:rsidRDefault="00645B07" w:rsidP="000E5C02">
      <w:pPr>
        <w:pStyle w:val="BodyText"/>
        <w:contextualSpacing/>
        <w:rPr>
          <w:szCs w:val="28"/>
        </w:rPr>
      </w:pPr>
    </w:p>
    <w:p w14:paraId="5F0C2ED8" w14:textId="77777777" w:rsidR="00FA6909" w:rsidRDefault="000E5C02" w:rsidP="00FA6909">
      <w:pPr>
        <w:pStyle w:val="BodyText2"/>
        <w:tabs>
          <w:tab w:val="left" w:pos="426"/>
        </w:tabs>
        <w:contextualSpacing/>
        <w:rPr>
          <w:szCs w:val="28"/>
        </w:rPr>
      </w:pPr>
      <w:r w:rsidRPr="0030256A">
        <w:rPr>
          <w:szCs w:val="28"/>
        </w:rPr>
        <w:t>1. </w:t>
      </w:r>
      <w:r w:rsidR="00FA6909" w:rsidRPr="00FA6909">
        <w:rPr>
          <w:szCs w:val="28"/>
        </w:rPr>
        <w:t>Pieņemt iesniegto noteikumu projektu</w:t>
      </w:r>
      <w:r w:rsidR="00FA6909">
        <w:rPr>
          <w:szCs w:val="28"/>
        </w:rPr>
        <w:t xml:space="preserve">. </w:t>
      </w:r>
      <w:r w:rsidR="00FA6909" w:rsidRPr="00FA6909">
        <w:rPr>
          <w:szCs w:val="28"/>
        </w:rPr>
        <w:t>Valsts kancelejai sagatavot noteikumu projektu parakstīšanai.</w:t>
      </w:r>
    </w:p>
    <w:p w14:paraId="7DFA6B03" w14:textId="54077470" w:rsidR="00AF1A96" w:rsidRPr="0030256A" w:rsidRDefault="000E5C02" w:rsidP="00AF1A96">
      <w:pPr>
        <w:pStyle w:val="BodyText2"/>
        <w:tabs>
          <w:tab w:val="left" w:pos="426"/>
        </w:tabs>
        <w:contextualSpacing/>
        <w:rPr>
          <w:szCs w:val="28"/>
          <w:lang w:eastAsia="en-US"/>
        </w:rPr>
      </w:pPr>
      <w:r w:rsidRPr="0030256A">
        <w:rPr>
          <w:szCs w:val="28"/>
          <w:lang w:eastAsia="en-US"/>
        </w:rPr>
        <w:t>2. </w:t>
      </w:r>
      <w:r w:rsidR="00AF1A96">
        <w:rPr>
          <w:szCs w:val="28"/>
          <w:lang w:eastAsia="en-US"/>
        </w:rPr>
        <w:t>Ekonomikas ministrijai līdz 202</w:t>
      </w:r>
      <w:r w:rsidR="00FA6909">
        <w:rPr>
          <w:szCs w:val="28"/>
          <w:lang w:eastAsia="en-US"/>
        </w:rPr>
        <w:t>1</w:t>
      </w:r>
      <w:r w:rsidR="00AF1A96">
        <w:rPr>
          <w:szCs w:val="28"/>
          <w:lang w:eastAsia="en-US"/>
        </w:rPr>
        <w:t xml:space="preserve">. gada 1.jūlijam izstrādāt </w:t>
      </w:r>
      <w:r w:rsidR="00FA6909">
        <w:rPr>
          <w:szCs w:val="28"/>
          <w:lang w:eastAsia="en-US"/>
        </w:rPr>
        <w:t>grozījumus Ministru kabineta 2018. gada 20.marta noteikumos Nr. 169 “</w:t>
      </w:r>
      <w:r w:rsidR="00FA6909" w:rsidRPr="00FA6909">
        <w:rPr>
          <w:szCs w:val="28"/>
          <w:lang w:eastAsia="en-US"/>
        </w:rPr>
        <w:t>Būvspeciālistu kompetences novērtēšanas un patstāvīgās prakses uzraudzības noteikumi</w:t>
      </w:r>
      <w:r w:rsidR="00FA6909">
        <w:rPr>
          <w:szCs w:val="28"/>
          <w:lang w:eastAsia="en-US"/>
        </w:rPr>
        <w:t xml:space="preserve">”, paredzot tiesības piemērot profesionālo atbildību būvspeciālistam par pieļautajiem būtiskiem normatīvo aktu vai ētikas pārkāpumiem, </w:t>
      </w:r>
      <w:bookmarkStart w:id="0" w:name="_GoBack"/>
      <w:bookmarkEnd w:id="0"/>
      <w:r w:rsidR="00FA6909">
        <w:rPr>
          <w:szCs w:val="28"/>
          <w:lang w:eastAsia="en-US"/>
        </w:rPr>
        <w:t xml:space="preserve">pildot būvinspektora amata pienākumus. </w:t>
      </w:r>
    </w:p>
    <w:p w14:paraId="311FFD28" w14:textId="486DD1BA" w:rsidR="000E5C02" w:rsidRPr="0030256A" w:rsidRDefault="000E5C02" w:rsidP="000E5C02">
      <w:pPr>
        <w:tabs>
          <w:tab w:val="left" w:pos="6096"/>
        </w:tabs>
        <w:contextualSpacing/>
        <w:rPr>
          <w:sz w:val="28"/>
          <w:szCs w:val="28"/>
          <w:lang w:val="lv-LV" w:eastAsia="lv-LV"/>
        </w:rPr>
      </w:pPr>
    </w:p>
    <w:p w14:paraId="333FB515" w14:textId="77777777" w:rsidR="000E5C02" w:rsidRPr="0030256A" w:rsidRDefault="000E5C02" w:rsidP="000E5C02">
      <w:pPr>
        <w:tabs>
          <w:tab w:val="left" w:pos="6804"/>
        </w:tabs>
        <w:contextualSpacing/>
        <w:jc w:val="both"/>
        <w:rPr>
          <w:rFonts w:eastAsiaTheme="minorHAnsi" w:cstheme="minorBidi"/>
          <w:sz w:val="28"/>
          <w:szCs w:val="28"/>
          <w:lang w:val="lv-LV"/>
        </w:rPr>
      </w:pPr>
      <w:r w:rsidRPr="0030256A">
        <w:rPr>
          <w:rFonts w:eastAsia="Calibri"/>
          <w:sz w:val="28"/>
          <w:szCs w:val="28"/>
          <w:lang w:val="lv-LV"/>
        </w:rPr>
        <w:t>Ministru prezidents</w:t>
      </w:r>
      <w:r w:rsidRPr="0030256A">
        <w:rPr>
          <w:rFonts w:eastAsia="Calibri"/>
          <w:sz w:val="28"/>
          <w:szCs w:val="28"/>
          <w:lang w:val="lv-LV"/>
        </w:rPr>
        <w:tab/>
        <w:t>A. K. Kariņš</w:t>
      </w:r>
    </w:p>
    <w:p w14:paraId="5DE7D933" w14:textId="77777777" w:rsidR="000E5C02" w:rsidRPr="0030256A" w:rsidRDefault="000E5C02" w:rsidP="000E5C02">
      <w:pPr>
        <w:tabs>
          <w:tab w:val="left" w:pos="6096"/>
        </w:tabs>
        <w:contextualSpacing/>
        <w:rPr>
          <w:sz w:val="28"/>
          <w:szCs w:val="28"/>
          <w:lang w:val="lv-LV" w:eastAsia="lv-LV"/>
        </w:rPr>
      </w:pPr>
    </w:p>
    <w:p w14:paraId="22846DBE" w14:textId="77777777" w:rsidR="000E5C02" w:rsidRPr="0030256A" w:rsidRDefault="000E5C02" w:rsidP="000E5C02">
      <w:pPr>
        <w:tabs>
          <w:tab w:val="left" w:pos="6804"/>
        </w:tabs>
        <w:contextualSpacing/>
        <w:jc w:val="both"/>
        <w:rPr>
          <w:rFonts w:eastAsiaTheme="minorHAnsi" w:cstheme="minorBidi"/>
          <w:b/>
          <w:sz w:val="28"/>
          <w:szCs w:val="28"/>
          <w:lang w:val="lv-LV"/>
        </w:rPr>
      </w:pPr>
      <w:r w:rsidRPr="0030256A">
        <w:rPr>
          <w:sz w:val="28"/>
          <w:szCs w:val="28"/>
          <w:lang w:val="lv-LV"/>
        </w:rPr>
        <w:t xml:space="preserve">Valsts kancelejas direktors </w:t>
      </w:r>
      <w:r w:rsidRPr="0030256A">
        <w:rPr>
          <w:sz w:val="28"/>
          <w:szCs w:val="28"/>
          <w:lang w:val="lv-LV"/>
        </w:rPr>
        <w:tab/>
        <w:t>J. Citskovskis</w:t>
      </w:r>
    </w:p>
    <w:p w14:paraId="749BE8EC" w14:textId="77777777" w:rsidR="000E5C02" w:rsidRPr="0030256A" w:rsidRDefault="000E5C02" w:rsidP="000E5C02">
      <w:pPr>
        <w:contextualSpacing/>
        <w:jc w:val="both"/>
        <w:rPr>
          <w:sz w:val="28"/>
          <w:szCs w:val="28"/>
          <w:lang w:val="lv-LV" w:eastAsia="lv-LV"/>
        </w:rPr>
      </w:pPr>
    </w:p>
    <w:p w14:paraId="6EF53E98" w14:textId="37BD4F67" w:rsidR="000E5C02" w:rsidRPr="0030256A" w:rsidRDefault="000E5C02" w:rsidP="000E5C02">
      <w:pPr>
        <w:contextualSpacing/>
        <w:jc w:val="both"/>
        <w:rPr>
          <w:sz w:val="28"/>
          <w:szCs w:val="28"/>
          <w:lang w:val="lv-LV" w:eastAsia="lv-LV"/>
        </w:rPr>
      </w:pPr>
      <w:r w:rsidRPr="0030256A">
        <w:rPr>
          <w:sz w:val="28"/>
          <w:szCs w:val="28"/>
          <w:lang w:val="lv-LV" w:eastAsia="lv-LV"/>
        </w:rPr>
        <w:t>Iesniedzējs:</w:t>
      </w:r>
    </w:p>
    <w:p w14:paraId="516F4002" w14:textId="5D41D1DB" w:rsidR="000E5C02" w:rsidRPr="0030256A" w:rsidRDefault="000E5C02" w:rsidP="000E5C02">
      <w:pPr>
        <w:contextualSpacing/>
        <w:jc w:val="both"/>
        <w:rPr>
          <w:sz w:val="28"/>
          <w:szCs w:val="28"/>
          <w:lang w:val="lv-LV" w:eastAsia="lv-LV"/>
        </w:rPr>
      </w:pPr>
      <w:r w:rsidRPr="0030256A">
        <w:rPr>
          <w:sz w:val="28"/>
          <w:szCs w:val="28"/>
          <w:lang w:val="lv-LV" w:eastAsia="lv-LV"/>
        </w:rPr>
        <w:t>Ekonomikas ministrs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00FA6909">
        <w:rPr>
          <w:sz w:val="28"/>
          <w:szCs w:val="28"/>
          <w:lang w:val="lv-LV" w:eastAsia="lv-LV"/>
        </w:rPr>
        <w:t>J. Vitenbergs</w:t>
      </w:r>
    </w:p>
    <w:p w14:paraId="33F7710E" w14:textId="77777777" w:rsidR="000E5C02" w:rsidRPr="0030256A" w:rsidRDefault="000E5C02" w:rsidP="000E5C02">
      <w:pPr>
        <w:contextualSpacing/>
        <w:rPr>
          <w:sz w:val="28"/>
          <w:szCs w:val="28"/>
          <w:lang w:val="lv-LV" w:eastAsia="lv-LV"/>
        </w:rPr>
      </w:pPr>
    </w:p>
    <w:p w14:paraId="36B9083E" w14:textId="77777777" w:rsidR="000E5C02" w:rsidRPr="0030256A" w:rsidRDefault="000E5C02" w:rsidP="000E5C02">
      <w:pPr>
        <w:contextualSpacing/>
        <w:rPr>
          <w:sz w:val="28"/>
          <w:szCs w:val="28"/>
          <w:lang w:val="lv-LV" w:eastAsia="lv-LV"/>
        </w:rPr>
      </w:pPr>
      <w:r w:rsidRPr="0030256A">
        <w:rPr>
          <w:sz w:val="28"/>
          <w:szCs w:val="28"/>
          <w:lang w:val="lv-LV" w:eastAsia="lv-LV"/>
        </w:rPr>
        <w:t>Vīza:</w:t>
      </w:r>
    </w:p>
    <w:p w14:paraId="456260D2" w14:textId="1D7C646B" w:rsidR="000E5C02" w:rsidRPr="0030256A" w:rsidRDefault="000E5C02" w:rsidP="00234D84">
      <w:pPr>
        <w:contextualSpacing/>
        <w:jc w:val="both"/>
        <w:rPr>
          <w:sz w:val="28"/>
          <w:szCs w:val="28"/>
          <w:lang w:val="lv-LV"/>
        </w:rPr>
      </w:pPr>
      <w:r w:rsidRPr="0030256A">
        <w:rPr>
          <w:sz w:val="28"/>
          <w:szCs w:val="28"/>
          <w:lang w:val="lv-LV" w:eastAsia="lv-LV"/>
        </w:rPr>
        <w:t>Valsts sekretārs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00FA6909">
        <w:rPr>
          <w:sz w:val="28"/>
          <w:szCs w:val="28"/>
          <w:lang w:val="lv-LV" w:eastAsia="lv-LV"/>
        </w:rPr>
        <w:t>E.Valantis</w:t>
      </w:r>
    </w:p>
    <w:sectPr w:rsidR="000E5C02" w:rsidRPr="0030256A" w:rsidSect="00004B82">
      <w:headerReference w:type="even" r:id="rId11"/>
      <w:headerReference w:type="default" r:id="rId12"/>
      <w:footerReference w:type="defaul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852FD" w14:textId="77777777" w:rsidR="0040445C" w:rsidRDefault="0040445C">
      <w:r>
        <w:separator/>
      </w:r>
    </w:p>
  </w:endnote>
  <w:endnote w:type="continuationSeparator" w:id="0">
    <w:p w14:paraId="0F5B54F8" w14:textId="77777777" w:rsidR="0040445C" w:rsidRDefault="0040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FEE0" w14:textId="77777777" w:rsidR="0040445C" w:rsidRDefault="0040445C">
      <w:r>
        <w:separator/>
      </w:r>
    </w:p>
  </w:footnote>
  <w:footnote w:type="continuationSeparator" w:id="0">
    <w:p w14:paraId="00A280ED" w14:textId="77777777" w:rsidR="0040445C" w:rsidRDefault="0040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34708"/>
    <w:rsid w:val="000416D0"/>
    <w:rsid w:val="00042D26"/>
    <w:rsid w:val="00042EC0"/>
    <w:rsid w:val="000557DC"/>
    <w:rsid w:val="000565DF"/>
    <w:rsid w:val="0006228C"/>
    <w:rsid w:val="00063E94"/>
    <w:rsid w:val="000715ED"/>
    <w:rsid w:val="00071FF1"/>
    <w:rsid w:val="00073A6A"/>
    <w:rsid w:val="00075E7C"/>
    <w:rsid w:val="00081FB9"/>
    <w:rsid w:val="000823A6"/>
    <w:rsid w:val="000858B8"/>
    <w:rsid w:val="00090977"/>
    <w:rsid w:val="00093A87"/>
    <w:rsid w:val="00094836"/>
    <w:rsid w:val="00094A01"/>
    <w:rsid w:val="00097EFE"/>
    <w:rsid w:val="000A26BC"/>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2587"/>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45C"/>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2147"/>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024E"/>
    <w:rsid w:val="0056212F"/>
    <w:rsid w:val="005670C7"/>
    <w:rsid w:val="00575096"/>
    <w:rsid w:val="00576C49"/>
    <w:rsid w:val="00594B76"/>
    <w:rsid w:val="00597785"/>
    <w:rsid w:val="005A1384"/>
    <w:rsid w:val="005A2489"/>
    <w:rsid w:val="005A47D1"/>
    <w:rsid w:val="005B7AE6"/>
    <w:rsid w:val="005C2074"/>
    <w:rsid w:val="005C3897"/>
    <w:rsid w:val="005C5331"/>
    <w:rsid w:val="005D1194"/>
    <w:rsid w:val="005E0BC4"/>
    <w:rsid w:val="005E63CF"/>
    <w:rsid w:val="005E66E7"/>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49D3"/>
    <w:rsid w:val="006A5442"/>
    <w:rsid w:val="006A701F"/>
    <w:rsid w:val="006B0EBF"/>
    <w:rsid w:val="006B119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25F4"/>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07B93"/>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1A96"/>
    <w:rsid w:val="00AF33DD"/>
    <w:rsid w:val="00AF4C66"/>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56C7"/>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74C84"/>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21"/>
    <w:rsid w:val="00D41DA3"/>
    <w:rsid w:val="00D43C42"/>
    <w:rsid w:val="00D44374"/>
    <w:rsid w:val="00D44B38"/>
    <w:rsid w:val="00D46769"/>
    <w:rsid w:val="00D54526"/>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7E44"/>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4F19"/>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A6909"/>
    <w:rsid w:val="00FB129F"/>
    <w:rsid w:val="00FB6878"/>
    <w:rsid w:val="00FB69DC"/>
    <w:rsid w:val="00FC4431"/>
    <w:rsid w:val="00FC4F8E"/>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3.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737B1-D81A-443E-93D6-70460F85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617</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969</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Olga Feldmane</cp:lastModifiedBy>
  <cp:revision>3</cp:revision>
  <cp:lastPrinted>2019-05-21T10:35:00Z</cp:lastPrinted>
  <dcterms:created xsi:type="dcterms:W3CDTF">2020-09-18T11:31:00Z</dcterms:created>
  <dcterms:modified xsi:type="dcterms:W3CDTF">2020-09-18T11:40:00Z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