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5B8B" w14:textId="77777777" w:rsidR="00CF4A4E" w:rsidRPr="00F67C31" w:rsidRDefault="00CF4A4E" w:rsidP="008A3E43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11A331" w14:textId="65D1C905" w:rsidR="00F67C31" w:rsidRPr="00F67C31" w:rsidRDefault="00F67C3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31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3D7430" w:rsidRPr="003D7430">
        <w:rPr>
          <w:rFonts w:ascii="Times New Roman" w:hAnsi="Times New Roman" w:cs="Times New Roman"/>
          <w:sz w:val="28"/>
          <w:szCs w:val="28"/>
        </w:rPr>
        <w:t>17. novembrī</w:t>
      </w:r>
      <w:r w:rsidRPr="00F67C31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3D7430">
        <w:rPr>
          <w:rFonts w:ascii="Times New Roman" w:eastAsia="Times New Roman" w:hAnsi="Times New Roman" w:cs="Times New Roman"/>
          <w:sz w:val="28"/>
          <w:szCs w:val="28"/>
        </w:rPr>
        <w:t> 683</w:t>
      </w:r>
    </w:p>
    <w:p w14:paraId="60AE3AA2" w14:textId="2AB2754F" w:rsidR="00F67C31" w:rsidRPr="00F67C31" w:rsidRDefault="00F67C3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C3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67C3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D7430">
        <w:rPr>
          <w:rFonts w:ascii="Times New Roman" w:eastAsia="Times New Roman" w:hAnsi="Times New Roman" w:cs="Times New Roman"/>
          <w:sz w:val="28"/>
          <w:szCs w:val="28"/>
        </w:rPr>
        <w:t> 73 </w:t>
      </w:r>
      <w:bookmarkStart w:id="0" w:name="_GoBack"/>
      <w:bookmarkEnd w:id="0"/>
      <w:r w:rsidR="003D743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67C31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478A172" w14:textId="77777777" w:rsidR="00074EC7" w:rsidRPr="00F67C31" w:rsidRDefault="00074EC7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8A173" w14:textId="2A0D93BE" w:rsidR="009C32FA" w:rsidRPr="00F67C31" w:rsidRDefault="009C32FA" w:rsidP="00442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 w:rsidRPr="00F67C31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Pr="00F67C31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bookmarkEnd w:id="1"/>
      <w:bookmarkEnd w:id="2"/>
      <w:r w:rsidRPr="00F67C31">
        <w:rPr>
          <w:rFonts w:ascii="Times New Roman" w:hAnsi="Times New Roman" w:cs="Times New Roman"/>
          <w:b/>
          <w:sz w:val="28"/>
          <w:szCs w:val="28"/>
        </w:rPr>
        <w:t xml:space="preserve">2015. gada 29. septembra noteikumos Nr. 543 </w:t>
      </w:r>
      <w:r w:rsidR="00F67C31" w:rsidRPr="00F67C31">
        <w:rPr>
          <w:rFonts w:ascii="Times New Roman" w:hAnsi="Times New Roman" w:cs="Times New Roman"/>
          <w:b/>
          <w:sz w:val="28"/>
          <w:szCs w:val="28"/>
        </w:rPr>
        <w:t>"</w:t>
      </w:r>
      <w:r w:rsidRPr="00F67C31">
        <w:rPr>
          <w:rFonts w:ascii="Times New Roman" w:hAnsi="Times New Roman" w:cs="Times New Roman"/>
          <w:b/>
          <w:sz w:val="28"/>
          <w:szCs w:val="28"/>
        </w:rPr>
        <w:t>Noteikumi par svešvalodas centralizētā eksāmena vispārējās vidējās izglītības programmā aizstāšanu ar starptautiskas testēšanas institūcijas pārbaudījumu svešvalodā</w:t>
      </w:r>
      <w:r w:rsidR="00F67C31" w:rsidRPr="00F67C31">
        <w:rPr>
          <w:rFonts w:ascii="Times New Roman" w:hAnsi="Times New Roman" w:cs="Times New Roman"/>
          <w:b/>
          <w:sz w:val="28"/>
          <w:szCs w:val="28"/>
        </w:rPr>
        <w:t>"</w:t>
      </w:r>
    </w:p>
    <w:p w14:paraId="1478A174" w14:textId="77777777" w:rsidR="008A3E43" w:rsidRPr="00F67C31" w:rsidRDefault="008A3E43" w:rsidP="00B7130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4BA5C" w14:textId="56113869" w:rsidR="00B7130B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</w:rPr>
        <w:t>Izdoti saskaņā ar</w:t>
      </w:r>
    </w:p>
    <w:p w14:paraId="1478A175" w14:textId="7DF9DA9D" w:rsidR="009C32FA" w:rsidRPr="00F67C31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</w:rPr>
        <w:t>Vispārējās izglītības likuma</w:t>
      </w:r>
    </w:p>
    <w:p w14:paraId="1478A176" w14:textId="77777777" w:rsidR="009C32FA" w:rsidRPr="00F67C31" w:rsidRDefault="009C32FA" w:rsidP="008A3E43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</w:rPr>
        <w:t>4.</w:t>
      </w:r>
      <w:r w:rsidR="002770BC" w:rsidRPr="00F67C31">
        <w:rPr>
          <w:rFonts w:ascii="Times New Roman" w:hAnsi="Times New Roman" w:cs="Times New Roman"/>
          <w:sz w:val="28"/>
          <w:szCs w:val="28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panta 12.</w:t>
      </w:r>
      <w:r w:rsidRPr="00F67C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770BC" w:rsidRPr="00F67C3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punktu</w:t>
      </w:r>
    </w:p>
    <w:p w14:paraId="1478A177" w14:textId="77777777" w:rsidR="003F2FFF" w:rsidRPr="00F67C31" w:rsidRDefault="003F2FFF" w:rsidP="008A3E4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8A178" w14:textId="77777777" w:rsidR="00A20E38" w:rsidRPr="00F67C31" w:rsidRDefault="00E260ED" w:rsidP="002770B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</w:rPr>
        <w:t>Izdarīt Ministru kabineta 2015.</w:t>
      </w:r>
      <w:r w:rsidR="002770BC" w:rsidRPr="00F67C31">
        <w:rPr>
          <w:rFonts w:ascii="Times New Roman" w:hAnsi="Times New Roman" w:cs="Times New Roman"/>
          <w:sz w:val="28"/>
          <w:szCs w:val="28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gada 29.</w:t>
      </w:r>
      <w:r w:rsidR="002770BC" w:rsidRPr="00F67C31">
        <w:rPr>
          <w:rFonts w:ascii="Times New Roman" w:hAnsi="Times New Roman" w:cs="Times New Roman"/>
          <w:sz w:val="28"/>
          <w:szCs w:val="28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septembra noteikumos Nr.</w:t>
      </w:r>
      <w:r w:rsidR="002770BC" w:rsidRPr="00F67C31">
        <w:rPr>
          <w:rFonts w:ascii="Times New Roman" w:hAnsi="Times New Roman" w:cs="Times New Roman"/>
          <w:sz w:val="28"/>
          <w:szCs w:val="28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543 "Noteikumi par svešvalodas centralizētā eksāmena vispārējās vidējās izglītības programmā aizstāšanu ar starptautiskas testēšanas institūcijas pārbaudījumu svešvalodā" (Latvijas Vēstnesis, 2015, 192.</w:t>
      </w:r>
      <w:r w:rsidR="002770BC" w:rsidRPr="00F67C31">
        <w:rPr>
          <w:rFonts w:ascii="Times New Roman" w:hAnsi="Times New Roman" w:cs="Times New Roman"/>
          <w:sz w:val="28"/>
          <w:szCs w:val="28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nr.; 2020, 51.</w:t>
      </w:r>
      <w:r w:rsidR="002770BC" w:rsidRPr="00F67C31">
        <w:rPr>
          <w:rFonts w:ascii="Times New Roman" w:hAnsi="Times New Roman" w:cs="Times New Roman"/>
          <w:sz w:val="28"/>
          <w:szCs w:val="28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>nr.) šādus grozījumus:</w:t>
      </w:r>
      <w:r w:rsidRPr="00F67C31" w:rsidDel="00E260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8A179" w14:textId="77777777" w:rsidR="00E260ED" w:rsidRPr="00F67C31" w:rsidRDefault="00E260E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8A17A" w14:textId="526A16C1" w:rsidR="00E260ED" w:rsidRPr="00F67C31" w:rsidRDefault="00EA1813" w:rsidP="00442BE7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</w:rPr>
        <w:t>1. Papildināt noteikumus ar 1.1.</w:t>
      </w:r>
      <w:r w:rsidRPr="00F67C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7130B" w:rsidRPr="00B7130B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67C31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3233B0" w:rsidRPr="00F67C31">
        <w:rPr>
          <w:rFonts w:ascii="Times New Roman" w:hAnsi="Times New Roman" w:cs="Times New Roman"/>
          <w:sz w:val="28"/>
          <w:szCs w:val="28"/>
        </w:rPr>
        <w:t>šādā redakcijā:</w:t>
      </w:r>
    </w:p>
    <w:p w14:paraId="1478A17B" w14:textId="77777777" w:rsidR="00EA1813" w:rsidRPr="00F67C31" w:rsidRDefault="00EA1813" w:rsidP="008A3E4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8A17C" w14:textId="6D1D3188" w:rsidR="003233B0" w:rsidRPr="00F67C31" w:rsidRDefault="00F67C31" w:rsidP="00442BE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5312125"/>
      <w:r w:rsidRPr="00F67C31">
        <w:rPr>
          <w:rFonts w:ascii="Times New Roman" w:hAnsi="Times New Roman" w:cs="Times New Roman"/>
          <w:sz w:val="28"/>
          <w:szCs w:val="28"/>
        </w:rPr>
        <w:t>"</w:t>
      </w:r>
      <w:r w:rsidR="00EA1813" w:rsidRPr="00F67C31">
        <w:rPr>
          <w:rFonts w:ascii="Times New Roman" w:hAnsi="Times New Roman" w:cs="Times New Roman"/>
          <w:sz w:val="28"/>
          <w:szCs w:val="28"/>
        </w:rPr>
        <w:t>1.1.</w:t>
      </w:r>
      <w:r w:rsidR="00EA1813" w:rsidRPr="00F67C3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1813" w:rsidRPr="00F67C31">
        <w:rPr>
          <w:rFonts w:ascii="Times New Roman" w:hAnsi="Times New Roman" w:cs="Times New Roman"/>
          <w:sz w:val="28"/>
          <w:szCs w:val="28"/>
        </w:rPr>
        <w:t> </w:t>
      </w:r>
      <w:r w:rsidR="00107B80" w:rsidRPr="00F67C31">
        <w:rPr>
          <w:rFonts w:ascii="Times New Roman" w:hAnsi="Times New Roman" w:cs="Times New Roman"/>
          <w:sz w:val="28"/>
          <w:szCs w:val="28"/>
        </w:rPr>
        <w:t>starptautisk</w:t>
      </w:r>
      <w:r w:rsidR="00107B80">
        <w:rPr>
          <w:rFonts w:ascii="Times New Roman" w:hAnsi="Times New Roman" w:cs="Times New Roman"/>
          <w:sz w:val="28"/>
          <w:szCs w:val="28"/>
        </w:rPr>
        <w:t>as</w:t>
      </w:r>
      <w:r w:rsidR="00107B80" w:rsidRPr="00F67C31">
        <w:rPr>
          <w:rFonts w:ascii="Times New Roman" w:hAnsi="Times New Roman" w:cs="Times New Roman"/>
          <w:sz w:val="28"/>
          <w:szCs w:val="28"/>
        </w:rPr>
        <w:t xml:space="preserve"> institūcij</w:t>
      </w:r>
      <w:r w:rsidR="00107B80">
        <w:rPr>
          <w:rFonts w:ascii="Times New Roman" w:hAnsi="Times New Roman" w:cs="Times New Roman"/>
          <w:sz w:val="28"/>
          <w:szCs w:val="28"/>
        </w:rPr>
        <w:t>as</w:t>
      </w:r>
      <w:r w:rsidR="00107B80" w:rsidRPr="00F67C31">
        <w:rPr>
          <w:rFonts w:ascii="Times New Roman" w:hAnsi="Times New Roman" w:cs="Times New Roman"/>
          <w:sz w:val="28"/>
          <w:szCs w:val="28"/>
        </w:rPr>
        <w:t xml:space="preserve"> pārbaudījum</w:t>
      </w:r>
      <w:r w:rsidR="00107B80">
        <w:rPr>
          <w:rFonts w:ascii="Times New Roman" w:hAnsi="Times New Roman" w:cs="Times New Roman"/>
          <w:sz w:val="28"/>
          <w:szCs w:val="28"/>
        </w:rPr>
        <w:t>a</w:t>
      </w:r>
      <w:r w:rsidR="00107B80" w:rsidRPr="00F67C31">
        <w:rPr>
          <w:rFonts w:ascii="Times New Roman" w:hAnsi="Times New Roman" w:cs="Times New Roman"/>
          <w:sz w:val="28"/>
          <w:szCs w:val="28"/>
        </w:rPr>
        <w:t xml:space="preserve"> vērtējum</w:t>
      </w:r>
      <w:r w:rsidR="00107B80">
        <w:rPr>
          <w:rFonts w:ascii="Times New Roman" w:hAnsi="Times New Roman" w:cs="Times New Roman"/>
          <w:sz w:val="28"/>
          <w:szCs w:val="28"/>
        </w:rPr>
        <w:t>a</w:t>
      </w:r>
      <w:r w:rsidR="00107B80" w:rsidRPr="00F67C31">
        <w:rPr>
          <w:rFonts w:ascii="Times New Roman" w:hAnsi="Times New Roman" w:cs="Times New Roman"/>
          <w:sz w:val="28"/>
          <w:szCs w:val="28"/>
        </w:rPr>
        <w:t xml:space="preserve"> </w:t>
      </w:r>
      <w:r w:rsidR="003233B0" w:rsidRPr="00F67C31">
        <w:rPr>
          <w:rFonts w:ascii="Times New Roman" w:hAnsi="Times New Roman" w:cs="Times New Roman"/>
          <w:sz w:val="28"/>
          <w:szCs w:val="28"/>
        </w:rPr>
        <w:t>atbilstību svešvalodas eksāmena vērtējumam</w:t>
      </w:r>
      <w:r w:rsidR="00754731" w:rsidRPr="00F67C31">
        <w:rPr>
          <w:rFonts w:ascii="Times New Roman" w:hAnsi="Times New Roman" w:cs="Times New Roman"/>
          <w:sz w:val="28"/>
          <w:szCs w:val="28"/>
        </w:rPr>
        <w:t>;</w:t>
      </w:r>
      <w:r w:rsidRPr="00F67C31">
        <w:rPr>
          <w:rFonts w:ascii="Times New Roman" w:hAnsi="Times New Roman" w:cs="Times New Roman"/>
          <w:sz w:val="28"/>
          <w:szCs w:val="28"/>
        </w:rPr>
        <w:t>"</w:t>
      </w:r>
      <w:r w:rsidR="00EA1813" w:rsidRPr="00F67C3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1478A17D" w14:textId="77777777" w:rsidR="00EA1813" w:rsidRPr="00F67C31" w:rsidRDefault="00EA1813" w:rsidP="008A3E4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8A17E" w14:textId="2D38223E" w:rsidR="00670BEF" w:rsidRPr="00F67C31" w:rsidRDefault="009C32FA" w:rsidP="008A3E4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67C31">
        <w:rPr>
          <w:rFonts w:ascii="Times New Roman" w:hAnsi="Times New Roman" w:cs="Times New Roman"/>
          <w:sz w:val="28"/>
          <w:szCs w:val="28"/>
        </w:rPr>
        <w:t>2.</w:t>
      </w:r>
      <w:r w:rsidR="00B7130B">
        <w:rPr>
          <w:rFonts w:ascii="Times New Roman" w:hAnsi="Times New Roman" w:cs="Times New Roman"/>
          <w:sz w:val="28"/>
          <w:szCs w:val="28"/>
        </w:rPr>
        <w:t> </w:t>
      </w:r>
      <w:r w:rsidR="00670BEF" w:rsidRPr="00F67C31">
        <w:rPr>
          <w:rFonts w:ascii="Times New Roman" w:hAnsi="Times New Roman" w:cs="Times New Roman"/>
          <w:sz w:val="28"/>
          <w:szCs w:val="28"/>
          <w:lang w:eastAsia="lv-LV"/>
        </w:rPr>
        <w:t>Papildināt noteikumus ar 2.</w:t>
      </w:r>
      <w:r w:rsidR="00EA1813" w:rsidRPr="00F67C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7130B" w:rsidRPr="00B7130B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670BEF" w:rsidRPr="00F67C31">
        <w:rPr>
          <w:rFonts w:ascii="Times New Roman" w:hAnsi="Times New Roman" w:cs="Times New Roman"/>
          <w:sz w:val="28"/>
          <w:szCs w:val="28"/>
          <w:lang w:eastAsia="lv-LV"/>
        </w:rPr>
        <w:t>punktu šādā redakcijā:</w:t>
      </w:r>
    </w:p>
    <w:p w14:paraId="1478A17F" w14:textId="77777777" w:rsidR="009C32FA" w:rsidRPr="00F67C31" w:rsidRDefault="009C32FA" w:rsidP="00442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78A180" w14:textId="40611F11" w:rsidR="00670BEF" w:rsidRPr="00F66FC3" w:rsidRDefault="00F67C31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FC3">
        <w:rPr>
          <w:rFonts w:ascii="Times New Roman" w:hAnsi="Times New Roman" w:cs="Times New Roman"/>
          <w:sz w:val="28"/>
          <w:szCs w:val="28"/>
        </w:rPr>
        <w:t>"</w:t>
      </w:r>
      <w:r w:rsidR="00E636C1" w:rsidRPr="00F66FC3">
        <w:rPr>
          <w:rFonts w:ascii="Times New Roman" w:hAnsi="Times New Roman" w:cs="Times New Roman"/>
          <w:sz w:val="28"/>
          <w:szCs w:val="28"/>
        </w:rPr>
        <w:t>2.</w:t>
      </w:r>
      <w:r w:rsidR="00EA1813" w:rsidRPr="00F66F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636C1" w:rsidRPr="00F66FC3">
        <w:rPr>
          <w:rFonts w:ascii="Times New Roman" w:hAnsi="Times New Roman" w:cs="Times New Roman"/>
          <w:sz w:val="28"/>
          <w:szCs w:val="28"/>
        </w:rPr>
        <w:t> </w:t>
      </w:r>
      <w:r w:rsidR="00107B80" w:rsidRPr="00F66FC3">
        <w:rPr>
          <w:rFonts w:ascii="Times New Roman" w:hAnsi="Times New Roman" w:cs="Times New Roman"/>
          <w:sz w:val="28"/>
          <w:szCs w:val="28"/>
        </w:rPr>
        <w:t>Starptautisk</w:t>
      </w:r>
      <w:r w:rsidR="00F66FC3" w:rsidRPr="00E73ECE">
        <w:rPr>
          <w:rFonts w:ascii="Times New Roman" w:hAnsi="Times New Roman" w:cs="Times New Roman"/>
          <w:sz w:val="28"/>
          <w:szCs w:val="28"/>
        </w:rPr>
        <w:t>ā</w:t>
      </w:r>
      <w:r w:rsidR="00107B80" w:rsidRPr="00E73ECE">
        <w:rPr>
          <w:rFonts w:ascii="Times New Roman" w:hAnsi="Times New Roman" w:cs="Times New Roman"/>
          <w:sz w:val="28"/>
          <w:szCs w:val="28"/>
        </w:rPr>
        <w:t>s</w:t>
      </w:r>
      <w:r w:rsidR="00107B80" w:rsidRPr="00F66FC3">
        <w:rPr>
          <w:rFonts w:ascii="Times New Roman" w:hAnsi="Times New Roman" w:cs="Times New Roman"/>
          <w:sz w:val="28"/>
          <w:szCs w:val="28"/>
        </w:rPr>
        <w:t xml:space="preserve"> institūcij</w:t>
      </w:r>
      <w:r w:rsidR="00107B80" w:rsidRPr="00E73ECE">
        <w:rPr>
          <w:rFonts w:ascii="Times New Roman" w:hAnsi="Times New Roman" w:cs="Times New Roman"/>
          <w:sz w:val="28"/>
          <w:szCs w:val="28"/>
        </w:rPr>
        <w:t>as</w:t>
      </w:r>
      <w:r w:rsidR="00107B80" w:rsidRPr="00F66FC3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F66FC3">
        <w:rPr>
          <w:rFonts w:ascii="Times New Roman" w:hAnsi="Times New Roman" w:cs="Times New Roman"/>
          <w:sz w:val="28"/>
          <w:szCs w:val="28"/>
        </w:rPr>
        <w:t>dokument</w:t>
      </w:r>
      <w:r w:rsidR="00107B80" w:rsidRPr="00E73ECE">
        <w:rPr>
          <w:rFonts w:ascii="Times New Roman" w:hAnsi="Times New Roman" w:cs="Times New Roman"/>
          <w:sz w:val="28"/>
          <w:szCs w:val="28"/>
        </w:rPr>
        <w:t>ā</w:t>
      </w:r>
      <w:r w:rsidR="00670BEF" w:rsidRPr="00F66FC3">
        <w:rPr>
          <w:rFonts w:ascii="Times New Roman" w:hAnsi="Times New Roman" w:cs="Times New Roman"/>
          <w:sz w:val="28"/>
          <w:szCs w:val="28"/>
        </w:rPr>
        <w:t xml:space="preserve"> </w:t>
      </w:r>
      <w:r w:rsidR="00107B80" w:rsidRPr="00F66FC3">
        <w:rPr>
          <w:rFonts w:ascii="Times New Roman" w:hAnsi="Times New Roman" w:cs="Times New Roman"/>
          <w:sz w:val="28"/>
          <w:szCs w:val="28"/>
        </w:rPr>
        <w:t>norādīt</w:t>
      </w:r>
      <w:r w:rsidR="00107B80" w:rsidRPr="00E73ECE">
        <w:rPr>
          <w:rFonts w:ascii="Times New Roman" w:hAnsi="Times New Roman" w:cs="Times New Roman"/>
          <w:sz w:val="28"/>
          <w:szCs w:val="28"/>
        </w:rPr>
        <w:t>ais</w:t>
      </w:r>
      <w:r w:rsidR="00107B80" w:rsidRPr="00F66FC3">
        <w:rPr>
          <w:rFonts w:ascii="Times New Roman" w:hAnsi="Times New Roman" w:cs="Times New Roman"/>
          <w:sz w:val="28"/>
          <w:szCs w:val="28"/>
        </w:rPr>
        <w:t xml:space="preserve"> </w:t>
      </w:r>
      <w:r w:rsidR="00F66FC3" w:rsidRPr="00E73ECE">
        <w:rPr>
          <w:rFonts w:ascii="Times New Roman" w:hAnsi="Times New Roman" w:cs="Times New Roman"/>
          <w:sz w:val="28"/>
          <w:szCs w:val="28"/>
        </w:rPr>
        <w:t xml:space="preserve">izglītojamā </w:t>
      </w:r>
      <w:r w:rsidR="000D31E0" w:rsidRPr="00F66FC3">
        <w:rPr>
          <w:rFonts w:ascii="Times New Roman" w:hAnsi="Times New Roman" w:cs="Times New Roman"/>
          <w:sz w:val="28"/>
          <w:szCs w:val="28"/>
        </w:rPr>
        <w:t xml:space="preserve">iegūtais </w:t>
      </w:r>
      <w:r w:rsidR="00107B80" w:rsidRPr="00F66FC3">
        <w:rPr>
          <w:rFonts w:ascii="Times New Roman" w:hAnsi="Times New Roman" w:cs="Times New Roman"/>
          <w:sz w:val="28"/>
          <w:szCs w:val="28"/>
        </w:rPr>
        <w:t xml:space="preserve">vērtējums </w:t>
      </w:r>
      <w:r w:rsidR="00F66FC3" w:rsidRPr="00E73ECE">
        <w:rPr>
          <w:rFonts w:ascii="Times New Roman" w:hAnsi="Times New Roman" w:cs="Times New Roman"/>
          <w:sz w:val="28"/>
          <w:szCs w:val="28"/>
        </w:rPr>
        <w:t>pārbaudījumā</w:t>
      </w:r>
      <w:r w:rsidR="00F66FC3" w:rsidRPr="00F66FC3">
        <w:rPr>
          <w:rFonts w:ascii="Times New Roman" w:hAnsi="Times New Roman" w:cs="Times New Roman"/>
          <w:sz w:val="28"/>
          <w:szCs w:val="28"/>
        </w:rPr>
        <w:t xml:space="preserve"> </w:t>
      </w:r>
      <w:r w:rsidR="00670BEF" w:rsidRPr="00F66FC3">
        <w:rPr>
          <w:rFonts w:ascii="Times New Roman" w:hAnsi="Times New Roman" w:cs="Times New Roman"/>
          <w:sz w:val="28"/>
          <w:szCs w:val="28"/>
        </w:rPr>
        <w:t xml:space="preserve">atbilst </w:t>
      </w:r>
      <w:r w:rsidR="00107B80" w:rsidRPr="00F66FC3">
        <w:rPr>
          <w:rFonts w:ascii="Times New Roman" w:hAnsi="Times New Roman" w:cs="Times New Roman"/>
          <w:sz w:val="28"/>
          <w:szCs w:val="28"/>
        </w:rPr>
        <w:t xml:space="preserve">šādam </w:t>
      </w:r>
      <w:r w:rsidR="008A3E43" w:rsidRPr="00F66FC3">
        <w:rPr>
          <w:rFonts w:ascii="Times New Roman" w:hAnsi="Times New Roman" w:cs="Times New Roman"/>
          <w:sz w:val="28"/>
          <w:szCs w:val="28"/>
        </w:rPr>
        <w:t xml:space="preserve">procentpunktos </w:t>
      </w:r>
      <w:r w:rsidR="00107B80" w:rsidRPr="00F66FC3">
        <w:rPr>
          <w:rFonts w:ascii="Times New Roman" w:hAnsi="Times New Roman" w:cs="Times New Roman"/>
          <w:sz w:val="28"/>
          <w:szCs w:val="28"/>
        </w:rPr>
        <w:t xml:space="preserve">izteiktam </w:t>
      </w:r>
      <w:r w:rsidR="00670BEF" w:rsidRPr="00F66FC3">
        <w:rPr>
          <w:rFonts w:ascii="Times New Roman" w:hAnsi="Times New Roman" w:cs="Times New Roman"/>
          <w:sz w:val="28"/>
          <w:szCs w:val="28"/>
        </w:rPr>
        <w:t xml:space="preserve">svešvalodas eksāmena </w:t>
      </w:r>
      <w:r w:rsidR="00107B80" w:rsidRPr="00F66FC3">
        <w:rPr>
          <w:rFonts w:ascii="Times New Roman" w:hAnsi="Times New Roman" w:cs="Times New Roman"/>
          <w:sz w:val="28"/>
          <w:szCs w:val="28"/>
        </w:rPr>
        <w:t>vērtējumam</w:t>
      </w:r>
      <w:r w:rsidR="00E636C1" w:rsidRPr="00F66FC3">
        <w:rPr>
          <w:rFonts w:ascii="Times New Roman" w:hAnsi="Times New Roman" w:cs="Times New Roman"/>
          <w:sz w:val="28"/>
          <w:szCs w:val="28"/>
        </w:rPr>
        <w:t>:</w:t>
      </w:r>
    </w:p>
    <w:p w14:paraId="1478A181" w14:textId="39FD49F2" w:rsidR="009C32FA" w:rsidRPr="00F67C31" w:rsidRDefault="009C32FA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F67C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A1813" w:rsidRPr="00B7130B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EA1813" w:rsidRPr="00F67C31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F66FC3" w:rsidRPr="00F67C31">
        <w:rPr>
          <w:rFonts w:ascii="Times New Roman" w:hAnsi="Times New Roman" w:cs="Times New Roman"/>
          <w:sz w:val="28"/>
          <w:szCs w:val="28"/>
        </w:rPr>
        <w:t>C2</w:t>
      </w:r>
      <w:r w:rsidR="00F66FC3">
        <w:rPr>
          <w:rFonts w:ascii="Times New Roman" w:hAnsi="Times New Roman" w:cs="Times New Roman"/>
          <w:sz w:val="28"/>
          <w:szCs w:val="28"/>
        </w:rPr>
        <w:t> </w:t>
      </w:r>
      <w:r w:rsidR="00F66FC3" w:rsidRPr="00F67C31">
        <w:rPr>
          <w:rFonts w:ascii="Times New Roman" w:hAnsi="Times New Roman" w:cs="Times New Roman"/>
          <w:sz w:val="28"/>
          <w:szCs w:val="28"/>
        </w:rPr>
        <w:t xml:space="preserve">līmenis </w:t>
      </w:r>
      <w:r w:rsidR="00F66FC3">
        <w:rPr>
          <w:rFonts w:ascii="Times New Roman" w:hAnsi="Times New Roman" w:cs="Times New Roman"/>
          <w:sz w:val="28"/>
          <w:szCs w:val="28"/>
          <w:lang w:eastAsia="lv-LV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starptautiskas institūcijas pārbaudījumā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 xml:space="preserve"> atbilst </w:t>
      </w:r>
      <w:r w:rsidR="00107B80" w:rsidRPr="00F67C31">
        <w:rPr>
          <w:rFonts w:ascii="Times New Roman" w:hAnsi="Times New Roman" w:cs="Times New Roman"/>
          <w:sz w:val="28"/>
          <w:szCs w:val="28"/>
        </w:rPr>
        <w:t>100</w:t>
      </w:r>
      <w:r w:rsidR="00107B80">
        <w:rPr>
          <w:rFonts w:ascii="Times New Roman" w:hAnsi="Times New Roman" w:cs="Times New Roman"/>
          <w:sz w:val="28"/>
          <w:szCs w:val="28"/>
        </w:rPr>
        <w:t> </w:t>
      </w:r>
      <w:r w:rsidR="000703F6" w:rsidRPr="00F67C31">
        <w:rPr>
          <w:rFonts w:ascii="Times New Roman" w:hAnsi="Times New Roman" w:cs="Times New Roman"/>
          <w:sz w:val="28"/>
          <w:szCs w:val="28"/>
        </w:rPr>
        <w:t xml:space="preserve">procentiem </w:t>
      </w:r>
      <w:r w:rsidR="00F66FC3">
        <w:rPr>
          <w:rFonts w:ascii="Times New Roman" w:hAnsi="Times New Roman" w:cs="Times New Roman"/>
          <w:sz w:val="28"/>
          <w:szCs w:val="28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svešvalodas eksāmenā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>;</w:t>
      </w:r>
    </w:p>
    <w:p w14:paraId="1478A182" w14:textId="5C8746EE" w:rsidR="00AE039C" w:rsidRPr="00F67C31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31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F67C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7130B" w:rsidRPr="00B7130B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67C31">
        <w:rPr>
          <w:rFonts w:ascii="Times New Roman" w:hAnsi="Times New Roman" w:cs="Times New Roman"/>
          <w:sz w:val="28"/>
          <w:szCs w:val="28"/>
          <w:lang w:eastAsia="lv-LV"/>
        </w:rPr>
        <w:t>2. </w:t>
      </w:r>
      <w:r w:rsidR="00F66FC3" w:rsidRPr="00F67C31">
        <w:rPr>
          <w:rFonts w:ascii="Times New Roman" w:hAnsi="Times New Roman" w:cs="Times New Roman"/>
          <w:sz w:val="28"/>
          <w:szCs w:val="28"/>
        </w:rPr>
        <w:t>C1</w:t>
      </w:r>
      <w:r w:rsidR="00F66FC3">
        <w:rPr>
          <w:rFonts w:ascii="Times New Roman" w:hAnsi="Times New Roman" w:cs="Times New Roman"/>
          <w:sz w:val="28"/>
          <w:szCs w:val="28"/>
        </w:rPr>
        <w:t> </w:t>
      </w:r>
      <w:r w:rsidR="00F66FC3" w:rsidRPr="00F67C31">
        <w:rPr>
          <w:rFonts w:ascii="Times New Roman" w:hAnsi="Times New Roman" w:cs="Times New Roman"/>
          <w:sz w:val="28"/>
          <w:szCs w:val="28"/>
        </w:rPr>
        <w:t xml:space="preserve">līmenis </w:t>
      </w:r>
      <w:r w:rsidR="00F66FC3">
        <w:rPr>
          <w:rFonts w:ascii="Times New Roman" w:hAnsi="Times New Roman" w:cs="Times New Roman"/>
          <w:sz w:val="28"/>
          <w:szCs w:val="28"/>
          <w:lang w:eastAsia="lv-LV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starptautiskas institūcijas pārbaudījumā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 xml:space="preserve"> atbilst 98</w:t>
      </w:r>
      <w:r w:rsidR="008A3E43" w:rsidRPr="00F67C31">
        <w:rPr>
          <w:rFonts w:ascii="Times New Roman" w:hAnsi="Times New Roman" w:cs="Times New Roman"/>
          <w:sz w:val="28"/>
          <w:szCs w:val="28"/>
        </w:rPr>
        <w:t> </w:t>
      </w:r>
      <w:r w:rsidR="000703F6" w:rsidRPr="00F67C31">
        <w:rPr>
          <w:rFonts w:ascii="Times New Roman" w:hAnsi="Times New Roman" w:cs="Times New Roman"/>
          <w:sz w:val="28"/>
          <w:szCs w:val="28"/>
        </w:rPr>
        <w:t>procentiem</w:t>
      </w:r>
      <w:r w:rsidR="00BA2535" w:rsidRPr="00F67C31">
        <w:rPr>
          <w:rFonts w:ascii="Times New Roman" w:hAnsi="Times New Roman" w:cs="Times New Roman"/>
          <w:sz w:val="28"/>
          <w:szCs w:val="28"/>
        </w:rPr>
        <w:t xml:space="preserve"> </w:t>
      </w:r>
      <w:r w:rsidR="00F66FC3">
        <w:rPr>
          <w:rFonts w:ascii="Times New Roman" w:hAnsi="Times New Roman" w:cs="Times New Roman"/>
          <w:sz w:val="28"/>
          <w:szCs w:val="28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svešvalodas eksāmenā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>;</w:t>
      </w:r>
    </w:p>
    <w:p w14:paraId="1478A183" w14:textId="50F3079A" w:rsidR="00EA1813" w:rsidRPr="00F67C31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67C31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F67C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7130B" w:rsidRPr="00B7130B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67C31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256BF7" w:rsidRPr="00F67C31">
        <w:rPr>
          <w:rFonts w:ascii="Times New Roman" w:hAnsi="Times New Roman" w:cs="Times New Roman"/>
          <w:sz w:val="28"/>
          <w:szCs w:val="28"/>
        </w:rPr>
        <w:t> </w:t>
      </w:r>
      <w:r w:rsidR="00F66FC3" w:rsidRPr="00F67C31">
        <w:rPr>
          <w:rFonts w:ascii="Times New Roman" w:hAnsi="Times New Roman" w:cs="Times New Roman"/>
          <w:sz w:val="28"/>
          <w:szCs w:val="28"/>
        </w:rPr>
        <w:t>B2</w:t>
      </w:r>
      <w:r w:rsidR="00F66FC3">
        <w:rPr>
          <w:rFonts w:ascii="Times New Roman" w:hAnsi="Times New Roman" w:cs="Times New Roman"/>
          <w:sz w:val="28"/>
          <w:szCs w:val="28"/>
        </w:rPr>
        <w:t> </w:t>
      </w:r>
      <w:r w:rsidR="00F66FC3" w:rsidRPr="00F67C31">
        <w:rPr>
          <w:rFonts w:ascii="Times New Roman" w:hAnsi="Times New Roman" w:cs="Times New Roman"/>
          <w:sz w:val="28"/>
          <w:szCs w:val="28"/>
        </w:rPr>
        <w:t xml:space="preserve">līmenis </w:t>
      </w:r>
      <w:r w:rsidR="00F66FC3">
        <w:rPr>
          <w:rFonts w:ascii="Times New Roman" w:hAnsi="Times New Roman" w:cs="Times New Roman"/>
          <w:sz w:val="28"/>
          <w:szCs w:val="28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starptautiskas institūcijas pārbaudījumā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 xml:space="preserve"> atbilst 82</w:t>
      </w:r>
      <w:r w:rsidR="008A3E43" w:rsidRPr="00F67C31">
        <w:rPr>
          <w:rFonts w:ascii="Times New Roman" w:hAnsi="Times New Roman" w:cs="Times New Roman"/>
          <w:sz w:val="28"/>
          <w:szCs w:val="28"/>
        </w:rPr>
        <w:t> </w:t>
      </w:r>
      <w:r w:rsidR="000703F6" w:rsidRPr="00F67C31">
        <w:rPr>
          <w:rFonts w:ascii="Times New Roman" w:hAnsi="Times New Roman" w:cs="Times New Roman"/>
          <w:sz w:val="28"/>
          <w:szCs w:val="28"/>
        </w:rPr>
        <w:t>procentiem</w:t>
      </w:r>
      <w:r w:rsidR="00AE039C" w:rsidRPr="00F67C31">
        <w:rPr>
          <w:rFonts w:ascii="Times New Roman" w:hAnsi="Times New Roman" w:cs="Times New Roman"/>
          <w:sz w:val="28"/>
          <w:szCs w:val="28"/>
        </w:rPr>
        <w:t xml:space="preserve"> </w:t>
      </w:r>
      <w:r w:rsidR="00F66FC3">
        <w:rPr>
          <w:rFonts w:ascii="Times New Roman" w:hAnsi="Times New Roman" w:cs="Times New Roman"/>
          <w:sz w:val="28"/>
          <w:szCs w:val="28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svešvalodas eksāmenā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>;</w:t>
      </w:r>
    </w:p>
    <w:p w14:paraId="1478A184" w14:textId="57479C51" w:rsidR="00AE039C" w:rsidRPr="00F67C31" w:rsidRDefault="00EA1813" w:rsidP="00442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67C31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F67C31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7130B" w:rsidRPr="00B7130B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67C31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AE039C" w:rsidRPr="00F67C31">
        <w:rPr>
          <w:rFonts w:ascii="Times New Roman" w:hAnsi="Times New Roman" w:cs="Times New Roman"/>
          <w:sz w:val="28"/>
          <w:szCs w:val="28"/>
        </w:rPr>
        <w:t>.</w:t>
      </w:r>
      <w:r w:rsidR="00256BF7" w:rsidRPr="00F67C31">
        <w:rPr>
          <w:rFonts w:ascii="Times New Roman" w:hAnsi="Times New Roman" w:cs="Times New Roman"/>
          <w:sz w:val="28"/>
          <w:szCs w:val="28"/>
        </w:rPr>
        <w:t> </w:t>
      </w:r>
      <w:r w:rsidR="00F66FC3" w:rsidRPr="00F67C31">
        <w:rPr>
          <w:rFonts w:ascii="Times New Roman" w:hAnsi="Times New Roman" w:cs="Times New Roman"/>
          <w:sz w:val="28"/>
          <w:szCs w:val="28"/>
        </w:rPr>
        <w:t>B1</w:t>
      </w:r>
      <w:r w:rsidR="00F66FC3">
        <w:rPr>
          <w:rFonts w:ascii="Times New Roman" w:hAnsi="Times New Roman" w:cs="Times New Roman"/>
          <w:sz w:val="28"/>
          <w:szCs w:val="28"/>
        </w:rPr>
        <w:t> </w:t>
      </w:r>
      <w:r w:rsidR="00F66FC3" w:rsidRPr="00F67C31">
        <w:rPr>
          <w:rFonts w:ascii="Times New Roman" w:hAnsi="Times New Roman" w:cs="Times New Roman"/>
          <w:sz w:val="28"/>
          <w:szCs w:val="28"/>
        </w:rPr>
        <w:t xml:space="preserve">līmenis </w:t>
      </w:r>
      <w:r w:rsidR="00F66FC3">
        <w:rPr>
          <w:rFonts w:ascii="Times New Roman" w:hAnsi="Times New Roman" w:cs="Times New Roman"/>
          <w:sz w:val="28"/>
          <w:szCs w:val="28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starptautiskas institūcijas pārbaudījumā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AE039C" w:rsidRPr="00F67C31">
        <w:rPr>
          <w:rFonts w:ascii="Times New Roman" w:hAnsi="Times New Roman" w:cs="Times New Roman"/>
          <w:sz w:val="28"/>
          <w:szCs w:val="28"/>
        </w:rPr>
        <w:t xml:space="preserve"> atbilst 55</w:t>
      </w:r>
      <w:r w:rsidR="008A3E43" w:rsidRPr="00F67C31">
        <w:rPr>
          <w:rFonts w:ascii="Times New Roman" w:hAnsi="Times New Roman" w:cs="Times New Roman"/>
          <w:sz w:val="28"/>
          <w:szCs w:val="28"/>
        </w:rPr>
        <w:t> </w:t>
      </w:r>
      <w:r w:rsidR="000703F6" w:rsidRPr="00F67C31">
        <w:rPr>
          <w:rFonts w:ascii="Times New Roman" w:hAnsi="Times New Roman" w:cs="Times New Roman"/>
          <w:sz w:val="28"/>
          <w:szCs w:val="28"/>
        </w:rPr>
        <w:t xml:space="preserve">procentiem </w:t>
      </w:r>
      <w:r w:rsidR="00F66FC3">
        <w:rPr>
          <w:rFonts w:ascii="Times New Roman" w:hAnsi="Times New Roman" w:cs="Times New Roman"/>
          <w:sz w:val="28"/>
          <w:szCs w:val="28"/>
        </w:rPr>
        <w:t>(</w:t>
      </w:r>
      <w:r w:rsidR="00AE039C" w:rsidRPr="00F67C31">
        <w:rPr>
          <w:rFonts w:ascii="Times New Roman" w:hAnsi="Times New Roman" w:cs="Times New Roman"/>
          <w:sz w:val="28"/>
          <w:szCs w:val="28"/>
        </w:rPr>
        <w:t>svešvalodas eksāmenā</w:t>
      </w:r>
      <w:r w:rsidR="00F66FC3">
        <w:rPr>
          <w:rFonts w:ascii="Times New Roman" w:hAnsi="Times New Roman" w:cs="Times New Roman"/>
          <w:sz w:val="28"/>
          <w:szCs w:val="28"/>
        </w:rPr>
        <w:t>)</w:t>
      </w:r>
      <w:r w:rsidR="00E636C1" w:rsidRPr="00F67C31">
        <w:rPr>
          <w:rFonts w:ascii="Times New Roman" w:hAnsi="Times New Roman" w:cs="Times New Roman"/>
          <w:sz w:val="28"/>
          <w:szCs w:val="28"/>
        </w:rPr>
        <w:t>.</w:t>
      </w:r>
      <w:r w:rsidR="00F67C31" w:rsidRPr="00F67C31">
        <w:rPr>
          <w:rFonts w:ascii="Times New Roman" w:hAnsi="Times New Roman" w:cs="Times New Roman"/>
          <w:sz w:val="28"/>
          <w:szCs w:val="28"/>
        </w:rPr>
        <w:t>"</w:t>
      </w:r>
    </w:p>
    <w:p w14:paraId="70128353" w14:textId="77777777" w:rsidR="00F67C31" w:rsidRPr="00E73ECE" w:rsidRDefault="00F67C31" w:rsidP="00F67C31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44EC4F" w14:textId="77777777" w:rsidR="00F67C31" w:rsidRPr="00E73ECE" w:rsidRDefault="00F67C31" w:rsidP="00F67C3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de-DE"/>
        </w:rPr>
      </w:pPr>
    </w:p>
    <w:p w14:paraId="1C2A4E92" w14:textId="77777777" w:rsidR="00F67C31" w:rsidRPr="00F67C31" w:rsidRDefault="00F67C31" w:rsidP="00F67C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67C3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F67C3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F67C3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F67C3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43632F6" w14:textId="77777777" w:rsidR="00F67C31" w:rsidRPr="00F67C31" w:rsidRDefault="00F67C31" w:rsidP="00F67C3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E4DD930" w14:textId="77777777" w:rsidR="00F67C31" w:rsidRPr="00E73ECE" w:rsidRDefault="00F67C31" w:rsidP="00E73ECE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91EDC4" w14:textId="77777777" w:rsidR="00F67C31" w:rsidRPr="00F67C31" w:rsidRDefault="00F67C31" w:rsidP="00F67C3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67C3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F67C3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F67C31" w:rsidRPr="00F67C31" w:rsidSect="00E73E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A198" w14:textId="77777777" w:rsidR="003830D4" w:rsidRDefault="003830D4" w:rsidP="004D2C9B">
      <w:pPr>
        <w:spacing w:after="0" w:line="240" w:lineRule="auto"/>
      </w:pPr>
      <w:r>
        <w:separator/>
      </w:r>
    </w:p>
  </w:endnote>
  <w:endnote w:type="continuationSeparator" w:id="0">
    <w:p w14:paraId="1478A199" w14:textId="77777777" w:rsidR="003830D4" w:rsidRDefault="003830D4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061C" w14:textId="77777777" w:rsidR="00F67C31" w:rsidRPr="00F67C31" w:rsidRDefault="00F67C31" w:rsidP="00F67C3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N2098_0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2C4A" w14:textId="4F35E253" w:rsidR="00F67C31" w:rsidRPr="00F67C31" w:rsidRDefault="00F67C3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A196" w14:textId="77777777" w:rsidR="003830D4" w:rsidRDefault="003830D4" w:rsidP="004D2C9B">
      <w:pPr>
        <w:spacing w:after="0" w:line="240" w:lineRule="auto"/>
      </w:pPr>
      <w:r>
        <w:separator/>
      </w:r>
    </w:p>
  </w:footnote>
  <w:footnote w:type="continuationSeparator" w:id="0">
    <w:p w14:paraId="1478A197" w14:textId="77777777" w:rsidR="003830D4" w:rsidRDefault="003830D4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8A19B" w14:textId="77777777"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585963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78A19C" w14:textId="77777777"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D456" w14:textId="70FAAF28" w:rsidR="00F67C31" w:rsidRDefault="00F67C31">
    <w:pPr>
      <w:pStyle w:val="Header"/>
      <w:rPr>
        <w:rFonts w:ascii="Times New Roman" w:hAnsi="Times New Roman" w:cs="Times New Roman"/>
        <w:sz w:val="24"/>
        <w:szCs w:val="24"/>
      </w:rPr>
    </w:pPr>
  </w:p>
  <w:p w14:paraId="31F50A76" w14:textId="77777777" w:rsidR="00F67C31" w:rsidRDefault="00F67C31">
    <w:pPr>
      <w:pStyle w:val="Header"/>
    </w:pPr>
    <w:r>
      <w:rPr>
        <w:noProof/>
      </w:rPr>
      <w:drawing>
        <wp:inline distT="0" distB="0" distL="0" distR="0" wp14:anchorId="209F2144" wp14:editId="13CC03B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EC1"/>
    <w:multiLevelType w:val="hybridMultilevel"/>
    <w:tmpl w:val="5FD29A7A"/>
    <w:lvl w:ilvl="0" w:tplc="8A5A0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233FC7"/>
    <w:multiLevelType w:val="hybridMultilevel"/>
    <w:tmpl w:val="FE48B534"/>
    <w:lvl w:ilvl="0" w:tplc="61E4D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644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1CDA"/>
    <w:rsid w:val="00063B8E"/>
    <w:rsid w:val="00063C28"/>
    <w:rsid w:val="00063F8F"/>
    <w:rsid w:val="000666FD"/>
    <w:rsid w:val="000677C6"/>
    <w:rsid w:val="000703F6"/>
    <w:rsid w:val="00070BDB"/>
    <w:rsid w:val="00074EC7"/>
    <w:rsid w:val="0007535E"/>
    <w:rsid w:val="0007549C"/>
    <w:rsid w:val="000805D3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3E89"/>
    <w:rsid w:val="000C64F6"/>
    <w:rsid w:val="000C6768"/>
    <w:rsid w:val="000D0203"/>
    <w:rsid w:val="000D1071"/>
    <w:rsid w:val="000D29B4"/>
    <w:rsid w:val="000D31E0"/>
    <w:rsid w:val="000D6E44"/>
    <w:rsid w:val="000D7D67"/>
    <w:rsid w:val="000E1F7C"/>
    <w:rsid w:val="000E46A4"/>
    <w:rsid w:val="000E608C"/>
    <w:rsid w:val="000E6B8C"/>
    <w:rsid w:val="000F0884"/>
    <w:rsid w:val="000F1B90"/>
    <w:rsid w:val="000F467F"/>
    <w:rsid w:val="000F5126"/>
    <w:rsid w:val="001014FC"/>
    <w:rsid w:val="00101FAF"/>
    <w:rsid w:val="00104189"/>
    <w:rsid w:val="00105633"/>
    <w:rsid w:val="001062BF"/>
    <w:rsid w:val="00106E66"/>
    <w:rsid w:val="00107B80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40C6"/>
    <w:rsid w:val="0015546F"/>
    <w:rsid w:val="00155A5A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7BB"/>
    <w:rsid w:val="001C6E54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2597"/>
    <w:rsid w:val="00255E83"/>
    <w:rsid w:val="00256BF7"/>
    <w:rsid w:val="00262472"/>
    <w:rsid w:val="002632FD"/>
    <w:rsid w:val="00270F53"/>
    <w:rsid w:val="002770BC"/>
    <w:rsid w:val="00280381"/>
    <w:rsid w:val="00284076"/>
    <w:rsid w:val="00284BAC"/>
    <w:rsid w:val="00286DE3"/>
    <w:rsid w:val="00290C80"/>
    <w:rsid w:val="002914B7"/>
    <w:rsid w:val="00292025"/>
    <w:rsid w:val="002940B6"/>
    <w:rsid w:val="00294710"/>
    <w:rsid w:val="002A34DD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33B0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07FD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30D4"/>
    <w:rsid w:val="0038591A"/>
    <w:rsid w:val="00391145"/>
    <w:rsid w:val="003911B9"/>
    <w:rsid w:val="00396182"/>
    <w:rsid w:val="003A20A6"/>
    <w:rsid w:val="003A51B8"/>
    <w:rsid w:val="003B017F"/>
    <w:rsid w:val="003B5786"/>
    <w:rsid w:val="003B66AB"/>
    <w:rsid w:val="003B6E0A"/>
    <w:rsid w:val="003B707E"/>
    <w:rsid w:val="003C012A"/>
    <w:rsid w:val="003C0DBA"/>
    <w:rsid w:val="003C45F9"/>
    <w:rsid w:val="003D1384"/>
    <w:rsid w:val="003D3719"/>
    <w:rsid w:val="003D7430"/>
    <w:rsid w:val="003E1DE0"/>
    <w:rsid w:val="003E2761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3545"/>
    <w:rsid w:val="00414CC9"/>
    <w:rsid w:val="004222E0"/>
    <w:rsid w:val="004231B0"/>
    <w:rsid w:val="0043361B"/>
    <w:rsid w:val="00440814"/>
    <w:rsid w:val="00442BE7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586A"/>
    <w:rsid w:val="004704A2"/>
    <w:rsid w:val="00471FE7"/>
    <w:rsid w:val="00472ADE"/>
    <w:rsid w:val="0047309D"/>
    <w:rsid w:val="004733B1"/>
    <w:rsid w:val="00473425"/>
    <w:rsid w:val="0047652F"/>
    <w:rsid w:val="004773DB"/>
    <w:rsid w:val="00477D23"/>
    <w:rsid w:val="00480B08"/>
    <w:rsid w:val="00483417"/>
    <w:rsid w:val="00485009"/>
    <w:rsid w:val="00490892"/>
    <w:rsid w:val="00493BBD"/>
    <w:rsid w:val="00494BFA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3D72"/>
    <w:rsid w:val="00525188"/>
    <w:rsid w:val="00531DFD"/>
    <w:rsid w:val="00534999"/>
    <w:rsid w:val="0054580B"/>
    <w:rsid w:val="005459D2"/>
    <w:rsid w:val="005459EE"/>
    <w:rsid w:val="00555DE0"/>
    <w:rsid w:val="005561F2"/>
    <w:rsid w:val="00562759"/>
    <w:rsid w:val="00562D2D"/>
    <w:rsid w:val="005635C1"/>
    <w:rsid w:val="005650CE"/>
    <w:rsid w:val="00565204"/>
    <w:rsid w:val="00565611"/>
    <w:rsid w:val="005722AE"/>
    <w:rsid w:val="00575791"/>
    <w:rsid w:val="0057791D"/>
    <w:rsid w:val="00577A0A"/>
    <w:rsid w:val="00581E70"/>
    <w:rsid w:val="00583ACB"/>
    <w:rsid w:val="005845B7"/>
    <w:rsid w:val="0058517C"/>
    <w:rsid w:val="005854B3"/>
    <w:rsid w:val="00585963"/>
    <w:rsid w:val="00585CC2"/>
    <w:rsid w:val="00586091"/>
    <w:rsid w:val="0059176F"/>
    <w:rsid w:val="00593CED"/>
    <w:rsid w:val="00594811"/>
    <w:rsid w:val="005A3842"/>
    <w:rsid w:val="005A7904"/>
    <w:rsid w:val="005B32CC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4ACE"/>
    <w:rsid w:val="005E4C49"/>
    <w:rsid w:val="005E74BD"/>
    <w:rsid w:val="005F2B44"/>
    <w:rsid w:val="005F307D"/>
    <w:rsid w:val="005F375C"/>
    <w:rsid w:val="0060187B"/>
    <w:rsid w:val="006061A2"/>
    <w:rsid w:val="00607B9C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0BEF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A63"/>
    <w:rsid w:val="006B3FED"/>
    <w:rsid w:val="006B578E"/>
    <w:rsid w:val="006C47B5"/>
    <w:rsid w:val="006C5AA0"/>
    <w:rsid w:val="006C61CF"/>
    <w:rsid w:val="006D198C"/>
    <w:rsid w:val="006D1CD3"/>
    <w:rsid w:val="006D4CC9"/>
    <w:rsid w:val="006D68E4"/>
    <w:rsid w:val="006D73AB"/>
    <w:rsid w:val="006E15AF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731"/>
    <w:rsid w:val="00754838"/>
    <w:rsid w:val="00755F9E"/>
    <w:rsid w:val="00757AAB"/>
    <w:rsid w:val="00761B36"/>
    <w:rsid w:val="0076200D"/>
    <w:rsid w:val="00763797"/>
    <w:rsid w:val="00770274"/>
    <w:rsid w:val="007708A1"/>
    <w:rsid w:val="00771590"/>
    <w:rsid w:val="00771C69"/>
    <w:rsid w:val="007737B7"/>
    <w:rsid w:val="00775285"/>
    <w:rsid w:val="00775AFD"/>
    <w:rsid w:val="00776A97"/>
    <w:rsid w:val="00780D8F"/>
    <w:rsid w:val="007824F6"/>
    <w:rsid w:val="0078272C"/>
    <w:rsid w:val="00783712"/>
    <w:rsid w:val="00783ACF"/>
    <w:rsid w:val="00784420"/>
    <w:rsid w:val="007862B3"/>
    <w:rsid w:val="00792C4F"/>
    <w:rsid w:val="007A156A"/>
    <w:rsid w:val="007A5E17"/>
    <w:rsid w:val="007B08A9"/>
    <w:rsid w:val="007B08E4"/>
    <w:rsid w:val="007B0AAF"/>
    <w:rsid w:val="007B0D2E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3E43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A99"/>
    <w:rsid w:val="00950B9E"/>
    <w:rsid w:val="00951D84"/>
    <w:rsid w:val="009562D4"/>
    <w:rsid w:val="00957640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5062"/>
    <w:rsid w:val="00987A21"/>
    <w:rsid w:val="00990826"/>
    <w:rsid w:val="0099122F"/>
    <w:rsid w:val="009923C5"/>
    <w:rsid w:val="00997DD9"/>
    <w:rsid w:val="009A3C40"/>
    <w:rsid w:val="009A65FE"/>
    <w:rsid w:val="009B0963"/>
    <w:rsid w:val="009C04F9"/>
    <w:rsid w:val="009C1EA4"/>
    <w:rsid w:val="009C2729"/>
    <w:rsid w:val="009C32FA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0C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D2172"/>
    <w:rsid w:val="00AE039C"/>
    <w:rsid w:val="00AE1C08"/>
    <w:rsid w:val="00AE2C7D"/>
    <w:rsid w:val="00AF1B7C"/>
    <w:rsid w:val="00AF252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43538"/>
    <w:rsid w:val="00B52A7D"/>
    <w:rsid w:val="00B52C39"/>
    <w:rsid w:val="00B53E98"/>
    <w:rsid w:val="00B57119"/>
    <w:rsid w:val="00B57266"/>
    <w:rsid w:val="00B573D3"/>
    <w:rsid w:val="00B57838"/>
    <w:rsid w:val="00B617B5"/>
    <w:rsid w:val="00B630E2"/>
    <w:rsid w:val="00B64667"/>
    <w:rsid w:val="00B67266"/>
    <w:rsid w:val="00B67F87"/>
    <w:rsid w:val="00B7130B"/>
    <w:rsid w:val="00B74C0B"/>
    <w:rsid w:val="00B77D31"/>
    <w:rsid w:val="00B77FDA"/>
    <w:rsid w:val="00B8269A"/>
    <w:rsid w:val="00B83B07"/>
    <w:rsid w:val="00B85660"/>
    <w:rsid w:val="00B85FF5"/>
    <w:rsid w:val="00B92208"/>
    <w:rsid w:val="00B92469"/>
    <w:rsid w:val="00B94A0B"/>
    <w:rsid w:val="00B97B51"/>
    <w:rsid w:val="00BA1515"/>
    <w:rsid w:val="00BA2535"/>
    <w:rsid w:val="00BA46B8"/>
    <w:rsid w:val="00BB18C2"/>
    <w:rsid w:val="00BB1A7F"/>
    <w:rsid w:val="00BB495D"/>
    <w:rsid w:val="00BC2536"/>
    <w:rsid w:val="00BC6399"/>
    <w:rsid w:val="00BC6AC1"/>
    <w:rsid w:val="00BD5AE7"/>
    <w:rsid w:val="00BD6BD2"/>
    <w:rsid w:val="00BD7E3B"/>
    <w:rsid w:val="00BD7EE1"/>
    <w:rsid w:val="00BE0CB1"/>
    <w:rsid w:val="00BE0E80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77E9B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3D21"/>
    <w:rsid w:val="00CE57E9"/>
    <w:rsid w:val="00CE6A9C"/>
    <w:rsid w:val="00CF0889"/>
    <w:rsid w:val="00CF3E6F"/>
    <w:rsid w:val="00CF4A4E"/>
    <w:rsid w:val="00CF53DA"/>
    <w:rsid w:val="00CF586D"/>
    <w:rsid w:val="00D01896"/>
    <w:rsid w:val="00D019FF"/>
    <w:rsid w:val="00D040A2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43A8E"/>
    <w:rsid w:val="00D50660"/>
    <w:rsid w:val="00D5110E"/>
    <w:rsid w:val="00D524A7"/>
    <w:rsid w:val="00D56D0D"/>
    <w:rsid w:val="00D6132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E76DA"/>
    <w:rsid w:val="00DF096C"/>
    <w:rsid w:val="00DF22BF"/>
    <w:rsid w:val="00DF240A"/>
    <w:rsid w:val="00DF4CF6"/>
    <w:rsid w:val="00DF68EF"/>
    <w:rsid w:val="00E01504"/>
    <w:rsid w:val="00E01D8F"/>
    <w:rsid w:val="00E070CE"/>
    <w:rsid w:val="00E11DED"/>
    <w:rsid w:val="00E151CF"/>
    <w:rsid w:val="00E160D1"/>
    <w:rsid w:val="00E172F7"/>
    <w:rsid w:val="00E23C1A"/>
    <w:rsid w:val="00E2525D"/>
    <w:rsid w:val="00E260ED"/>
    <w:rsid w:val="00E30B62"/>
    <w:rsid w:val="00E33137"/>
    <w:rsid w:val="00E33B4A"/>
    <w:rsid w:val="00E34BFF"/>
    <w:rsid w:val="00E34C3A"/>
    <w:rsid w:val="00E35273"/>
    <w:rsid w:val="00E35EB8"/>
    <w:rsid w:val="00E36D94"/>
    <w:rsid w:val="00E44539"/>
    <w:rsid w:val="00E4471C"/>
    <w:rsid w:val="00E469C5"/>
    <w:rsid w:val="00E474A9"/>
    <w:rsid w:val="00E52827"/>
    <w:rsid w:val="00E540B3"/>
    <w:rsid w:val="00E558EB"/>
    <w:rsid w:val="00E55BE3"/>
    <w:rsid w:val="00E60177"/>
    <w:rsid w:val="00E627C7"/>
    <w:rsid w:val="00E636C1"/>
    <w:rsid w:val="00E710C3"/>
    <w:rsid w:val="00E72048"/>
    <w:rsid w:val="00E73BEF"/>
    <w:rsid w:val="00E73ECE"/>
    <w:rsid w:val="00E74C1A"/>
    <w:rsid w:val="00E75A88"/>
    <w:rsid w:val="00E75D75"/>
    <w:rsid w:val="00E775C4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1813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3596"/>
    <w:rsid w:val="00F15677"/>
    <w:rsid w:val="00F1575C"/>
    <w:rsid w:val="00F15C23"/>
    <w:rsid w:val="00F17E8C"/>
    <w:rsid w:val="00F20F5C"/>
    <w:rsid w:val="00F21A88"/>
    <w:rsid w:val="00F32337"/>
    <w:rsid w:val="00F32CE3"/>
    <w:rsid w:val="00F34053"/>
    <w:rsid w:val="00F4034C"/>
    <w:rsid w:val="00F4207D"/>
    <w:rsid w:val="00F42596"/>
    <w:rsid w:val="00F43E9D"/>
    <w:rsid w:val="00F45BD2"/>
    <w:rsid w:val="00F46B98"/>
    <w:rsid w:val="00F54527"/>
    <w:rsid w:val="00F54F72"/>
    <w:rsid w:val="00F551F6"/>
    <w:rsid w:val="00F5781A"/>
    <w:rsid w:val="00F61907"/>
    <w:rsid w:val="00F64C4C"/>
    <w:rsid w:val="00F6583B"/>
    <w:rsid w:val="00F66FC3"/>
    <w:rsid w:val="00F67C31"/>
    <w:rsid w:val="00F67E53"/>
    <w:rsid w:val="00F737C4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21D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8A16E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6399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F67C3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781F-0A87-4CFE-A56A-B719A1DF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6. aprīļa noteikumos Nr. 335 "Noteikumi par centralizēto eksāmenu saturu un norises kārtību</vt:lpstr>
      <vt:lpstr>Grozījumi Ministru kabineta 2010. gada 6. aprīļa noteikumos Nr. 335 "Noteikumi par centralizēto eksāmenu saturu un norises kārtību</vt:lpstr>
    </vt:vector>
  </TitlesOfParts>
  <Manager>Valsts izglītības satura centrs</Manager>
  <Company>Izglītības un zinātnes ministrija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6. aprīļa noteikumos Nr. 335 "Noteikumi par centralizēto eksāmenu saturu un norises kārtību</dc:title>
  <dc:creator>Kaspars Špule</dc:creator>
  <dc:description>60001606, kaspars.spule@visc.gov.lv</dc:description>
  <cp:lastModifiedBy>Leontine Babkina</cp:lastModifiedBy>
  <cp:revision>8</cp:revision>
  <cp:lastPrinted>2020-04-27T07:14:00Z</cp:lastPrinted>
  <dcterms:created xsi:type="dcterms:W3CDTF">2020-11-02T14:53:00Z</dcterms:created>
  <dcterms:modified xsi:type="dcterms:W3CDTF">2020-11-25T09:14:00Z</dcterms:modified>
</cp:coreProperties>
</file>