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3809" w14:textId="3E28E1D9" w:rsidR="00EF2101"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Hlk55974774"/>
      <w:r w:rsidRPr="00770890">
        <w:rPr>
          <w:rFonts w:ascii="Times New Roman" w:eastAsia="Times New Roman" w:hAnsi="Times New Roman" w:cs="Times New Roman"/>
          <w:b/>
          <w:bCs/>
          <w:sz w:val="28"/>
          <w:szCs w:val="28"/>
          <w:lang w:eastAsia="lv-LV"/>
        </w:rPr>
        <w:t>Ministru kabineta noteikumu projekta</w:t>
      </w:r>
    </w:p>
    <w:p w14:paraId="3E506AEF" w14:textId="7D109D3A" w:rsidR="00EF199D" w:rsidRPr="00770890" w:rsidRDefault="00EF199D" w:rsidP="00CB48BC">
      <w:pPr>
        <w:shd w:val="clear" w:color="auto" w:fill="FFFFFF"/>
        <w:spacing w:after="0" w:line="240" w:lineRule="auto"/>
        <w:jc w:val="center"/>
        <w:rPr>
          <w:rFonts w:ascii="Times New Roman" w:eastAsia="Times New Roman" w:hAnsi="Times New Roman" w:cs="Times New Roman"/>
          <w:b/>
          <w:bCs/>
          <w:sz w:val="28"/>
          <w:szCs w:val="28"/>
          <w:lang w:eastAsia="lv-LV"/>
        </w:rPr>
      </w:pPr>
      <w:r w:rsidRPr="00770890">
        <w:rPr>
          <w:rFonts w:ascii="Times New Roman" w:eastAsia="Times New Roman" w:hAnsi="Times New Roman" w:cs="Times New Roman"/>
          <w:b/>
          <w:bCs/>
          <w:sz w:val="28"/>
          <w:szCs w:val="28"/>
          <w:lang w:eastAsia="lv-LV"/>
        </w:rPr>
        <w:t>„</w:t>
      </w:r>
      <w:r w:rsidR="00A84B8D">
        <w:rPr>
          <w:rFonts w:ascii="Times New Roman" w:eastAsia="Times New Roman" w:hAnsi="Times New Roman" w:cs="Times New Roman"/>
          <w:b/>
          <w:bCs/>
          <w:sz w:val="28"/>
          <w:szCs w:val="28"/>
          <w:lang w:eastAsia="lv-LV"/>
        </w:rPr>
        <w:t>Grozījum</w:t>
      </w:r>
      <w:r w:rsidR="00516AAD">
        <w:rPr>
          <w:rFonts w:ascii="Times New Roman" w:eastAsia="Times New Roman" w:hAnsi="Times New Roman" w:cs="Times New Roman"/>
          <w:b/>
          <w:bCs/>
          <w:sz w:val="28"/>
          <w:szCs w:val="28"/>
          <w:lang w:eastAsia="lv-LV"/>
        </w:rPr>
        <w:t>s</w:t>
      </w:r>
      <w:r w:rsidR="00A84B8D">
        <w:rPr>
          <w:rFonts w:ascii="Times New Roman" w:eastAsia="Times New Roman" w:hAnsi="Times New Roman" w:cs="Times New Roman"/>
          <w:b/>
          <w:bCs/>
          <w:sz w:val="28"/>
          <w:szCs w:val="28"/>
          <w:lang w:eastAsia="lv-LV"/>
        </w:rPr>
        <w:t xml:space="preserve"> Ministru kabineta </w:t>
      </w:r>
      <w:r w:rsidR="00A84B8D" w:rsidRPr="00A84B8D">
        <w:rPr>
          <w:rFonts w:ascii="Times New Roman" w:eastAsia="Times New Roman" w:hAnsi="Times New Roman" w:cs="Times New Roman"/>
          <w:b/>
          <w:bCs/>
          <w:sz w:val="28"/>
          <w:szCs w:val="28"/>
          <w:lang w:eastAsia="lv-LV"/>
        </w:rPr>
        <w:t>2012.gada 18.decembra</w:t>
      </w:r>
      <w:r w:rsidR="00A84B8D">
        <w:rPr>
          <w:rFonts w:ascii="Times New Roman" w:eastAsia="Times New Roman" w:hAnsi="Times New Roman" w:cs="Times New Roman"/>
          <w:b/>
          <w:bCs/>
          <w:sz w:val="28"/>
          <w:szCs w:val="28"/>
          <w:lang w:eastAsia="lv-LV"/>
        </w:rPr>
        <w:t xml:space="preserve"> noteikumos </w:t>
      </w:r>
      <w:r w:rsidR="00A84B8D" w:rsidRPr="00A84B8D">
        <w:rPr>
          <w:rFonts w:ascii="Times New Roman" w:eastAsia="Times New Roman" w:hAnsi="Times New Roman" w:cs="Times New Roman"/>
          <w:b/>
          <w:bCs/>
          <w:sz w:val="28"/>
          <w:szCs w:val="28"/>
          <w:lang w:eastAsia="lv-LV"/>
        </w:rPr>
        <w:t>Nr.931</w:t>
      </w:r>
      <w:r w:rsidR="00A84B8D">
        <w:rPr>
          <w:rFonts w:ascii="Times New Roman" w:eastAsia="Times New Roman" w:hAnsi="Times New Roman" w:cs="Times New Roman"/>
          <w:b/>
          <w:bCs/>
          <w:sz w:val="28"/>
          <w:szCs w:val="28"/>
          <w:lang w:eastAsia="lv-LV"/>
        </w:rPr>
        <w:t xml:space="preserve"> </w:t>
      </w:r>
      <w:r w:rsidR="009C2A9D" w:rsidRPr="00770890">
        <w:rPr>
          <w:rFonts w:ascii="Times New Roman" w:eastAsia="Times New Roman" w:hAnsi="Times New Roman" w:cs="Times New Roman"/>
          <w:b/>
          <w:bCs/>
          <w:sz w:val="28"/>
          <w:szCs w:val="28"/>
          <w:lang w:eastAsia="lv-LV"/>
        </w:rPr>
        <w:t>„</w:t>
      </w:r>
      <w:r w:rsidR="00A84B8D">
        <w:rPr>
          <w:rFonts w:ascii="Times New Roman" w:eastAsia="Times New Roman" w:hAnsi="Times New Roman" w:cs="Times New Roman"/>
          <w:b/>
          <w:bCs/>
          <w:sz w:val="28"/>
          <w:szCs w:val="28"/>
          <w:lang w:eastAsia="lv-LV"/>
        </w:rPr>
        <w:t>Latvijas Nacionālā kultūras centra nolikums</w:t>
      </w:r>
      <w:r w:rsidRPr="00770890">
        <w:rPr>
          <w:rFonts w:ascii="Times New Roman" w:eastAsia="Times New Roman" w:hAnsi="Times New Roman" w:cs="Times New Roman"/>
          <w:b/>
          <w:bCs/>
          <w:sz w:val="28"/>
          <w:szCs w:val="28"/>
          <w:lang w:eastAsia="lv-LV"/>
        </w:rPr>
        <w:t>”</w:t>
      </w:r>
      <w:r w:rsidR="00A23C84">
        <w:rPr>
          <w:rFonts w:ascii="Times New Roman" w:eastAsia="Times New Roman" w:hAnsi="Times New Roman" w:cs="Times New Roman"/>
          <w:b/>
          <w:bCs/>
          <w:sz w:val="28"/>
          <w:szCs w:val="28"/>
          <w:lang w:eastAsia="lv-LV"/>
        </w:rPr>
        <w:t>”</w:t>
      </w:r>
      <w:r w:rsidRPr="00770890">
        <w:rPr>
          <w:rFonts w:ascii="Times New Roman" w:eastAsia="Times New Roman" w:hAnsi="Times New Roman" w:cs="Times New Roman"/>
          <w:b/>
          <w:bCs/>
          <w:sz w:val="28"/>
          <w:szCs w:val="28"/>
          <w:lang w:eastAsia="lv-LV"/>
        </w:rPr>
        <w:t xml:space="preserve"> sākotnējās ietekmes novērtējuma ziņojums (anotācija)</w:t>
      </w:r>
    </w:p>
    <w:bookmarkEnd w:id="0"/>
    <w:p w14:paraId="79545239" w14:textId="77777777" w:rsidR="00A84B8D" w:rsidRPr="009C2A9D" w:rsidRDefault="00A84B8D" w:rsidP="009C2A9D">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43"/>
        <w:gridCol w:w="5412"/>
      </w:tblGrid>
      <w:tr w:rsidR="00770890" w:rsidRPr="00770890" w14:paraId="6CF7582B" w14:textId="77777777" w:rsidTr="00516AAD">
        <w:trPr>
          <w:tblCellSpacing w:w="20" w:type="dxa"/>
        </w:trPr>
        <w:tc>
          <w:tcPr>
            <w:tcW w:w="4956" w:type="pct"/>
            <w:gridSpan w:val="2"/>
            <w:shd w:val="clear" w:color="auto" w:fill="auto"/>
            <w:vAlign w:val="center"/>
          </w:tcPr>
          <w:p w14:paraId="181EB44B" w14:textId="77777777" w:rsidR="00EF199D" w:rsidRPr="00770890" w:rsidRDefault="00EF199D" w:rsidP="00CB48B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Tiesību akta projekta anotācijas kopsavilkums</w:t>
            </w:r>
          </w:p>
        </w:tc>
      </w:tr>
      <w:tr w:rsidR="00770890" w:rsidRPr="00770890" w14:paraId="15DD9BB6" w14:textId="77777777" w:rsidTr="00516AAD">
        <w:trPr>
          <w:tblCellSpacing w:w="20" w:type="dxa"/>
        </w:trPr>
        <w:tc>
          <w:tcPr>
            <w:tcW w:w="1987" w:type="pct"/>
            <w:shd w:val="clear" w:color="auto" w:fill="auto"/>
          </w:tcPr>
          <w:p w14:paraId="67FE48EE" w14:textId="77777777" w:rsidR="00EF199D" w:rsidRPr="00770890" w:rsidRDefault="00EF199D" w:rsidP="00CB48B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Mērķis, risinājums un projekta spēkā stāšanās laiks (500 zīmes bez atstarpēm)</w:t>
            </w:r>
          </w:p>
        </w:tc>
        <w:tc>
          <w:tcPr>
            <w:tcW w:w="2946" w:type="pct"/>
            <w:shd w:val="clear" w:color="auto" w:fill="auto"/>
          </w:tcPr>
          <w:p w14:paraId="4963D48A" w14:textId="31C693B5" w:rsidR="00EC1EA6" w:rsidRPr="00770890" w:rsidRDefault="00A84B8D" w:rsidP="00A84B8D">
            <w:pPr>
              <w:shd w:val="clear" w:color="auto" w:fill="FFFFFF"/>
              <w:spacing w:after="0" w:line="240" w:lineRule="auto"/>
              <w:jc w:val="both"/>
              <w:rPr>
                <w:rFonts w:ascii="Times New Roman" w:eastAsia="Times New Roman" w:hAnsi="Times New Roman" w:cs="Times New Roman"/>
                <w:iCs/>
                <w:sz w:val="28"/>
                <w:szCs w:val="28"/>
                <w:lang w:eastAsia="lv-LV"/>
              </w:rPr>
            </w:pPr>
            <w:r w:rsidRPr="00A84B8D">
              <w:rPr>
                <w:rFonts w:ascii="Times New Roman" w:eastAsia="Times New Roman" w:hAnsi="Times New Roman" w:cs="Times New Roman"/>
                <w:iCs/>
                <w:sz w:val="28"/>
                <w:szCs w:val="28"/>
                <w:lang w:eastAsia="lv-LV"/>
              </w:rPr>
              <w:t>Ministru kabineta noteikumu projekt</w:t>
            </w:r>
            <w:r>
              <w:rPr>
                <w:rFonts w:ascii="Times New Roman" w:eastAsia="Times New Roman" w:hAnsi="Times New Roman" w:cs="Times New Roman"/>
                <w:iCs/>
                <w:sz w:val="28"/>
                <w:szCs w:val="28"/>
                <w:lang w:eastAsia="lv-LV"/>
              </w:rPr>
              <w:t xml:space="preserve">s </w:t>
            </w:r>
            <w:r w:rsidRPr="00A84B8D">
              <w:rPr>
                <w:rFonts w:ascii="Times New Roman" w:eastAsia="Times New Roman" w:hAnsi="Times New Roman" w:cs="Times New Roman"/>
                <w:iCs/>
                <w:sz w:val="28"/>
                <w:szCs w:val="28"/>
                <w:lang w:eastAsia="lv-LV"/>
              </w:rPr>
              <w:t>„Grozījum</w:t>
            </w:r>
            <w:r w:rsidR="00516AAD">
              <w:rPr>
                <w:rFonts w:ascii="Times New Roman" w:eastAsia="Times New Roman" w:hAnsi="Times New Roman" w:cs="Times New Roman"/>
                <w:iCs/>
                <w:sz w:val="28"/>
                <w:szCs w:val="28"/>
                <w:lang w:eastAsia="lv-LV"/>
              </w:rPr>
              <w:t>s</w:t>
            </w:r>
            <w:r w:rsidRPr="00A84B8D">
              <w:rPr>
                <w:rFonts w:ascii="Times New Roman" w:eastAsia="Times New Roman" w:hAnsi="Times New Roman" w:cs="Times New Roman"/>
                <w:iCs/>
                <w:sz w:val="28"/>
                <w:szCs w:val="28"/>
                <w:lang w:eastAsia="lv-LV"/>
              </w:rPr>
              <w:t xml:space="preserve"> Ministru kabineta </w:t>
            </w:r>
            <w:proofErr w:type="gramStart"/>
            <w:r w:rsidRPr="00A84B8D">
              <w:rPr>
                <w:rFonts w:ascii="Times New Roman" w:eastAsia="Times New Roman" w:hAnsi="Times New Roman" w:cs="Times New Roman"/>
                <w:iCs/>
                <w:sz w:val="28"/>
                <w:szCs w:val="28"/>
                <w:lang w:eastAsia="lv-LV"/>
              </w:rPr>
              <w:t>2012.gada</w:t>
            </w:r>
            <w:proofErr w:type="gramEnd"/>
            <w:r w:rsidRPr="00A84B8D">
              <w:rPr>
                <w:rFonts w:ascii="Times New Roman" w:eastAsia="Times New Roman" w:hAnsi="Times New Roman" w:cs="Times New Roman"/>
                <w:iCs/>
                <w:sz w:val="28"/>
                <w:szCs w:val="28"/>
                <w:lang w:eastAsia="lv-LV"/>
              </w:rPr>
              <w:t xml:space="preserve"> 18.decembra noteikumos Nr.931 </w:t>
            </w:r>
            <w:r w:rsidR="009C2A9D" w:rsidRPr="00A84B8D">
              <w:rPr>
                <w:rFonts w:ascii="Times New Roman" w:eastAsia="Times New Roman" w:hAnsi="Times New Roman" w:cs="Times New Roman"/>
                <w:iCs/>
                <w:sz w:val="28"/>
                <w:szCs w:val="28"/>
                <w:lang w:eastAsia="lv-LV"/>
              </w:rPr>
              <w:t>„</w:t>
            </w:r>
            <w:r w:rsidRPr="00A84B8D">
              <w:rPr>
                <w:rFonts w:ascii="Times New Roman" w:eastAsia="Times New Roman" w:hAnsi="Times New Roman" w:cs="Times New Roman"/>
                <w:iCs/>
                <w:sz w:val="28"/>
                <w:szCs w:val="28"/>
                <w:lang w:eastAsia="lv-LV"/>
              </w:rPr>
              <w:t>Latvijas Nacionālā kultūras centra nolikums”</w:t>
            </w:r>
            <w:r>
              <w:rPr>
                <w:rFonts w:ascii="Times New Roman" w:eastAsia="Times New Roman" w:hAnsi="Times New Roman" w:cs="Times New Roman"/>
                <w:iCs/>
                <w:sz w:val="28"/>
                <w:szCs w:val="28"/>
                <w:lang w:eastAsia="lv-LV"/>
              </w:rPr>
              <w:t>”</w:t>
            </w:r>
            <w:r w:rsidRPr="00A84B8D">
              <w:rPr>
                <w:rFonts w:ascii="Times New Roman" w:eastAsia="Times New Roman" w:hAnsi="Times New Roman" w:cs="Times New Roman"/>
                <w:iCs/>
                <w:sz w:val="28"/>
                <w:szCs w:val="28"/>
                <w:lang w:eastAsia="lv-LV"/>
              </w:rPr>
              <w:t xml:space="preserve"> </w:t>
            </w:r>
            <w:r w:rsidR="00067549" w:rsidRPr="00770890">
              <w:rPr>
                <w:rFonts w:ascii="Times New Roman" w:eastAsia="Times New Roman" w:hAnsi="Times New Roman" w:cs="Times New Roman"/>
                <w:iCs/>
                <w:sz w:val="28"/>
                <w:szCs w:val="28"/>
                <w:lang w:eastAsia="lv-LV"/>
              </w:rPr>
              <w:t xml:space="preserve">(turpmāk – Projekts) sagatavots, </w:t>
            </w:r>
            <w:r w:rsidR="00CF099D" w:rsidRPr="00CF099D">
              <w:rPr>
                <w:rFonts w:ascii="Times New Roman" w:eastAsia="Times New Roman" w:hAnsi="Times New Roman" w:cs="Times New Roman"/>
                <w:iCs/>
                <w:sz w:val="28"/>
                <w:szCs w:val="28"/>
                <w:lang w:eastAsia="lv-LV"/>
              </w:rPr>
              <w:t>lai Ministru kabineta 2012.gada 18.decembra noteikum</w:t>
            </w:r>
            <w:r w:rsidR="0043123C">
              <w:rPr>
                <w:rFonts w:ascii="Times New Roman" w:eastAsia="Times New Roman" w:hAnsi="Times New Roman" w:cs="Times New Roman"/>
                <w:iCs/>
                <w:sz w:val="28"/>
                <w:szCs w:val="28"/>
                <w:lang w:eastAsia="lv-LV"/>
              </w:rPr>
              <w:t>us</w:t>
            </w:r>
            <w:r w:rsidR="00CF099D" w:rsidRPr="00CF099D">
              <w:rPr>
                <w:rFonts w:ascii="Times New Roman" w:eastAsia="Times New Roman" w:hAnsi="Times New Roman" w:cs="Times New Roman"/>
                <w:iCs/>
                <w:sz w:val="28"/>
                <w:szCs w:val="28"/>
                <w:lang w:eastAsia="lv-LV"/>
              </w:rPr>
              <w:t xml:space="preserve"> Nr.931 „Latvijas Nacionālā kultūras centra nolikums”</w:t>
            </w:r>
            <w:r w:rsidR="00CF099D">
              <w:rPr>
                <w:rFonts w:ascii="Times New Roman" w:eastAsia="Times New Roman" w:hAnsi="Times New Roman" w:cs="Times New Roman"/>
                <w:iCs/>
                <w:sz w:val="28"/>
                <w:szCs w:val="28"/>
                <w:lang w:eastAsia="lv-LV"/>
              </w:rPr>
              <w:t xml:space="preserve"> </w:t>
            </w:r>
            <w:r w:rsidR="00516AAD">
              <w:rPr>
                <w:rFonts w:ascii="Times New Roman" w:eastAsia="Times New Roman" w:hAnsi="Times New Roman" w:cs="Times New Roman"/>
                <w:iCs/>
                <w:sz w:val="28"/>
                <w:szCs w:val="28"/>
                <w:lang w:eastAsia="lv-LV"/>
              </w:rPr>
              <w:t xml:space="preserve">(turpmāk – Nolikums) </w:t>
            </w:r>
            <w:r w:rsidR="00516AAD" w:rsidRPr="00CF099D">
              <w:rPr>
                <w:rFonts w:ascii="Times New Roman" w:eastAsia="Times New Roman" w:hAnsi="Times New Roman" w:cs="Times New Roman"/>
                <w:iCs/>
                <w:sz w:val="28"/>
                <w:szCs w:val="28"/>
                <w:lang w:eastAsia="lv-LV"/>
              </w:rPr>
              <w:t>papildinātu</w:t>
            </w:r>
            <w:r w:rsidR="00516AAD">
              <w:rPr>
                <w:rFonts w:ascii="Times New Roman" w:eastAsia="Times New Roman" w:hAnsi="Times New Roman" w:cs="Times New Roman"/>
                <w:iCs/>
                <w:sz w:val="28"/>
                <w:szCs w:val="28"/>
                <w:lang w:eastAsia="lv-LV"/>
              </w:rPr>
              <w:t xml:space="preserve"> ar</w:t>
            </w:r>
            <w:r w:rsidR="00F555F4">
              <w:rPr>
                <w:rFonts w:ascii="Times New Roman" w:eastAsia="Times New Roman" w:hAnsi="Times New Roman" w:cs="Times New Roman"/>
                <w:iCs/>
                <w:sz w:val="28"/>
                <w:szCs w:val="28"/>
                <w:lang w:eastAsia="lv-LV"/>
              </w:rPr>
              <w:t xml:space="preserve"> jaunu </w:t>
            </w:r>
            <w:r w:rsidR="00516AAD">
              <w:rPr>
                <w:rFonts w:ascii="Times New Roman" w:eastAsia="Times New Roman" w:hAnsi="Times New Roman" w:cs="Times New Roman"/>
                <w:iCs/>
                <w:sz w:val="28"/>
                <w:szCs w:val="28"/>
                <w:lang w:eastAsia="lv-LV"/>
              </w:rPr>
              <w:t xml:space="preserve">Latvijas </w:t>
            </w:r>
            <w:r w:rsidR="00516AAD" w:rsidRPr="00CF099D">
              <w:rPr>
                <w:rFonts w:ascii="Times New Roman" w:eastAsia="Times New Roman" w:hAnsi="Times New Roman" w:cs="Times New Roman"/>
                <w:iCs/>
                <w:sz w:val="28"/>
                <w:szCs w:val="28"/>
                <w:lang w:eastAsia="lv-LV"/>
              </w:rPr>
              <w:t xml:space="preserve">Nacionālā </w:t>
            </w:r>
            <w:r w:rsidR="00516AAD">
              <w:rPr>
                <w:rFonts w:ascii="Times New Roman" w:eastAsia="Times New Roman" w:hAnsi="Times New Roman" w:cs="Times New Roman"/>
                <w:iCs/>
                <w:sz w:val="28"/>
                <w:szCs w:val="28"/>
                <w:lang w:eastAsia="lv-LV"/>
              </w:rPr>
              <w:t>kultūras</w:t>
            </w:r>
            <w:r w:rsidR="00516AAD" w:rsidRPr="00CF099D">
              <w:rPr>
                <w:rFonts w:ascii="Times New Roman" w:eastAsia="Times New Roman" w:hAnsi="Times New Roman" w:cs="Times New Roman"/>
                <w:iCs/>
                <w:sz w:val="28"/>
                <w:szCs w:val="28"/>
                <w:lang w:eastAsia="lv-LV"/>
              </w:rPr>
              <w:t xml:space="preserve"> centra (turpmāk – Centrs) </w:t>
            </w:r>
            <w:r w:rsidR="00F555F4">
              <w:rPr>
                <w:rFonts w:ascii="Times New Roman" w:eastAsia="Times New Roman" w:hAnsi="Times New Roman" w:cs="Times New Roman"/>
                <w:iCs/>
                <w:sz w:val="28"/>
                <w:szCs w:val="28"/>
                <w:lang w:eastAsia="lv-LV"/>
              </w:rPr>
              <w:t xml:space="preserve">uzdevumu </w:t>
            </w:r>
            <w:r w:rsidR="009C2A9D">
              <w:rPr>
                <w:rFonts w:ascii="Times New Roman" w:eastAsia="Times New Roman" w:hAnsi="Times New Roman" w:cs="Times New Roman"/>
                <w:iCs/>
                <w:sz w:val="28"/>
                <w:szCs w:val="28"/>
                <w:lang w:eastAsia="lv-LV"/>
              </w:rPr>
              <w:t>–</w:t>
            </w:r>
            <w:r w:rsidR="00F555F4">
              <w:rPr>
                <w:rFonts w:ascii="Times New Roman" w:eastAsia="Times New Roman" w:hAnsi="Times New Roman" w:cs="Times New Roman"/>
                <w:iCs/>
                <w:sz w:val="28"/>
                <w:szCs w:val="28"/>
                <w:lang w:eastAsia="lv-LV"/>
              </w:rPr>
              <w:t xml:space="preserve"> </w:t>
            </w:r>
            <w:r w:rsidR="00A6190F">
              <w:rPr>
                <w:rFonts w:ascii="Times New Roman" w:hAnsi="Times New Roman"/>
                <w:iCs/>
                <w:color w:val="000000"/>
                <w:sz w:val="28"/>
                <w:szCs w:val="28"/>
              </w:rPr>
              <w:t>īsteno</w:t>
            </w:r>
            <w:r w:rsidR="00725504">
              <w:rPr>
                <w:rFonts w:ascii="Times New Roman" w:hAnsi="Times New Roman"/>
                <w:iCs/>
                <w:color w:val="000000"/>
                <w:sz w:val="28"/>
                <w:szCs w:val="28"/>
              </w:rPr>
              <w:t>t</w:t>
            </w:r>
            <w:r w:rsidR="00A6190F">
              <w:rPr>
                <w:rFonts w:ascii="Times New Roman" w:hAnsi="Times New Roman"/>
                <w:iCs/>
                <w:color w:val="000000"/>
                <w:sz w:val="28"/>
                <w:szCs w:val="28"/>
              </w:rPr>
              <w:t xml:space="preserve"> programmu </w:t>
            </w:r>
            <w:r w:rsidR="00A6190F">
              <w:rPr>
                <w:rFonts w:ascii="Times New Roman" w:eastAsia="Times New Roman" w:hAnsi="Times New Roman"/>
                <w:iCs/>
                <w:color w:val="000000"/>
                <w:sz w:val="28"/>
                <w:szCs w:val="28"/>
              </w:rPr>
              <w:t>„</w:t>
            </w:r>
            <w:r w:rsidR="00A6190F">
              <w:rPr>
                <w:rFonts w:ascii="Times New Roman" w:hAnsi="Times New Roman"/>
                <w:iCs/>
                <w:color w:val="000000"/>
                <w:sz w:val="28"/>
                <w:szCs w:val="28"/>
              </w:rPr>
              <w:t>Latvijas skolas soma”, nodrošinot iespēju vispārējās un profesionālās izglītības programmu izglītojamiem apmeklēt mākslas un kultūras norises mācību un audzināšanas darba ietvaros</w:t>
            </w:r>
            <w:r w:rsidR="001139FA" w:rsidRPr="00BA5290">
              <w:rPr>
                <w:rFonts w:ascii="Times New Roman" w:hAnsi="Times New Roman"/>
                <w:iCs/>
                <w:sz w:val="28"/>
                <w:szCs w:val="28"/>
              </w:rPr>
              <w:t>,</w:t>
            </w:r>
            <w:r w:rsidR="001139FA">
              <w:rPr>
                <w:rFonts w:ascii="Times New Roman" w:hAnsi="Times New Roman"/>
                <w:iCs/>
                <w:sz w:val="28"/>
                <w:szCs w:val="28"/>
              </w:rPr>
              <w:t xml:space="preserve"> kas atbilst </w:t>
            </w:r>
            <w:r w:rsidR="001139FA">
              <w:rPr>
                <w:rFonts w:ascii="Times New Roman" w:hAnsi="Times New Roman" w:cs="Times New Roman"/>
                <w:sz w:val="28"/>
                <w:szCs w:val="28"/>
              </w:rPr>
              <w:t>Nolikuma 3.1.apakšpunktā noteiktajai C</w:t>
            </w:r>
            <w:r w:rsidR="001139FA" w:rsidRPr="00420738">
              <w:rPr>
                <w:rFonts w:ascii="Times New Roman" w:hAnsi="Times New Roman" w:cs="Times New Roman"/>
                <w:sz w:val="28"/>
                <w:szCs w:val="28"/>
              </w:rPr>
              <w:t>entra funkcija</w:t>
            </w:r>
            <w:r w:rsidR="001139FA">
              <w:rPr>
                <w:rFonts w:ascii="Times New Roman" w:hAnsi="Times New Roman" w:cs="Times New Roman"/>
                <w:sz w:val="28"/>
                <w:szCs w:val="28"/>
              </w:rPr>
              <w:t xml:space="preserve">i </w:t>
            </w:r>
            <w:r w:rsidR="001139FA" w:rsidRPr="00420738">
              <w:rPr>
                <w:rFonts w:ascii="Times New Roman" w:hAnsi="Times New Roman" w:cs="Times New Roman"/>
                <w:sz w:val="28"/>
                <w:szCs w:val="28"/>
              </w:rPr>
              <w:t>īstenot kultūras un radošās industrijas izglītības politiku, sekmējot kultūras un radošo industriju izglītības attīstību</w:t>
            </w:r>
            <w:r w:rsidR="00F555F4">
              <w:rPr>
                <w:rFonts w:ascii="Times New Roman" w:hAnsi="Times New Roman"/>
                <w:iCs/>
                <w:sz w:val="28"/>
                <w:szCs w:val="28"/>
              </w:rPr>
              <w:t>.</w:t>
            </w:r>
            <w:r>
              <w:rPr>
                <w:rFonts w:ascii="Times New Roman" w:eastAsia="Times New Roman" w:hAnsi="Times New Roman" w:cs="Times New Roman"/>
                <w:iCs/>
                <w:sz w:val="28"/>
                <w:szCs w:val="28"/>
                <w:lang w:eastAsia="lv-LV"/>
              </w:rPr>
              <w:t xml:space="preserve"> </w:t>
            </w:r>
            <w:r w:rsidR="005F453C">
              <w:rPr>
                <w:rFonts w:ascii="Times New Roman" w:hAnsi="Times New Roman" w:cs="Times New Roman"/>
                <w:sz w:val="28"/>
                <w:szCs w:val="28"/>
              </w:rPr>
              <w:t>Projekts</w:t>
            </w:r>
            <w:r w:rsidR="00324ECB" w:rsidRPr="00002BB0">
              <w:rPr>
                <w:rFonts w:ascii="Times New Roman" w:hAnsi="Times New Roman" w:cs="Times New Roman"/>
                <w:sz w:val="28"/>
                <w:szCs w:val="28"/>
              </w:rPr>
              <w:t xml:space="preserve"> stāsies spēkā </w:t>
            </w:r>
            <w:r w:rsidR="005F453C">
              <w:rPr>
                <w:rFonts w:ascii="Times New Roman" w:hAnsi="Times New Roman" w:cs="Times New Roman"/>
                <w:sz w:val="28"/>
                <w:szCs w:val="28"/>
              </w:rPr>
              <w:t>2021.gada 1.janvārī</w:t>
            </w:r>
            <w:r w:rsidR="00067549" w:rsidRPr="00770890">
              <w:rPr>
                <w:rFonts w:ascii="Times New Roman" w:hAnsi="Times New Roman" w:cs="Times New Roman"/>
                <w:sz w:val="28"/>
                <w:szCs w:val="28"/>
              </w:rPr>
              <w:t>.</w:t>
            </w:r>
          </w:p>
        </w:tc>
      </w:tr>
    </w:tbl>
    <w:p w14:paraId="71AB45F8" w14:textId="77777777" w:rsidR="00EF199D" w:rsidRPr="00770890" w:rsidRDefault="00EF199D">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717"/>
        <w:gridCol w:w="2930"/>
        <w:gridCol w:w="5408"/>
      </w:tblGrid>
      <w:tr w:rsidR="00770890" w:rsidRPr="00770890" w14:paraId="17B04A1F" w14:textId="77777777" w:rsidTr="00516AAD">
        <w:trPr>
          <w:trHeight w:val="197"/>
          <w:tblCellSpacing w:w="20" w:type="dxa"/>
        </w:trPr>
        <w:tc>
          <w:tcPr>
            <w:tcW w:w="4956" w:type="pct"/>
            <w:gridSpan w:val="3"/>
            <w:shd w:val="clear" w:color="auto" w:fill="auto"/>
            <w:vAlign w:val="center"/>
          </w:tcPr>
          <w:p w14:paraId="52A8256B" w14:textId="77777777" w:rsidR="00EC1EA6" w:rsidRPr="00770890" w:rsidRDefault="00067549">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 Tiesību akta projekta izstrādes nepieciešamība</w:t>
            </w:r>
          </w:p>
        </w:tc>
      </w:tr>
      <w:tr w:rsidR="00770890" w:rsidRPr="00770890" w14:paraId="7A4B310D" w14:textId="77777777" w:rsidTr="00516AAD">
        <w:trPr>
          <w:tblCellSpacing w:w="20" w:type="dxa"/>
        </w:trPr>
        <w:tc>
          <w:tcPr>
            <w:tcW w:w="366" w:type="pct"/>
            <w:shd w:val="clear" w:color="auto" w:fill="auto"/>
          </w:tcPr>
          <w:p w14:paraId="61184F57"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1610" w:type="pct"/>
            <w:shd w:val="clear" w:color="auto" w:fill="auto"/>
          </w:tcPr>
          <w:p w14:paraId="7CA8B2C4" w14:textId="77777777" w:rsidR="00EC1EA6" w:rsidRPr="00770890" w:rsidRDefault="00067549">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Pamatojums</w:t>
            </w:r>
          </w:p>
        </w:tc>
        <w:tc>
          <w:tcPr>
            <w:tcW w:w="2936" w:type="pct"/>
            <w:shd w:val="clear" w:color="auto" w:fill="auto"/>
          </w:tcPr>
          <w:p w14:paraId="0DA353DE" w14:textId="77777777" w:rsidR="001139FA" w:rsidRDefault="008A1CDA" w:rsidP="008E3C94">
            <w:pPr>
              <w:spacing w:after="0" w:line="240" w:lineRule="auto"/>
              <w:contextualSpacing/>
              <w:jc w:val="both"/>
              <w:rPr>
                <w:rFonts w:ascii="Times New Roman" w:hAnsi="Times New Roman" w:cs="Times New Roman"/>
                <w:sz w:val="28"/>
                <w:szCs w:val="28"/>
              </w:rPr>
            </w:pPr>
            <w:r w:rsidRPr="008A1CDA">
              <w:rPr>
                <w:rFonts w:ascii="Times New Roman" w:hAnsi="Times New Roman" w:cs="Times New Roman"/>
                <w:sz w:val="28"/>
                <w:szCs w:val="28"/>
              </w:rPr>
              <w:t>Projekts sagatavots, pamatojoties uz</w:t>
            </w:r>
            <w:r w:rsidR="001139FA">
              <w:rPr>
                <w:rFonts w:ascii="Times New Roman" w:hAnsi="Times New Roman" w:cs="Times New Roman"/>
                <w:sz w:val="28"/>
                <w:szCs w:val="28"/>
              </w:rPr>
              <w:t>:</w:t>
            </w:r>
          </w:p>
          <w:p w14:paraId="1A37D434" w14:textId="77777777" w:rsidR="001139FA" w:rsidRPr="001139FA" w:rsidRDefault="008A1CDA" w:rsidP="008E3C94">
            <w:pPr>
              <w:pStyle w:val="Sarakstarindkopa"/>
              <w:numPr>
                <w:ilvl w:val="0"/>
                <w:numId w:val="29"/>
              </w:numPr>
              <w:spacing w:after="0" w:line="240" w:lineRule="auto"/>
              <w:ind w:left="357" w:hanging="357"/>
              <w:jc w:val="both"/>
              <w:rPr>
                <w:rFonts w:ascii="Times New Roman" w:hAnsi="Times New Roman"/>
                <w:sz w:val="28"/>
                <w:szCs w:val="28"/>
                <w:shd w:val="clear" w:color="auto" w:fill="FFFFFF"/>
              </w:rPr>
            </w:pPr>
            <w:r w:rsidRPr="001139FA">
              <w:rPr>
                <w:rFonts w:ascii="Times New Roman" w:hAnsi="Times New Roman"/>
                <w:sz w:val="28"/>
                <w:szCs w:val="28"/>
              </w:rPr>
              <w:t xml:space="preserve">Valsts pārvaldes iekārtas likuma 16.panta pirmo daļu, </w:t>
            </w:r>
            <w:r w:rsidR="001139FA">
              <w:rPr>
                <w:rFonts w:ascii="Times New Roman" w:hAnsi="Times New Roman"/>
                <w:sz w:val="28"/>
                <w:szCs w:val="28"/>
              </w:rPr>
              <w:t>kas nosaka, ka t</w:t>
            </w:r>
            <w:r w:rsidR="001139FA" w:rsidRPr="001139FA">
              <w:rPr>
                <w:rFonts w:ascii="Times New Roman" w:hAnsi="Times New Roman"/>
                <w:sz w:val="28"/>
                <w:szCs w:val="28"/>
              </w:rPr>
              <w:t>iešās pārvaldes iestādes darbību reglamentē Ministru kabineta apstiprināts nolikums</w:t>
            </w:r>
            <w:r w:rsidR="001139FA">
              <w:rPr>
                <w:rFonts w:ascii="Times New Roman" w:hAnsi="Times New Roman"/>
                <w:sz w:val="28"/>
                <w:szCs w:val="28"/>
              </w:rPr>
              <w:t>;</w:t>
            </w:r>
          </w:p>
          <w:p w14:paraId="27675ECE" w14:textId="16048259" w:rsidR="001139FA" w:rsidRPr="001139FA" w:rsidRDefault="001139FA" w:rsidP="008E3C94">
            <w:pPr>
              <w:pStyle w:val="Sarakstarindkopa"/>
              <w:numPr>
                <w:ilvl w:val="0"/>
                <w:numId w:val="29"/>
              </w:numPr>
              <w:spacing w:after="0" w:line="240" w:lineRule="auto"/>
              <w:ind w:left="357" w:hanging="357"/>
              <w:jc w:val="both"/>
              <w:rPr>
                <w:rFonts w:ascii="Times New Roman" w:hAnsi="Times New Roman"/>
                <w:sz w:val="28"/>
                <w:szCs w:val="28"/>
                <w:shd w:val="clear" w:color="auto" w:fill="FFFFFF"/>
              </w:rPr>
            </w:pPr>
            <w:r w:rsidRPr="00B907E1">
              <w:rPr>
                <w:rFonts w:ascii="Times New Roman" w:hAnsi="Times New Roman"/>
                <w:iCs/>
                <w:sz w:val="28"/>
                <w:szCs w:val="28"/>
              </w:rPr>
              <w:t>Ministru kabineta 2020.gada 25.septembr</w:t>
            </w:r>
            <w:r>
              <w:rPr>
                <w:rFonts w:ascii="Times New Roman" w:hAnsi="Times New Roman"/>
                <w:iCs/>
                <w:sz w:val="28"/>
                <w:szCs w:val="28"/>
              </w:rPr>
              <w:t>a</w:t>
            </w:r>
            <w:r w:rsidRPr="00B907E1">
              <w:rPr>
                <w:rFonts w:ascii="Times New Roman" w:hAnsi="Times New Roman"/>
                <w:iCs/>
                <w:sz w:val="28"/>
                <w:szCs w:val="28"/>
              </w:rPr>
              <w:t xml:space="preserve"> rīkojum</w:t>
            </w:r>
            <w:r>
              <w:rPr>
                <w:rFonts w:ascii="Times New Roman" w:hAnsi="Times New Roman"/>
                <w:iCs/>
                <w:sz w:val="28"/>
                <w:szCs w:val="28"/>
              </w:rPr>
              <w:t>u</w:t>
            </w:r>
            <w:r w:rsidRPr="00B907E1">
              <w:rPr>
                <w:rFonts w:ascii="Times New Roman" w:hAnsi="Times New Roman"/>
                <w:iCs/>
                <w:sz w:val="28"/>
                <w:szCs w:val="28"/>
              </w:rPr>
              <w:t xml:space="preserve"> Nr.547</w:t>
            </w:r>
            <w:r>
              <w:rPr>
                <w:rFonts w:ascii="Times New Roman" w:hAnsi="Times New Roman"/>
                <w:iCs/>
                <w:sz w:val="28"/>
                <w:szCs w:val="28"/>
              </w:rPr>
              <w:t xml:space="preserve"> </w:t>
            </w:r>
            <w:r w:rsidRPr="002942D8">
              <w:rPr>
                <w:rFonts w:ascii="Times New Roman" w:hAnsi="Times New Roman"/>
                <w:iCs/>
                <w:sz w:val="28"/>
                <w:szCs w:val="28"/>
              </w:rPr>
              <w:t>„</w:t>
            </w:r>
            <w:r w:rsidRPr="00B907E1">
              <w:rPr>
                <w:rFonts w:ascii="Times New Roman" w:hAnsi="Times New Roman"/>
                <w:iCs/>
                <w:sz w:val="28"/>
                <w:szCs w:val="28"/>
              </w:rPr>
              <w:t xml:space="preserve">Grozījumi Ministru kabineta 2016.gada 13.decembra rīkojumā Nr.769 </w:t>
            </w:r>
            <w:r w:rsidRPr="002942D8">
              <w:rPr>
                <w:rFonts w:ascii="Times New Roman" w:hAnsi="Times New Roman"/>
                <w:iCs/>
                <w:sz w:val="28"/>
                <w:szCs w:val="28"/>
              </w:rPr>
              <w:t>„</w:t>
            </w:r>
            <w:r w:rsidRPr="00B907E1">
              <w:rPr>
                <w:rFonts w:ascii="Times New Roman" w:hAnsi="Times New Roman"/>
                <w:iCs/>
                <w:sz w:val="28"/>
                <w:szCs w:val="28"/>
              </w:rPr>
              <w:t>Par Latvijas valsts simtgades pasākumu plāna 2017.</w:t>
            </w:r>
            <w:r>
              <w:rPr>
                <w:rFonts w:ascii="Times New Roman" w:hAnsi="Times New Roman"/>
                <w:iCs/>
                <w:sz w:val="28"/>
                <w:szCs w:val="28"/>
              </w:rPr>
              <w:t xml:space="preserve"> – </w:t>
            </w:r>
            <w:r w:rsidRPr="00B907E1">
              <w:rPr>
                <w:rFonts w:ascii="Times New Roman" w:hAnsi="Times New Roman"/>
                <w:iCs/>
                <w:sz w:val="28"/>
                <w:szCs w:val="28"/>
              </w:rPr>
              <w:t>2021.gadam īstenošanai piešķirtā valsts budžeta finansējuma sadalījumu</w:t>
            </w:r>
            <w:r>
              <w:rPr>
                <w:rFonts w:ascii="Times New Roman" w:hAnsi="Times New Roman"/>
                <w:iCs/>
                <w:sz w:val="28"/>
                <w:szCs w:val="28"/>
              </w:rPr>
              <w:t xml:space="preserve">””, ar kuru grozīts </w:t>
            </w:r>
            <w:r w:rsidRPr="00570F2A">
              <w:rPr>
                <w:rFonts w:ascii="Times New Roman" w:hAnsi="Times New Roman"/>
                <w:iCs/>
                <w:sz w:val="28"/>
                <w:szCs w:val="28"/>
              </w:rPr>
              <w:t>Ministru kabineta 2016.gada 13.decembra rīkojum</w:t>
            </w:r>
            <w:r>
              <w:rPr>
                <w:rFonts w:ascii="Times New Roman" w:hAnsi="Times New Roman"/>
                <w:iCs/>
                <w:sz w:val="28"/>
                <w:szCs w:val="28"/>
              </w:rPr>
              <w:t>a</w:t>
            </w:r>
            <w:r w:rsidRPr="00570F2A">
              <w:rPr>
                <w:rFonts w:ascii="Times New Roman" w:hAnsi="Times New Roman"/>
                <w:iCs/>
                <w:sz w:val="28"/>
                <w:szCs w:val="28"/>
              </w:rPr>
              <w:t xml:space="preserve"> Nr.769 „Par Latvijas valsts </w:t>
            </w:r>
            <w:r w:rsidRPr="00570F2A">
              <w:rPr>
                <w:rFonts w:ascii="Times New Roman" w:hAnsi="Times New Roman"/>
                <w:iCs/>
                <w:sz w:val="28"/>
                <w:szCs w:val="28"/>
              </w:rPr>
              <w:lastRenderedPageBreak/>
              <w:t>simtgades pasākumu plāna 2017. – 2021.gadam īstenošanai piešķirtā valsts budžeta finansējuma sadalījumu”</w:t>
            </w:r>
            <w:r>
              <w:rPr>
                <w:rFonts w:ascii="Times New Roman" w:hAnsi="Times New Roman"/>
                <w:iCs/>
                <w:sz w:val="28"/>
                <w:szCs w:val="28"/>
              </w:rPr>
              <w:t xml:space="preserve"> (turpmāk – MK rīkojums Nr.769) 1.pielikuma </w:t>
            </w:r>
            <w:r w:rsidRPr="00570F2A">
              <w:rPr>
                <w:rFonts w:ascii="Times New Roman" w:hAnsi="Times New Roman"/>
                <w:iCs/>
                <w:sz w:val="28"/>
                <w:szCs w:val="28"/>
              </w:rPr>
              <w:t>„</w:t>
            </w:r>
            <w:r w:rsidRPr="002942D8">
              <w:rPr>
                <w:rFonts w:ascii="Times New Roman" w:hAnsi="Times New Roman"/>
                <w:iCs/>
                <w:sz w:val="28"/>
                <w:szCs w:val="28"/>
              </w:rPr>
              <w:t>Latvijas valsts simtgades pasākumu plāna 2017. – 2021.gadam īstenošanai piešķirtā valsts budžeta finansējuma sadalījums</w:t>
            </w:r>
            <w:r>
              <w:rPr>
                <w:rFonts w:ascii="Times New Roman" w:hAnsi="Times New Roman"/>
                <w:iCs/>
                <w:sz w:val="28"/>
                <w:szCs w:val="28"/>
              </w:rPr>
              <w:t xml:space="preserve">” 55.punkts, nosakot, ka </w:t>
            </w:r>
            <w:r w:rsidRPr="001139FA">
              <w:rPr>
                <w:rFonts w:ascii="Times New Roman" w:hAnsi="Times New Roman"/>
                <w:iCs/>
                <w:sz w:val="28"/>
                <w:szCs w:val="28"/>
              </w:rPr>
              <w:t xml:space="preserve">2021.gadā programmu </w:t>
            </w:r>
            <w:r w:rsidRPr="002942D8">
              <w:rPr>
                <w:rFonts w:ascii="Times New Roman" w:hAnsi="Times New Roman"/>
                <w:iCs/>
                <w:sz w:val="28"/>
                <w:szCs w:val="28"/>
              </w:rPr>
              <w:t>„</w:t>
            </w:r>
            <w:r w:rsidRPr="001139FA">
              <w:rPr>
                <w:rFonts w:ascii="Times New Roman" w:hAnsi="Times New Roman"/>
                <w:iCs/>
                <w:sz w:val="28"/>
                <w:szCs w:val="28"/>
              </w:rPr>
              <w:t>Latvijas</w:t>
            </w:r>
            <w:r>
              <w:rPr>
                <w:rFonts w:ascii="Times New Roman" w:hAnsi="Times New Roman"/>
                <w:iCs/>
                <w:sz w:val="28"/>
                <w:szCs w:val="28"/>
              </w:rPr>
              <w:t xml:space="preserve"> </w:t>
            </w:r>
            <w:r w:rsidRPr="001139FA">
              <w:rPr>
                <w:rFonts w:ascii="Times New Roman" w:hAnsi="Times New Roman"/>
                <w:iCs/>
                <w:sz w:val="28"/>
                <w:szCs w:val="28"/>
              </w:rPr>
              <w:t>skolas soma</w:t>
            </w:r>
            <w:r>
              <w:rPr>
                <w:rFonts w:ascii="Times New Roman" w:hAnsi="Times New Roman"/>
                <w:iCs/>
                <w:sz w:val="28"/>
                <w:szCs w:val="28"/>
              </w:rPr>
              <w:t>”</w:t>
            </w:r>
            <w:r w:rsidRPr="001139FA">
              <w:rPr>
                <w:rFonts w:ascii="Times New Roman" w:hAnsi="Times New Roman"/>
                <w:iCs/>
                <w:sz w:val="28"/>
                <w:szCs w:val="28"/>
              </w:rPr>
              <w:t xml:space="preserve"> īsteno </w:t>
            </w:r>
            <w:r w:rsidR="00F64D89">
              <w:rPr>
                <w:rFonts w:ascii="Times New Roman" w:hAnsi="Times New Roman"/>
                <w:iCs/>
                <w:sz w:val="28"/>
                <w:szCs w:val="28"/>
              </w:rPr>
              <w:t>C</w:t>
            </w:r>
            <w:r w:rsidRPr="001139FA">
              <w:rPr>
                <w:rFonts w:ascii="Times New Roman" w:hAnsi="Times New Roman"/>
                <w:iCs/>
                <w:sz w:val="28"/>
                <w:szCs w:val="28"/>
              </w:rPr>
              <w:t>entrs</w:t>
            </w:r>
            <w:r>
              <w:rPr>
                <w:rFonts w:ascii="Times New Roman" w:hAnsi="Times New Roman"/>
                <w:sz w:val="28"/>
                <w:szCs w:val="28"/>
              </w:rPr>
              <w:t>;</w:t>
            </w:r>
          </w:p>
          <w:p w14:paraId="6EDEF433" w14:textId="434A8DE7" w:rsidR="00A84B8D" w:rsidRPr="001139FA" w:rsidRDefault="00067549" w:rsidP="008E3C94">
            <w:pPr>
              <w:pStyle w:val="Sarakstarindkopa"/>
              <w:numPr>
                <w:ilvl w:val="0"/>
                <w:numId w:val="29"/>
              </w:numPr>
              <w:spacing w:after="0" w:line="240" w:lineRule="auto"/>
              <w:ind w:left="357" w:hanging="357"/>
              <w:jc w:val="both"/>
              <w:rPr>
                <w:rFonts w:ascii="Times New Roman" w:hAnsi="Times New Roman"/>
                <w:sz w:val="28"/>
                <w:szCs w:val="28"/>
                <w:shd w:val="clear" w:color="auto" w:fill="FFFFFF"/>
              </w:rPr>
            </w:pPr>
            <w:r w:rsidRPr="001139FA">
              <w:rPr>
                <w:rFonts w:ascii="Times New Roman" w:hAnsi="Times New Roman"/>
                <w:sz w:val="28"/>
                <w:szCs w:val="28"/>
              </w:rPr>
              <w:t>Valdības rīcības plāna Deklarācijas par Artura Krišjāņa Kariņa vadītā Ministru kabineta iecerēto darbību īstenošanai (apstiprināts ar Ministru kabineta 2019.gada 7.maija rīkojumu Nr.210) 155.</w:t>
            </w:r>
            <w:r w:rsidR="00F036FA">
              <w:rPr>
                <w:rFonts w:ascii="Times New Roman" w:hAnsi="Times New Roman"/>
                <w:sz w:val="28"/>
                <w:szCs w:val="28"/>
              </w:rPr>
              <w:t>3</w:t>
            </w:r>
            <w:r w:rsidRPr="001139FA">
              <w:rPr>
                <w:rFonts w:ascii="Times New Roman" w:hAnsi="Times New Roman"/>
                <w:sz w:val="28"/>
                <w:szCs w:val="28"/>
              </w:rPr>
              <w:t>.</w:t>
            </w:r>
            <w:r w:rsidR="00F036FA">
              <w:rPr>
                <w:rFonts w:ascii="Times New Roman" w:hAnsi="Times New Roman"/>
                <w:sz w:val="28"/>
                <w:szCs w:val="28"/>
              </w:rPr>
              <w:t>apakš</w:t>
            </w:r>
            <w:r w:rsidRPr="001139FA">
              <w:rPr>
                <w:rFonts w:ascii="Times New Roman" w:hAnsi="Times New Roman"/>
                <w:sz w:val="28"/>
                <w:szCs w:val="28"/>
              </w:rPr>
              <w:t>punkt</w:t>
            </w:r>
            <w:r w:rsidR="00F036FA">
              <w:rPr>
                <w:rFonts w:ascii="Times New Roman" w:hAnsi="Times New Roman"/>
                <w:sz w:val="28"/>
                <w:szCs w:val="28"/>
              </w:rPr>
              <w:t xml:space="preserve">ā minētā uzdevuma </w:t>
            </w:r>
            <w:r w:rsidR="00F036FA" w:rsidRPr="002942D8">
              <w:rPr>
                <w:rFonts w:ascii="Times New Roman" w:hAnsi="Times New Roman"/>
                <w:iCs/>
                <w:sz w:val="28"/>
                <w:szCs w:val="28"/>
              </w:rPr>
              <w:t>„</w:t>
            </w:r>
            <w:r w:rsidR="00F036FA" w:rsidRPr="00F036FA">
              <w:rPr>
                <w:rFonts w:ascii="Times New Roman" w:hAnsi="Times New Roman"/>
                <w:iCs/>
                <w:sz w:val="28"/>
                <w:szCs w:val="28"/>
              </w:rPr>
              <w:t>Nodrošināsim</w:t>
            </w:r>
            <w:r w:rsidR="00F036FA">
              <w:rPr>
                <w:rFonts w:ascii="Times New Roman" w:hAnsi="Times New Roman"/>
                <w:iCs/>
                <w:sz w:val="28"/>
                <w:szCs w:val="28"/>
              </w:rPr>
              <w:t xml:space="preserve"> </w:t>
            </w:r>
            <w:r w:rsidR="00F036FA" w:rsidRPr="00F036FA">
              <w:rPr>
                <w:rFonts w:ascii="Times New Roman" w:hAnsi="Times New Roman"/>
                <w:iCs/>
                <w:sz w:val="28"/>
                <w:szCs w:val="28"/>
              </w:rPr>
              <w:t>Latvijas valsts simtgades mērķu un nozīmīgāko iniciatīvu</w:t>
            </w:r>
            <w:r w:rsidR="00F036FA">
              <w:rPr>
                <w:rFonts w:ascii="Times New Roman" w:hAnsi="Times New Roman"/>
                <w:iCs/>
                <w:sz w:val="28"/>
                <w:szCs w:val="28"/>
              </w:rPr>
              <w:t xml:space="preserve"> </w:t>
            </w:r>
            <w:r w:rsidR="00F036FA" w:rsidRPr="00F036FA">
              <w:rPr>
                <w:rFonts w:ascii="Times New Roman" w:hAnsi="Times New Roman"/>
                <w:iCs/>
                <w:sz w:val="28"/>
                <w:szCs w:val="28"/>
              </w:rPr>
              <w:t>pēctecību</w:t>
            </w:r>
            <w:r w:rsidR="00F036FA">
              <w:rPr>
                <w:rFonts w:ascii="Times New Roman" w:hAnsi="Times New Roman"/>
                <w:iCs/>
                <w:sz w:val="28"/>
                <w:szCs w:val="28"/>
              </w:rPr>
              <w:t>”</w:t>
            </w:r>
            <w:r w:rsidR="00F036FA">
              <w:rPr>
                <w:rFonts w:ascii="Times New Roman" w:hAnsi="Times New Roman"/>
                <w:sz w:val="28"/>
                <w:szCs w:val="28"/>
              </w:rPr>
              <w:t xml:space="preserve"> ietvaros noteikto pasākumu </w:t>
            </w:r>
            <w:r w:rsidR="00F036FA" w:rsidRPr="002942D8">
              <w:rPr>
                <w:rFonts w:ascii="Times New Roman" w:hAnsi="Times New Roman"/>
                <w:iCs/>
                <w:sz w:val="28"/>
                <w:szCs w:val="28"/>
              </w:rPr>
              <w:t>„</w:t>
            </w:r>
            <w:r w:rsidR="00F036FA" w:rsidRPr="00F036FA">
              <w:rPr>
                <w:rFonts w:ascii="Times New Roman" w:hAnsi="Times New Roman"/>
                <w:iCs/>
                <w:sz w:val="28"/>
                <w:szCs w:val="28"/>
              </w:rPr>
              <w:t>Nodrošināt, ka</w:t>
            </w:r>
            <w:r w:rsidR="00F036FA">
              <w:rPr>
                <w:rFonts w:ascii="Times New Roman" w:hAnsi="Times New Roman"/>
                <w:iCs/>
                <w:sz w:val="28"/>
                <w:szCs w:val="28"/>
              </w:rPr>
              <w:t xml:space="preserve"> </w:t>
            </w:r>
            <w:r w:rsidR="00F036FA" w:rsidRPr="00F036FA">
              <w:rPr>
                <w:rFonts w:ascii="Times New Roman" w:hAnsi="Times New Roman"/>
                <w:iCs/>
                <w:sz w:val="28"/>
                <w:szCs w:val="28"/>
              </w:rPr>
              <w:t xml:space="preserve">Latvijas valsts simtgadē uzsāktā iniciatīva </w:t>
            </w:r>
            <w:r w:rsidR="00F036FA">
              <w:rPr>
                <w:rFonts w:ascii="Times New Roman" w:hAnsi="Times New Roman"/>
                <w:iCs/>
                <w:sz w:val="28"/>
                <w:szCs w:val="28"/>
              </w:rPr>
              <w:t>–</w:t>
            </w:r>
            <w:r w:rsidR="00F036FA" w:rsidRPr="00F036FA">
              <w:rPr>
                <w:rFonts w:ascii="Times New Roman" w:hAnsi="Times New Roman"/>
                <w:iCs/>
                <w:sz w:val="28"/>
                <w:szCs w:val="28"/>
              </w:rPr>
              <w:t xml:space="preserve"> programma</w:t>
            </w:r>
            <w:r w:rsidR="00F036FA">
              <w:rPr>
                <w:rFonts w:ascii="Times New Roman" w:hAnsi="Times New Roman"/>
                <w:iCs/>
                <w:sz w:val="28"/>
                <w:szCs w:val="28"/>
              </w:rPr>
              <w:t xml:space="preserve"> </w:t>
            </w:r>
            <w:r w:rsidR="00F036FA" w:rsidRPr="002942D8">
              <w:rPr>
                <w:rFonts w:ascii="Times New Roman" w:hAnsi="Times New Roman"/>
                <w:iCs/>
                <w:sz w:val="28"/>
                <w:szCs w:val="28"/>
              </w:rPr>
              <w:t>„</w:t>
            </w:r>
            <w:r w:rsidR="00F036FA" w:rsidRPr="00F036FA">
              <w:rPr>
                <w:rFonts w:ascii="Times New Roman" w:hAnsi="Times New Roman"/>
                <w:iCs/>
                <w:sz w:val="28"/>
                <w:szCs w:val="28"/>
              </w:rPr>
              <w:t>Latvijas skolas soma</w:t>
            </w:r>
            <w:r w:rsidR="00F036FA">
              <w:rPr>
                <w:rFonts w:ascii="Times New Roman" w:hAnsi="Times New Roman"/>
                <w:iCs/>
                <w:sz w:val="28"/>
                <w:szCs w:val="28"/>
              </w:rPr>
              <w:t>”</w:t>
            </w:r>
            <w:r w:rsidR="00F036FA" w:rsidRPr="00F036FA">
              <w:rPr>
                <w:rFonts w:ascii="Times New Roman" w:hAnsi="Times New Roman"/>
                <w:iCs/>
                <w:sz w:val="28"/>
                <w:szCs w:val="28"/>
              </w:rPr>
              <w:t xml:space="preserve"> </w:t>
            </w:r>
            <w:r w:rsidR="00F036FA">
              <w:rPr>
                <w:rFonts w:ascii="Times New Roman" w:hAnsi="Times New Roman"/>
                <w:iCs/>
                <w:sz w:val="28"/>
                <w:szCs w:val="28"/>
              </w:rPr>
              <w:t>–</w:t>
            </w:r>
            <w:r w:rsidR="00F036FA" w:rsidRPr="00F036FA">
              <w:rPr>
                <w:rFonts w:ascii="Times New Roman" w:hAnsi="Times New Roman"/>
                <w:iCs/>
                <w:sz w:val="28"/>
                <w:szCs w:val="28"/>
              </w:rPr>
              <w:t xml:space="preserve"> kļūst par pastāvīgu izglītības</w:t>
            </w:r>
            <w:r w:rsidR="00F036FA">
              <w:rPr>
                <w:rFonts w:ascii="Times New Roman" w:hAnsi="Times New Roman"/>
                <w:iCs/>
                <w:sz w:val="28"/>
                <w:szCs w:val="28"/>
              </w:rPr>
              <w:t xml:space="preserve"> </w:t>
            </w:r>
            <w:r w:rsidR="00F036FA" w:rsidRPr="00F036FA">
              <w:rPr>
                <w:rFonts w:ascii="Times New Roman" w:hAnsi="Times New Roman"/>
                <w:iCs/>
                <w:sz w:val="28"/>
                <w:szCs w:val="28"/>
              </w:rPr>
              <w:t>procesa sastāvdaļu, kas visiem izglītojamiem klātienē dod</w:t>
            </w:r>
            <w:r w:rsidR="00F036FA">
              <w:rPr>
                <w:rFonts w:ascii="Times New Roman" w:hAnsi="Times New Roman"/>
                <w:iCs/>
                <w:sz w:val="28"/>
                <w:szCs w:val="28"/>
              </w:rPr>
              <w:t xml:space="preserve"> </w:t>
            </w:r>
            <w:r w:rsidR="00F036FA" w:rsidRPr="00F036FA">
              <w:rPr>
                <w:rFonts w:ascii="Times New Roman" w:hAnsi="Times New Roman"/>
                <w:iCs/>
                <w:sz w:val="28"/>
                <w:szCs w:val="28"/>
              </w:rPr>
              <w:t>iespēju pieredzēt, izzināt un iepazīt Latviju</w:t>
            </w:r>
            <w:r w:rsidR="00F036FA">
              <w:rPr>
                <w:rFonts w:ascii="Times New Roman" w:hAnsi="Times New Roman"/>
                <w:iCs/>
                <w:sz w:val="28"/>
                <w:szCs w:val="28"/>
              </w:rPr>
              <w:t>”</w:t>
            </w:r>
            <w:r w:rsidR="00BA3203" w:rsidRPr="001139FA">
              <w:rPr>
                <w:rFonts w:ascii="Times New Roman" w:hAnsi="Times New Roman"/>
                <w:sz w:val="28"/>
                <w:szCs w:val="28"/>
                <w:shd w:val="clear" w:color="auto" w:fill="FFFFFF"/>
              </w:rPr>
              <w:t>.</w:t>
            </w:r>
          </w:p>
        </w:tc>
      </w:tr>
      <w:tr w:rsidR="00770890" w:rsidRPr="00770890" w14:paraId="7C20FD90" w14:textId="77777777" w:rsidTr="00516AAD">
        <w:trPr>
          <w:trHeight w:val="644"/>
          <w:tblCellSpacing w:w="20" w:type="dxa"/>
        </w:trPr>
        <w:tc>
          <w:tcPr>
            <w:tcW w:w="366" w:type="pct"/>
            <w:shd w:val="clear" w:color="auto" w:fill="auto"/>
          </w:tcPr>
          <w:p w14:paraId="31A5A88C" w14:textId="77777777" w:rsidR="00A00C10" w:rsidRPr="00770890" w:rsidRDefault="00A00C10">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w:t>
            </w:r>
          </w:p>
        </w:tc>
        <w:tc>
          <w:tcPr>
            <w:tcW w:w="1610" w:type="pct"/>
            <w:shd w:val="clear" w:color="auto" w:fill="auto"/>
          </w:tcPr>
          <w:p w14:paraId="1CAF08F1" w14:textId="07EB92D8" w:rsidR="00A369B6" w:rsidRPr="00770890" w:rsidRDefault="00067549" w:rsidP="009C2A9D">
            <w:pPr>
              <w:spacing w:after="0" w:line="240" w:lineRule="auto"/>
              <w:rPr>
                <w:rFonts w:ascii="Times New Roman" w:eastAsia="Times New Roman" w:hAnsi="Times New Roman" w:cs="Times New Roman"/>
                <w:sz w:val="28"/>
                <w:szCs w:val="28"/>
                <w:lang w:eastAsia="lv-LV"/>
              </w:rPr>
            </w:pPr>
            <w:r w:rsidRPr="0077089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r w:rsidR="00A369B6" w:rsidRPr="00770890">
              <w:rPr>
                <w:rFonts w:ascii="Times New Roman" w:eastAsia="Times New Roman" w:hAnsi="Times New Roman" w:cs="Times New Roman"/>
                <w:sz w:val="28"/>
                <w:szCs w:val="28"/>
                <w:lang w:eastAsia="lv-LV"/>
              </w:rPr>
              <w:tab/>
            </w:r>
          </w:p>
        </w:tc>
        <w:tc>
          <w:tcPr>
            <w:tcW w:w="2936" w:type="pct"/>
            <w:shd w:val="clear" w:color="auto" w:fill="auto"/>
          </w:tcPr>
          <w:p w14:paraId="5550A2E0" w14:textId="3A581ED1" w:rsidR="00E10FDC" w:rsidRPr="00001504" w:rsidRDefault="000C08C6" w:rsidP="00F036FA">
            <w:pPr>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Saskaņā ar </w:t>
            </w:r>
            <w:r w:rsidR="00E10FDC" w:rsidRPr="00E10FDC">
              <w:rPr>
                <w:rFonts w:ascii="Times New Roman" w:hAnsi="Times New Roman"/>
                <w:iCs/>
                <w:sz w:val="28"/>
                <w:szCs w:val="28"/>
              </w:rPr>
              <w:t>Ministru kabineta 2015.gada 5.februāra rīkojum</w:t>
            </w:r>
            <w:r>
              <w:rPr>
                <w:rFonts w:ascii="Times New Roman" w:hAnsi="Times New Roman"/>
                <w:iCs/>
                <w:sz w:val="28"/>
                <w:szCs w:val="28"/>
              </w:rPr>
              <w:t>u</w:t>
            </w:r>
            <w:r w:rsidR="00E10FDC" w:rsidRPr="00E10FDC">
              <w:rPr>
                <w:rFonts w:ascii="Times New Roman" w:hAnsi="Times New Roman"/>
                <w:iCs/>
                <w:sz w:val="28"/>
                <w:szCs w:val="28"/>
              </w:rPr>
              <w:t xml:space="preserve"> Nr.63 „Par Latvijas </w:t>
            </w:r>
            <w:r>
              <w:rPr>
                <w:rFonts w:ascii="Times New Roman" w:hAnsi="Times New Roman"/>
                <w:iCs/>
                <w:sz w:val="28"/>
                <w:szCs w:val="28"/>
              </w:rPr>
              <w:t>valsts</w:t>
            </w:r>
            <w:r w:rsidR="00E10FDC" w:rsidRPr="00E10FDC">
              <w:rPr>
                <w:rFonts w:ascii="Times New Roman" w:hAnsi="Times New Roman"/>
                <w:iCs/>
                <w:sz w:val="28"/>
                <w:szCs w:val="28"/>
              </w:rPr>
              <w:t xml:space="preserve"> simtgades rīcības komiteju”</w:t>
            </w:r>
            <w:r>
              <w:rPr>
                <w:rFonts w:ascii="Times New Roman" w:hAnsi="Times New Roman"/>
                <w:iCs/>
                <w:sz w:val="28"/>
                <w:szCs w:val="28"/>
              </w:rPr>
              <w:t>, l</w:t>
            </w:r>
            <w:r w:rsidRPr="000C08C6">
              <w:rPr>
                <w:rFonts w:ascii="Times New Roman" w:hAnsi="Times New Roman"/>
                <w:iCs/>
                <w:sz w:val="28"/>
                <w:szCs w:val="28"/>
              </w:rPr>
              <w:t xml:space="preserve">ai nodrošinātu savlaicīgu un saskaņotu Latvijas valsts simtgades svētku (turpmāk – </w:t>
            </w:r>
            <w:r>
              <w:rPr>
                <w:rFonts w:ascii="Times New Roman" w:hAnsi="Times New Roman"/>
                <w:iCs/>
                <w:sz w:val="28"/>
                <w:szCs w:val="28"/>
              </w:rPr>
              <w:t>S</w:t>
            </w:r>
            <w:r w:rsidRPr="000C08C6">
              <w:rPr>
                <w:rFonts w:ascii="Times New Roman" w:hAnsi="Times New Roman"/>
                <w:iCs/>
                <w:sz w:val="28"/>
                <w:szCs w:val="28"/>
              </w:rPr>
              <w:t>vētki) organizēšanu</w:t>
            </w:r>
            <w:r>
              <w:rPr>
                <w:rFonts w:ascii="Times New Roman" w:hAnsi="Times New Roman"/>
                <w:iCs/>
                <w:sz w:val="28"/>
                <w:szCs w:val="28"/>
              </w:rPr>
              <w:t xml:space="preserve">, tika izveidota </w:t>
            </w:r>
            <w:r w:rsidRPr="00E10FDC">
              <w:rPr>
                <w:rFonts w:ascii="Times New Roman" w:hAnsi="Times New Roman"/>
                <w:iCs/>
                <w:sz w:val="28"/>
                <w:szCs w:val="28"/>
              </w:rPr>
              <w:t xml:space="preserve">Latvijas </w:t>
            </w:r>
            <w:r>
              <w:rPr>
                <w:rFonts w:ascii="Times New Roman" w:hAnsi="Times New Roman"/>
                <w:iCs/>
                <w:sz w:val="28"/>
                <w:szCs w:val="28"/>
              </w:rPr>
              <w:t>valsts</w:t>
            </w:r>
            <w:r w:rsidRPr="00E10FDC">
              <w:rPr>
                <w:rFonts w:ascii="Times New Roman" w:hAnsi="Times New Roman"/>
                <w:iCs/>
                <w:sz w:val="28"/>
                <w:szCs w:val="28"/>
              </w:rPr>
              <w:t xml:space="preserve"> simtgades rīcības komitej</w:t>
            </w:r>
            <w:r>
              <w:rPr>
                <w:rFonts w:ascii="Times New Roman" w:hAnsi="Times New Roman"/>
                <w:iCs/>
                <w:sz w:val="28"/>
                <w:szCs w:val="28"/>
              </w:rPr>
              <w:t>a</w:t>
            </w:r>
            <w:r w:rsidR="00316182">
              <w:rPr>
                <w:rFonts w:ascii="Times New Roman" w:hAnsi="Times New Roman"/>
                <w:iCs/>
                <w:sz w:val="28"/>
                <w:szCs w:val="28"/>
              </w:rPr>
              <w:t xml:space="preserve"> (turpmāk </w:t>
            </w:r>
            <w:r w:rsidR="00316182">
              <w:rPr>
                <w:rFonts w:ascii="Times New Roman" w:hAnsi="Times New Roman"/>
                <w:iCs/>
                <w:sz w:val="28"/>
                <w:szCs w:val="28"/>
              </w:rPr>
              <w:softHyphen/>
              <w:t>– Rīcības komiteja).</w:t>
            </w:r>
            <w:r w:rsidR="00E10FDC" w:rsidRPr="00E10FDC">
              <w:rPr>
                <w:rFonts w:ascii="Times New Roman" w:hAnsi="Times New Roman"/>
                <w:iCs/>
                <w:sz w:val="28"/>
                <w:szCs w:val="28"/>
              </w:rPr>
              <w:t xml:space="preserve"> </w:t>
            </w:r>
            <w:r w:rsidR="00316182">
              <w:rPr>
                <w:rFonts w:ascii="Times New Roman" w:hAnsi="Times New Roman"/>
                <w:iCs/>
                <w:sz w:val="28"/>
                <w:szCs w:val="28"/>
              </w:rPr>
              <w:t xml:space="preserve">Saskaņā ar </w:t>
            </w:r>
            <w:r w:rsidR="00316182" w:rsidRPr="00E10FDC">
              <w:rPr>
                <w:rFonts w:ascii="Times New Roman" w:hAnsi="Times New Roman"/>
                <w:iCs/>
                <w:sz w:val="28"/>
                <w:szCs w:val="28"/>
              </w:rPr>
              <w:t>Ministru kabineta 2015.gada 5.februāra rīkojum</w:t>
            </w:r>
            <w:r w:rsidR="00316182">
              <w:rPr>
                <w:rFonts w:ascii="Times New Roman" w:hAnsi="Times New Roman"/>
                <w:iCs/>
                <w:sz w:val="28"/>
                <w:szCs w:val="28"/>
              </w:rPr>
              <w:t>a</w:t>
            </w:r>
            <w:r w:rsidR="00316182" w:rsidRPr="00E10FDC">
              <w:rPr>
                <w:rFonts w:ascii="Times New Roman" w:hAnsi="Times New Roman"/>
                <w:iCs/>
                <w:sz w:val="28"/>
                <w:szCs w:val="28"/>
              </w:rPr>
              <w:t xml:space="preserve"> Nr.63 „Par Latvijas </w:t>
            </w:r>
            <w:r w:rsidR="00316182">
              <w:rPr>
                <w:rFonts w:ascii="Times New Roman" w:hAnsi="Times New Roman"/>
                <w:iCs/>
                <w:sz w:val="28"/>
                <w:szCs w:val="28"/>
              </w:rPr>
              <w:t>valsts</w:t>
            </w:r>
            <w:r w:rsidR="00316182" w:rsidRPr="00E10FDC">
              <w:rPr>
                <w:rFonts w:ascii="Times New Roman" w:hAnsi="Times New Roman"/>
                <w:iCs/>
                <w:sz w:val="28"/>
                <w:szCs w:val="28"/>
              </w:rPr>
              <w:t xml:space="preserve"> simtgades rīcības komiteju”</w:t>
            </w:r>
            <w:r w:rsidR="00316182">
              <w:rPr>
                <w:rFonts w:ascii="Times New Roman" w:hAnsi="Times New Roman"/>
                <w:iCs/>
                <w:sz w:val="28"/>
                <w:szCs w:val="28"/>
              </w:rPr>
              <w:t xml:space="preserve"> </w:t>
            </w:r>
            <w:r w:rsidR="00E10FDC" w:rsidRPr="00E10FDC">
              <w:rPr>
                <w:rFonts w:ascii="Times New Roman" w:hAnsi="Times New Roman"/>
                <w:iCs/>
                <w:sz w:val="28"/>
                <w:szCs w:val="28"/>
              </w:rPr>
              <w:t>2.</w:t>
            </w:r>
            <w:r w:rsidR="00316182">
              <w:rPr>
                <w:rFonts w:ascii="Times New Roman" w:hAnsi="Times New Roman"/>
                <w:iCs/>
                <w:sz w:val="28"/>
                <w:szCs w:val="28"/>
              </w:rPr>
              <w:t xml:space="preserve"> un 3.</w:t>
            </w:r>
            <w:r w:rsidR="00E10FDC" w:rsidRPr="00E10FDC">
              <w:rPr>
                <w:rFonts w:ascii="Times New Roman" w:hAnsi="Times New Roman"/>
                <w:iCs/>
                <w:sz w:val="28"/>
                <w:szCs w:val="28"/>
              </w:rPr>
              <w:t>punkt</w:t>
            </w:r>
            <w:r w:rsidR="00316182">
              <w:rPr>
                <w:rFonts w:ascii="Times New Roman" w:hAnsi="Times New Roman"/>
                <w:iCs/>
                <w:sz w:val="28"/>
                <w:szCs w:val="28"/>
              </w:rPr>
              <w:t>u</w:t>
            </w:r>
            <w:r w:rsidR="006465F4">
              <w:rPr>
                <w:rFonts w:ascii="Times New Roman" w:hAnsi="Times New Roman"/>
                <w:iCs/>
                <w:sz w:val="28"/>
                <w:szCs w:val="28"/>
              </w:rPr>
              <w:t xml:space="preserve"> </w:t>
            </w:r>
            <w:r w:rsidR="00316182">
              <w:rPr>
                <w:rFonts w:ascii="Times New Roman" w:hAnsi="Times New Roman"/>
                <w:iCs/>
                <w:sz w:val="28"/>
                <w:szCs w:val="28"/>
              </w:rPr>
              <w:t>R</w:t>
            </w:r>
            <w:r w:rsidR="006465F4" w:rsidRPr="006465F4">
              <w:rPr>
                <w:rFonts w:ascii="Times New Roman" w:hAnsi="Times New Roman"/>
                <w:iCs/>
                <w:sz w:val="28"/>
                <w:szCs w:val="28"/>
              </w:rPr>
              <w:t xml:space="preserve">īcības komitejai </w:t>
            </w:r>
            <w:r w:rsidR="00316182">
              <w:rPr>
                <w:rFonts w:ascii="Times New Roman" w:hAnsi="Times New Roman"/>
                <w:iCs/>
                <w:sz w:val="28"/>
                <w:szCs w:val="28"/>
              </w:rPr>
              <w:t>tika uzdot</w:t>
            </w:r>
            <w:r w:rsidR="008E3C94">
              <w:rPr>
                <w:rFonts w:ascii="Times New Roman" w:hAnsi="Times New Roman"/>
                <w:iCs/>
                <w:sz w:val="28"/>
                <w:szCs w:val="28"/>
              </w:rPr>
              <w:t>s</w:t>
            </w:r>
            <w:r w:rsidR="00316182">
              <w:rPr>
                <w:rFonts w:ascii="Times New Roman" w:hAnsi="Times New Roman"/>
                <w:iCs/>
                <w:sz w:val="28"/>
                <w:szCs w:val="28"/>
              </w:rPr>
              <w:t xml:space="preserve"> </w:t>
            </w:r>
            <w:r w:rsidR="006465F4" w:rsidRPr="006465F4">
              <w:rPr>
                <w:rFonts w:ascii="Times New Roman" w:hAnsi="Times New Roman"/>
                <w:iCs/>
                <w:sz w:val="28"/>
                <w:szCs w:val="28"/>
              </w:rPr>
              <w:t xml:space="preserve">izstrādāt </w:t>
            </w:r>
            <w:r w:rsidR="00316182">
              <w:rPr>
                <w:rFonts w:ascii="Times New Roman" w:hAnsi="Times New Roman"/>
                <w:iCs/>
                <w:sz w:val="28"/>
                <w:szCs w:val="28"/>
              </w:rPr>
              <w:t>S</w:t>
            </w:r>
            <w:r w:rsidR="006465F4" w:rsidRPr="006465F4">
              <w:rPr>
                <w:rFonts w:ascii="Times New Roman" w:hAnsi="Times New Roman"/>
                <w:iCs/>
                <w:sz w:val="28"/>
                <w:szCs w:val="28"/>
              </w:rPr>
              <w:t xml:space="preserve">vētku pasākumu plānu, publicitātes pasākumu plānu un finansējuma tāmi (norādot finansējuma avotu), </w:t>
            </w:r>
            <w:r w:rsidR="00316182">
              <w:rPr>
                <w:rFonts w:ascii="Times New Roman" w:hAnsi="Times New Roman"/>
                <w:iCs/>
                <w:sz w:val="28"/>
                <w:szCs w:val="28"/>
              </w:rPr>
              <w:t xml:space="preserve">kā arī </w:t>
            </w:r>
            <w:r w:rsidR="00316182" w:rsidRPr="00316182">
              <w:rPr>
                <w:rFonts w:ascii="Times New Roman" w:hAnsi="Times New Roman"/>
                <w:iCs/>
                <w:sz w:val="28"/>
                <w:szCs w:val="28"/>
              </w:rPr>
              <w:t xml:space="preserve">koordinēt </w:t>
            </w:r>
            <w:r w:rsidR="00316182">
              <w:rPr>
                <w:rFonts w:ascii="Times New Roman" w:hAnsi="Times New Roman"/>
                <w:iCs/>
                <w:sz w:val="28"/>
                <w:szCs w:val="28"/>
              </w:rPr>
              <w:t>S</w:t>
            </w:r>
            <w:r w:rsidR="00316182" w:rsidRPr="00316182">
              <w:rPr>
                <w:rFonts w:ascii="Times New Roman" w:hAnsi="Times New Roman"/>
                <w:iCs/>
                <w:sz w:val="28"/>
                <w:szCs w:val="28"/>
              </w:rPr>
              <w:t>vētku sagatavošanas gaitu, veikt uzraudzību un sekot līdzi finansējuma izlietojumam</w:t>
            </w:r>
            <w:r w:rsidR="009865DF">
              <w:rPr>
                <w:rFonts w:ascii="Times New Roman" w:hAnsi="Times New Roman"/>
                <w:iCs/>
                <w:sz w:val="28"/>
                <w:szCs w:val="28"/>
              </w:rPr>
              <w:t xml:space="preserve">. </w:t>
            </w:r>
            <w:r w:rsidR="009865DF" w:rsidRPr="009865DF">
              <w:rPr>
                <w:rFonts w:ascii="Times New Roman" w:hAnsi="Times New Roman"/>
                <w:iCs/>
                <w:sz w:val="28"/>
                <w:szCs w:val="28"/>
              </w:rPr>
              <w:t xml:space="preserve">2015.gada 1.jūnijā, pārplānojot Kultūras ministrijas iekšējos resursus, izveidots Latvijas valsts </w:t>
            </w:r>
            <w:r w:rsidR="009865DF" w:rsidRPr="009865DF">
              <w:rPr>
                <w:rFonts w:ascii="Times New Roman" w:hAnsi="Times New Roman"/>
                <w:iCs/>
                <w:sz w:val="28"/>
                <w:szCs w:val="28"/>
              </w:rPr>
              <w:lastRenderedPageBreak/>
              <w:t xml:space="preserve">simtgades birojs ar mērķi </w:t>
            </w:r>
            <w:r w:rsidR="009865DF" w:rsidRPr="00001504">
              <w:rPr>
                <w:rFonts w:ascii="Times New Roman" w:hAnsi="Times New Roman"/>
                <w:iCs/>
                <w:sz w:val="28"/>
                <w:szCs w:val="28"/>
              </w:rPr>
              <w:t>nodrošināt Svētku sagatavošanas darbus un to norisi. Latvijas valsts simtgades biroj</w:t>
            </w:r>
            <w:r w:rsidR="007044D7" w:rsidRPr="00001504">
              <w:rPr>
                <w:rFonts w:ascii="Times New Roman" w:hAnsi="Times New Roman"/>
                <w:iCs/>
                <w:sz w:val="28"/>
                <w:szCs w:val="28"/>
              </w:rPr>
              <w:t>a funkcij</w:t>
            </w:r>
            <w:r w:rsidR="002432AE" w:rsidRPr="00001504">
              <w:rPr>
                <w:rFonts w:ascii="Times New Roman" w:hAnsi="Times New Roman"/>
                <w:iCs/>
                <w:sz w:val="28"/>
                <w:szCs w:val="28"/>
              </w:rPr>
              <w:t>a</w:t>
            </w:r>
            <w:r w:rsidR="00361923" w:rsidRPr="00001504">
              <w:rPr>
                <w:rFonts w:ascii="Times New Roman" w:hAnsi="Times New Roman"/>
                <w:iCs/>
                <w:sz w:val="28"/>
                <w:szCs w:val="28"/>
              </w:rPr>
              <w:t xml:space="preserve">s </w:t>
            </w:r>
            <w:r w:rsidR="002432AE" w:rsidRPr="00001504">
              <w:rPr>
                <w:rFonts w:ascii="Times New Roman" w:hAnsi="Times New Roman"/>
                <w:iCs/>
                <w:sz w:val="28"/>
                <w:szCs w:val="28"/>
              </w:rPr>
              <w:t>ir</w:t>
            </w:r>
            <w:r w:rsidR="007044D7" w:rsidRPr="00001504">
              <w:rPr>
                <w:rFonts w:ascii="Times New Roman" w:hAnsi="Times New Roman"/>
                <w:iCs/>
                <w:sz w:val="28"/>
                <w:szCs w:val="28"/>
              </w:rPr>
              <w:t xml:space="preserve"> nodrošināt Svētku pasākumu un projektu plānošanu, koordinēšanu un organizēšanu, kā arī nodrošināt sadarbības veidošanu ar valsts un pašvaldību institūcijām, Latvijas un starptautiskām organizācijām saistībā ar Svētku pasākumu un projektu plānošanu un </w:t>
            </w:r>
            <w:r w:rsidR="00316182">
              <w:rPr>
                <w:rFonts w:ascii="Times New Roman" w:hAnsi="Times New Roman"/>
                <w:iCs/>
                <w:sz w:val="28"/>
                <w:szCs w:val="28"/>
              </w:rPr>
              <w:t>īstenošanu</w:t>
            </w:r>
            <w:r w:rsidR="009865DF" w:rsidRPr="00001504">
              <w:rPr>
                <w:rFonts w:ascii="Times New Roman" w:hAnsi="Times New Roman"/>
                <w:iCs/>
                <w:sz w:val="28"/>
                <w:szCs w:val="28"/>
              </w:rPr>
              <w:t>.</w:t>
            </w:r>
          </w:p>
          <w:p w14:paraId="275C919E" w14:textId="5F840B8B" w:rsidR="009865DF" w:rsidRDefault="00543E26" w:rsidP="00F036FA">
            <w:pPr>
              <w:spacing w:after="0" w:line="240" w:lineRule="auto"/>
              <w:ind w:firstLine="567"/>
              <w:jc w:val="both"/>
              <w:rPr>
                <w:rFonts w:ascii="Times New Roman" w:hAnsi="Times New Roman"/>
                <w:iCs/>
                <w:sz w:val="28"/>
                <w:szCs w:val="28"/>
              </w:rPr>
            </w:pPr>
            <w:r w:rsidRPr="009865DF">
              <w:rPr>
                <w:rFonts w:ascii="Times New Roman" w:hAnsi="Times New Roman"/>
                <w:iCs/>
                <w:sz w:val="28"/>
                <w:szCs w:val="28"/>
              </w:rPr>
              <w:t xml:space="preserve">Latvijas valsts simtgades birojs </w:t>
            </w:r>
            <w:r>
              <w:rPr>
                <w:rFonts w:ascii="Times New Roman" w:hAnsi="Times New Roman"/>
                <w:iCs/>
                <w:sz w:val="28"/>
                <w:szCs w:val="28"/>
              </w:rPr>
              <w:t>s</w:t>
            </w:r>
            <w:r w:rsidR="001668B5" w:rsidRPr="00001504">
              <w:rPr>
                <w:rFonts w:ascii="Times New Roman" w:hAnsi="Times New Roman"/>
                <w:iCs/>
                <w:sz w:val="28"/>
                <w:szCs w:val="28"/>
              </w:rPr>
              <w:t xml:space="preserve">adarbībā ar </w:t>
            </w:r>
            <w:r>
              <w:rPr>
                <w:rFonts w:ascii="Times New Roman" w:hAnsi="Times New Roman"/>
                <w:iCs/>
                <w:sz w:val="28"/>
                <w:szCs w:val="28"/>
              </w:rPr>
              <w:t>Rīcības komitej</w:t>
            </w:r>
            <w:r w:rsidR="00D535E4">
              <w:rPr>
                <w:rFonts w:ascii="Times New Roman" w:hAnsi="Times New Roman"/>
                <w:iCs/>
                <w:sz w:val="28"/>
                <w:szCs w:val="28"/>
              </w:rPr>
              <w:t xml:space="preserve">u </w:t>
            </w:r>
            <w:r>
              <w:rPr>
                <w:rFonts w:ascii="Times New Roman" w:hAnsi="Times New Roman"/>
                <w:iCs/>
                <w:sz w:val="28"/>
                <w:szCs w:val="28"/>
              </w:rPr>
              <w:t xml:space="preserve">un citām </w:t>
            </w:r>
            <w:r w:rsidR="00920976" w:rsidRPr="00001504">
              <w:rPr>
                <w:rFonts w:ascii="Times New Roman" w:hAnsi="Times New Roman"/>
                <w:iCs/>
                <w:sz w:val="28"/>
                <w:szCs w:val="28"/>
              </w:rPr>
              <w:t xml:space="preserve">Svētku </w:t>
            </w:r>
            <w:r w:rsidR="001668B5" w:rsidRPr="00001504">
              <w:rPr>
                <w:rFonts w:ascii="Times New Roman" w:hAnsi="Times New Roman"/>
                <w:iCs/>
                <w:sz w:val="28"/>
                <w:szCs w:val="28"/>
              </w:rPr>
              <w:t>sagatavošanā iesaistītajām pusēm izstrādā</w:t>
            </w:r>
            <w:r w:rsidR="00D535E4">
              <w:rPr>
                <w:rFonts w:ascii="Times New Roman" w:hAnsi="Times New Roman"/>
                <w:iCs/>
                <w:sz w:val="28"/>
                <w:szCs w:val="28"/>
              </w:rPr>
              <w:t>ja</w:t>
            </w:r>
            <w:r w:rsidR="001668B5" w:rsidRPr="001668B5">
              <w:rPr>
                <w:rFonts w:ascii="Times New Roman" w:hAnsi="Times New Roman"/>
                <w:iCs/>
                <w:sz w:val="28"/>
                <w:szCs w:val="28"/>
              </w:rPr>
              <w:t xml:space="preserve"> Latvijas valsts simtgades svinību sagatavošanas programm</w:t>
            </w:r>
            <w:r w:rsidR="00D535E4">
              <w:rPr>
                <w:rFonts w:ascii="Times New Roman" w:hAnsi="Times New Roman"/>
                <w:iCs/>
                <w:sz w:val="28"/>
                <w:szCs w:val="28"/>
              </w:rPr>
              <w:t>u</w:t>
            </w:r>
            <w:r w:rsidR="001668B5" w:rsidRPr="001668B5">
              <w:rPr>
                <w:rFonts w:ascii="Times New Roman" w:hAnsi="Times New Roman"/>
                <w:iCs/>
                <w:sz w:val="28"/>
                <w:szCs w:val="28"/>
              </w:rPr>
              <w:t xml:space="preserve"> (turpmāk – Svētku programma)</w:t>
            </w:r>
            <w:r w:rsidR="00D535E4">
              <w:rPr>
                <w:rFonts w:ascii="Times New Roman" w:hAnsi="Times New Roman"/>
                <w:iCs/>
                <w:sz w:val="28"/>
                <w:szCs w:val="28"/>
              </w:rPr>
              <w:t xml:space="preserve"> (i</w:t>
            </w:r>
            <w:r w:rsidR="00D535E4" w:rsidRPr="00543E26">
              <w:rPr>
                <w:rFonts w:ascii="Times New Roman" w:hAnsi="Times New Roman"/>
                <w:iCs/>
                <w:sz w:val="28"/>
                <w:szCs w:val="28"/>
              </w:rPr>
              <w:t>nformatīv</w:t>
            </w:r>
            <w:r w:rsidR="00D535E4">
              <w:rPr>
                <w:rFonts w:ascii="Times New Roman" w:hAnsi="Times New Roman"/>
                <w:iCs/>
                <w:sz w:val="28"/>
                <w:szCs w:val="28"/>
              </w:rPr>
              <w:t>ā</w:t>
            </w:r>
            <w:r w:rsidR="00D535E4" w:rsidRPr="00543E26">
              <w:rPr>
                <w:rFonts w:ascii="Times New Roman" w:hAnsi="Times New Roman"/>
                <w:iCs/>
                <w:sz w:val="28"/>
                <w:szCs w:val="28"/>
              </w:rPr>
              <w:t xml:space="preserve"> ziņojum</w:t>
            </w:r>
            <w:r w:rsidR="00D535E4">
              <w:rPr>
                <w:rFonts w:ascii="Times New Roman" w:hAnsi="Times New Roman"/>
                <w:iCs/>
                <w:sz w:val="28"/>
                <w:szCs w:val="28"/>
              </w:rPr>
              <w:t>a</w:t>
            </w:r>
            <w:r w:rsidR="00D535E4" w:rsidRPr="00543E26">
              <w:rPr>
                <w:rFonts w:ascii="Times New Roman" w:hAnsi="Times New Roman"/>
                <w:iCs/>
                <w:sz w:val="28"/>
                <w:szCs w:val="28"/>
              </w:rPr>
              <w:t xml:space="preserve"> </w:t>
            </w:r>
            <w:r w:rsidR="00D535E4" w:rsidRPr="00E10FDC">
              <w:rPr>
                <w:rFonts w:ascii="Times New Roman" w:hAnsi="Times New Roman"/>
                <w:iCs/>
                <w:sz w:val="28"/>
                <w:szCs w:val="28"/>
              </w:rPr>
              <w:t>„</w:t>
            </w:r>
            <w:r w:rsidR="00D535E4" w:rsidRPr="00543E26">
              <w:rPr>
                <w:rFonts w:ascii="Times New Roman" w:hAnsi="Times New Roman"/>
                <w:iCs/>
                <w:sz w:val="28"/>
                <w:szCs w:val="28"/>
              </w:rPr>
              <w:t>Par gatavošanos Latvijas valsts simtgadei 2017.</w:t>
            </w:r>
            <w:r w:rsidR="00D535E4">
              <w:rPr>
                <w:rFonts w:ascii="Times New Roman" w:hAnsi="Times New Roman"/>
                <w:iCs/>
                <w:sz w:val="28"/>
                <w:szCs w:val="28"/>
              </w:rPr>
              <w:t xml:space="preserve"> </w:t>
            </w:r>
            <w:r w:rsidR="00D535E4" w:rsidRPr="00543E26">
              <w:rPr>
                <w:rFonts w:ascii="Times New Roman" w:hAnsi="Times New Roman"/>
                <w:iCs/>
                <w:sz w:val="28"/>
                <w:szCs w:val="28"/>
              </w:rPr>
              <w:t>–</w:t>
            </w:r>
            <w:r w:rsidR="00D535E4">
              <w:rPr>
                <w:rFonts w:ascii="Times New Roman" w:hAnsi="Times New Roman"/>
                <w:iCs/>
                <w:sz w:val="28"/>
                <w:szCs w:val="28"/>
              </w:rPr>
              <w:t xml:space="preserve"> </w:t>
            </w:r>
            <w:r w:rsidR="00D535E4" w:rsidRPr="00543E26">
              <w:rPr>
                <w:rFonts w:ascii="Times New Roman" w:hAnsi="Times New Roman"/>
                <w:iCs/>
                <w:sz w:val="28"/>
                <w:szCs w:val="28"/>
              </w:rPr>
              <w:t>2021.gadā</w:t>
            </w:r>
            <w:r w:rsidR="00D535E4">
              <w:rPr>
                <w:rFonts w:ascii="Times New Roman" w:hAnsi="Times New Roman"/>
                <w:iCs/>
                <w:sz w:val="28"/>
                <w:szCs w:val="28"/>
              </w:rPr>
              <w:t>” pielikums (atbalstīts Ministru kabineta 2016.gada 9.februāra sēdē (prot. Nr.6 1</w:t>
            </w:r>
            <w:r w:rsidR="00D535E4">
              <w:t>.</w:t>
            </w:r>
            <w:r w:rsidR="00D535E4" w:rsidRPr="00543E26">
              <w:rPr>
                <w:rFonts w:ascii="Times New Roman" w:hAnsi="Times New Roman"/>
                <w:iCs/>
                <w:sz w:val="28"/>
                <w:szCs w:val="28"/>
              </w:rPr>
              <w:t>§</w:t>
            </w:r>
            <w:r w:rsidR="00D535E4">
              <w:rPr>
                <w:rFonts w:ascii="Times New Roman" w:hAnsi="Times New Roman"/>
                <w:iCs/>
                <w:sz w:val="28"/>
                <w:szCs w:val="28"/>
              </w:rPr>
              <w:t>))</w:t>
            </w:r>
            <w:r w:rsidR="007302EC">
              <w:rPr>
                <w:rFonts w:ascii="Times New Roman" w:hAnsi="Times New Roman"/>
                <w:iCs/>
                <w:sz w:val="28"/>
                <w:szCs w:val="28"/>
              </w:rPr>
              <w:t>)</w:t>
            </w:r>
            <w:r w:rsidR="001668B5">
              <w:rPr>
                <w:rFonts w:ascii="Times New Roman" w:hAnsi="Times New Roman"/>
                <w:iCs/>
                <w:sz w:val="28"/>
                <w:szCs w:val="28"/>
              </w:rPr>
              <w:t>, tajā nosakot</w:t>
            </w:r>
            <w:r w:rsidR="001668B5" w:rsidRPr="001668B5">
              <w:rPr>
                <w:rFonts w:ascii="Times New Roman" w:hAnsi="Times New Roman"/>
                <w:iCs/>
                <w:sz w:val="28"/>
                <w:szCs w:val="28"/>
              </w:rPr>
              <w:t xml:space="preserve"> Latvijas valstiskuma vēsturisk</w:t>
            </w:r>
            <w:r w:rsidR="001668B5">
              <w:rPr>
                <w:rFonts w:ascii="Times New Roman" w:hAnsi="Times New Roman"/>
                <w:iCs/>
                <w:sz w:val="28"/>
                <w:szCs w:val="28"/>
              </w:rPr>
              <w:t>o</w:t>
            </w:r>
            <w:r w:rsidR="001668B5" w:rsidRPr="001668B5">
              <w:rPr>
                <w:rFonts w:ascii="Times New Roman" w:hAnsi="Times New Roman"/>
                <w:iCs/>
                <w:sz w:val="28"/>
                <w:szCs w:val="28"/>
              </w:rPr>
              <w:t xml:space="preserve"> kontekst</w:t>
            </w:r>
            <w:r w:rsidR="001668B5">
              <w:rPr>
                <w:rFonts w:ascii="Times New Roman" w:hAnsi="Times New Roman"/>
                <w:iCs/>
                <w:sz w:val="28"/>
                <w:szCs w:val="28"/>
              </w:rPr>
              <w:t>u</w:t>
            </w:r>
            <w:r w:rsidR="001668B5" w:rsidRPr="001668B5">
              <w:rPr>
                <w:rFonts w:ascii="Times New Roman" w:hAnsi="Times New Roman"/>
                <w:iCs/>
                <w:sz w:val="28"/>
                <w:szCs w:val="28"/>
              </w:rPr>
              <w:t xml:space="preserve">, </w:t>
            </w:r>
            <w:r w:rsidR="00D535E4">
              <w:rPr>
                <w:rFonts w:ascii="Times New Roman" w:hAnsi="Times New Roman"/>
                <w:iCs/>
                <w:sz w:val="28"/>
                <w:szCs w:val="28"/>
              </w:rPr>
              <w:t xml:space="preserve">Svētku </w:t>
            </w:r>
            <w:r w:rsidR="001668B5" w:rsidRPr="001668B5">
              <w:rPr>
                <w:rFonts w:ascii="Times New Roman" w:hAnsi="Times New Roman"/>
                <w:iCs/>
                <w:sz w:val="28"/>
                <w:szCs w:val="28"/>
              </w:rPr>
              <w:t>programmas mērķ</w:t>
            </w:r>
            <w:r w:rsidR="001668B5">
              <w:rPr>
                <w:rFonts w:ascii="Times New Roman" w:hAnsi="Times New Roman"/>
                <w:iCs/>
                <w:sz w:val="28"/>
                <w:szCs w:val="28"/>
              </w:rPr>
              <w:t>us</w:t>
            </w:r>
            <w:r w:rsidR="001668B5" w:rsidRPr="001668B5">
              <w:rPr>
                <w:rFonts w:ascii="Times New Roman" w:hAnsi="Times New Roman"/>
                <w:iCs/>
                <w:sz w:val="28"/>
                <w:szCs w:val="28"/>
              </w:rPr>
              <w:t>, uzdevum</w:t>
            </w:r>
            <w:r w:rsidR="001668B5">
              <w:rPr>
                <w:rFonts w:ascii="Times New Roman" w:hAnsi="Times New Roman"/>
                <w:iCs/>
                <w:sz w:val="28"/>
                <w:szCs w:val="28"/>
              </w:rPr>
              <w:t>us</w:t>
            </w:r>
            <w:r w:rsidR="001668B5" w:rsidRPr="001668B5">
              <w:rPr>
                <w:rFonts w:ascii="Times New Roman" w:hAnsi="Times New Roman"/>
                <w:iCs/>
                <w:sz w:val="28"/>
                <w:szCs w:val="28"/>
              </w:rPr>
              <w:t xml:space="preserve"> un galven</w:t>
            </w:r>
            <w:r w:rsidR="001668B5">
              <w:rPr>
                <w:rFonts w:ascii="Times New Roman" w:hAnsi="Times New Roman"/>
                <w:iCs/>
                <w:sz w:val="28"/>
                <w:szCs w:val="28"/>
              </w:rPr>
              <w:t>os</w:t>
            </w:r>
            <w:r w:rsidR="001668B5" w:rsidRPr="001668B5">
              <w:rPr>
                <w:rFonts w:ascii="Times New Roman" w:hAnsi="Times New Roman"/>
                <w:iCs/>
                <w:sz w:val="28"/>
                <w:szCs w:val="28"/>
              </w:rPr>
              <w:t xml:space="preserve"> vēstījum</w:t>
            </w:r>
            <w:r w:rsidR="001668B5">
              <w:rPr>
                <w:rFonts w:ascii="Times New Roman" w:hAnsi="Times New Roman"/>
                <w:iCs/>
                <w:sz w:val="28"/>
                <w:szCs w:val="28"/>
              </w:rPr>
              <w:t>us</w:t>
            </w:r>
            <w:r w:rsidR="001668B5" w:rsidRPr="001668B5">
              <w:rPr>
                <w:rFonts w:ascii="Times New Roman" w:hAnsi="Times New Roman"/>
                <w:iCs/>
                <w:sz w:val="28"/>
                <w:szCs w:val="28"/>
              </w:rPr>
              <w:t xml:space="preserve">, </w:t>
            </w:r>
            <w:r w:rsidR="00D535E4">
              <w:rPr>
                <w:rFonts w:ascii="Times New Roman" w:hAnsi="Times New Roman"/>
                <w:iCs/>
                <w:sz w:val="28"/>
                <w:szCs w:val="28"/>
              </w:rPr>
              <w:t xml:space="preserve">Svētku </w:t>
            </w:r>
            <w:r w:rsidR="001668B5" w:rsidRPr="001668B5">
              <w:rPr>
                <w:rFonts w:ascii="Times New Roman" w:hAnsi="Times New Roman"/>
                <w:iCs/>
                <w:sz w:val="28"/>
                <w:szCs w:val="28"/>
              </w:rPr>
              <w:t>programmas norišu struktūr</w:t>
            </w:r>
            <w:r w:rsidR="001668B5">
              <w:rPr>
                <w:rFonts w:ascii="Times New Roman" w:hAnsi="Times New Roman"/>
                <w:iCs/>
                <w:sz w:val="28"/>
                <w:szCs w:val="28"/>
              </w:rPr>
              <w:t>u</w:t>
            </w:r>
            <w:r w:rsidR="001668B5" w:rsidRPr="001668B5">
              <w:rPr>
                <w:rFonts w:ascii="Times New Roman" w:hAnsi="Times New Roman"/>
                <w:iCs/>
                <w:sz w:val="28"/>
                <w:szCs w:val="28"/>
              </w:rPr>
              <w:t xml:space="preserve"> un tematisk</w:t>
            </w:r>
            <w:r w:rsidR="001668B5">
              <w:rPr>
                <w:rFonts w:ascii="Times New Roman" w:hAnsi="Times New Roman"/>
                <w:iCs/>
                <w:sz w:val="28"/>
                <w:szCs w:val="28"/>
              </w:rPr>
              <w:t>o</w:t>
            </w:r>
            <w:r w:rsidR="001668B5" w:rsidRPr="001668B5">
              <w:rPr>
                <w:rFonts w:ascii="Times New Roman" w:hAnsi="Times New Roman"/>
                <w:iCs/>
                <w:sz w:val="28"/>
                <w:szCs w:val="28"/>
              </w:rPr>
              <w:t xml:space="preserve"> uzbūv</w:t>
            </w:r>
            <w:r w:rsidR="001668B5">
              <w:rPr>
                <w:rFonts w:ascii="Times New Roman" w:hAnsi="Times New Roman"/>
                <w:iCs/>
                <w:sz w:val="28"/>
                <w:szCs w:val="28"/>
              </w:rPr>
              <w:t>i</w:t>
            </w:r>
            <w:r w:rsidR="001668B5" w:rsidRPr="001668B5">
              <w:rPr>
                <w:rFonts w:ascii="Times New Roman" w:hAnsi="Times New Roman"/>
                <w:iCs/>
                <w:sz w:val="28"/>
                <w:szCs w:val="28"/>
              </w:rPr>
              <w:t xml:space="preserve">, </w:t>
            </w:r>
            <w:r w:rsidR="001668B5">
              <w:rPr>
                <w:rFonts w:ascii="Times New Roman" w:hAnsi="Times New Roman"/>
                <w:iCs/>
                <w:sz w:val="28"/>
                <w:szCs w:val="28"/>
              </w:rPr>
              <w:t xml:space="preserve">kā arī </w:t>
            </w:r>
            <w:r w:rsidR="00D535E4">
              <w:rPr>
                <w:rFonts w:ascii="Times New Roman" w:hAnsi="Times New Roman"/>
                <w:iCs/>
                <w:sz w:val="28"/>
                <w:szCs w:val="28"/>
              </w:rPr>
              <w:t xml:space="preserve">Svētku </w:t>
            </w:r>
            <w:r w:rsidR="001668B5" w:rsidRPr="001668B5">
              <w:rPr>
                <w:rFonts w:ascii="Times New Roman" w:hAnsi="Times New Roman"/>
                <w:iCs/>
                <w:sz w:val="28"/>
                <w:szCs w:val="28"/>
              </w:rPr>
              <w:t>programmas komunikācijas galvenās vadlīnijas.</w:t>
            </w:r>
            <w:r w:rsidR="003344BF">
              <w:rPr>
                <w:rFonts w:ascii="Times New Roman" w:hAnsi="Times New Roman"/>
                <w:iCs/>
                <w:sz w:val="28"/>
                <w:szCs w:val="28"/>
              </w:rPr>
              <w:t xml:space="preserve"> Svētku programmas ietvaros </w:t>
            </w:r>
            <w:r w:rsidR="003344BF" w:rsidRPr="003344BF">
              <w:rPr>
                <w:rFonts w:ascii="Times New Roman" w:hAnsi="Times New Roman"/>
                <w:iCs/>
                <w:sz w:val="28"/>
                <w:szCs w:val="28"/>
              </w:rPr>
              <w:t>Latvijas valsts simtgades biroj</w:t>
            </w:r>
            <w:r w:rsidR="003344BF">
              <w:rPr>
                <w:rFonts w:ascii="Times New Roman" w:hAnsi="Times New Roman"/>
                <w:iCs/>
                <w:sz w:val="28"/>
                <w:szCs w:val="28"/>
              </w:rPr>
              <w:t xml:space="preserve">s izstrādāja </w:t>
            </w:r>
            <w:r w:rsidR="003344BF" w:rsidRPr="003344BF">
              <w:rPr>
                <w:rFonts w:ascii="Times New Roman" w:hAnsi="Times New Roman"/>
                <w:iCs/>
                <w:sz w:val="28"/>
                <w:szCs w:val="28"/>
              </w:rPr>
              <w:t>programm</w:t>
            </w:r>
            <w:r w:rsidR="003344BF">
              <w:rPr>
                <w:rFonts w:ascii="Times New Roman" w:hAnsi="Times New Roman"/>
                <w:iCs/>
                <w:sz w:val="28"/>
                <w:szCs w:val="28"/>
              </w:rPr>
              <w:t xml:space="preserve">u </w:t>
            </w:r>
            <w:r w:rsidR="003344BF" w:rsidRPr="003344BF">
              <w:rPr>
                <w:rFonts w:ascii="Times New Roman" w:hAnsi="Times New Roman"/>
                <w:iCs/>
                <w:sz w:val="28"/>
                <w:szCs w:val="28"/>
              </w:rPr>
              <w:t>„Latvijas skolas soma</w:t>
            </w:r>
            <w:r w:rsidR="003344BF">
              <w:rPr>
                <w:rFonts w:ascii="Times New Roman" w:hAnsi="Times New Roman"/>
                <w:iCs/>
                <w:sz w:val="28"/>
                <w:szCs w:val="28"/>
              </w:rPr>
              <w:t>”, kas</w:t>
            </w:r>
            <w:r w:rsidR="003344BF" w:rsidRPr="003344BF">
              <w:rPr>
                <w:rFonts w:ascii="Times New Roman" w:hAnsi="Times New Roman"/>
                <w:iCs/>
                <w:sz w:val="28"/>
                <w:szCs w:val="28"/>
              </w:rPr>
              <w:t xml:space="preserve"> ir lielākā valsts simtgades dāvana vairāk nekā 200</w:t>
            </w:r>
            <w:r w:rsidR="00D535E4">
              <w:rPr>
                <w:rFonts w:ascii="Times New Roman" w:hAnsi="Times New Roman"/>
                <w:iCs/>
                <w:sz w:val="28"/>
                <w:szCs w:val="28"/>
              </w:rPr>
              <w:t xml:space="preserve"> </w:t>
            </w:r>
            <w:r w:rsidR="003344BF" w:rsidRPr="003344BF">
              <w:rPr>
                <w:rFonts w:ascii="Times New Roman" w:hAnsi="Times New Roman"/>
                <w:iCs/>
                <w:sz w:val="28"/>
                <w:szCs w:val="28"/>
              </w:rPr>
              <w:t xml:space="preserve">000 Latvijas bērniem un jauniešiem. </w:t>
            </w:r>
            <w:r w:rsidR="00920976">
              <w:rPr>
                <w:rFonts w:ascii="Times New Roman" w:hAnsi="Times New Roman"/>
                <w:iCs/>
                <w:sz w:val="28"/>
                <w:szCs w:val="28"/>
              </w:rPr>
              <w:t xml:space="preserve">Svētku </w:t>
            </w:r>
            <w:r w:rsidR="003344BF">
              <w:rPr>
                <w:rFonts w:ascii="Times New Roman" w:hAnsi="Times New Roman"/>
                <w:iCs/>
                <w:sz w:val="28"/>
                <w:szCs w:val="28"/>
              </w:rPr>
              <w:t xml:space="preserve">programmas </w:t>
            </w:r>
            <w:r w:rsidR="003344BF" w:rsidRPr="003344BF">
              <w:rPr>
                <w:rFonts w:ascii="Times New Roman" w:hAnsi="Times New Roman"/>
                <w:iCs/>
                <w:sz w:val="28"/>
                <w:szCs w:val="28"/>
              </w:rPr>
              <w:t xml:space="preserve">mērķis ir, sākot ar 2018.gada septembri, nodrošināt </w:t>
            </w:r>
            <w:r w:rsidR="00D535E4" w:rsidRPr="003344BF">
              <w:rPr>
                <w:rFonts w:ascii="Times New Roman" w:hAnsi="Times New Roman"/>
                <w:iCs/>
                <w:sz w:val="28"/>
                <w:szCs w:val="28"/>
              </w:rPr>
              <w:t xml:space="preserve">Latvijas bērniem un jauniešiem </w:t>
            </w:r>
            <w:r w:rsidR="003344BF" w:rsidRPr="003344BF">
              <w:rPr>
                <w:rFonts w:ascii="Times New Roman" w:hAnsi="Times New Roman"/>
                <w:iCs/>
                <w:sz w:val="28"/>
                <w:szCs w:val="28"/>
              </w:rPr>
              <w:t xml:space="preserve">iespēju vismaz vienu reizi mācību semestra laikā apmeklēt </w:t>
            </w:r>
            <w:r w:rsidR="00D535E4">
              <w:rPr>
                <w:rFonts w:ascii="Times New Roman" w:hAnsi="Times New Roman"/>
                <w:iCs/>
                <w:sz w:val="28"/>
                <w:szCs w:val="28"/>
              </w:rPr>
              <w:t>pasākumus</w:t>
            </w:r>
            <w:r w:rsidR="003344BF" w:rsidRPr="003344BF">
              <w:rPr>
                <w:rFonts w:ascii="Times New Roman" w:hAnsi="Times New Roman"/>
                <w:iCs/>
                <w:sz w:val="28"/>
                <w:szCs w:val="28"/>
              </w:rPr>
              <w:t xml:space="preserve">, </w:t>
            </w:r>
            <w:r w:rsidR="00D535E4">
              <w:rPr>
                <w:rFonts w:ascii="Times New Roman" w:hAnsi="Times New Roman"/>
                <w:iCs/>
                <w:sz w:val="28"/>
                <w:szCs w:val="28"/>
              </w:rPr>
              <w:t>lai</w:t>
            </w:r>
            <w:r w:rsidR="003344BF" w:rsidRPr="003344BF">
              <w:rPr>
                <w:rFonts w:ascii="Times New Roman" w:hAnsi="Times New Roman"/>
                <w:iCs/>
                <w:sz w:val="28"/>
                <w:szCs w:val="28"/>
              </w:rPr>
              <w:t xml:space="preserve"> iepazīt</w:t>
            </w:r>
            <w:r w:rsidR="00D535E4">
              <w:rPr>
                <w:rFonts w:ascii="Times New Roman" w:hAnsi="Times New Roman"/>
                <w:iCs/>
                <w:sz w:val="28"/>
                <w:szCs w:val="28"/>
              </w:rPr>
              <w:t>u</w:t>
            </w:r>
            <w:r w:rsidR="003344BF" w:rsidRPr="003344BF">
              <w:rPr>
                <w:rFonts w:ascii="Times New Roman" w:hAnsi="Times New Roman"/>
                <w:iCs/>
                <w:sz w:val="28"/>
                <w:szCs w:val="28"/>
              </w:rPr>
              <w:t xml:space="preserve"> Latviju mākslas un kultūras noris</w:t>
            </w:r>
            <w:r w:rsidR="00D535E4">
              <w:rPr>
                <w:rFonts w:ascii="Times New Roman" w:hAnsi="Times New Roman"/>
                <w:iCs/>
                <w:sz w:val="28"/>
                <w:szCs w:val="28"/>
              </w:rPr>
              <w:t>ēs</w:t>
            </w:r>
            <w:r w:rsidR="003344BF" w:rsidRPr="003344BF">
              <w:rPr>
                <w:rFonts w:ascii="Times New Roman" w:hAnsi="Times New Roman"/>
                <w:iCs/>
                <w:sz w:val="28"/>
                <w:szCs w:val="28"/>
              </w:rPr>
              <w:t xml:space="preserve"> (</w:t>
            </w:r>
            <w:r w:rsidR="008E3C94" w:rsidRPr="00DA39D2">
              <w:rPr>
                <w:rFonts w:ascii="Times New Roman" w:hAnsi="Times New Roman"/>
                <w:sz w:val="28"/>
                <w:szCs w:val="28"/>
              </w:rPr>
              <w:t>mūzik</w:t>
            </w:r>
            <w:r w:rsidR="008E3C94">
              <w:rPr>
                <w:rFonts w:ascii="Times New Roman" w:hAnsi="Times New Roman"/>
                <w:sz w:val="28"/>
                <w:szCs w:val="28"/>
              </w:rPr>
              <w:t>ā</w:t>
            </w:r>
            <w:r w:rsidR="008E3C94" w:rsidRPr="00DA39D2">
              <w:rPr>
                <w:rFonts w:ascii="Times New Roman" w:hAnsi="Times New Roman"/>
                <w:sz w:val="28"/>
                <w:szCs w:val="28"/>
              </w:rPr>
              <w:t>, teātr</w:t>
            </w:r>
            <w:r w:rsidR="008E3C94">
              <w:rPr>
                <w:rFonts w:ascii="Times New Roman" w:hAnsi="Times New Roman"/>
                <w:sz w:val="28"/>
                <w:szCs w:val="28"/>
              </w:rPr>
              <w:t>ī</w:t>
            </w:r>
            <w:r w:rsidR="008E3C94" w:rsidRPr="00DA39D2">
              <w:rPr>
                <w:rFonts w:ascii="Times New Roman" w:hAnsi="Times New Roman"/>
                <w:sz w:val="28"/>
                <w:szCs w:val="28"/>
              </w:rPr>
              <w:t>, dej</w:t>
            </w:r>
            <w:r w:rsidR="008E3C94">
              <w:rPr>
                <w:rFonts w:ascii="Times New Roman" w:hAnsi="Times New Roman"/>
                <w:sz w:val="28"/>
                <w:szCs w:val="28"/>
              </w:rPr>
              <w:t>ā</w:t>
            </w:r>
            <w:r w:rsidR="008E3C94" w:rsidRPr="00DA39D2">
              <w:rPr>
                <w:rFonts w:ascii="Times New Roman" w:hAnsi="Times New Roman"/>
                <w:sz w:val="28"/>
                <w:szCs w:val="28"/>
              </w:rPr>
              <w:t>, cirk</w:t>
            </w:r>
            <w:r w:rsidR="008E3C94">
              <w:rPr>
                <w:rFonts w:ascii="Times New Roman" w:hAnsi="Times New Roman"/>
                <w:sz w:val="28"/>
                <w:szCs w:val="28"/>
              </w:rPr>
              <w:t>ā</w:t>
            </w:r>
            <w:r w:rsidR="008E3C94" w:rsidRPr="00DA39D2">
              <w:rPr>
                <w:rFonts w:ascii="Times New Roman" w:hAnsi="Times New Roman"/>
                <w:sz w:val="28"/>
                <w:szCs w:val="28"/>
              </w:rPr>
              <w:t>, vizuāl</w:t>
            </w:r>
            <w:r w:rsidR="008E3C94">
              <w:rPr>
                <w:rFonts w:ascii="Times New Roman" w:hAnsi="Times New Roman"/>
                <w:sz w:val="28"/>
                <w:szCs w:val="28"/>
              </w:rPr>
              <w:t>aj</w:t>
            </w:r>
            <w:r w:rsidR="008E3C94" w:rsidRPr="00DA39D2">
              <w:rPr>
                <w:rFonts w:ascii="Times New Roman" w:hAnsi="Times New Roman"/>
                <w:sz w:val="28"/>
                <w:szCs w:val="28"/>
              </w:rPr>
              <w:t>ā māksl</w:t>
            </w:r>
            <w:r w:rsidR="008E3C94">
              <w:rPr>
                <w:rFonts w:ascii="Times New Roman" w:hAnsi="Times New Roman"/>
                <w:sz w:val="28"/>
                <w:szCs w:val="28"/>
              </w:rPr>
              <w:t>ā</w:t>
            </w:r>
            <w:r w:rsidR="008E3C94" w:rsidRPr="00DA39D2">
              <w:rPr>
                <w:rFonts w:ascii="Times New Roman" w:hAnsi="Times New Roman"/>
                <w:sz w:val="28"/>
                <w:szCs w:val="28"/>
              </w:rPr>
              <w:t>, kino, arhitektūr</w:t>
            </w:r>
            <w:r w:rsidR="008E3C94">
              <w:rPr>
                <w:rFonts w:ascii="Times New Roman" w:hAnsi="Times New Roman"/>
                <w:sz w:val="28"/>
                <w:szCs w:val="28"/>
              </w:rPr>
              <w:t>ā</w:t>
            </w:r>
            <w:r w:rsidR="008E3C94" w:rsidRPr="00DA39D2">
              <w:rPr>
                <w:rFonts w:ascii="Times New Roman" w:hAnsi="Times New Roman"/>
                <w:sz w:val="28"/>
                <w:szCs w:val="28"/>
              </w:rPr>
              <w:t>, dizain</w:t>
            </w:r>
            <w:r w:rsidR="008E3C94">
              <w:rPr>
                <w:rFonts w:ascii="Times New Roman" w:hAnsi="Times New Roman"/>
                <w:sz w:val="28"/>
                <w:szCs w:val="28"/>
              </w:rPr>
              <w:t>ā</w:t>
            </w:r>
            <w:r w:rsidR="008E3C94" w:rsidRPr="00DA39D2">
              <w:rPr>
                <w:rFonts w:ascii="Times New Roman" w:hAnsi="Times New Roman"/>
                <w:sz w:val="28"/>
                <w:szCs w:val="28"/>
              </w:rPr>
              <w:t xml:space="preserve">, </w:t>
            </w:r>
            <w:r w:rsidR="008E3C94">
              <w:rPr>
                <w:rFonts w:ascii="Times New Roman" w:hAnsi="Times New Roman"/>
                <w:sz w:val="28"/>
                <w:szCs w:val="28"/>
              </w:rPr>
              <w:t>materiālajā un nemateriālajā</w:t>
            </w:r>
            <w:r w:rsidR="008E3C94" w:rsidRPr="00DA39D2">
              <w:rPr>
                <w:rFonts w:ascii="Times New Roman" w:hAnsi="Times New Roman"/>
                <w:sz w:val="28"/>
                <w:szCs w:val="28"/>
              </w:rPr>
              <w:t xml:space="preserve"> kultūras mantojum</w:t>
            </w:r>
            <w:r w:rsidR="008E3C94">
              <w:rPr>
                <w:rFonts w:ascii="Times New Roman" w:hAnsi="Times New Roman"/>
                <w:sz w:val="28"/>
                <w:szCs w:val="28"/>
              </w:rPr>
              <w:t xml:space="preserve">ā, </w:t>
            </w:r>
            <w:r w:rsidR="008E3C94" w:rsidRPr="00DA39D2">
              <w:rPr>
                <w:rFonts w:ascii="Times New Roman" w:hAnsi="Times New Roman"/>
                <w:sz w:val="28"/>
                <w:szCs w:val="28"/>
              </w:rPr>
              <w:t>literatūr</w:t>
            </w:r>
            <w:r w:rsidR="008E3C94">
              <w:rPr>
                <w:rFonts w:ascii="Times New Roman" w:hAnsi="Times New Roman"/>
                <w:sz w:val="28"/>
                <w:szCs w:val="28"/>
              </w:rPr>
              <w:t>ā</w:t>
            </w:r>
            <w:r w:rsidR="008E3C94" w:rsidRPr="00DA39D2">
              <w:rPr>
                <w:rFonts w:ascii="Times New Roman" w:hAnsi="Times New Roman"/>
                <w:sz w:val="28"/>
                <w:szCs w:val="28"/>
              </w:rPr>
              <w:t xml:space="preserve"> un grāmatniecīb</w:t>
            </w:r>
            <w:r w:rsidR="008E3C94">
              <w:rPr>
                <w:rFonts w:ascii="Times New Roman" w:hAnsi="Times New Roman"/>
                <w:sz w:val="28"/>
                <w:szCs w:val="28"/>
              </w:rPr>
              <w:t>ā</w:t>
            </w:r>
            <w:r w:rsidR="003344BF" w:rsidRPr="003344BF">
              <w:rPr>
                <w:rFonts w:ascii="Times New Roman" w:hAnsi="Times New Roman"/>
                <w:iCs/>
                <w:sz w:val="28"/>
                <w:szCs w:val="28"/>
              </w:rPr>
              <w:t xml:space="preserve">), </w:t>
            </w:r>
            <w:r w:rsidR="008E3C94">
              <w:rPr>
                <w:rFonts w:ascii="Times New Roman" w:hAnsi="Times New Roman"/>
                <w:sz w:val="28"/>
                <w:szCs w:val="28"/>
              </w:rPr>
              <w:t>sasaistot tās</w:t>
            </w:r>
            <w:r w:rsidR="008E3C94" w:rsidRPr="00525B33">
              <w:rPr>
                <w:rFonts w:ascii="Times New Roman" w:eastAsia="Times New Roman" w:hAnsi="Times New Roman"/>
                <w:sz w:val="28"/>
                <w:szCs w:val="28"/>
                <w:lang w:eastAsia="lv-LV"/>
              </w:rPr>
              <w:t xml:space="preserve"> ar mācību un audzināšanas darb</w:t>
            </w:r>
            <w:r w:rsidR="008E3C94">
              <w:rPr>
                <w:rFonts w:ascii="Times New Roman" w:eastAsia="Times New Roman" w:hAnsi="Times New Roman"/>
                <w:sz w:val="28"/>
                <w:szCs w:val="28"/>
                <w:lang w:eastAsia="lv-LV"/>
              </w:rPr>
              <w:t>u</w:t>
            </w:r>
            <w:r w:rsidR="003344BF" w:rsidRPr="003344BF">
              <w:rPr>
                <w:rFonts w:ascii="Times New Roman" w:hAnsi="Times New Roman"/>
                <w:iCs/>
                <w:sz w:val="28"/>
                <w:szCs w:val="28"/>
              </w:rPr>
              <w:t xml:space="preserve">. </w:t>
            </w:r>
            <w:r w:rsidR="003344BF">
              <w:rPr>
                <w:rFonts w:ascii="Times New Roman" w:hAnsi="Times New Roman"/>
                <w:iCs/>
                <w:sz w:val="28"/>
                <w:szCs w:val="28"/>
              </w:rPr>
              <w:t xml:space="preserve">Programma </w:t>
            </w:r>
            <w:r w:rsidR="003344BF" w:rsidRPr="00716D71">
              <w:rPr>
                <w:rFonts w:ascii="Times New Roman" w:eastAsia="Times New Roman" w:hAnsi="Times New Roman" w:cs="Times New Roman"/>
                <w:iCs/>
                <w:sz w:val="28"/>
                <w:szCs w:val="28"/>
                <w:lang w:eastAsia="lv-LV"/>
              </w:rPr>
              <w:t>„</w:t>
            </w:r>
            <w:r w:rsidR="003344BF" w:rsidRPr="003344BF">
              <w:rPr>
                <w:rFonts w:ascii="Times New Roman" w:hAnsi="Times New Roman"/>
                <w:iCs/>
                <w:sz w:val="28"/>
                <w:szCs w:val="28"/>
              </w:rPr>
              <w:t>Latvijas skolas soma</w:t>
            </w:r>
            <w:r w:rsidR="003344BF">
              <w:rPr>
                <w:rFonts w:ascii="Times New Roman" w:hAnsi="Times New Roman"/>
                <w:iCs/>
                <w:sz w:val="28"/>
                <w:szCs w:val="28"/>
              </w:rPr>
              <w:t>”</w:t>
            </w:r>
            <w:r w:rsidR="003344BF" w:rsidRPr="003344BF">
              <w:rPr>
                <w:rFonts w:ascii="Times New Roman" w:hAnsi="Times New Roman"/>
                <w:iCs/>
                <w:sz w:val="28"/>
                <w:szCs w:val="28"/>
              </w:rPr>
              <w:t xml:space="preserve"> veidota kā kompleksa, starpdisciplināra programma, kas apvieno resursus, lai stiprinātu jaunās paaudzes nacionālo identitāti, pilsoniskuma, valstiskās </w:t>
            </w:r>
            <w:r w:rsidR="003344BF" w:rsidRPr="003344BF">
              <w:rPr>
                <w:rFonts w:ascii="Times New Roman" w:hAnsi="Times New Roman"/>
                <w:iCs/>
                <w:sz w:val="28"/>
                <w:szCs w:val="28"/>
              </w:rPr>
              <w:lastRenderedPageBreak/>
              <w:t>piederības apziņu, attīstītu kultūras izpratnes un izpausmes kompetenci, paaugstinātu izglītības kvalitāti, kā arī mazinātu sociālo nevienlīdzību.</w:t>
            </w:r>
            <w:r w:rsidR="001D5180">
              <w:rPr>
                <w:rFonts w:ascii="Times New Roman" w:hAnsi="Times New Roman"/>
                <w:iCs/>
                <w:sz w:val="28"/>
                <w:szCs w:val="28"/>
              </w:rPr>
              <w:t xml:space="preserve"> </w:t>
            </w:r>
            <w:r w:rsidR="001D5180" w:rsidRPr="001D5180">
              <w:rPr>
                <w:rFonts w:ascii="Times New Roman" w:hAnsi="Times New Roman"/>
                <w:iCs/>
                <w:sz w:val="28"/>
                <w:szCs w:val="28"/>
              </w:rPr>
              <w:t>Programmas „Latvijas skolas soma”</w:t>
            </w:r>
            <w:r w:rsidR="001D5180">
              <w:rPr>
                <w:rFonts w:ascii="Times New Roman" w:hAnsi="Times New Roman"/>
                <w:iCs/>
                <w:sz w:val="28"/>
                <w:szCs w:val="28"/>
              </w:rPr>
              <w:t xml:space="preserve"> ilgtermiņa ietekmes indikatori ir p</w:t>
            </w:r>
            <w:r w:rsidR="001D5180" w:rsidRPr="001D5180">
              <w:rPr>
                <w:rFonts w:ascii="Times New Roman" w:hAnsi="Times New Roman"/>
                <w:iCs/>
                <w:sz w:val="28"/>
                <w:szCs w:val="28"/>
              </w:rPr>
              <w:t>ilsoniskums, valstiskās piederības apziņa</w:t>
            </w:r>
            <w:r w:rsidR="001D5180">
              <w:rPr>
                <w:rFonts w:ascii="Times New Roman" w:hAnsi="Times New Roman"/>
                <w:iCs/>
                <w:sz w:val="28"/>
                <w:szCs w:val="28"/>
              </w:rPr>
              <w:t>, i</w:t>
            </w:r>
            <w:r w:rsidR="001D5180" w:rsidRPr="001D5180">
              <w:rPr>
                <w:rFonts w:ascii="Times New Roman" w:hAnsi="Times New Roman"/>
                <w:iCs/>
                <w:sz w:val="28"/>
                <w:szCs w:val="28"/>
              </w:rPr>
              <w:t>zglītības kvalitāte</w:t>
            </w:r>
            <w:r w:rsidR="001D5180">
              <w:rPr>
                <w:rFonts w:ascii="Times New Roman" w:hAnsi="Times New Roman"/>
                <w:iCs/>
                <w:sz w:val="28"/>
                <w:szCs w:val="28"/>
              </w:rPr>
              <w:t>, k</w:t>
            </w:r>
            <w:r w:rsidR="001D5180" w:rsidRPr="001D5180">
              <w:rPr>
                <w:rFonts w:ascii="Times New Roman" w:hAnsi="Times New Roman"/>
                <w:iCs/>
                <w:sz w:val="28"/>
                <w:szCs w:val="28"/>
              </w:rPr>
              <w:t>ultūras izpratnes un izpausmes kompetence</w:t>
            </w:r>
            <w:r w:rsidR="001D5180">
              <w:rPr>
                <w:rFonts w:ascii="Times New Roman" w:hAnsi="Times New Roman"/>
                <w:iCs/>
                <w:sz w:val="28"/>
                <w:szCs w:val="28"/>
              </w:rPr>
              <w:t xml:space="preserve"> un s</w:t>
            </w:r>
            <w:r w:rsidR="001D5180" w:rsidRPr="001D5180">
              <w:rPr>
                <w:rFonts w:ascii="Times New Roman" w:hAnsi="Times New Roman"/>
                <w:iCs/>
                <w:sz w:val="28"/>
                <w:szCs w:val="28"/>
              </w:rPr>
              <w:t>ociālās nevienlīdzības mazināšana</w:t>
            </w:r>
            <w:r w:rsidR="001D5180">
              <w:rPr>
                <w:rFonts w:ascii="Times New Roman" w:hAnsi="Times New Roman"/>
                <w:iCs/>
                <w:sz w:val="28"/>
                <w:szCs w:val="28"/>
              </w:rPr>
              <w:t>.</w:t>
            </w:r>
          </w:p>
          <w:p w14:paraId="6E6E86B6" w14:textId="75C538D5" w:rsidR="00B14AF6" w:rsidRDefault="00570F2A" w:rsidP="00F036FA">
            <w:pPr>
              <w:spacing w:after="0" w:line="240" w:lineRule="auto"/>
              <w:ind w:firstLine="567"/>
              <w:jc w:val="both"/>
              <w:rPr>
                <w:rFonts w:ascii="Times New Roman" w:hAnsi="Times New Roman"/>
                <w:iCs/>
                <w:sz w:val="28"/>
                <w:szCs w:val="28"/>
              </w:rPr>
            </w:pPr>
            <w:r w:rsidRPr="00570F2A">
              <w:rPr>
                <w:rFonts w:ascii="Times New Roman" w:hAnsi="Times New Roman"/>
                <w:iCs/>
                <w:sz w:val="28"/>
                <w:szCs w:val="28"/>
              </w:rPr>
              <w:t xml:space="preserve">Saskaņā ar </w:t>
            </w:r>
            <w:r w:rsidR="00FB41C7">
              <w:rPr>
                <w:rFonts w:ascii="Times New Roman" w:hAnsi="Times New Roman"/>
                <w:iCs/>
                <w:sz w:val="28"/>
                <w:szCs w:val="28"/>
              </w:rPr>
              <w:t>MK rīkojum</w:t>
            </w:r>
            <w:r w:rsidR="005C6ED5">
              <w:rPr>
                <w:rFonts w:ascii="Times New Roman" w:hAnsi="Times New Roman"/>
                <w:iCs/>
                <w:sz w:val="28"/>
                <w:szCs w:val="28"/>
              </w:rPr>
              <w:t>a</w:t>
            </w:r>
            <w:r w:rsidR="00FB41C7">
              <w:rPr>
                <w:rFonts w:ascii="Times New Roman" w:hAnsi="Times New Roman"/>
                <w:iCs/>
                <w:sz w:val="28"/>
                <w:szCs w:val="28"/>
              </w:rPr>
              <w:t xml:space="preserve"> Nr.769</w:t>
            </w:r>
            <w:r w:rsidR="00F94C66">
              <w:rPr>
                <w:rFonts w:ascii="Times New Roman" w:hAnsi="Times New Roman"/>
                <w:iCs/>
                <w:sz w:val="28"/>
                <w:szCs w:val="28"/>
              </w:rPr>
              <w:t xml:space="preserve"> </w:t>
            </w:r>
            <w:r w:rsidR="007E293C">
              <w:rPr>
                <w:rFonts w:ascii="Times New Roman" w:hAnsi="Times New Roman"/>
                <w:iCs/>
                <w:sz w:val="28"/>
                <w:szCs w:val="28"/>
              </w:rPr>
              <w:t>1.pielikum</w:t>
            </w:r>
            <w:r w:rsidR="00142792">
              <w:rPr>
                <w:rFonts w:ascii="Times New Roman" w:hAnsi="Times New Roman"/>
                <w:iCs/>
                <w:sz w:val="28"/>
                <w:szCs w:val="28"/>
              </w:rPr>
              <w:t>a</w:t>
            </w:r>
            <w:r w:rsidR="002942D8">
              <w:rPr>
                <w:rFonts w:ascii="Times New Roman" w:hAnsi="Times New Roman"/>
                <w:iCs/>
                <w:sz w:val="28"/>
                <w:szCs w:val="28"/>
              </w:rPr>
              <w:t xml:space="preserve"> </w:t>
            </w:r>
            <w:r w:rsidR="002942D8" w:rsidRPr="00570F2A">
              <w:rPr>
                <w:rFonts w:ascii="Times New Roman" w:hAnsi="Times New Roman"/>
                <w:iCs/>
                <w:sz w:val="28"/>
                <w:szCs w:val="28"/>
              </w:rPr>
              <w:t>„</w:t>
            </w:r>
            <w:r w:rsidR="002942D8" w:rsidRPr="002942D8">
              <w:rPr>
                <w:rFonts w:ascii="Times New Roman" w:hAnsi="Times New Roman"/>
                <w:iCs/>
                <w:sz w:val="28"/>
                <w:szCs w:val="28"/>
              </w:rPr>
              <w:t>Latvijas valsts simtgades pasākumu plāna 2017. – 2021.gadam īstenošanai piešķirtā valsts budžeta finansējuma sadalījums</w:t>
            </w:r>
            <w:r w:rsidR="002942D8">
              <w:rPr>
                <w:rFonts w:ascii="Times New Roman" w:hAnsi="Times New Roman"/>
                <w:iCs/>
                <w:sz w:val="28"/>
                <w:szCs w:val="28"/>
              </w:rPr>
              <w:t>” 55.punkt</w:t>
            </w:r>
            <w:r w:rsidR="00142792">
              <w:rPr>
                <w:rFonts w:ascii="Times New Roman" w:hAnsi="Times New Roman"/>
                <w:iCs/>
                <w:sz w:val="28"/>
                <w:szCs w:val="28"/>
              </w:rPr>
              <w:t>u</w:t>
            </w:r>
            <w:r w:rsidR="002942D8">
              <w:rPr>
                <w:rFonts w:ascii="Times New Roman" w:hAnsi="Times New Roman"/>
                <w:iCs/>
                <w:sz w:val="28"/>
                <w:szCs w:val="28"/>
              </w:rPr>
              <w:t xml:space="preserve"> p</w:t>
            </w:r>
            <w:r w:rsidR="002942D8" w:rsidRPr="002942D8">
              <w:rPr>
                <w:rFonts w:ascii="Times New Roman" w:hAnsi="Times New Roman"/>
                <w:iCs/>
                <w:sz w:val="28"/>
                <w:szCs w:val="28"/>
              </w:rPr>
              <w:t>rogramma „Latvijas skolas soma”</w:t>
            </w:r>
            <w:r w:rsidR="005F0BB0">
              <w:rPr>
                <w:rFonts w:ascii="Times New Roman" w:hAnsi="Times New Roman"/>
                <w:iCs/>
                <w:sz w:val="28"/>
                <w:szCs w:val="28"/>
              </w:rPr>
              <w:t xml:space="preserve"> </w:t>
            </w:r>
            <w:r w:rsidR="00142792">
              <w:rPr>
                <w:rFonts w:ascii="Times New Roman" w:hAnsi="Times New Roman"/>
                <w:iCs/>
                <w:sz w:val="28"/>
                <w:szCs w:val="28"/>
              </w:rPr>
              <w:t xml:space="preserve">tiek </w:t>
            </w:r>
            <w:r w:rsidR="005F0BB0">
              <w:rPr>
                <w:rFonts w:ascii="Times New Roman" w:hAnsi="Times New Roman"/>
                <w:iCs/>
                <w:sz w:val="28"/>
                <w:szCs w:val="28"/>
              </w:rPr>
              <w:t>īsteno</w:t>
            </w:r>
            <w:r w:rsidR="00142792">
              <w:rPr>
                <w:rFonts w:ascii="Times New Roman" w:hAnsi="Times New Roman"/>
                <w:iCs/>
                <w:sz w:val="28"/>
                <w:szCs w:val="28"/>
              </w:rPr>
              <w:t>ta</w:t>
            </w:r>
            <w:r w:rsidR="005F0BB0">
              <w:rPr>
                <w:rFonts w:ascii="Times New Roman" w:hAnsi="Times New Roman"/>
                <w:iCs/>
                <w:sz w:val="28"/>
                <w:szCs w:val="28"/>
              </w:rPr>
              <w:t xml:space="preserve"> no 2017. – 2021.gadam. </w:t>
            </w:r>
            <w:r w:rsidR="00B907E1">
              <w:rPr>
                <w:rFonts w:ascii="Times New Roman" w:hAnsi="Times New Roman"/>
                <w:iCs/>
                <w:sz w:val="28"/>
                <w:szCs w:val="28"/>
              </w:rPr>
              <w:t xml:space="preserve">Atbilstoši </w:t>
            </w:r>
            <w:r w:rsidR="00B907E1" w:rsidRPr="00B907E1">
              <w:rPr>
                <w:rFonts w:ascii="Times New Roman" w:hAnsi="Times New Roman"/>
                <w:iCs/>
                <w:sz w:val="28"/>
                <w:szCs w:val="28"/>
              </w:rPr>
              <w:t>Ministru kabineta 2020.gada 25.septembr</w:t>
            </w:r>
            <w:r w:rsidR="00B907E1">
              <w:rPr>
                <w:rFonts w:ascii="Times New Roman" w:hAnsi="Times New Roman"/>
                <w:iCs/>
                <w:sz w:val="28"/>
                <w:szCs w:val="28"/>
              </w:rPr>
              <w:t>a</w:t>
            </w:r>
            <w:r w:rsidR="00B907E1" w:rsidRPr="00B907E1">
              <w:rPr>
                <w:rFonts w:ascii="Times New Roman" w:hAnsi="Times New Roman"/>
                <w:iCs/>
                <w:sz w:val="28"/>
                <w:szCs w:val="28"/>
              </w:rPr>
              <w:t xml:space="preserve"> rīkojum</w:t>
            </w:r>
            <w:r w:rsidR="00B907E1">
              <w:rPr>
                <w:rFonts w:ascii="Times New Roman" w:hAnsi="Times New Roman"/>
                <w:iCs/>
                <w:sz w:val="28"/>
                <w:szCs w:val="28"/>
              </w:rPr>
              <w:t>a</w:t>
            </w:r>
            <w:r w:rsidR="00B907E1" w:rsidRPr="00B907E1">
              <w:rPr>
                <w:rFonts w:ascii="Times New Roman" w:hAnsi="Times New Roman"/>
                <w:iCs/>
                <w:sz w:val="28"/>
                <w:szCs w:val="28"/>
              </w:rPr>
              <w:t xml:space="preserve"> Nr.547</w:t>
            </w:r>
            <w:r w:rsidR="00B907E1">
              <w:rPr>
                <w:rFonts w:ascii="Times New Roman" w:hAnsi="Times New Roman"/>
                <w:iCs/>
                <w:sz w:val="28"/>
                <w:szCs w:val="28"/>
              </w:rPr>
              <w:t xml:space="preserve"> </w:t>
            </w:r>
            <w:r w:rsidR="00B907E1" w:rsidRPr="002942D8">
              <w:rPr>
                <w:rFonts w:ascii="Times New Roman" w:hAnsi="Times New Roman"/>
                <w:iCs/>
                <w:sz w:val="28"/>
                <w:szCs w:val="28"/>
              </w:rPr>
              <w:t>„</w:t>
            </w:r>
            <w:r w:rsidR="00B907E1" w:rsidRPr="00B907E1">
              <w:rPr>
                <w:rFonts w:ascii="Times New Roman" w:hAnsi="Times New Roman"/>
                <w:iCs/>
                <w:sz w:val="28"/>
                <w:szCs w:val="28"/>
              </w:rPr>
              <w:t xml:space="preserve">Grozījumi Ministru kabineta 2016.gada 13.decembra rīkojumā Nr.769 </w:t>
            </w:r>
            <w:r w:rsidR="00B907E1" w:rsidRPr="002942D8">
              <w:rPr>
                <w:rFonts w:ascii="Times New Roman" w:hAnsi="Times New Roman"/>
                <w:iCs/>
                <w:sz w:val="28"/>
                <w:szCs w:val="28"/>
              </w:rPr>
              <w:t>„</w:t>
            </w:r>
            <w:r w:rsidR="00B907E1" w:rsidRPr="00B907E1">
              <w:rPr>
                <w:rFonts w:ascii="Times New Roman" w:hAnsi="Times New Roman"/>
                <w:iCs/>
                <w:sz w:val="28"/>
                <w:szCs w:val="28"/>
              </w:rPr>
              <w:t>Par Latvijas valsts simtgades pasākumu plāna 2017.</w:t>
            </w:r>
            <w:r w:rsidR="00B907E1">
              <w:rPr>
                <w:rFonts w:ascii="Times New Roman" w:hAnsi="Times New Roman"/>
                <w:iCs/>
                <w:sz w:val="28"/>
                <w:szCs w:val="28"/>
              </w:rPr>
              <w:t xml:space="preserve"> </w:t>
            </w:r>
            <w:r w:rsidR="001139FA">
              <w:rPr>
                <w:rFonts w:ascii="Times New Roman" w:hAnsi="Times New Roman"/>
                <w:iCs/>
                <w:sz w:val="28"/>
                <w:szCs w:val="28"/>
              </w:rPr>
              <w:t>–</w:t>
            </w:r>
            <w:r w:rsidR="00B907E1">
              <w:rPr>
                <w:rFonts w:ascii="Times New Roman" w:hAnsi="Times New Roman"/>
                <w:iCs/>
                <w:sz w:val="28"/>
                <w:szCs w:val="28"/>
              </w:rPr>
              <w:t xml:space="preserve"> </w:t>
            </w:r>
            <w:r w:rsidR="00B907E1" w:rsidRPr="00B907E1">
              <w:rPr>
                <w:rFonts w:ascii="Times New Roman" w:hAnsi="Times New Roman"/>
                <w:iCs/>
                <w:sz w:val="28"/>
                <w:szCs w:val="28"/>
              </w:rPr>
              <w:t>2021.gadam īstenošanai piešķirtā valsts budžeta finansējuma sadalījumu</w:t>
            </w:r>
            <w:r w:rsidR="00B907E1">
              <w:rPr>
                <w:rFonts w:ascii="Times New Roman" w:hAnsi="Times New Roman"/>
                <w:iCs/>
                <w:sz w:val="28"/>
                <w:szCs w:val="28"/>
              </w:rPr>
              <w:t xml:space="preserve">”” </w:t>
            </w:r>
            <w:r w:rsidR="00B14AF6">
              <w:rPr>
                <w:rFonts w:ascii="Times New Roman" w:hAnsi="Times New Roman"/>
                <w:iCs/>
                <w:sz w:val="28"/>
                <w:szCs w:val="28"/>
              </w:rPr>
              <w:t>7.punkt</w:t>
            </w:r>
            <w:r w:rsidR="005574F4">
              <w:rPr>
                <w:rFonts w:ascii="Times New Roman" w:hAnsi="Times New Roman"/>
                <w:iCs/>
                <w:sz w:val="28"/>
                <w:szCs w:val="28"/>
              </w:rPr>
              <w:t>am</w:t>
            </w:r>
            <w:r w:rsidR="00B14AF6">
              <w:rPr>
                <w:rFonts w:ascii="Times New Roman" w:hAnsi="Times New Roman"/>
                <w:iCs/>
                <w:sz w:val="28"/>
                <w:szCs w:val="28"/>
              </w:rPr>
              <w:t xml:space="preserve"> </w:t>
            </w:r>
            <w:r w:rsidR="00FB41C7" w:rsidRPr="00FB41C7">
              <w:rPr>
                <w:rFonts w:ascii="Times New Roman" w:hAnsi="Times New Roman"/>
                <w:iCs/>
                <w:sz w:val="28"/>
                <w:szCs w:val="28"/>
              </w:rPr>
              <w:t>MK</w:t>
            </w:r>
            <w:r w:rsidR="008E3C94">
              <w:rPr>
                <w:rFonts w:ascii="Times New Roman" w:hAnsi="Times New Roman"/>
                <w:iCs/>
                <w:sz w:val="28"/>
                <w:szCs w:val="28"/>
              </w:rPr>
              <w:t xml:space="preserve"> </w:t>
            </w:r>
            <w:r w:rsidR="00FB41C7" w:rsidRPr="00FB41C7">
              <w:rPr>
                <w:rFonts w:ascii="Times New Roman" w:hAnsi="Times New Roman"/>
                <w:iCs/>
                <w:sz w:val="28"/>
                <w:szCs w:val="28"/>
              </w:rPr>
              <w:t>rīkojum</w:t>
            </w:r>
            <w:r w:rsidR="00FB41C7">
              <w:rPr>
                <w:rFonts w:ascii="Times New Roman" w:hAnsi="Times New Roman"/>
                <w:iCs/>
                <w:sz w:val="28"/>
                <w:szCs w:val="28"/>
              </w:rPr>
              <w:t>a</w:t>
            </w:r>
            <w:r w:rsidR="00FB41C7" w:rsidRPr="00FB41C7">
              <w:rPr>
                <w:rFonts w:ascii="Times New Roman" w:hAnsi="Times New Roman"/>
                <w:iCs/>
                <w:sz w:val="28"/>
                <w:szCs w:val="28"/>
              </w:rPr>
              <w:t xml:space="preserve"> Nr.769</w:t>
            </w:r>
            <w:r w:rsidR="00FB41C7">
              <w:rPr>
                <w:rFonts w:ascii="Times New Roman" w:hAnsi="Times New Roman"/>
                <w:iCs/>
                <w:sz w:val="28"/>
                <w:szCs w:val="28"/>
              </w:rPr>
              <w:t xml:space="preserve"> 1.pielikuma 55.punkt</w:t>
            </w:r>
            <w:r w:rsidR="00B14AF6">
              <w:rPr>
                <w:rFonts w:ascii="Times New Roman" w:hAnsi="Times New Roman"/>
                <w:iCs/>
                <w:sz w:val="28"/>
                <w:szCs w:val="28"/>
              </w:rPr>
              <w:t>ā paredzēto</w:t>
            </w:r>
            <w:r w:rsidR="00FB41C7">
              <w:rPr>
                <w:rFonts w:ascii="Times New Roman" w:hAnsi="Times New Roman"/>
                <w:iCs/>
                <w:sz w:val="28"/>
                <w:szCs w:val="28"/>
              </w:rPr>
              <w:t xml:space="preserve"> </w:t>
            </w:r>
            <w:r w:rsidR="00FB41C7" w:rsidRPr="00FB41C7">
              <w:rPr>
                <w:rFonts w:ascii="Times New Roman" w:hAnsi="Times New Roman"/>
                <w:iCs/>
                <w:sz w:val="28"/>
                <w:szCs w:val="28"/>
              </w:rPr>
              <w:t xml:space="preserve">programmu „Latvijas skolas soma” </w:t>
            </w:r>
            <w:r w:rsidR="00FB41C7">
              <w:rPr>
                <w:rFonts w:ascii="Times New Roman" w:hAnsi="Times New Roman"/>
                <w:iCs/>
                <w:sz w:val="28"/>
                <w:szCs w:val="28"/>
              </w:rPr>
              <w:t xml:space="preserve">no 2017. – 2020.gadam īsteno </w:t>
            </w:r>
            <w:r w:rsidR="00BD0003" w:rsidRPr="001242DD">
              <w:rPr>
                <w:rFonts w:ascii="Times New Roman" w:hAnsi="Times New Roman"/>
                <w:iCs/>
                <w:sz w:val="28"/>
                <w:szCs w:val="28"/>
              </w:rPr>
              <w:t>Latvijas valsts simtgades birojs</w:t>
            </w:r>
            <w:r w:rsidR="00B14AF6">
              <w:rPr>
                <w:rFonts w:ascii="Times New Roman" w:hAnsi="Times New Roman"/>
                <w:iCs/>
                <w:sz w:val="28"/>
                <w:szCs w:val="28"/>
              </w:rPr>
              <w:t xml:space="preserve">, </w:t>
            </w:r>
            <w:r w:rsidR="005C6ED5">
              <w:rPr>
                <w:rFonts w:ascii="Times New Roman" w:hAnsi="Times New Roman"/>
                <w:iCs/>
                <w:sz w:val="28"/>
                <w:szCs w:val="28"/>
              </w:rPr>
              <w:t>savukārt</w:t>
            </w:r>
            <w:r w:rsidR="00B14AF6">
              <w:rPr>
                <w:rFonts w:ascii="Times New Roman" w:hAnsi="Times New Roman"/>
                <w:iCs/>
                <w:sz w:val="28"/>
                <w:szCs w:val="28"/>
              </w:rPr>
              <w:t xml:space="preserve"> 2021.gadā programmu </w:t>
            </w:r>
            <w:r w:rsidR="00B14AF6" w:rsidRPr="001242DD">
              <w:rPr>
                <w:rFonts w:ascii="Times New Roman" w:hAnsi="Times New Roman"/>
                <w:iCs/>
                <w:sz w:val="28"/>
                <w:szCs w:val="28"/>
              </w:rPr>
              <w:t>„Latvijas skolas soma”</w:t>
            </w:r>
            <w:r w:rsidR="00B14AF6">
              <w:rPr>
                <w:rFonts w:ascii="Times New Roman" w:hAnsi="Times New Roman"/>
                <w:iCs/>
                <w:sz w:val="28"/>
                <w:szCs w:val="28"/>
              </w:rPr>
              <w:t xml:space="preserve"> īstenos Centrs</w:t>
            </w:r>
            <w:r w:rsidR="00FB41C7" w:rsidRPr="001242DD">
              <w:rPr>
                <w:rFonts w:ascii="Times New Roman" w:hAnsi="Times New Roman"/>
                <w:iCs/>
                <w:sz w:val="28"/>
                <w:szCs w:val="28"/>
              </w:rPr>
              <w:t>.</w:t>
            </w:r>
          </w:p>
          <w:p w14:paraId="24923F16" w14:textId="4DCAE751" w:rsidR="00E8199A" w:rsidRPr="00E8199A" w:rsidRDefault="00040DB6" w:rsidP="00F036FA">
            <w:pPr>
              <w:spacing w:after="0" w:line="240" w:lineRule="auto"/>
              <w:ind w:firstLine="567"/>
              <w:jc w:val="both"/>
              <w:rPr>
                <w:rFonts w:ascii="Times New Roman" w:hAnsi="Times New Roman"/>
                <w:sz w:val="28"/>
                <w:szCs w:val="28"/>
              </w:rPr>
            </w:pPr>
            <w:r w:rsidRPr="001242DD">
              <w:rPr>
                <w:rFonts w:ascii="Times New Roman" w:hAnsi="Times New Roman"/>
                <w:iCs/>
                <w:sz w:val="28"/>
                <w:szCs w:val="28"/>
              </w:rPr>
              <w:t xml:space="preserve">Ņemot vērā to, ka </w:t>
            </w:r>
            <w:proofErr w:type="gramStart"/>
            <w:r w:rsidRPr="001242DD">
              <w:rPr>
                <w:rFonts w:ascii="Times New Roman" w:hAnsi="Times New Roman"/>
                <w:iCs/>
                <w:sz w:val="28"/>
                <w:szCs w:val="28"/>
              </w:rPr>
              <w:t>2021.gadā</w:t>
            </w:r>
            <w:proofErr w:type="gramEnd"/>
            <w:r w:rsidRPr="001242DD">
              <w:rPr>
                <w:rFonts w:ascii="Times New Roman" w:hAnsi="Times New Roman"/>
                <w:iCs/>
                <w:sz w:val="28"/>
                <w:szCs w:val="28"/>
              </w:rPr>
              <w:t xml:space="preserve"> noslēdzas Svētku programma un darbu beigs Latvijas valsts simtgades birojs, </w:t>
            </w:r>
            <w:r w:rsidR="005C6ED5">
              <w:rPr>
                <w:rFonts w:ascii="Times New Roman" w:hAnsi="Times New Roman"/>
                <w:iCs/>
                <w:sz w:val="28"/>
                <w:szCs w:val="28"/>
              </w:rPr>
              <w:t>lai n</w:t>
            </w:r>
            <w:r w:rsidR="005C6ED5" w:rsidRPr="005C6ED5">
              <w:rPr>
                <w:rFonts w:ascii="Times New Roman" w:hAnsi="Times New Roman"/>
                <w:iCs/>
                <w:sz w:val="28"/>
                <w:szCs w:val="28"/>
              </w:rPr>
              <w:t>odrošināt</w:t>
            </w:r>
            <w:r w:rsidR="005C6ED5">
              <w:rPr>
                <w:rFonts w:ascii="Times New Roman" w:hAnsi="Times New Roman"/>
                <w:iCs/>
                <w:sz w:val="28"/>
                <w:szCs w:val="28"/>
              </w:rPr>
              <w:t>u</w:t>
            </w:r>
            <w:r w:rsidR="005C6ED5" w:rsidRPr="005C6ED5">
              <w:rPr>
                <w:rFonts w:ascii="Times New Roman" w:hAnsi="Times New Roman"/>
                <w:iCs/>
                <w:sz w:val="28"/>
                <w:szCs w:val="28"/>
              </w:rPr>
              <w:t>, ka</w:t>
            </w:r>
            <w:r w:rsidR="005C6ED5">
              <w:rPr>
                <w:rFonts w:ascii="Times New Roman" w:hAnsi="Times New Roman"/>
                <w:iCs/>
                <w:sz w:val="28"/>
                <w:szCs w:val="28"/>
              </w:rPr>
              <w:t xml:space="preserve"> </w:t>
            </w:r>
            <w:r w:rsidR="005C6ED5" w:rsidRPr="005C6ED5">
              <w:rPr>
                <w:rFonts w:ascii="Times New Roman" w:hAnsi="Times New Roman"/>
                <w:iCs/>
                <w:sz w:val="28"/>
                <w:szCs w:val="28"/>
              </w:rPr>
              <w:t xml:space="preserve">Latvijas valsts simtgadē uzsāktā iniciatīva </w:t>
            </w:r>
            <w:r w:rsidR="005C6ED5">
              <w:rPr>
                <w:rFonts w:ascii="Times New Roman" w:hAnsi="Times New Roman"/>
                <w:iCs/>
                <w:sz w:val="28"/>
                <w:szCs w:val="28"/>
              </w:rPr>
              <w:t>–</w:t>
            </w:r>
            <w:r w:rsidR="005C6ED5" w:rsidRPr="005C6ED5">
              <w:rPr>
                <w:rFonts w:ascii="Times New Roman" w:hAnsi="Times New Roman"/>
                <w:iCs/>
                <w:sz w:val="28"/>
                <w:szCs w:val="28"/>
              </w:rPr>
              <w:t xml:space="preserve"> programma</w:t>
            </w:r>
            <w:r w:rsidR="005C6ED5">
              <w:rPr>
                <w:rFonts w:ascii="Times New Roman" w:hAnsi="Times New Roman"/>
                <w:iCs/>
                <w:sz w:val="28"/>
                <w:szCs w:val="28"/>
              </w:rPr>
              <w:t xml:space="preserve"> </w:t>
            </w:r>
            <w:r w:rsidR="005C6ED5" w:rsidRPr="00E8199A">
              <w:rPr>
                <w:rFonts w:ascii="Times New Roman" w:eastAsia="Times New Roman" w:hAnsi="Times New Roman" w:cs="Times New Roman"/>
                <w:iCs/>
                <w:sz w:val="28"/>
                <w:szCs w:val="28"/>
                <w:lang w:eastAsia="lv-LV"/>
              </w:rPr>
              <w:t>„</w:t>
            </w:r>
            <w:r w:rsidR="005C6ED5" w:rsidRPr="005C6ED5">
              <w:rPr>
                <w:rFonts w:ascii="Times New Roman" w:hAnsi="Times New Roman"/>
                <w:iCs/>
                <w:sz w:val="28"/>
                <w:szCs w:val="28"/>
              </w:rPr>
              <w:t>Latvijas skolas soma</w:t>
            </w:r>
            <w:r w:rsidR="005C6ED5">
              <w:rPr>
                <w:rFonts w:ascii="Times New Roman" w:hAnsi="Times New Roman"/>
                <w:iCs/>
                <w:sz w:val="28"/>
                <w:szCs w:val="28"/>
              </w:rPr>
              <w:t>”</w:t>
            </w:r>
            <w:r w:rsidR="005C6ED5" w:rsidRPr="005C6ED5">
              <w:rPr>
                <w:rFonts w:ascii="Times New Roman" w:hAnsi="Times New Roman"/>
                <w:iCs/>
                <w:sz w:val="28"/>
                <w:szCs w:val="28"/>
              </w:rPr>
              <w:t xml:space="preserve"> </w:t>
            </w:r>
            <w:r w:rsidR="005C6ED5">
              <w:rPr>
                <w:rFonts w:ascii="Times New Roman" w:hAnsi="Times New Roman"/>
                <w:iCs/>
                <w:sz w:val="28"/>
                <w:szCs w:val="28"/>
              </w:rPr>
              <w:t>–</w:t>
            </w:r>
            <w:r w:rsidR="005C6ED5" w:rsidRPr="005C6ED5">
              <w:rPr>
                <w:rFonts w:ascii="Times New Roman" w:hAnsi="Times New Roman"/>
                <w:iCs/>
                <w:sz w:val="28"/>
                <w:szCs w:val="28"/>
              </w:rPr>
              <w:t xml:space="preserve"> kļūst par pastāvīgu izglītības </w:t>
            </w:r>
            <w:r w:rsidR="005C6ED5">
              <w:rPr>
                <w:rFonts w:ascii="Times New Roman" w:hAnsi="Times New Roman"/>
                <w:iCs/>
                <w:sz w:val="28"/>
                <w:szCs w:val="28"/>
              </w:rPr>
              <w:t xml:space="preserve">procesa sastāvdaļu, </w:t>
            </w:r>
            <w:r w:rsidRPr="001242DD">
              <w:rPr>
                <w:rFonts w:ascii="Times New Roman" w:hAnsi="Times New Roman"/>
                <w:iCs/>
                <w:sz w:val="28"/>
                <w:szCs w:val="28"/>
              </w:rPr>
              <w:t>programmas „Latvijas skolas soma” t</w:t>
            </w:r>
            <w:r w:rsidR="005C6ED5">
              <w:rPr>
                <w:rFonts w:ascii="Times New Roman" w:hAnsi="Times New Roman"/>
                <w:iCs/>
                <w:sz w:val="28"/>
                <w:szCs w:val="28"/>
              </w:rPr>
              <w:t>urpmāko</w:t>
            </w:r>
            <w:r w:rsidRPr="001242DD">
              <w:rPr>
                <w:rFonts w:ascii="Times New Roman" w:hAnsi="Times New Roman"/>
                <w:iCs/>
                <w:sz w:val="28"/>
                <w:szCs w:val="28"/>
              </w:rPr>
              <w:t xml:space="preserve"> </w:t>
            </w:r>
            <w:r w:rsidR="008E0365">
              <w:rPr>
                <w:rFonts w:ascii="Times New Roman" w:hAnsi="Times New Roman"/>
                <w:iCs/>
                <w:sz w:val="28"/>
                <w:szCs w:val="28"/>
              </w:rPr>
              <w:t>īstenošanu</w:t>
            </w:r>
            <w:r w:rsidRPr="001242DD">
              <w:rPr>
                <w:rFonts w:ascii="Times New Roman" w:hAnsi="Times New Roman"/>
                <w:iCs/>
                <w:sz w:val="28"/>
                <w:szCs w:val="28"/>
              </w:rPr>
              <w:t xml:space="preserve"> atbilstoši tās izstrādes sākotnējai iecerei </w:t>
            </w:r>
            <w:r w:rsidR="00E8199A" w:rsidRPr="001242DD">
              <w:rPr>
                <w:rFonts w:ascii="Times New Roman" w:hAnsi="Times New Roman"/>
                <w:iCs/>
                <w:sz w:val="28"/>
                <w:szCs w:val="28"/>
              </w:rPr>
              <w:t xml:space="preserve">nodrošinās </w:t>
            </w:r>
            <w:r w:rsidR="00601E8C">
              <w:rPr>
                <w:rFonts w:ascii="Times New Roman" w:hAnsi="Times New Roman"/>
                <w:iCs/>
                <w:sz w:val="28"/>
                <w:szCs w:val="28"/>
              </w:rPr>
              <w:t>C</w:t>
            </w:r>
            <w:r w:rsidRPr="001242DD">
              <w:rPr>
                <w:rFonts w:ascii="Times New Roman" w:hAnsi="Times New Roman"/>
                <w:iCs/>
                <w:sz w:val="28"/>
                <w:szCs w:val="28"/>
              </w:rPr>
              <w:t>entr</w:t>
            </w:r>
            <w:r w:rsidR="00E8199A" w:rsidRPr="001242DD">
              <w:rPr>
                <w:rFonts w:ascii="Times New Roman" w:hAnsi="Times New Roman"/>
                <w:iCs/>
                <w:sz w:val="28"/>
                <w:szCs w:val="28"/>
              </w:rPr>
              <w:t>s</w:t>
            </w:r>
            <w:r w:rsidRPr="001242DD">
              <w:rPr>
                <w:rFonts w:ascii="Times New Roman" w:hAnsi="Times New Roman"/>
                <w:iCs/>
                <w:sz w:val="28"/>
                <w:szCs w:val="28"/>
              </w:rPr>
              <w:t>.</w:t>
            </w:r>
            <w:r w:rsidR="00B14AF6">
              <w:rPr>
                <w:rFonts w:ascii="Times New Roman" w:hAnsi="Times New Roman"/>
                <w:iCs/>
                <w:sz w:val="28"/>
                <w:szCs w:val="28"/>
              </w:rPr>
              <w:t xml:space="preserve"> </w:t>
            </w:r>
            <w:r w:rsidR="00E8199A" w:rsidRPr="00E8199A">
              <w:rPr>
                <w:rFonts w:ascii="Times New Roman" w:hAnsi="Times New Roman"/>
                <w:sz w:val="28"/>
                <w:szCs w:val="28"/>
              </w:rPr>
              <w:t xml:space="preserve">Programmas </w:t>
            </w:r>
            <w:r w:rsidR="00E8199A" w:rsidRPr="00E8199A">
              <w:rPr>
                <w:rFonts w:ascii="Times New Roman" w:eastAsia="Times New Roman" w:hAnsi="Times New Roman" w:cs="Times New Roman"/>
                <w:iCs/>
                <w:sz w:val="28"/>
                <w:szCs w:val="28"/>
                <w:lang w:eastAsia="lv-LV"/>
              </w:rPr>
              <w:t>„</w:t>
            </w:r>
            <w:r w:rsidR="00E8199A" w:rsidRPr="00E8199A">
              <w:rPr>
                <w:rFonts w:ascii="Times New Roman" w:hAnsi="Times New Roman"/>
                <w:sz w:val="28"/>
                <w:szCs w:val="28"/>
              </w:rPr>
              <w:t xml:space="preserve">Latvijas skolas soma” </w:t>
            </w:r>
            <w:r w:rsidR="008E0365">
              <w:rPr>
                <w:rFonts w:ascii="Times New Roman" w:hAnsi="Times New Roman"/>
                <w:sz w:val="28"/>
                <w:szCs w:val="28"/>
              </w:rPr>
              <w:t>īstenošana</w:t>
            </w:r>
            <w:r w:rsidR="00E8199A" w:rsidRPr="00E8199A">
              <w:rPr>
                <w:rFonts w:ascii="Times New Roman" w:hAnsi="Times New Roman"/>
                <w:sz w:val="28"/>
                <w:szCs w:val="28"/>
              </w:rPr>
              <w:t xml:space="preserve"> ietver:</w:t>
            </w:r>
          </w:p>
          <w:p w14:paraId="198B06E3" w14:textId="4B136D8F" w:rsidR="00E8199A" w:rsidRPr="005C6ED5" w:rsidRDefault="00E8199A" w:rsidP="005C6ED5">
            <w:pPr>
              <w:pStyle w:val="Sarakstarindkopa"/>
              <w:numPr>
                <w:ilvl w:val="0"/>
                <w:numId w:val="28"/>
              </w:numPr>
              <w:spacing w:after="0" w:line="240" w:lineRule="auto"/>
              <w:ind w:left="357" w:hanging="357"/>
              <w:jc w:val="both"/>
              <w:rPr>
                <w:rFonts w:ascii="Times New Roman" w:hAnsi="Times New Roman"/>
                <w:sz w:val="28"/>
                <w:szCs w:val="28"/>
                <w:lang w:eastAsia="lv-LV"/>
              </w:rPr>
            </w:pPr>
            <w:r w:rsidRPr="005C6ED5">
              <w:rPr>
                <w:rFonts w:ascii="Times New Roman" w:hAnsi="Times New Roman"/>
                <w:sz w:val="28"/>
                <w:szCs w:val="28"/>
                <w:lang w:eastAsia="lv-LV"/>
              </w:rPr>
              <w:t xml:space="preserve">piedalīties ar programmas </w:t>
            </w:r>
            <w:r w:rsidR="005C6ED5" w:rsidRPr="00E8199A">
              <w:rPr>
                <w:rFonts w:ascii="Times New Roman" w:eastAsia="Times New Roman" w:hAnsi="Times New Roman"/>
                <w:iCs/>
                <w:sz w:val="28"/>
                <w:szCs w:val="28"/>
                <w:lang w:eastAsia="lv-LV"/>
              </w:rPr>
              <w:t>„</w:t>
            </w:r>
            <w:r w:rsidR="005C6ED5" w:rsidRPr="00E8199A">
              <w:rPr>
                <w:rFonts w:ascii="Times New Roman" w:hAnsi="Times New Roman"/>
                <w:sz w:val="28"/>
                <w:szCs w:val="28"/>
              </w:rPr>
              <w:t xml:space="preserve">Latvijas skolas soma” </w:t>
            </w:r>
            <w:r w:rsidRPr="005C6ED5">
              <w:rPr>
                <w:rFonts w:ascii="Times New Roman" w:hAnsi="Times New Roman"/>
                <w:sz w:val="28"/>
                <w:szCs w:val="28"/>
                <w:lang w:eastAsia="lv-LV"/>
              </w:rPr>
              <w:t xml:space="preserve">īstenošanu saistīto normatīvo aktu izstrādē, </w:t>
            </w:r>
            <w:r w:rsidR="008E0365">
              <w:rPr>
                <w:rFonts w:ascii="Times New Roman" w:hAnsi="Times New Roman"/>
                <w:sz w:val="28"/>
                <w:szCs w:val="28"/>
                <w:lang w:eastAsia="lv-LV"/>
              </w:rPr>
              <w:t xml:space="preserve">veikt aprēķinus izglītības iestāžu dibinātājiem piešķiramajam finansējuma </w:t>
            </w:r>
            <w:r w:rsidR="008E0365">
              <w:rPr>
                <w:rFonts w:ascii="Times New Roman" w:hAnsi="Times New Roman"/>
                <w:sz w:val="28"/>
                <w:szCs w:val="28"/>
                <w:lang w:eastAsia="lv-LV"/>
              </w:rPr>
              <w:lastRenderedPageBreak/>
              <w:t xml:space="preserve">apjomam, </w:t>
            </w:r>
            <w:r w:rsidRPr="005C6ED5">
              <w:rPr>
                <w:rFonts w:ascii="Times New Roman" w:hAnsi="Times New Roman"/>
                <w:sz w:val="28"/>
                <w:szCs w:val="28"/>
                <w:lang w:eastAsia="lv-LV"/>
              </w:rPr>
              <w:t>nodrošināt līgumu slēgšanu ar izglītības iestāžu dibinātājiem;</w:t>
            </w:r>
          </w:p>
          <w:p w14:paraId="0593E86B" w14:textId="77777777"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veikt izglītības iestāžu dibinātāju iesniegto pārskatu pārbaudi un apstiprināšanu;</w:t>
            </w:r>
          </w:p>
          <w:p w14:paraId="1647FBF5" w14:textId="7C18E32B"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īstenot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Latvijas skolas soma”</w:t>
            </w:r>
            <w:r w:rsidR="002B2D63">
              <w:rPr>
                <w:rFonts w:ascii="Times New Roman" w:hAnsi="Times New Roman"/>
                <w:sz w:val="28"/>
                <w:szCs w:val="28"/>
              </w:rPr>
              <w:t xml:space="preserve"> norises</w:t>
            </w:r>
            <w:r w:rsidR="00B6354D" w:rsidRPr="00E8199A">
              <w:rPr>
                <w:rFonts w:ascii="Times New Roman" w:hAnsi="Times New Roman"/>
                <w:sz w:val="28"/>
                <w:szCs w:val="28"/>
              </w:rPr>
              <w:t xml:space="preserve"> </w:t>
            </w:r>
            <w:r w:rsidRPr="00E8199A">
              <w:rPr>
                <w:rFonts w:ascii="Times New Roman" w:hAnsi="Times New Roman" w:cs="Times New Roman"/>
                <w:sz w:val="28"/>
                <w:szCs w:val="28"/>
                <w:lang w:eastAsia="lv-LV"/>
              </w:rPr>
              <w:t>monitoringu;</w:t>
            </w:r>
          </w:p>
          <w:p w14:paraId="6299AA7D" w14:textId="5AEE5B6F"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īstenot metodisko atbalstu izglītības un kultūras nozaru profesionāļiem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mērķu sasniegšanai;</w:t>
            </w:r>
          </w:p>
          <w:p w14:paraId="3C2E5800" w14:textId="05369967"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veidot un uzturēt sadarbību ar valsts un pašvaldību institūcijām, nevalstiskajām organizācijām un uzņēmējiem un to organizācijām, Latvijas un starptautiskām organizācijām saistībā 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norišu plānošanu un īstenošanu;</w:t>
            </w:r>
          </w:p>
          <w:p w14:paraId="58F2C2A1" w14:textId="1AA7C35C"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pārraudzīt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budžetu un tā izpildi;</w:t>
            </w:r>
          </w:p>
          <w:p w14:paraId="74217107" w14:textId="0974BB05"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apkopot un analizēt informāciju, t</w:t>
            </w:r>
            <w:r w:rsidR="00B6354D">
              <w:rPr>
                <w:rFonts w:ascii="Times New Roman" w:hAnsi="Times New Roman" w:cs="Times New Roman"/>
                <w:sz w:val="28"/>
                <w:szCs w:val="28"/>
                <w:lang w:eastAsia="lv-LV"/>
              </w:rPr>
              <w:t>ai skaitā</w:t>
            </w:r>
            <w:r w:rsidRPr="00E8199A">
              <w:rPr>
                <w:rFonts w:ascii="Times New Roman" w:hAnsi="Times New Roman" w:cs="Times New Roman"/>
                <w:sz w:val="28"/>
                <w:szCs w:val="28"/>
                <w:lang w:eastAsia="lv-LV"/>
              </w:rPr>
              <w:t xml:space="preserve"> starptautisko pieredzi</w:t>
            </w:r>
            <w:r w:rsidR="00B6354D">
              <w:rPr>
                <w:rFonts w:ascii="Times New Roman" w:hAnsi="Times New Roman" w:cs="Times New Roman"/>
                <w:sz w:val="28"/>
                <w:szCs w:val="28"/>
                <w:lang w:eastAsia="lv-LV"/>
              </w:rPr>
              <w:t>,</w:t>
            </w:r>
            <w:r w:rsidRPr="00E8199A">
              <w:rPr>
                <w:rFonts w:ascii="Times New Roman" w:hAnsi="Times New Roman" w:cs="Times New Roman"/>
                <w:sz w:val="28"/>
                <w:szCs w:val="28"/>
                <w:lang w:eastAsia="lv-LV"/>
              </w:rPr>
              <w:t xml:space="preserve"> un veidot redzējumu par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tālākās attīstības iespējām;</w:t>
            </w:r>
          </w:p>
          <w:p w14:paraId="41FA11E1" w14:textId="0F88EB7B"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pārstāvēt programmu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 xml:space="preserve">vietējā, nacionālajā un starptautiskajā līmenī saistībā 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koncepciju, saturu un norisi;</w:t>
            </w:r>
          </w:p>
          <w:p w14:paraId="318CB3CA" w14:textId="12BE8FC6" w:rsidR="00E8199A" w:rsidRPr="00E8199A" w:rsidRDefault="00E8199A" w:rsidP="005C6ED5">
            <w:pPr>
              <w:numPr>
                <w:ilvl w:val="0"/>
                <w:numId w:val="28"/>
              </w:numPr>
              <w:spacing w:after="0" w:line="240" w:lineRule="auto"/>
              <w:ind w:left="357" w:hanging="357"/>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piedalīties 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saturu saistīto nozaru vidējā un ilgtermiņa stratēģisko dokumentu izstrādē;</w:t>
            </w:r>
          </w:p>
          <w:p w14:paraId="7DDA180F" w14:textId="77569ADD" w:rsidR="00E8199A" w:rsidRPr="00E8199A" w:rsidRDefault="00E8199A" w:rsidP="00B6354D">
            <w:pPr>
              <w:numPr>
                <w:ilvl w:val="0"/>
                <w:numId w:val="28"/>
              </w:numPr>
              <w:spacing w:after="0" w:line="240" w:lineRule="auto"/>
              <w:ind w:left="454" w:hanging="454"/>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veikt programmai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piedāvāto norišu analīzi</w:t>
            </w:r>
            <w:r w:rsidR="00B6354D">
              <w:rPr>
                <w:rFonts w:ascii="Times New Roman" w:hAnsi="Times New Roman" w:cs="Times New Roman"/>
                <w:sz w:val="28"/>
                <w:szCs w:val="28"/>
                <w:lang w:eastAsia="lv-LV"/>
              </w:rPr>
              <w:t xml:space="preserve"> un</w:t>
            </w:r>
            <w:r w:rsidRPr="00E8199A">
              <w:rPr>
                <w:rFonts w:ascii="Times New Roman" w:hAnsi="Times New Roman" w:cs="Times New Roman"/>
                <w:sz w:val="28"/>
                <w:szCs w:val="28"/>
                <w:lang w:eastAsia="lv-LV"/>
              </w:rPr>
              <w:t xml:space="preserve"> kopā ar ekspertiem izvērtēt to kvalitāti un atbilstību programmai;</w:t>
            </w:r>
          </w:p>
          <w:p w14:paraId="32D9E2D3" w14:textId="77777777" w:rsidR="00E8199A" w:rsidRPr="00E8199A" w:rsidRDefault="00E8199A" w:rsidP="00B6354D">
            <w:pPr>
              <w:numPr>
                <w:ilvl w:val="0"/>
                <w:numId w:val="28"/>
              </w:numPr>
              <w:spacing w:after="0" w:line="240" w:lineRule="auto"/>
              <w:ind w:left="454" w:hanging="454"/>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sekmēt jaunu kultūras norišu piedāvājuma radīšanu;</w:t>
            </w:r>
          </w:p>
          <w:p w14:paraId="6BDF775D" w14:textId="5C69F8B4" w:rsidR="00E8199A" w:rsidRPr="00E8199A" w:rsidRDefault="00E8199A" w:rsidP="00B6354D">
            <w:pPr>
              <w:numPr>
                <w:ilvl w:val="0"/>
                <w:numId w:val="28"/>
              </w:numPr>
              <w:spacing w:after="0" w:line="240" w:lineRule="auto"/>
              <w:ind w:left="454" w:hanging="454"/>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t xml:space="preserve">gatavot apkopojumus par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 xml:space="preserve">ieviešanas rezultatīvajiem rādītājiem, gatavot apkopojumus par jaunākajiem kultūras norišu piedāvājumiem un citām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aktualitātēm;</w:t>
            </w:r>
          </w:p>
          <w:p w14:paraId="76F32C42" w14:textId="48E31EFA" w:rsidR="00E8199A" w:rsidRPr="001242DD" w:rsidRDefault="00E8199A" w:rsidP="00B6354D">
            <w:pPr>
              <w:numPr>
                <w:ilvl w:val="0"/>
                <w:numId w:val="28"/>
              </w:numPr>
              <w:spacing w:after="0" w:line="240" w:lineRule="auto"/>
              <w:ind w:left="454" w:hanging="454"/>
              <w:contextualSpacing/>
              <w:jc w:val="both"/>
              <w:rPr>
                <w:rFonts w:ascii="Times New Roman" w:hAnsi="Times New Roman" w:cs="Times New Roman"/>
                <w:sz w:val="28"/>
                <w:szCs w:val="28"/>
                <w:lang w:eastAsia="lv-LV"/>
              </w:rPr>
            </w:pPr>
            <w:r w:rsidRPr="00E8199A">
              <w:rPr>
                <w:rFonts w:ascii="Times New Roman" w:hAnsi="Times New Roman" w:cs="Times New Roman"/>
                <w:sz w:val="28"/>
                <w:szCs w:val="28"/>
                <w:lang w:eastAsia="lv-LV"/>
              </w:rPr>
              <w:lastRenderedPageBreak/>
              <w:t xml:space="preserve">veikt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E8199A">
              <w:rPr>
                <w:rFonts w:ascii="Times New Roman" w:hAnsi="Times New Roman" w:cs="Times New Roman"/>
                <w:sz w:val="28"/>
                <w:szCs w:val="28"/>
                <w:lang w:eastAsia="lv-LV"/>
              </w:rPr>
              <w:t xml:space="preserve">sabiedrisko attiecību plānošanu un īstenošanu, publicitātes un atpazīstamības </w:t>
            </w:r>
            <w:r w:rsidRPr="001242DD">
              <w:rPr>
                <w:rFonts w:ascii="Times New Roman" w:hAnsi="Times New Roman" w:cs="Times New Roman"/>
                <w:sz w:val="28"/>
                <w:szCs w:val="28"/>
                <w:lang w:eastAsia="lv-LV"/>
              </w:rPr>
              <w:t>veicināšanu</w:t>
            </w:r>
            <w:r w:rsidR="008E0365">
              <w:rPr>
                <w:rFonts w:ascii="Times New Roman" w:hAnsi="Times New Roman" w:cs="Times New Roman"/>
                <w:sz w:val="28"/>
                <w:szCs w:val="28"/>
                <w:lang w:eastAsia="lv-LV"/>
              </w:rPr>
              <w:t xml:space="preserve"> Latvijā un starptautiski</w:t>
            </w:r>
            <w:r w:rsidRPr="001242DD">
              <w:rPr>
                <w:rFonts w:ascii="Times New Roman" w:hAnsi="Times New Roman" w:cs="Times New Roman"/>
                <w:sz w:val="28"/>
                <w:szCs w:val="28"/>
                <w:lang w:eastAsia="lv-LV"/>
              </w:rPr>
              <w:t>;</w:t>
            </w:r>
          </w:p>
          <w:p w14:paraId="69F5DB62" w14:textId="389200EC" w:rsidR="00E8199A" w:rsidRPr="001242DD" w:rsidRDefault="00E8199A" w:rsidP="00B6354D">
            <w:pPr>
              <w:numPr>
                <w:ilvl w:val="0"/>
                <w:numId w:val="28"/>
              </w:numPr>
              <w:spacing w:after="0" w:line="240" w:lineRule="auto"/>
              <w:ind w:left="454" w:hanging="454"/>
              <w:contextualSpacing/>
              <w:jc w:val="both"/>
              <w:rPr>
                <w:rFonts w:ascii="Times New Roman" w:hAnsi="Times New Roman" w:cs="Times New Roman"/>
                <w:sz w:val="28"/>
                <w:szCs w:val="28"/>
                <w:lang w:eastAsia="lv-LV"/>
              </w:rPr>
            </w:pPr>
            <w:r w:rsidRPr="001242DD">
              <w:rPr>
                <w:rFonts w:ascii="Times New Roman" w:hAnsi="Times New Roman" w:cs="Times New Roman"/>
                <w:sz w:val="28"/>
                <w:szCs w:val="28"/>
                <w:lang w:eastAsia="lv-LV"/>
              </w:rPr>
              <w:t xml:space="preserve">veikt citus ar programmas </w:t>
            </w:r>
            <w:r w:rsidR="00B6354D" w:rsidRPr="00E8199A">
              <w:rPr>
                <w:rFonts w:ascii="Times New Roman" w:eastAsia="Times New Roman" w:hAnsi="Times New Roman" w:cs="Times New Roman"/>
                <w:iCs/>
                <w:sz w:val="28"/>
                <w:szCs w:val="28"/>
                <w:lang w:eastAsia="lv-LV"/>
              </w:rPr>
              <w:t>„</w:t>
            </w:r>
            <w:r w:rsidR="00B6354D" w:rsidRPr="00E8199A">
              <w:rPr>
                <w:rFonts w:ascii="Times New Roman" w:hAnsi="Times New Roman"/>
                <w:sz w:val="28"/>
                <w:szCs w:val="28"/>
              </w:rPr>
              <w:t xml:space="preserve">Latvijas skolas soma” </w:t>
            </w:r>
            <w:r w:rsidRPr="001242DD">
              <w:rPr>
                <w:rFonts w:ascii="Times New Roman" w:hAnsi="Times New Roman" w:cs="Times New Roman"/>
                <w:sz w:val="28"/>
                <w:szCs w:val="28"/>
                <w:lang w:eastAsia="lv-LV"/>
              </w:rPr>
              <w:t xml:space="preserve">īstenošanu saistītus darbus. </w:t>
            </w:r>
          </w:p>
          <w:p w14:paraId="2232DA4C" w14:textId="06BC3166" w:rsidR="00A17014" w:rsidRDefault="00B6354D" w:rsidP="00B6354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Nolikuma </w:t>
            </w:r>
            <w:r w:rsidR="00C3436C">
              <w:rPr>
                <w:rFonts w:ascii="Times New Roman" w:hAnsi="Times New Roman" w:cs="Times New Roman"/>
                <w:sz w:val="28"/>
                <w:szCs w:val="28"/>
              </w:rPr>
              <w:t>2.punkt</w:t>
            </w:r>
            <w:r w:rsidR="00AE5C27">
              <w:rPr>
                <w:rFonts w:ascii="Times New Roman" w:hAnsi="Times New Roman" w:cs="Times New Roman"/>
                <w:sz w:val="28"/>
                <w:szCs w:val="28"/>
              </w:rPr>
              <w:t>s</w:t>
            </w:r>
            <w:r w:rsidR="00C3436C">
              <w:rPr>
                <w:rFonts w:ascii="Times New Roman" w:hAnsi="Times New Roman" w:cs="Times New Roman"/>
                <w:sz w:val="28"/>
                <w:szCs w:val="28"/>
              </w:rPr>
              <w:t xml:space="preserve"> nosaka, ka </w:t>
            </w:r>
            <w:r w:rsidR="00C3436C" w:rsidRPr="00C3436C">
              <w:rPr>
                <w:rFonts w:ascii="Times New Roman" w:hAnsi="Times New Roman" w:cs="Times New Roman"/>
                <w:sz w:val="28"/>
                <w:szCs w:val="28"/>
              </w:rPr>
              <w:t>Centra darbības mērķis ir īstenot valsts politiku kultūras un radošās industrijas izglītības, nemateriālā kultūras mantojuma, dziesmu un deju svētku tradīcijas un ar to saistītajās tautas mākslas jomās.</w:t>
            </w:r>
            <w:r w:rsidR="0017610F">
              <w:rPr>
                <w:rFonts w:ascii="Times New Roman" w:hAnsi="Times New Roman" w:cs="Times New Roman"/>
                <w:sz w:val="28"/>
                <w:szCs w:val="28"/>
              </w:rPr>
              <w:t xml:space="preserve"> </w:t>
            </w:r>
            <w:r w:rsidR="00AE5C27">
              <w:rPr>
                <w:rFonts w:ascii="Times New Roman" w:hAnsi="Times New Roman" w:cs="Times New Roman"/>
                <w:sz w:val="28"/>
                <w:szCs w:val="28"/>
              </w:rPr>
              <w:t>Saskaņā ar N</w:t>
            </w:r>
            <w:r w:rsidR="00A17014">
              <w:rPr>
                <w:rFonts w:ascii="Times New Roman" w:hAnsi="Times New Roman" w:cs="Times New Roman"/>
                <w:sz w:val="28"/>
                <w:szCs w:val="28"/>
              </w:rPr>
              <w:t xml:space="preserve">olikuma </w:t>
            </w:r>
            <w:r w:rsidR="00420738">
              <w:rPr>
                <w:rFonts w:ascii="Times New Roman" w:hAnsi="Times New Roman" w:cs="Times New Roman"/>
                <w:sz w:val="28"/>
                <w:szCs w:val="28"/>
              </w:rPr>
              <w:t>3.1.apakšpunkt</w:t>
            </w:r>
            <w:r w:rsidR="00AE5C27">
              <w:rPr>
                <w:rFonts w:ascii="Times New Roman" w:hAnsi="Times New Roman" w:cs="Times New Roman"/>
                <w:sz w:val="28"/>
                <w:szCs w:val="28"/>
              </w:rPr>
              <w:t>u</w:t>
            </w:r>
            <w:r w:rsidR="00420738">
              <w:rPr>
                <w:rFonts w:ascii="Times New Roman" w:hAnsi="Times New Roman" w:cs="Times New Roman"/>
                <w:sz w:val="28"/>
                <w:szCs w:val="28"/>
              </w:rPr>
              <w:t xml:space="preserve"> </w:t>
            </w:r>
            <w:r w:rsidR="00AE5C27">
              <w:rPr>
                <w:rFonts w:ascii="Times New Roman" w:hAnsi="Times New Roman" w:cs="Times New Roman"/>
                <w:sz w:val="28"/>
                <w:szCs w:val="28"/>
              </w:rPr>
              <w:t xml:space="preserve">viena no </w:t>
            </w:r>
            <w:r w:rsidR="00420738">
              <w:rPr>
                <w:rFonts w:ascii="Times New Roman" w:hAnsi="Times New Roman" w:cs="Times New Roman"/>
                <w:sz w:val="28"/>
                <w:szCs w:val="28"/>
              </w:rPr>
              <w:t>C</w:t>
            </w:r>
            <w:r w:rsidR="00420738" w:rsidRPr="00420738">
              <w:rPr>
                <w:rFonts w:ascii="Times New Roman" w:hAnsi="Times New Roman" w:cs="Times New Roman"/>
                <w:sz w:val="28"/>
                <w:szCs w:val="28"/>
              </w:rPr>
              <w:t>entra funkcij</w:t>
            </w:r>
            <w:r w:rsidR="00AE5C27">
              <w:rPr>
                <w:rFonts w:ascii="Times New Roman" w:hAnsi="Times New Roman" w:cs="Times New Roman"/>
                <w:sz w:val="28"/>
                <w:szCs w:val="28"/>
              </w:rPr>
              <w:t>ām</w:t>
            </w:r>
            <w:r w:rsidR="00420738">
              <w:rPr>
                <w:rFonts w:ascii="Times New Roman" w:hAnsi="Times New Roman" w:cs="Times New Roman"/>
                <w:sz w:val="28"/>
                <w:szCs w:val="28"/>
              </w:rPr>
              <w:t xml:space="preserve"> ir </w:t>
            </w:r>
            <w:r w:rsidR="00420738" w:rsidRPr="00420738">
              <w:rPr>
                <w:rFonts w:ascii="Times New Roman" w:hAnsi="Times New Roman" w:cs="Times New Roman"/>
                <w:sz w:val="28"/>
                <w:szCs w:val="28"/>
              </w:rPr>
              <w:t>īstenot kultūras un radošās industrijas izglītības politiku, sekmējot kultūras un radošo industriju izglītības attīstību</w:t>
            </w:r>
            <w:r w:rsidR="00AE5C27">
              <w:rPr>
                <w:rFonts w:ascii="Times New Roman" w:hAnsi="Times New Roman" w:cs="Times New Roman"/>
                <w:sz w:val="28"/>
                <w:szCs w:val="28"/>
              </w:rPr>
              <w:t xml:space="preserve">, atbilstoši kurai </w:t>
            </w:r>
            <w:r w:rsidR="00A17014" w:rsidRPr="00A17014">
              <w:rPr>
                <w:rFonts w:ascii="Times New Roman" w:hAnsi="Times New Roman" w:cs="Times New Roman"/>
                <w:sz w:val="28"/>
                <w:szCs w:val="28"/>
              </w:rPr>
              <w:t>Centr</w:t>
            </w:r>
            <w:r w:rsidR="00601E8C">
              <w:rPr>
                <w:rFonts w:ascii="Times New Roman" w:hAnsi="Times New Roman" w:cs="Times New Roman"/>
                <w:sz w:val="28"/>
                <w:szCs w:val="28"/>
              </w:rPr>
              <w:t>s veic</w:t>
            </w:r>
            <w:r w:rsidR="00A17014" w:rsidRPr="00A17014">
              <w:rPr>
                <w:rFonts w:ascii="Times New Roman" w:hAnsi="Times New Roman" w:cs="Times New Roman"/>
                <w:sz w:val="28"/>
                <w:szCs w:val="28"/>
              </w:rPr>
              <w:t xml:space="preserve"> šād</w:t>
            </w:r>
            <w:r w:rsidR="00601E8C">
              <w:rPr>
                <w:rFonts w:ascii="Times New Roman" w:hAnsi="Times New Roman" w:cs="Times New Roman"/>
                <w:sz w:val="28"/>
                <w:szCs w:val="28"/>
              </w:rPr>
              <w:t>us</w:t>
            </w:r>
            <w:r w:rsidR="00A17014" w:rsidRPr="00A17014">
              <w:rPr>
                <w:rFonts w:ascii="Times New Roman" w:hAnsi="Times New Roman" w:cs="Times New Roman"/>
                <w:sz w:val="28"/>
                <w:szCs w:val="28"/>
              </w:rPr>
              <w:t xml:space="preserve"> uzdevum</w:t>
            </w:r>
            <w:r w:rsidR="00601E8C">
              <w:rPr>
                <w:rFonts w:ascii="Times New Roman" w:hAnsi="Times New Roman" w:cs="Times New Roman"/>
                <w:sz w:val="28"/>
                <w:szCs w:val="28"/>
              </w:rPr>
              <w:t>us</w:t>
            </w:r>
            <w:r w:rsidR="00A17014" w:rsidRPr="00A17014">
              <w:rPr>
                <w:rFonts w:ascii="Times New Roman" w:hAnsi="Times New Roman" w:cs="Times New Roman"/>
                <w:sz w:val="28"/>
                <w:szCs w:val="28"/>
              </w:rPr>
              <w:t>:</w:t>
            </w:r>
          </w:p>
          <w:p w14:paraId="3D26CB30" w14:textId="1DCBD782"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1)</w:t>
            </w:r>
            <w:r w:rsidR="00AE5C27">
              <w:rPr>
                <w:rFonts w:ascii="Times New Roman" w:hAnsi="Times New Roman" w:cs="Times New Roman"/>
                <w:sz w:val="28"/>
                <w:szCs w:val="28"/>
              </w:rPr>
              <w:t>  </w:t>
            </w:r>
            <w:r w:rsidRPr="00A17014">
              <w:rPr>
                <w:rFonts w:ascii="Times New Roman" w:hAnsi="Times New Roman" w:cs="Times New Roman"/>
                <w:sz w:val="28"/>
                <w:szCs w:val="28"/>
              </w:rPr>
              <w:t>organizē mākslas, mūzikas un dejas profesionālās izglītības programmu īstenošanai nepieciešamo mācību un metodisko materiālu izstrādi un izdošanu, kā arī izstrādā mācību un metodiskos materiālus nemateriālā kultūras mantojuma jomā</w:t>
            </w:r>
            <w:r>
              <w:rPr>
                <w:rFonts w:ascii="Times New Roman" w:hAnsi="Times New Roman" w:cs="Times New Roman"/>
                <w:sz w:val="28"/>
                <w:szCs w:val="28"/>
              </w:rPr>
              <w:t xml:space="preserve"> (</w:t>
            </w:r>
            <w:r w:rsidR="00AE5C27">
              <w:rPr>
                <w:rFonts w:ascii="Times New Roman" w:hAnsi="Times New Roman" w:cs="Times New Roman"/>
                <w:sz w:val="28"/>
                <w:szCs w:val="28"/>
              </w:rPr>
              <w:t xml:space="preserve">Nolikuma </w:t>
            </w:r>
            <w:r>
              <w:rPr>
                <w:rFonts w:ascii="Times New Roman" w:hAnsi="Times New Roman" w:cs="Times New Roman"/>
                <w:sz w:val="28"/>
                <w:szCs w:val="28"/>
              </w:rPr>
              <w:t>4.11.</w:t>
            </w:r>
            <w:r w:rsidR="00AE5C27">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06D19D6B" w14:textId="29D0B7B2"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2)</w:t>
            </w:r>
            <w:r w:rsidRPr="00A17014">
              <w:rPr>
                <w:rFonts w:ascii="Times New Roman" w:hAnsi="Times New Roman" w:cs="Times New Roman"/>
                <w:sz w:val="28"/>
                <w:szCs w:val="28"/>
              </w:rPr>
              <w:t xml:space="preserve"> </w:t>
            </w:r>
            <w:r w:rsidR="00AE5C27">
              <w:rPr>
                <w:rFonts w:ascii="Times New Roman" w:hAnsi="Times New Roman" w:cs="Times New Roman"/>
                <w:sz w:val="28"/>
                <w:szCs w:val="28"/>
              </w:rPr>
              <w:t> </w:t>
            </w:r>
            <w:r w:rsidRPr="00A17014">
              <w:rPr>
                <w:rFonts w:ascii="Times New Roman" w:hAnsi="Times New Roman" w:cs="Times New Roman"/>
                <w:sz w:val="28"/>
                <w:szCs w:val="28"/>
              </w:rPr>
              <w:t>sadarbībā ar Izglītības un zinātnes ministriju un nozares profesionālajām organizācijām nodrošina nozares profesiju standartu projektu izstrādi un ekspertīzi</w:t>
            </w:r>
            <w:r>
              <w:rPr>
                <w:rFonts w:ascii="Times New Roman" w:hAnsi="Times New Roman" w:cs="Times New Roman"/>
                <w:sz w:val="28"/>
                <w:szCs w:val="28"/>
              </w:rPr>
              <w:t xml:space="preserve"> (</w:t>
            </w:r>
            <w:r w:rsidR="00AE5C27">
              <w:rPr>
                <w:rFonts w:ascii="Times New Roman" w:hAnsi="Times New Roman" w:cs="Times New Roman"/>
                <w:sz w:val="28"/>
                <w:szCs w:val="28"/>
              </w:rPr>
              <w:t xml:space="preserve">Nolikuma </w:t>
            </w:r>
            <w:r>
              <w:rPr>
                <w:rFonts w:ascii="Times New Roman" w:hAnsi="Times New Roman" w:cs="Times New Roman"/>
                <w:sz w:val="28"/>
                <w:szCs w:val="28"/>
              </w:rPr>
              <w:t>4.12.</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76883DA8" w14:textId="2DE62C2F"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3)</w:t>
            </w:r>
            <w:r w:rsidR="00AE5C27">
              <w:rPr>
                <w:rFonts w:ascii="Times New Roman" w:hAnsi="Times New Roman" w:cs="Times New Roman"/>
                <w:sz w:val="28"/>
                <w:szCs w:val="28"/>
              </w:rPr>
              <w:t>  </w:t>
            </w:r>
            <w:r w:rsidRPr="00A17014">
              <w:rPr>
                <w:rFonts w:ascii="Times New Roman" w:hAnsi="Times New Roman" w:cs="Times New Roman"/>
                <w:sz w:val="28"/>
                <w:szCs w:val="28"/>
              </w:rPr>
              <w:t>izstrādā profesionālās kvalifikācijas eksāmena programmu profesionālās kvalifikācijas eksāmeniem mākslas, mūzikas un dejas profesionālās vidējās izglītības programmās, saskaņo profesionālās kvalifikācijas eksāmenu norises darbību laikus, norises grafiku un komisijas sastāvu Kultūras ministrijas padotībā esošajām profesionālās vidējās izglītības iestādēm</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4.13.</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4ACE571D" w14:textId="36806A93"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4)</w:t>
            </w:r>
            <w:r w:rsidR="00770554">
              <w:rPr>
                <w:rFonts w:ascii="Times New Roman" w:hAnsi="Times New Roman" w:cs="Times New Roman"/>
                <w:sz w:val="28"/>
                <w:szCs w:val="28"/>
              </w:rPr>
              <w:t>  </w:t>
            </w:r>
            <w:r w:rsidRPr="00A17014">
              <w:rPr>
                <w:rFonts w:ascii="Times New Roman" w:hAnsi="Times New Roman" w:cs="Times New Roman"/>
                <w:sz w:val="28"/>
                <w:szCs w:val="28"/>
              </w:rPr>
              <w:t xml:space="preserve">saskaņo profesionālās kvalifikācijas eksāmena komisijas sastāvu un profesionālās kvalifikācijas eksāmena </w:t>
            </w:r>
            <w:r w:rsidRPr="00A17014">
              <w:rPr>
                <w:rFonts w:ascii="Times New Roman" w:hAnsi="Times New Roman" w:cs="Times New Roman"/>
                <w:sz w:val="28"/>
                <w:szCs w:val="28"/>
              </w:rPr>
              <w:lastRenderedPageBreak/>
              <w:t>programmu profesionālās kvalifikācijas eksāmeniem mākslas, mūzikas un dejas profesionālās vidējās izglītības programmās, ko īsteno citu dibinātāju izglītības iestādes</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4.14.</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79B305A8" w14:textId="531E38B5"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A17014">
              <w:rPr>
                <w:rFonts w:ascii="Times New Roman" w:hAnsi="Times New Roman" w:cs="Times New Roman"/>
                <w:sz w:val="28"/>
                <w:szCs w:val="28"/>
              </w:rPr>
              <w:t>sagatavo, aktualizē un iesniedz Izglītības kvalitātes valsts dienestā ekspertu sarakstu mākslas, mūzikas un dejas profesionālās vidējās izglītības iestāžu un programmu akreditācijai, kā arī mākslas, mūzikas un dejas profesionālās ievirzes izglītības iestāžu akreditācijai</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4.15.</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12A35AFF" w14:textId="5BD22142"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A17014">
              <w:rPr>
                <w:rFonts w:ascii="Times New Roman" w:hAnsi="Times New Roman" w:cs="Times New Roman"/>
                <w:sz w:val="28"/>
                <w:szCs w:val="28"/>
              </w:rPr>
              <w:t>pārrauga izglītības programmu īstenošanas kvalitāti mākslas, mūzikas un dejas profesionālās vidējās un profesionālās ievirzes izglītības iestādēs</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4.16.</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6F475BF4" w14:textId="4EDDC064" w:rsidR="00A17014" w:rsidRPr="00A17014" w:rsidRDefault="00A17014" w:rsidP="00AE5C27">
            <w:pPr>
              <w:spacing w:after="0" w:line="240" w:lineRule="auto"/>
              <w:ind w:left="357" w:hanging="357"/>
              <w:contextualSpacing/>
              <w:jc w:val="both"/>
              <w:rPr>
                <w:rFonts w:ascii="Times New Roman" w:hAnsi="Times New Roman" w:cs="Times New Roman"/>
                <w:sz w:val="28"/>
                <w:szCs w:val="28"/>
              </w:rPr>
            </w:pPr>
            <w:r>
              <w:rPr>
                <w:rFonts w:ascii="Times New Roman" w:hAnsi="Times New Roman" w:cs="Times New Roman"/>
                <w:sz w:val="28"/>
                <w:szCs w:val="28"/>
              </w:rPr>
              <w:t>7)</w:t>
            </w:r>
            <w:r w:rsidR="00770554">
              <w:rPr>
                <w:rFonts w:ascii="Times New Roman" w:hAnsi="Times New Roman" w:cs="Times New Roman"/>
                <w:sz w:val="28"/>
                <w:szCs w:val="28"/>
              </w:rPr>
              <w:t>  </w:t>
            </w:r>
            <w:r w:rsidRPr="00A17014">
              <w:rPr>
                <w:rFonts w:ascii="Times New Roman" w:hAnsi="Times New Roman" w:cs="Times New Roman"/>
                <w:sz w:val="28"/>
                <w:szCs w:val="28"/>
              </w:rPr>
              <w:t>sniedz priekšlikumus Kultūras ministrijai par valsts finansēto vietu skaitu valsts, pašvaldību un privāto profesionālās izglītības iestāžu licencētajām mākslas, mūzikas un dejas profesionālās izglītības programmām</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4.17.</w:t>
            </w:r>
            <w:r w:rsidR="00770554">
              <w:rPr>
                <w:rFonts w:ascii="Times New Roman" w:hAnsi="Times New Roman" w:cs="Times New Roman"/>
                <w:sz w:val="28"/>
                <w:szCs w:val="28"/>
              </w:rPr>
              <w:t>apakš</w:t>
            </w:r>
            <w:r>
              <w:rPr>
                <w:rFonts w:ascii="Times New Roman" w:hAnsi="Times New Roman" w:cs="Times New Roman"/>
                <w:sz w:val="28"/>
                <w:szCs w:val="28"/>
              </w:rPr>
              <w:t>punkts)</w:t>
            </w:r>
            <w:r w:rsidRPr="00A17014">
              <w:rPr>
                <w:rFonts w:ascii="Times New Roman" w:hAnsi="Times New Roman" w:cs="Times New Roman"/>
                <w:sz w:val="28"/>
                <w:szCs w:val="28"/>
              </w:rPr>
              <w:t>;</w:t>
            </w:r>
          </w:p>
          <w:p w14:paraId="6946BDAE" w14:textId="1CD9B766" w:rsidR="00A17014" w:rsidRDefault="00A17014" w:rsidP="00AE5C27">
            <w:pPr>
              <w:spacing w:after="0" w:line="240" w:lineRule="auto"/>
              <w:ind w:left="357" w:hanging="357"/>
              <w:contextualSpacing/>
              <w:jc w:val="both"/>
              <w:rPr>
                <w:rFonts w:ascii="Times New Roman" w:hAnsi="Times New Roman" w:cs="Times New Roman"/>
                <w:sz w:val="28"/>
                <w:szCs w:val="28"/>
              </w:rPr>
            </w:pPr>
            <w:r w:rsidRPr="00A17014">
              <w:rPr>
                <w:rFonts w:ascii="Times New Roman" w:hAnsi="Times New Roman" w:cs="Times New Roman"/>
                <w:sz w:val="28"/>
                <w:szCs w:val="28"/>
              </w:rPr>
              <w:t>8</w:t>
            </w:r>
            <w:r>
              <w:rPr>
                <w:rFonts w:ascii="Times New Roman" w:hAnsi="Times New Roman" w:cs="Times New Roman"/>
                <w:sz w:val="28"/>
                <w:szCs w:val="28"/>
              </w:rPr>
              <w:t>)</w:t>
            </w:r>
            <w:r w:rsidR="00770554">
              <w:rPr>
                <w:rFonts w:ascii="Times New Roman" w:hAnsi="Times New Roman" w:cs="Times New Roman"/>
                <w:sz w:val="28"/>
                <w:szCs w:val="28"/>
              </w:rPr>
              <w:t>  </w:t>
            </w:r>
            <w:r w:rsidRPr="00A17014">
              <w:rPr>
                <w:rFonts w:ascii="Times New Roman" w:hAnsi="Times New Roman" w:cs="Times New Roman"/>
                <w:sz w:val="28"/>
                <w:szCs w:val="28"/>
              </w:rPr>
              <w:t>normatīvajos aktos noteiktajā kārtībā aprēķina un sadala valsts dotāciju pedagogu darba samaksai pašvaldību un privātām profesionālās izglītības iestādēm, kas īsteno mākslas, mūzikas un dejas profesionālās ievirzes izglītības programmas, kā arī nodrošina piešķirtās valsts dotācijas izlietojuma kontroli</w:t>
            </w:r>
            <w:r>
              <w:rPr>
                <w:rFonts w:ascii="Times New Roman" w:hAnsi="Times New Roman" w:cs="Times New Roman"/>
                <w:sz w:val="28"/>
                <w:szCs w:val="28"/>
              </w:rPr>
              <w:t xml:space="preserve"> (</w:t>
            </w:r>
            <w:r w:rsidR="00770554">
              <w:rPr>
                <w:rFonts w:ascii="Times New Roman" w:hAnsi="Times New Roman" w:cs="Times New Roman"/>
                <w:sz w:val="28"/>
                <w:szCs w:val="28"/>
              </w:rPr>
              <w:t xml:space="preserve">Nolikuma </w:t>
            </w:r>
            <w:r>
              <w:rPr>
                <w:rFonts w:ascii="Times New Roman" w:hAnsi="Times New Roman" w:cs="Times New Roman"/>
                <w:sz w:val="28"/>
                <w:szCs w:val="28"/>
              </w:rPr>
              <w:t>4.18.</w:t>
            </w:r>
            <w:r w:rsidR="003334F2">
              <w:rPr>
                <w:rFonts w:ascii="Times New Roman" w:hAnsi="Times New Roman" w:cs="Times New Roman"/>
                <w:sz w:val="28"/>
                <w:szCs w:val="28"/>
              </w:rPr>
              <w:t>apakš</w:t>
            </w:r>
            <w:r>
              <w:rPr>
                <w:rFonts w:ascii="Times New Roman" w:hAnsi="Times New Roman" w:cs="Times New Roman"/>
                <w:sz w:val="28"/>
                <w:szCs w:val="28"/>
              </w:rPr>
              <w:t>punkts).</w:t>
            </w:r>
          </w:p>
          <w:p w14:paraId="7494E332" w14:textId="0BA10226" w:rsidR="00601E8C" w:rsidRDefault="003334F2" w:rsidP="0077055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w:t>
            </w:r>
            <w:r w:rsidR="00B05D16" w:rsidRPr="00B05D16">
              <w:rPr>
                <w:rFonts w:ascii="Times New Roman" w:hAnsi="Times New Roman" w:cs="Times New Roman"/>
                <w:sz w:val="28"/>
                <w:szCs w:val="28"/>
              </w:rPr>
              <w:t xml:space="preserve">rogrammas „Latvijas skolas soma” mērķis atbilst </w:t>
            </w:r>
            <w:r w:rsidR="002547AB">
              <w:rPr>
                <w:rFonts w:ascii="Times New Roman" w:hAnsi="Times New Roman" w:cs="Times New Roman"/>
                <w:sz w:val="28"/>
                <w:szCs w:val="28"/>
              </w:rPr>
              <w:t>C</w:t>
            </w:r>
            <w:r w:rsidR="00B05D16" w:rsidRPr="00B05D16">
              <w:rPr>
                <w:rFonts w:ascii="Times New Roman" w:hAnsi="Times New Roman" w:cs="Times New Roman"/>
                <w:sz w:val="28"/>
                <w:szCs w:val="28"/>
              </w:rPr>
              <w:t xml:space="preserve">entra darbības </w:t>
            </w:r>
            <w:r>
              <w:rPr>
                <w:rFonts w:ascii="Times New Roman" w:hAnsi="Times New Roman" w:cs="Times New Roman"/>
                <w:sz w:val="28"/>
                <w:szCs w:val="28"/>
              </w:rPr>
              <w:t xml:space="preserve">virzieniem, </w:t>
            </w:r>
            <w:r w:rsidR="002547AB">
              <w:rPr>
                <w:rFonts w:ascii="Times New Roman" w:hAnsi="Times New Roman" w:cs="Times New Roman"/>
                <w:sz w:val="28"/>
                <w:szCs w:val="28"/>
              </w:rPr>
              <w:t>mērķim</w:t>
            </w:r>
            <w:r>
              <w:rPr>
                <w:rFonts w:ascii="Times New Roman" w:hAnsi="Times New Roman" w:cs="Times New Roman"/>
                <w:sz w:val="28"/>
                <w:szCs w:val="28"/>
              </w:rPr>
              <w:t xml:space="preserve"> un </w:t>
            </w:r>
            <w:r w:rsidRPr="00420738">
              <w:rPr>
                <w:rFonts w:ascii="Times New Roman" w:hAnsi="Times New Roman" w:cs="Times New Roman"/>
                <w:sz w:val="28"/>
                <w:szCs w:val="28"/>
              </w:rPr>
              <w:t>funkcij</w:t>
            </w:r>
            <w:r>
              <w:rPr>
                <w:rFonts w:ascii="Times New Roman" w:hAnsi="Times New Roman" w:cs="Times New Roman"/>
                <w:sz w:val="28"/>
                <w:szCs w:val="28"/>
              </w:rPr>
              <w:t>ām</w:t>
            </w:r>
            <w:r w:rsidR="002547AB">
              <w:rPr>
                <w:rFonts w:ascii="Times New Roman" w:hAnsi="Times New Roman" w:cs="Times New Roman"/>
                <w:sz w:val="28"/>
                <w:szCs w:val="28"/>
              </w:rPr>
              <w:t xml:space="preserve">, </w:t>
            </w:r>
            <w:r w:rsidRPr="00E037BF">
              <w:rPr>
                <w:rFonts w:ascii="Times New Roman" w:hAnsi="Times New Roman"/>
                <w:iCs/>
                <w:sz w:val="28"/>
                <w:szCs w:val="28"/>
              </w:rPr>
              <w:t xml:space="preserve">turklāt paplašina </w:t>
            </w:r>
            <w:r>
              <w:rPr>
                <w:rFonts w:ascii="Times New Roman" w:hAnsi="Times New Roman"/>
                <w:iCs/>
                <w:sz w:val="28"/>
                <w:szCs w:val="28"/>
              </w:rPr>
              <w:t>Centra</w:t>
            </w:r>
            <w:r w:rsidRPr="00E037BF">
              <w:rPr>
                <w:rFonts w:ascii="Times New Roman" w:hAnsi="Times New Roman"/>
                <w:iCs/>
                <w:sz w:val="28"/>
                <w:szCs w:val="28"/>
              </w:rPr>
              <w:t xml:space="preserve"> darbu kultūrizglītības jomā</w:t>
            </w:r>
            <w:r w:rsidR="00EA1678">
              <w:rPr>
                <w:rFonts w:ascii="Times New Roman" w:hAnsi="Times New Roman" w:cs="Times New Roman"/>
                <w:sz w:val="28"/>
                <w:szCs w:val="28"/>
              </w:rPr>
              <w:t>.</w:t>
            </w:r>
          </w:p>
          <w:p w14:paraId="6276A7D6" w14:textId="77EB56E1" w:rsidR="002547AB" w:rsidRDefault="00067549" w:rsidP="003334F2">
            <w:pPr>
              <w:spacing w:after="0" w:line="240" w:lineRule="auto"/>
              <w:ind w:firstLine="567"/>
              <w:jc w:val="both"/>
              <w:rPr>
                <w:rFonts w:ascii="Times New Roman" w:hAnsi="Times New Roman"/>
                <w:iCs/>
                <w:sz w:val="28"/>
                <w:szCs w:val="28"/>
              </w:rPr>
            </w:pPr>
            <w:r w:rsidRPr="001242DD">
              <w:rPr>
                <w:rFonts w:ascii="Times New Roman" w:hAnsi="Times New Roman" w:cs="Times New Roman"/>
                <w:sz w:val="28"/>
                <w:szCs w:val="28"/>
              </w:rPr>
              <w:t>Projekts paredz</w:t>
            </w:r>
            <w:r w:rsidR="00FA0130">
              <w:rPr>
                <w:rFonts w:ascii="Times New Roman" w:hAnsi="Times New Roman" w:cs="Times New Roman"/>
                <w:sz w:val="28"/>
                <w:szCs w:val="28"/>
              </w:rPr>
              <w:t xml:space="preserve"> papildināt </w:t>
            </w:r>
            <w:r w:rsidR="003334F2">
              <w:rPr>
                <w:rFonts w:ascii="Times New Roman" w:hAnsi="Times New Roman" w:cs="Times New Roman"/>
                <w:sz w:val="28"/>
                <w:szCs w:val="28"/>
              </w:rPr>
              <w:t>N</w:t>
            </w:r>
            <w:r w:rsidR="00EA1678">
              <w:rPr>
                <w:rFonts w:ascii="Times New Roman" w:hAnsi="Times New Roman" w:cs="Times New Roman"/>
                <w:sz w:val="28"/>
                <w:szCs w:val="28"/>
              </w:rPr>
              <w:t>olikum</w:t>
            </w:r>
            <w:r w:rsidR="00627ED5">
              <w:rPr>
                <w:rFonts w:ascii="Times New Roman" w:hAnsi="Times New Roman" w:cs="Times New Roman"/>
                <w:sz w:val="28"/>
                <w:szCs w:val="28"/>
              </w:rPr>
              <w:t xml:space="preserve">u </w:t>
            </w:r>
            <w:r w:rsidR="00627ED5">
              <w:rPr>
                <w:rFonts w:ascii="Times New Roman" w:eastAsia="Times New Roman" w:hAnsi="Times New Roman" w:cs="Times New Roman"/>
                <w:iCs/>
                <w:sz w:val="28"/>
                <w:szCs w:val="28"/>
                <w:lang w:eastAsia="lv-LV"/>
              </w:rPr>
              <w:t xml:space="preserve">ar </w:t>
            </w:r>
            <w:r w:rsidR="00627ED5" w:rsidRPr="00E30BA8">
              <w:rPr>
                <w:rFonts w:ascii="Times New Roman" w:hAnsi="Times New Roman"/>
                <w:iCs/>
                <w:sz w:val="28"/>
                <w:szCs w:val="28"/>
              </w:rPr>
              <w:t>4.1</w:t>
            </w:r>
            <w:r w:rsidR="00627ED5">
              <w:rPr>
                <w:rFonts w:ascii="Times New Roman" w:hAnsi="Times New Roman"/>
                <w:iCs/>
                <w:sz w:val="28"/>
                <w:szCs w:val="28"/>
              </w:rPr>
              <w:t>9</w:t>
            </w:r>
            <w:r w:rsidR="00627ED5" w:rsidRPr="00E30BA8">
              <w:rPr>
                <w:rFonts w:ascii="Times New Roman" w:hAnsi="Times New Roman"/>
                <w:iCs/>
                <w:sz w:val="28"/>
                <w:szCs w:val="28"/>
              </w:rPr>
              <w:t>.</w:t>
            </w:r>
            <w:r w:rsidR="00627ED5" w:rsidRPr="00E30BA8">
              <w:rPr>
                <w:rFonts w:ascii="Times New Roman" w:hAnsi="Times New Roman"/>
                <w:iCs/>
                <w:sz w:val="28"/>
                <w:szCs w:val="28"/>
                <w:vertAlign w:val="superscript"/>
              </w:rPr>
              <w:t xml:space="preserve">1 </w:t>
            </w:r>
            <w:r w:rsidR="00627ED5" w:rsidRPr="00E30BA8">
              <w:rPr>
                <w:rFonts w:ascii="Times New Roman" w:hAnsi="Times New Roman"/>
                <w:iCs/>
                <w:sz w:val="28"/>
                <w:szCs w:val="28"/>
              </w:rPr>
              <w:t>apakšpunktu</w:t>
            </w:r>
            <w:r w:rsidR="00627ED5">
              <w:rPr>
                <w:rFonts w:ascii="Times New Roman" w:hAnsi="Times New Roman"/>
                <w:iCs/>
                <w:sz w:val="28"/>
                <w:szCs w:val="28"/>
              </w:rPr>
              <w:t xml:space="preserve">, kas nosaka, ka </w:t>
            </w:r>
            <w:r w:rsidR="00627ED5">
              <w:rPr>
                <w:rFonts w:ascii="Times New Roman" w:eastAsia="Times New Roman" w:hAnsi="Times New Roman" w:cs="Times New Roman"/>
                <w:iCs/>
                <w:sz w:val="28"/>
                <w:szCs w:val="28"/>
                <w:lang w:eastAsia="lv-LV"/>
              </w:rPr>
              <w:t>C</w:t>
            </w:r>
            <w:r w:rsidR="00627ED5" w:rsidRPr="00CF099D">
              <w:rPr>
                <w:rFonts w:ascii="Times New Roman" w:eastAsia="Times New Roman" w:hAnsi="Times New Roman" w:cs="Times New Roman"/>
                <w:iCs/>
                <w:sz w:val="28"/>
                <w:szCs w:val="28"/>
                <w:lang w:eastAsia="lv-LV"/>
              </w:rPr>
              <w:t>entr</w:t>
            </w:r>
            <w:r w:rsidR="00627ED5">
              <w:rPr>
                <w:rFonts w:ascii="Times New Roman" w:eastAsia="Times New Roman" w:hAnsi="Times New Roman" w:cs="Times New Roman"/>
                <w:iCs/>
                <w:sz w:val="28"/>
                <w:szCs w:val="28"/>
                <w:lang w:eastAsia="lv-LV"/>
              </w:rPr>
              <w:t>s</w:t>
            </w:r>
            <w:r w:rsidR="00627ED5">
              <w:rPr>
                <w:rFonts w:ascii="Times New Roman" w:hAnsi="Times New Roman"/>
                <w:iCs/>
                <w:sz w:val="28"/>
                <w:szCs w:val="28"/>
              </w:rPr>
              <w:t xml:space="preserve"> no </w:t>
            </w:r>
            <w:proofErr w:type="gramStart"/>
            <w:r w:rsidR="00627ED5" w:rsidRPr="00BA5290">
              <w:rPr>
                <w:rFonts w:ascii="Times New Roman" w:hAnsi="Times New Roman"/>
                <w:bCs/>
                <w:sz w:val="28"/>
                <w:szCs w:val="28"/>
              </w:rPr>
              <w:t>2021.gada</w:t>
            </w:r>
            <w:proofErr w:type="gramEnd"/>
            <w:r w:rsidR="00627ED5" w:rsidRPr="00BA5290">
              <w:rPr>
                <w:rFonts w:ascii="Times New Roman" w:hAnsi="Times New Roman"/>
                <w:bCs/>
                <w:sz w:val="28"/>
                <w:szCs w:val="28"/>
              </w:rPr>
              <w:t xml:space="preserve"> 1.janvāra</w:t>
            </w:r>
            <w:r w:rsidR="00627ED5" w:rsidRPr="00BA5290">
              <w:rPr>
                <w:rFonts w:ascii="Times New Roman" w:eastAsia="Times New Roman" w:hAnsi="Times New Roman" w:cs="Times New Roman"/>
                <w:iCs/>
                <w:sz w:val="28"/>
                <w:szCs w:val="28"/>
                <w:lang w:eastAsia="lv-LV"/>
              </w:rPr>
              <w:t xml:space="preserve"> </w:t>
            </w:r>
            <w:r w:rsidR="00627ED5" w:rsidRPr="00BA5290">
              <w:rPr>
                <w:rFonts w:ascii="Times New Roman" w:hAnsi="Times New Roman"/>
                <w:iCs/>
                <w:sz w:val="28"/>
                <w:szCs w:val="28"/>
              </w:rPr>
              <w:t xml:space="preserve">veic </w:t>
            </w:r>
            <w:r w:rsidR="00627ED5" w:rsidRPr="00BA5290">
              <w:rPr>
                <w:rFonts w:ascii="Times New Roman" w:eastAsia="Times New Roman" w:hAnsi="Times New Roman" w:cs="Times New Roman"/>
                <w:iCs/>
                <w:sz w:val="28"/>
                <w:szCs w:val="28"/>
                <w:lang w:eastAsia="lv-LV"/>
              </w:rPr>
              <w:t xml:space="preserve">jaunu uzdevumu – </w:t>
            </w:r>
            <w:r w:rsidR="00A6190F">
              <w:rPr>
                <w:rFonts w:ascii="Times New Roman" w:hAnsi="Times New Roman"/>
                <w:iCs/>
                <w:color w:val="000000"/>
                <w:sz w:val="28"/>
                <w:szCs w:val="28"/>
              </w:rPr>
              <w:t xml:space="preserve">īsteno programmu </w:t>
            </w:r>
            <w:r w:rsidR="00A6190F">
              <w:rPr>
                <w:rFonts w:ascii="Times New Roman" w:eastAsia="Times New Roman" w:hAnsi="Times New Roman"/>
                <w:iCs/>
                <w:color w:val="000000"/>
                <w:sz w:val="28"/>
                <w:szCs w:val="28"/>
              </w:rPr>
              <w:t>„</w:t>
            </w:r>
            <w:r w:rsidR="00A6190F">
              <w:rPr>
                <w:rFonts w:ascii="Times New Roman" w:hAnsi="Times New Roman"/>
                <w:iCs/>
                <w:color w:val="000000"/>
                <w:sz w:val="28"/>
                <w:szCs w:val="28"/>
              </w:rPr>
              <w:t xml:space="preserve">Latvijas skolas soma”, </w:t>
            </w:r>
            <w:r w:rsidR="00A6190F">
              <w:rPr>
                <w:rFonts w:ascii="Times New Roman" w:hAnsi="Times New Roman"/>
                <w:iCs/>
                <w:color w:val="000000"/>
                <w:sz w:val="28"/>
                <w:szCs w:val="28"/>
              </w:rPr>
              <w:lastRenderedPageBreak/>
              <w:t>nodrošinot iespēju vispārējās un profesionālās izglītības programmu izglītojamiem apmeklēt mākslas un kultūras norises mācību un audzināšanas darba ietvaros</w:t>
            </w:r>
            <w:r w:rsidR="00627ED5" w:rsidRPr="00BA5290">
              <w:rPr>
                <w:rFonts w:ascii="Times New Roman" w:hAnsi="Times New Roman"/>
                <w:iCs/>
                <w:sz w:val="28"/>
                <w:szCs w:val="28"/>
              </w:rPr>
              <w:t>.</w:t>
            </w:r>
            <w:r w:rsidR="00627ED5">
              <w:rPr>
                <w:rFonts w:ascii="Times New Roman" w:hAnsi="Times New Roman"/>
                <w:iCs/>
                <w:sz w:val="28"/>
                <w:szCs w:val="28"/>
              </w:rPr>
              <w:t xml:space="preserve"> </w:t>
            </w:r>
          </w:p>
          <w:p w14:paraId="024DC23B" w14:textId="4E8576BB" w:rsidR="00E304D8" w:rsidRPr="001242DD" w:rsidRDefault="007C7EE6" w:rsidP="003334F2">
            <w:pPr>
              <w:spacing w:after="0" w:line="240" w:lineRule="auto"/>
              <w:ind w:firstLine="567"/>
              <w:jc w:val="both"/>
              <w:rPr>
                <w:rFonts w:ascii="Times New Roman" w:hAnsi="Times New Roman"/>
                <w:sz w:val="28"/>
                <w:szCs w:val="28"/>
              </w:rPr>
            </w:pPr>
            <w:bookmarkStart w:id="1" w:name="_Hlk57031040"/>
            <w:r w:rsidRPr="007C7EE6">
              <w:rPr>
                <w:rFonts w:ascii="Times New Roman" w:eastAsia="Times New Roman" w:hAnsi="Times New Roman" w:cs="Times New Roman"/>
                <w:iCs/>
                <w:sz w:val="28"/>
                <w:szCs w:val="28"/>
                <w:lang w:eastAsia="lv-LV"/>
              </w:rPr>
              <w:t>Kultūras ministrija</w:t>
            </w:r>
            <w:r w:rsidR="0043123C">
              <w:rPr>
                <w:rFonts w:ascii="Times New Roman" w:eastAsia="Times New Roman" w:hAnsi="Times New Roman" w:cs="Times New Roman"/>
                <w:iCs/>
                <w:sz w:val="28"/>
                <w:szCs w:val="28"/>
                <w:lang w:eastAsia="lv-LV"/>
              </w:rPr>
              <w:t xml:space="preserve"> ir vienoju</w:t>
            </w:r>
            <w:r w:rsidR="00BA5290">
              <w:rPr>
                <w:rFonts w:ascii="Times New Roman" w:eastAsia="Times New Roman" w:hAnsi="Times New Roman" w:cs="Times New Roman"/>
                <w:iCs/>
                <w:sz w:val="28"/>
                <w:szCs w:val="28"/>
                <w:lang w:eastAsia="lv-LV"/>
              </w:rPr>
              <w:t>s</w:t>
            </w:r>
            <w:r w:rsidR="0043123C">
              <w:rPr>
                <w:rFonts w:ascii="Times New Roman" w:eastAsia="Times New Roman" w:hAnsi="Times New Roman" w:cs="Times New Roman"/>
                <w:iCs/>
                <w:sz w:val="28"/>
                <w:szCs w:val="28"/>
                <w:lang w:eastAsia="lv-LV"/>
              </w:rPr>
              <w:t>ies</w:t>
            </w:r>
            <w:r w:rsidR="00BA5290">
              <w:rPr>
                <w:rFonts w:ascii="Times New Roman" w:eastAsia="Times New Roman" w:hAnsi="Times New Roman" w:cs="Times New Roman"/>
                <w:iCs/>
                <w:sz w:val="28"/>
                <w:szCs w:val="28"/>
                <w:lang w:eastAsia="lv-LV"/>
              </w:rPr>
              <w:t xml:space="preserve"> ar Centru</w:t>
            </w:r>
            <w:r w:rsidR="0043123C">
              <w:rPr>
                <w:rFonts w:ascii="Times New Roman" w:eastAsia="Times New Roman" w:hAnsi="Times New Roman" w:cs="Times New Roman"/>
                <w:iCs/>
                <w:sz w:val="28"/>
                <w:szCs w:val="28"/>
                <w:lang w:eastAsia="lv-LV"/>
              </w:rPr>
              <w:t xml:space="preserve">, ka no 2021.gada 1.janvāra </w:t>
            </w:r>
            <w:r w:rsidR="00D302D0">
              <w:rPr>
                <w:rFonts w:ascii="Times New Roman" w:eastAsia="Times New Roman" w:hAnsi="Times New Roman" w:cs="Times New Roman"/>
                <w:iCs/>
                <w:sz w:val="28"/>
                <w:szCs w:val="28"/>
                <w:lang w:eastAsia="lv-LV"/>
              </w:rPr>
              <w:t xml:space="preserve">Centram </w:t>
            </w:r>
            <w:r w:rsidR="0043123C">
              <w:rPr>
                <w:rFonts w:ascii="Times New Roman" w:eastAsia="Times New Roman" w:hAnsi="Times New Roman" w:cs="Times New Roman"/>
                <w:iCs/>
                <w:sz w:val="28"/>
                <w:szCs w:val="28"/>
                <w:lang w:eastAsia="lv-LV"/>
              </w:rPr>
              <w:t>nodos 4 (četras) Latvijas valsts simtgades biroja amata vietas</w:t>
            </w:r>
            <w:r w:rsidR="0043123C" w:rsidRPr="007C7EE6">
              <w:rPr>
                <w:rFonts w:ascii="Times New Roman" w:eastAsia="Times New Roman" w:hAnsi="Times New Roman" w:cs="Times New Roman"/>
                <w:iCs/>
                <w:sz w:val="28"/>
                <w:szCs w:val="28"/>
                <w:lang w:eastAsia="lv-LV"/>
              </w:rPr>
              <w:t xml:space="preserve"> </w:t>
            </w:r>
            <w:r w:rsidR="0043123C" w:rsidRPr="0002259B">
              <w:rPr>
                <w:rFonts w:ascii="Times New Roman" w:eastAsia="Times New Roman" w:hAnsi="Times New Roman" w:cs="Times New Roman"/>
                <w:iCs/>
                <w:sz w:val="28"/>
                <w:szCs w:val="28"/>
                <w:lang w:eastAsia="lv-LV"/>
              </w:rPr>
              <w:t>(darbinieki)</w:t>
            </w:r>
            <w:r w:rsidR="0043123C" w:rsidRPr="007C7EE6">
              <w:rPr>
                <w:rFonts w:ascii="Times New Roman" w:eastAsia="Times New Roman" w:hAnsi="Times New Roman" w:cs="Times New Roman"/>
                <w:iCs/>
                <w:sz w:val="28"/>
                <w:szCs w:val="28"/>
                <w:lang w:eastAsia="lv-LV"/>
              </w:rPr>
              <w:t xml:space="preserve"> </w:t>
            </w:r>
            <w:r w:rsidR="003A7631" w:rsidRPr="007C7EE6">
              <w:rPr>
                <w:rFonts w:ascii="Times New Roman" w:eastAsia="Times New Roman" w:hAnsi="Times New Roman" w:cs="Times New Roman"/>
                <w:iCs/>
                <w:sz w:val="28"/>
                <w:szCs w:val="28"/>
                <w:lang w:eastAsia="lv-LV"/>
              </w:rPr>
              <w:t>un atbilstošu finansējumu</w:t>
            </w:r>
            <w:r w:rsidR="0043123C">
              <w:rPr>
                <w:rFonts w:ascii="Times New Roman" w:eastAsia="Times New Roman" w:hAnsi="Times New Roman" w:cs="Times New Roman"/>
                <w:iCs/>
                <w:sz w:val="28"/>
                <w:szCs w:val="28"/>
                <w:lang w:eastAsia="lv-LV"/>
              </w:rPr>
              <w:t xml:space="preserve">, lai Centrs nodrošinātu </w:t>
            </w:r>
            <w:r w:rsidR="0043123C" w:rsidRPr="00EA1678">
              <w:rPr>
                <w:rFonts w:ascii="Times New Roman" w:hAnsi="Times New Roman" w:cs="Times New Roman"/>
                <w:sz w:val="28"/>
                <w:szCs w:val="28"/>
              </w:rPr>
              <w:t>programma</w:t>
            </w:r>
            <w:r w:rsidR="0043123C">
              <w:rPr>
                <w:rFonts w:ascii="Times New Roman" w:hAnsi="Times New Roman" w:cs="Times New Roman"/>
                <w:sz w:val="28"/>
                <w:szCs w:val="28"/>
              </w:rPr>
              <w:t>s</w:t>
            </w:r>
            <w:r w:rsidR="0043123C" w:rsidRPr="00EA1678">
              <w:rPr>
                <w:rFonts w:ascii="Times New Roman" w:hAnsi="Times New Roman" w:cs="Times New Roman"/>
                <w:sz w:val="28"/>
                <w:szCs w:val="28"/>
              </w:rPr>
              <w:t xml:space="preserve"> „Latvijas skolas soma”</w:t>
            </w:r>
            <w:r w:rsidR="0043123C">
              <w:rPr>
                <w:rFonts w:ascii="Times New Roman" w:hAnsi="Times New Roman" w:cs="Times New Roman"/>
                <w:sz w:val="28"/>
                <w:szCs w:val="28"/>
              </w:rPr>
              <w:t xml:space="preserve"> īstenošanu</w:t>
            </w:r>
            <w:r w:rsidR="003A7631" w:rsidRPr="007C7EE6">
              <w:rPr>
                <w:rFonts w:ascii="Times New Roman" w:eastAsia="Times New Roman" w:hAnsi="Times New Roman" w:cs="Times New Roman"/>
                <w:iCs/>
                <w:sz w:val="28"/>
                <w:szCs w:val="28"/>
                <w:lang w:eastAsia="lv-LV"/>
              </w:rPr>
              <w:t>.</w:t>
            </w:r>
            <w:r w:rsidR="0060670F">
              <w:rPr>
                <w:rFonts w:ascii="Times New Roman" w:eastAsia="Times New Roman" w:hAnsi="Times New Roman" w:cs="Times New Roman"/>
                <w:iCs/>
                <w:sz w:val="28"/>
                <w:szCs w:val="28"/>
                <w:lang w:eastAsia="lv-LV"/>
              </w:rPr>
              <w:t xml:space="preserve"> </w:t>
            </w:r>
            <w:bookmarkEnd w:id="1"/>
          </w:p>
        </w:tc>
      </w:tr>
      <w:tr w:rsidR="00770890" w:rsidRPr="00095E83" w14:paraId="4D080415" w14:textId="77777777" w:rsidTr="00516AAD">
        <w:trPr>
          <w:tblCellSpacing w:w="20" w:type="dxa"/>
        </w:trPr>
        <w:tc>
          <w:tcPr>
            <w:tcW w:w="366" w:type="pct"/>
            <w:shd w:val="clear" w:color="auto" w:fill="auto"/>
          </w:tcPr>
          <w:p w14:paraId="18AC7CFF" w14:textId="77777777" w:rsidR="00A00C10" w:rsidRPr="00095E83" w:rsidRDefault="00A00C10" w:rsidP="00095E83">
            <w:pPr>
              <w:spacing w:after="0" w:line="240" w:lineRule="auto"/>
              <w:jc w:val="center"/>
              <w:rPr>
                <w:rFonts w:ascii="Times New Roman" w:eastAsia="Times New Roman" w:hAnsi="Times New Roman" w:cs="Times New Roman"/>
                <w:iCs/>
                <w:sz w:val="28"/>
                <w:szCs w:val="28"/>
                <w:lang w:eastAsia="lv-LV"/>
              </w:rPr>
            </w:pPr>
            <w:r w:rsidRPr="00095E83">
              <w:rPr>
                <w:rFonts w:ascii="Times New Roman" w:eastAsia="Times New Roman" w:hAnsi="Times New Roman" w:cs="Times New Roman"/>
                <w:iCs/>
                <w:sz w:val="28"/>
                <w:szCs w:val="28"/>
                <w:lang w:eastAsia="lv-LV"/>
              </w:rPr>
              <w:lastRenderedPageBreak/>
              <w:t>3.</w:t>
            </w:r>
          </w:p>
        </w:tc>
        <w:tc>
          <w:tcPr>
            <w:tcW w:w="1610" w:type="pct"/>
            <w:shd w:val="clear" w:color="auto" w:fill="auto"/>
          </w:tcPr>
          <w:p w14:paraId="2C43FA9C" w14:textId="77777777" w:rsidR="00EC1EA6" w:rsidRPr="00095E83" w:rsidRDefault="00067549" w:rsidP="00095E83">
            <w:pPr>
              <w:spacing w:after="0" w:line="240" w:lineRule="auto"/>
              <w:rPr>
                <w:rFonts w:ascii="Times New Roman" w:eastAsia="Times New Roman" w:hAnsi="Times New Roman" w:cs="Times New Roman"/>
                <w:iCs/>
                <w:sz w:val="28"/>
                <w:szCs w:val="28"/>
                <w:lang w:eastAsia="lv-LV"/>
              </w:rPr>
            </w:pPr>
            <w:r w:rsidRPr="00095E83">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36" w:type="pct"/>
            <w:shd w:val="clear" w:color="auto" w:fill="auto"/>
          </w:tcPr>
          <w:p w14:paraId="46F20073" w14:textId="735DF603" w:rsidR="00EC1EA6" w:rsidRPr="00095E83" w:rsidRDefault="00834322" w:rsidP="00627ED5">
            <w:pPr>
              <w:spacing w:after="0" w:line="240" w:lineRule="auto"/>
              <w:jc w:val="both"/>
              <w:rPr>
                <w:rFonts w:ascii="Times New Roman" w:eastAsia="Times New Roman" w:hAnsi="Times New Roman" w:cs="Times New Roman"/>
                <w:iCs/>
                <w:sz w:val="28"/>
                <w:szCs w:val="28"/>
                <w:lang w:eastAsia="lv-LV"/>
              </w:rPr>
            </w:pPr>
            <w:r w:rsidRPr="00095E83">
              <w:rPr>
                <w:rFonts w:ascii="Times New Roman" w:eastAsia="Times New Roman" w:hAnsi="Times New Roman" w:cs="Times New Roman"/>
                <w:iCs/>
                <w:sz w:val="28"/>
                <w:szCs w:val="28"/>
                <w:lang w:eastAsia="lv-LV"/>
              </w:rPr>
              <w:t>Kultūras ministrija, Centrs</w:t>
            </w:r>
            <w:r w:rsidR="00F036FA">
              <w:rPr>
                <w:rFonts w:ascii="Times New Roman" w:eastAsia="Times New Roman" w:hAnsi="Times New Roman" w:cs="Times New Roman"/>
                <w:iCs/>
                <w:sz w:val="28"/>
                <w:szCs w:val="28"/>
                <w:lang w:eastAsia="lv-LV"/>
              </w:rPr>
              <w:t>.</w:t>
            </w:r>
          </w:p>
        </w:tc>
      </w:tr>
      <w:tr w:rsidR="00770890" w:rsidRPr="00095E83" w14:paraId="20DB1E66" w14:textId="77777777" w:rsidTr="00516AAD">
        <w:trPr>
          <w:tblCellSpacing w:w="20" w:type="dxa"/>
        </w:trPr>
        <w:tc>
          <w:tcPr>
            <w:tcW w:w="366" w:type="pct"/>
            <w:shd w:val="clear" w:color="auto" w:fill="auto"/>
          </w:tcPr>
          <w:p w14:paraId="47917E55" w14:textId="77777777" w:rsidR="00A00C10" w:rsidRPr="00095E83" w:rsidRDefault="00A00C10" w:rsidP="00095E83">
            <w:pPr>
              <w:spacing w:after="0" w:line="240" w:lineRule="auto"/>
              <w:jc w:val="center"/>
              <w:rPr>
                <w:rFonts w:ascii="Times New Roman" w:eastAsia="Times New Roman" w:hAnsi="Times New Roman" w:cs="Times New Roman"/>
                <w:iCs/>
                <w:sz w:val="28"/>
                <w:szCs w:val="28"/>
                <w:lang w:eastAsia="lv-LV"/>
              </w:rPr>
            </w:pPr>
            <w:r w:rsidRPr="00095E83">
              <w:rPr>
                <w:rFonts w:ascii="Times New Roman" w:eastAsia="Times New Roman" w:hAnsi="Times New Roman" w:cs="Times New Roman"/>
                <w:iCs/>
                <w:sz w:val="28"/>
                <w:szCs w:val="28"/>
                <w:lang w:eastAsia="lv-LV"/>
              </w:rPr>
              <w:t>4.</w:t>
            </w:r>
          </w:p>
        </w:tc>
        <w:tc>
          <w:tcPr>
            <w:tcW w:w="1610" w:type="pct"/>
            <w:shd w:val="clear" w:color="auto" w:fill="auto"/>
          </w:tcPr>
          <w:p w14:paraId="33A86184" w14:textId="77777777" w:rsidR="00EC1EA6" w:rsidRPr="00095E83" w:rsidRDefault="00067549" w:rsidP="00095E83">
            <w:pPr>
              <w:spacing w:after="0" w:line="240" w:lineRule="auto"/>
              <w:rPr>
                <w:rFonts w:ascii="Times New Roman" w:eastAsia="Times New Roman" w:hAnsi="Times New Roman" w:cs="Times New Roman"/>
                <w:iCs/>
                <w:sz w:val="28"/>
                <w:szCs w:val="28"/>
                <w:lang w:eastAsia="lv-LV"/>
              </w:rPr>
            </w:pPr>
            <w:r w:rsidRPr="00095E83">
              <w:rPr>
                <w:rFonts w:ascii="Times New Roman" w:eastAsia="Times New Roman" w:hAnsi="Times New Roman" w:cs="Times New Roman"/>
                <w:iCs/>
                <w:sz w:val="28"/>
                <w:szCs w:val="28"/>
                <w:lang w:eastAsia="lv-LV"/>
              </w:rPr>
              <w:t>Cita informācija</w:t>
            </w:r>
          </w:p>
        </w:tc>
        <w:tc>
          <w:tcPr>
            <w:tcW w:w="2936" w:type="pct"/>
            <w:shd w:val="clear" w:color="auto" w:fill="auto"/>
          </w:tcPr>
          <w:p w14:paraId="25253E7E" w14:textId="5E88485D" w:rsidR="00EC1EA6" w:rsidRPr="00095E83" w:rsidRDefault="009C2A9D" w:rsidP="00095E83">
            <w:pPr>
              <w:spacing w:after="0" w:line="240" w:lineRule="auto"/>
              <w:jc w:val="both"/>
              <w:rPr>
                <w:rFonts w:ascii="Times New Roman" w:hAnsi="Times New Roman" w:cs="Times New Roman"/>
                <w:sz w:val="28"/>
                <w:szCs w:val="28"/>
              </w:rPr>
            </w:pPr>
            <w:r w:rsidRPr="00095E83">
              <w:rPr>
                <w:rFonts w:ascii="Times New Roman" w:hAnsi="Times New Roman" w:cs="Times New Roman"/>
                <w:sz w:val="28"/>
                <w:szCs w:val="28"/>
              </w:rPr>
              <w:t>Nav</w:t>
            </w:r>
          </w:p>
        </w:tc>
      </w:tr>
    </w:tbl>
    <w:p w14:paraId="1BD6CE6B" w14:textId="77777777" w:rsidR="00095E83" w:rsidRPr="00095E83" w:rsidRDefault="00095E83" w:rsidP="00095E83">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34"/>
        <w:gridCol w:w="3061"/>
        <w:gridCol w:w="5460"/>
      </w:tblGrid>
      <w:tr w:rsidR="009942B3" w:rsidRPr="00095E83" w14:paraId="1B902106" w14:textId="77777777" w:rsidTr="00095E8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3046B2B" w14:textId="77777777" w:rsidR="008A1CDA" w:rsidRPr="00095E83" w:rsidRDefault="008A1CDA" w:rsidP="00095E83">
            <w:pPr>
              <w:spacing w:after="0" w:line="240" w:lineRule="auto"/>
              <w:jc w:val="center"/>
              <w:rPr>
                <w:rFonts w:ascii="Times New Roman" w:eastAsia="Times New Roman" w:hAnsi="Times New Roman" w:cs="Times New Roman"/>
                <w:b/>
                <w:bCs/>
                <w:iCs/>
                <w:sz w:val="28"/>
                <w:szCs w:val="28"/>
                <w:lang w:eastAsia="lv-LV"/>
              </w:rPr>
            </w:pPr>
            <w:r w:rsidRPr="00095E83">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9942B3" w:rsidRPr="009942B3" w14:paraId="78B2898A" w14:textId="77777777" w:rsidTr="00095E8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034F92D7" w14:textId="77777777" w:rsidR="008A1CDA" w:rsidRPr="009942B3" w:rsidRDefault="008A1CDA" w:rsidP="009942B3">
            <w:pPr>
              <w:spacing w:after="0" w:line="240" w:lineRule="auto"/>
              <w:jc w:val="center"/>
              <w:rPr>
                <w:rFonts w:ascii="Times New Roman" w:eastAsia="Times New Roman" w:hAnsi="Times New Roman" w:cs="Times New Roman"/>
                <w:iCs/>
                <w:sz w:val="28"/>
                <w:szCs w:val="28"/>
                <w:lang w:eastAsia="lv-LV"/>
              </w:rPr>
            </w:pPr>
            <w:r w:rsidRPr="009942B3">
              <w:rPr>
                <w:rFonts w:ascii="Times New Roman" w:eastAsia="Times New Roman" w:hAnsi="Times New Roman" w:cs="Times New Roman"/>
                <w:iCs/>
                <w:sz w:val="28"/>
                <w:szCs w:val="28"/>
                <w:lang w:eastAsia="lv-LV"/>
              </w:rPr>
              <w:t>1.</w:t>
            </w:r>
          </w:p>
        </w:tc>
        <w:tc>
          <w:tcPr>
            <w:tcW w:w="1685" w:type="pct"/>
            <w:tcBorders>
              <w:top w:val="outset" w:sz="6" w:space="0" w:color="auto"/>
              <w:left w:val="outset" w:sz="6" w:space="0" w:color="auto"/>
              <w:bottom w:val="outset" w:sz="6" w:space="0" w:color="auto"/>
              <w:right w:val="outset" w:sz="6" w:space="0" w:color="auto"/>
            </w:tcBorders>
            <w:hideMark/>
          </w:tcPr>
          <w:p w14:paraId="1EC0E34D" w14:textId="77777777" w:rsidR="008A1CDA" w:rsidRPr="009942B3" w:rsidRDefault="008A1CDA" w:rsidP="009942B3">
            <w:pPr>
              <w:spacing w:after="0" w:line="240" w:lineRule="auto"/>
              <w:rPr>
                <w:rFonts w:ascii="Times New Roman" w:eastAsia="Times New Roman" w:hAnsi="Times New Roman" w:cs="Times New Roman"/>
                <w:sz w:val="28"/>
                <w:szCs w:val="28"/>
                <w:lang w:eastAsia="lv-LV"/>
              </w:rPr>
            </w:pPr>
            <w:r w:rsidRPr="009942B3">
              <w:rPr>
                <w:rFonts w:ascii="Times New Roman" w:eastAsia="Times New Roman" w:hAnsi="Times New Roman" w:cs="Times New Roman"/>
                <w:iCs/>
                <w:sz w:val="28"/>
                <w:szCs w:val="28"/>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68DCC65B" w14:textId="1A70E90E" w:rsidR="008A1CDA" w:rsidRPr="009942B3" w:rsidRDefault="006838E7" w:rsidP="009942B3">
            <w:pPr>
              <w:spacing w:after="0" w:line="240" w:lineRule="auto"/>
              <w:jc w:val="both"/>
              <w:rPr>
                <w:rFonts w:ascii="Times New Roman" w:eastAsia="Times New Roman" w:hAnsi="Times New Roman" w:cs="Times New Roman"/>
                <w:iCs/>
                <w:sz w:val="28"/>
                <w:szCs w:val="28"/>
                <w:lang w:eastAsia="lv-LV"/>
              </w:rPr>
            </w:pPr>
            <w:bookmarkStart w:id="2" w:name="_Hlk57034836"/>
            <w:r w:rsidRPr="009942B3">
              <w:rPr>
                <w:rFonts w:ascii="Times New Roman" w:eastAsia="Times New Roman" w:hAnsi="Times New Roman" w:cs="Times New Roman"/>
                <w:iCs/>
                <w:sz w:val="28"/>
                <w:szCs w:val="28"/>
                <w:lang w:eastAsia="lv-LV"/>
              </w:rPr>
              <w:t xml:space="preserve">Programmas </w:t>
            </w:r>
            <w:r w:rsidR="004518C9" w:rsidRPr="009942B3">
              <w:rPr>
                <w:rFonts w:ascii="Times New Roman" w:eastAsia="Times New Roman" w:hAnsi="Times New Roman" w:cs="Times New Roman"/>
                <w:iCs/>
                <w:sz w:val="28"/>
                <w:szCs w:val="28"/>
                <w:lang w:eastAsia="lv-LV"/>
              </w:rPr>
              <w:t>„</w:t>
            </w:r>
            <w:r w:rsidR="004518C9" w:rsidRPr="009942B3">
              <w:rPr>
                <w:rFonts w:ascii="Times New Roman" w:hAnsi="Times New Roman" w:cs="Times New Roman"/>
                <w:iCs/>
                <w:sz w:val="28"/>
                <w:szCs w:val="28"/>
              </w:rPr>
              <w:t xml:space="preserve">Latvijas skolas soma” </w:t>
            </w:r>
            <w:r w:rsidRPr="009942B3">
              <w:rPr>
                <w:rFonts w:ascii="Times New Roman" w:eastAsia="Times New Roman" w:hAnsi="Times New Roman" w:cs="Times New Roman"/>
                <w:iCs/>
                <w:sz w:val="28"/>
                <w:szCs w:val="28"/>
                <w:lang w:eastAsia="lv-LV"/>
              </w:rPr>
              <w:t xml:space="preserve">mērķim atbilstošo izglītības iestāžu dibinātāji, ar kuriem tiek slēgti līgumi par finansējuma piešķiršanu un programmas </w:t>
            </w:r>
            <w:r w:rsidR="0043123C" w:rsidRPr="009942B3">
              <w:rPr>
                <w:rFonts w:ascii="Times New Roman" w:eastAsia="Times New Roman" w:hAnsi="Times New Roman" w:cs="Times New Roman"/>
                <w:iCs/>
                <w:sz w:val="28"/>
                <w:szCs w:val="28"/>
                <w:lang w:eastAsia="lv-LV"/>
              </w:rPr>
              <w:t>„</w:t>
            </w:r>
            <w:r w:rsidR="0043123C" w:rsidRPr="009942B3">
              <w:rPr>
                <w:rFonts w:ascii="Times New Roman" w:hAnsi="Times New Roman" w:cs="Times New Roman"/>
                <w:iCs/>
                <w:sz w:val="28"/>
                <w:szCs w:val="28"/>
              </w:rPr>
              <w:t xml:space="preserve">Latvijas skolas soma” </w:t>
            </w:r>
            <w:r w:rsidRPr="009942B3">
              <w:rPr>
                <w:rFonts w:ascii="Times New Roman" w:eastAsia="Times New Roman" w:hAnsi="Times New Roman" w:cs="Times New Roman"/>
                <w:iCs/>
                <w:sz w:val="28"/>
                <w:szCs w:val="28"/>
                <w:lang w:eastAsia="lv-LV"/>
              </w:rPr>
              <w:t>īstenošanu, t</w:t>
            </w:r>
            <w:r w:rsidR="0043123C">
              <w:rPr>
                <w:rFonts w:ascii="Times New Roman" w:eastAsia="Times New Roman" w:hAnsi="Times New Roman" w:cs="Times New Roman"/>
                <w:iCs/>
                <w:sz w:val="28"/>
                <w:szCs w:val="28"/>
                <w:lang w:eastAsia="lv-LV"/>
              </w:rPr>
              <w:t>ai skaitā</w:t>
            </w:r>
            <w:r w:rsidRPr="009942B3">
              <w:rPr>
                <w:rFonts w:ascii="Times New Roman" w:eastAsia="Times New Roman" w:hAnsi="Times New Roman" w:cs="Times New Roman"/>
                <w:iCs/>
                <w:sz w:val="28"/>
                <w:szCs w:val="28"/>
                <w:lang w:eastAsia="lv-LV"/>
              </w:rPr>
              <w:t xml:space="preserve"> </w:t>
            </w:r>
            <w:r w:rsidR="001B5630" w:rsidRPr="00751838">
              <w:rPr>
                <w:rFonts w:ascii="Times New Roman" w:eastAsia="Times New Roman" w:hAnsi="Times New Roman" w:cs="Times New Roman"/>
                <w:iCs/>
                <w:sz w:val="28"/>
                <w:szCs w:val="28"/>
                <w:lang w:eastAsia="lv-LV"/>
              </w:rPr>
              <w:t>18</w:t>
            </w:r>
            <w:r w:rsidR="00B22FD5">
              <w:rPr>
                <w:rFonts w:ascii="Times New Roman" w:eastAsia="Times New Roman" w:hAnsi="Times New Roman" w:cs="Times New Roman"/>
                <w:iCs/>
                <w:sz w:val="28"/>
                <w:szCs w:val="28"/>
                <w:lang w:eastAsia="lv-LV"/>
              </w:rPr>
              <w:t>4</w:t>
            </w:r>
            <w:r w:rsidR="001B5630" w:rsidRPr="00751838">
              <w:rPr>
                <w:rFonts w:ascii="Times New Roman" w:eastAsia="Times New Roman" w:hAnsi="Times New Roman" w:cs="Times New Roman"/>
                <w:iCs/>
                <w:sz w:val="28"/>
                <w:szCs w:val="28"/>
                <w:lang w:eastAsia="lv-LV"/>
              </w:rPr>
              <w:t xml:space="preserve"> finansējuma saņēmēji </w:t>
            </w:r>
            <w:proofErr w:type="gramStart"/>
            <w:r w:rsidR="001B5630" w:rsidRPr="00751838">
              <w:rPr>
                <w:rFonts w:ascii="Times New Roman" w:eastAsia="Times New Roman" w:hAnsi="Times New Roman" w:cs="Times New Roman"/>
                <w:iCs/>
                <w:sz w:val="28"/>
                <w:szCs w:val="28"/>
                <w:lang w:eastAsia="lv-LV"/>
              </w:rPr>
              <w:t>2021.gada</w:t>
            </w:r>
            <w:proofErr w:type="gramEnd"/>
            <w:r w:rsidR="001B5630" w:rsidRPr="00751838">
              <w:rPr>
                <w:rFonts w:ascii="Times New Roman" w:eastAsia="Times New Roman" w:hAnsi="Times New Roman" w:cs="Times New Roman"/>
                <w:iCs/>
                <w:sz w:val="28"/>
                <w:szCs w:val="28"/>
                <w:lang w:eastAsia="lv-LV"/>
              </w:rPr>
              <w:t xml:space="preserve"> pirmajā pusgadā un 108 finansējuma saņēmēji</w:t>
            </w:r>
            <w:r w:rsidR="001B5630" w:rsidRPr="00751838" w:rsidDel="00663FDB">
              <w:rPr>
                <w:rFonts w:ascii="Times New Roman" w:eastAsia="Times New Roman" w:hAnsi="Times New Roman" w:cs="Times New Roman"/>
                <w:iCs/>
                <w:sz w:val="28"/>
                <w:szCs w:val="28"/>
                <w:lang w:eastAsia="lv-LV"/>
              </w:rPr>
              <w:t xml:space="preserve"> </w:t>
            </w:r>
            <w:r w:rsidR="001B5630" w:rsidRPr="00751838">
              <w:rPr>
                <w:rFonts w:ascii="Times New Roman" w:eastAsia="Times New Roman" w:hAnsi="Times New Roman" w:cs="Times New Roman"/>
                <w:iCs/>
                <w:sz w:val="28"/>
                <w:szCs w:val="28"/>
                <w:lang w:eastAsia="lv-LV"/>
              </w:rPr>
              <w:t>2021</w:t>
            </w:r>
            <w:r w:rsidR="00BE7049" w:rsidRPr="00751838">
              <w:rPr>
                <w:rFonts w:ascii="Times New Roman" w:eastAsia="Times New Roman" w:hAnsi="Times New Roman" w:cs="Times New Roman"/>
                <w:iCs/>
                <w:sz w:val="28"/>
                <w:szCs w:val="28"/>
                <w:lang w:eastAsia="lv-LV"/>
              </w:rPr>
              <w:t>.</w:t>
            </w:r>
            <w:r w:rsidR="001B5630" w:rsidRPr="00751838">
              <w:rPr>
                <w:rFonts w:ascii="Times New Roman" w:eastAsia="Times New Roman" w:hAnsi="Times New Roman" w:cs="Times New Roman"/>
                <w:iCs/>
                <w:sz w:val="28"/>
                <w:szCs w:val="28"/>
                <w:lang w:eastAsia="lv-LV"/>
              </w:rPr>
              <w:t>gada otrajā pusgadā.</w:t>
            </w:r>
            <w:bookmarkEnd w:id="2"/>
          </w:p>
        </w:tc>
      </w:tr>
      <w:tr w:rsidR="008A1CDA" w:rsidRPr="007D63E5" w14:paraId="58017E27" w14:textId="77777777" w:rsidTr="00095E8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74537654" w14:textId="77777777" w:rsidR="008A1CDA" w:rsidRPr="007D63E5" w:rsidRDefault="008A1CDA" w:rsidP="00976E15">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85" w:type="pct"/>
            <w:tcBorders>
              <w:top w:val="outset" w:sz="6" w:space="0" w:color="auto"/>
              <w:left w:val="outset" w:sz="6" w:space="0" w:color="auto"/>
              <w:bottom w:val="outset" w:sz="6" w:space="0" w:color="auto"/>
              <w:right w:val="outset" w:sz="6" w:space="0" w:color="auto"/>
            </w:tcBorders>
            <w:hideMark/>
          </w:tcPr>
          <w:p w14:paraId="40EF76D1"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3DAE04F8" w14:textId="0FF56447" w:rsidR="008A1CDA" w:rsidRPr="007D63E5" w:rsidRDefault="0043123C" w:rsidP="00976E15">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 xml:space="preserve">Projekts </w:t>
            </w:r>
            <w:r w:rsidRPr="001242DD">
              <w:rPr>
                <w:rFonts w:ascii="Times New Roman" w:hAnsi="Times New Roman" w:cs="Times New Roman"/>
                <w:sz w:val="28"/>
                <w:szCs w:val="28"/>
              </w:rPr>
              <w:t>paredz</w:t>
            </w:r>
            <w:r>
              <w:rPr>
                <w:rFonts w:ascii="Times New Roman" w:hAnsi="Times New Roman" w:cs="Times New Roman"/>
                <w:sz w:val="28"/>
                <w:szCs w:val="28"/>
              </w:rPr>
              <w:t xml:space="preserve"> papildināt Nolikumu</w:t>
            </w:r>
            <w:r w:rsidR="005263AF">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 xml:space="preserve">ar jaunu </w:t>
            </w:r>
            <w:r w:rsidRPr="00CF099D">
              <w:rPr>
                <w:rFonts w:ascii="Times New Roman" w:eastAsia="Times New Roman" w:hAnsi="Times New Roman" w:cs="Times New Roman"/>
                <w:iCs/>
                <w:sz w:val="28"/>
                <w:szCs w:val="28"/>
                <w:lang w:eastAsia="lv-LV"/>
              </w:rPr>
              <w:t>Centr</w:t>
            </w:r>
            <w:r w:rsidR="005263AF">
              <w:rPr>
                <w:rFonts w:ascii="Times New Roman" w:eastAsia="Times New Roman" w:hAnsi="Times New Roman" w:cs="Times New Roman"/>
                <w:iCs/>
                <w:sz w:val="28"/>
                <w:szCs w:val="28"/>
                <w:lang w:eastAsia="lv-LV"/>
              </w:rPr>
              <w:t>a</w:t>
            </w:r>
            <w:r w:rsidRPr="00CF099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uzdevumu – </w:t>
            </w:r>
            <w:r w:rsidR="00A6190F">
              <w:rPr>
                <w:rFonts w:ascii="Times New Roman" w:hAnsi="Times New Roman"/>
                <w:iCs/>
                <w:color w:val="000000"/>
                <w:sz w:val="28"/>
                <w:szCs w:val="28"/>
              </w:rPr>
              <w:t>īsteno</w:t>
            </w:r>
            <w:r w:rsidR="00725504">
              <w:rPr>
                <w:rFonts w:ascii="Times New Roman" w:hAnsi="Times New Roman"/>
                <w:iCs/>
                <w:color w:val="000000"/>
                <w:sz w:val="28"/>
                <w:szCs w:val="28"/>
              </w:rPr>
              <w:t>t</w:t>
            </w:r>
            <w:r w:rsidR="00A6190F">
              <w:rPr>
                <w:rFonts w:ascii="Times New Roman" w:hAnsi="Times New Roman"/>
                <w:iCs/>
                <w:color w:val="000000"/>
                <w:sz w:val="28"/>
                <w:szCs w:val="28"/>
              </w:rPr>
              <w:t xml:space="preserve"> programmu </w:t>
            </w:r>
            <w:r w:rsidR="00A6190F">
              <w:rPr>
                <w:rFonts w:ascii="Times New Roman" w:eastAsia="Times New Roman" w:hAnsi="Times New Roman"/>
                <w:iCs/>
                <w:color w:val="000000"/>
                <w:sz w:val="28"/>
                <w:szCs w:val="28"/>
              </w:rPr>
              <w:t>„</w:t>
            </w:r>
            <w:r w:rsidR="00A6190F">
              <w:rPr>
                <w:rFonts w:ascii="Times New Roman" w:hAnsi="Times New Roman"/>
                <w:iCs/>
                <w:color w:val="000000"/>
                <w:sz w:val="28"/>
                <w:szCs w:val="28"/>
              </w:rPr>
              <w:t xml:space="preserve">Latvijas skolas soma”, nodrošinot iespēju vispārējās un profesionālās izglītības programmu izglītojamiem apmeklēt mākslas un kultūras norises mācību un audzināšanas darba ietvaros, </w:t>
            </w:r>
            <w:r w:rsidR="001E66B1">
              <w:rPr>
                <w:rFonts w:ascii="Times New Roman" w:eastAsia="Times New Roman" w:hAnsi="Times New Roman" w:cs="Times New Roman"/>
                <w:iCs/>
                <w:color w:val="000000" w:themeColor="text1"/>
                <w:sz w:val="28"/>
                <w:szCs w:val="28"/>
                <w:lang w:eastAsia="lv-LV"/>
              </w:rPr>
              <w:t xml:space="preserve">vienlaikus minētā uzdevuma izpildei </w:t>
            </w:r>
            <w:r w:rsidR="005263AF">
              <w:rPr>
                <w:rFonts w:ascii="Times New Roman" w:eastAsia="Times New Roman" w:hAnsi="Times New Roman" w:cs="Times New Roman"/>
                <w:iCs/>
                <w:sz w:val="28"/>
                <w:szCs w:val="28"/>
                <w:lang w:eastAsia="lv-LV"/>
              </w:rPr>
              <w:t xml:space="preserve">no </w:t>
            </w:r>
            <w:proofErr w:type="gramStart"/>
            <w:r w:rsidR="005263AF">
              <w:rPr>
                <w:rFonts w:ascii="Times New Roman" w:eastAsia="Times New Roman" w:hAnsi="Times New Roman" w:cs="Times New Roman"/>
                <w:iCs/>
                <w:sz w:val="28"/>
                <w:szCs w:val="28"/>
                <w:lang w:eastAsia="lv-LV"/>
              </w:rPr>
              <w:t>2021.gada</w:t>
            </w:r>
            <w:proofErr w:type="gramEnd"/>
            <w:r w:rsidR="005263AF">
              <w:rPr>
                <w:rFonts w:ascii="Times New Roman" w:eastAsia="Times New Roman" w:hAnsi="Times New Roman" w:cs="Times New Roman"/>
                <w:iCs/>
                <w:sz w:val="28"/>
                <w:szCs w:val="28"/>
                <w:lang w:eastAsia="lv-LV"/>
              </w:rPr>
              <w:t xml:space="preserve"> 1.janvāra </w:t>
            </w:r>
            <w:r w:rsidR="001E66B1" w:rsidRPr="001E66B1">
              <w:rPr>
                <w:rFonts w:ascii="Times New Roman" w:eastAsia="Times New Roman" w:hAnsi="Times New Roman" w:cs="Times New Roman"/>
                <w:iCs/>
                <w:color w:val="000000" w:themeColor="text1"/>
                <w:sz w:val="28"/>
                <w:szCs w:val="28"/>
                <w:lang w:eastAsia="lv-LV"/>
              </w:rPr>
              <w:t>pār</w:t>
            </w:r>
            <w:r w:rsidR="005263AF">
              <w:rPr>
                <w:rFonts w:ascii="Times New Roman" w:eastAsia="Times New Roman" w:hAnsi="Times New Roman" w:cs="Times New Roman"/>
                <w:iCs/>
                <w:color w:val="000000" w:themeColor="text1"/>
                <w:sz w:val="28"/>
                <w:szCs w:val="28"/>
                <w:lang w:eastAsia="lv-LV"/>
              </w:rPr>
              <w:t>dalot</w:t>
            </w:r>
            <w:r w:rsidR="001E66B1" w:rsidRPr="001E66B1">
              <w:rPr>
                <w:rFonts w:ascii="Times New Roman" w:eastAsia="Times New Roman" w:hAnsi="Times New Roman" w:cs="Times New Roman"/>
                <w:iCs/>
                <w:color w:val="000000" w:themeColor="text1"/>
                <w:sz w:val="28"/>
                <w:szCs w:val="28"/>
                <w:lang w:eastAsia="lv-LV"/>
              </w:rPr>
              <w:t xml:space="preserve"> uz Centru 4</w:t>
            </w:r>
            <w:r w:rsidR="00A3790C">
              <w:rPr>
                <w:rFonts w:ascii="Times New Roman" w:eastAsia="Times New Roman" w:hAnsi="Times New Roman" w:cs="Times New Roman"/>
                <w:iCs/>
                <w:color w:val="000000" w:themeColor="text1"/>
                <w:sz w:val="28"/>
                <w:szCs w:val="28"/>
                <w:lang w:eastAsia="lv-LV"/>
              </w:rPr>
              <w:t> </w:t>
            </w:r>
            <w:r w:rsidR="001E66B1" w:rsidRPr="001E66B1">
              <w:rPr>
                <w:rFonts w:ascii="Times New Roman" w:eastAsia="Times New Roman" w:hAnsi="Times New Roman" w:cs="Times New Roman"/>
                <w:iCs/>
                <w:color w:val="000000" w:themeColor="text1"/>
                <w:sz w:val="28"/>
                <w:szCs w:val="28"/>
                <w:lang w:eastAsia="lv-LV"/>
              </w:rPr>
              <w:t>(četras) Latvijas valsts simtgades biroja amata vietas.</w:t>
            </w:r>
          </w:p>
        </w:tc>
      </w:tr>
      <w:tr w:rsidR="008A1CDA" w:rsidRPr="007D63E5" w14:paraId="144E3586" w14:textId="77777777" w:rsidTr="00095E8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C5172C3" w14:textId="77777777" w:rsidR="008A1CDA" w:rsidRPr="007D63E5" w:rsidRDefault="008A1CDA" w:rsidP="00976E15">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85" w:type="pct"/>
            <w:tcBorders>
              <w:top w:val="outset" w:sz="6" w:space="0" w:color="auto"/>
              <w:left w:val="outset" w:sz="6" w:space="0" w:color="auto"/>
              <w:bottom w:val="outset" w:sz="6" w:space="0" w:color="auto"/>
              <w:right w:val="outset" w:sz="6" w:space="0" w:color="auto"/>
            </w:tcBorders>
            <w:hideMark/>
          </w:tcPr>
          <w:p w14:paraId="6BAC7F73"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53A24C19"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Projekts šo jomu neskar.</w:t>
            </w:r>
          </w:p>
        </w:tc>
      </w:tr>
      <w:tr w:rsidR="008A1CDA" w:rsidRPr="007D63E5" w14:paraId="13FF3253" w14:textId="77777777" w:rsidTr="00095E8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17681260" w14:textId="77777777" w:rsidR="008A1CDA" w:rsidRPr="007D63E5" w:rsidRDefault="008A1CDA" w:rsidP="00976E15">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685" w:type="pct"/>
            <w:tcBorders>
              <w:top w:val="outset" w:sz="6" w:space="0" w:color="auto"/>
              <w:left w:val="outset" w:sz="6" w:space="0" w:color="auto"/>
              <w:bottom w:val="outset" w:sz="6" w:space="0" w:color="auto"/>
              <w:right w:val="outset" w:sz="6" w:space="0" w:color="auto"/>
            </w:tcBorders>
            <w:hideMark/>
          </w:tcPr>
          <w:p w14:paraId="0E95A54D"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1DF325D6"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Projekts šo jomu neskar.</w:t>
            </w:r>
          </w:p>
        </w:tc>
      </w:tr>
      <w:tr w:rsidR="008A1CDA" w:rsidRPr="007D63E5" w14:paraId="6CD45B3A" w14:textId="77777777" w:rsidTr="00095E83">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03A5ABE" w14:textId="77777777" w:rsidR="008A1CDA" w:rsidRPr="007D63E5" w:rsidRDefault="008A1CDA" w:rsidP="00976E15">
            <w:pPr>
              <w:spacing w:after="0" w:line="240" w:lineRule="auto"/>
              <w:jc w:val="center"/>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lastRenderedPageBreak/>
              <w:t>5.</w:t>
            </w:r>
          </w:p>
        </w:tc>
        <w:tc>
          <w:tcPr>
            <w:tcW w:w="1685" w:type="pct"/>
            <w:tcBorders>
              <w:top w:val="outset" w:sz="6" w:space="0" w:color="auto"/>
              <w:left w:val="outset" w:sz="6" w:space="0" w:color="auto"/>
              <w:bottom w:val="outset" w:sz="6" w:space="0" w:color="auto"/>
              <w:right w:val="outset" w:sz="6" w:space="0" w:color="auto"/>
            </w:tcBorders>
            <w:hideMark/>
          </w:tcPr>
          <w:p w14:paraId="19B7F488"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12CC026" w14:textId="77777777" w:rsidR="008A1CDA" w:rsidRPr="007D63E5" w:rsidRDefault="008A1CDA" w:rsidP="00976E15">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14:paraId="7E149F51" w14:textId="56115157" w:rsidR="009C2A9D" w:rsidRDefault="009C2A9D">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951"/>
        <w:gridCol w:w="1073"/>
        <w:gridCol w:w="936"/>
        <w:gridCol w:w="1071"/>
        <w:gridCol w:w="1071"/>
        <w:gridCol w:w="1206"/>
        <w:gridCol w:w="1081"/>
      </w:tblGrid>
      <w:tr w:rsidR="00955C4D" w:rsidRPr="00770890" w14:paraId="036E8D5E" w14:textId="77777777" w:rsidTr="007B79B0">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2EF18B02" w14:textId="77777777" w:rsidR="00955C4D" w:rsidRPr="00770890" w:rsidRDefault="00955C4D" w:rsidP="00976E15">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III. Tiesību akta projekta ietekme uz valsts budžetu un pašvaldību budžetiem</w:t>
            </w:r>
          </w:p>
        </w:tc>
      </w:tr>
      <w:tr w:rsidR="00955C4D" w:rsidRPr="00770890" w14:paraId="27F714F8" w14:textId="77777777" w:rsidTr="007B79B0">
        <w:trPr>
          <w:tblCellSpacing w:w="15" w:type="dxa"/>
        </w:trPr>
        <w:tc>
          <w:tcPr>
            <w:tcW w:w="1621" w:type="dxa"/>
            <w:vMerge w:val="restart"/>
            <w:tcBorders>
              <w:top w:val="outset" w:sz="6" w:space="0" w:color="auto"/>
              <w:left w:val="outset" w:sz="6" w:space="0" w:color="auto"/>
              <w:bottom w:val="outset" w:sz="6" w:space="0" w:color="auto"/>
              <w:right w:val="outset" w:sz="6" w:space="0" w:color="auto"/>
            </w:tcBorders>
            <w:vAlign w:val="center"/>
            <w:hideMark/>
          </w:tcPr>
          <w:p w14:paraId="4332071F"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Rādītāji</w:t>
            </w:r>
          </w:p>
        </w:tc>
        <w:tc>
          <w:tcPr>
            <w:tcW w:w="199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147FE09"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2020.gads</w:t>
            </w:r>
          </w:p>
        </w:tc>
        <w:tc>
          <w:tcPr>
            <w:tcW w:w="5320" w:type="dxa"/>
            <w:gridSpan w:val="5"/>
            <w:tcBorders>
              <w:top w:val="outset" w:sz="6" w:space="0" w:color="auto"/>
              <w:left w:val="outset" w:sz="6" w:space="0" w:color="auto"/>
              <w:bottom w:val="outset" w:sz="6" w:space="0" w:color="auto"/>
              <w:right w:val="outset" w:sz="6" w:space="0" w:color="auto"/>
            </w:tcBorders>
            <w:vAlign w:val="center"/>
            <w:hideMark/>
          </w:tcPr>
          <w:p w14:paraId="71E98DF0"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Turpmākie trīs gadi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w:t>
            </w:r>
          </w:p>
        </w:tc>
      </w:tr>
      <w:tr w:rsidR="00955C4D" w:rsidRPr="00770890" w14:paraId="0EF78C64" w14:textId="77777777" w:rsidTr="007B79B0">
        <w:trPr>
          <w:tblCellSpacing w:w="15" w:type="dxa"/>
        </w:trPr>
        <w:tc>
          <w:tcPr>
            <w:tcW w:w="1621" w:type="dxa"/>
            <w:vMerge/>
            <w:tcBorders>
              <w:top w:val="outset" w:sz="6" w:space="0" w:color="auto"/>
              <w:left w:val="outset" w:sz="6" w:space="0" w:color="auto"/>
              <w:bottom w:val="outset" w:sz="6" w:space="0" w:color="auto"/>
              <w:right w:val="outset" w:sz="6" w:space="0" w:color="auto"/>
            </w:tcBorders>
            <w:vAlign w:val="center"/>
            <w:hideMark/>
          </w:tcPr>
          <w:p w14:paraId="4CEC2D6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p>
        </w:tc>
        <w:tc>
          <w:tcPr>
            <w:tcW w:w="1994" w:type="dxa"/>
            <w:gridSpan w:val="2"/>
            <w:vMerge/>
            <w:tcBorders>
              <w:top w:val="outset" w:sz="6" w:space="0" w:color="auto"/>
              <w:left w:val="outset" w:sz="6" w:space="0" w:color="auto"/>
              <w:bottom w:val="outset" w:sz="6" w:space="0" w:color="auto"/>
              <w:right w:val="outset" w:sz="6" w:space="0" w:color="auto"/>
            </w:tcBorders>
            <w:vAlign w:val="center"/>
            <w:hideMark/>
          </w:tcPr>
          <w:p w14:paraId="1B96DB48"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p>
        </w:tc>
        <w:tc>
          <w:tcPr>
            <w:tcW w:w="1977" w:type="dxa"/>
            <w:gridSpan w:val="2"/>
            <w:tcBorders>
              <w:top w:val="outset" w:sz="6" w:space="0" w:color="auto"/>
              <w:left w:val="outset" w:sz="6" w:space="0" w:color="auto"/>
              <w:bottom w:val="outset" w:sz="6" w:space="0" w:color="auto"/>
              <w:right w:val="outset" w:sz="6" w:space="0" w:color="auto"/>
            </w:tcBorders>
            <w:vAlign w:val="center"/>
            <w:hideMark/>
          </w:tcPr>
          <w:p w14:paraId="05670D3C"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2021.gads</w:t>
            </w:r>
          </w:p>
        </w:tc>
        <w:tc>
          <w:tcPr>
            <w:tcW w:w="2247" w:type="dxa"/>
            <w:gridSpan w:val="2"/>
            <w:tcBorders>
              <w:top w:val="outset" w:sz="6" w:space="0" w:color="auto"/>
              <w:left w:val="outset" w:sz="6" w:space="0" w:color="auto"/>
              <w:bottom w:val="outset" w:sz="6" w:space="0" w:color="auto"/>
              <w:right w:val="outset" w:sz="6" w:space="0" w:color="auto"/>
            </w:tcBorders>
            <w:vAlign w:val="center"/>
            <w:hideMark/>
          </w:tcPr>
          <w:p w14:paraId="5D73737D"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2022.gads</w:t>
            </w:r>
          </w:p>
        </w:tc>
        <w:tc>
          <w:tcPr>
            <w:tcW w:w="1036" w:type="dxa"/>
            <w:tcBorders>
              <w:top w:val="outset" w:sz="6" w:space="0" w:color="auto"/>
              <w:left w:val="outset" w:sz="6" w:space="0" w:color="auto"/>
              <w:bottom w:val="outset" w:sz="6" w:space="0" w:color="auto"/>
              <w:right w:val="outset" w:sz="6" w:space="0" w:color="auto"/>
            </w:tcBorders>
            <w:vAlign w:val="center"/>
            <w:hideMark/>
          </w:tcPr>
          <w:p w14:paraId="31226132" w14:textId="77777777" w:rsidR="00955C4D" w:rsidRPr="00770890" w:rsidRDefault="00955C4D" w:rsidP="00976E1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2023. gads</w:t>
            </w:r>
          </w:p>
        </w:tc>
      </w:tr>
      <w:tr w:rsidR="00955C4D" w:rsidRPr="00770890" w14:paraId="16265F8B" w14:textId="77777777" w:rsidTr="007B79B0">
        <w:trPr>
          <w:tblCellSpacing w:w="15" w:type="dxa"/>
        </w:trPr>
        <w:tc>
          <w:tcPr>
            <w:tcW w:w="1621" w:type="dxa"/>
            <w:vMerge/>
            <w:tcBorders>
              <w:top w:val="outset" w:sz="6" w:space="0" w:color="auto"/>
              <w:left w:val="outset" w:sz="6" w:space="0" w:color="auto"/>
              <w:bottom w:val="outset" w:sz="6" w:space="0" w:color="auto"/>
              <w:right w:val="outset" w:sz="6" w:space="0" w:color="auto"/>
            </w:tcBorders>
            <w:vAlign w:val="center"/>
            <w:hideMark/>
          </w:tcPr>
          <w:p w14:paraId="49D187E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p>
        </w:tc>
        <w:tc>
          <w:tcPr>
            <w:tcW w:w="921" w:type="dxa"/>
            <w:tcBorders>
              <w:top w:val="outset" w:sz="6" w:space="0" w:color="auto"/>
              <w:left w:val="outset" w:sz="6" w:space="0" w:color="auto"/>
              <w:bottom w:val="outset" w:sz="6" w:space="0" w:color="auto"/>
              <w:right w:val="outset" w:sz="6" w:space="0" w:color="auto"/>
            </w:tcBorders>
            <w:vAlign w:val="center"/>
            <w:hideMark/>
          </w:tcPr>
          <w:p w14:paraId="0657B63D"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valsts budžetu kārtējam gadam</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DF6E54D"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kārtējā gadā, salīdzinot ar valsts budžetu kārtējam gadam</w:t>
            </w:r>
          </w:p>
        </w:tc>
        <w:tc>
          <w:tcPr>
            <w:tcW w:w="906" w:type="dxa"/>
            <w:tcBorders>
              <w:top w:val="outset" w:sz="6" w:space="0" w:color="auto"/>
              <w:left w:val="outset" w:sz="6" w:space="0" w:color="auto"/>
              <w:bottom w:val="outset" w:sz="6" w:space="0" w:color="auto"/>
              <w:right w:val="outset" w:sz="6" w:space="0" w:color="auto"/>
            </w:tcBorders>
            <w:vAlign w:val="center"/>
            <w:hideMark/>
          </w:tcPr>
          <w:p w14:paraId="33C79C15"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BBB94B1"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2021.</w:t>
            </w:r>
          </w:p>
          <w:p w14:paraId="36441395"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gadam</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CB00754"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saskaņā ar vidēja termiņa budžeta ietvaru</w:t>
            </w:r>
          </w:p>
        </w:tc>
        <w:tc>
          <w:tcPr>
            <w:tcW w:w="1176" w:type="dxa"/>
            <w:tcBorders>
              <w:top w:val="outset" w:sz="6" w:space="0" w:color="auto"/>
              <w:left w:val="outset" w:sz="6" w:space="0" w:color="auto"/>
              <w:bottom w:val="outset" w:sz="6" w:space="0" w:color="auto"/>
              <w:right w:val="outset" w:sz="6" w:space="0" w:color="auto"/>
            </w:tcBorders>
            <w:vAlign w:val="center"/>
            <w:hideMark/>
          </w:tcPr>
          <w:p w14:paraId="3816174E"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2022. gadam</w:t>
            </w:r>
          </w:p>
        </w:tc>
        <w:tc>
          <w:tcPr>
            <w:tcW w:w="1036" w:type="dxa"/>
            <w:tcBorders>
              <w:top w:val="outset" w:sz="6" w:space="0" w:color="auto"/>
              <w:left w:val="outset" w:sz="6" w:space="0" w:color="auto"/>
              <w:bottom w:val="outset" w:sz="6" w:space="0" w:color="auto"/>
              <w:right w:val="outset" w:sz="6" w:space="0" w:color="auto"/>
            </w:tcBorders>
            <w:vAlign w:val="center"/>
            <w:hideMark/>
          </w:tcPr>
          <w:p w14:paraId="4288D37E" w14:textId="77777777" w:rsidR="00955C4D" w:rsidRPr="00084EB1" w:rsidRDefault="00955C4D" w:rsidP="00976E15">
            <w:pPr>
              <w:spacing w:after="0" w:line="240" w:lineRule="auto"/>
              <w:jc w:val="center"/>
              <w:rPr>
                <w:rFonts w:ascii="Times New Roman" w:eastAsia="Times New Roman" w:hAnsi="Times New Roman" w:cs="Times New Roman"/>
                <w:iCs/>
                <w:sz w:val="28"/>
                <w:szCs w:val="28"/>
                <w:lang w:eastAsia="lv-LV"/>
              </w:rPr>
            </w:pPr>
            <w:r w:rsidRPr="00084EB1">
              <w:rPr>
                <w:rFonts w:ascii="Times New Roman" w:eastAsia="Times New Roman" w:hAnsi="Times New Roman" w:cs="Times New Roman"/>
                <w:iCs/>
                <w:sz w:val="28"/>
                <w:szCs w:val="28"/>
                <w:lang w:eastAsia="lv-LV"/>
              </w:rPr>
              <w:t>izmaiņas, salīdzinot ar vidēja termiņa budžeta ietvaru 2022. gadam</w:t>
            </w:r>
          </w:p>
        </w:tc>
      </w:tr>
      <w:tr w:rsidR="00955C4D" w:rsidRPr="00770890" w14:paraId="3601441F"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vAlign w:val="center"/>
            <w:hideMark/>
          </w:tcPr>
          <w:p w14:paraId="592C1802"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921" w:type="dxa"/>
            <w:tcBorders>
              <w:top w:val="outset" w:sz="6" w:space="0" w:color="auto"/>
              <w:left w:val="outset" w:sz="6" w:space="0" w:color="auto"/>
              <w:bottom w:val="outset" w:sz="6" w:space="0" w:color="auto"/>
              <w:right w:val="outset" w:sz="6" w:space="0" w:color="auto"/>
            </w:tcBorders>
            <w:vAlign w:val="center"/>
            <w:hideMark/>
          </w:tcPr>
          <w:p w14:paraId="0BA1EDA1"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E25F85A"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906" w:type="dxa"/>
            <w:tcBorders>
              <w:top w:val="outset" w:sz="6" w:space="0" w:color="auto"/>
              <w:left w:val="outset" w:sz="6" w:space="0" w:color="auto"/>
              <w:bottom w:val="outset" w:sz="6" w:space="0" w:color="auto"/>
              <w:right w:val="outset" w:sz="6" w:space="0" w:color="auto"/>
            </w:tcBorders>
            <w:vAlign w:val="center"/>
            <w:hideMark/>
          </w:tcPr>
          <w:p w14:paraId="71B57DBE"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AA5D530"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w:t>
            </w:r>
          </w:p>
        </w:tc>
        <w:tc>
          <w:tcPr>
            <w:tcW w:w="1041" w:type="dxa"/>
            <w:tcBorders>
              <w:top w:val="outset" w:sz="6" w:space="0" w:color="auto"/>
              <w:left w:val="outset" w:sz="6" w:space="0" w:color="auto"/>
              <w:bottom w:val="outset" w:sz="6" w:space="0" w:color="auto"/>
              <w:right w:val="outset" w:sz="6" w:space="0" w:color="auto"/>
            </w:tcBorders>
            <w:vAlign w:val="center"/>
            <w:hideMark/>
          </w:tcPr>
          <w:p w14:paraId="26F07352"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w:t>
            </w:r>
          </w:p>
        </w:tc>
        <w:tc>
          <w:tcPr>
            <w:tcW w:w="1176" w:type="dxa"/>
            <w:tcBorders>
              <w:top w:val="outset" w:sz="6" w:space="0" w:color="auto"/>
              <w:left w:val="outset" w:sz="6" w:space="0" w:color="auto"/>
              <w:bottom w:val="outset" w:sz="6" w:space="0" w:color="auto"/>
              <w:right w:val="outset" w:sz="6" w:space="0" w:color="auto"/>
            </w:tcBorders>
            <w:vAlign w:val="center"/>
            <w:hideMark/>
          </w:tcPr>
          <w:p w14:paraId="7184E54E"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w:t>
            </w:r>
          </w:p>
        </w:tc>
        <w:tc>
          <w:tcPr>
            <w:tcW w:w="1036" w:type="dxa"/>
            <w:tcBorders>
              <w:top w:val="outset" w:sz="6" w:space="0" w:color="auto"/>
              <w:left w:val="outset" w:sz="6" w:space="0" w:color="auto"/>
              <w:bottom w:val="outset" w:sz="6" w:space="0" w:color="auto"/>
              <w:right w:val="outset" w:sz="6" w:space="0" w:color="auto"/>
            </w:tcBorders>
            <w:vAlign w:val="center"/>
            <w:hideMark/>
          </w:tcPr>
          <w:p w14:paraId="125DDD58" w14:textId="77777777" w:rsidR="00955C4D" w:rsidRPr="00770890" w:rsidRDefault="00955C4D" w:rsidP="008A60B5">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8</w:t>
            </w:r>
          </w:p>
        </w:tc>
      </w:tr>
      <w:tr w:rsidR="00955C4D" w:rsidRPr="00770890" w14:paraId="22CB1E92"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699F3A37"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 Budžeta ieņēmumi</w:t>
            </w:r>
          </w:p>
        </w:tc>
        <w:tc>
          <w:tcPr>
            <w:tcW w:w="921" w:type="dxa"/>
            <w:tcBorders>
              <w:top w:val="outset" w:sz="6" w:space="0" w:color="auto"/>
              <w:left w:val="outset" w:sz="6" w:space="0" w:color="auto"/>
              <w:bottom w:val="outset" w:sz="6" w:space="0" w:color="auto"/>
              <w:right w:val="outset" w:sz="6" w:space="0" w:color="auto"/>
            </w:tcBorders>
            <w:vAlign w:val="center"/>
          </w:tcPr>
          <w:p w14:paraId="1C8951D5" w14:textId="0C1746C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5B1529E6" w14:textId="6C94308B"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55F54E5F" w14:textId="6EBD3B2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ECC68FB"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42E4303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47197475"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3695903C"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1E7B605A"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6560998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21" w:type="dxa"/>
            <w:tcBorders>
              <w:top w:val="outset" w:sz="6" w:space="0" w:color="auto"/>
              <w:left w:val="outset" w:sz="6" w:space="0" w:color="auto"/>
              <w:bottom w:val="outset" w:sz="6" w:space="0" w:color="auto"/>
              <w:right w:val="outset" w:sz="6" w:space="0" w:color="auto"/>
            </w:tcBorders>
            <w:vAlign w:val="center"/>
          </w:tcPr>
          <w:p w14:paraId="45EEF616" w14:textId="7403D526"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7B63713F" w14:textId="5215193A"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0FC7420" w14:textId="50C1081C"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FFFBB6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0C44437" w14:textId="1860FF4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3479D2DD" w14:textId="5C2D155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409B3CE1" w14:textId="489965D4"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3E0A34D2"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459E75AC"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1.2. valsts speciālais budžets</w:t>
            </w:r>
          </w:p>
        </w:tc>
        <w:tc>
          <w:tcPr>
            <w:tcW w:w="921" w:type="dxa"/>
            <w:tcBorders>
              <w:top w:val="outset" w:sz="6" w:space="0" w:color="auto"/>
              <w:left w:val="outset" w:sz="6" w:space="0" w:color="auto"/>
              <w:bottom w:val="outset" w:sz="6" w:space="0" w:color="auto"/>
              <w:right w:val="outset" w:sz="6" w:space="0" w:color="auto"/>
            </w:tcBorders>
            <w:vAlign w:val="center"/>
          </w:tcPr>
          <w:p w14:paraId="6B15303B" w14:textId="3FE45613"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26E84517" w14:textId="35C6EB7F"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7AF4E5C" w14:textId="2B4543C0"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B5DF271" w14:textId="1B44E3B6"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E2ABCC8" w14:textId="3CE0711E"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0899156F" w14:textId="096067F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73D7EF74" w14:textId="52821174"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4F1BBCF8"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2899238C"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1.3. pašvaldību budžets</w:t>
            </w:r>
          </w:p>
        </w:tc>
        <w:tc>
          <w:tcPr>
            <w:tcW w:w="921" w:type="dxa"/>
            <w:tcBorders>
              <w:top w:val="outset" w:sz="6" w:space="0" w:color="auto"/>
              <w:left w:val="outset" w:sz="6" w:space="0" w:color="auto"/>
              <w:bottom w:val="outset" w:sz="6" w:space="0" w:color="auto"/>
              <w:right w:val="outset" w:sz="6" w:space="0" w:color="auto"/>
            </w:tcBorders>
            <w:vAlign w:val="center"/>
          </w:tcPr>
          <w:p w14:paraId="15F581BC" w14:textId="62E45FF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067ED4E7" w14:textId="6E43465F"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4ABA5FF5" w14:textId="25EFA612"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B002320" w14:textId="75C2C83E"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F507CC1" w14:textId="4C88EC35"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4DCEFB50" w14:textId="3BDA867E"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188C0801" w14:textId="4966766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19CD6AEB"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762D4F2E"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 Budžeta izdevumi</w:t>
            </w:r>
          </w:p>
        </w:tc>
        <w:tc>
          <w:tcPr>
            <w:tcW w:w="921" w:type="dxa"/>
            <w:tcBorders>
              <w:top w:val="outset" w:sz="6" w:space="0" w:color="auto"/>
              <w:left w:val="outset" w:sz="6" w:space="0" w:color="auto"/>
              <w:bottom w:val="outset" w:sz="6" w:space="0" w:color="auto"/>
              <w:right w:val="outset" w:sz="6" w:space="0" w:color="auto"/>
            </w:tcBorders>
            <w:vAlign w:val="center"/>
          </w:tcPr>
          <w:p w14:paraId="434396CA" w14:textId="7ADA0797"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12FC9F9F" w14:textId="19621D73"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0084613F"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193502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B75DC34"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338D9095"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58F067DD"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729546FD"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788B86D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2.1. valsts pamatbudžets</w:t>
            </w:r>
          </w:p>
        </w:tc>
        <w:tc>
          <w:tcPr>
            <w:tcW w:w="921" w:type="dxa"/>
            <w:tcBorders>
              <w:top w:val="outset" w:sz="6" w:space="0" w:color="auto"/>
              <w:left w:val="outset" w:sz="6" w:space="0" w:color="auto"/>
              <w:bottom w:val="outset" w:sz="6" w:space="0" w:color="auto"/>
              <w:right w:val="outset" w:sz="6" w:space="0" w:color="auto"/>
            </w:tcBorders>
            <w:vAlign w:val="center"/>
          </w:tcPr>
          <w:p w14:paraId="1BC105A1" w14:textId="64108656"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tcPr>
          <w:p w14:paraId="5701C063" w14:textId="68FE8EF8"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93E7A11"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6CDDD1CA"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14C616B7" w14:textId="08BFB85B"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0E62265A" w14:textId="3E1042FD"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66660330" w14:textId="10E6CC23"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71B45028"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0F51D1A7"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2.2. valsts speciālais budžets</w:t>
            </w:r>
          </w:p>
        </w:tc>
        <w:tc>
          <w:tcPr>
            <w:tcW w:w="921" w:type="dxa"/>
            <w:tcBorders>
              <w:top w:val="outset" w:sz="6" w:space="0" w:color="auto"/>
              <w:left w:val="outset" w:sz="6" w:space="0" w:color="auto"/>
              <w:bottom w:val="outset" w:sz="6" w:space="0" w:color="auto"/>
              <w:right w:val="outset" w:sz="6" w:space="0" w:color="auto"/>
            </w:tcBorders>
            <w:vAlign w:val="center"/>
            <w:hideMark/>
          </w:tcPr>
          <w:p w14:paraId="50E4A844" w14:textId="01322798"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F18262C" w14:textId="7C25B3A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0C7D4E4A" w14:textId="4D691748"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E311A5D" w14:textId="53AF0AD5"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7CCD4570" w14:textId="7D3F79DF"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69EDC9DA" w14:textId="073360D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6265AD40" w14:textId="5915EEB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41FC8956"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2D73FB8E"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2.3. pašvaldību budžets</w:t>
            </w:r>
          </w:p>
        </w:tc>
        <w:tc>
          <w:tcPr>
            <w:tcW w:w="921" w:type="dxa"/>
            <w:tcBorders>
              <w:top w:val="outset" w:sz="6" w:space="0" w:color="auto"/>
              <w:left w:val="outset" w:sz="6" w:space="0" w:color="auto"/>
              <w:bottom w:val="outset" w:sz="6" w:space="0" w:color="auto"/>
              <w:right w:val="outset" w:sz="6" w:space="0" w:color="auto"/>
            </w:tcBorders>
            <w:vAlign w:val="center"/>
            <w:hideMark/>
          </w:tcPr>
          <w:p w14:paraId="55863526" w14:textId="3972E20E"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18B1E659" w14:textId="0757003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BDE9B40" w14:textId="2FAF07C2"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25F6EBED" w14:textId="68C95A8A"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CC59860" w14:textId="0FA361C3"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137353F9" w14:textId="09EA3276"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4A693AAB" w14:textId="789E8A51" w:rsidR="00955C4D" w:rsidRPr="00A72C81" w:rsidRDefault="007B79B0" w:rsidP="007B79B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55C4D" w:rsidRPr="00770890" w14:paraId="348DC728"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102D9292"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 Finansiālā ietekme</w:t>
            </w:r>
          </w:p>
        </w:tc>
        <w:tc>
          <w:tcPr>
            <w:tcW w:w="921" w:type="dxa"/>
            <w:tcBorders>
              <w:top w:val="outset" w:sz="6" w:space="0" w:color="auto"/>
              <w:left w:val="outset" w:sz="6" w:space="0" w:color="auto"/>
              <w:bottom w:val="outset" w:sz="6" w:space="0" w:color="auto"/>
              <w:right w:val="outset" w:sz="6" w:space="0" w:color="auto"/>
            </w:tcBorders>
            <w:vAlign w:val="center"/>
            <w:hideMark/>
          </w:tcPr>
          <w:p w14:paraId="3F5C94D9"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5DC7304E"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3D951A9F"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1C2B0A06"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A2C4DDD"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50B3EE47"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21C8EF37"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6B4D5249"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3E1E0985"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3.1. valsts pamatbudžets</w:t>
            </w:r>
          </w:p>
        </w:tc>
        <w:tc>
          <w:tcPr>
            <w:tcW w:w="921" w:type="dxa"/>
            <w:tcBorders>
              <w:top w:val="outset" w:sz="6" w:space="0" w:color="auto"/>
              <w:left w:val="outset" w:sz="6" w:space="0" w:color="auto"/>
              <w:bottom w:val="outset" w:sz="6" w:space="0" w:color="auto"/>
              <w:right w:val="outset" w:sz="6" w:space="0" w:color="auto"/>
            </w:tcBorders>
            <w:vAlign w:val="center"/>
            <w:hideMark/>
          </w:tcPr>
          <w:p w14:paraId="216011CE"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7D97C12E"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41DB0E8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BC82A08"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19012D1B"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5D2C212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00FFAAEF"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5FA2C8FB"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105AB4F5"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3.2. speciālais budžets</w:t>
            </w:r>
          </w:p>
        </w:tc>
        <w:tc>
          <w:tcPr>
            <w:tcW w:w="921" w:type="dxa"/>
            <w:tcBorders>
              <w:top w:val="outset" w:sz="6" w:space="0" w:color="auto"/>
              <w:left w:val="outset" w:sz="6" w:space="0" w:color="auto"/>
              <w:bottom w:val="outset" w:sz="6" w:space="0" w:color="auto"/>
              <w:right w:val="outset" w:sz="6" w:space="0" w:color="auto"/>
            </w:tcBorders>
            <w:vAlign w:val="center"/>
            <w:hideMark/>
          </w:tcPr>
          <w:p w14:paraId="02DCD261"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C7F8FA1"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4B5FCC3"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4AEBD8E"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EAA95AD"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313CE451"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080FC26F"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12A7B146"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030528EB"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3.3. pašvaldību budžets</w:t>
            </w:r>
          </w:p>
        </w:tc>
        <w:tc>
          <w:tcPr>
            <w:tcW w:w="921" w:type="dxa"/>
            <w:tcBorders>
              <w:top w:val="outset" w:sz="6" w:space="0" w:color="auto"/>
              <w:left w:val="outset" w:sz="6" w:space="0" w:color="auto"/>
              <w:bottom w:val="outset" w:sz="6" w:space="0" w:color="auto"/>
              <w:right w:val="outset" w:sz="6" w:space="0" w:color="auto"/>
            </w:tcBorders>
            <w:vAlign w:val="center"/>
            <w:hideMark/>
          </w:tcPr>
          <w:p w14:paraId="77FF69C7"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3" w:type="dxa"/>
            <w:tcBorders>
              <w:top w:val="outset" w:sz="6" w:space="0" w:color="auto"/>
              <w:left w:val="outset" w:sz="6" w:space="0" w:color="auto"/>
              <w:bottom w:val="outset" w:sz="6" w:space="0" w:color="auto"/>
              <w:right w:val="outset" w:sz="6" w:space="0" w:color="auto"/>
            </w:tcBorders>
            <w:vAlign w:val="center"/>
            <w:hideMark/>
          </w:tcPr>
          <w:p w14:paraId="1C89F028"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72CEF87C"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91F919B"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1B2191CC"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71E2F235"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2A72D6D0" w14:textId="77777777" w:rsidR="00955C4D" w:rsidRPr="00A72C81" w:rsidRDefault="00955C4D" w:rsidP="007B79B0">
            <w:pPr>
              <w:spacing w:after="0" w:line="240" w:lineRule="auto"/>
              <w:jc w:val="center"/>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61F39AEB"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46487763"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21" w:type="dxa"/>
            <w:tcBorders>
              <w:top w:val="outset" w:sz="6" w:space="0" w:color="auto"/>
              <w:left w:val="outset" w:sz="6" w:space="0" w:color="auto"/>
              <w:bottom w:val="outset" w:sz="6" w:space="0" w:color="auto"/>
              <w:right w:val="outset" w:sz="6" w:space="0" w:color="auto"/>
            </w:tcBorders>
            <w:vAlign w:val="center"/>
            <w:hideMark/>
          </w:tcPr>
          <w:p w14:paraId="6518EA34"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43" w:type="dxa"/>
            <w:tcBorders>
              <w:top w:val="outset" w:sz="6" w:space="0" w:color="auto"/>
              <w:left w:val="outset" w:sz="6" w:space="0" w:color="auto"/>
              <w:bottom w:val="outset" w:sz="6" w:space="0" w:color="auto"/>
              <w:right w:val="outset" w:sz="6" w:space="0" w:color="auto"/>
            </w:tcBorders>
            <w:vAlign w:val="center"/>
            <w:hideMark/>
          </w:tcPr>
          <w:p w14:paraId="07DDB38C"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tcBorders>
              <w:top w:val="outset" w:sz="6" w:space="0" w:color="auto"/>
              <w:left w:val="outset" w:sz="6" w:space="0" w:color="auto"/>
              <w:bottom w:val="outset" w:sz="6" w:space="0" w:color="auto"/>
              <w:right w:val="outset" w:sz="6" w:space="0" w:color="auto"/>
            </w:tcBorders>
            <w:vAlign w:val="center"/>
            <w:hideMark/>
          </w:tcPr>
          <w:p w14:paraId="5F3DAF7D"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14:paraId="5C824000"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tcBorders>
              <w:top w:val="outset" w:sz="6" w:space="0" w:color="auto"/>
              <w:left w:val="outset" w:sz="6" w:space="0" w:color="auto"/>
              <w:bottom w:val="outset" w:sz="6" w:space="0" w:color="auto"/>
              <w:right w:val="outset" w:sz="6" w:space="0" w:color="auto"/>
            </w:tcBorders>
            <w:vAlign w:val="center"/>
            <w:hideMark/>
          </w:tcPr>
          <w:p w14:paraId="0BDE27EE"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76" w:type="dxa"/>
            <w:tcBorders>
              <w:top w:val="outset" w:sz="6" w:space="0" w:color="auto"/>
              <w:left w:val="outset" w:sz="6" w:space="0" w:color="auto"/>
              <w:bottom w:val="outset" w:sz="6" w:space="0" w:color="auto"/>
              <w:right w:val="outset" w:sz="6" w:space="0" w:color="auto"/>
            </w:tcBorders>
            <w:vAlign w:val="center"/>
            <w:hideMark/>
          </w:tcPr>
          <w:p w14:paraId="64AE8676"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16695521"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769FB291"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598B119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 Precizēta finansiālā ietekme</w:t>
            </w:r>
          </w:p>
        </w:tc>
        <w:tc>
          <w:tcPr>
            <w:tcW w:w="921" w:type="dxa"/>
            <w:vMerge w:val="restart"/>
            <w:tcBorders>
              <w:top w:val="outset" w:sz="6" w:space="0" w:color="auto"/>
              <w:left w:val="outset" w:sz="6" w:space="0" w:color="auto"/>
              <w:bottom w:val="outset" w:sz="6" w:space="0" w:color="auto"/>
              <w:right w:val="outset" w:sz="6" w:space="0" w:color="auto"/>
            </w:tcBorders>
            <w:vAlign w:val="center"/>
            <w:hideMark/>
          </w:tcPr>
          <w:p w14:paraId="472EE775"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43" w:type="dxa"/>
            <w:tcBorders>
              <w:top w:val="outset" w:sz="6" w:space="0" w:color="auto"/>
              <w:left w:val="outset" w:sz="6" w:space="0" w:color="auto"/>
              <w:bottom w:val="outset" w:sz="6" w:space="0" w:color="auto"/>
              <w:right w:val="outset" w:sz="6" w:space="0" w:color="auto"/>
            </w:tcBorders>
            <w:vAlign w:val="center"/>
            <w:hideMark/>
          </w:tcPr>
          <w:p w14:paraId="6D725B47"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vMerge w:val="restart"/>
            <w:tcBorders>
              <w:top w:val="outset" w:sz="6" w:space="0" w:color="auto"/>
              <w:left w:val="outset" w:sz="6" w:space="0" w:color="auto"/>
              <w:bottom w:val="outset" w:sz="6" w:space="0" w:color="auto"/>
              <w:right w:val="outset" w:sz="6" w:space="0" w:color="auto"/>
            </w:tcBorders>
            <w:vAlign w:val="center"/>
            <w:hideMark/>
          </w:tcPr>
          <w:p w14:paraId="5724A296"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041" w:type="dxa"/>
            <w:tcBorders>
              <w:top w:val="outset" w:sz="6" w:space="0" w:color="auto"/>
              <w:left w:val="outset" w:sz="6" w:space="0" w:color="auto"/>
              <w:bottom w:val="outset" w:sz="6" w:space="0" w:color="auto"/>
              <w:right w:val="outset" w:sz="6" w:space="0" w:color="auto"/>
            </w:tcBorders>
            <w:vAlign w:val="center"/>
            <w:hideMark/>
          </w:tcPr>
          <w:p w14:paraId="337E2EA2"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vMerge w:val="restart"/>
            <w:tcBorders>
              <w:top w:val="outset" w:sz="6" w:space="0" w:color="auto"/>
              <w:left w:val="outset" w:sz="6" w:space="0" w:color="auto"/>
              <w:bottom w:val="outset" w:sz="6" w:space="0" w:color="auto"/>
              <w:right w:val="outset" w:sz="6" w:space="0" w:color="auto"/>
            </w:tcBorders>
            <w:vAlign w:val="center"/>
            <w:hideMark/>
          </w:tcPr>
          <w:p w14:paraId="0ACFC409"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X</w:t>
            </w:r>
          </w:p>
        </w:tc>
        <w:tc>
          <w:tcPr>
            <w:tcW w:w="1176" w:type="dxa"/>
            <w:tcBorders>
              <w:top w:val="outset" w:sz="6" w:space="0" w:color="auto"/>
              <w:left w:val="outset" w:sz="6" w:space="0" w:color="auto"/>
              <w:bottom w:val="outset" w:sz="6" w:space="0" w:color="auto"/>
              <w:right w:val="outset" w:sz="6" w:space="0" w:color="auto"/>
            </w:tcBorders>
            <w:vAlign w:val="center"/>
            <w:hideMark/>
          </w:tcPr>
          <w:p w14:paraId="5FA0562C"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2516CC13"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2FDC35F8"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67925152"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5.1. valsts pamatbudžets</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73469F50"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775AA8CF"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6C0B0B00"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7EB1FE4D"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vMerge/>
            <w:tcBorders>
              <w:top w:val="outset" w:sz="6" w:space="0" w:color="auto"/>
              <w:left w:val="outset" w:sz="6" w:space="0" w:color="auto"/>
              <w:bottom w:val="outset" w:sz="6" w:space="0" w:color="auto"/>
              <w:right w:val="outset" w:sz="6" w:space="0" w:color="auto"/>
            </w:tcBorders>
            <w:vAlign w:val="center"/>
            <w:hideMark/>
          </w:tcPr>
          <w:p w14:paraId="0D75C131"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176" w:type="dxa"/>
            <w:tcBorders>
              <w:top w:val="outset" w:sz="6" w:space="0" w:color="auto"/>
              <w:left w:val="outset" w:sz="6" w:space="0" w:color="auto"/>
              <w:bottom w:val="outset" w:sz="6" w:space="0" w:color="auto"/>
              <w:right w:val="outset" w:sz="6" w:space="0" w:color="auto"/>
            </w:tcBorders>
            <w:vAlign w:val="center"/>
            <w:hideMark/>
          </w:tcPr>
          <w:p w14:paraId="798139F5"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6D995EF1"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070A5690"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2E0F2CA8"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5.2. speciālais budžets</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17310067"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4DE91AF3"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02BBCA93"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79572B43"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vMerge/>
            <w:tcBorders>
              <w:top w:val="outset" w:sz="6" w:space="0" w:color="auto"/>
              <w:left w:val="outset" w:sz="6" w:space="0" w:color="auto"/>
              <w:bottom w:val="outset" w:sz="6" w:space="0" w:color="auto"/>
              <w:right w:val="outset" w:sz="6" w:space="0" w:color="auto"/>
            </w:tcBorders>
            <w:vAlign w:val="center"/>
            <w:hideMark/>
          </w:tcPr>
          <w:p w14:paraId="20239C96"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176" w:type="dxa"/>
            <w:tcBorders>
              <w:top w:val="outset" w:sz="6" w:space="0" w:color="auto"/>
              <w:left w:val="outset" w:sz="6" w:space="0" w:color="auto"/>
              <w:bottom w:val="outset" w:sz="6" w:space="0" w:color="auto"/>
              <w:right w:val="outset" w:sz="6" w:space="0" w:color="auto"/>
            </w:tcBorders>
            <w:vAlign w:val="center"/>
            <w:hideMark/>
          </w:tcPr>
          <w:p w14:paraId="113AD89F"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19951319"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0466047D"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32A799CC"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5.3. pašvaldību budžets</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62C3E586"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3" w:type="dxa"/>
            <w:tcBorders>
              <w:top w:val="outset" w:sz="6" w:space="0" w:color="auto"/>
              <w:left w:val="outset" w:sz="6" w:space="0" w:color="auto"/>
              <w:bottom w:val="outset" w:sz="6" w:space="0" w:color="auto"/>
              <w:right w:val="outset" w:sz="6" w:space="0" w:color="auto"/>
            </w:tcBorders>
            <w:vAlign w:val="center"/>
            <w:hideMark/>
          </w:tcPr>
          <w:p w14:paraId="10492B49"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906" w:type="dxa"/>
            <w:vMerge/>
            <w:tcBorders>
              <w:top w:val="outset" w:sz="6" w:space="0" w:color="auto"/>
              <w:left w:val="outset" w:sz="6" w:space="0" w:color="auto"/>
              <w:bottom w:val="outset" w:sz="6" w:space="0" w:color="auto"/>
              <w:right w:val="outset" w:sz="6" w:space="0" w:color="auto"/>
            </w:tcBorders>
            <w:vAlign w:val="center"/>
            <w:hideMark/>
          </w:tcPr>
          <w:p w14:paraId="620E4EAF"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041" w:type="dxa"/>
            <w:tcBorders>
              <w:top w:val="outset" w:sz="6" w:space="0" w:color="auto"/>
              <w:left w:val="outset" w:sz="6" w:space="0" w:color="auto"/>
              <w:bottom w:val="outset" w:sz="6" w:space="0" w:color="auto"/>
              <w:right w:val="outset" w:sz="6" w:space="0" w:color="auto"/>
            </w:tcBorders>
            <w:vAlign w:val="center"/>
            <w:hideMark/>
          </w:tcPr>
          <w:p w14:paraId="59ED6E22"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41" w:type="dxa"/>
            <w:vMerge/>
            <w:tcBorders>
              <w:top w:val="outset" w:sz="6" w:space="0" w:color="auto"/>
              <w:left w:val="outset" w:sz="6" w:space="0" w:color="auto"/>
              <w:bottom w:val="outset" w:sz="6" w:space="0" w:color="auto"/>
              <w:right w:val="outset" w:sz="6" w:space="0" w:color="auto"/>
            </w:tcBorders>
            <w:vAlign w:val="center"/>
            <w:hideMark/>
          </w:tcPr>
          <w:p w14:paraId="04A6F109"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p>
        </w:tc>
        <w:tc>
          <w:tcPr>
            <w:tcW w:w="1176" w:type="dxa"/>
            <w:tcBorders>
              <w:top w:val="outset" w:sz="6" w:space="0" w:color="auto"/>
              <w:left w:val="outset" w:sz="6" w:space="0" w:color="auto"/>
              <w:bottom w:val="outset" w:sz="6" w:space="0" w:color="auto"/>
              <w:right w:val="outset" w:sz="6" w:space="0" w:color="auto"/>
            </w:tcBorders>
            <w:vAlign w:val="center"/>
            <w:hideMark/>
          </w:tcPr>
          <w:p w14:paraId="1379A237"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c>
          <w:tcPr>
            <w:tcW w:w="1036" w:type="dxa"/>
            <w:tcBorders>
              <w:top w:val="outset" w:sz="6" w:space="0" w:color="auto"/>
              <w:left w:val="outset" w:sz="6" w:space="0" w:color="auto"/>
              <w:bottom w:val="outset" w:sz="6" w:space="0" w:color="auto"/>
              <w:right w:val="outset" w:sz="6" w:space="0" w:color="auto"/>
            </w:tcBorders>
            <w:vAlign w:val="center"/>
            <w:hideMark/>
          </w:tcPr>
          <w:p w14:paraId="3C50D772" w14:textId="77777777" w:rsidR="00955C4D" w:rsidRPr="00A72C81" w:rsidRDefault="00955C4D" w:rsidP="00976E15">
            <w:pPr>
              <w:spacing w:after="0" w:line="240" w:lineRule="auto"/>
              <w:rPr>
                <w:rFonts w:ascii="Times New Roman" w:eastAsia="Times New Roman" w:hAnsi="Times New Roman" w:cs="Times New Roman"/>
                <w:iCs/>
                <w:sz w:val="24"/>
                <w:szCs w:val="24"/>
                <w:lang w:eastAsia="lv-LV"/>
              </w:rPr>
            </w:pPr>
            <w:r w:rsidRPr="00A72C81">
              <w:rPr>
                <w:rFonts w:ascii="Times New Roman" w:eastAsia="Times New Roman" w:hAnsi="Times New Roman" w:cs="Times New Roman"/>
                <w:iCs/>
                <w:sz w:val="24"/>
                <w:szCs w:val="24"/>
                <w:lang w:eastAsia="lv-LV"/>
              </w:rPr>
              <w:t>0</w:t>
            </w:r>
          </w:p>
        </w:tc>
      </w:tr>
      <w:tr w:rsidR="00955C4D" w:rsidRPr="00770890" w14:paraId="25CD1742"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58C6DB3E"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344" w:type="dxa"/>
            <w:gridSpan w:val="7"/>
            <w:vMerge w:val="restart"/>
            <w:tcBorders>
              <w:top w:val="outset" w:sz="6" w:space="0" w:color="auto"/>
              <w:left w:val="outset" w:sz="6" w:space="0" w:color="auto"/>
              <w:bottom w:val="outset" w:sz="6" w:space="0" w:color="auto"/>
              <w:right w:val="outset" w:sz="6" w:space="0" w:color="auto"/>
            </w:tcBorders>
            <w:hideMark/>
          </w:tcPr>
          <w:p w14:paraId="5FD5BD54" w14:textId="45687FB9" w:rsidR="00955C4D" w:rsidRPr="00824AC5" w:rsidRDefault="00955C4D" w:rsidP="00976E15">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w:t>
            </w:r>
            <w:r w:rsidR="002F38A2" w:rsidRPr="002F38A2">
              <w:rPr>
                <w:rFonts w:ascii="Times New Roman" w:eastAsia="Times New Roman" w:hAnsi="Times New Roman" w:cs="Times New Roman"/>
                <w:iCs/>
                <w:sz w:val="28"/>
                <w:szCs w:val="28"/>
                <w:lang w:eastAsia="lv-LV"/>
              </w:rPr>
              <w:t>Projekts šo jomu neskar.</w:t>
            </w:r>
          </w:p>
        </w:tc>
      </w:tr>
      <w:tr w:rsidR="00955C4D" w:rsidRPr="00770890" w14:paraId="1CA60CB4"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48020D5A"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6.1. detalizēts ieņēmumu aprēķins</w:t>
            </w:r>
          </w:p>
        </w:tc>
        <w:tc>
          <w:tcPr>
            <w:tcW w:w="7344" w:type="dxa"/>
            <w:gridSpan w:val="7"/>
            <w:vMerge/>
            <w:tcBorders>
              <w:top w:val="outset" w:sz="6" w:space="0" w:color="auto"/>
              <w:left w:val="outset" w:sz="6" w:space="0" w:color="auto"/>
              <w:bottom w:val="outset" w:sz="6" w:space="0" w:color="auto"/>
              <w:right w:val="outset" w:sz="6" w:space="0" w:color="auto"/>
            </w:tcBorders>
            <w:vAlign w:val="center"/>
            <w:hideMark/>
          </w:tcPr>
          <w:p w14:paraId="11C70F63"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p>
        </w:tc>
      </w:tr>
      <w:tr w:rsidR="00955C4D" w:rsidRPr="00770890" w14:paraId="3B766DCF"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294210A9"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6.2. detalizēts izdevumu aprēķins</w:t>
            </w:r>
          </w:p>
        </w:tc>
        <w:tc>
          <w:tcPr>
            <w:tcW w:w="7344" w:type="dxa"/>
            <w:gridSpan w:val="7"/>
            <w:vMerge/>
            <w:tcBorders>
              <w:top w:val="outset" w:sz="6" w:space="0" w:color="auto"/>
              <w:left w:val="outset" w:sz="6" w:space="0" w:color="auto"/>
              <w:bottom w:val="outset" w:sz="6" w:space="0" w:color="auto"/>
              <w:right w:val="outset" w:sz="6" w:space="0" w:color="auto"/>
            </w:tcBorders>
            <w:vAlign w:val="center"/>
            <w:hideMark/>
          </w:tcPr>
          <w:p w14:paraId="6685F0DE"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p>
        </w:tc>
      </w:tr>
      <w:tr w:rsidR="00955C4D" w:rsidRPr="00770890" w14:paraId="168E2AED"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495F6D06"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7. Amata vietu skaita izmaiņas</w:t>
            </w:r>
          </w:p>
        </w:tc>
        <w:tc>
          <w:tcPr>
            <w:tcW w:w="7344" w:type="dxa"/>
            <w:gridSpan w:val="7"/>
            <w:tcBorders>
              <w:top w:val="outset" w:sz="6" w:space="0" w:color="auto"/>
              <w:left w:val="outset" w:sz="6" w:space="0" w:color="auto"/>
              <w:bottom w:val="outset" w:sz="6" w:space="0" w:color="auto"/>
              <w:right w:val="outset" w:sz="6" w:space="0" w:color="auto"/>
            </w:tcBorders>
            <w:hideMark/>
          </w:tcPr>
          <w:p w14:paraId="6CE65C50" w14:textId="0E45B0D8" w:rsidR="00955C4D" w:rsidRDefault="001B2CDE" w:rsidP="00976E15">
            <w:pPr>
              <w:spacing w:after="0" w:line="240" w:lineRule="auto"/>
              <w:jc w:val="both"/>
              <w:rPr>
                <w:rFonts w:ascii="Times New Roman" w:eastAsia="Times New Roman" w:hAnsi="Times New Roman" w:cs="Times New Roman"/>
                <w:iCs/>
                <w:sz w:val="28"/>
                <w:szCs w:val="28"/>
                <w:lang w:eastAsia="lv-LV"/>
              </w:rPr>
            </w:pPr>
            <w:r w:rsidRPr="001B2CDE">
              <w:rPr>
                <w:rFonts w:ascii="Times New Roman" w:eastAsia="Times New Roman" w:hAnsi="Times New Roman" w:cs="Times New Roman"/>
                <w:iCs/>
                <w:sz w:val="28"/>
                <w:szCs w:val="28"/>
                <w:lang w:eastAsia="lv-LV"/>
              </w:rPr>
              <w:t>Pamatojoties uz MK rīkojum</w:t>
            </w:r>
            <w:r>
              <w:rPr>
                <w:rFonts w:ascii="Times New Roman" w:eastAsia="Times New Roman" w:hAnsi="Times New Roman" w:cs="Times New Roman"/>
                <w:iCs/>
                <w:sz w:val="28"/>
                <w:szCs w:val="28"/>
                <w:lang w:eastAsia="lv-LV"/>
              </w:rPr>
              <w:t>a</w:t>
            </w:r>
            <w:r w:rsidRPr="001B2CDE">
              <w:rPr>
                <w:rFonts w:ascii="Times New Roman" w:eastAsia="Times New Roman" w:hAnsi="Times New Roman" w:cs="Times New Roman"/>
                <w:iCs/>
                <w:sz w:val="28"/>
                <w:szCs w:val="28"/>
                <w:lang w:eastAsia="lv-LV"/>
              </w:rPr>
              <w:t xml:space="preserve"> Nr.769</w:t>
            </w:r>
            <w:r>
              <w:rPr>
                <w:rFonts w:ascii="Times New Roman" w:eastAsia="Times New Roman" w:hAnsi="Times New Roman" w:cs="Times New Roman"/>
                <w:iCs/>
                <w:sz w:val="28"/>
                <w:szCs w:val="28"/>
                <w:lang w:eastAsia="lv-LV"/>
              </w:rPr>
              <w:t xml:space="preserve"> </w:t>
            </w:r>
            <w:r w:rsidRPr="001B2CDE">
              <w:rPr>
                <w:rFonts w:ascii="Times New Roman" w:eastAsia="Times New Roman" w:hAnsi="Times New Roman" w:cs="Times New Roman"/>
                <w:iCs/>
                <w:sz w:val="28"/>
                <w:szCs w:val="28"/>
                <w:lang w:eastAsia="lv-LV"/>
              </w:rPr>
              <w:t>1.pielikuma 5</w:t>
            </w:r>
            <w:r w:rsidR="007B79B0">
              <w:rPr>
                <w:rFonts w:ascii="Times New Roman" w:eastAsia="Times New Roman" w:hAnsi="Times New Roman" w:cs="Times New Roman"/>
                <w:iCs/>
                <w:sz w:val="28"/>
                <w:szCs w:val="28"/>
                <w:lang w:eastAsia="lv-LV"/>
              </w:rPr>
              <w:t>6</w:t>
            </w:r>
            <w:r w:rsidRPr="001B2CDE">
              <w:rPr>
                <w:rFonts w:ascii="Times New Roman" w:eastAsia="Times New Roman" w:hAnsi="Times New Roman" w:cs="Times New Roman"/>
                <w:iCs/>
                <w:sz w:val="28"/>
                <w:szCs w:val="28"/>
                <w:lang w:eastAsia="lv-LV"/>
              </w:rPr>
              <w:t>.punkt</w:t>
            </w:r>
            <w:r>
              <w:rPr>
                <w:rFonts w:ascii="Times New Roman" w:eastAsia="Times New Roman" w:hAnsi="Times New Roman" w:cs="Times New Roman"/>
                <w:iCs/>
                <w:sz w:val="28"/>
                <w:szCs w:val="28"/>
                <w:lang w:eastAsia="lv-LV"/>
              </w:rPr>
              <w:t>u</w:t>
            </w:r>
            <w:r w:rsidRPr="001B2CDE">
              <w:rPr>
                <w:rFonts w:ascii="Times New Roman" w:eastAsia="Times New Roman" w:hAnsi="Times New Roman" w:cs="Times New Roman"/>
                <w:iCs/>
                <w:sz w:val="28"/>
                <w:szCs w:val="28"/>
                <w:lang w:eastAsia="lv-LV"/>
              </w:rPr>
              <w:t>, lai stiprinātu Latvijas valsts simtgades biroja kapacitāti sekmīg</w:t>
            </w:r>
            <w:r w:rsidR="007B79B0">
              <w:rPr>
                <w:rFonts w:ascii="Times New Roman" w:eastAsia="Times New Roman" w:hAnsi="Times New Roman" w:cs="Times New Roman"/>
                <w:iCs/>
                <w:sz w:val="28"/>
                <w:szCs w:val="28"/>
                <w:lang w:eastAsia="lv-LV"/>
              </w:rPr>
              <w:t>ai</w:t>
            </w:r>
            <w:r w:rsidRPr="001B2CDE">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S</w:t>
            </w:r>
            <w:r w:rsidRPr="001B2CDE">
              <w:rPr>
                <w:rFonts w:ascii="Times New Roman" w:eastAsia="Times New Roman" w:hAnsi="Times New Roman" w:cs="Times New Roman"/>
                <w:iCs/>
                <w:sz w:val="28"/>
                <w:szCs w:val="28"/>
                <w:lang w:eastAsia="lv-LV"/>
              </w:rPr>
              <w:t>vētku sagatavošanai, koordinēšanai un norišu nodrošināšanai</w:t>
            </w:r>
            <w:r w:rsidR="007B79B0">
              <w:rPr>
                <w:rFonts w:ascii="Times New Roman" w:eastAsia="Times New Roman" w:hAnsi="Times New Roman" w:cs="Times New Roman"/>
                <w:iCs/>
                <w:sz w:val="28"/>
                <w:szCs w:val="28"/>
                <w:lang w:eastAsia="lv-LV"/>
              </w:rPr>
              <w:t>,</w:t>
            </w:r>
            <w:r w:rsidRPr="001B2CDE">
              <w:rPr>
                <w:rFonts w:ascii="Times New Roman" w:eastAsia="Times New Roman" w:hAnsi="Times New Roman" w:cs="Times New Roman"/>
                <w:iCs/>
                <w:sz w:val="28"/>
                <w:szCs w:val="28"/>
                <w:lang w:eastAsia="lv-LV"/>
              </w:rPr>
              <w:t xml:space="preserve"> Kultūras ministrija uz </w:t>
            </w:r>
            <w:r w:rsidR="007B79B0" w:rsidRPr="007B79B0">
              <w:rPr>
                <w:rFonts w:ascii="Times New Roman" w:eastAsia="Times New Roman" w:hAnsi="Times New Roman" w:cs="Times New Roman"/>
                <w:iCs/>
                <w:sz w:val="28"/>
                <w:szCs w:val="28"/>
                <w:lang w:eastAsia="lv-LV"/>
              </w:rPr>
              <w:t xml:space="preserve">Svētku </w:t>
            </w:r>
            <w:r w:rsidRPr="007B79B0">
              <w:rPr>
                <w:rFonts w:ascii="Times New Roman" w:eastAsia="Times New Roman" w:hAnsi="Times New Roman" w:cs="Times New Roman"/>
                <w:iCs/>
                <w:sz w:val="28"/>
                <w:szCs w:val="28"/>
                <w:lang w:eastAsia="lv-LV"/>
              </w:rPr>
              <w:t>īstenošanas laiku izveidoja jaunas amata vietas</w:t>
            </w:r>
            <w:r w:rsidR="00F65BEC">
              <w:rPr>
                <w:rFonts w:ascii="Times New Roman" w:eastAsia="Times New Roman" w:hAnsi="Times New Roman" w:cs="Times New Roman"/>
                <w:iCs/>
                <w:sz w:val="28"/>
                <w:szCs w:val="28"/>
                <w:lang w:eastAsia="lv-LV"/>
              </w:rPr>
              <w:t xml:space="preserve">, kuras </w:t>
            </w:r>
            <w:r w:rsidRPr="007B79B0">
              <w:rPr>
                <w:rFonts w:ascii="Times New Roman" w:eastAsia="Times New Roman" w:hAnsi="Times New Roman" w:cs="Times New Roman"/>
                <w:iCs/>
                <w:sz w:val="28"/>
                <w:szCs w:val="28"/>
                <w:lang w:eastAsia="lv-LV"/>
              </w:rPr>
              <w:t xml:space="preserve">saskaņoja ar Valsts kanceleju. </w:t>
            </w:r>
            <w:r w:rsidR="00955C4D" w:rsidRPr="007B79B0">
              <w:rPr>
                <w:rFonts w:ascii="Times New Roman" w:eastAsia="Times New Roman" w:hAnsi="Times New Roman" w:cs="Times New Roman"/>
                <w:iCs/>
                <w:sz w:val="28"/>
                <w:szCs w:val="28"/>
                <w:lang w:eastAsia="lv-LV"/>
              </w:rPr>
              <w:t xml:space="preserve">Lai </w:t>
            </w:r>
            <w:r w:rsidR="001200EC" w:rsidRPr="007B79B0">
              <w:rPr>
                <w:rFonts w:ascii="Times New Roman" w:eastAsia="Times New Roman" w:hAnsi="Times New Roman" w:cs="Times New Roman"/>
                <w:iCs/>
                <w:sz w:val="28"/>
                <w:szCs w:val="28"/>
                <w:lang w:eastAsia="lv-LV"/>
              </w:rPr>
              <w:t>C</w:t>
            </w:r>
            <w:r w:rsidR="00955C4D" w:rsidRPr="007B79B0">
              <w:rPr>
                <w:rFonts w:ascii="Times New Roman" w:eastAsia="Times New Roman" w:hAnsi="Times New Roman" w:cs="Times New Roman"/>
                <w:iCs/>
                <w:sz w:val="28"/>
                <w:szCs w:val="28"/>
                <w:lang w:eastAsia="lv-LV"/>
              </w:rPr>
              <w:t xml:space="preserve">entrs nodrošinātu programmas </w:t>
            </w:r>
            <w:r w:rsidR="001200EC" w:rsidRPr="007B79B0">
              <w:rPr>
                <w:rFonts w:ascii="Times New Roman" w:eastAsia="Times New Roman" w:hAnsi="Times New Roman" w:cs="Times New Roman"/>
                <w:iCs/>
                <w:sz w:val="28"/>
                <w:szCs w:val="28"/>
                <w:lang w:eastAsia="lv-LV"/>
              </w:rPr>
              <w:t>„</w:t>
            </w:r>
            <w:r w:rsidR="00955C4D" w:rsidRPr="007B79B0">
              <w:rPr>
                <w:rFonts w:ascii="Times New Roman" w:eastAsia="Times New Roman" w:hAnsi="Times New Roman" w:cs="Times New Roman"/>
                <w:iCs/>
                <w:sz w:val="28"/>
                <w:szCs w:val="28"/>
                <w:lang w:eastAsia="lv-LV"/>
              </w:rPr>
              <w:t xml:space="preserve">Latvijas skolas soma” </w:t>
            </w:r>
            <w:r w:rsidR="007B79B0" w:rsidRPr="007B79B0">
              <w:rPr>
                <w:rFonts w:ascii="Times New Roman" w:eastAsia="Times New Roman" w:hAnsi="Times New Roman" w:cs="Times New Roman"/>
                <w:iCs/>
                <w:sz w:val="28"/>
                <w:szCs w:val="28"/>
                <w:lang w:eastAsia="lv-LV"/>
              </w:rPr>
              <w:t>īstenošanu</w:t>
            </w:r>
            <w:r w:rsidR="00955C4D" w:rsidRPr="007B79B0">
              <w:rPr>
                <w:rFonts w:ascii="Times New Roman" w:eastAsia="Times New Roman" w:hAnsi="Times New Roman" w:cs="Times New Roman"/>
                <w:iCs/>
                <w:sz w:val="28"/>
                <w:szCs w:val="28"/>
                <w:lang w:eastAsia="lv-LV"/>
              </w:rPr>
              <w:t xml:space="preserve">, Kultūras ministrija </w:t>
            </w:r>
            <w:r w:rsidR="00F65BEC">
              <w:rPr>
                <w:rFonts w:ascii="Times New Roman" w:eastAsia="Times New Roman" w:hAnsi="Times New Roman" w:cs="Times New Roman"/>
                <w:iCs/>
                <w:sz w:val="28"/>
                <w:szCs w:val="28"/>
                <w:lang w:eastAsia="lv-LV"/>
              </w:rPr>
              <w:t xml:space="preserve">no </w:t>
            </w:r>
            <w:proofErr w:type="gramStart"/>
            <w:r w:rsidR="00F65BEC">
              <w:rPr>
                <w:rFonts w:ascii="Times New Roman" w:eastAsia="Times New Roman" w:hAnsi="Times New Roman" w:cs="Times New Roman"/>
                <w:iCs/>
                <w:sz w:val="28"/>
                <w:szCs w:val="28"/>
                <w:lang w:eastAsia="lv-LV"/>
              </w:rPr>
              <w:t>2021.gada</w:t>
            </w:r>
            <w:proofErr w:type="gramEnd"/>
            <w:r w:rsidR="00F65BEC">
              <w:rPr>
                <w:rFonts w:ascii="Times New Roman" w:eastAsia="Times New Roman" w:hAnsi="Times New Roman" w:cs="Times New Roman"/>
                <w:iCs/>
                <w:sz w:val="28"/>
                <w:szCs w:val="28"/>
                <w:lang w:eastAsia="lv-LV"/>
              </w:rPr>
              <w:t xml:space="preserve"> 1.janvāra</w:t>
            </w:r>
            <w:r w:rsidR="00F65BEC" w:rsidRPr="007B79B0">
              <w:rPr>
                <w:rFonts w:ascii="Times New Roman" w:eastAsia="Times New Roman" w:hAnsi="Times New Roman" w:cs="Times New Roman"/>
                <w:iCs/>
                <w:sz w:val="28"/>
                <w:szCs w:val="28"/>
                <w:lang w:eastAsia="lv-LV"/>
              </w:rPr>
              <w:t xml:space="preserve"> </w:t>
            </w:r>
            <w:r w:rsidR="00F65BEC">
              <w:rPr>
                <w:rFonts w:ascii="Times New Roman" w:eastAsia="Times New Roman" w:hAnsi="Times New Roman" w:cs="Times New Roman"/>
                <w:iCs/>
                <w:sz w:val="28"/>
                <w:szCs w:val="28"/>
                <w:lang w:eastAsia="lv-LV"/>
              </w:rPr>
              <w:t>pārdalīs</w:t>
            </w:r>
            <w:r w:rsidR="00F65BEC" w:rsidRPr="007B79B0">
              <w:rPr>
                <w:rFonts w:ascii="Times New Roman" w:eastAsia="Times New Roman" w:hAnsi="Times New Roman" w:cs="Times New Roman"/>
                <w:iCs/>
                <w:sz w:val="28"/>
                <w:szCs w:val="28"/>
                <w:lang w:eastAsia="lv-LV"/>
              </w:rPr>
              <w:t xml:space="preserve"> </w:t>
            </w:r>
            <w:r w:rsidR="00F65BEC">
              <w:rPr>
                <w:rFonts w:ascii="Times New Roman" w:eastAsia="Times New Roman" w:hAnsi="Times New Roman" w:cs="Times New Roman"/>
                <w:iCs/>
                <w:sz w:val="28"/>
                <w:szCs w:val="28"/>
                <w:lang w:eastAsia="lv-LV"/>
              </w:rPr>
              <w:t>Centram</w:t>
            </w:r>
            <w:r w:rsidR="00F65BEC" w:rsidRPr="007B79B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ar Valsts kanceleju saskaņotās </w:t>
            </w:r>
            <w:r w:rsidR="00955C4D">
              <w:rPr>
                <w:rFonts w:ascii="Times New Roman" w:eastAsia="Times New Roman" w:hAnsi="Times New Roman" w:cs="Times New Roman"/>
                <w:iCs/>
                <w:sz w:val="28"/>
                <w:szCs w:val="28"/>
                <w:lang w:eastAsia="lv-LV"/>
              </w:rPr>
              <w:t>4 (četras) Latvijas valsts simtgades biroja amata vietas:</w:t>
            </w:r>
          </w:p>
          <w:p w14:paraId="5C7060CC" w14:textId="238C17CC" w:rsidR="00955C4D" w:rsidRPr="00F65BEC" w:rsidRDefault="00955C4D" w:rsidP="00F65BEC">
            <w:pPr>
              <w:pStyle w:val="Sarakstarindkopa"/>
              <w:numPr>
                <w:ilvl w:val="0"/>
                <w:numId w:val="27"/>
              </w:numPr>
              <w:spacing w:after="0" w:line="240" w:lineRule="auto"/>
              <w:ind w:left="357" w:hanging="357"/>
              <w:jc w:val="both"/>
              <w:rPr>
                <w:rFonts w:ascii="Times New Roman" w:eastAsia="Times New Roman" w:hAnsi="Times New Roman"/>
                <w:iCs/>
                <w:sz w:val="28"/>
                <w:szCs w:val="28"/>
                <w:lang w:eastAsia="lv-LV"/>
              </w:rPr>
            </w:pPr>
            <w:r w:rsidRPr="00F65BEC">
              <w:rPr>
                <w:rFonts w:ascii="Times New Roman" w:eastAsia="Times New Roman" w:hAnsi="Times New Roman"/>
                <w:iCs/>
                <w:sz w:val="28"/>
                <w:szCs w:val="28"/>
                <w:lang w:eastAsia="lv-LV"/>
              </w:rPr>
              <w:t>Izglītības un jauniešu projekta vadītāja amata vietu (32.saimes IIIA līmenis, 11.mēnešalgu grupa)</w:t>
            </w:r>
            <w:r w:rsidR="00F65BEC">
              <w:rPr>
                <w:rFonts w:ascii="Times New Roman" w:eastAsia="Times New Roman" w:hAnsi="Times New Roman"/>
                <w:iCs/>
                <w:sz w:val="28"/>
                <w:szCs w:val="28"/>
                <w:lang w:eastAsia="lv-LV"/>
              </w:rPr>
              <w:t>,</w:t>
            </w:r>
            <w:r w:rsidRPr="00F65BEC">
              <w:rPr>
                <w:rFonts w:ascii="Times New Roman" w:eastAsia="Times New Roman" w:hAnsi="Times New Roman"/>
                <w:iCs/>
                <w:sz w:val="28"/>
                <w:szCs w:val="28"/>
                <w:lang w:eastAsia="lv-LV"/>
              </w:rPr>
              <w:t xml:space="preserve"> pārveidojot par programmas </w:t>
            </w:r>
            <w:r w:rsidR="001200EC" w:rsidRPr="00F65BEC">
              <w:rPr>
                <w:rFonts w:ascii="Times New Roman" w:eastAsia="Times New Roman" w:hAnsi="Times New Roman"/>
                <w:iCs/>
                <w:sz w:val="28"/>
                <w:szCs w:val="28"/>
                <w:lang w:eastAsia="lv-LV"/>
              </w:rPr>
              <w:t>„</w:t>
            </w:r>
            <w:r w:rsidRPr="00F65BEC">
              <w:rPr>
                <w:rFonts w:ascii="Times New Roman" w:eastAsia="Times New Roman" w:hAnsi="Times New Roman"/>
                <w:iCs/>
                <w:sz w:val="28"/>
                <w:szCs w:val="28"/>
                <w:lang w:eastAsia="lv-LV"/>
              </w:rPr>
              <w:t>Latvijas skolas soma” biroja vadītāja amata vietu, saglabājot amatam noteiktu amata saimi, amata līmeni un mēnešalgas grupu;</w:t>
            </w:r>
          </w:p>
          <w:p w14:paraId="5E3E5623" w14:textId="7C423D59" w:rsidR="00955C4D" w:rsidRDefault="00955C4D" w:rsidP="00F65BEC">
            <w:pPr>
              <w:pStyle w:val="Sarakstarindkopa"/>
              <w:numPr>
                <w:ilvl w:val="0"/>
                <w:numId w:val="27"/>
              </w:numPr>
              <w:spacing w:after="0" w:line="240" w:lineRule="auto"/>
              <w:ind w:left="357" w:hanging="357"/>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Juriskonsulta amata vietu (21.saimes IV līmenis, 11.mēnešal</w:t>
            </w:r>
            <w:r w:rsidR="00BE7049">
              <w:rPr>
                <w:rFonts w:ascii="Times New Roman" w:eastAsia="Times New Roman" w:hAnsi="Times New Roman"/>
                <w:iCs/>
                <w:sz w:val="28"/>
                <w:szCs w:val="28"/>
                <w:lang w:eastAsia="lv-LV"/>
              </w:rPr>
              <w:t>g</w:t>
            </w:r>
            <w:r>
              <w:rPr>
                <w:rFonts w:ascii="Times New Roman" w:eastAsia="Times New Roman" w:hAnsi="Times New Roman"/>
                <w:iCs/>
                <w:sz w:val="28"/>
                <w:szCs w:val="28"/>
                <w:lang w:eastAsia="lv-LV"/>
              </w:rPr>
              <w:t>u grupa), pārveidojot par programmas</w:t>
            </w:r>
            <w:r w:rsidR="001200EC">
              <w:rPr>
                <w:rFonts w:ascii="Times New Roman" w:eastAsia="Times New Roman" w:hAnsi="Times New Roman"/>
                <w:iCs/>
                <w:sz w:val="28"/>
                <w:szCs w:val="28"/>
                <w:lang w:eastAsia="lv-LV"/>
              </w:rPr>
              <w:t xml:space="preserve"> </w:t>
            </w:r>
            <w:r w:rsidR="001200EC" w:rsidRPr="00770890">
              <w:rPr>
                <w:rFonts w:ascii="Times New Roman" w:eastAsia="Times New Roman" w:hAnsi="Times New Roman"/>
                <w:iCs/>
                <w:sz w:val="28"/>
                <w:szCs w:val="28"/>
                <w:lang w:eastAsia="lv-LV"/>
              </w:rPr>
              <w:t>„</w:t>
            </w:r>
            <w:r>
              <w:rPr>
                <w:rFonts w:ascii="Times New Roman" w:eastAsia="Times New Roman" w:hAnsi="Times New Roman"/>
                <w:iCs/>
                <w:sz w:val="28"/>
                <w:szCs w:val="28"/>
                <w:lang w:eastAsia="lv-LV"/>
              </w:rPr>
              <w:t xml:space="preserve">Latvijas skolas soma” biroja koordinatora administratīvajos jautājumos </w:t>
            </w:r>
            <w:r w:rsidR="00F65BEC">
              <w:rPr>
                <w:rFonts w:ascii="Times New Roman" w:eastAsia="Times New Roman" w:hAnsi="Times New Roman"/>
                <w:iCs/>
                <w:sz w:val="28"/>
                <w:szCs w:val="28"/>
                <w:lang w:eastAsia="lv-LV"/>
              </w:rPr>
              <w:t xml:space="preserve">amata vietu </w:t>
            </w:r>
            <w:r>
              <w:rPr>
                <w:rFonts w:ascii="Times New Roman" w:eastAsia="Times New Roman" w:hAnsi="Times New Roman"/>
                <w:iCs/>
                <w:sz w:val="28"/>
                <w:szCs w:val="28"/>
                <w:lang w:eastAsia="lv-LV"/>
              </w:rPr>
              <w:t>(32.saimes IIIA līmenis, 11.mēnešalgu grupa);</w:t>
            </w:r>
          </w:p>
          <w:p w14:paraId="187B695D" w14:textId="28FB2249" w:rsidR="00955C4D" w:rsidRDefault="00955C4D" w:rsidP="00F65BEC">
            <w:pPr>
              <w:pStyle w:val="Sarakstarindkopa"/>
              <w:numPr>
                <w:ilvl w:val="0"/>
                <w:numId w:val="27"/>
              </w:numPr>
              <w:spacing w:after="0" w:line="240" w:lineRule="auto"/>
              <w:ind w:left="357" w:hanging="357"/>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lastRenderedPageBreak/>
              <w:t>Reģionālo un nevalstisko projektu vadītāja amata viet</w:t>
            </w:r>
            <w:r w:rsidR="001B5B78">
              <w:rPr>
                <w:rFonts w:ascii="Times New Roman" w:eastAsia="Times New Roman" w:hAnsi="Times New Roman"/>
                <w:iCs/>
                <w:sz w:val="28"/>
                <w:szCs w:val="28"/>
                <w:lang w:eastAsia="lv-LV"/>
              </w:rPr>
              <w:t>u</w:t>
            </w:r>
            <w:r>
              <w:rPr>
                <w:rFonts w:ascii="Times New Roman" w:eastAsia="Times New Roman" w:hAnsi="Times New Roman"/>
                <w:iCs/>
                <w:sz w:val="28"/>
                <w:szCs w:val="28"/>
                <w:lang w:eastAsia="lv-LV"/>
              </w:rPr>
              <w:t xml:space="preserve"> (32.saimes IIIA līmenis, 11.mēnešalgu grupa)</w:t>
            </w:r>
            <w:r w:rsidR="001B5B78">
              <w:rPr>
                <w:rFonts w:ascii="Times New Roman" w:eastAsia="Times New Roman" w:hAnsi="Times New Roman"/>
                <w:iCs/>
                <w:sz w:val="28"/>
                <w:szCs w:val="28"/>
                <w:lang w:eastAsia="lv-LV"/>
              </w:rPr>
              <w:t>,</w:t>
            </w:r>
            <w:r>
              <w:rPr>
                <w:rFonts w:ascii="Times New Roman" w:eastAsia="Times New Roman" w:hAnsi="Times New Roman"/>
                <w:iCs/>
                <w:sz w:val="28"/>
                <w:szCs w:val="28"/>
                <w:lang w:eastAsia="lv-LV"/>
              </w:rPr>
              <w:t xml:space="preserve"> pārveidojot par programmas </w:t>
            </w:r>
            <w:r w:rsidR="001200EC" w:rsidRPr="00770890">
              <w:rPr>
                <w:rFonts w:ascii="Times New Roman" w:eastAsia="Times New Roman" w:hAnsi="Times New Roman"/>
                <w:iCs/>
                <w:sz w:val="28"/>
                <w:szCs w:val="28"/>
                <w:lang w:eastAsia="lv-LV"/>
              </w:rPr>
              <w:t>„</w:t>
            </w:r>
            <w:r>
              <w:rPr>
                <w:rFonts w:ascii="Times New Roman" w:eastAsia="Times New Roman" w:hAnsi="Times New Roman"/>
                <w:iCs/>
                <w:sz w:val="28"/>
                <w:szCs w:val="28"/>
                <w:lang w:eastAsia="lv-LV"/>
              </w:rPr>
              <w:t>Latvijas skolas soma” biroja koordinatora satura un metodikas jautājumos</w:t>
            </w:r>
            <w:r w:rsidR="001B5B78">
              <w:rPr>
                <w:rFonts w:ascii="Times New Roman" w:eastAsia="Times New Roman" w:hAnsi="Times New Roman"/>
                <w:iCs/>
                <w:sz w:val="28"/>
                <w:szCs w:val="28"/>
                <w:lang w:eastAsia="lv-LV"/>
              </w:rPr>
              <w:t xml:space="preserve"> amata vietu</w:t>
            </w:r>
            <w:r>
              <w:rPr>
                <w:rFonts w:ascii="Times New Roman" w:eastAsia="Times New Roman" w:hAnsi="Times New Roman"/>
                <w:iCs/>
                <w:sz w:val="28"/>
                <w:szCs w:val="28"/>
                <w:lang w:eastAsia="lv-LV"/>
              </w:rPr>
              <w:t>, saglabājot amatam noteikto amata saimi, amata līmeni un mēnešalgas grupu;</w:t>
            </w:r>
          </w:p>
          <w:p w14:paraId="5185D6CC" w14:textId="4763F5DC" w:rsidR="00955C4D" w:rsidRPr="00824AC5" w:rsidRDefault="00955C4D" w:rsidP="00F65BEC">
            <w:pPr>
              <w:pStyle w:val="Sarakstarindkopa"/>
              <w:numPr>
                <w:ilvl w:val="0"/>
                <w:numId w:val="27"/>
              </w:numPr>
              <w:spacing w:after="0" w:line="240" w:lineRule="auto"/>
              <w:ind w:left="357" w:hanging="357"/>
              <w:jc w:val="both"/>
              <w:rPr>
                <w:rFonts w:ascii="Times New Roman" w:eastAsia="Times New Roman" w:hAnsi="Times New Roman"/>
                <w:iCs/>
                <w:sz w:val="28"/>
                <w:szCs w:val="28"/>
                <w:lang w:eastAsia="lv-LV"/>
              </w:rPr>
            </w:pPr>
            <w:r w:rsidRPr="00824AC5">
              <w:rPr>
                <w:rFonts w:ascii="Times New Roman" w:eastAsia="Times New Roman" w:hAnsi="Times New Roman"/>
                <w:iCs/>
                <w:sz w:val="28"/>
                <w:szCs w:val="28"/>
                <w:lang w:eastAsia="lv-LV"/>
              </w:rPr>
              <w:t xml:space="preserve">Sabiedrisko attiecību speciālista – mājas lapas redaktora amata vietu (24.saimes III līmenis, 11.mēnešalgu grupa), pārveidojot par programmas </w:t>
            </w:r>
            <w:r w:rsidR="001200EC" w:rsidRPr="00770890">
              <w:rPr>
                <w:rFonts w:ascii="Times New Roman" w:eastAsia="Times New Roman" w:hAnsi="Times New Roman"/>
                <w:iCs/>
                <w:sz w:val="28"/>
                <w:szCs w:val="28"/>
                <w:lang w:eastAsia="lv-LV"/>
              </w:rPr>
              <w:t>„</w:t>
            </w:r>
            <w:r w:rsidRPr="00824AC5">
              <w:rPr>
                <w:rFonts w:ascii="Times New Roman" w:eastAsia="Times New Roman" w:hAnsi="Times New Roman"/>
                <w:iCs/>
                <w:sz w:val="28"/>
                <w:szCs w:val="28"/>
                <w:lang w:eastAsia="lv-LV"/>
              </w:rPr>
              <w:t>Latvijas skolas soma” biroja komunikācijas projektu koordinator</w:t>
            </w:r>
            <w:r w:rsidR="001B5B78">
              <w:rPr>
                <w:rFonts w:ascii="Times New Roman" w:eastAsia="Times New Roman" w:hAnsi="Times New Roman"/>
                <w:iCs/>
                <w:sz w:val="28"/>
                <w:szCs w:val="28"/>
                <w:lang w:eastAsia="lv-LV"/>
              </w:rPr>
              <w:t>a amata vietu</w:t>
            </w:r>
            <w:r w:rsidRPr="00824AC5">
              <w:rPr>
                <w:rFonts w:ascii="Times New Roman" w:eastAsia="Times New Roman" w:hAnsi="Times New Roman"/>
                <w:iCs/>
                <w:sz w:val="28"/>
                <w:szCs w:val="28"/>
                <w:lang w:eastAsia="lv-LV"/>
              </w:rPr>
              <w:t>, saglabājot amatam noteiktu amata saimi, amata līmeni un mēnešalgu grupu.</w:t>
            </w:r>
          </w:p>
        </w:tc>
      </w:tr>
      <w:tr w:rsidR="00955C4D" w:rsidRPr="00770890" w14:paraId="79E2F7FB" w14:textId="77777777" w:rsidTr="007B79B0">
        <w:trPr>
          <w:tblCellSpacing w:w="15" w:type="dxa"/>
        </w:trPr>
        <w:tc>
          <w:tcPr>
            <w:tcW w:w="1621" w:type="dxa"/>
            <w:tcBorders>
              <w:top w:val="outset" w:sz="6" w:space="0" w:color="auto"/>
              <w:left w:val="outset" w:sz="6" w:space="0" w:color="auto"/>
              <w:bottom w:val="outset" w:sz="6" w:space="0" w:color="auto"/>
              <w:right w:val="outset" w:sz="6" w:space="0" w:color="auto"/>
            </w:tcBorders>
            <w:hideMark/>
          </w:tcPr>
          <w:p w14:paraId="67117F44" w14:textId="77777777" w:rsidR="00955C4D" w:rsidRPr="00770890" w:rsidRDefault="00955C4D" w:rsidP="00976E15">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8. Cita informācija</w:t>
            </w:r>
          </w:p>
        </w:tc>
        <w:tc>
          <w:tcPr>
            <w:tcW w:w="7344" w:type="dxa"/>
            <w:gridSpan w:val="7"/>
            <w:tcBorders>
              <w:top w:val="outset" w:sz="6" w:space="0" w:color="auto"/>
              <w:left w:val="outset" w:sz="6" w:space="0" w:color="auto"/>
              <w:bottom w:val="outset" w:sz="6" w:space="0" w:color="auto"/>
              <w:right w:val="outset" w:sz="6" w:space="0" w:color="auto"/>
            </w:tcBorders>
            <w:hideMark/>
          </w:tcPr>
          <w:p w14:paraId="254C443F" w14:textId="652FCE4F" w:rsidR="007F6254" w:rsidRPr="00A72C81" w:rsidRDefault="00955C4D" w:rsidP="00E4387A">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Saskaņā ar likumprojektu „Par valsts budžetu 2021.gadam” </w:t>
            </w:r>
            <w:r>
              <w:rPr>
                <w:rFonts w:ascii="Times New Roman" w:eastAsia="Times New Roman" w:hAnsi="Times New Roman" w:cs="Times New Roman"/>
                <w:iCs/>
                <w:sz w:val="28"/>
                <w:szCs w:val="28"/>
                <w:lang w:eastAsia="lv-LV"/>
              </w:rPr>
              <w:t>(</w:t>
            </w:r>
            <w:r w:rsidRPr="00E812AA">
              <w:rPr>
                <w:rFonts w:ascii="Times New Roman" w:eastAsia="Times New Roman" w:hAnsi="Times New Roman" w:cs="Times New Roman"/>
                <w:iCs/>
                <w:sz w:val="28"/>
                <w:szCs w:val="28"/>
                <w:lang w:eastAsia="lv-LV"/>
              </w:rPr>
              <w:t xml:space="preserve">pieņemts Saeimā </w:t>
            </w:r>
            <w:r>
              <w:rPr>
                <w:rFonts w:ascii="Times New Roman" w:eastAsia="Times New Roman" w:hAnsi="Times New Roman" w:cs="Times New Roman"/>
                <w:iCs/>
                <w:sz w:val="28"/>
                <w:szCs w:val="28"/>
                <w:lang w:eastAsia="lv-LV"/>
              </w:rPr>
              <w:t xml:space="preserve">1.lasījumā </w:t>
            </w:r>
            <w:r w:rsidRPr="00E812AA">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w:t>
            </w:r>
            <w:r w:rsidRPr="00E812AA">
              <w:rPr>
                <w:rFonts w:ascii="Times New Roman" w:eastAsia="Times New Roman" w:hAnsi="Times New Roman" w:cs="Times New Roman"/>
                <w:iCs/>
                <w:sz w:val="28"/>
                <w:szCs w:val="28"/>
                <w:lang w:eastAsia="lv-LV"/>
              </w:rPr>
              <w:t xml:space="preserve">.gada </w:t>
            </w:r>
            <w:r>
              <w:rPr>
                <w:rFonts w:ascii="Times New Roman" w:eastAsia="Times New Roman" w:hAnsi="Times New Roman" w:cs="Times New Roman"/>
                <w:iCs/>
                <w:sz w:val="28"/>
                <w:szCs w:val="28"/>
                <w:lang w:eastAsia="lv-LV"/>
              </w:rPr>
              <w:t xml:space="preserve">28.oktobrī) </w:t>
            </w:r>
            <w:r w:rsidRPr="00770890">
              <w:rPr>
                <w:rFonts w:ascii="Times New Roman" w:eastAsia="Times New Roman" w:hAnsi="Times New Roman" w:cs="Times New Roman"/>
                <w:iCs/>
                <w:sz w:val="28"/>
                <w:szCs w:val="28"/>
                <w:lang w:eastAsia="lv-LV"/>
              </w:rPr>
              <w:t xml:space="preserve">2021.gadā valsts budžeta apakšprogrammas 22.12.00 „Latvijas valsts simtgades programma” ietvaros, pamatojoties uz </w:t>
            </w:r>
            <w:r w:rsidR="001B5B78">
              <w:rPr>
                <w:rFonts w:ascii="Times New Roman" w:hAnsi="Times New Roman"/>
                <w:iCs/>
                <w:sz w:val="28"/>
                <w:szCs w:val="28"/>
              </w:rPr>
              <w:t xml:space="preserve">MK rīkojuma Nr.769 </w:t>
            </w:r>
            <w:r w:rsidRPr="00770890">
              <w:rPr>
                <w:rFonts w:ascii="Times New Roman" w:eastAsia="Times New Roman" w:hAnsi="Times New Roman" w:cs="Times New Roman"/>
                <w:iCs/>
                <w:sz w:val="28"/>
                <w:szCs w:val="28"/>
                <w:lang w:eastAsia="lv-LV"/>
              </w:rPr>
              <w:t xml:space="preserve">1.pielikuma 55.punktu, </w:t>
            </w:r>
            <w:r>
              <w:rPr>
                <w:rFonts w:ascii="Times New Roman" w:eastAsia="Times New Roman" w:hAnsi="Times New Roman" w:cs="Times New Roman"/>
                <w:iCs/>
                <w:sz w:val="28"/>
                <w:szCs w:val="28"/>
                <w:lang w:eastAsia="lv-LV"/>
              </w:rPr>
              <w:t>p</w:t>
            </w:r>
            <w:r w:rsidRPr="00770890">
              <w:rPr>
                <w:rFonts w:ascii="Times New Roman" w:eastAsia="Times New Roman" w:hAnsi="Times New Roman" w:cs="Times New Roman"/>
                <w:iCs/>
                <w:sz w:val="28"/>
                <w:szCs w:val="28"/>
                <w:lang w:eastAsia="lv-LV"/>
              </w:rPr>
              <w:t xml:space="preserve">rogrammas </w:t>
            </w:r>
            <w:r w:rsidR="00A1027F" w:rsidRPr="00770890">
              <w:rPr>
                <w:rFonts w:ascii="Times New Roman" w:eastAsia="Times New Roman" w:hAnsi="Times New Roman"/>
                <w:iCs/>
                <w:sz w:val="28"/>
                <w:szCs w:val="28"/>
                <w:lang w:eastAsia="lv-LV"/>
              </w:rPr>
              <w:t>„</w:t>
            </w:r>
            <w:r w:rsidR="00A1027F">
              <w:rPr>
                <w:rFonts w:ascii="Times New Roman" w:eastAsia="Times New Roman" w:hAnsi="Times New Roman"/>
                <w:iCs/>
                <w:sz w:val="28"/>
                <w:szCs w:val="28"/>
                <w:lang w:eastAsia="lv-LV"/>
              </w:rPr>
              <w:t xml:space="preserve">Latvijas skolas soma” </w:t>
            </w:r>
            <w:r>
              <w:rPr>
                <w:rFonts w:ascii="Times New Roman" w:eastAsia="Times New Roman" w:hAnsi="Times New Roman" w:cs="Times New Roman"/>
                <w:iCs/>
                <w:sz w:val="28"/>
                <w:szCs w:val="28"/>
                <w:lang w:eastAsia="lv-LV"/>
              </w:rPr>
              <w:t>īstenošanai</w:t>
            </w:r>
            <w:r w:rsidRPr="00770890">
              <w:rPr>
                <w:rFonts w:ascii="Times New Roman" w:eastAsia="Times New Roman" w:hAnsi="Times New Roman" w:cs="Times New Roman"/>
                <w:iCs/>
                <w:sz w:val="28"/>
                <w:szCs w:val="28"/>
                <w:lang w:eastAsia="lv-LV"/>
              </w:rPr>
              <w:t xml:space="preserve"> paredzēts finansējums 3 500 000 </w:t>
            </w:r>
            <w:r w:rsidRPr="00770890">
              <w:rPr>
                <w:rFonts w:ascii="Times New Roman" w:eastAsia="Times New Roman" w:hAnsi="Times New Roman" w:cs="Times New Roman"/>
                <w:i/>
                <w:iCs/>
                <w:sz w:val="28"/>
                <w:szCs w:val="28"/>
                <w:lang w:eastAsia="lv-LV"/>
              </w:rPr>
              <w:t>euro</w:t>
            </w:r>
            <w:r w:rsidRPr="00770890">
              <w:rPr>
                <w:rFonts w:ascii="Times New Roman" w:eastAsia="Times New Roman" w:hAnsi="Times New Roman" w:cs="Times New Roman"/>
                <w:iCs/>
                <w:sz w:val="28"/>
                <w:szCs w:val="28"/>
                <w:lang w:eastAsia="lv-LV"/>
              </w:rPr>
              <w:t xml:space="preserve">, tai skaitā nodrošinot izglītojamajiem pieeju daudzveidīgām kultūras norisēm, jauna kultūras satura radīšanai, metodiskajam atbalstam izglītības un kultūras nozaru speciālistiem, </w:t>
            </w:r>
            <w:r>
              <w:rPr>
                <w:rFonts w:ascii="Times New Roman" w:eastAsia="Times New Roman" w:hAnsi="Times New Roman" w:cs="Times New Roman"/>
                <w:iCs/>
                <w:sz w:val="28"/>
                <w:szCs w:val="28"/>
                <w:lang w:eastAsia="lv-LV"/>
              </w:rPr>
              <w:t xml:space="preserve">programmas </w:t>
            </w:r>
            <w:r w:rsidRPr="00770890">
              <w:rPr>
                <w:rFonts w:ascii="Times New Roman" w:eastAsia="Times New Roman" w:hAnsi="Times New Roman" w:cs="Times New Roman"/>
                <w:iCs/>
                <w:sz w:val="28"/>
                <w:szCs w:val="28"/>
                <w:lang w:eastAsia="lv-LV"/>
              </w:rPr>
              <w:t xml:space="preserve">monitoringam un pētniecībai, </w:t>
            </w:r>
            <w:r>
              <w:rPr>
                <w:rFonts w:ascii="Times New Roman" w:eastAsia="Times New Roman" w:hAnsi="Times New Roman" w:cs="Times New Roman"/>
                <w:iCs/>
                <w:sz w:val="28"/>
                <w:szCs w:val="28"/>
                <w:lang w:eastAsia="lv-LV"/>
              </w:rPr>
              <w:t>p</w:t>
            </w:r>
            <w:r w:rsidRPr="00770890">
              <w:rPr>
                <w:rFonts w:ascii="Times New Roman" w:eastAsia="Times New Roman" w:hAnsi="Times New Roman" w:cs="Times New Roman"/>
                <w:iCs/>
                <w:sz w:val="28"/>
                <w:szCs w:val="28"/>
                <w:lang w:eastAsia="lv-LV"/>
              </w:rPr>
              <w:t xml:space="preserve">rogrammas </w:t>
            </w:r>
            <w:r w:rsidR="001B5B78" w:rsidRPr="00770890">
              <w:rPr>
                <w:rFonts w:ascii="Times New Roman" w:eastAsia="Times New Roman" w:hAnsi="Times New Roman"/>
                <w:iCs/>
                <w:sz w:val="28"/>
                <w:szCs w:val="28"/>
                <w:lang w:eastAsia="lv-LV"/>
              </w:rPr>
              <w:t>„</w:t>
            </w:r>
            <w:r w:rsidR="001B5B78">
              <w:rPr>
                <w:rFonts w:ascii="Times New Roman" w:eastAsia="Times New Roman" w:hAnsi="Times New Roman"/>
                <w:iCs/>
                <w:sz w:val="28"/>
                <w:szCs w:val="28"/>
                <w:lang w:eastAsia="lv-LV"/>
              </w:rPr>
              <w:t xml:space="preserve">Latvijas skolas soma” </w:t>
            </w:r>
            <w:r w:rsidRPr="00770890">
              <w:rPr>
                <w:rFonts w:ascii="Times New Roman" w:eastAsia="Times New Roman" w:hAnsi="Times New Roman" w:cs="Times New Roman"/>
                <w:iCs/>
                <w:sz w:val="28"/>
                <w:szCs w:val="28"/>
                <w:lang w:eastAsia="lv-LV"/>
              </w:rPr>
              <w:t>publicitātei un administrēšanai.</w:t>
            </w:r>
            <w:r w:rsidR="00E4387A">
              <w:rPr>
                <w:rFonts w:ascii="Times New Roman" w:eastAsia="Times New Roman" w:hAnsi="Times New Roman" w:cs="Times New Roman"/>
                <w:iCs/>
                <w:sz w:val="28"/>
                <w:szCs w:val="28"/>
                <w:lang w:eastAsia="lv-LV"/>
              </w:rPr>
              <w:t xml:space="preserve"> </w:t>
            </w:r>
            <w:r w:rsidR="00765013" w:rsidRPr="007B79B0">
              <w:rPr>
                <w:rFonts w:ascii="Times New Roman" w:eastAsia="Times New Roman" w:hAnsi="Times New Roman" w:cs="Times New Roman"/>
                <w:iCs/>
                <w:sz w:val="28"/>
                <w:szCs w:val="28"/>
                <w:lang w:eastAsia="lv-LV"/>
              </w:rPr>
              <w:t>Lai Centrs nodrošinātu programmas „Latvijas skolas soma” īstenošanu</w:t>
            </w:r>
            <w:r w:rsidR="00765013">
              <w:rPr>
                <w:rFonts w:ascii="Times New Roman" w:eastAsia="Times New Roman" w:hAnsi="Times New Roman" w:cs="Times New Roman"/>
                <w:iCs/>
                <w:sz w:val="28"/>
                <w:szCs w:val="28"/>
                <w:lang w:eastAsia="lv-LV"/>
              </w:rPr>
              <w:t>, p</w:t>
            </w:r>
            <w:r w:rsidR="00765013" w:rsidRPr="001B2CDE">
              <w:rPr>
                <w:rFonts w:ascii="Times New Roman" w:eastAsia="Times New Roman" w:hAnsi="Times New Roman" w:cs="Times New Roman"/>
                <w:iCs/>
                <w:sz w:val="28"/>
                <w:szCs w:val="28"/>
                <w:lang w:eastAsia="lv-LV"/>
              </w:rPr>
              <w:t>amatojoties uz MK rīkojum</w:t>
            </w:r>
            <w:r w:rsidR="00765013">
              <w:rPr>
                <w:rFonts w:ascii="Times New Roman" w:eastAsia="Times New Roman" w:hAnsi="Times New Roman" w:cs="Times New Roman"/>
                <w:iCs/>
                <w:sz w:val="28"/>
                <w:szCs w:val="28"/>
                <w:lang w:eastAsia="lv-LV"/>
              </w:rPr>
              <w:t>a</w:t>
            </w:r>
            <w:r w:rsidR="00765013" w:rsidRPr="001B2CDE">
              <w:rPr>
                <w:rFonts w:ascii="Times New Roman" w:eastAsia="Times New Roman" w:hAnsi="Times New Roman" w:cs="Times New Roman"/>
                <w:iCs/>
                <w:sz w:val="28"/>
                <w:szCs w:val="28"/>
                <w:lang w:eastAsia="lv-LV"/>
              </w:rPr>
              <w:t xml:space="preserve"> Nr.769</w:t>
            </w:r>
            <w:r w:rsidR="00765013">
              <w:rPr>
                <w:rFonts w:ascii="Times New Roman" w:eastAsia="Times New Roman" w:hAnsi="Times New Roman" w:cs="Times New Roman"/>
                <w:iCs/>
                <w:sz w:val="28"/>
                <w:szCs w:val="28"/>
                <w:lang w:eastAsia="lv-LV"/>
              </w:rPr>
              <w:t xml:space="preserve"> </w:t>
            </w:r>
            <w:r w:rsidR="00765013" w:rsidRPr="001B2CDE">
              <w:rPr>
                <w:rFonts w:ascii="Times New Roman" w:eastAsia="Times New Roman" w:hAnsi="Times New Roman" w:cs="Times New Roman"/>
                <w:iCs/>
                <w:sz w:val="28"/>
                <w:szCs w:val="28"/>
                <w:lang w:eastAsia="lv-LV"/>
              </w:rPr>
              <w:t>1.pielikuma 5</w:t>
            </w:r>
            <w:r w:rsidR="00765013">
              <w:rPr>
                <w:rFonts w:ascii="Times New Roman" w:eastAsia="Times New Roman" w:hAnsi="Times New Roman" w:cs="Times New Roman"/>
                <w:iCs/>
                <w:sz w:val="28"/>
                <w:szCs w:val="28"/>
                <w:lang w:eastAsia="lv-LV"/>
              </w:rPr>
              <w:t>6</w:t>
            </w:r>
            <w:r w:rsidR="00765013" w:rsidRPr="001B2CDE">
              <w:rPr>
                <w:rFonts w:ascii="Times New Roman" w:eastAsia="Times New Roman" w:hAnsi="Times New Roman" w:cs="Times New Roman"/>
                <w:iCs/>
                <w:sz w:val="28"/>
                <w:szCs w:val="28"/>
                <w:lang w:eastAsia="lv-LV"/>
              </w:rPr>
              <w:t>.punkt</w:t>
            </w:r>
            <w:r w:rsidR="00765013">
              <w:rPr>
                <w:rFonts w:ascii="Times New Roman" w:eastAsia="Times New Roman" w:hAnsi="Times New Roman" w:cs="Times New Roman"/>
                <w:iCs/>
                <w:sz w:val="28"/>
                <w:szCs w:val="28"/>
                <w:lang w:eastAsia="lv-LV"/>
              </w:rPr>
              <w:t xml:space="preserve">u, </w:t>
            </w:r>
            <w:r w:rsidR="00765013" w:rsidRPr="007B79B0">
              <w:rPr>
                <w:rFonts w:ascii="Times New Roman" w:eastAsia="Times New Roman" w:hAnsi="Times New Roman" w:cs="Times New Roman"/>
                <w:iCs/>
                <w:sz w:val="28"/>
                <w:szCs w:val="28"/>
                <w:lang w:eastAsia="lv-LV"/>
              </w:rPr>
              <w:t xml:space="preserve">Kultūras ministrija </w:t>
            </w:r>
            <w:r w:rsidR="00765013">
              <w:rPr>
                <w:rFonts w:ascii="Times New Roman" w:eastAsia="Times New Roman" w:hAnsi="Times New Roman" w:cs="Times New Roman"/>
                <w:iCs/>
                <w:sz w:val="28"/>
                <w:szCs w:val="28"/>
                <w:lang w:eastAsia="lv-LV"/>
              </w:rPr>
              <w:t>no 2021.gada 1.janvāra</w:t>
            </w:r>
            <w:r w:rsidR="00765013" w:rsidRPr="007B79B0">
              <w:rPr>
                <w:rFonts w:ascii="Times New Roman" w:eastAsia="Times New Roman" w:hAnsi="Times New Roman" w:cs="Times New Roman"/>
                <w:iCs/>
                <w:sz w:val="28"/>
                <w:szCs w:val="28"/>
                <w:lang w:eastAsia="lv-LV"/>
              </w:rPr>
              <w:t xml:space="preserve"> </w:t>
            </w:r>
            <w:r w:rsidR="00765013">
              <w:rPr>
                <w:rFonts w:ascii="Times New Roman" w:eastAsia="Times New Roman" w:hAnsi="Times New Roman" w:cs="Times New Roman"/>
                <w:iCs/>
                <w:sz w:val="28"/>
                <w:szCs w:val="28"/>
                <w:lang w:eastAsia="lv-LV"/>
              </w:rPr>
              <w:t>pārdalīs</w:t>
            </w:r>
            <w:r w:rsidR="00765013" w:rsidRPr="007B79B0">
              <w:rPr>
                <w:rFonts w:ascii="Times New Roman" w:eastAsia="Times New Roman" w:hAnsi="Times New Roman" w:cs="Times New Roman"/>
                <w:iCs/>
                <w:sz w:val="28"/>
                <w:szCs w:val="28"/>
                <w:lang w:eastAsia="lv-LV"/>
              </w:rPr>
              <w:t xml:space="preserve"> </w:t>
            </w:r>
            <w:r w:rsidR="00765013">
              <w:rPr>
                <w:rFonts w:ascii="Times New Roman" w:eastAsia="Times New Roman" w:hAnsi="Times New Roman" w:cs="Times New Roman"/>
                <w:iCs/>
                <w:sz w:val="28"/>
                <w:szCs w:val="28"/>
                <w:lang w:eastAsia="lv-LV"/>
              </w:rPr>
              <w:t>Centram</w:t>
            </w:r>
            <w:r w:rsidR="00765013" w:rsidRPr="007B79B0">
              <w:rPr>
                <w:rFonts w:ascii="Times New Roman" w:eastAsia="Times New Roman" w:hAnsi="Times New Roman" w:cs="Times New Roman"/>
                <w:iCs/>
                <w:sz w:val="28"/>
                <w:szCs w:val="28"/>
                <w:lang w:eastAsia="lv-LV"/>
              </w:rPr>
              <w:t xml:space="preserve"> </w:t>
            </w:r>
            <w:r w:rsidR="00765013">
              <w:rPr>
                <w:rFonts w:ascii="Times New Roman" w:eastAsia="Times New Roman" w:hAnsi="Times New Roman" w:cs="Times New Roman"/>
                <w:iCs/>
                <w:sz w:val="28"/>
                <w:szCs w:val="28"/>
                <w:lang w:eastAsia="lv-LV"/>
              </w:rPr>
              <w:t xml:space="preserve">4 (četras) Latvijas valsts simtgades biroja amata vietas un atbilstošu finansējumu. </w:t>
            </w:r>
            <w:r w:rsidR="00E4387A">
              <w:rPr>
                <w:rFonts w:ascii="Times New Roman" w:eastAsia="Times New Roman" w:hAnsi="Times New Roman" w:cs="Times New Roman"/>
                <w:iCs/>
                <w:sz w:val="28"/>
                <w:szCs w:val="28"/>
                <w:lang w:eastAsia="lv-LV"/>
              </w:rPr>
              <w:t xml:space="preserve">Attiecībā uz </w:t>
            </w:r>
            <w:r w:rsidR="007F6254">
              <w:rPr>
                <w:rFonts w:ascii="Times New Roman" w:eastAsia="Times New Roman" w:hAnsi="Times New Roman" w:cs="Times New Roman"/>
                <w:iCs/>
                <w:sz w:val="28"/>
                <w:szCs w:val="28"/>
                <w:lang w:eastAsia="lv-LV"/>
              </w:rPr>
              <w:t xml:space="preserve">programmas </w:t>
            </w:r>
            <w:r w:rsidR="005B4A31" w:rsidRPr="00770890">
              <w:rPr>
                <w:rFonts w:ascii="Times New Roman" w:eastAsia="Times New Roman" w:hAnsi="Times New Roman"/>
                <w:iCs/>
                <w:sz w:val="28"/>
                <w:szCs w:val="28"/>
                <w:lang w:eastAsia="lv-LV"/>
              </w:rPr>
              <w:t>„</w:t>
            </w:r>
            <w:r w:rsidR="005B4A31">
              <w:rPr>
                <w:rFonts w:ascii="Times New Roman" w:eastAsia="Times New Roman" w:hAnsi="Times New Roman"/>
                <w:iCs/>
                <w:sz w:val="28"/>
                <w:szCs w:val="28"/>
                <w:lang w:eastAsia="lv-LV"/>
              </w:rPr>
              <w:t xml:space="preserve">Latvijas skolas soma” </w:t>
            </w:r>
            <w:r w:rsidR="007F6254">
              <w:rPr>
                <w:rFonts w:ascii="Times New Roman" w:eastAsia="Times New Roman" w:hAnsi="Times New Roman" w:cs="Times New Roman"/>
                <w:iCs/>
                <w:sz w:val="28"/>
                <w:szCs w:val="28"/>
                <w:lang w:eastAsia="lv-LV"/>
              </w:rPr>
              <w:t xml:space="preserve">finansēšanu pēc 2021.gada Ministru kabinetam </w:t>
            </w:r>
            <w:r w:rsidR="00E4387A">
              <w:rPr>
                <w:rFonts w:ascii="Times New Roman" w:eastAsia="Times New Roman" w:hAnsi="Times New Roman" w:cs="Times New Roman"/>
                <w:iCs/>
                <w:sz w:val="28"/>
                <w:szCs w:val="28"/>
                <w:lang w:eastAsia="lv-LV"/>
              </w:rPr>
              <w:t xml:space="preserve">ir jāpieņem lēmums </w:t>
            </w:r>
            <w:r w:rsidR="007F6254">
              <w:rPr>
                <w:rFonts w:ascii="Times New Roman" w:eastAsia="Times New Roman" w:hAnsi="Times New Roman" w:cs="Times New Roman"/>
                <w:iCs/>
                <w:sz w:val="28"/>
                <w:szCs w:val="28"/>
                <w:lang w:eastAsia="lv-LV"/>
              </w:rPr>
              <w:t xml:space="preserve">par pastāvīgu valsts budžeta finansējuma plānošanu programmai </w:t>
            </w:r>
            <w:r w:rsidR="00E4387A" w:rsidRPr="00770890">
              <w:rPr>
                <w:rFonts w:ascii="Times New Roman" w:eastAsia="Times New Roman" w:hAnsi="Times New Roman"/>
                <w:iCs/>
                <w:sz w:val="28"/>
                <w:szCs w:val="28"/>
                <w:lang w:eastAsia="lv-LV"/>
              </w:rPr>
              <w:t>„</w:t>
            </w:r>
            <w:r w:rsidR="00E4387A">
              <w:rPr>
                <w:rFonts w:ascii="Times New Roman" w:eastAsia="Times New Roman" w:hAnsi="Times New Roman"/>
                <w:iCs/>
                <w:sz w:val="28"/>
                <w:szCs w:val="28"/>
                <w:lang w:eastAsia="lv-LV"/>
              </w:rPr>
              <w:t xml:space="preserve">Latvijas skolas soma” </w:t>
            </w:r>
            <w:r w:rsidR="007F6254">
              <w:rPr>
                <w:rFonts w:ascii="Times New Roman" w:eastAsia="Times New Roman" w:hAnsi="Times New Roman" w:cs="Times New Roman"/>
                <w:iCs/>
                <w:sz w:val="28"/>
                <w:szCs w:val="28"/>
                <w:lang w:eastAsia="lv-LV"/>
              </w:rPr>
              <w:t>no 2022.gad</w:t>
            </w:r>
            <w:r w:rsidR="005B4A31">
              <w:rPr>
                <w:rFonts w:ascii="Times New Roman" w:eastAsia="Times New Roman" w:hAnsi="Times New Roman" w:cs="Times New Roman"/>
                <w:iCs/>
                <w:sz w:val="28"/>
                <w:szCs w:val="28"/>
                <w:lang w:eastAsia="lv-LV"/>
              </w:rPr>
              <w:t>a,</w:t>
            </w:r>
            <w:r w:rsidR="007F6254">
              <w:rPr>
                <w:rFonts w:ascii="Times New Roman" w:eastAsia="Times New Roman" w:hAnsi="Times New Roman" w:cs="Times New Roman"/>
                <w:iCs/>
                <w:sz w:val="28"/>
                <w:szCs w:val="28"/>
                <w:lang w:eastAsia="lv-LV"/>
              </w:rPr>
              <w:t xml:space="preserve"> izskatot ministriju un citu centrālo valsts budžeta iestāžu prioritāro pasākumu pieprasījumus 2022. – 2024.gadam.</w:t>
            </w:r>
          </w:p>
        </w:tc>
      </w:tr>
    </w:tbl>
    <w:p w14:paraId="5F7AD3C7" w14:textId="694914D2" w:rsidR="001200EC" w:rsidRPr="00A45582" w:rsidRDefault="00955C4D" w:rsidP="00F036FA">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575C2" w:rsidRPr="00A45582" w14:paraId="6B399F4C" w14:textId="77777777" w:rsidTr="00095E8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6CD40BE" w14:textId="6D216169" w:rsidR="00A575C2" w:rsidRPr="00A45582" w:rsidRDefault="00A575C2" w:rsidP="00A45582">
            <w:pPr>
              <w:spacing w:after="0" w:line="240" w:lineRule="auto"/>
              <w:jc w:val="center"/>
              <w:rPr>
                <w:rFonts w:ascii="Times New Roman" w:eastAsia="Times New Roman" w:hAnsi="Times New Roman" w:cs="Times New Roman"/>
                <w:b/>
                <w:bCs/>
                <w:iCs/>
                <w:color w:val="000000" w:themeColor="text1"/>
                <w:sz w:val="28"/>
                <w:szCs w:val="28"/>
                <w:lang w:eastAsia="lv-LV"/>
              </w:rPr>
            </w:pPr>
            <w:r w:rsidRPr="00A45582">
              <w:rPr>
                <w:rFonts w:ascii="Times New Roman" w:eastAsia="Times New Roman" w:hAnsi="Times New Roman" w:cs="Times New Roman"/>
                <w:b/>
                <w:bCs/>
                <w:iCs/>
                <w:color w:val="000000" w:themeColor="text1"/>
                <w:sz w:val="28"/>
                <w:szCs w:val="28"/>
                <w:lang w:eastAsia="lv-LV"/>
              </w:rPr>
              <w:t xml:space="preserve">IV. </w:t>
            </w:r>
            <w:r w:rsidR="00720825" w:rsidRPr="00A45582">
              <w:rPr>
                <w:rFonts w:ascii="Times New Roman" w:eastAsia="Times New Roman" w:hAnsi="Times New Roman" w:cs="Times New Roman"/>
                <w:b/>
                <w:bCs/>
                <w:iCs/>
                <w:color w:val="000000" w:themeColor="text1"/>
                <w:sz w:val="28"/>
                <w:szCs w:val="28"/>
                <w:lang w:eastAsia="lv-LV"/>
              </w:rPr>
              <w:t>Tiesību akta projekta ietekme uz spēkā esošo tiesību normu sistēmu</w:t>
            </w:r>
          </w:p>
        </w:tc>
      </w:tr>
      <w:tr w:rsidR="00A575C2" w:rsidRPr="00A45582" w14:paraId="6D01AF3E" w14:textId="77777777" w:rsidTr="00095E8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CA1247E" w14:textId="77777777" w:rsidR="00A575C2" w:rsidRPr="00A45582" w:rsidRDefault="00A575C2" w:rsidP="00A45582">
            <w:pPr>
              <w:spacing w:after="0" w:line="240" w:lineRule="auto"/>
              <w:jc w:val="center"/>
              <w:rPr>
                <w:rFonts w:ascii="Times New Roman" w:eastAsia="Times New Roman" w:hAnsi="Times New Roman" w:cs="Times New Roman"/>
                <w:bCs/>
                <w:iCs/>
                <w:color w:val="000000" w:themeColor="text1"/>
                <w:sz w:val="28"/>
                <w:szCs w:val="28"/>
                <w:lang w:eastAsia="lv-LV"/>
              </w:rPr>
            </w:pPr>
            <w:r w:rsidRPr="00A45582">
              <w:rPr>
                <w:rFonts w:ascii="Times New Roman" w:eastAsia="Times New Roman" w:hAnsi="Times New Roman" w:cs="Times New Roman"/>
                <w:bCs/>
                <w:iCs/>
                <w:color w:val="000000" w:themeColor="text1"/>
                <w:sz w:val="28"/>
                <w:szCs w:val="28"/>
                <w:lang w:eastAsia="lv-LV"/>
              </w:rPr>
              <w:t>Projekts šo jomu neskar.</w:t>
            </w:r>
          </w:p>
        </w:tc>
      </w:tr>
    </w:tbl>
    <w:p w14:paraId="6EA236C2" w14:textId="77777777" w:rsidR="00E4387A" w:rsidRPr="00A45582" w:rsidRDefault="00E4387A" w:rsidP="00A45582">
      <w:pPr>
        <w:spacing w:after="0" w:line="240" w:lineRule="auto"/>
        <w:rPr>
          <w:rFonts w:ascii="Times New Roman" w:hAnsi="Times New Roman" w:cs="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0890" w:rsidRPr="00A45582" w14:paraId="1CCF66D2" w14:textId="77777777" w:rsidTr="00A45582">
        <w:trPr>
          <w:tblCellSpacing w:w="20" w:type="dxa"/>
        </w:trPr>
        <w:tc>
          <w:tcPr>
            <w:tcW w:w="4956" w:type="pct"/>
            <w:shd w:val="clear" w:color="auto" w:fill="auto"/>
            <w:vAlign w:val="center"/>
          </w:tcPr>
          <w:p w14:paraId="642FE775" w14:textId="334DF019" w:rsidR="00E2632F" w:rsidRPr="00A45582" w:rsidRDefault="00E2632F" w:rsidP="00A45582">
            <w:pPr>
              <w:spacing w:after="0" w:line="240" w:lineRule="auto"/>
              <w:jc w:val="center"/>
              <w:rPr>
                <w:rFonts w:ascii="Times New Roman" w:eastAsia="Times New Roman" w:hAnsi="Times New Roman" w:cs="Times New Roman"/>
                <w:b/>
                <w:bCs/>
                <w:iCs/>
                <w:sz w:val="28"/>
                <w:szCs w:val="28"/>
                <w:lang w:eastAsia="lv-LV"/>
              </w:rPr>
            </w:pPr>
            <w:r w:rsidRPr="00A45582">
              <w:rPr>
                <w:rFonts w:ascii="Times New Roman" w:eastAsia="Times New Roman" w:hAnsi="Times New Roman" w:cs="Times New Roman"/>
                <w:b/>
                <w:bCs/>
                <w:iCs/>
                <w:sz w:val="28"/>
                <w:szCs w:val="28"/>
                <w:lang w:eastAsia="lv-LV"/>
              </w:rPr>
              <w:t xml:space="preserve">V. </w:t>
            </w:r>
            <w:r w:rsidR="00720825" w:rsidRPr="00A45582">
              <w:rPr>
                <w:rFonts w:ascii="Times New Roman" w:eastAsia="Times New Roman" w:hAnsi="Times New Roman" w:cs="Times New Roman"/>
                <w:b/>
                <w:bCs/>
                <w:iCs/>
                <w:color w:val="000000" w:themeColor="text1"/>
                <w:sz w:val="28"/>
                <w:szCs w:val="28"/>
                <w:lang w:eastAsia="lv-LV"/>
              </w:rPr>
              <w:t>Tiesību akta projekta atbilstība Latvijas Republikas starptautiskajām saistībām</w:t>
            </w:r>
          </w:p>
        </w:tc>
      </w:tr>
      <w:tr w:rsidR="00770890" w:rsidRPr="00A45582" w14:paraId="62DEE1CB" w14:textId="77777777" w:rsidTr="00A45582">
        <w:trPr>
          <w:tblCellSpacing w:w="20" w:type="dxa"/>
        </w:trPr>
        <w:tc>
          <w:tcPr>
            <w:tcW w:w="4956" w:type="pct"/>
            <w:shd w:val="clear" w:color="auto" w:fill="auto"/>
            <w:vAlign w:val="center"/>
          </w:tcPr>
          <w:p w14:paraId="5BA84EAB" w14:textId="77777777" w:rsidR="00E2632F" w:rsidRPr="00A45582" w:rsidRDefault="00E2632F" w:rsidP="00A45582">
            <w:pPr>
              <w:spacing w:after="0" w:line="240" w:lineRule="auto"/>
              <w:jc w:val="center"/>
              <w:rPr>
                <w:rFonts w:ascii="Times New Roman" w:eastAsia="Times New Roman" w:hAnsi="Times New Roman" w:cs="Times New Roman"/>
                <w:b/>
                <w:bCs/>
                <w:iCs/>
                <w:sz w:val="28"/>
                <w:szCs w:val="28"/>
                <w:lang w:eastAsia="lv-LV"/>
              </w:rPr>
            </w:pPr>
            <w:r w:rsidRPr="00A45582">
              <w:rPr>
                <w:rFonts w:ascii="Times New Roman" w:eastAsia="Times New Roman" w:hAnsi="Times New Roman" w:cs="Times New Roman"/>
                <w:bCs/>
                <w:iCs/>
                <w:sz w:val="28"/>
                <w:szCs w:val="28"/>
                <w:lang w:eastAsia="lv-LV"/>
              </w:rPr>
              <w:t>Projekts šo jomu neskar.</w:t>
            </w:r>
          </w:p>
        </w:tc>
      </w:tr>
    </w:tbl>
    <w:p w14:paraId="1B890343" w14:textId="7128C4D0" w:rsidR="00E2632F" w:rsidRDefault="00E2632F" w:rsidP="009C2A9D">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3059"/>
        <w:gridCol w:w="5354"/>
      </w:tblGrid>
      <w:tr w:rsidR="00770890" w:rsidRPr="00770890" w14:paraId="57B40BAA" w14:textId="77777777" w:rsidTr="00F64D89">
        <w:trPr>
          <w:tblCellSpacing w:w="20" w:type="dxa"/>
        </w:trPr>
        <w:tc>
          <w:tcPr>
            <w:tcW w:w="4956" w:type="pct"/>
            <w:gridSpan w:val="3"/>
            <w:shd w:val="clear" w:color="auto" w:fill="auto"/>
            <w:vAlign w:val="center"/>
          </w:tcPr>
          <w:p w14:paraId="724EE4FF" w14:textId="77777777" w:rsidR="00585A0F" w:rsidRPr="00770890" w:rsidRDefault="00585A0F">
            <w:pPr>
              <w:widowControl w:val="0"/>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lastRenderedPageBreak/>
              <w:t>VI. Sabiedrības līdzdalība un komunikācijas aktivitātes</w:t>
            </w:r>
          </w:p>
        </w:tc>
      </w:tr>
      <w:tr w:rsidR="00770890" w:rsidRPr="00770890" w14:paraId="688F8AB0" w14:textId="77777777" w:rsidTr="00EC09E2">
        <w:trPr>
          <w:tblCellSpacing w:w="20" w:type="dxa"/>
        </w:trPr>
        <w:tc>
          <w:tcPr>
            <w:tcW w:w="324" w:type="pct"/>
            <w:shd w:val="clear" w:color="auto" w:fill="auto"/>
          </w:tcPr>
          <w:p w14:paraId="31304A8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1682" w:type="pct"/>
            <w:shd w:val="clear" w:color="auto" w:fill="auto"/>
          </w:tcPr>
          <w:p w14:paraId="24A71739"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05" w:type="pct"/>
            <w:shd w:val="clear" w:color="auto" w:fill="auto"/>
          </w:tcPr>
          <w:p w14:paraId="58F55097" w14:textId="29185D8A" w:rsidR="00E4387A" w:rsidRPr="00E4387A" w:rsidRDefault="00F64D89" w:rsidP="00E4387A">
            <w:pPr>
              <w:spacing w:after="0" w:line="240" w:lineRule="auto"/>
              <w:ind w:firstLine="567"/>
              <w:jc w:val="both"/>
              <w:rPr>
                <w:rFonts w:ascii="Times New Roman" w:hAnsi="Times New Roman"/>
                <w:sz w:val="28"/>
                <w:szCs w:val="28"/>
                <w:shd w:val="clear" w:color="auto" w:fill="FFFFFF"/>
              </w:rPr>
            </w:pPr>
            <w:bookmarkStart w:id="3" w:name="__DdeLink__2174_2844951047"/>
            <w:r>
              <w:rPr>
                <w:rFonts w:ascii="Times New Roman" w:hAnsi="Times New Roman"/>
                <w:iCs/>
                <w:sz w:val="28"/>
                <w:szCs w:val="28"/>
              </w:rPr>
              <w:t xml:space="preserve">Projektā ietvertais regulējums konceptuāli tika atbalstīts, pieņemot </w:t>
            </w:r>
            <w:r w:rsidR="00E4387A" w:rsidRPr="00E4387A">
              <w:rPr>
                <w:rFonts w:ascii="Times New Roman" w:hAnsi="Times New Roman"/>
                <w:iCs/>
                <w:sz w:val="28"/>
                <w:szCs w:val="28"/>
              </w:rPr>
              <w:t>Ministru kabineta 2020.gada 25.sep</w:t>
            </w:r>
            <w:bookmarkStart w:id="4" w:name="_GoBack"/>
            <w:bookmarkEnd w:id="4"/>
            <w:r w:rsidR="00E4387A" w:rsidRPr="00E4387A">
              <w:rPr>
                <w:rFonts w:ascii="Times New Roman" w:hAnsi="Times New Roman"/>
                <w:iCs/>
                <w:sz w:val="28"/>
                <w:szCs w:val="28"/>
              </w:rPr>
              <w:t>tembra rīkojumu Nr.547 „Grozījumi Ministru kabineta 2016.gada 13.decembra rīkojumā Nr.769 „Par Latvijas valsts simtgades pasākumu plāna 2017. – 2021.gadam īstenošanai piešķirtā valsts budžeta finansējuma sadalījumu””</w:t>
            </w:r>
            <w:r>
              <w:rPr>
                <w:rFonts w:ascii="Times New Roman" w:hAnsi="Times New Roman"/>
                <w:iCs/>
                <w:sz w:val="28"/>
                <w:szCs w:val="28"/>
              </w:rPr>
              <w:t xml:space="preserve">, ar kuru </w:t>
            </w:r>
            <w:r w:rsidR="00E4387A" w:rsidRPr="00E4387A">
              <w:rPr>
                <w:rFonts w:ascii="Times New Roman" w:hAnsi="Times New Roman"/>
                <w:iCs/>
                <w:sz w:val="28"/>
                <w:szCs w:val="28"/>
              </w:rPr>
              <w:t>grozīts MK rīkojum</w:t>
            </w:r>
            <w:r w:rsidR="00E4387A">
              <w:rPr>
                <w:rFonts w:ascii="Times New Roman" w:hAnsi="Times New Roman"/>
                <w:iCs/>
                <w:sz w:val="28"/>
                <w:szCs w:val="28"/>
              </w:rPr>
              <w:t>a</w:t>
            </w:r>
            <w:r w:rsidR="00E4387A" w:rsidRPr="00E4387A">
              <w:rPr>
                <w:rFonts w:ascii="Times New Roman" w:hAnsi="Times New Roman"/>
                <w:iCs/>
                <w:sz w:val="28"/>
                <w:szCs w:val="28"/>
              </w:rPr>
              <w:t xml:space="preserve"> Nr.769 1.pielikuma „Latvijas valsts simtgades pasākumu plāna 2017. – 2021.gadam īstenošanai piešķirtā valsts budžeta finansējuma sadalījums” 55.punkts, nosakot, ka 2021.gadā programmu „Latvijas skolas soma” īsteno </w:t>
            </w:r>
            <w:r>
              <w:rPr>
                <w:rFonts w:ascii="Times New Roman" w:hAnsi="Times New Roman"/>
                <w:iCs/>
                <w:sz w:val="28"/>
                <w:szCs w:val="28"/>
              </w:rPr>
              <w:t>C</w:t>
            </w:r>
            <w:r w:rsidR="00E4387A" w:rsidRPr="00E4387A">
              <w:rPr>
                <w:rFonts w:ascii="Times New Roman" w:hAnsi="Times New Roman"/>
                <w:iCs/>
                <w:sz w:val="28"/>
                <w:szCs w:val="28"/>
              </w:rPr>
              <w:t>entrs</w:t>
            </w:r>
            <w:r>
              <w:rPr>
                <w:rFonts w:ascii="Times New Roman" w:hAnsi="Times New Roman"/>
                <w:sz w:val="28"/>
                <w:szCs w:val="28"/>
              </w:rPr>
              <w:t>.</w:t>
            </w:r>
          </w:p>
          <w:p w14:paraId="64F37A62" w14:textId="55FC6D3C" w:rsidR="00E4387A" w:rsidRDefault="00F64D89" w:rsidP="00E4387A">
            <w:pPr>
              <w:pStyle w:val="naisc"/>
              <w:widowControl w:val="0"/>
              <w:spacing w:before="0" w:after="0"/>
              <w:ind w:firstLine="567"/>
              <w:jc w:val="both"/>
              <w:rPr>
                <w:bCs/>
                <w:iCs/>
                <w:sz w:val="28"/>
                <w:szCs w:val="28"/>
              </w:rPr>
            </w:pPr>
            <w:r>
              <w:rPr>
                <w:bCs/>
                <w:iCs/>
                <w:sz w:val="28"/>
                <w:szCs w:val="28"/>
              </w:rPr>
              <w:t xml:space="preserve">Papildus </w:t>
            </w:r>
            <w:r w:rsidR="00067549" w:rsidRPr="00770890">
              <w:rPr>
                <w:bCs/>
                <w:iCs/>
                <w:sz w:val="28"/>
                <w:szCs w:val="28"/>
              </w:rPr>
              <w:t>Projekt</w:t>
            </w:r>
            <w:r>
              <w:rPr>
                <w:bCs/>
                <w:iCs/>
                <w:sz w:val="28"/>
                <w:szCs w:val="28"/>
              </w:rPr>
              <w:t>ā ietvertais regulējums</w:t>
            </w:r>
            <w:r w:rsidR="00067549" w:rsidRPr="00770890">
              <w:rPr>
                <w:bCs/>
                <w:iCs/>
                <w:sz w:val="28"/>
                <w:szCs w:val="28"/>
              </w:rPr>
              <w:t xml:space="preserve"> </w:t>
            </w:r>
            <w:bookmarkEnd w:id="3"/>
            <w:r>
              <w:rPr>
                <w:bCs/>
                <w:iCs/>
                <w:sz w:val="28"/>
                <w:szCs w:val="28"/>
              </w:rPr>
              <w:t xml:space="preserve">tika </w:t>
            </w:r>
            <w:r w:rsidR="00F11190">
              <w:rPr>
                <w:bCs/>
                <w:iCs/>
                <w:sz w:val="28"/>
                <w:szCs w:val="28"/>
              </w:rPr>
              <w:t>izskatīts</w:t>
            </w:r>
            <w:r w:rsidR="000118B9" w:rsidRPr="001242DD">
              <w:rPr>
                <w:bCs/>
                <w:iCs/>
                <w:sz w:val="28"/>
                <w:szCs w:val="28"/>
              </w:rPr>
              <w:t xml:space="preserve"> </w:t>
            </w:r>
            <w:r w:rsidR="00E4387A">
              <w:rPr>
                <w:bCs/>
                <w:iCs/>
                <w:sz w:val="28"/>
                <w:szCs w:val="28"/>
              </w:rPr>
              <w:t>R</w:t>
            </w:r>
            <w:r w:rsidR="000118B9" w:rsidRPr="001242DD">
              <w:rPr>
                <w:bCs/>
                <w:iCs/>
                <w:sz w:val="28"/>
                <w:szCs w:val="28"/>
              </w:rPr>
              <w:t>īcības komitejas 2020.gada 28.oktobra sēdē.</w:t>
            </w:r>
            <w:r w:rsidR="00432599" w:rsidRPr="001242DD">
              <w:rPr>
                <w:sz w:val="28"/>
                <w:szCs w:val="28"/>
              </w:rPr>
              <w:t xml:space="preserve"> Saskaņā ar </w:t>
            </w:r>
            <w:r w:rsidR="00432599" w:rsidRPr="001242DD">
              <w:rPr>
                <w:bCs/>
                <w:iCs/>
                <w:sz w:val="28"/>
                <w:szCs w:val="28"/>
              </w:rPr>
              <w:t>Ministru kabineta 2015.gada 5.februāra rīkojuma Nr.63 „Par Latvijas Republikas simtgades rīcības komiteju”</w:t>
            </w:r>
            <w:r w:rsidR="00432599" w:rsidRPr="00432599">
              <w:rPr>
                <w:bCs/>
                <w:iCs/>
                <w:sz w:val="28"/>
                <w:szCs w:val="28"/>
              </w:rPr>
              <w:t xml:space="preserve"> </w:t>
            </w:r>
            <w:r w:rsidR="00432599">
              <w:rPr>
                <w:bCs/>
                <w:iCs/>
                <w:sz w:val="28"/>
                <w:szCs w:val="28"/>
              </w:rPr>
              <w:t xml:space="preserve">1.punktu </w:t>
            </w:r>
            <w:r w:rsidR="00E4387A">
              <w:rPr>
                <w:bCs/>
                <w:iCs/>
                <w:sz w:val="28"/>
                <w:szCs w:val="28"/>
              </w:rPr>
              <w:t>R</w:t>
            </w:r>
            <w:r w:rsidR="00432599" w:rsidRPr="00432599">
              <w:rPr>
                <w:bCs/>
                <w:iCs/>
                <w:sz w:val="28"/>
                <w:szCs w:val="28"/>
              </w:rPr>
              <w:t>īcības komitej</w:t>
            </w:r>
            <w:r w:rsidR="00432599">
              <w:rPr>
                <w:bCs/>
                <w:iCs/>
                <w:sz w:val="28"/>
                <w:szCs w:val="28"/>
              </w:rPr>
              <w:t xml:space="preserve">ā </w:t>
            </w:r>
            <w:r w:rsidR="00976E15">
              <w:rPr>
                <w:bCs/>
                <w:iCs/>
                <w:sz w:val="28"/>
                <w:szCs w:val="28"/>
              </w:rPr>
              <w:t>ir pārstāvētas šādas institūcijas: K</w:t>
            </w:r>
            <w:r w:rsidR="00976E15" w:rsidRPr="00976E15">
              <w:rPr>
                <w:bCs/>
                <w:iCs/>
                <w:sz w:val="28"/>
                <w:szCs w:val="28"/>
              </w:rPr>
              <w:t>ultūras ministr</w:t>
            </w:r>
            <w:r w:rsidR="00976E15">
              <w:rPr>
                <w:bCs/>
                <w:iCs/>
                <w:sz w:val="28"/>
                <w:szCs w:val="28"/>
              </w:rPr>
              <w:t xml:space="preserve">ija, </w:t>
            </w:r>
            <w:r w:rsidR="00976E15" w:rsidRPr="00976E15">
              <w:rPr>
                <w:bCs/>
                <w:iCs/>
                <w:sz w:val="28"/>
                <w:szCs w:val="28"/>
              </w:rPr>
              <w:t>Iekšlietu ministrija</w:t>
            </w:r>
            <w:r w:rsidR="00976E15">
              <w:rPr>
                <w:bCs/>
                <w:iCs/>
                <w:sz w:val="28"/>
                <w:szCs w:val="28"/>
              </w:rPr>
              <w:t xml:space="preserve">, </w:t>
            </w:r>
            <w:r w:rsidR="00976E15" w:rsidRPr="00976E15">
              <w:rPr>
                <w:bCs/>
                <w:iCs/>
                <w:sz w:val="28"/>
                <w:szCs w:val="28"/>
              </w:rPr>
              <w:t>Ekonomikas ministrija</w:t>
            </w:r>
            <w:r w:rsidR="00976E15">
              <w:rPr>
                <w:bCs/>
                <w:iCs/>
                <w:sz w:val="28"/>
                <w:szCs w:val="28"/>
              </w:rPr>
              <w:t xml:space="preserve">, </w:t>
            </w:r>
            <w:r w:rsidR="00976E15" w:rsidRPr="00976E15">
              <w:rPr>
                <w:bCs/>
                <w:iCs/>
                <w:sz w:val="28"/>
                <w:szCs w:val="28"/>
              </w:rPr>
              <w:t>Latvijas Valsts prezidenta</w:t>
            </w:r>
            <w:r w:rsidR="00976E15">
              <w:rPr>
                <w:bCs/>
                <w:iCs/>
                <w:sz w:val="28"/>
                <w:szCs w:val="28"/>
              </w:rPr>
              <w:t xml:space="preserve"> kanceleja, </w:t>
            </w:r>
            <w:r w:rsidR="00976E15" w:rsidRPr="00976E15">
              <w:rPr>
                <w:bCs/>
                <w:iCs/>
                <w:sz w:val="28"/>
                <w:szCs w:val="28"/>
              </w:rPr>
              <w:t>Labklājības ministrija</w:t>
            </w:r>
            <w:r w:rsidR="00976E15">
              <w:rPr>
                <w:bCs/>
                <w:iCs/>
                <w:sz w:val="28"/>
                <w:szCs w:val="28"/>
              </w:rPr>
              <w:t xml:space="preserve">, </w:t>
            </w:r>
            <w:r w:rsidR="00976E15" w:rsidRPr="00976E15">
              <w:rPr>
                <w:bCs/>
                <w:iCs/>
                <w:sz w:val="28"/>
                <w:szCs w:val="28"/>
              </w:rPr>
              <w:t>Pasaules Brīvo latviešu apvienības pārstāvniecība</w:t>
            </w:r>
            <w:r w:rsidR="00976E15">
              <w:rPr>
                <w:bCs/>
                <w:iCs/>
                <w:sz w:val="28"/>
                <w:szCs w:val="28"/>
              </w:rPr>
              <w:t>, I</w:t>
            </w:r>
            <w:r w:rsidR="00976E15" w:rsidRPr="00976E15">
              <w:rPr>
                <w:bCs/>
                <w:iCs/>
                <w:sz w:val="28"/>
                <w:szCs w:val="28"/>
              </w:rPr>
              <w:t>zglītības un zinātnes ministrija</w:t>
            </w:r>
            <w:r w:rsidR="00976E15">
              <w:rPr>
                <w:bCs/>
                <w:iCs/>
                <w:sz w:val="28"/>
                <w:szCs w:val="28"/>
              </w:rPr>
              <w:t>, V</w:t>
            </w:r>
            <w:r w:rsidR="00976E15" w:rsidRPr="00976E15">
              <w:rPr>
                <w:bCs/>
                <w:iCs/>
                <w:sz w:val="28"/>
                <w:szCs w:val="28"/>
              </w:rPr>
              <w:t>alsts izglītības satura centr</w:t>
            </w:r>
            <w:r w:rsidR="00976E15">
              <w:rPr>
                <w:bCs/>
                <w:iCs/>
                <w:sz w:val="28"/>
                <w:szCs w:val="28"/>
              </w:rPr>
              <w:t xml:space="preserve">s, </w:t>
            </w:r>
            <w:r w:rsidR="00976E15" w:rsidRPr="00976E15">
              <w:rPr>
                <w:bCs/>
                <w:iCs/>
                <w:sz w:val="28"/>
                <w:szCs w:val="28"/>
              </w:rPr>
              <w:t>Zemkopības ministrija</w:t>
            </w:r>
            <w:r w:rsidR="00976E15">
              <w:rPr>
                <w:bCs/>
                <w:iCs/>
                <w:sz w:val="28"/>
                <w:szCs w:val="28"/>
              </w:rPr>
              <w:t xml:space="preserve">, </w:t>
            </w:r>
            <w:r w:rsidR="00976E15" w:rsidRPr="00976E15">
              <w:rPr>
                <w:bCs/>
                <w:iCs/>
                <w:sz w:val="28"/>
                <w:szCs w:val="28"/>
              </w:rPr>
              <w:t>Nacionālās elektronisko plašsaziņas līdzekļu padome</w:t>
            </w:r>
            <w:r w:rsidR="00976E15">
              <w:rPr>
                <w:bCs/>
                <w:iCs/>
                <w:sz w:val="28"/>
                <w:szCs w:val="28"/>
              </w:rPr>
              <w:t xml:space="preserve">, </w:t>
            </w:r>
            <w:r w:rsidR="00976E15" w:rsidRPr="00976E15">
              <w:rPr>
                <w:bCs/>
                <w:iCs/>
                <w:sz w:val="28"/>
                <w:szCs w:val="28"/>
              </w:rPr>
              <w:t>Ministru prezidenta</w:t>
            </w:r>
            <w:r w:rsidR="00976E15">
              <w:rPr>
                <w:bCs/>
                <w:iCs/>
                <w:sz w:val="28"/>
                <w:szCs w:val="28"/>
              </w:rPr>
              <w:t xml:space="preserve"> birojs, </w:t>
            </w:r>
            <w:r w:rsidR="00976E15" w:rsidRPr="00976E15">
              <w:rPr>
                <w:bCs/>
                <w:iCs/>
                <w:sz w:val="28"/>
                <w:szCs w:val="28"/>
              </w:rPr>
              <w:t>Tieslietu ministrija</w:t>
            </w:r>
            <w:r w:rsidR="00976E15">
              <w:rPr>
                <w:bCs/>
                <w:iCs/>
                <w:sz w:val="28"/>
                <w:szCs w:val="28"/>
              </w:rPr>
              <w:t xml:space="preserve">, </w:t>
            </w:r>
            <w:r w:rsidR="00976E15" w:rsidRPr="00976E15">
              <w:rPr>
                <w:bCs/>
                <w:iCs/>
                <w:sz w:val="28"/>
                <w:szCs w:val="28"/>
              </w:rPr>
              <w:t>Aizsardzības ministrija</w:t>
            </w:r>
            <w:r w:rsidR="00976E15">
              <w:rPr>
                <w:bCs/>
                <w:iCs/>
                <w:sz w:val="28"/>
                <w:szCs w:val="28"/>
              </w:rPr>
              <w:t xml:space="preserve">, </w:t>
            </w:r>
            <w:r w:rsidR="00976E15" w:rsidRPr="00976E15">
              <w:rPr>
                <w:bCs/>
                <w:iCs/>
                <w:sz w:val="28"/>
                <w:szCs w:val="28"/>
              </w:rPr>
              <w:t>Latvijas Brīvo arodbiedrību savienība</w:t>
            </w:r>
            <w:r w:rsidR="00976E15">
              <w:rPr>
                <w:bCs/>
                <w:iCs/>
                <w:sz w:val="28"/>
                <w:szCs w:val="28"/>
              </w:rPr>
              <w:t xml:space="preserve">, </w:t>
            </w:r>
            <w:r w:rsidR="00976E15" w:rsidRPr="00976E15">
              <w:rPr>
                <w:bCs/>
                <w:iCs/>
                <w:sz w:val="28"/>
                <w:szCs w:val="28"/>
              </w:rPr>
              <w:t>Latvijas Lielo pilsētu asociācija</w:t>
            </w:r>
            <w:r w:rsidR="00976E15">
              <w:rPr>
                <w:bCs/>
                <w:iCs/>
                <w:sz w:val="28"/>
                <w:szCs w:val="28"/>
              </w:rPr>
              <w:t xml:space="preserve">, </w:t>
            </w:r>
            <w:r w:rsidR="00976E15" w:rsidRPr="00976E15">
              <w:rPr>
                <w:bCs/>
                <w:iCs/>
                <w:sz w:val="28"/>
                <w:szCs w:val="28"/>
              </w:rPr>
              <w:t>Latvijas Darba devēju konfederācija</w:t>
            </w:r>
            <w:r w:rsidR="00976E15">
              <w:rPr>
                <w:bCs/>
                <w:iCs/>
                <w:sz w:val="28"/>
                <w:szCs w:val="28"/>
              </w:rPr>
              <w:t xml:space="preserve">, </w:t>
            </w:r>
            <w:r w:rsidR="00976E15" w:rsidRPr="00976E15">
              <w:rPr>
                <w:bCs/>
                <w:iCs/>
                <w:sz w:val="28"/>
                <w:szCs w:val="28"/>
              </w:rPr>
              <w:t>Satiksmes ministrija</w:t>
            </w:r>
            <w:r w:rsidR="00976E15">
              <w:rPr>
                <w:bCs/>
                <w:iCs/>
                <w:sz w:val="28"/>
                <w:szCs w:val="28"/>
              </w:rPr>
              <w:t xml:space="preserve">, </w:t>
            </w:r>
            <w:r w:rsidR="00976E15" w:rsidRPr="00976E15">
              <w:rPr>
                <w:bCs/>
                <w:iCs/>
                <w:sz w:val="28"/>
                <w:szCs w:val="28"/>
              </w:rPr>
              <w:t>Valsts kanceleja</w:t>
            </w:r>
            <w:r w:rsidR="00976E15">
              <w:rPr>
                <w:bCs/>
                <w:iCs/>
                <w:sz w:val="28"/>
                <w:szCs w:val="28"/>
              </w:rPr>
              <w:t xml:space="preserve">, </w:t>
            </w:r>
            <w:r w:rsidR="00E96B87" w:rsidRPr="00E96B87">
              <w:rPr>
                <w:bCs/>
                <w:iCs/>
                <w:sz w:val="28"/>
                <w:szCs w:val="28"/>
              </w:rPr>
              <w:t>Latvijas Tirdzniecības un rūpniecības kamera</w:t>
            </w:r>
            <w:r w:rsidR="00E96B87">
              <w:rPr>
                <w:bCs/>
                <w:iCs/>
                <w:sz w:val="28"/>
                <w:szCs w:val="28"/>
              </w:rPr>
              <w:t xml:space="preserve">, </w:t>
            </w:r>
            <w:r w:rsidR="00E96B87" w:rsidRPr="00E96B87">
              <w:rPr>
                <w:bCs/>
                <w:iCs/>
                <w:sz w:val="28"/>
                <w:szCs w:val="28"/>
              </w:rPr>
              <w:t>Finanšu ministrijas</w:t>
            </w:r>
            <w:r w:rsidR="00E96B87">
              <w:rPr>
                <w:bCs/>
                <w:iCs/>
                <w:sz w:val="28"/>
                <w:szCs w:val="28"/>
              </w:rPr>
              <w:t xml:space="preserve">, </w:t>
            </w:r>
            <w:r w:rsidR="00E96B87" w:rsidRPr="00E96B87">
              <w:rPr>
                <w:bCs/>
                <w:iCs/>
                <w:sz w:val="28"/>
                <w:szCs w:val="28"/>
              </w:rPr>
              <w:t>Latvijas Pašvaldību savienība</w:t>
            </w:r>
            <w:r w:rsidR="00E96B87">
              <w:rPr>
                <w:bCs/>
                <w:iCs/>
                <w:sz w:val="28"/>
                <w:szCs w:val="28"/>
              </w:rPr>
              <w:t xml:space="preserve">, </w:t>
            </w:r>
            <w:r w:rsidR="00E96B87" w:rsidRPr="00E96B87">
              <w:rPr>
                <w:bCs/>
                <w:iCs/>
                <w:sz w:val="28"/>
                <w:szCs w:val="28"/>
              </w:rPr>
              <w:t>Saeimas Administrācija</w:t>
            </w:r>
            <w:r w:rsidR="00E96B87">
              <w:rPr>
                <w:bCs/>
                <w:iCs/>
                <w:sz w:val="28"/>
                <w:szCs w:val="28"/>
              </w:rPr>
              <w:t xml:space="preserve">, </w:t>
            </w:r>
            <w:r w:rsidR="00E96B87" w:rsidRPr="00E96B87">
              <w:rPr>
                <w:bCs/>
                <w:iCs/>
                <w:sz w:val="28"/>
                <w:szCs w:val="28"/>
              </w:rPr>
              <w:t>Ārlietu ministrija</w:t>
            </w:r>
            <w:r w:rsidR="00E96B87">
              <w:rPr>
                <w:bCs/>
                <w:iCs/>
                <w:sz w:val="28"/>
                <w:szCs w:val="28"/>
              </w:rPr>
              <w:t xml:space="preserve">, </w:t>
            </w:r>
            <w:r w:rsidR="00E96B87" w:rsidRPr="00E96B87">
              <w:rPr>
                <w:bCs/>
                <w:iCs/>
                <w:sz w:val="28"/>
                <w:szCs w:val="28"/>
              </w:rPr>
              <w:t>Rīgas dome</w:t>
            </w:r>
            <w:r w:rsidR="00E96B87">
              <w:rPr>
                <w:bCs/>
                <w:iCs/>
                <w:sz w:val="28"/>
                <w:szCs w:val="28"/>
              </w:rPr>
              <w:t xml:space="preserve">, </w:t>
            </w:r>
            <w:r w:rsidR="00E96B87" w:rsidRPr="00E96B87">
              <w:rPr>
                <w:bCs/>
                <w:iCs/>
                <w:sz w:val="28"/>
                <w:szCs w:val="28"/>
              </w:rPr>
              <w:t>Vides aizsardzības un reģionālās attīstības ministrija</w:t>
            </w:r>
            <w:r w:rsidR="00E96B87">
              <w:rPr>
                <w:bCs/>
                <w:iCs/>
                <w:sz w:val="28"/>
                <w:szCs w:val="28"/>
              </w:rPr>
              <w:t xml:space="preserve"> un </w:t>
            </w:r>
            <w:r w:rsidR="00E96B87" w:rsidRPr="00E96B87">
              <w:rPr>
                <w:bCs/>
                <w:iCs/>
                <w:sz w:val="28"/>
                <w:szCs w:val="28"/>
              </w:rPr>
              <w:t>Veselības ministrija</w:t>
            </w:r>
            <w:r w:rsidR="00E96B87">
              <w:rPr>
                <w:bCs/>
                <w:iCs/>
                <w:sz w:val="28"/>
                <w:szCs w:val="28"/>
              </w:rPr>
              <w:t>.</w:t>
            </w:r>
          </w:p>
          <w:p w14:paraId="3932AFD0" w14:textId="1014D318" w:rsidR="00D31D41" w:rsidRPr="00E4387A" w:rsidRDefault="001D55B0" w:rsidP="00E4387A">
            <w:pPr>
              <w:pStyle w:val="naisc"/>
              <w:widowControl w:val="0"/>
              <w:spacing w:before="0" w:after="0"/>
              <w:ind w:firstLine="567"/>
              <w:jc w:val="both"/>
              <w:rPr>
                <w:bCs/>
                <w:iCs/>
                <w:sz w:val="28"/>
                <w:szCs w:val="28"/>
              </w:rPr>
            </w:pPr>
            <w:r>
              <w:rPr>
                <w:bCs/>
                <w:iCs/>
                <w:sz w:val="28"/>
                <w:szCs w:val="28"/>
              </w:rPr>
              <w:t>P</w:t>
            </w:r>
            <w:r w:rsidR="00D31D41">
              <w:rPr>
                <w:bCs/>
                <w:iCs/>
                <w:sz w:val="28"/>
                <w:szCs w:val="28"/>
              </w:rPr>
              <w:t>rogramm</w:t>
            </w:r>
            <w:r w:rsidR="00274974">
              <w:rPr>
                <w:bCs/>
                <w:iCs/>
                <w:sz w:val="28"/>
                <w:szCs w:val="28"/>
              </w:rPr>
              <w:t>as</w:t>
            </w:r>
            <w:r w:rsidR="00D31D41">
              <w:rPr>
                <w:bCs/>
                <w:iCs/>
                <w:sz w:val="28"/>
                <w:szCs w:val="28"/>
              </w:rPr>
              <w:t xml:space="preserve"> </w:t>
            </w:r>
            <w:r w:rsidR="00274974" w:rsidRPr="00274974">
              <w:rPr>
                <w:bCs/>
                <w:iCs/>
                <w:sz w:val="28"/>
                <w:szCs w:val="28"/>
              </w:rPr>
              <w:t xml:space="preserve">„Latvijas skolas soma” </w:t>
            </w:r>
            <w:r w:rsidR="00D31D41">
              <w:rPr>
                <w:bCs/>
                <w:iCs/>
                <w:sz w:val="28"/>
                <w:szCs w:val="28"/>
              </w:rPr>
              <w:lastRenderedPageBreak/>
              <w:t>īsteno</w:t>
            </w:r>
            <w:r w:rsidR="00274974">
              <w:rPr>
                <w:bCs/>
                <w:iCs/>
                <w:sz w:val="28"/>
                <w:szCs w:val="28"/>
              </w:rPr>
              <w:t xml:space="preserve">šanai </w:t>
            </w:r>
            <w:r w:rsidR="00274974" w:rsidRPr="00274974">
              <w:rPr>
                <w:bCs/>
                <w:iCs/>
                <w:sz w:val="28"/>
                <w:szCs w:val="28"/>
              </w:rPr>
              <w:t>2021.gadā</w:t>
            </w:r>
            <w:r w:rsidR="00274974">
              <w:rPr>
                <w:bCs/>
                <w:iCs/>
                <w:sz w:val="28"/>
                <w:szCs w:val="28"/>
              </w:rPr>
              <w:t xml:space="preserve"> paredzētā valsts budžeta finansējuma aprēķināšana</w:t>
            </w:r>
            <w:r>
              <w:rPr>
                <w:bCs/>
                <w:iCs/>
                <w:sz w:val="28"/>
                <w:szCs w:val="28"/>
              </w:rPr>
              <w:t>s</w:t>
            </w:r>
            <w:r w:rsidR="00274974">
              <w:rPr>
                <w:bCs/>
                <w:iCs/>
                <w:sz w:val="28"/>
                <w:szCs w:val="28"/>
              </w:rPr>
              <w:t xml:space="preserve"> un piešķiršana</w:t>
            </w:r>
            <w:r>
              <w:rPr>
                <w:bCs/>
                <w:iCs/>
                <w:sz w:val="28"/>
                <w:szCs w:val="28"/>
              </w:rPr>
              <w:t>s</w:t>
            </w:r>
            <w:r w:rsidR="00274974">
              <w:rPr>
                <w:bCs/>
                <w:iCs/>
                <w:sz w:val="28"/>
                <w:szCs w:val="28"/>
              </w:rPr>
              <w:t xml:space="preserve"> </w:t>
            </w:r>
            <w:r>
              <w:rPr>
                <w:bCs/>
                <w:iCs/>
                <w:sz w:val="28"/>
                <w:szCs w:val="28"/>
              </w:rPr>
              <w:t xml:space="preserve">kārtība, kuru 2021.gadā nodrošinās Centrs, </w:t>
            </w:r>
            <w:r w:rsidR="00274974" w:rsidRPr="001242DD">
              <w:rPr>
                <w:bCs/>
                <w:iCs/>
                <w:sz w:val="28"/>
                <w:szCs w:val="28"/>
              </w:rPr>
              <w:t>ir</w:t>
            </w:r>
            <w:r w:rsidR="00D31D41" w:rsidRPr="001242DD">
              <w:rPr>
                <w:bCs/>
                <w:iCs/>
                <w:sz w:val="28"/>
                <w:szCs w:val="28"/>
              </w:rPr>
              <w:t xml:space="preserve"> ietverta </w:t>
            </w:r>
            <w:r w:rsidR="00D31D41" w:rsidRPr="001242DD">
              <w:rPr>
                <w:sz w:val="28"/>
                <w:szCs w:val="28"/>
              </w:rPr>
              <w:t xml:space="preserve">Ministru kabineta noteikumu projektā </w:t>
            </w:r>
            <w:r w:rsidR="009C2A9D" w:rsidRPr="001242DD">
              <w:rPr>
                <w:iCs/>
                <w:sz w:val="28"/>
                <w:szCs w:val="28"/>
              </w:rPr>
              <w:t>„</w:t>
            </w:r>
            <w:r w:rsidR="00D31D41" w:rsidRPr="001242DD">
              <w:rPr>
                <w:rFonts w:eastAsia="Calibri"/>
                <w:sz w:val="28"/>
                <w:szCs w:val="28"/>
                <w:lang w:eastAsia="en-US"/>
              </w:rPr>
              <w:t>Kārtība, kādā aprēķina un piešķir valsts budžeta finansējumu programmas „Latvijas skolas soma” īstenošanai no 2021.gada 1.janvāra līdz 2021.gada 31.decembrim</w:t>
            </w:r>
            <w:r w:rsidR="00D31D41" w:rsidRPr="001242DD">
              <w:rPr>
                <w:sz w:val="28"/>
                <w:szCs w:val="28"/>
              </w:rPr>
              <w:t>”</w:t>
            </w:r>
            <w:r w:rsidR="006F2580">
              <w:rPr>
                <w:sz w:val="28"/>
                <w:szCs w:val="28"/>
              </w:rPr>
              <w:t>,</w:t>
            </w:r>
            <w:r w:rsidR="00D31D41" w:rsidRPr="001242DD">
              <w:rPr>
                <w:sz w:val="28"/>
                <w:szCs w:val="28"/>
              </w:rPr>
              <w:t xml:space="preserve"> </w:t>
            </w:r>
            <w:r w:rsidR="006F2580">
              <w:rPr>
                <w:bCs/>
                <w:iCs/>
                <w:sz w:val="28"/>
                <w:szCs w:val="28"/>
              </w:rPr>
              <w:t>kas</w:t>
            </w:r>
            <w:r w:rsidR="00BF472B" w:rsidRPr="00770890">
              <w:rPr>
                <w:bCs/>
                <w:iCs/>
                <w:sz w:val="28"/>
                <w:szCs w:val="28"/>
              </w:rPr>
              <w:t xml:space="preserve"> 2020.gada </w:t>
            </w:r>
            <w:r w:rsidR="00BF472B">
              <w:rPr>
                <w:bCs/>
                <w:iCs/>
                <w:sz w:val="28"/>
                <w:szCs w:val="28"/>
              </w:rPr>
              <w:t>4.novembrī</w:t>
            </w:r>
            <w:r w:rsidR="00BF472B" w:rsidRPr="00770890">
              <w:rPr>
                <w:bCs/>
                <w:iCs/>
                <w:sz w:val="28"/>
                <w:szCs w:val="28"/>
              </w:rPr>
              <w:t xml:space="preserve"> </w:t>
            </w:r>
            <w:r w:rsidR="00F64D89">
              <w:rPr>
                <w:bCs/>
                <w:iCs/>
                <w:sz w:val="28"/>
                <w:szCs w:val="28"/>
              </w:rPr>
              <w:t xml:space="preserve">tika </w:t>
            </w:r>
            <w:r w:rsidR="00BF472B" w:rsidRPr="00770890">
              <w:rPr>
                <w:bCs/>
                <w:iCs/>
                <w:sz w:val="28"/>
                <w:szCs w:val="28"/>
              </w:rPr>
              <w:t xml:space="preserve">ievietots Kultūras ministrijas tīmekļvietnes </w:t>
            </w:r>
            <w:hyperlink r:id="rId8" w:history="1">
              <w:r w:rsidR="00BF472B" w:rsidRPr="00EE7902">
                <w:rPr>
                  <w:rStyle w:val="Hipersaite"/>
                  <w:rFonts w:eastAsia="Calibri"/>
                  <w:sz w:val="28"/>
                  <w:szCs w:val="28"/>
                  <w:lang w:eastAsia="en-US"/>
                </w:rPr>
                <w:t>www.km.gov.lv</w:t>
              </w:r>
            </w:hyperlink>
            <w:r w:rsidR="00BF472B" w:rsidRPr="00770890">
              <w:rPr>
                <w:bCs/>
                <w:iCs/>
                <w:sz w:val="28"/>
                <w:szCs w:val="28"/>
              </w:rPr>
              <w:t xml:space="preserve"> sadaļā „Sabiedrības līdzdalība” un Valsts kancelejas tīmekļvietnes </w:t>
            </w:r>
            <w:hyperlink r:id="rId9" w:history="1">
              <w:r w:rsidR="00BF472B" w:rsidRPr="00EE7902">
                <w:rPr>
                  <w:rStyle w:val="Hipersaite"/>
                  <w:rFonts w:eastAsia="Calibri"/>
                  <w:sz w:val="28"/>
                  <w:szCs w:val="28"/>
                  <w:lang w:eastAsia="en-US"/>
                </w:rPr>
                <w:t>www.mk.gov.lv</w:t>
              </w:r>
            </w:hyperlink>
            <w:r w:rsidR="00BF472B" w:rsidRPr="00770890">
              <w:rPr>
                <w:bCs/>
                <w:iCs/>
                <w:sz w:val="28"/>
                <w:szCs w:val="28"/>
              </w:rPr>
              <w:t xml:space="preserve"> sadaļā „Sabiedrības līdzdalība” ar aicinājumu sabiedrības pārstāvjiem līdzdarboties Projekta izstrādē, līdz 2020.gada </w:t>
            </w:r>
            <w:r w:rsidR="00BF472B">
              <w:rPr>
                <w:bCs/>
                <w:iCs/>
                <w:sz w:val="28"/>
                <w:szCs w:val="28"/>
              </w:rPr>
              <w:t>19</w:t>
            </w:r>
            <w:r w:rsidR="00BF472B" w:rsidRPr="00770890">
              <w:rPr>
                <w:bCs/>
                <w:iCs/>
                <w:sz w:val="28"/>
                <w:szCs w:val="28"/>
              </w:rPr>
              <w:t>.novembrim rakstiski sniedzot viedokli par Projektu atbilstoši Ministru kabineta 2009.gada 25.augusta noteikumu Nr.970 „Sabiedrības līdzdalības kārtība attīstības plānošanas procesā” 5. un 7.4.</w:t>
            </w:r>
            <w:r w:rsidR="00BF472B" w:rsidRPr="00770890">
              <w:rPr>
                <w:bCs/>
                <w:iCs/>
                <w:sz w:val="28"/>
                <w:szCs w:val="28"/>
                <w:vertAlign w:val="superscript"/>
              </w:rPr>
              <w:t>1</w:t>
            </w:r>
            <w:r w:rsidR="00BF472B" w:rsidRPr="00770890">
              <w:rPr>
                <w:bCs/>
                <w:iCs/>
                <w:sz w:val="28"/>
                <w:szCs w:val="28"/>
              </w:rPr>
              <w:t> punktam.</w:t>
            </w:r>
          </w:p>
        </w:tc>
      </w:tr>
      <w:tr w:rsidR="00770890" w:rsidRPr="00770890" w14:paraId="32A67116" w14:textId="77777777" w:rsidTr="00EC09E2">
        <w:trPr>
          <w:tblCellSpacing w:w="20" w:type="dxa"/>
        </w:trPr>
        <w:tc>
          <w:tcPr>
            <w:tcW w:w="324" w:type="pct"/>
            <w:shd w:val="clear" w:color="auto" w:fill="auto"/>
          </w:tcPr>
          <w:p w14:paraId="65C870C1" w14:textId="77777777" w:rsidR="00585A0F"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w:t>
            </w:r>
          </w:p>
        </w:tc>
        <w:tc>
          <w:tcPr>
            <w:tcW w:w="1682" w:type="pct"/>
            <w:shd w:val="clear" w:color="auto" w:fill="auto"/>
          </w:tcPr>
          <w:p w14:paraId="559A8EC1" w14:textId="77777777" w:rsidR="00EC1EA6" w:rsidRPr="00770890" w:rsidRDefault="00067549">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 projekta izstrādē</w:t>
            </w:r>
          </w:p>
        </w:tc>
        <w:tc>
          <w:tcPr>
            <w:tcW w:w="2905" w:type="pct"/>
            <w:shd w:val="clear" w:color="auto" w:fill="auto"/>
          </w:tcPr>
          <w:p w14:paraId="25635882" w14:textId="4792E340" w:rsidR="00EC1EA6" w:rsidRPr="00770890" w:rsidRDefault="00084EB1" w:rsidP="001D55B0">
            <w:pPr>
              <w:pStyle w:val="naisc"/>
              <w:widowControl w:val="0"/>
              <w:spacing w:before="0" w:after="0"/>
              <w:ind w:firstLine="567"/>
              <w:jc w:val="both"/>
              <w:rPr>
                <w:iCs/>
                <w:sz w:val="28"/>
                <w:szCs w:val="28"/>
              </w:rPr>
            </w:pPr>
            <w:r>
              <w:rPr>
                <w:iCs/>
                <w:sz w:val="28"/>
                <w:szCs w:val="28"/>
              </w:rPr>
              <w:t>P</w:t>
            </w:r>
            <w:r w:rsidR="00EE4D20" w:rsidRPr="00770890">
              <w:rPr>
                <w:iCs/>
                <w:sz w:val="28"/>
                <w:szCs w:val="28"/>
              </w:rPr>
              <w:t xml:space="preserve">rogrammas </w:t>
            </w:r>
            <w:r w:rsidR="00617142" w:rsidRPr="00617142">
              <w:rPr>
                <w:iCs/>
                <w:sz w:val="28"/>
                <w:szCs w:val="28"/>
              </w:rPr>
              <w:t xml:space="preserve">„Latvijas skolas soma” </w:t>
            </w:r>
            <w:r w:rsidR="002B4444" w:rsidRPr="00770890">
              <w:rPr>
                <w:iCs/>
                <w:sz w:val="28"/>
                <w:szCs w:val="28"/>
              </w:rPr>
              <w:t>īstenošanas</w:t>
            </w:r>
            <w:r w:rsidR="00067549" w:rsidRPr="00770890">
              <w:rPr>
                <w:iCs/>
                <w:sz w:val="28"/>
                <w:szCs w:val="28"/>
              </w:rPr>
              <w:t xml:space="preserve"> gaitā notiek regulāra saziņa un sadarbība ar iesaistītajām pusēm, jo īpaši izglītības un kultūras nozarēs. </w:t>
            </w:r>
            <w:r w:rsidR="002B4444" w:rsidRPr="00770890">
              <w:rPr>
                <w:iCs/>
                <w:sz w:val="28"/>
                <w:szCs w:val="28"/>
              </w:rPr>
              <w:t xml:space="preserve">Turpina darboties </w:t>
            </w:r>
            <w:r w:rsidR="009D7B48">
              <w:rPr>
                <w:iCs/>
                <w:sz w:val="28"/>
                <w:szCs w:val="28"/>
              </w:rPr>
              <w:t>p</w:t>
            </w:r>
            <w:r w:rsidR="009D7B48" w:rsidRPr="00770890">
              <w:rPr>
                <w:iCs/>
                <w:sz w:val="28"/>
                <w:szCs w:val="28"/>
              </w:rPr>
              <w:t xml:space="preserve">rogrammas </w:t>
            </w:r>
            <w:r w:rsidR="00617142" w:rsidRPr="00617142">
              <w:rPr>
                <w:iCs/>
                <w:sz w:val="28"/>
                <w:szCs w:val="28"/>
              </w:rPr>
              <w:t xml:space="preserve">„Latvijas skolas soma” </w:t>
            </w:r>
            <w:r w:rsidR="00067549" w:rsidRPr="00770890">
              <w:rPr>
                <w:iCs/>
                <w:sz w:val="28"/>
                <w:szCs w:val="28"/>
              </w:rPr>
              <w:t xml:space="preserve">koordinatoru tīkls, kurā ir pārstāvis no katras pašvaldības. Regulārai informācijas apritei </w:t>
            </w:r>
            <w:r w:rsidR="00F47CD5" w:rsidRPr="00770890">
              <w:rPr>
                <w:iCs/>
                <w:sz w:val="28"/>
                <w:szCs w:val="28"/>
              </w:rPr>
              <w:t>no</w:t>
            </w:r>
            <w:r w:rsidR="00067549" w:rsidRPr="00770890">
              <w:rPr>
                <w:iCs/>
                <w:sz w:val="28"/>
                <w:szCs w:val="28"/>
              </w:rPr>
              <w:t xml:space="preserve">tiek arī </w:t>
            </w:r>
            <w:r w:rsidR="00F47CD5" w:rsidRPr="00770890">
              <w:rPr>
                <w:iCs/>
                <w:sz w:val="28"/>
                <w:szCs w:val="28"/>
              </w:rPr>
              <w:t xml:space="preserve">saziņa ar </w:t>
            </w:r>
            <w:r w:rsidR="00067549" w:rsidRPr="00770890">
              <w:rPr>
                <w:iCs/>
                <w:sz w:val="28"/>
                <w:szCs w:val="28"/>
              </w:rPr>
              <w:t xml:space="preserve">privāto un profesionālās izglītības iestāžu </w:t>
            </w:r>
            <w:r w:rsidR="00F47CD5" w:rsidRPr="00770890">
              <w:rPr>
                <w:iCs/>
                <w:sz w:val="28"/>
                <w:szCs w:val="28"/>
              </w:rPr>
              <w:t xml:space="preserve">pārstāvjiem </w:t>
            </w:r>
            <w:r w:rsidR="00067549" w:rsidRPr="00770890">
              <w:rPr>
                <w:iCs/>
                <w:sz w:val="28"/>
                <w:szCs w:val="28"/>
              </w:rPr>
              <w:t xml:space="preserve">– </w:t>
            </w:r>
            <w:r w:rsidR="009D7B48">
              <w:rPr>
                <w:iCs/>
                <w:sz w:val="28"/>
                <w:szCs w:val="28"/>
              </w:rPr>
              <w:t>p</w:t>
            </w:r>
            <w:r w:rsidR="009D7B48" w:rsidRPr="00770890">
              <w:rPr>
                <w:iCs/>
                <w:sz w:val="28"/>
                <w:szCs w:val="28"/>
              </w:rPr>
              <w:t>rogrammas</w:t>
            </w:r>
            <w:r w:rsidR="00617142">
              <w:rPr>
                <w:iCs/>
                <w:sz w:val="28"/>
                <w:szCs w:val="28"/>
              </w:rPr>
              <w:t xml:space="preserve"> </w:t>
            </w:r>
            <w:r w:rsidR="00617142" w:rsidRPr="00617142">
              <w:rPr>
                <w:iCs/>
                <w:sz w:val="28"/>
                <w:szCs w:val="28"/>
              </w:rPr>
              <w:t>„Latvijas skolas soma”</w:t>
            </w:r>
            <w:r w:rsidR="009D7B48" w:rsidRPr="00770890">
              <w:rPr>
                <w:iCs/>
                <w:sz w:val="28"/>
                <w:szCs w:val="28"/>
              </w:rPr>
              <w:t xml:space="preserve"> </w:t>
            </w:r>
            <w:r w:rsidR="00F47CD5" w:rsidRPr="00770890">
              <w:rPr>
                <w:iCs/>
                <w:sz w:val="28"/>
                <w:szCs w:val="28"/>
              </w:rPr>
              <w:t>koordinatoriem katrā no izglītības iestādēm</w:t>
            </w:r>
            <w:r w:rsidR="00067549" w:rsidRPr="00770890">
              <w:rPr>
                <w:iCs/>
                <w:sz w:val="28"/>
                <w:szCs w:val="28"/>
              </w:rPr>
              <w:t xml:space="preserve">. </w:t>
            </w:r>
            <w:r w:rsidR="00F47CD5" w:rsidRPr="00770890">
              <w:rPr>
                <w:iCs/>
                <w:sz w:val="28"/>
                <w:szCs w:val="28"/>
              </w:rPr>
              <w:t>Regulāri notiek arī tikšanās forumos, reģionālajās un novadu konferencēs</w:t>
            </w:r>
            <w:r w:rsidR="00FC58E3" w:rsidRPr="00770890">
              <w:rPr>
                <w:iCs/>
                <w:sz w:val="28"/>
                <w:szCs w:val="28"/>
              </w:rPr>
              <w:t>, darba sanāksmēs</w:t>
            </w:r>
            <w:r w:rsidR="00F47CD5" w:rsidRPr="00770890">
              <w:rPr>
                <w:iCs/>
                <w:sz w:val="28"/>
                <w:szCs w:val="28"/>
              </w:rPr>
              <w:t xml:space="preserve"> un citos pasākumos, t</w:t>
            </w:r>
            <w:r w:rsidR="007F34EE" w:rsidRPr="00770890">
              <w:rPr>
                <w:iCs/>
                <w:sz w:val="28"/>
                <w:szCs w:val="28"/>
              </w:rPr>
              <w:t>ai skaitā</w:t>
            </w:r>
            <w:r w:rsidR="00F47CD5" w:rsidRPr="00770890">
              <w:rPr>
                <w:iCs/>
                <w:sz w:val="28"/>
                <w:szCs w:val="28"/>
              </w:rPr>
              <w:t xml:space="preserve"> izmantojot videokonferences un citas attālinātās saziņas iespējas.</w:t>
            </w:r>
            <w:r w:rsidR="004E7002">
              <w:rPr>
                <w:iCs/>
                <w:sz w:val="28"/>
                <w:szCs w:val="28"/>
              </w:rPr>
              <w:t xml:space="preserve"> Notiek regulāra sadarbība ar kultūras nozaru biedrībām un radošajiem profesionāļiem, lai paplašinātu un pilnveidotu programmas </w:t>
            </w:r>
            <w:r w:rsidR="001D55B0" w:rsidRPr="00617142">
              <w:rPr>
                <w:iCs/>
                <w:sz w:val="28"/>
                <w:szCs w:val="28"/>
              </w:rPr>
              <w:t xml:space="preserve">„Latvijas skolas soma” </w:t>
            </w:r>
            <w:r w:rsidR="004E7002">
              <w:rPr>
                <w:iCs/>
                <w:sz w:val="28"/>
                <w:szCs w:val="28"/>
              </w:rPr>
              <w:t>saturu.</w:t>
            </w:r>
          </w:p>
          <w:p w14:paraId="47DC0F90" w14:textId="4E2C996D" w:rsidR="00FC58E3" w:rsidRPr="00770890" w:rsidRDefault="00EE27C8">
            <w:pPr>
              <w:pStyle w:val="naisc"/>
              <w:widowControl w:val="0"/>
              <w:spacing w:before="0" w:after="0"/>
              <w:ind w:firstLine="567"/>
              <w:jc w:val="both"/>
              <w:rPr>
                <w:iCs/>
                <w:sz w:val="28"/>
                <w:szCs w:val="28"/>
              </w:rPr>
            </w:pPr>
            <w:r w:rsidRPr="00770890">
              <w:rPr>
                <w:iCs/>
                <w:sz w:val="28"/>
                <w:szCs w:val="28"/>
              </w:rPr>
              <w:t xml:space="preserve">Lai </w:t>
            </w:r>
            <w:proofErr w:type="spellStart"/>
            <w:r w:rsidR="00067CCE" w:rsidRPr="00770890">
              <w:rPr>
                <w:iCs/>
                <w:sz w:val="28"/>
                <w:szCs w:val="28"/>
              </w:rPr>
              <w:t>monitorēt</w:t>
            </w:r>
            <w:r w:rsidR="00E57852">
              <w:rPr>
                <w:iCs/>
                <w:sz w:val="28"/>
                <w:szCs w:val="28"/>
              </w:rPr>
              <w:t>u</w:t>
            </w:r>
            <w:proofErr w:type="spellEnd"/>
            <w:r w:rsidR="00067CCE" w:rsidRPr="00770890">
              <w:rPr>
                <w:iCs/>
                <w:sz w:val="28"/>
                <w:szCs w:val="28"/>
              </w:rPr>
              <w:t xml:space="preserve"> </w:t>
            </w:r>
            <w:r w:rsidR="009D7B48">
              <w:rPr>
                <w:iCs/>
                <w:sz w:val="28"/>
                <w:szCs w:val="28"/>
              </w:rPr>
              <w:t>p</w:t>
            </w:r>
            <w:r w:rsidR="009D7B48" w:rsidRPr="00770890">
              <w:rPr>
                <w:iCs/>
                <w:sz w:val="28"/>
                <w:szCs w:val="28"/>
              </w:rPr>
              <w:t xml:space="preserve">rogrammas </w:t>
            </w:r>
            <w:r w:rsidR="00617142" w:rsidRPr="00617142">
              <w:rPr>
                <w:iCs/>
                <w:sz w:val="28"/>
                <w:szCs w:val="28"/>
              </w:rPr>
              <w:t xml:space="preserve">„Latvijas skolas soma” </w:t>
            </w:r>
            <w:r w:rsidRPr="00770890">
              <w:rPr>
                <w:iCs/>
                <w:sz w:val="28"/>
                <w:szCs w:val="28"/>
              </w:rPr>
              <w:t xml:space="preserve">attīstību un ietekmi, </w:t>
            </w:r>
            <w:r w:rsidR="00F47CD5" w:rsidRPr="00770890">
              <w:rPr>
                <w:iCs/>
                <w:sz w:val="28"/>
                <w:szCs w:val="28"/>
              </w:rPr>
              <w:t>tiek veikti pētījumi</w:t>
            </w:r>
            <w:r w:rsidRPr="00770890">
              <w:rPr>
                <w:iCs/>
                <w:sz w:val="28"/>
                <w:szCs w:val="28"/>
              </w:rPr>
              <w:t>.</w:t>
            </w:r>
            <w:r w:rsidR="00F47CD5" w:rsidRPr="00770890">
              <w:rPr>
                <w:iCs/>
                <w:sz w:val="28"/>
                <w:szCs w:val="28"/>
              </w:rPr>
              <w:t xml:space="preserve"> </w:t>
            </w:r>
            <w:r w:rsidR="00FC58E3" w:rsidRPr="00770890">
              <w:rPr>
                <w:iCs/>
                <w:sz w:val="28"/>
                <w:szCs w:val="28"/>
              </w:rPr>
              <w:t xml:space="preserve">2020.gadā tikai </w:t>
            </w:r>
            <w:r w:rsidR="00FC783B" w:rsidRPr="00770890">
              <w:rPr>
                <w:iCs/>
                <w:sz w:val="28"/>
                <w:szCs w:val="28"/>
              </w:rPr>
              <w:t>īstenots</w:t>
            </w:r>
            <w:r w:rsidR="00FC58E3" w:rsidRPr="00770890">
              <w:rPr>
                <w:iCs/>
                <w:sz w:val="28"/>
                <w:szCs w:val="28"/>
              </w:rPr>
              <w:t xml:space="preserve"> pētījums </w:t>
            </w:r>
            <w:r w:rsidR="007F34EE" w:rsidRPr="00770890">
              <w:rPr>
                <w:iCs/>
                <w:sz w:val="28"/>
                <w:szCs w:val="28"/>
              </w:rPr>
              <w:lastRenderedPageBreak/>
              <w:t>„</w:t>
            </w:r>
            <w:hyperlink r:id="rId10" w:tgtFrame="_blank" w:history="1">
              <w:r w:rsidR="00FC58E3" w:rsidRPr="00770890">
                <w:rPr>
                  <w:iCs/>
                  <w:sz w:val="28"/>
                  <w:szCs w:val="28"/>
                </w:rPr>
                <w:t>Programmas</w:t>
              </w:r>
              <w:r w:rsidR="007F34EE" w:rsidRPr="00770890">
                <w:rPr>
                  <w:iCs/>
                  <w:sz w:val="28"/>
                  <w:szCs w:val="28"/>
                </w:rPr>
                <w:t xml:space="preserve"> „</w:t>
              </w:r>
              <w:r w:rsidR="00FC58E3" w:rsidRPr="00770890">
                <w:rPr>
                  <w:iCs/>
                  <w:sz w:val="28"/>
                  <w:szCs w:val="28"/>
                </w:rPr>
                <w:t>Latvijas skolas soma” satura izvēles un ieviešanas novērtējums 2019.gadā</w:t>
              </w:r>
            </w:hyperlink>
            <w:r w:rsidR="00FC58E3" w:rsidRPr="00770890">
              <w:rPr>
                <w:iCs/>
                <w:sz w:val="28"/>
                <w:szCs w:val="28"/>
              </w:rPr>
              <w:t xml:space="preserve">”, kas apliecina </w:t>
            </w:r>
            <w:r w:rsidR="00617142">
              <w:rPr>
                <w:iCs/>
                <w:sz w:val="28"/>
                <w:szCs w:val="28"/>
              </w:rPr>
              <w:t xml:space="preserve">šīs </w:t>
            </w:r>
            <w:r w:rsidR="00084EB1">
              <w:rPr>
                <w:iCs/>
                <w:sz w:val="28"/>
                <w:szCs w:val="28"/>
              </w:rPr>
              <w:t>p</w:t>
            </w:r>
            <w:r w:rsidR="00FC58E3" w:rsidRPr="00770890">
              <w:rPr>
                <w:iCs/>
                <w:sz w:val="28"/>
                <w:szCs w:val="28"/>
              </w:rPr>
              <w:t xml:space="preserve">rogrammas vērtību un sniedz </w:t>
            </w:r>
            <w:r w:rsidRPr="00770890">
              <w:rPr>
                <w:iCs/>
                <w:sz w:val="28"/>
                <w:szCs w:val="28"/>
              </w:rPr>
              <w:t>plašu</w:t>
            </w:r>
            <w:r w:rsidR="00FC58E3" w:rsidRPr="00770890">
              <w:rPr>
                <w:iCs/>
                <w:sz w:val="28"/>
                <w:szCs w:val="28"/>
              </w:rPr>
              <w:t xml:space="preserve"> materiālu tālākā darba plānošanai</w:t>
            </w:r>
            <w:r w:rsidRPr="00770890">
              <w:rPr>
                <w:iCs/>
                <w:sz w:val="28"/>
                <w:szCs w:val="28"/>
              </w:rPr>
              <w:t xml:space="preserve">. Pētījumi par </w:t>
            </w:r>
            <w:r w:rsidR="00084EB1">
              <w:rPr>
                <w:iCs/>
                <w:sz w:val="28"/>
                <w:szCs w:val="28"/>
              </w:rPr>
              <w:t>p</w:t>
            </w:r>
            <w:r w:rsidRPr="00770890">
              <w:rPr>
                <w:iCs/>
                <w:sz w:val="28"/>
                <w:szCs w:val="28"/>
              </w:rPr>
              <w:t>rogrammas</w:t>
            </w:r>
            <w:r w:rsidR="00617142">
              <w:rPr>
                <w:iCs/>
                <w:sz w:val="28"/>
                <w:szCs w:val="28"/>
              </w:rPr>
              <w:t xml:space="preserve"> </w:t>
            </w:r>
            <w:r w:rsidR="00617142" w:rsidRPr="00617142">
              <w:rPr>
                <w:iCs/>
                <w:sz w:val="28"/>
                <w:szCs w:val="28"/>
              </w:rPr>
              <w:t xml:space="preserve">„Latvijas skolas soma” </w:t>
            </w:r>
            <w:r w:rsidRPr="00770890">
              <w:rPr>
                <w:iCs/>
                <w:sz w:val="28"/>
                <w:szCs w:val="28"/>
              </w:rPr>
              <w:t xml:space="preserve">īstenošanu pieejami Kultūras ministrijas pētījumu sadaļā </w:t>
            </w:r>
            <w:hyperlink r:id="rId11" w:anchor="gsc.tab=0" w:history="1">
              <w:r w:rsidR="007449F7" w:rsidRPr="00EE7902">
                <w:rPr>
                  <w:rStyle w:val="Hipersaite"/>
                  <w:rFonts w:eastAsia="Calibri"/>
                  <w:sz w:val="28"/>
                  <w:szCs w:val="28"/>
                  <w:lang w:eastAsia="en-US"/>
                </w:rPr>
                <w:t>https://www.km.gov.lv/lv/kultura/kultura-timekli/informativi-materiali/petijumi#gsc.tab=0</w:t>
              </w:r>
            </w:hyperlink>
            <w:r w:rsidR="00FC58E3" w:rsidRPr="00770890">
              <w:rPr>
                <w:rStyle w:val="Hipersaite"/>
                <w:rFonts w:eastAsia="Calibri"/>
                <w:color w:val="auto"/>
                <w:u w:val="none"/>
                <w:lang w:eastAsia="en-US"/>
              </w:rPr>
              <w:t>.</w:t>
            </w:r>
          </w:p>
          <w:p w14:paraId="2C46C954" w14:textId="66FF6630" w:rsidR="00365FB5" w:rsidRPr="00770890" w:rsidRDefault="00FC58E3" w:rsidP="00765013">
            <w:pPr>
              <w:widowControl w:val="0"/>
              <w:spacing w:after="0" w:line="240" w:lineRule="auto"/>
              <w:ind w:firstLine="567"/>
              <w:jc w:val="both"/>
              <w:rPr>
                <w:rFonts w:ascii="Times New Roman" w:eastAsia="Times New Roman" w:hAnsi="Times New Roman" w:cs="Times New Roman"/>
                <w:iCs/>
                <w:sz w:val="28"/>
                <w:szCs w:val="28"/>
                <w:lang w:eastAsia="lv-LV"/>
              </w:rPr>
            </w:pPr>
            <w:r w:rsidRPr="00770890">
              <w:rPr>
                <w:rFonts w:ascii="Times New Roman" w:hAnsi="Times New Roman" w:cs="Times New Roman"/>
                <w:iCs/>
                <w:sz w:val="28"/>
                <w:szCs w:val="28"/>
              </w:rPr>
              <w:t xml:space="preserve">Regulārā informācijas apmaiņa ļauj </w:t>
            </w:r>
            <w:r w:rsidR="00084EB1">
              <w:rPr>
                <w:rFonts w:ascii="Times New Roman" w:hAnsi="Times New Roman" w:cs="Times New Roman"/>
                <w:iCs/>
                <w:sz w:val="28"/>
                <w:szCs w:val="28"/>
              </w:rPr>
              <w:t>p</w:t>
            </w:r>
            <w:r w:rsidRPr="00770890">
              <w:rPr>
                <w:rFonts w:ascii="Times New Roman" w:hAnsi="Times New Roman" w:cs="Times New Roman"/>
                <w:iCs/>
                <w:sz w:val="28"/>
                <w:szCs w:val="28"/>
              </w:rPr>
              <w:t xml:space="preserve">rogrammas </w:t>
            </w:r>
            <w:r w:rsidR="00617142" w:rsidRPr="00617142">
              <w:rPr>
                <w:rFonts w:ascii="Times New Roman" w:hAnsi="Times New Roman" w:cs="Times New Roman"/>
                <w:iCs/>
                <w:sz w:val="28"/>
                <w:szCs w:val="28"/>
              </w:rPr>
              <w:t xml:space="preserve">„Latvijas skolas soma” </w:t>
            </w:r>
            <w:r w:rsidR="00084EB1">
              <w:rPr>
                <w:rFonts w:ascii="Times New Roman" w:hAnsi="Times New Roman" w:cs="Times New Roman"/>
                <w:iCs/>
                <w:sz w:val="28"/>
                <w:szCs w:val="28"/>
              </w:rPr>
              <w:t>īstenotājiem</w:t>
            </w:r>
            <w:r w:rsidRPr="00770890">
              <w:rPr>
                <w:rFonts w:ascii="Times New Roman" w:hAnsi="Times New Roman" w:cs="Times New Roman"/>
                <w:iCs/>
                <w:sz w:val="28"/>
                <w:szCs w:val="28"/>
              </w:rPr>
              <w:t xml:space="preserve"> operatīvi būt lietas kursā par </w:t>
            </w:r>
            <w:r w:rsidR="00770890" w:rsidRPr="00770890">
              <w:rPr>
                <w:rFonts w:ascii="Times New Roman" w:hAnsi="Times New Roman" w:cs="Times New Roman"/>
                <w:iCs/>
                <w:sz w:val="28"/>
                <w:szCs w:val="28"/>
              </w:rPr>
              <w:t>tās</w:t>
            </w:r>
            <w:r w:rsidRPr="00770890">
              <w:rPr>
                <w:rFonts w:ascii="Times New Roman" w:hAnsi="Times New Roman" w:cs="Times New Roman"/>
                <w:iCs/>
                <w:sz w:val="28"/>
                <w:szCs w:val="28"/>
              </w:rPr>
              <w:t xml:space="preserve"> norisi un reaģēt</w:t>
            </w:r>
            <w:r w:rsidR="00BA74C3" w:rsidRPr="00770890">
              <w:rPr>
                <w:rFonts w:ascii="Times New Roman" w:hAnsi="Times New Roman" w:cs="Times New Roman"/>
                <w:iCs/>
                <w:sz w:val="28"/>
                <w:szCs w:val="28"/>
              </w:rPr>
              <w:t xml:space="preserve">, sniedzot padomu, metodisku un informatīvu atbalstu. Pedagogu, koordinatoru un skolēnu izteiktie vērtējumi un ierosinājumi tiek nodoti kultūras profesionāļiem un izmantoti </w:t>
            </w:r>
            <w:r w:rsidR="00084EB1">
              <w:rPr>
                <w:rFonts w:ascii="Times New Roman" w:hAnsi="Times New Roman" w:cs="Times New Roman"/>
                <w:iCs/>
                <w:sz w:val="28"/>
                <w:szCs w:val="28"/>
              </w:rPr>
              <w:t>p</w:t>
            </w:r>
            <w:r w:rsidR="00BA74C3" w:rsidRPr="00770890">
              <w:rPr>
                <w:rFonts w:ascii="Times New Roman" w:hAnsi="Times New Roman" w:cs="Times New Roman"/>
                <w:iCs/>
                <w:sz w:val="28"/>
                <w:szCs w:val="28"/>
              </w:rPr>
              <w:t>rogrammas satura un administrēšanas darbā.</w:t>
            </w:r>
          </w:p>
        </w:tc>
      </w:tr>
      <w:tr w:rsidR="00770890" w:rsidRPr="00770890" w14:paraId="5A81C6F5" w14:textId="77777777" w:rsidTr="00EC09E2">
        <w:trPr>
          <w:tblCellSpacing w:w="20" w:type="dxa"/>
        </w:trPr>
        <w:tc>
          <w:tcPr>
            <w:tcW w:w="324" w:type="pct"/>
            <w:shd w:val="clear" w:color="auto" w:fill="auto"/>
          </w:tcPr>
          <w:p w14:paraId="364D1D1A"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3.</w:t>
            </w:r>
          </w:p>
        </w:tc>
        <w:tc>
          <w:tcPr>
            <w:tcW w:w="1682" w:type="pct"/>
            <w:shd w:val="clear" w:color="auto" w:fill="auto"/>
          </w:tcPr>
          <w:p w14:paraId="47624C8E"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Sabiedrības līdzdalības rezultāti</w:t>
            </w:r>
          </w:p>
        </w:tc>
        <w:tc>
          <w:tcPr>
            <w:tcW w:w="2905" w:type="pct"/>
            <w:shd w:val="clear" w:color="auto" w:fill="auto"/>
          </w:tcPr>
          <w:p w14:paraId="211FC2D2" w14:textId="1E271F6F" w:rsidR="00365FB5" w:rsidRPr="001D55B0" w:rsidRDefault="001D55B0" w:rsidP="001D55B0">
            <w:pPr>
              <w:spacing w:after="0" w:line="240" w:lineRule="auto"/>
              <w:jc w:val="both"/>
              <w:rPr>
                <w:rFonts w:ascii="Times New Roman" w:hAnsi="Times New Roman"/>
                <w:sz w:val="28"/>
                <w:szCs w:val="28"/>
                <w:shd w:val="clear" w:color="auto" w:fill="FFFFFF"/>
              </w:rPr>
            </w:pPr>
            <w:r>
              <w:rPr>
                <w:rFonts w:ascii="Times New Roman" w:hAnsi="Times New Roman"/>
                <w:iCs/>
                <w:sz w:val="28"/>
                <w:szCs w:val="28"/>
              </w:rPr>
              <w:t xml:space="preserve">Projektā ietvertais regulējums konceptuāli tika atbalstīts, pieņemot </w:t>
            </w:r>
            <w:r w:rsidRPr="00E4387A">
              <w:rPr>
                <w:rFonts w:ascii="Times New Roman" w:hAnsi="Times New Roman"/>
                <w:iCs/>
                <w:sz w:val="28"/>
                <w:szCs w:val="28"/>
              </w:rPr>
              <w:t>Ministru kabineta 2020.gada 25.septembra rīkojumu Nr.547 „Grozījumi Ministru kabineta 2016.gada 13.decembra rīkojumā Nr.769 „Par Latvijas valsts simtgades pasākumu plāna 2017. – 2021.gadam īstenošanai piešķirtā valsts budžeta finansējuma sadalījumu””</w:t>
            </w:r>
            <w:r>
              <w:rPr>
                <w:rFonts w:ascii="Times New Roman" w:hAnsi="Times New Roman"/>
                <w:iCs/>
                <w:sz w:val="28"/>
                <w:szCs w:val="28"/>
              </w:rPr>
              <w:t xml:space="preserve">, ar kuru </w:t>
            </w:r>
            <w:r w:rsidRPr="00E4387A">
              <w:rPr>
                <w:rFonts w:ascii="Times New Roman" w:hAnsi="Times New Roman"/>
                <w:iCs/>
                <w:sz w:val="28"/>
                <w:szCs w:val="28"/>
              </w:rPr>
              <w:t>grozīts MK rīkojum</w:t>
            </w:r>
            <w:r>
              <w:rPr>
                <w:rFonts w:ascii="Times New Roman" w:hAnsi="Times New Roman"/>
                <w:iCs/>
                <w:sz w:val="28"/>
                <w:szCs w:val="28"/>
              </w:rPr>
              <w:t>a</w:t>
            </w:r>
            <w:r w:rsidRPr="00E4387A">
              <w:rPr>
                <w:rFonts w:ascii="Times New Roman" w:hAnsi="Times New Roman"/>
                <w:iCs/>
                <w:sz w:val="28"/>
                <w:szCs w:val="28"/>
              </w:rPr>
              <w:t xml:space="preserve"> Nr.769 1.pielikuma „Latvijas valsts simtgades pasākumu plāna 2017. – 2021.gadam īstenošanai piešķirtā valsts budžeta finansējuma sadalījums” 55.punkts, nosakot, ka 2021.gadā programmu „Latvijas skolas soma” īsteno </w:t>
            </w:r>
            <w:r>
              <w:rPr>
                <w:rFonts w:ascii="Times New Roman" w:hAnsi="Times New Roman"/>
                <w:iCs/>
                <w:sz w:val="28"/>
                <w:szCs w:val="28"/>
              </w:rPr>
              <w:t>C</w:t>
            </w:r>
            <w:r w:rsidRPr="00E4387A">
              <w:rPr>
                <w:rFonts w:ascii="Times New Roman" w:hAnsi="Times New Roman"/>
                <w:iCs/>
                <w:sz w:val="28"/>
                <w:szCs w:val="28"/>
              </w:rPr>
              <w:t>entrs</w:t>
            </w:r>
            <w:r>
              <w:rPr>
                <w:rFonts w:ascii="Times New Roman" w:hAnsi="Times New Roman"/>
                <w:sz w:val="28"/>
                <w:szCs w:val="28"/>
              </w:rPr>
              <w:t xml:space="preserve">. Papildus </w:t>
            </w:r>
            <w:r w:rsidRPr="001D55B0">
              <w:rPr>
                <w:rFonts w:ascii="Times New Roman" w:hAnsi="Times New Roman" w:cs="Times New Roman"/>
                <w:bCs/>
                <w:iCs/>
                <w:sz w:val="28"/>
                <w:szCs w:val="28"/>
              </w:rPr>
              <w:t xml:space="preserve">Projektā ietvertais regulējums tika </w:t>
            </w:r>
            <w:r w:rsidR="00F11190">
              <w:rPr>
                <w:rFonts w:ascii="Times New Roman" w:hAnsi="Times New Roman" w:cs="Times New Roman"/>
                <w:bCs/>
                <w:iCs/>
                <w:sz w:val="28"/>
                <w:szCs w:val="28"/>
              </w:rPr>
              <w:t>izskatīts</w:t>
            </w:r>
            <w:r w:rsidRPr="001D55B0">
              <w:rPr>
                <w:rFonts w:ascii="Times New Roman" w:hAnsi="Times New Roman" w:cs="Times New Roman"/>
                <w:bCs/>
                <w:iCs/>
                <w:sz w:val="28"/>
                <w:szCs w:val="28"/>
              </w:rPr>
              <w:t xml:space="preserve"> Rīcības komitejas 2020.gada 28.oktobra sēdē.</w:t>
            </w:r>
          </w:p>
        </w:tc>
      </w:tr>
      <w:tr w:rsidR="00770890" w:rsidRPr="00770890" w14:paraId="20B33041" w14:textId="77777777" w:rsidTr="00EC09E2">
        <w:trPr>
          <w:tblCellSpacing w:w="20" w:type="dxa"/>
        </w:trPr>
        <w:tc>
          <w:tcPr>
            <w:tcW w:w="324" w:type="pct"/>
            <w:shd w:val="clear" w:color="auto" w:fill="auto"/>
          </w:tcPr>
          <w:p w14:paraId="3FBA8895" w14:textId="77777777" w:rsidR="00365FB5" w:rsidRPr="00770890" w:rsidRDefault="00585A0F">
            <w:pPr>
              <w:widowControl w:val="0"/>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4.</w:t>
            </w:r>
          </w:p>
        </w:tc>
        <w:tc>
          <w:tcPr>
            <w:tcW w:w="1682" w:type="pct"/>
            <w:shd w:val="clear" w:color="auto" w:fill="auto"/>
          </w:tcPr>
          <w:p w14:paraId="7216A553" w14:textId="77777777" w:rsidR="00365FB5" w:rsidRPr="00770890" w:rsidRDefault="00840E9C">
            <w:pPr>
              <w:widowControl w:val="0"/>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2905" w:type="pct"/>
            <w:shd w:val="clear" w:color="auto" w:fill="auto"/>
          </w:tcPr>
          <w:p w14:paraId="69D16240" w14:textId="77777777" w:rsidR="00365FB5" w:rsidRPr="00770890" w:rsidRDefault="00840E9C">
            <w:pPr>
              <w:widowControl w:val="0"/>
              <w:spacing w:after="0" w:line="240" w:lineRule="auto"/>
              <w:ind w:left="57" w:right="57"/>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2B0D97BF" w14:textId="77777777" w:rsidR="001D55B0" w:rsidRPr="00770890" w:rsidRDefault="001D55B0">
      <w:pPr>
        <w:spacing w:after="0" w:line="240" w:lineRule="auto"/>
        <w:rPr>
          <w:rFonts w:ascii="Times New Roman" w:eastAsia="Times New Roman" w:hAnsi="Times New Roman" w:cs="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3071"/>
        <w:gridCol w:w="5353"/>
      </w:tblGrid>
      <w:tr w:rsidR="00770890" w:rsidRPr="00770890" w14:paraId="7626CF9E" w14:textId="77777777" w:rsidTr="00095E83">
        <w:trPr>
          <w:tblCellSpacing w:w="20" w:type="dxa"/>
        </w:trPr>
        <w:tc>
          <w:tcPr>
            <w:tcW w:w="8984" w:type="dxa"/>
            <w:gridSpan w:val="3"/>
            <w:shd w:val="clear" w:color="auto" w:fill="auto"/>
            <w:vAlign w:val="center"/>
          </w:tcPr>
          <w:p w14:paraId="132E66B4" w14:textId="4A28B91F" w:rsidR="00EC1EA6" w:rsidRPr="00770890" w:rsidRDefault="00840E9C">
            <w:pPr>
              <w:spacing w:after="0" w:line="240" w:lineRule="auto"/>
              <w:jc w:val="center"/>
              <w:rPr>
                <w:rFonts w:ascii="Times New Roman" w:eastAsia="Times New Roman" w:hAnsi="Times New Roman" w:cs="Times New Roman"/>
                <w:b/>
                <w:bCs/>
                <w:iCs/>
                <w:sz w:val="28"/>
                <w:szCs w:val="28"/>
                <w:lang w:eastAsia="lv-LV"/>
              </w:rPr>
            </w:pPr>
            <w:r w:rsidRPr="0077089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70890" w:rsidRPr="00770890" w14:paraId="6031A30A" w14:textId="77777777" w:rsidTr="00095E83">
        <w:trPr>
          <w:trHeight w:val="338"/>
          <w:tblCellSpacing w:w="20" w:type="dxa"/>
        </w:trPr>
        <w:tc>
          <w:tcPr>
            <w:tcW w:w="571" w:type="dxa"/>
            <w:shd w:val="clear" w:color="auto" w:fill="auto"/>
          </w:tcPr>
          <w:p w14:paraId="49F7E47F"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1.</w:t>
            </w:r>
          </w:p>
        </w:tc>
        <w:tc>
          <w:tcPr>
            <w:tcW w:w="3034" w:type="dxa"/>
            <w:shd w:val="clear" w:color="auto" w:fill="auto"/>
          </w:tcPr>
          <w:p w14:paraId="4605BEF8"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izpildē iesaistītās institūcijas</w:t>
            </w:r>
          </w:p>
        </w:tc>
        <w:tc>
          <w:tcPr>
            <w:tcW w:w="5299" w:type="dxa"/>
            <w:shd w:val="clear" w:color="auto" w:fill="auto"/>
          </w:tcPr>
          <w:p w14:paraId="657BF9F9" w14:textId="5414AC04" w:rsidR="00EC1EA6" w:rsidRPr="00770890" w:rsidRDefault="004E7002">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Programmas </w:t>
            </w:r>
            <w:r w:rsidR="008E0F7A" w:rsidRPr="001242DD">
              <w:rPr>
                <w:rFonts w:ascii="Times New Roman" w:eastAsia="Times New Roman" w:hAnsi="Times New Roman" w:cs="Times New Roman"/>
                <w:iCs/>
                <w:sz w:val="28"/>
                <w:szCs w:val="28"/>
                <w:lang w:eastAsia="lv-LV"/>
              </w:rPr>
              <w:t>„</w:t>
            </w:r>
            <w:r w:rsidR="008E0F7A" w:rsidRPr="001242DD">
              <w:rPr>
                <w:rFonts w:ascii="Times New Roman" w:hAnsi="Times New Roman"/>
                <w:iCs/>
                <w:sz w:val="28"/>
                <w:szCs w:val="28"/>
              </w:rPr>
              <w:t xml:space="preserve">Latvijas skolas soma” </w:t>
            </w:r>
            <w:r>
              <w:rPr>
                <w:rFonts w:ascii="Times New Roman" w:eastAsia="Times New Roman" w:hAnsi="Times New Roman" w:cs="Times New Roman"/>
                <w:iCs/>
                <w:sz w:val="28"/>
                <w:szCs w:val="28"/>
                <w:lang w:eastAsia="lv-LV"/>
              </w:rPr>
              <w:t xml:space="preserve">mērķim atbilstošo izglītības iestāžu dibinātāji, ar kuriem tiek slēgti līgumi par finansējuma </w:t>
            </w:r>
            <w:r>
              <w:rPr>
                <w:rFonts w:ascii="Times New Roman" w:eastAsia="Times New Roman" w:hAnsi="Times New Roman" w:cs="Times New Roman"/>
                <w:iCs/>
                <w:sz w:val="28"/>
                <w:szCs w:val="28"/>
                <w:lang w:eastAsia="lv-LV"/>
              </w:rPr>
              <w:lastRenderedPageBreak/>
              <w:t>piešķiršanu un programmas īstenošanu, t</w:t>
            </w:r>
            <w:r w:rsidR="001D55B0">
              <w:rPr>
                <w:rFonts w:ascii="Times New Roman" w:eastAsia="Times New Roman" w:hAnsi="Times New Roman" w:cs="Times New Roman"/>
                <w:iCs/>
                <w:sz w:val="28"/>
                <w:szCs w:val="28"/>
                <w:lang w:eastAsia="lv-LV"/>
              </w:rPr>
              <w:t>ai skaitā</w:t>
            </w:r>
            <w:r>
              <w:rPr>
                <w:rFonts w:ascii="Times New Roman" w:eastAsia="Times New Roman" w:hAnsi="Times New Roman" w:cs="Times New Roman"/>
                <w:iCs/>
                <w:sz w:val="28"/>
                <w:szCs w:val="28"/>
                <w:lang w:eastAsia="lv-LV"/>
              </w:rPr>
              <w:t xml:space="preserve"> </w:t>
            </w:r>
            <w:r w:rsidR="00067CCE" w:rsidRPr="00770890">
              <w:rPr>
                <w:rFonts w:ascii="Times New Roman" w:eastAsia="Times New Roman" w:hAnsi="Times New Roman" w:cs="Times New Roman"/>
                <w:iCs/>
                <w:sz w:val="28"/>
                <w:szCs w:val="28"/>
                <w:lang w:eastAsia="lv-LV"/>
              </w:rPr>
              <w:t>18</w:t>
            </w:r>
            <w:r w:rsidR="00B22FD5">
              <w:rPr>
                <w:rFonts w:ascii="Times New Roman" w:eastAsia="Times New Roman" w:hAnsi="Times New Roman" w:cs="Times New Roman"/>
                <w:iCs/>
                <w:sz w:val="28"/>
                <w:szCs w:val="28"/>
                <w:lang w:eastAsia="lv-LV"/>
              </w:rPr>
              <w:t>4</w:t>
            </w:r>
            <w:r w:rsidR="00663FDB" w:rsidRPr="00770890">
              <w:rPr>
                <w:rFonts w:ascii="Times New Roman" w:eastAsia="Times New Roman" w:hAnsi="Times New Roman" w:cs="Times New Roman"/>
                <w:iCs/>
                <w:sz w:val="28"/>
                <w:szCs w:val="28"/>
                <w:lang w:eastAsia="lv-LV"/>
              </w:rPr>
              <w:t xml:space="preserve"> </w:t>
            </w:r>
            <w:r w:rsidR="002B4444" w:rsidRPr="00770890">
              <w:rPr>
                <w:rFonts w:ascii="Times New Roman" w:eastAsia="Times New Roman" w:hAnsi="Times New Roman" w:cs="Times New Roman"/>
                <w:iCs/>
                <w:sz w:val="28"/>
                <w:szCs w:val="28"/>
                <w:lang w:eastAsia="lv-LV"/>
              </w:rPr>
              <w:t>finansējuma saņēmēji</w:t>
            </w:r>
            <w:r w:rsidR="007449F7" w:rsidRPr="00770890">
              <w:rPr>
                <w:rFonts w:ascii="Times New Roman" w:eastAsia="Times New Roman" w:hAnsi="Times New Roman" w:cs="Times New Roman"/>
                <w:iCs/>
                <w:sz w:val="28"/>
                <w:szCs w:val="28"/>
                <w:lang w:eastAsia="lv-LV"/>
              </w:rPr>
              <w:t xml:space="preserve"> </w:t>
            </w:r>
            <w:proofErr w:type="gramStart"/>
            <w:r w:rsidR="009D7B48">
              <w:rPr>
                <w:rFonts w:ascii="Times New Roman" w:eastAsia="Times New Roman" w:hAnsi="Times New Roman" w:cs="Times New Roman"/>
                <w:iCs/>
                <w:sz w:val="28"/>
                <w:szCs w:val="28"/>
                <w:lang w:eastAsia="lv-LV"/>
              </w:rPr>
              <w:t>2021.gada</w:t>
            </w:r>
            <w:proofErr w:type="gramEnd"/>
            <w:r w:rsidR="009D7B48">
              <w:rPr>
                <w:rFonts w:ascii="Times New Roman" w:eastAsia="Times New Roman" w:hAnsi="Times New Roman" w:cs="Times New Roman"/>
                <w:iCs/>
                <w:sz w:val="28"/>
                <w:szCs w:val="28"/>
                <w:lang w:eastAsia="lv-LV"/>
              </w:rPr>
              <w:t xml:space="preserve"> </w:t>
            </w:r>
            <w:r w:rsidR="00067CCE" w:rsidRPr="00770890">
              <w:rPr>
                <w:rFonts w:ascii="Times New Roman" w:eastAsia="Times New Roman" w:hAnsi="Times New Roman" w:cs="Times New Roman"/>
                <w:iCs/>
                <w:sz w:val="28"/>
                <w:szCs w:val="28"/>
                <w:lang w:eastAsia="lv-LV"/>
              </w:rPr>
              <w:t xml:space="preserve">pirmajā pusgadā un </w:t>
            </w:r>
            <w:r w:rsidR="00663FDB" w:rsidRPr="00770890">
              <w:rPr>
                <w:rFonts w:ascii="Times New Roman" w:eastAsia="Times New Roman" w:hAnsi="Times New Roman" w:cs="Times New Roman"/>
                <w:iCs/>
                <w:sz w:val="28"/>
                <w:szCs w:val="28"/>
                <w:lang w:eastAsia="lv-LV"/>
              </w:rPr>
              <w:t>108 finansējuma saņēmēji</w:t>
            </w:r>
            <w:r w:rsidR="00663FDB" w:rsidRPr="00770890" w:rsidDel="00663FDB">
              <w:rPr>
                <w:rFonts w:ascii="Times New Roman" w:eastAsia="Times New Roman" w:hAnsi="Times New Roman" w:cs="Times New Roman"/>
                <w:iCs/>
                <w:sz w:val="28"/>
                <w:szCs w:val="28"/>
                <w:lang w:eastAsia="lv-LV"/>
              </w:rPr>
              <w:t xml:space="preserve"> </w:t>
            </w:r>
            <w:r w:rsidR="009D7B48">
              <w:rPr>
                <w:rFonts w:ascii="Times New Roman" w:eastAsia="Times New Roman" w:hAnsi="Times New Roman" w:cs="Times New Roman"/>
                <w:iCs/>
                <w:sz w:val="28"/>
                <w:szCs w:val="28"/>
                <w:lang w:eastAsia="lv-LV"/>
              </w:rPr>
              <w:t xml:space="preserve">2021.gada </w:t>
            </w:r>
            <w:r w:rsidR="00663FDB" w:rsidRPr="00770890">
              <w:rPr>
                <w:rFonts w:ascii="Times New Roman" w:eastAsia="Times New Roman" w:hAnsi="Times New Roman" w:cs="Times New Roman"/>
                <w:iCs/>
                <w:sz w:val="28"/>
                <w:szCs w:val="28"/>
                <w:lang w:eastAsia="lv-LV"/>
              </w:rPr>
              <w:t xml:space="preserve">otrajā pusgadā, </w:t>
            </w:r>
            <w:r w:rsidR="00D86F2F">
              <w:rPr>
                <w:rFonts w:ascii="Times New Roman" w:eastAsia="Times New Roman" w:hAnsi="Times New Roman" w:cs="Times New Roman"/>
                <w:iCs/>
                <w:sz w:val="28"/>
                <w:szCs w:val="28"/>
                <w:lang w:eastAsia="lv-LV"/>
              </w:rPr>
              <w:t>C</w:t>
            </w:r>
            <w:r w:rsidR="002B4444" w:rsidRPr="00770890">
              <w:rPr>
                <w:rFonts w:ascii="Times New Roman" w:eastAsia="Times New Roman" w:hAnsi="Times New Roman" w:cs="Times New Roman"/>
                <w:iCs/>
                <w:sz w:val="28"/>
                <w:szCs w:val="28"/>
                <w:lang w:eastAsia="lv-LV"/>
              </w:rPr>
              <w:t>entrs</w:t>
            </w:r>
            <w:r w:rsidR="00663FDB" w:rsidRPr="00770890">
              <w:rPr>
                <w:rFonts w:ascii="Times New Roman" w:eastAsia="Times New Roman" w:hAnsi="Times New Roman" w:cs="Times New Roman"/>
                <w:iCs/>
                <w:sz w:val="28"/>
                <w:szCs w:val="28"/>
                <w:lang w:eastAsia="lv-LV"/>
              </w:rPr>
              <w:t xml:space="preserve"> un Kultūras ministrija.</w:t>
            </w:r>
            <w:r w:rsidR="007449F7" w:rsidRPr="00770890">
              <w:rPr>
                <w:rFonts w:ascii="Times New Roman" w:eastAsia="Times New Roman" w:hAnsi="Times New Roman" w:cs="Times New Roman"/>
                <w:iCs/>
                <w:sz w:val="28"/>
                <w:szCs w:val="28"/>
                <w:lang w:eastAsia="lv-LV"/>
              </w:rPr>
              <w:t xml:space="preserve"> </w:t>
            </w:r>
          </w:p>
        </w:tc>
      </w:tr>
      <w:tr w:rsidR="00770890" w:rsidRPr="00770890" w14:paraId="002FB9BB" w14:textId="77777777" w:rsidTr="00095E83">
        <w:trPr>
          <w:tblCellSpacing w:w="20" w:type="dxa"/>
        </w:trPr>
        <w:tc>
          <w:tcPr>
            <w:tcW w:w="571" w:type="dxa"/>
            <w:shd w:val="clear" w:color="auto" w:fill="auto"/>
          </w:tcPr>
          <w:p w14:paraId="6B48B1D0"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lastRenderedPageBreak/>
              <w:t>2.</w:t>
            </w:r>
          </w:p>
        </w:tc>
        <w:tc>
          <w:tcPr>
            <w:tcW w:w="3034" w:type="dxa"/>
            <w:shd w:val="clear" w:color="auto" w:fill="auto"/>
          </w:tcPr>
          <w:p w14:paraId="7C24624B" w14:textId="028D8FD9" w:rsidR="00EC1EA6" w:rsidRPr="00770890" w:rsidRDefault="00840E9C" w:rsidP="00084EB1">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Projekta izpildes ietekme uz pārvaldes funkcijām un institucionālo struktūru.</w:t>
            </w:r>
            <w:r w:rsidRPr="0077089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5299" w:type="dxa"/>
            <w:shd w:val="clear" w:color="auto" w:fill="auto"/>
          </w:tcPr>
          <w:p w14:paraId="1ADBE011" w14:textId="5B854EB8" w:rsidR="00EC1EA6" w:rsidRPr="00770890" w:rsidRDefault="00840E9C">
            <w:pPr>
              <w:spacing w:after="0" w:line="240" w:lineRule="auto"/>
              <w:jc w:val="both"/>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 xml:space="preserve">Projekts </w:t>
            </w:r>
            <w:r w:rsidR="001D55B0">
              <w:rPr>
                <w:rFonts w:ascii="Times New Roman" w:eastAsia="Times New Roman" w:hAnsi="Times New Roman" w:cs="Times New Roman"/>
                <w:iCs/>
                <w:sz w:val="28"/>
                <w:szCs w:val="28"/>
                <w:lang w:eastAsia="lv-LV"/>
              </w:rPr>
              <w:t xml:space="preserve">paredz no </w:t>
            </w:r>
            <w:proofErr w:type="gramStart"/>
            <w:r w:rsidR="001D55B0">
              <w:rPr>
                <w:rFonts w:ascii="Times New Roman" w:eastAsia="Times New Roman" w:hAnsi="Times New Roman" w:cs="Times New Roman"/>
                <w:iCs/>
                <w:sz w:val="28"/>
                <w:szCs w:val="28"/>
                <w:lang w:eastAsia="lv-LV"/>
              </w:rPr>
              <w:t>2021.gada</w:t>
            </w:r>
            <w:proofErr w:type="gramEnd"/>
            <w:r w:rsidR="001D55B0">
              <w:rPr>
                <w:rFonts w:ascii="Times New Roman" w:eastAsia="Times New Roman" w:hAnsi="Times New Roman" w:cs="Times New Roman"/>
                <w:iCs/>
                <w:sz w:val="28"/>
                <w:szCs w:val="28"/>
                <w:lang w:eastAsia="lv-LV"/>
              </w:rPr>
              <w:t xml:space="preserve"> 1.janvāra </w:t>
            </w:r>
            <w:r w:rsidR="001D55B0" w:rsidRPr="00CF099D">
              <w:rPr>
                <w:rFonts w:ascii="Times New Roman" w:eastAsia="Times New Roman" w:hAnsi="Times New Roman" w:cs="Times New Roman"/>
                <w:iCs/>
                <w:sz w:val="28"/>
                <w:szCs w:val="28"/>
                <w:lang w:eastAsia="lv-LV"/>
              </w:rPr>
              <w:t>Centr</w:t>
            </w:r>
            <w:r w:rsidR="001D55B0">
              <w:rPr>
                <w:rFonts w:ascii="Times New Roman" w:eastAsia="Times New Roman" w:hAnsi="Times New Roman" w:cs="Times New Roman"/>
                <w:iCs/>
                <w:sz w:val="28"/>
                <w:szCs w:val="28"/>
                <w:lang w:eastAsia="lv-LV"/>
              </w:rPr>
              <w:t xml:space="preserve">am </w:t>
            </w:r>
            <w:r w:rsidR="001D55B0" w:rsidRPr="00BA5290">
              <w:rPr>
                <w:rFonts w:ascii="Times New Roman" w:eastAsia="Times New Roman" w:hAnsi="Times New Roman" w:cs="Times New Roman"/>
                <w:iCs/>
                <w:sz w:val="28"/>
                <w:szCs w:val="28"/>
                <w:lang w:eastAsia="lv-LV"/>
              </w:rPr>
              <w:t xml:space="preserve">noteikt jaunu uzdevumu – </w:t>
            </w:r>
            <w:r w:rsidR="00A6190F">
              <w:rPr>
                <w:rFonts w:ascii="Times New Roman" w:hAnsi="Times New Roman"/>
                <w:iCs/>
                <w:color w:val="000000"/>
                <w:sz w:val="28"/>
                <w:szCs w:val="28"/>
              </w:rPr>
              <w:t>īsteno</w:t>
            </w:r>
            <w:r w:rsidR="00725504">
              <w:rPr>
                <w:rFonts w:ascii="Times New Roman" w:hAnsi="Times New Roman"/>
                <w:iCs/>
                <w:color w:val="000000"/>
                <w:sz w:val="28"/>
                <w:szCs w:val="28"/>
              </w:rPr>
              <w:t>t</w:t>
            </w:r>
            <w:r w:rsidR="00A6190F">
              <w:rPr>
                <w:rFonts w:ascii="Times New Roman" w:hAnsi="Times New Roman"/>
                <w:iCs/>
                <w:color w:val="000000"/>
                <w:sz w:val="28"/>
                <w:szCs w:val="28"/>
              </w:rPr>
              <w:t xml:space="preserve"> programmu </w:t>
            </w:r>
            <w:r w:rsidR="00A6190F">
              <w:rPr>
                <w:rFonts w:ascii="Times New Roman" w:eastAsia="Times New Roman" w:hAnsi="Times New Roman"/>
                <w:iCs/>
                <w:color w:val="000000"/>
                <w:sz w:val="28"/>
                <w:szCs w:val="28"/>
              </w:rPr>
              <w:t>„</w:t>
            </w:r>
            <w:r w:rsidR="00A6190F">
              <w:rPr>
                <w:rFonts w:ascii="Times New Roman" w:hAnsi="Times New Roman"/>
                <w:iCs/>
                <w:color w:val="000000"/>
                <w:sz w:val="28"/>
                <w:szCs w:val="28"/>
              </w:rPr>
              <w:t>Latvijas skolas soma”, nodrošinot iespēju vispārējās un profesionālās izglītības programmu izglītojamiem apmeklēt mākslas un kultūras norises mācību un audzināšanas darba ietvaros</w:t>
            </w:r>
            <w:r w:rsidR="001D55B0" w:rsidRPr="00BA5290">
              <w:rPr>
                <w:rFonts w:ascii="Times New Roman" w:hAnsi="Times New Roman"/>
                <w:iCs/>
                <w:sz w:val="28"/>
                <w:szCs w:val="28"/>
              </w:rPr>
              <w:t>,</w:t>
            </w:r>
            <w:r w:rsidR="001D55B0">
              <w:rPr>
                <w:rFonts w:ascii="Times New Roman" w:hAnsi="Times New Roman"/>
                <w:iCs/>
                <w:sz w:val="28"/>
                <w:szCs w:val="28"/>
              </w:rPr>
              <w:t xml:space="preserve"> kas </w:t>
            </w:r>
            <w:r w:rsidR="007A5D98">
              <w:rPr>
                <w:rFonts w:ascii="Times New Roman" w:hAnsi="Times New Roman"/>
                <w:iCs/>
                <w:sz w:val="28"/>
                <w:szCs w:val="28"/>
              </w:rPr>
              <w:t xml:space="preserve">jau šobrīd </w:t>
            </w:r>
            <w:r w:rsidR="001D55B0">
              <w:rPr>
                <w:rFonts w:ascii="Times New Roman" w:hAnsi="Times New Roman"/>
                <w:iCs/>
                <w:sz w:val="28"/>
                <w:szCs w:val="28"/>
              </w:rPr>
              <w:t xml:space="preserve">atbilst </w:t>
            </w:r>
            <w:r w:rsidR="001D55B0">
              <w:rPr>
                <w:rFonts w:ascii="Times New Roman" w:hAnsi="Times New Roman" w:cs="Times New Roman"/>
                <w:sz w:val="28"/>
                <w:szCs w:val="28"/>
              </w:rPr>
              <w:t>Nolikuma 3.1.apakšpunktā noteiktajai C</w:t>
            </w:r>
            <w:r w:rsidR="001D55B0" w:rsidRPr="00420738">
              <w:rPr>
                <w:rFonts w:ascii="Times New Roman" w:hAnsi="Times New Roman" w:cs="Times New Roman"/>
                <w:sz w:val="28"/>
                <w:szCs w:val="28"/>
              </w:rPr>
              <w:t>entra funkcija</w:t>
            </w:r>
            <w:r w:rsidR="001D55B0">
              <w:rPr>
                <w:rFonts w:ascii="Times New Roman" w:hAnsi="Times New Roman" w:cs="Times New Roman"/>
                <w:sz w:val="28"/>
                <w:szCs w:val="28"/>
              </w:rPr>
              <w:t xml:space="preserve">i </w:t>
            </w:r>
            <w:r w:rsidR="001D55B0" w:rsidRPr="00420738">
              <w:rPr>
                <w:rFonts w:ascii="Times New Roman" w:hAnsi="Times New Roman" w:cs="Times New Roman"/>
                <w:sz w:val="28"/>
                <w:szCs w:val="28"/>
              </w:rPr>
              <w:t>īstenot kultūras un radošās industrijas izglītības politiku, sekmējot kultūras un radošo industriju izglītības attīstību</w:t>
            </w:r>
            <w:r w:rsidR="001D55B0">
              <w:rPr>
                <w:rFonts w:ascii="Times New Roman" w:hAnsi="Times New Roman"/>
                <w:iCs/>
                <w:sz w:val="28"/>
                <w:szCs w:val="28"/>
              </w:rPr>
              <w:t>.</w:t>
            </w:r>
          </w:p>
        </w:tc>
      </w:tr>
      <w:tr w:rsidR="00770890" w:rsidRPr="00770890" w14:paraId="659E829E" w14:textId="77777777" w:rsidTr="00095E83">
        <w:trPr>
          <w:tblCellSpacing w:w="20" w:type="dxa"/>
        </w:trPr>
        <w:tc>
          <w:tcPr>
            <w:tcW w:w="571" w:type="dxa"/>
            <w:shd w:val="clear" w:color="auto" w:fill="auto"/>
          </w:tcPr>
          <w:p w14:paraId="41F4EE56" w14:textId="77777777" w:rsidR="00EF199D" w:rsidRPr="00770890" w:rsidRDefault="00EF199D">
            <w:pPr>
              <w:spacing w:after="0" w:line="240" w:lineRule="auto"/>
              <w:jc w:val="center"/>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3.</w:t>
            </w:r>
          </w:p>
        </w:tc>
        <w:tc>
          <w:tcPr>
            <w:tcW w:w="3034" w:type="dxa"/>
            <w:shd w:val="clear" w:color="auto" w:fill="auto"/>
          </w:tcPr>
          <w:p w14:paraId="6C6823F2"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Cita informācija</w:t>
            </w:r>
          </w:p>
        </w:tc>
        <w:tc>
          <w:tcPr>
            <w:tcW w:w="5299" w:type="dxa"/>
            <w:shd w:val="clear" w:color="auto" w:fill="auto"/>
          </w:tcPr>
          <w:p w14:paraId="7237E6CF" w14:textId="77777777" w:rsidR="00EC1EA6" w:rsidRPr="00770890" w:rsidRDefault="00840E9C">
            <w:pPr>
              <w:spacing w:after="0" w:line="240" w:lineRule="auto"/>
              <w:rPr>
                <w:rFonts w:ascii="Times New Roman" w:eastAsia="Times New Roman" w:hAnsi="Times New Roman" w:cs="Times New Roman"/>
                <w:iCs/>
                <w:sz w:val="28"/>
                <w:szCs w:val="28"/>
                <w:lang w:eastAsia="lv-LV"/>
              </w:rPr>
            </w:pPr>
            <w:r w:rsidRPr="00770890">
              <w:rPr>
                <w:rFonts w:ascii="Times New Roman" w:eastAsia="Times New Roman" w:hAnsi="Times New Roman" w:cs="Times New Roman"/>
                <w:iCs/>
                <w:sz w:val="28"/>
                <w:szCs w:val="28"/>
                <w:lang w:eastAsia="lv-LV"/>
              </w:rPr>
              <w:t>Nav</w:t>
            </w:r>
          </w:p>
        </w:tc>
      </w:tr>
    </w:tbl>
    <w:p w14:paraId="0D05C523" w14:textId="77777777" w:rsidR="00EF199D" w:rsidRPr="009C2A9D" w:rsidRDefault="00EF199D">
      <w:pPr>
        <w:tabs>
          <w:tab w:val="left" w:pos="6237"/>
        </w:tabs>
        <w:spacing w:after="0" w:line="240" w:lineRule="auto"/>
        <w:rPr>
          <w:rFonts w:ascii="Times New Roman" w:hAnsi="Times New Roman" w:cs="Times New Roman"/>
          <w:sz w:val="28"/>
          <w:szCs w:val="28"/>
        </w:rPr>
      </w:pPr>
    </w:p>
    <w:p w14:paraId="31688C1C" w14:textId="77777777" w:rsidR="00EC1EA6" w:rsidRPr="009C2A9D" w:rsidRDefault="00EC1EA6">
      <w:pPr>
        <w:tabs>
          <w:tab w:val="left" w:pos="6237"/>
        </w:tabs>
        <w:spacing w:after="0" w:line="240" w:lineRule="auto"/>
        <w:rPr>
          <w:rFonts w:ascii="Times New Roman" w:hAnsi="Times New Roman" w:cs="Times New Roman"/>
          <w:sz w:val="28"/>
          <w:szCs w:val="28"/>
        </w:rPr>
      </w:pPr>
    </w:p>
    <w:p w14:paraId="12D3D116" w14:textId="77777777" w:rsidR="00EC1EA6" w:rsidRPr="00770890" w:rsidRDefault="00840E9C">
      <w:pPr>
        <w:tabs>
          <w:tab w:val="left" w:pos="6237"/>
        </w:tabs>
        <w:spacing w:after="0" w:line="240" w:lineRule="auto"/>
        <w:ind w:left="284"/>
        <w:rPr>
          <w:rFonts w:ascii="Times New Roman" w:hAnsi="Times New Roman" w:cs="Times New Roman"/>
          <w:sz w:val="28"/>
          <w:szCs w:val="28"/>
        </w:rPr>
      </w:pPr>
      <w:r w:rsidRPr="00770890">
        <w:rPr>
          <w:rFonts w:ascii="Times New Roman" w:hAnsi="Times New Roman" w:cs="Times New Roman"/>
          <w:sz w:val="28"/>
          <w:szCs w:val="28"/>
        </w:rPr>
        <w:t>Kultūras ministrs</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N.Puntulis</w:t>
      </w:r>
    </w:p>
    <w:p w14:paraId="6308F455" w14:textId="77777777" w:rsidR="00EC1EA6" w:rsidRPr="00770890" w:rsidRDefault="00EC1EA6">
      <w:pPr>
        <w:tabs>
          <w:tab w:val="left" w:pos="6237"/>
        </w:tabs>
        <w:spacing w:after="0" w:line="240" w:lineRule="auto"/>
        <w:ind w:left="284"/>
        <w:rPr>
          <w:rFonts w:ascii="Times New Roman" w:hAnsi="Times New Roman" w:cs="Times New Roman"/>
          <w:sz w:val="24"/>
          <w:szCs w:val="24"/>
        </w:rPr>
      </w:pPr>
    </w:p>
    <w:p w14:paraId="69925BAF" w14:textId="77777777" w:rsidR="00EC1EA6" w:rsidRPr="00770890" w:rsidRDefault="00840E9C">
      <w:pPr>
        <w:tabs>
          <w:tab w:val="left" w:pos="6237"/>
        </w:tabs>
        <w:spacing w:after="0" w:line="240" w:lineRule="auto"/>
        <w:ind w:firstLine="284"/>
        <w:rPr>
          <w:rFonts w:ascii="Times New Roman" w:hAnsi="Times New Roman" w:cs="Times New Roman"/>
          <w:sz w:val="28"/>
          <w:szCs w:val="28"/>
        </w:rPr>
      </w:pPr>
      <w:r w:rsidRPr="00770890">
        <w:rPr>
          <w:rFonts w:ascii="Times New Roman" w:hAnsi="Times New Roman" w:cs="Times New Roman"/>
          <w:sz w:val="28"/>
          <w:szCs w:val="28"/>
        </w:rPr>
        <w:t>Vīza: Valsts sekretāre</w:t>
      </w:r>
      <w:r w:rsidRPr="00770890">
        <w:rPr>
          <w:rFonts w:ascii="Times New Roman" w:hAnsi="Times New Roman" w:cs="Times New Roman"/>
          <w:sz w:val="28"/>
          <w:szCs w:val="28"/>
        </w:rPr>
        <w:tab/>
      </w:r>
      <w:r w:rsidRPr="00770890">
        <w:rPr>
          <w:rFonts w:ascii="Times New Roman" w:hAnsi="Times New Roman" w:cs="Times New Roman"/>
          <w:sz w:val="28"/>
          <w:szCs w:val="28"/>
        </w:rPr>
        <w:tab/>
      </w:r>
      <w:r w:rsidRPr="00770890">
        <w:rPr>
          <w:rFonts w:ascii="Times New Roman" w:hAnsi="Times New Roman" w:cs="Times New Roman"/>
          <w:sz w:val="28"/>
          <w:szCs w:val="28"/>
        </w:rPr>
        <w:tab/>
        <w:t>D.Vilsone</w:t>
      </w:r>
    </w:p>
    <w:p w14:paraId="2ED43D9D" w14:textId="77777777" w:rsidR="00680612" w:rsidRPr="001D55B0" w:rsidRDefault="00680612">
      <w:pPr>
        <w:tabs>
          <w:tab w:val="left" w:pos="6237"/>
        </w:tabs>
        <w:spacing w:after="0" w:line="240" w:lineRule="auto"/>
        <w:rPr>
          <w:rFonts w:ascii="Times New Roman" w:hAnsi="Times New Roman" w:cs="Times New Roman"/>
          <w:sz w:val="28"/>
          <w:szCs w:val="28"/>
        </w:rPr>
      </w:pPr>
    </w:p>
    <w:p w14:paraId="1F4C7F3D" w14:textId="0C4D9E0E" w:rsidR="00680612" w:rsidRPr="001D55B0" w:rsidRDefault="00680612">
      <w:pPr>
        <w:tabs>
          <w:tab w:val="left" w:pos="6237"/>
        </w:tabs>
        <w:spacing w:after="0" w:line="240" w:lineRule="auto"/>
        <w:rPr>
          <w:rFonts w:ascii="Times New Roman" w:hAnsi="Times New Roman" w:cs="Times New Roman"/>
          <w:sz w:val="28"/>
          <w:szCs w:val="28"/>
        </w:rPr>
      </w:pPr>
    </w:p>
    <w:p w14:paraId="18B548AB" w14:textId="0DBFE01D" w:rsidR="00095E83" w:rsidRPr="001D55B0" w:rsidRDefault="00751838" w:rsidP="00751838">
      <w:pPr>
        <w:tabs>
          <w:tab w:val="left" w:pos="55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7147B01B" w14:textId="77777777" w:rsidR="00BA5290" w:rsidRPr="001D55B0" w:rsidRDefault="00BA5290">
      <w:pPr>
        <w:tabs>
          <w:tab w:val="left" w:pos="6237"/>
        </w:tabs>
        <w:spacing w:after="0" w:line="240" w:lineRule="auto"/>
        <w:rPr>
          <w:rFonts w:ascii="Times New Roman" w:hAnsi="Times New Roman" w:cs="Times New Roman"/>
          <w:sz w:val="28"/>
          <w:szCs w:val="28"/>
        </w:rPr>
      </w:pPr>
    </w:p>
    <w:p w14:paraId="6AB8A1CF" w14:textId="1C0C4125" w:rsidR="00DE50B0" w:rsidRDefault="00DE50B0">
      <w:pPr>
        <w:tabs>
          <w:tab w:val="left" w:pos="6237"/>
        </w:tabs>
        <w:spacing w:after="0" w:line="240" w:lineRule="auto"/>
        <w:rPr>
          <w:rFonts w:ascii="Times New Roman" w:hAnsi="Times New Roman" w:cs="Times New Roman"/>
          <w:sz w:val="28"/>
          <w:szCs w:val="28"/>
        </w:rPr>
      </w:pPr>
    </w:p>
    <w:p w14:paraId="1D2BE895" w14:textId="38866230" w:rsidR="007A5D98" w:rsidRDefault="007A5D98">
      <w:pPr>
        <w:tabs>
          <w:tab w:val="left" w:pos="6237"/>
        </w:tabs>
        <w:spacing w:after="0" w:line="240" w:lineRule="auto"/>
        <w:rPr>
          <w:rFonts w:ascii="Times New Roman" w:hAnsi="Times New Roman" w:cs="Times New Roman"/>
          <w:sz w:val="28"/>
          <w:szCs w:val="28"/>
        </w:rPr>
      </w:pPr>
    </w:p>
    <w:p w14:paraId="16719EE9" w14:textId="2429CCF3" w:rsidR="007A5D98" w:rsidRDefault="007A5D98">
      <w:pPr>
        <w:tabs>
          <w:tab w:val="left" w:pos="6237"/>
        </w:tabs>
        <w:spacing w:after="0" w:line="240" w:lineRule="auto"/>
        <w:rPr>
          <w:rFonts w:ascii="Times New Roman" w:hAnsi="Times New Roman" w:cs="Times New Roman"/>
          <w:sz w:val="28"/>
          <w:szCs w:val="28"/>
        </w:rPr>
      </w:pPr>
    </w:p>
    <w:p w14:paraId="72A85387" w14:textId="3E99464C" w:rsidR="00725504" w:rsidRDefault="00725504">
      <w:pPr>
        <w:tabs>
          <w:tab w:val="left" w:pos="6237"/>
        </w:tabs>
        <w:spacing w:after="0" w:line="240" w:lineRule="auto"/>
        <w:rPr>
          <w:rFonts w:ascii="Times New Roman" w:hAnsi="Times New Roman" w:cs="Times New Roman"/>
          <w:sz w:val="28"/>
          <w:szCs w:val="28"/>
        </w:rPr>
      </w:pPr>
    </w:p>
    <w:p w14:paraId="192AACF3" w14:textId="1539A9DE" w:rsidR="00725504" w:rsidRDefault="00725504">
      <w:pPr>
        <w:tabs>
          <w:tab w:val="left" w:pos="6237"/>
        </w:tabs>
        <w:spacing w:after="0" w:line="240" w:lineRule="auto"/>
        <w:rPr>
          <w:rFonts w:ascii="Times New Roman" w:hAnsi="Times New Roman" w:cs="Times New Roman"/>
          <w:sz w:val="28"/>
          <w:szCs w:val="28"/>
        </w:rPr>
      </w:pPr>
    </w:p>
    <w:p w14:paraId="603656FA" w14:textId="77777777" w:rsidR="00725504" w:rsidRDefault="00725504">
      <w:pPr>
        <w:tabs>
          <w:tab w:val="left" w:pos="6237"/>
        </w:tabs>
        <w:spacing w:after="0" w:line="240" w:lineRule="auto"/>
        <w:rPr>
          <w:rFonts w:ascii="Times New Roman" w:hAnsi="Times New Roman" w:cs="Times New Roman"/>
          <w:sz w:val="28"/>
          <w:szCs w:val="28"/>
        </w:rPr>
      </w:pPr>
    </w:p>
    <w:p w14:paraId="71AC93E9" w14:textId="04B34CC1" w:rsidR="007A5D98" w:rsidRDefault="007A5D98">
      <w:pPr>
        <w:tabs>
          <w:tab w:val="left" w:pos="6237"/>
        </w:tabs>
        <w:spacing w:after="0" w:line="240" w:lineRule="auto"/>
        <w:rPr>
          <w:rFonts w:ascii="Times New Roman" w:hAnsi="Times New Roman" w:cs="Times New Roman"/>
          <w:sz w:val="28"/>
          <w:szCs w:val="28"/>
        </w:rPr>
      </w:pPr>
    </w:p>
    <w:p w14:paraId="3DB011EC" w14:textId="77777777" w:rsidR="00680612" w:rsidRPr="001D55B0" w:rsidRDefault="00680612">
      <w:pPr>
        <w:tabs>
          <w:tab w:val="left" w:pos="6237"/>
        </w:tabs>
        <w:spacing w:after="0" w:line="240" w:lineRule="auto"/>
        <w:rPr>
          <w:rFonts w:ascii="Times New Roman" w:hAnsi="Times New Roman" w:cs="Times New Roman"/>
          <w:sz w:val="28"/>
          <w:szCs w:val="28"/>
        </w:rPr>
      </w:pPr>
    </w:p>
    <w:p w14:paraId="26AC6566" w14:textId="70CE8E6D" w:rsidR="00EC1EA6" w:rsidRPr="00D9481F" w:rsidRDefault="00A84B8D">
      <w:pPr>
        <w:tabs>
          <w:tab w:val="left" w:pos="6237"/>
        </w:tabs>
        <w:spacing w:after="0" w:line="240" w:lineRule="auto"/>
        <w:rPr>
          <w:rFonts w:ascii="Times New Roman" w:hAnsi="Times New Roman" w:cs="Times New Roman"/>
          <w:sz w:val="20"/>
          <w:szCs w:val="20"/>
        </w:rPr>
      </w:pPr>
      <w:r w:rsidRPr="00D9481F">
        <w:rPr>
          <w:rFonts w:ascii="Times New Roman" w:hAnsi="Times New Roman" w:cs="Times New Roman"/>
          <w:sz w:val="20"/>
          <w:szCs w:val="20"/>
        </w:rPr>
        <w:t>Pastare</w:t>
      </w:r>
      <w:r w:rsidR="00840E9C" w:rsidRPr="00D9481F">
        <w:rPr>
          <w:rFonts w:ascii="Times New Roman" w:hAnsi="Times New Roman" w:cs="Times New Roman"/>
          <w:sz w:val="20"/>
          <w:szCs w:val="20"/>
        </w:rPr>
        <w:t xml:space="preserve"> 67330</w:t>
      </w:r>
      <w:r w:rsidR="009976AB" w:rsidRPr="00D9481F">
        <w:rPr>
          <w:rFonts w:ascii="Times New Roman" w:hAnsi="Times New Roman" w:cs="Times New Roman"/>
          <w:sz w:val="20"/>
          <w:szCs w:val="20"/>
        </w:rPr>
        <w:t>3</w:t>
      </w:r>
      <w:r w:rsidRPr="00D9481F">
        <w:rPr>
          <w:rFonts w:ascii="Times New Roman" w:hAnsi="Times New Roman" w:cs="Times New Roman"/>
          <w:sz w:val="20"/>
          <w:szCs w:val="20"/>
        </w:rPr>
        <w:t>39</w:t>
      </w:r>
    </w:p>
    <w:p w14:paraId="3EBACBA7" w14:textId="5AB6D986" w:rsidR="00EC1EA6" w:rsidRPr="00D9481F" w:rsidRDefault="00EC09E2">
      <w:pPr>
        <w:tabs>
          <w:tab w:val="left" w:pos="6237"/>
        </w:tabs>
        <w:spacing w:after="0" w:line="240" w:lineRule="auto"/>
        <w:rPr>
          <w:rFonts w:ascii="Times New Roman" w:hAnsi="Times New Roman" w:cs="Times New Roman"/>
          <w:sz w:val="20"/>
          <w:szCs w:val="20"/>
        </w:rPr>
      </w:pPr>
      <w:hyperlink r:id="rId12" w:history="1">
        <w:r w:rsidR="00A84B8D" w:rsidRPr="00D9481F">
          <w:rPr>
            <w:rStyle w:val="Hipersaite"/>
            <w:rFonts w:ascii="Times New Roman" w:hAnsi="Times New Roman" w:cs="Times New Roman"/>
            <w:sz w:val="20"/>
            <w:szCs w:val="20"/>
          </w:rPr>
          <w:t>Linda.Pastare@km.gov.lv</w:t>
        </w:r>
      </w:hyperlink>
      <w:r w:rsidR="00D23D54" w:rsidRPr="00D9481F">
        <w:rPr>
          <w:rStyle w:val="Hipersaite"/>
          <w:rFonts w:ascii="Times New Roman" w:hAnsi="Times New Roman" w:cs="Times New Roman"/>
          <w:color w:val="auto"/>
          <w:sz w:val="20"/>
          <w:szCs w:val="20"/>
        </w:rPr>
        <w:t xml:space="preserve"> </w:t>
      </w:r>
    </w:p>
    <w:sectPr w:rsidR="00EC1EA6" w:rsidRPr="00D9481F" w:rsidSect="00DE50B0">
      <w:headerReference w:type="default" r:id="rId13"/>
      <w:footerReference w:type="default" r:id="rId14"/>
      <w:footerReference w:type="first" r:id="rId15"/>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6161B" w14:textId="77777777" w:rsidR="00770554" w:rsidRDefault="00770554" w:rsidP="00BB5FB6">
      <w:pPr>
        <w:spacing w:after="0" w:line="240" w:lineRule="auto"/>
      </w:pPr>
      <w:r>
        <w:separator/>
      </w:r>
    </w:p>
  </w:endnote>
  <w:endnote w:type="continuationSeparator" w:id="0">
    <w:p w14:paraId="0F5E60F6" w14:textId="77777777" w:rsidR="00770554" w:rsidRDefault="00770554" w:rsidP="00BB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634D" w14:textId="7CC716F2" w:rsidR="00770554" w:rsidRPr="009C2A9D" w:rsidRDefault="00770554" w:rsidP="009C2A9D">
    <w:pPr>
      <w:pStyle w:val="Kjene"/>
      <w:rPr>
        <w:rFonts w:ascii="Times New Roman" w:hAnsi="Times New Roman" w:cs="Times New Roman"/>
        <w:sz w:val="20"/>
        <w:szCs w:val="20"/>
      </w:rPr>
    </w:pPr>
    <w:r w:rsidRPr="009C2A9D">
      <w:rPr>
        <w:rFonts w:ascii="Times New Roman" w:hAnsi="Times New Roman" w:cs="Times New Roman"/>
        <w:sz w:val="20"/>
        <w:szCs w:val="20"/>
      </w:rPr>
      <w:t>KMAnot_</w:t>
    </w:r>
    <w:r>
      <w:rPr>
        <w:rFonts w:ascii="Times New Roman" w:hAnsi="Times New Roman" w:cs="Times New Roman"/>
        <w:sz w:val="20"/>
        <w:szCs w:val="20"/>
      </w:rPr>
      <w:t>23</w:t>
    </w:r>
    <w:r w:rsidRPr="009C2A9D">
      <w:rPr>
        <w:rFonts w:ascii="Times New Roman" w:hAnsi="Times New Roman" w:cs="Times New Roman"/>
        <w:sz w:val="20"/>
        <w:szCs w:val="20"/>
      </w:rPr>
      <w:t>1120_groz_LNKC_nolikums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31E0" w14:textId="14056F5E" w:rsidR="00770554" w:rsidRPr="009C2A9D" w:rsidRDefault="00770554" w:rsidP="009C2A9D">
    <w:pPr>
      <w:tabs>
        <w:tab w:val="center" w:pos="4153"/>
        <w:tab w:val="right" w:pos="8306"/>
      </w:tabs>
      <w:spacing w:after="0" w:line="240" w:lineRule="auto"/>
    </w:pPr>
    <w:r w:rsidRPr="009C2A9D">
      <w:rPr>
        <w:rFonts w:ascii="Times New Roman" w:hAnsi="Times New Roman" w:cs="Times New Roman"/>
        <w:sz w:val="20"/>
        <w:szCs w:val="20"/>
        <w:lang w:eastAsia="lv-LV"/>
      </w:rPr>
      <w:t>KMAnot_</w:t>
    </w:r>
    <w:r>
      <w:rPr>
        <w:rFonts w:ascii="Times New Roman" w:hAnsi="Times New Roman" w:cs="Times New Roman"/>
        <w:sz w:val="20"/>
        <w:szCs w:val="20"/>
        <w:lang w:eastAsia="lv-LV"/>
      </w:rPr>
      <w:t>23</w:t>
    </w:r>
    <w:r w:rsidRPr="009C2A9D">
      <w:rPr>
        <w:rFonts w:ascii="Times New Roman" w:hAnsi="Times New Roman" w:cs="Times New Roman"/>
        <w:sz w:val="20"/>
        <w:szCs w:val="20"/>
        <w:lang w:eastAsia="lv-LV"/>
      </w:rPr>
      <w:t>1120_groz_LNKC_nolikums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2C94" w14:textId="77777777" w:rsidR="00770554" w:rsidRDefault="00770554" w:rsidP="00BB5FB6">
      <w:pPr>
        <w:spacing w:after="0" w:line="240" w:lineRule="auto"/>
      </w:pPr>
      <w:r>
        <w:separator/>
      </w:r>
    </w:p>
  </w:footnote>
  <w:footnote w:type="continuationSeparator" w:id="0">
    <w:p w14:paraId="06AD2A1D" w14:textId="77777777" w:rsidR="00770554" w:rsidRDefault="00770554" w:rsidP="00BB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EBF2" w14:textId="1F64F918" w:rsidR="00770554" w:rsidRPr="009C2A9D" w:rsidRDefault="00770554">
    <w:pPr>
      <w:pStyle w:val="Galvene"/>
      <w:jc w:val="center"/>
    </w:pPr>
    <w:r w:rsidRPr="009C2A9D">
      <w:rPr>
        <w:rFonts w:ascii="Times New Roman" w:hAnsi="Times New Roman" w:cs="Times New Roman"/>
      </w:rPr>
      <w:fldChar w:fldCharType="begin"/>
    </w:r>
    <w:r w:rsidRPr="009C2A9D">
      <w:rPr>
        <w:rFonts w:ascii="Times New Roman" w:hAnsi="Times New Roman" w:cs="Times New Roman"/>
      </w:rPr>
      <w:instrText>PAGE</w:instrText>
    </w:r>
    <w:r w:rsidRPr="009C2A9D">
      <w:rPr>
        <w:rFonts w:ascii="Times New Roman" w:hAnsi="Times New Roman" w:cs="Times New Roman"/>
      </w:rPr>
      <w:fldChar w:fldCharType="separate"/>
    </w:r>
    <w:r w:rsidR="00D23BAB">
      <w:rPr>
        <w:rFonts w:ascii="Times New Roman" w:hAnsi="Times New Roman" w:cs="Times New Roman"/>
        <w:noProof/>
      </w:rPr>
      <w:t>16</w:t>
    </w:r>
    <w:r w:rsidRPr="009C2A9D">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5864"/>
    <w:multiLevelType w:val="hybridMultilevel"/>
    <w:tmpl w:val="8C90DB5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5123EE"/>
    <w:multiLevelType w:val="multilevel"/>
    <w:tmpl w:val="39D4E6A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D34063"/>
    <w:multiLevelType w:val="hybridMultilevel"/>
    <w:tmpl w:val="A91888B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0CCE7ED8"/>
    <w:multiLevelType w:val="hybridMultilevel"/>
    <w:tmpl w:val="F50EC3AE"/>
    <w:lvl w:ilvl="0" w:tplc="94FC1204">
      <w:start w:val="1"/>
      <w:numFmt w:val="decimal"/>
      <w:lvlText w:val="%1)"/>
      <w:lvlJc w:val="left"/>
      <w:pPr>
        <w:ind w:left="1848" w:hanging="360"/>
      </w:pPr>
      <w:rPr>
        <w:rFonts w:ascii="Times New Roman" w:eastAsia="Calibri" w:hAnsi="Times New Roman" w:cs="Times New Roman"/>
      </w:rPr>
    </w:lvl>
    <w:lvl w:ilvl="1" w:tplc="04260003" w:tentative="1">
      <w:start w:val="1"/>
      <w:numFmt w:val="bullet"/>
      <w:lvlText w:val="o"/>
      <w:lvlJc w:val="left"/>
      <w:pPr>
        <w:ind w:left="2568" w:hanging="360"/>
      </w:pPr>
      <w:rPr>
        <w:rFonts w:ascii="Courier New" w:hAnsi="Courier New" w:cs="Courier New" w:hint="default"/>
      </w:rPr>
    </w:lvl>
    <w:lvl w:ilvl="2" w:tplc="04260005" w:tentative="1">
      <w:start w:val="1"/>
      <w:numFmt w:val="bullet"/>
      <w:lvlText w:val=""/>
      <w:lvlJc w:val="left"/>
      <w:pPr>
        <w:ind w:left="3288" w:hanging="360"/>
      </w:pPr>
      <w:rPr>
        <w:rFonts w:ascii="Wingdings" w:hAnsi="Wingdings" w:hint="default"/>
      </w:rPr>
    </w:lvl>
    <w:lvl w:ilvl="3" w:tplc="04260001" w:tentative="1">
      <w:start w:val="1"/>
      <w:numFmt w:val="bullet"/>
      <w:lvlText w:val=""/>
      <w:lvlJc w:val="left"/>
      <w:pPr>
        <w:ind w:left="4008" w:hanging="360"/>
      </w:pPr>
      <w:rPr>
        <w:rFonts w:ascii="Symbol" w:hAnsi="Symbol" w:hint="default"/>
      </w:rPr>
    </w:lvl>
    <w:lvl w:ilvl="4" w:tplc="04260003" w:tentative="1">
      <w:start w:val="1"/>
      <w:numFmt w:val="bullet"/>
      <w:lvlText w:val="o"/>
      <w:lvlJc w:val="left"/>
      <w:pPr>
        <w:ind w:left="4728" w:hanging="360"/>
      </w:pPr>
      <w:rPr>
        <w:rFonts w:ascii="Courier New" w:hAnsi="Courier New" w:cs="Courier New" w:hint="default"/>
      </w:rPr>
    </w:lvl>
    <w:lvl w:ilvl="5" w:tplc="04260005" w:tentative="1">
      <w:start w:val="1"/>
      <w:numFmt w:val="bullet"/>
      <w:lvlText w:val=""/>
      <w:lvlJc w:val="left"/>
      <w:pPr>
        <w:ind w:left="5448" w:hanging="360"/>
      </w:pPr>
      <w:rPr>
        <w:rFonts w:ascii="Wingdings" w:hAnsi="Wingdings" w:hint="default"/>
      </w:rPr>
    </w:lvl>
    <w:lvl w:ilvl="6" w:tplc="04260001" w:tentative="1">
      <w:start w:val="1"/>
      <w:numFmt w:val="bullet"/>
      <w:lvlText w:val=""/>
      <w:lvlJc w:val="left"/>
      <w:pPr>
        <w:ind w:left="6168" w:hanging="360"/>
      </w:pPr>
      <w:rPr>
        <w:rFonts w:ascii="Symbol" w:hAnsi="Symbol" w:hint="default"/>
      </w:rPr>
    </w:lvl>
    <w:lvl w:ilvl="7" w:tplc="04260003" w:tentative="1">
      <w:start w:val="1"/>
      <w:numFmt w:val="bullet"/>
      <w:lvlText w:val="o"/>
      <w:lvlJc w:val="left"/>
      <w:pPr>
        <w:ind w:left="6888" w:hanging="360"/>
      </w:pPr>
      <w:rPr>
        <w:rFonts w:ascii="Courier New" w:hAnsi="Courier New" w:cs="Courier New" w:hint="default"/>
      </w:rPr>
    </w:lvl>
    <w:lvl w:ilvl="8" w:tplc="04260005" w:tentative="1">
      <w:start w:val="1"/>
      <w:numFmt w:val="bullet"/>
      <w:lvlText w:val=""/>
      <w:lvlJc w:val="left"/>
      <w:pPr>
        <w:ind w:left="7608" w:hanging="360"/>
      </w:pPr>
      <w:rPr>
        <w:rFonts w:ascii="Wingdings" w:hAnsi="Wingdings" w:hint="default"/>
      </w:rPr>
    </w:lvl>
  </w:abstractNum>
  <w:abstractNum w:abstractNumId="4" w15:restartNumberingAfterBreak="0">
    <w:nsid w:val="1A927B40"/>
    <w:multiLevelType w:val="hybridMultilevel"/>
    <w:tmpl w:val="E96C89D2"/>
    <w:lvl w:ilvl="0" w:tplc="A002FDA2">
      <w:start w:val="1"/>
      <w:numFmt w:val="decimal"/>
      <w:lvlText w:val="%1."/>
      <w:lvlJc w:val="left"/>
      <w:pPr>
        <w:ind w:left="984" w:hanging="360"/>
      </w:pPr>
      <w:rPr>
        <w:rFonts w:cs="Calibri" w:hint="default"/>
      </w:rPr>
    </w:lvl>
    <w:lvl w:ilvl="1" w:tplc="04260019" w:tentative="1">
      <w:start w:val="1"/>
      <w:numFmt w:val="lowerLetter"/>
      <w:lvlText w:val="%2."/>
      <w:lvlJc w:val="left"/>
      <w:pPr>
        <w:ind w:left="1704" w:hanging="360"/>
      </w:pPr>
    </w:lvl>
    <w:lvl w:ilvl="2" w:tplc="0426001B" w:tentative="1">
      <w:start w:val="1"/>
      <w:numFmt w:val="lowerRoman"/>
      <w:lvlText w:val="%3."/>
      <w:lvlJc w:val="right"/>
      <w:pPr>
        <w:ind w:left="2424" w:hanging="180"/>
      </w:pPr>
    </w:lvl>
    <w:lvl w:ilvl="3" w:tplc="0426000F" w:tentative="1">
      <w:start w:val="1"/>
      <w:numFmt w:val="decimal"/>
      <w:lvlText w:val="%4."/>
      <w:lvlJc w:val="left"/>
      <w:pPr>
        <w:ind w:left="3144" w:hanging="360"/>
      </w:pPr>
    </w:lvl>
    <w:lvl w:ilvl="4" w:tplc="04260019" w:tentative="1">
      <w:start w:val="1"/>
      <w:numFmt w:val="lowerLetter"/>
      <w:lvlText w:val="%5."/>
      <w:lvlJc w:val="left"/>
      <w:pPr>
        <w:ind w:left="3864" w:hanging="360"/>
      </w:pPr>
    </w:lvl>
    <w:lvl w:ilvl="5" w:tplc="0426001B" w:tentative="1">
      <w:start w:val="1"/>
      <w:numFmt w:val="lowerRoman"/>
      <w:lvlText w:val="%6."/>
      <w:lvlJc w:val="right"/>
      <w:pPr>
        <w:ind w:left="4584" w:hanging="180"/>
      </w:pPr>
    </w:lvl>
    <w:lvl w:ilvl="6" w:tplc="0426000F" w:tentative="1">
      <w:start w:val="1"/>
      <w:numFmt w:val="decimal"/>
      <w:lvlText w:val="%7."/>
      <w:lvlJc w:val="left"/>
      <w:pPr>
        <w:ind w:left="5304" w:hanging="360"/>
      </w:pPr>
    </w:lvl>
    <w:lvl w:ilvl="7" w:tplc="04260019" w:tentative="1">
      <w:start w:val="1"/>
      <w:numFmt w:val="lowerLetter"/>
      <w:lvlText w:val="%8."/>
      <w:lvlJc w:val="left"/>
      <w:pPr>
        <w:ind w:left="6024" w:hanging="360"/>
      </w:pPr>
    </w:lvl>
    <w:lvl w:ilvl="8" w:tplc="0426001B" w:tentative="1">
      <w:start w:val="1"/>
      <w:numFmt w:val="lowerRoman"/>
      <w:lvlText w:val="%9."/>
      <w:lvlJc w:val="right"/>
      <w:pPr>
        <w:ind w:left="6744" w:hanging="180"/>
      </w:pPr>
    </w:lvl>
  </w:abstractNum>
  <w:abstractNum w:abstractNumId="5" w15:restartNumberingAfterBreak="0">
    <w:nsid w:val="1DC7120C"/>
    <w:multiLevelType w:val="hybridMultilevel"/>
    <w:tmpl w:val="1BBAF422"/>
    <w:lvl w:ilvl="0" w:tplc="AC26BC4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7513B8"/>
    <w:multiLevelType w:val="multilevel"/>
    <w:tmpl w:val="1E6EA8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EF4A37"/>
    <w:multiLevelType w:val="hybridMultilevel"/>
    <w:tmpl w:val="EDF8E612"/>
    <w:lvl w:ilvl="0" w:tplc="ABEC0250">
      <w:start w:val="1"/>
      <w:numFmt w:val="decimal"/>
      <w:lvlText w:val="%1."/>
      <w:lvlJc w:val="left"/>
      <w:pPr>
        <w:ind w:left="1049" w:hanging="360"/>
      </w:pPr>
      <w:rPr>
        <w:rFonts w:cs="Calibri" w:hint="default"/>
      </w:rPr>
    </w:lvl>
    <w:lvl w:ilvl="1" w:tplc="04260019" w:tentative="1">
      <w:start w:val="1"/>
      <w:numFmt w:val="lowerLetter"/>
      <w:lvlText w:val="%2."/>
      <w:lvlJc w:val="left"/>
      <w:pPr>
        <w:ind w:left="1769" w:hanging="360"/>
      </w:pPr>
    </w:lvl>
    <w:lvl w:ilvl="2" w:tplc="0426001B" w:tentative="1">
      <w:start w:val="1"/>
      <w:numFmt w:val="lowerRoman"/>
      <w:lvlText w:val="%3."/>
      <w:lvlJc w:val="right"/>
      <w:pPr>
        <w:ind w:left="2489" w:hanging="180"/>
      </w:pPr>
    </w:lvl>
    <w:lvl w:ilvl="3" w:tplc="0426000F" w:tentative="1">
      <w:start w:val="1"/>
      <w:numFmt w:val="decimal"/>
      <w:lvlText w:val="%4."/>
      <w:lvlJc w:val="left"/>
      <w:pPr>
        <w:ind w:left="3209" w:hanging="360"/>
      </w:pPr>
    </w:lvl>
    <w:lvl w:ilvl="4" w:tplc="04260019" w:tentative="1">
      <w:start w:val="1"/>
      <w:numFmt w:val="lowerLetter"/>
      <w:lvlText w:val="%5."/>
      <w:lvlJc w:val="left"/>
      <w:pPr>
        <w:ind w:left="3929" w:hanging="360"/>
      </w:pPr>
    </w:lvl>
    <w:lvl w:ilvl="5" w:tplc="0426001B" w:tentative="1">
      <w:start w:val="1"/>
      <w:numFmt w:val="lowerRoman"/>
      <w:lvlText w:val="%6."/>
      <w:lvlJc w:val="right"/>
      <w:pPr>
        <w:ind w:left="4649" w:hanging="180"/>
      </w:pPr>
    </w:lvl>
    <w:lvl w:ilvl="6" w:tplc="0426000F" w:tentative="1">
      <w:start w:val="1"/>
      <w:numFmt w:val="decimal"/>
      <w:lvlText w:val="%7."/>
      <w:lvlJc w:val="left"/>
      <w:pPr>
        <w:ind w:left="5369" w:hanging="360"/>
      </w:pPr>
    </w:lvl>
    <w:lvl w:ilvl="7" w:tplc="04260019" w:tentative="1">
      <w:start w:val="1"/>
      <w:numFmt w:val="lowerLetter"/>
      <w:lvlText w:val="%8."/>
      <w:lvlJc w:val="left"/>
      <w:pPr>
        <w:ind w:left="6089" w:hanging="360"/>
      </w:pPr>
    </w:lvl>
    <w:lvl w:ilvl="8" w:tplc="0426001B" w:tentative="1">
      <w:start w:val="1"/>
      <w:numFmt w:val="lowerRoman"/>
      <w:lvlText w:val="%9."/>
      <w:lvlJc w:val="right"/>
      <w:pPr>
        <w:ind w:left="6809" w:hanging="180"/>
      </w:pPr>
    </w:lvl>
  </w:abstractNum>
  <w:abstractNum w:abstractNumId="8" w15:restartNumberingAfterBreak="0">
    <w:nsid w:val="34710AE7"/>
    <w:multiLevelType w:val="multilevel"/>
    <w:tmpl w:val="EA764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EE5EBE"/>
    <w:multiLevelType w:val="hybridMultilevel"/>
    <w:tmpl w:val="C11E1E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5B2C0A"/>
    <w:multiLevelType w:val="multilevel"/>
    <w:tmpl w:val="C406CA9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A752C"/>
    <w:multiLevelType w:val="hybridMultilevel"/>
    <w:tmpl w:val="F7668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1D2525"/>
    <w:multiLevelType w:val="hybridMultilevel"/>
    <w:tmpl w:val="4CA02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803695"/>
    <w:multiLevelType w:val="multilevel"/>
    <w:tmpl w:val="751AF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4E106F"/>
    <w:multiLevelType w:val="hybridMultilevel"/>
    <w:tmpl w:val="B30C5524"/>
    <w:lvl w:ilvl="0" w:tplc="B4F81896">
      <w:start w:val="13"/>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 w15:restartNumberingAfterBreak="0">
    <w:nsid w:val="3FA719CE"/>
    <w:multiLevelType w:val="multilevel"/>
    <w:tmpl w:val="8AE8471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747C2C"/>
    <w:multiLevelType w:val="hybridMultilevel"/>
    <w:tmpl w:val="59A6A82A"/>
    <w:lvl w:ilvl="0" w:tplc="1F626F60">
      <w:start w:val="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24500F"/>
    <w:multiLevelType w:val="hybridMultilevel"/>
    <w:tmpl w:val="6130FAD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15:restartNumberingAfterBreak="0">
    <w:nsid w:val="5A984C38"/>
    <w:multiLevelType w:val="hybridMultilevel"/>
    <w:tmpl w:val="EE248190"/>
    <w:lvl w:ilvl="0" w:tplc="ED8EE0E4">
      <w:start w:val="1"/>
      <w:numFmt w:val="decimal"/>
      <w:lvlText w:val="%1)"/>
      <w:lvlJc w:val="left"/>
      <w:pPr>
        <w:ind w:left="720" w:hanging="360"/>
      </w:pPr>
      <w:rPr>
        <w:rFonts w:ascii="Times New Roman" w:eastAsia="Times New Roman" w:hAnsi="Times New Roman"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1D6B37"/>
    <w:multiLevelType w:val="hybridMultilevel"/>
    <w:tmpl w:val="CD025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2C7B1C"/>
    <w:multiLevelType w:val="hybridMultilevel"/>
    <w:tmpl w:val="639CB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D6B7C92"/>
    <w:multiLevelType w:val="hybridMultilevel"/>
    <w:tmpl w:val="E8E4254C"/>
    <w:lvl w:ilvl="0" w:tplc="03C8480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6D7E4E12"/>
    <w:multiLevelType w:val="hybridMultilevel"/>
    <w:tmpl w:val="528069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2060C9"/>
    <w:multiLevelType w:val="multilevel"/>
    <w:tmpl w:val="CA56BF2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2556F30"/>
    <w:multiLevelType w:val="multilevel"/>
    <w:tmpl w:val="0426001F"/>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E557D5"/>
    <w:multiLevelType w:val="hybridMultilevel"/>
    <w:tmpl w:val="E8E4254C"/>
    <w:lvl w:ilvl="0" w:tplc="03C8480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7D9347B7"/>
    <w:multiLevelType w:val="hybridMultilevel"/>
    <w:tmpl w:val="637CF74C"/>
    <w:lvl w:ilvl="0" w:tplc="AE8254CA">
      <w:start w:val="1"/>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7F8C6F50"/>
    <w:multiLevelType w:val="hybridMultilevel"/>
    <w:tmpl w:val="52A02A6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0"/>
  </w:num>
  <w:num w:numId="2">
    <w:abstractNumId w:val="8"/>
  </w:num>
  <w:num w:numId="3">
    <w:abstractNumId w:val="23"/>
  </w:num>
  <w:num w:numId="4">
    <w:abstractNumId w:val="6"/>
  </w:num>
  <w:num w:numId="5">
    <w:abstractNumId w:val="20"/>
  </w:num>
  <w:num w:numId="6">
    <w:abstractNumId w:val="13"/>
  </w:num>
  <w:num w:numId="7">
    <w:abstractNumId w:val="27"/>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4"/>
  </w:num>
  <w:num w:numId="14">
    <w:abstractNumId w:val="16"/>
  </w:num>
  <w:num w:numId="15">
    <w:abstractNumId w:val="17"/>
  </w:num>
  <w:num w:numId="16">
    <w:abstractNumId w:val="0"/>
  </w:num>
  <w:num w:numId="17">
    <w:abstractNumId w:val="9"/>
  </w:num>
  <w:num w:numId="18">
    <w:abstractNumId w:val="19"/>
  </w:num>
  <w:num w:numId="19">
    <w:abstractNumId w:val="14"/>
  </w:num>
  <w:num w:numId="20">
    <w:abstractNumId w:val="2"/>
  </w:num>
  <w:num w:numId="21">
    <w:abstractNumId w:val="11"/>
  </w:num>
  <w:num w:numId="22">
    <w:abstractNumId w:val="22"/>
  </w:num>
  <w:num w:numId="23">
    <w:abstractNumId w:val="1"/>
  </w:num>
  <w:num w:numId="24">
    <w:abstractNumId w:val="4"/>
  </w:num>
  <w:num w:numId="25">
    <w:abstractNumId w:val="12"/>
  </w:num>
  <w:num w:numId="26">
    <w:abstractNumId w:val="7"/>
  </w:num>
  <w:num w:numId="27">
    <w:abstractNumId w:val="18"/>
  </w:num>
  <w:num w:numId="28">
    <w:abstractNumId w:val="3"/>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99D"/>
    <w:rsid w:val="00001504"/>
    <w:rsid w:val="00002BB0"/>
    <w:rsid w:val="00003E59"/>
    <w:rsid w:val="000118B9"/>
    <w:rsid w:val="00014CFA"/>
    <w:rsid w:val="00015E3B"/>
    <w:rsid w:val="00016E59"/>
    <w:rsid w:val="00017ED8"/>
    <w:rsid w:val="0002259B"/>
    <w:rsid w:val="00026F2D"/>
    <w:rsid w:val="000322A2"/>
    <w:rsid w:val="00040253"/>
    <w:rsid w:val="00040DB6"/>
    <w:rsid w:val="0004192A"/>
    <w:rsid w:val="00046975"/>
    <w:rsid w:val="00053EA6"/>
    <w:rsid w:val="00054D92"/>
    <w:rsid w:val="000550D9"/>
    <w:rsid w:val="00055DAC"/>
    <w:rsid w:val="0006564E"/>
    <w:rsid w:val="00067549"/>
    <w:rsid w:val="00067CCE"/>
    <w:rsid w:val="00071896"/>
    <w:rsid w:val="00075BC2"/>
    <w:rsid w:val="00084BD1"/>
    <w:rsid w:val="00084EB1"/>
    <w:rsid w:val="00085D03"/>
    <w:rsid w:val="00091724"/>
    <w:rsid w:val="000941FA"/>
    <w:rsid w:val="00095E83"/>
    <w:rsid w:val="000961A0"/>
    <w:rsid w:val="000A0D9F"/>
    <w:rsid w:val="000A4AD0"/>
    <w:rsid w:val="000A5D9C"/>
    <w:rsid w:val="000A7CAB"/>
    <w:rsid w:val="000B17A7"/>
    <w:rsid w:val="000B30EA"/>
    <w:rsid w:val="000B79C4"/>
    <w:rsid w:val="000C08C6"/>
    <w:rsid w:val="000C2D89"/>
    <w:rsid w:val="000C32A6"/>
    <w:rsid w:val="000C7DF5"/>
    <w:rsid w:val="000E170A"/>
    <w:rsid w:val="000E1D65"/>
    <w:rsid w:val="000E3137"/>
    <w:rsid w:val="000E45F6"/>
    <w:rsid w:val="000E6590"/>
    <w:rsid w:val="000F797C"/>
    <w:rsid w:val="00107655"/>
    <w:rsid w:val="00112396"/>
    <w:rsid w:val="001139FA"/>
    <w:rsid w:val="0011468E"/>
    <w:rsid w:val="001167FD"/>
    <w:rsid w:val="00117695"/>
    <w:rsid w:val="001200EC"/>
    <w:rsid w:val="001242DD"/>
    <w:rsid w:val="00131531"/>
    <w:rsid w:val="00134E65"/>
    <w:rsid w:val="00142792"/>
    <w:rsid w:val="001430D2"/>
    <w:rsid w:val="00144AFB"/>
    <w:rsid w:val="001470EC"/>
    <w:rsid w:val="00154F8B"/>
    <w:rsid w:val="0015566E"/>
    <w:rsid w:val="001557B6"/>
    <w:rsid w:val="00164026"/>
    <w:rsid w:val="001668B5"/>
    <w:rsid w:val="001719EE"/>
    <w:rsid w:val="00171E92"/>
    <w:rsid w:val="00175F0A"/>
    <w:rsid w:val="0017610F"/>
    <w:rsid w:val="00181C1E"/>
    <w:rsid w:val="0018536D"/>
    <w:rsid w:val="00186DDC"/>
    <w:rsid w:val="00191B00"/>
    <w:rsid w:val="001947D2"/>
    <w:rsid w:val="0019707D"/>
    <w:rsid w:val="001A3994"/>
    <w:rsid w:val="001B1D10"/>
    <w:rsid w:val="001B23F5"/>
    <w:rsid w:val="001B2CDE"/>
    <w:rsid w:val="001B5630"/>
    <w:rsid w:val="001B5B78"/>
    <w:rsid w:val="001C11FB"/>
    <w:rsid w:val="001D0DDA"/>
    <w:rsid w:val="001D4979"/>
    <w:rsid w:val="001D5180"/>
    <w:rsid w:val="001D55B0"/>
    <w:rsid w:val="001D6456"/>
    <w:rsid w:val="001E12FE"/>
    <w:rsid w:val="001E440E"/>
    <w:rsid w:val="001E66B1"/>
    <w:rsid w:val="001E67FA"/>
    <w:rsid w:val="001F5733"/>
    <w:rsid w:val="001F59CD"/>
    <w:rsid w:val="001F71D2"/>
    <w:rsid w:val="00216118"/>
    <w:rsid w:val="002203CE"/>
    <w:rsid w:val="002209B9"/>
    <w:rsid w:val="002245DD"/>
    <w:rsid w:val="00230B16"/>
    <w:rsid w:val="00232B17"/>
    <w:rsid w:val="00237DA7"/>
    <w:rsid w:val="00241D55"/>
    <w:rsid w:val="002431B1"/>
    <w:rsid w:val="002432AE"/>
    <w:rsid w:val="00244B77"/>
    <w:rsid w:val="00246833"/>
    <w:rsid w:val="002547AB"/>
    <w:rsid w:val="002550F7"/>
    <w:rsid w:val="00256095"/>
    <w:rsid w:val="002560CB"/>
    <w:rsid w:val="002561EA"/>
    <w:rsid w:val="002644A2"/>
    <w:rsid w:val="002646EA"/>
    <w:rsid w:val="002744A4"/>
    <w:rsid w:val="002745F1"/>
    <w:rsid w:val="00274974"/>
    <w:rsid w:val="002761C4"/>
    <w:rsid w:val="002773B6"/>
    <w:rsid w:val="00286B0B"/>
    <w:rsid w:val="002942D8"/>
    <w:rsid w:val="00294F68"/>
    <w:rsid w:val="002A0D7C"/>
    <w:rsid w:val="002A33C5"/>
    <w:rsid w:val="002A54D9"/>
    <w:rsid w:val="002B100F"/>
    <w:rsid w:val="002B2D63"/>
    <w:rsid w:val="002B4444"/>
    <w:rsid w:val="002B5B32"/>
    <w:rsid w:val="002B6939"/>
    <w:rsid w:val="002C27D9"/>
    <w:rsid w:val="002C3E88"/>
    <w:rsid w:val="002C51DD"/>
    <w:rsid w:val="002C593B"/>
    <w:rsid w:val="002D0872"/>
    <w:rsid w:val="002D7EFB"/>
    <w:rsid w:val="002E4C23"/>
    <w:rsid w:val="002E6C5E"/>
    <w:rsid w:val="002E76F5"/>
    <w:rsid w:val="002E7FDB"/>
    <w:rsid w:val="002F1B25"/>
    <w:rsid w:val="002F38A2"/>
    <w:rsid w:val="002F6BBA"/>
    <w:rsid w:val="00306570"/>
    <w:rsid w:val="00307E53"/>
    <w:rsid w:val="00312AE8"/>
    <w:rsid w:val="00314648"/>
    <w:rsid w:val="00316182"/>
    <w:rsid w:val="00320DF0"/>
    <w:rsid w:val="00324ECB"/>
    <w:rsid w:val="003334F2"/>
    <w:rsid w:val="003335A8"/>
    <w:rsid w:val="003344BF"/>
    <w:rsid w:val="0034580E"/>
    <w:rsid w:val="00346BBB"/>
    <w:rsid w:val="00347C37"/>
    <w:rsid w:val="003601CC"/>
    <w:rsid w:val="00361923"/>
    <w:rsid w:val="00364261"/>
    <w:rsid w:val="00365FB5"/>
    <w:rsid w:val="00376FDD"/>
    <w:rsid w:val="00387909"/>
    <w:rsid w:val="003922C3"/>
    <w:rsid w:val="003937BD"/>
    <w:rsid w:val="003A3FB8"/>
    <w:rsid w:val="003A64C1"/>
    <w:rsid w:val="003A7631"/>
    <w:rsid w:val="003B1CD8"/>
    <w:rsid w:val="003B7A7F"/>
    <w:rsid w:val="003C32F7"/>
    <w:rsid w:val="003E3669"/>
    <w:rsid w:val="003F0632"/>
    <w:rsid w:val="003F1DC4"/>
    <w:rsid w:val="003F6654"/>
    <w:rsid w:val="003F6895"/>
    <w:rsid w:val="004019A5"/>
    <w:rsid w:val="0040207F"/>
    <w:rsid w:val="00420738"/>
    <w:rsid w:val="00420A98"/>
    <w:rsid w:val="0042367A"/>
    <w:rsid w:val="00427B9F"/>
    <w:rsid w:val="004311B1"/>
    <w:rsid w:val="0043123C"/>
    <w:rsid w:val="00432599"/>
    <w:rsid w:val="004333FB"/>
    <w:rsid w:val="00434FF3"/>
    <w:rsid w:val="00440A96"/>
    <w:rsid w:val="00441881"/>
    <w:rsid w:val="00442380"/>
    <w:rsid w:val="004431E7"/>
    <w:rsid w:val="00445E46"/>
    <w:rsid w:val="004512B6"/>
    <w:rsid w:val="004518C9"/>
    <w:rsid w:val="0045588E"/>
    <w:rsid w:val="00476BA7"/>
    <w:rsid w:val="00483599"/>
    <w:rsid w:val="004846D3"/>
    <w:rsid w:val="004864C7"/>
    <w:rsid w:val="004A6C77"/>
    <w:rsid w:val="004B275A"/>
    <w:rsid w:val="004B6CCB"/>
    <w:rsid w:val="004B6CE3"/>
    <w:rsid w:val="004C2387"/>
    <w:rsid w:val="004C7CE8"/>
    <w:rsid w:val="004D33C1"/>
    <w:rsid w:val="004D4DD0"/>
    <w:rsid w:val="004D720B"/>
    <w:rsid w:val="004E54A4"/>
    <w:rsid w:val="004E689B"/>
    <w:rsid w:val="004E7002"/>
    <w:rsid w:val="004F00D0"/>
    <w:rsid w:val="004F0F22"/>
    <w:rsid w:val="004F1C23"/>
    <w:rsid w:val="004F24CB"/>
    <w:rsid w:val="004F252A"/>
    <w:rsid w:val="004F671F"/>
    <w:rsid w:val="004F7581"/>
    <w:rsid w:val="00512ECE"/>
    <w:rsid w:val="005138BC"/>
    <w:rsid w:val="00515FCD"/>
    <w:rsid w:val="00516AAD"/>
    <w:rsid w:val="005244E4"/>
    <w:rsid w:val="00525B33"/>
    <w:rsid w:val="005263AF"/>
    <w:rsid w:val="00531719"/>
    <w:rsid w:val="00532FD2"/>
    <w:rsid w:val="00535059"/>
    <w:rsid w:val="00543755"/>
    <w:rsid w:val="00543803"/>
    <w:rsid w:val="00543E26"/>
    <w:rsid w:val="00544EDE"/>
    <w:rsid w:val="00547F54"/>
    <w:rsid w:val="00551421"/>
    <w:rsid w:val="00552178"/>
    <w:rsid w:val="0055559B"/>
    <w:rsid w:val="005574F4"/>
    <w:rsid w:val="00567877"/>
    <w:rsid w:val="00567D7D"/>
    <w:rsid w:val="00570F2A"/>
    <w:rsid w:val="00585A0F"/>
    <w:rsid w:val="00597696"/>
    <w:rsid w:val="005A12AE"/>
    <w:rsid w:val="005A40EA"/>
    <w:rsid w:val="005A7784"/>
    <w:rsid w:val="005B4A31"/>
    <w:rsid w:val="005C31DC"/>
    <w:rsid w:val="005C6ED5"/>
    <w:rsid w:val="005D4AAE"/>
    <w:rsid w:val="005D5475"/>
    <w:rsid w:val="005D6748"/>
    <w:rsid w:val="005D67DB"/>
    <w:rsid w:val="005E4240"/>
    <w:rsid w:val="005F00A0"/>
    <w:rsid w:val="005F0BB0"/>
    <w:rsid w:val="005F29BD"/>
    <w:rsid w:val="005F453C"/>
    <w:rsid w:val="00601AAF"/>
    <w:rsid w:val="00601E8C"/>
    <w:rsid w:val="0060670F"/>
    <w:rsid w:val="00607C3B"/>
    <w:rsid w:val="00614315"/>
    <w:rsid w:val="00617142"/>
    <w:rsid w:val="00622C22"/>
    <w:rsid w:val="00623157"/>
    <w:rsid w:val="00623BF2"/>
    <w:rsid w:val="006274C6"/>
    <w:rsid w:val="00627ED5"/>
    <w:rsid w:val="00631CE4"/>
    <w:rsid w:val="0063360D"/>
    <w:rsid w:val="00637420"/>
    <w:rsid w:val="00642D34"/>
    <w:rsid w:val="00643B95"/>
    <w:rsid w:val="006465F4"/>
    <w:rsid w:val="00652AC0"/>
    <w:rsid w:val="006535C2"/>
    <w:rsid w:val="00663972"/>
    <w:rsid w:val="00663FDB"/>
    <w:rsid w:val="0067031B"/>
    <w:rsid w:val="00676DB8"/>
    <w:rsid w:val="00680612"/>
    <w:rsid w:val="00682EC1"/>
    <w:rsid w:val="006838E7"/>
    <w:rsid w:val="0069250A"/>
    <w:rsid w:val="00693209"/>
    <w:rsid w:val="00694A1E"/>
    <w:rsid w:val="0069524C"/>
    <w:rsid w:val="00696C1D"/>
    <w:rsid w:val="00697227"/>
    <w:rsid w:val="006A39E5"/>
    <w:rsid w:val="006B7A7A"/>
    <w:rsid w:val="006D4549"/>
    <w:rsid w:val="006D7856"/>
    <w:rsid w:val="006E09D8"/>
    <w:rsid w:val="006E1AF4"/>
    <w:rsid w:val="006E27C7"/>
    <w:rsid w:val="006E6923"/>
    <w:rsid w:val="006F2580"/>
    <w:rsid w:val="006F59C1"/>
    <w:rsid w:val="006F66D6"/>
    <w:rsid w:val="006F6D89"/>
    <w:rsid w:val="00702E87"/>
    <w:rsid w:val="007044D7"/>
    <w:rsid w:val="00720825"/>
    <w:rsid w:val="00720F8A"/>
    <w:rsid w:val="00722C3B"/>
    <w:rsid w:val="007237F2"/>
    <w:rsid w:val="00724534"/>
    <w:rsid w:val="00724F2E"/>
    <w:rsid w:val="00725504"/>
    <w:rsid w:val="007302EC"/>
    <w:rsid w:val="00732E3C"/>
    <w:rsid w:val="00737E6F"/>
    <w:rsid w:val="007425F6"/>
    <w:rsid w:val="007449F7"/>
    <w:rsid w:val="007463BF"/>
    <w:rsid w:val="00751838"/>
    <w:rsid w:val="00753D8A"/>
    <w:rsid w:val="007543DD"/>
    <w:rsid w:val="00754A1C"/>
    <w:rsid w:val="00757D8D"/>
    <w:rsid w:val="00765013"/>
    <w:rsid w:val="007666D5"/>
    <w:rsid w:val="00770554"/>
    <w:rsid w:val="00770890"/>
    <w:rsid w:val="00771919"/>
    <w:rsid w:val="0077439D"/>
    <w:rsid w:val="007760DA"/>
    <w:rsid w:val="007931E6"/>
    <w:rsid w:val="007971C4"/>
    <w:rsid w:val="007A44C0"/>
    <w:rsid w:val="007A5D98"/>
    <w:rsid w:val="007B304E"/>
    <w:rsid w:val="007B5A71"/>
    <w:rsid w:val="007B79B0"/>
    <w:rsid w:val="007C038C"/>
    <w:rsid w:val="007C04D1"/>
    <w:rsid w:val="007C1AAA"/>
    <w:rsid w:val="007C328C"/>
    <w:rsid w:val="007C42AD"/>
    <w:rsid w:val="007C524E"/>
    <w:rsid w:val="007C7EE6"/>
    <w:rsid w:val="007D4586"/>
    <w:rsid w:val="007D4C20"/>
    <w:rsid w:val="007D5CB1"/>
    <w:rsid w:val="007E12D9"/>
    <w:rsid w:val="007E28F3"/>
    <w:rsid w:val="007E293C"/>
    <w:rsid w:val="007E6CFA"/>
    <w:rsid w:val="007F137D"/>
    <w:rsid w:val="007F1FD2"/>
    <w:rsid w:val="007F303D"/>
    <w:rsid w:val="007F34EE"/>
    <w:rsid w:val="007F362E"/>
    <w:rsid w:val="007F39D9"/>
    <w:rsid w:val="007F6254"/>
    <w:rsid w:val="008016E2"/>
    <w:rsid w:val="00804ACD"/>
    <w:rsid w:val="0081498D"/>
    <w:rsid w:val="00821D20"/>
    <w:rsid w:val="00823BFA"/>
    <w:rsid w:val="00824831"/>
    <w:rsid w:val="00825B20"/>
    <w:rsid w:val="00826CEF"/>
    <w:rsid w:val="00827729"/>
    <w:rsid w:val="0083216C"/>
    <w:rsid w:val="00834322"/>
    <w:rsid w:val="00840E9C"/>
    <w:rsid w:val="008412B1"/>
    <w:rsid w:val="00845CF1"/>
    <w:rsid w:val="00850AD3"/>
    <w:rsid w:val="00850EE2"/>
    <w:rsid w:val="008604F0"/>
    <w:rsid w:val="00861068"/>
    <w:rsid w:val="00871AEE"/>
    <w:rsid w:val="0087345F"/>
    <w:rsid w:val="00885D4B"/>
    <w:rsid w:val="008A1CDA"/>
    <w:rsid w:val="008A29EC"/>
    <w:rsid w:val="008A42D2"/>
    <w:rsid w:val="008A60B5"/>
    <w:rsid w:val="008A79BE"/>
    <w:rsid w:val="008C1ACB"/>
    <w:rsid w:val="008C40C1"/>
    <w:rsid w:val="008D2472"/>
    <w:rsid w:val="008D40F3"/>
    <w:rsid w:val="008D468B"/>
    <w:rsid w:val="008D7C3C"/>
    <w:rsid w:val="008E0365"/>
    <w:rsid w:val="008E0F7A"/>
    <w:rsid w:val="008E2185"/>
    <w:rsid w:val="008E2217"/>
    <w:rsid w:val="008E2A72"/>
    <w:rsid w:val="008E2AA7"/>
    <w:rsid w:val="008E2E16"/>
    <w:rsid w:val="008E3C94"/>
    <w:rsid w:val="008F3C35"/>
    <w:rsid w:val="008F4C91"/>
    <w:rsid w:val="008F537B"/>
    <w:rsid w:val="009007BA"/>
    <w:rsid w:val="009015A4"/>
    <w:rsid w:val="009031AC"/>
    <w:rsid w:val="00920976"/>
    <w:rsid w:val="00923BA4"/>
    <w:rsid w:val="00923C37"/>
    <w:rsid w:val="009279FA"/>
    <w:rsid w:val="00927F0F"/>
    <w:rsid w:val="00930E14"/>
    <w:rsid w:val="009324B0"/>
    <w:rsid w:val="00944192"/>
    <w:rsid w:val="009532D8"/>
    <w:rsid w:val="00955C4D"/>
    <w:rsid w:val="0096079C"/>
    <w:rsid w:val="00961263"/>
    <w:rsid w:val="00961A68"/>
    <w:rsid w:val="009628A3"/>
    <w:rsid w:val="009703B1"/>
    <w:rsid w:val="00974942"/>
    <w:rsid w:val="00976E15"/>
    <w:rsid w:val="009774F9"/>
    <w:rsid w:val="00977C68"/>
    <w:rsid w:val="009809EE"/>
    <w:rsid w:val="00980C49"/>
    <w:rsid w:val="00982637"/>
    <w:rsid w:val="009845F9"/>
    <w:rsid w:val="009848A8"/>
    <w:rsid w:val="009865DF"/>
    <w:rsid w:val="009869AC"/>
    <w:rsid w:val="00990F13"/>
    <w:rsid w:val="00991C2F"/>
    <w:rsid w:val="00992197"/>
    <w:rsid w:val="0099428C"/>
    <w:rsid w:val="009942B3"/>
    <w:rsid w:val="009976AB"/>
    <w:rsid w:val="00997B20"/>
    <w:rsid w:val="009A04D5"/>
    <w:rsid w:val="009A106A"/>
    <w:rsid w:val="009A2930"/>
    <w:rsid w:val="009B28CB"/>
    <w:rsid w:val="009C004D"/>
    <w:rsid w:val="009C0978"/>
    <w:rsid w:val="009C2A9D"/>
    <w:rsid w:val="009D032E"/>
    <w:rsid w:val="009D35A7"/>
    <w:rsid w:val="009D3E04"/>
    <w:rsid w:val="009D4A55"/>
    <w:rsid w:val="009D5AFA"/>
    <w:rsid w:val="009D7B48"/>
    <w:rsid w:val="009E5470"/>
    <w:rsid w:val="009F2B0E"/>
    <w:rsid w:val="009F4ED2"/>
    <w:rsid w:val="009F76D4"/>
    <w:rsid w:val="00A00C10"/>
    <w:rsid w:val="00A05384"/>
    <w:rsid w:val="00A0552C"/>
    <w:rsid w:val="00A05B85"/>
    <w:rsid w:val="00A1027F"/>
    <w:rsid w:val="00A103CE"/>
    <w:rsid w:val="00A12363"/>
    <w:rsid w:val="00A12572"/>
    <w:rsid w:val="00A1376A"/>
    <w:rsid w:val="00A15989"/>
    <w:rsid w:val="00A15DEE"/>
    <w:rsid w:val="00A17014"/>
    <w:rsid w:val="00A226F4"/>
    <w:rsid w:val="00A23C84"/>
    <w:rsid w:val="00A279FC"/>
    <w:rsid w:val="00A369B6"/>
    <w:rsid w:val="00A3790C"/>
    <w:rsid w:val="00A42050"/>
    <w:rsid w:val="00A43A7B"/>
    <w:rsid w:val="00A43CE8"/>
    <w:rsid w:val="00A45582"/>
    <w:rsid w:val="00A53D07"/>
    <w:rsid w:val="00A575C2"/>
    <w:rsid w:val="00A6190F"/>
    <w:rsid w:val="00A6418E"/>
    <w:rsid w:val="00A6568C"/>
    <w:rsid w:val="00A66D7D"/>
    <w:rsid w:val="00A72C81"/>
    <w:rsid w:val="00A7482B"/>
    <w:rsid w:val="00A77061"/>
    <w:rsid w:val="00A81719"/>
    <w:rsid w:val="00A81851"/>
    <w:rsid w:val="00A8214A"/>
    <w:rsid w:val="00A84B8D"/>
    <w:rsid w:val="00A8636B"/>
    <w:rsid w:val="00A879AD"/>
    <w:rsid w:val="00A90820"/>
    <w:rsid w:val="00A92317"/>
    <w:rsid w:val="00A93C11"/>
    <w:rsid w:val="00A966DA"/>
    <w:rsid w:val="00AA4297"/>
    <w:rsid w:val="00AB1BFF"/>
    <w:rsid w:val="00AB3AF0"/>
    <w:rsid w:val="00AC1BFE"/>
    <w:rsid w:val="00AC2421"/>
    <w:rsid w:val="00AC58D5"/>
    <w:rsid w:val="00AE1A3A"/>
    <w:rsid w:val="00AE3D43"/>
    <w:rsid w:val="00AE5C27"/>
    <w:rsid w:val="00AE5ED0"/>
    <w:rsid w:val="00AF006D"/>
    <w:rsid w:val="00B01292"/>
    <w:rsid w:val="00B0227A"/>
    <w:rsid w:val="00B04056"/>
    <w:rsid w:val="00B04465"/>
    <w:rsid w:val="00B05D16"/>
    <w:rsid w:val="00B121D1"/>
    <w:rsid w:val="00B14AF6"/>
    <w:rsid w:val="00B15C42"/>
    <w:rsid w:val="00B169AD"/>
    <w:rsid w:val="00B16A4B"/>
    <w:rsid w:val="00B17024"/>
    <w:rsid w:val="00B22FD5"/>
    <w:rsid w:val="00B2663F"/>
    <w:rsid w:val="00B305B0"/>
    <w:rsid w:val="00B319B0"/>
    <w:rsid w:val="00B34124"/>
    <w:rsid w:val="00B341AE"/>
    <w:rsid w:val="00B423D8"/>
    <w:rsid w:val="00B47F96"/>
    <w:rsid w:val="00B51EEE"/>
    <w:rsid w:val="00B54562"/>
    <w:rsid w:val="00B6354D"/>
    <w:rsid w:val="00B63DC0"/>
    <w:rsid w:val="00B64F42"/>
    <w:rsid w:val="00B703A0"/>
    <w:rsid w:val="00B7455E"/>
    <w:rsid w:val="00B77612"/>
    <w:rsid w:val="00B81175"/>
    <w:rsid w:val="00B82099"/>
    <w:rsid w:val="00B827C2"/>
    <w:rsid w:val="00B857AB"/>
    <w:rsid w:val="00B907E1"/>
    <w:rsid w:val="00B939B6"/>
    <w:rsid w:val="00B97500"/>
    <w:rsid w:val="00BA141F"/>
    <w:rsid w:val="00BA1F8C"/>
    <w:rsid w:val="00BA3203"/>
    <w:rsid w:val="00BA5290"/>
    <w:rsid w:val="00BA74C3"/>
    <w:rsid w:val="00BB06B2"/>
    <w:rsid w:val="00BB2922"/>
    <w:rsid w:val="00BB3EA3"/>
    <w:rsid w:val="00BB4C48"/>
    <w:rsid w:val="00BB5FB6"/>
    <w:rsid w:val="00BB5FE3"/>
    <w:rsid w:val="00BC1F34"/>
    <w:rsid w:val="00BC4B96"/>
    <w:rsid w:val="00BD0003"/>
    <w:rsid w:val="00BD7575"/>
    <w:rsid w:val="00BE2970"/>
    <w:rsid w:val="00BE5473"/>
    <w:rsid w:val="00BE7049"/>
    <w:rsid w:val="00BF14B0"/>
    <w:rsid w:val="00BF3AFA"/>
    <w:rsid w:val="00BF472B"/>
    <w:rsid w:val="00C063AA"/>
    <w:rsid w:val="00C16D2D"/>
    <w:rsid w:val="00C21D9C"/>
    <w:rsid w:val="00C328DA"/>
    <w:rsid w:val="00C32A31"/>
    <w:rsid w:val="00C33216"/>
    <w:rsid w:val="00C3436C"/>
    <w:rsid w:val="00C40929"/>
    <w:rsid w:val="00C4274E"/>
    <w:rsid w:val="00C46050"/>
    <w:rsid w:val="00C5499F"/>
    <w:rsid w:val="00C55153"/>
    <w:rsid w:val="00C731A4"/>
    <w:rsid w:val="00C75F8F"/>
    <w:rsid w:val="00C767B4"/>
    <w:rsid w:val="00C76D2E"/>
    <w:rsid w:val="00C778D3"/>
    <w:rsid w:val="00C81C2F"/>
    <w:rsid w:val="00C81DE8"/>
    <w:rsid w:val="00C8654E"/>
    <w:rsid w:val="00C879F0"/>
    <w:rsid w:val="00C87A24"/>
    <w:rsid w:val="00C901C0"/>
    <w:rsid w:val="00C91284"/>
    <w:rsid w:val="00C92349"/>
    <w:rsid w:val="00C93079"/>
    <w:rsid w:val="00C962D8"/>
    <w:rsid w:val="00CB173E"/>
    <w:rsid w:val="00CB48BC"/>
    <w:rsid w:val="00CC2848"/>
    <w:rsid w:val="00CD2009"/>
    <w:rsid w:val="00CD4CDF"/>
    <w:rsid w:val="00CE14B3"/>
    <w:rsid w:val="00CE230F"/>
    <w:rsid w:val="00CE5D9F"/>
    <w:rsid w:val="00CF0159"/>
    <w:rsid w:val="00CF099D"/>
    <w:rsid w:val="00CF55CA"/>
    <w:rsid w:val="00D01900"/>
    <w:rsid w:val="00D01E1A"/>
    <w:rsid w:val="00D02FF2"/>
    <w:rsid w:val="00D05AAD"/>
    <w:rsid w:val="00D23BAB"/>
    <w:rsid w:val="00D23D54"/>
    <w:rsid w:val="00D271F5"/>
    <w:rsid w:val="00D302D0"/>
    <w:rsid w:val="00D31D41"/>
    <w:rsid w:val="00D5159C"/>
    <w:rsid w:val="00D535E4"/>
    <w:rsid w:val="00D55088"/>
    <w:rsid w:val="00D66503"/>
    <w:rsid w:val="00D667A9"/>
    <w:rsid w:val="00D67AC0"/>
    <w:rsid w:val="00D70982"/>
    <w:rsid w:val="00D75A98"/>
    <w:rsid w:val="00D86F2F"/>
    <w:rsid w:val="00D87A5A"/>
    <w:rsid w:val="00D90A06"/>
    <w:rsid w:val="00D9481F"/>
    <w:rsid w:val="00D971E2"/>
    <w:rsid w:val="00DA3A92"/>
    <w:rsid w:val="00DA7BE2"/>
    <w:rsid w:val="00DB784C"/>
    <w:rsid w:val="00DB7B06"/>
    <w:rsid w:val="00DC099F"/>
    <w:rsid w:val="00DD17C9"/>
    <w:rsid w:val="00DD3794"/>
    <w:rsid w:val="00DD4EDF"/>
    <w:rsid w:val="00DD70ED"/>
    <w:rsid w:val="00DE09E6"/>
    <w:rsid w:val="00DE50B0"/>
    <w:rsid w:val="00DE6510"/>
    <w:rsid w:val="00DF46C6"/>
    <w:rsid w:val="00E00C54"/>
    <w:rsid w:val="00E01BEA"/>
    <w:rsid w:val="00E037BF"/>
    <w:rsid w:val="00E04B5C"/>
    <w:rsid w:val="00E10828"/>
    <w:rsid w:val="00E10FDC"/>
    <w:rsid w:val="00E159E5"/>
    <w:rsid w:val="00E20D39"/>
    <w:rsid w:val="00E212E5"/>
    <w:rsid w:val="00E219CD"/>
    <w:rsid w:val="00E250C0"/>
    <w:rsid w:val="00E2632F"/>
    <w:rsid w:val="00E27B70"/>
    <w:rsid w:val="00E304D8"/>
    <w:rsid w:val="00E307B3"/>
    <w:rsid w:val="00E31098"/>
    <w:rsid w:val="00E3246A"/>
    <w:rsid w:val="00E369F2"/>
    <w:rsid w:val="00E42C67"/>
    <w:rsid w:val="00E4387A"/>
    <w:rsid w:val="00E552E5"/>
    <w:rsid w:val="00E57852"/>
    <w:rsid w:val="00E60BEF"/>
    <w:rsid w:val="00E64366"/>
    <w:rsid w:val="00E66D59"/>
    <w:rsid w:val="00E70803"/>
    <w:rsid w:val="00E753F1"/>
    <w:rsid w:val="00E812AA"/>
    <w:rsid w:val="00E8199A"/>
    <w:rsid w:val="00E81FCA"/>
    <w:rsid w:val="00E85B16"/>
    <w:rsid w:val="00E93F86"/>
    <w:rsid w:val="00E96B87"/>
    <w:rsid w:val="00EA0762"/>
    <w:rsid w:val="00EA1678"/>
    <w:rsid w:val="00EB20A8"/>
    <w:rsid w:val="00EB35AE"/>
    <w:rsid w:val="00EB41AE"/>
    <w:rsid w:val="00EB458C"/>
    <w:rsid w:val="00EB46DF"/>
    <w:rsid w:val="00EC09E2"/>
    <w:rsid w:val="00EC1EA6"/>
    <w:rsid w:val="00EC23A0"/>
    <w:rsid w:val="00EC386B"/>
    <w:rsid w:val="00EC5757"/>
    <w:rsid w:val="00EC5926"/>
    <w:rsid w:val="00EC69F4"/>
    <w:rsid w:val="00ED39A3"/>
    <w:rsid w:val="00ED5561"/>
    <w:rsid w:val="00ED726D"/>
    <w:rsid w:val="00EE0126"/>
    <w:rsid w:val="00EE27C8"/>
    <w:rsid w:val="00EE4D20"/>
    <w:rsid w:val="00EE5098"/>
    <w:rsid w:val="00EE7902"/>
    <w:rsid w:val="00EF002C"/>
    <w:rsid w:val="00EF13C0"/>
    <w:rsid w:val="00EF199D"/>
    <w:rsid w:val="00EF2101"/>
    <w:rsid w:val="00EF549C"/>
    <w:rsid w:val="00F0288F"/>
    <w:rsid w:val="00F03553"/>
    <w:rsid w:val="00F036FA"/>
    <w:rsid w:val="00F06345"/>
    <w:rsid w:val="00F11190"/>
    <w:rsid w:val="00F111A9"/>
    <w:rsid w:val="00F173F1"/>
    <w:rsid w:val="00F175AD"/>
    <w:rsid w:val="00F2014A"/>
    <w:rsid w:val="00F20562"/>
    <w:rsid w:val="00F2082A"/>
    <w:rsid w:val="00F21632"/>
    <w:rsid w:val="00F33606"/>
    <w:rsid w:val="00F403FE"/>
    <w:rsid w:val="00F40C37"/>
    <w:rsid w:val="00F47B13"/>
    <w:rsid w:val="00F47CD5"/>
    <w:rsid w:val="00F555F4"/>
    <w:rsid w:val="00F560B9"/>
    <w:rsid w:val="00F61567"/>
    <w:rsid w:val="00F61CEF"/>
    <w:rsid w:val="00F62BBE"/>
    <w:rsid w:val="00F64D89"/>
    <w:rsid w:val="00F65BEC"/>
    <w:rsid w:val="00F725CC"/>
    <w:rsid w:val="00F8029E"/>
    <w:rsid w:val="00F83476"/>
    <w:rsid w:val="00F83A94"/>
    <w:rsid w:val="00F87284"/>
    <w:rsid w:val="00F90F99"/>
    <w:rsid w:val="00F91421"/>
    <w:rsid w:val="00F94C66"/>
    <w:rsid w:val="00FA0130"/>
    <w:rsid w:val="00FA1916"/>
    <w:rsid w:val="00FB1BDC"/>
    <w:rsid w:val="00FB41C7"/>
    <w:rsid w:val="00FB4E5A"/>
    <w:rsid w:val="00FC1CFF"/>
    <w:rsid w:val="00FC58E3"/>
    <w:rsid w:val="00FC783B"/>
    <w:rsid w:val="00FC7E44"/>
    <w:rsid w:val="00FE1D63"/>
    <w:rsid w:val="00FE3A0A"/>
    <w:rsid w:val="00FE53A5"/>
    <w:rsid w:val="00FE61AB"/>
    <w:rsid w:val="00FF56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8F6B89"/>
  <w15:docId w15:val="{19D0C5C1-0702-4723-BF00-C14AF8BD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A9D"/>
    <w:pPr>
      <w:spacing w:after="160" w:line="259" w:lineRule="auto"/>
    </w:pPr>
    <w:rPr>
      <w:rFonts w:cs="Calibri"/>
      <w:sz w:val="22"/>
      <w:szCs w:val="22"/>
      <w:lang w:eastAsia="en-US"/>
    </w:rPr>
  </w:style>
  <w:style w:type="paragraph" w:styleId="Virsraksts3">
    <w:name w:val="heading 3"/>
    <w:basedOn w:val="Parasts"/>
    <w:link w:val="Virsraksts3Rakstz"/>
    <w:uiPriority w:val="9"/>
    <w:qFormat/>
    <w:rsid w:val="00427B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uiPriority w:val="99"/>
    <w:unhideWhenUsed/>
    <w:rsid w:val="00EF199D"/>
    <w:rPr>
      <w:color w:val="0000FF"/>
      <w:u w:val="single"/>
    </w:rPr>
  </w:style>
  <w:style w:type="character" w:customStyle="1" w:styleId="GalveneRakstz">
    <w:name w:val="Galvene Rakstz."/>
    <w:basedOn w:val="Noklusjumarindkopasfonts"/>
    <w:link w:val="Galvene"/>
    <w:uiPriority w:val="99"/>
    <w:qFormat/>
    <w:rsid w:val="00EF199D"/>
    <w:rPr>
      <w:rFonts w:ascii="Calibri" w:eastAsia="Calibri" w:hAnsi="Calibri" w:cs="Calibri"/>
    </w:rPr>
  </w:style>
  <w:style w:type="character" w:customStyle="1" w:styleId="KjeneRakstz">
    <w:name w:val="Kājene Rakstz."/>
    <w:basedOn w:val="Noklusjumarindkopasfonts"/>
    <w:link w:val="Kjene"/>
    <w:uiPriority w:val="99"/>
    <w:qFormat/>
    <w:rsid w:val="00EF199D"/>
    <w:rPr>
      <w:rFonts w:ascii="Calibri" w:eastAsia="Calibri" w:hAnsi="Calibri" w:cs="Calibri"/>
    </w:rPr>
  </w:style>
  <w:style w:type="character" w:customStyle="1" w:styleId="SarakstarindkopaRakstz">
    <w:name w:val="Saraksta rindkopa Rakstz."/>
    <w:aliases w:val="2 Rakstz."/>
    <w:link w:val="Sarakstarindkopa"/>
    <w:uiPriority w:val="34"/>
    <w:qFormat/>
    <w:locked/>
    <w:rsid w:val="00EF199D"/>
    <w:rPr>
      <w:rFonts w:ascii="Calibri" w:eastAsia="Calibri" w:hAnsi="Calibri" w:cs="Times New Roman"/>
    </w:rPr>
  </w:style>
  <w:style w:type="paragraph" w:styleId="Galvene">
    <w:name w:val="header"/>
    <w:basedOn w:val="Parasts"/>
    <w:link w:val="GalveneRakstz"/>
    <w:uiPriority w:val="99"/>
    <w:unhideWhenUsed/>
    <w:rsid w:val="00EF199D"/>
    <w:pPr>
      <w:tabs>
        <w:tab w:val="center" w:pos="4153"/>
        <w:tab w:val="right" w:pos="8306"/>
      </w:tabs>
      <w:spacing w:after="0" w:line="240" w:lineRule="auto"/>
    </w:pPr>
  </w:style>
  <w:style w:type="character" w:customStyle="1" w:styleId="GalveneRakstz1">
    <w:name w:val="Galvene Rakstz.1"/>
    <w:basedOn w:val="Noklusjumarindkopasfonts"/>
    <w:uiPriority w:val="99"/>
    <w:semiHidden/>
    <w:rsid w:val="00EF199D"/>
    <w:rPr>
      <w:rFonts w:ascii="Calibri" w:eastAsia="Calibri" w:hAnsi="Calibri" w:cs="Calibri"/>
    </w:rPr>
  </w:style>
  <w:style w:type="paragraph" w:styleId="Kjene">
    <w:name w:val="footer"/>
    <w:basedOn w:val="Parasts"/>
    <w:link w:val="KjeneRakstz"/>
    <w:uiPriority w:val="99"/>
    <w:unhideWhenUsed/>
    <w:rsid w:val="00EF199D"/>
    <w:pPr>
      <w:tabs>
        <w:tab w:val="center" w:pos="4153"/>
        <w:tab w:val="right" w:pos="8306"/>
      </w:tabs>
      <w:spacing w:after="0" w:line="240" w:lineRule="auto"/>
    </w:pPr>
  </w:style>
  <w:style w:type="character" w:customStyle="1" w:styleId="KjeneRakstz1">
    <w:name w:val="Kājene Rakstz.1"/>
    <w:basedOn w:val="Noklusjumarindkopasfonts"/>
    <w:uiPriority w:val="99"/>
    <w:semiHidden/>
    <w:rsid w:val="00EF199D"/>
    <w:rPr>
      <w:rFonts w:ascii="Calibri" w:eastAsia="Calibri" w:hAnsi="Calibri" w:cs="Calibri"/>
    </w:rPr>
  </w:style>
  <w:style w:type="paragraph" w:styleId="Sarakstarindkopa">
    <w:name w:val="List Paragraph"/>
    <w:aliases w:val="2"/>
    <w:basedOn w:val="Parasts"/>
    <w:link w:val="SarakstarindkopaRakstz"/>
    <w:uiPriority w:val="34"/>
    <w:qFormat/>
    <w:rsid w:val="00EF199D"/>
    <w:pPr>
      <w:spacing w:after="200" w:line="276" w:lineRule="auto"/>
      <w:ind w:left="720"/>
      <w:contextualSpacing/>
    </w:pPr>
    <w:rPr>
      <w:rFonts w:cs="Times New Roman"/>
      <w:sz w:val="20"/>
      <w:szCs w:val="20"/>
    </w:rPr>
  </w:style>
  <w:style w:type="paragraph" w:styleId="Balonteksts">
    <w:name w:val="Balloon Text"/>
    <w:basedOn w:val="Parasts"/>
    <w:link w:val="BalontekstsRakstz"/>
    <w:uiPriority w:val="99"/>
    <w:semiHidden/>
    <w:unhideWhenUsed/>
    <w:rsid w:val="00EF19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F199D"/>
    <w:rPr>
      <w:rFonts w:ascii="Tahoma" w:eastAsia="Calibri" w:hAnsi="Tahoma" w:cs="Tahoma"/>
      <w:sz w:val="16"/>
      <w:szCs w:val="16"/>
    </w:rPr>
  </w:style>
  <w:style w:type="character" w:styleId="Hipersaite">
    <w:name w:val="Hyperlink"/>
    <w:basedOn w:val="Noklusjumarindkopasfonts"/>
    <w:uiPriority w:val="99"/>
    <w:unhideWhenUsed/>
    <w:rsid w:val="00DA7BE2"/>
    <w:rPr>
      <w:color w:val="0000FF"/>
      <w:u w:val="single"/>
    </w:rPr>
  </w:style>
  <w:style w:type="character" w:styleId="Komentraatsauce">
    <w:name w:val="annotation reference"/>
    <w:basedOn w:val="Noklusjumarindkopasfonts"/>
    <w:uiPriority w:val="99"/>
    <w:semiHidden/>
    <w:unhideWhenUsed/>
    <w:qFormat/>
    <w:rsid w:val="00927F0F"/>
    <w:rPr>
      <w:sz w:val="16"/>
      <w:szCs w:val="16"/>
    </w:rPr>
  </w:style>
  <w:style w:type="paragraph" w:styleId="Komentrateksts">
    <w:name w:val="annotation text"/>
    <w:basedOn w:val="Parasts"/>
    <w:link w:val="KomentratekstsRakstz"/>
    <w:uiPriority w:val="99"/>
    <w:unhideWhenUsed/>
    <w:qFormat/>
    <w:rsid w:val="00927F0F"/>
    <w:rPr>
      <w:sz w:val="20"/>
      <w:szCs w:val="20"/>
    </w:rPr>
  </w:style>
  <w:style w:type="character" w:customStyle="1" w:styleId="KomentratekstsRakstz">
    <w:name w:val="Komentāra teksts Rakstz."/>
    <w:basedOn w:val="Noklusjumarindkopasfonts"/>
    <w:link w:val="Komentrateksts"/>
    <w:qFormat/>
    <w:rsid w:val="00927F0F"/>
    <w:rPr>
      <w:rFonts w:cs="Calibri"/>
      <w:lang w:eastAsia="en-US"/>
    </w:rPr>
  </w:style>
  <w:style w:type="paragraph" w:styleId="Komentratma">
    <w:name w:val="annotation subject"/>
    <w:basedOn w:val="Komentrateksts"/>
    <w:next w:val="Komentrateksts"/>
    <w:link w:val="KomentratmaRakstz"/>
    <w:uiPriority w:val="99"/>
    <w:semiHidden/>
    <w:unhideWhenUsed/>
    <w:rsid w:val="00927F0F"/>
    <w:rPr>
      <w:b/>
      <w:bCs/>
    </w:rPr>
  </w:style>
  <w:style w:type="character" w:customStyle="1" w:styleId="KomentratmaRakstz">
    <w:name w:val="Komentāra tēma Rakstz."/>
    <w:basedOn w:val="KomentratekstsRakstz"/>
    <w:link w:val="Komentratma"/>
    <w:uiPriority w:val="99"/>
    <w:semiHidden/>
    <w:rsid w:val="00927F0F"/>
    <w:rPr>
      <w:rFonts w:cs="Calibri"/>
      <w:b/>
      <w:bCs/>
      <w:lang w:eastAsia="en-US"/>
    </w:rPr>
  </w:style>
  <w:style w:type="paragraph" w:styleId="Prskatjums">
    <w:name w:val="Revision"/>
    <w:hidden/>
    <w:uiPriority w:val="99"/>
    <w:semiHidden/>
    <w:rsid w:val="00EF2101"/>
    <w:rPr>
      <w:rFonts w:cs="Calibri"/>
      <w:sz w:val="22"/>
      <w:szCs w:val="22"/>
      <w:lang w:eastAsia="en-US"/>
    </w:rPr>
  </w:style>
  <w:style w:type="paragraph" w:customStyle="1" w:styleId="Parasts1">
    <w:name w:val="Parasts1"/>
    <w:qFormat/>
    <w:rsid w:val="00C40929"/>
    <w:rPr>
      <w:rFonts w:ascii="Times New Roman" w:eastAsia="Times New Roman" w:hAnsi="Times New Roman"/>
      <w:sz w:val="24"/>
      <w:szCs w:val="24"/>
    </w:rPr>
  </w:style>
  <w:style w:type="character" w:customStyle="1" w:styleId="ListLabel8">
    <w:name w:val="ListLabel 8"/>
    <w:qFormat/>
    <w:rsid w:val="009F2B0E"/>
    <w:rPr>
      <w:sz w:val="20"/>
      <w:szCs w:val="20"/>
    </w:rPr>
  </w:style>
  <w:style w:type="paragraph" w:customStyle="1" w:styleId="naisc">
    <w:name w:val="naisc"/>
    <w:basedOn w:val="Parasts1"/>
    <w:qFormat/>
    <w:rsid w:val="009F2B0E"/>
    <w:pPr>
      <w:spacing w:before="75" w:after="75"/>
      <w:jc w:val="center"/>
    </w:pPr>
  </w:style>
  <w:style w:type="paragraph" w:customStyle="1" w:styleId="Parasts10">
    <w:name w:val="Parasts1"/>
    <w:basedOn w:val="Parasts"/>
    <w:rsid w:val="009F2B0E"/>
    <w:pPr>
      <w:spacing w:after="0" w:line="240" w:lineRule="auto"/>
    </w:pPr>
    <w:rPr>
      <w:rFonts w:ascii="Times New Roman" w:eastAsiaTheme="minorHAnsi" w:hAnsi="Times New Roman" w:cs="Times New Roman"/>
      <w:sz w:val="24"/>
      <w:szCs w:val="24"/>
      <w:lang w:eastAsia="lv-LV"/>
    </w:rPr>
  </w:style>
  <w:style w:type="character" w:styleId="Izteiksmgs">
    <w:name w:val="Strong"/>
    <w:basedOn w:val="Noklusjumarindkopasfonts"/>
    <w:uiPriority w:val="22"/>
    <w:qFormat/>
    <w:rsid w:val="004B6CCB"/>
    <w:rPr>
      <w:b/>
      <w:bCs/>
    </w:rPr>
  </w:style>
  <w:style w:type="character" w:styleId="Izmantotahipersaite">
    <w:name w:val="FollowedHyperlink"/>
    <w:basedOn w:val="Noklusjumarindkopasfonts"/>
    <w:uiPriority w:val="99"/>
    <w:semiHidden/>
    <w:unhideWhenUsed/>
    <w:rsid w:val="003E3669"/>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026F2D"/>
    <w:rPr>
      <w:color w:val="605E5C"/>
      <w:shd w:val="clear" w:color="auto" w:fill="E1DFDD"/>
    </w:rPr>
  </w:style>
  <w:style w:type="character" w:customStyle="1" w:styleId="Virsraksts3Rakstz">
    <w:name w:val="Virsraksts 3 Rakstz."/>
    <w:basedOn w:val="Noklusjumarindkopasfonts"/>
    <w:link w:val="Virsraksts3"/>
    <w:uiPriority w:val="9"/>
    <w:rsid w:val="00427B9F"/>
    <w:rPr>
      <w:rFonts w:ascii="Times New Roman" w:eastAsia="Times New Roman" w:hAnsi="Times New Roman"/>
      <w:b/>
      <w:bCs/>
      <w:sz w:val="27"/>
      <w:szCs w:val="27"/>
    </w:rPr>
  </w:style>
  <w:style w:type="paragraph" w:customStyle="1" w:styleId="Nosaukums1">
    <w:name w:val="Nosaukums1"/>
    <w:basedOn w:val="Nosaukums"/>
    <w:link w:val="NosaukumsChar"/>
    <w:qFormat/>
    <w:rsid w:val="004E54A4"/>
    <w:pPr>
      <w:spacing w:line="360" w:lineRule="auto"/>
      <w:jc w:val="center"/>
    </w:pPr>
    <w:rPr>
      <w:rFonts w:ascii="Calibri Light" w:eastAsia="Times New Roman" w:hAnsi="Calibri Light" w:cs="Times New Roman"/>
      <w:b/>
    </w:rPr>
  </w:style>
  <w:style w:type="character" w:customStyle="1" w:styleId="NosaukumsChar">
    <w:name w:val="Nosaukums Char"/>
    <w:link w:val="Nosaukums1"/>
    <w:rsid w:val="004E54A4"/>
    <w:rPr>
      <w:rFonts w:ascii="Calibri Light" w:eastAsia="Times New Roman" w:hAnsi="Calibri Light"/>
      <w:b/>
      <w:spacing w:val="-10"/>
      <w:kern w:val="28"/>
      <w:sz w:val="56"/>
      <w:szCs w:val="56"/>
      <w:lang w:eastAsia="en-US"/>
    </w:rPr>
  </w:style>
  <w:style w:type="paragraph" w:styleId="Nosaukums">
    <w:name w:val="Title"/>
    <w:basedOn w:val="Parasts"/>
    <w:next w:val="Parasts"/>
    <w:link w:val="NosaukumsRakstz"/>
    <w:uiPriority w:val="10"/>
    <w:qFormat/>
    <w:rsid w:val="004E54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E54A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92358">
      <w:bodyDiv w:val="1"/>
      <w:marLeft w:val="0"/>
      <w:marRight w:val="0"/>
      <w:marTop w:val="0"/>
      <w:marBottom w:val="0"/>
      <w:divBdr>
        <w:top w:val="none" w:sz="0" w:space="0" w:color="auto"/>
        <w:left w:val="none" w:sz="0" w:space="0" w:color="auto"/>
        <w:bottom w:val="none" w:sz="0" w:space="0" w:color="auto"/>
        <w:right w:val="none" w:sz="0" w:space="0" w:color="auto"/>
      </w:divBdr>
    </w:div>
    <w:div w:id="505822671">
      <w:bodyDiv w:val="1"/>
      <w:marLeft w:val="0"/>
      <w:marRight w:val="0"/>
      <w:marTop w:val="0"/>
      <w:marBottom w:val="0"/>
      <w:divBdr>
        <w:top w:val="none" w:sz="0" w:space="0" w:color="auto"/>
        <w:left w:val="none" w:sz="0" w:space="0" w:color="auto"/>
        <w:bottom w:val="none" w:sz="0" w:space="0" w:color="auto"/>
        <w:right w:val="none" w:sz="0" w:space="0" w:color="auto"/>
      </w:divBdr>
    </w:div>
    <w:div w:id="551383226">
      <w:bodyDiv w:val="1"/>
      <w:marLeft w:val="0"/>
      <w:marRight w:val="0"/>
      <w:marTop w:val="0"/>
      <w:marBottom w:val="0"/>
      <w:divBdr>
        <w:top w:val="none" w:sz="0" w:space="0" w:color="auto"/>
        <w:left w:val="none" w:sz="0" w:space="0" w:color="auto"/>
        <w:bottom w:val="none" w:sz="0" w:space="0" w:color="auto"/>
        <w:right w:val="none" w:sz="0" w:space="0" w:color="auto"/>
      </w:divBdr>
      <w:divsChild>
        <w:div w:id="1000625215">
          <w:marLeft w:val="0"/>
          <w:marRight w:val="0"/>
          <w:marTop w:val="0"/>
          <w:marBottom w:val="567"/>
          <w:divBdr>
            <w:top w:val="none" w:sz="0" w:space="0" w:color="auto"/>
            <w:left w:val="none" w:sz="0" w:space="0" w:color="auto"/>
            <w:bottom w:val="none" w:sz="0" w:space="0" w:color="auto"/>
            <w:right w:val="none" w:sz="0" w:space="0" w:color="auto"/>
          </w:divBdr>
        </w:div>
      </w:divsChild>
    </w:div>
    <w:div w:id="982150843">
      <w:bodyDiv w:val="1"/>
      <w:marLeft w:val="0"/>
      <w:marRight w:val="0"/>
      <w:marTop w:val="0"/>
      <w:marBottom w:val="0"/>
      <w:divBdr>
        <w:top w:val="none" w:sz="0" w:space="0" w:color="auto"/>
        <w:left w:val="none" w:sz="0" w:space="0" w:color="auto"/>
        <w:bottom w:val="none" w:sz="0" w:space="0" w:color="auto"/>
        <w:right w:val="none" w:sz="0" w:space="0" w:color="auto"/>
      </w:divBdr>
    </w:div>
    <w:div w:id="1060713081">
      <w:bodyDiv w:val="1"/>
      <w:marLeft w:val="0"/>
      <w:marRight w:val="0"/>
      <w:marTop w:val="0"/>
      <w:marBottom w:val="0"/>
      <w:divBdr>
        <w:top w:val="none" w:sz="0" w:space="0" w:color="auto"/>
        <w:left w:val="none" w:sz="0" w:space="0" w:color="auto"/>
        <w:bottom w:val="none" w:sz="0" w:space="0" w:color="auto"/>
        <w:right w:val="none" w:sz="0" w:space="0" w:color="auto"/>
      </w:divBdr>
    </w:div>
    <w:div w:id="1328941793">
      <w:bodyDiv w:val="1"/>
      <w:marLeft w:val="0"/>
      <w:marRight w:val="0"/>
      <w:marTop w:val="0"/>
      <w:marBottom w:val="0"/>
      <w:divBdr>
        <w:top w:val="none" w:sz="0" w:space="0" w:color="auto"/>
        <w:left w:val="none" w:sz="0" w:space="0" w:color="auto"/>
        <w:bottom w:val="none" w:sz="0" w:space="0" w:color="auto"/>
        <w:right w:val="none" w:sz="0" w:space="0" w:color="auto"/>
      </w:divBdr>
    </w:div>
    <w:div w:id="1387991610">
      <w:bodyDiv w:val="1"/>
      <w:marLeft w:val="0"/>
      <w:marRight w:val="0"/>
      <w:marTop w:val="0"/>
      <w:marBottom w:val="0"/>
      <w:divBdr>
        <w:top w:val="none" w:sz="0" w:space="0" w:color="auto"/>
        <w:left w:val="none" w:sz="0" w:space="0" w:color="auto"/>
        <w:bottom w:val="none" w:sz="0" w:space="0" w:color="auto"/>
        <w:right w:val="none" w:sz="0" w:space="0" w:color="auto"/>
      </w:divBdr>
    </w:div>
    <w:div w:id="1586766008">
      <w:bodyDiv w:val="1"/>
      <w:marLeft w:val="0"/>
      <w:marRight w:val="0"/>
      <w:marTop w:val="0"/>
      <w:marBottom w:val="0"/>
      <w:divBdr>
        <w:top w:val="none" w:sz="0" w:space="0" w:color="auto"/>
        <w:left w:val="none" w:sz="0" w:space="0" w:color="auto"/>
        <w:bottom w:val="none" w:sz="0" w:space="0" w:color="auto"/>
        <w:right w:val="none" w:sz="0" w:space="0" w:color="auto"/>
      </w:divBdr>
      <w:divsChild>
        <w:div w:id="917252214">
          <w:marLeft w:val="0"/>
          <w:marRight w:val="0"/>
          <w:marTop w:val="480"/>
          <w:marBottom w:val="240"/>
          <w:divBdr>
            <w:top w:val="none" w:sz="0" w:space="0" w:color="auto"/>
            <w:left w:val="none" w:sz="0" w:space="0" w:color="auto"/>
            <w:bottom w:val="none" w:sz="0" w:space="0" w:color="auto"/>
            <w:right w:val="none" w:sz="0" w:space="0" w:color="auto"/>
          </w:divBdr>
        </w:div>
        <w:div w:id="1499345486">
          <w:marLeft w:val="0"/>
          <w:marRight w:val="0"/>
          <w:marTop w:val="0"/>
          <w:marBottom w:val="567"/>
          <w:divBdr>
            <w:top w:val="none" w:sz="0" w:space="0" w:color="auto"/>
            <w:left w:val="none" w:sz="0" w:space="0" w:color="auto"/>
            <w:bottom w:val="none" w:sz="0" w:space="0" w:color="auto"/>
            <w:right w:val="none" w:sz="0" w:space="0" w:color="auto"/>
          </w:divBdr>
        </w:div>
      </w:divsChild>
    </w:div>
    <w:div w:id="17698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Pastare@k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gov.lv/lv/kultura/kultura-timekli/informativi-materiali/petiju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m.gov.lv/uploads/ckeditor/files/kultura_timekli/petijumi/LATVIJAS%20SKOLAS%20SOMA%202019_p%C4%93t%C4%ABjuma%20zi%C5%86ojums.pdf"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A693-380F-4ED9-B709-04A2226D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15901</Words>
  <Characters>9064</Characters>
  <Application>Microsoft Office Word</Application>
  <DocSecurity>0</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24916</CharactersWithSpaces>
  <SharedDoc>false</SharedDoc>
  <HLinks>
    <vt:vector size="36" baseType="variant">
      <vt:variant>
        <vt:i4>2162696</vt:i4>
      </vt:variant>
      <vt:variant>
        <vt:i4>15</vt:i4>
      </vt:variant>
      <vt:variant>
        <vt:i4>0</vt:i4>
      </vt:variant>
      <vt:variant>
        <vt:i4>5</vt:i4>
      </vt:variant>
      <vt:variant>
        <vt:lpwstr>mailto:Aija.Tuna@km.gov.lv</vt:lpwstr>
      </vt:variant>
      <vt:variant>
        <vt:lpwstr/>
      </vt:variant>
      <vt:variant>
        <vt:i4>7471230</vt:i4>
      </vt:variant>
      <vt:variant>
        <vt:i4>12</vt:i4>
      </vt:variant>
      <vt:variant>
        <vt:i4>0</vt:i4>
      </vt:variant>
      <vt:variant>
        <vt:i4>5</vt:i4>
      </vt:variant>
      <vt:variant>
        <vt:lpwstr>https://lv100.lv/tag/140/skolassoma/?hl=lv</vt:lpwstr>
      </vt:variant>
      <vt:variant>
        <vt:lpwstr/>
      </vt:variant>
      <vt:variant>
        <vt:i4>2424942</vt:i4>
      </vt:variant>
      <vt:variant>
        <vt:i4>9</vt:i4>
      </vt:variant>
      <vt:variant>
        <vt:i4>0</vt:i4>
      </vt:variant>
      <vt:variant>
        <vt:i4>5</vt:i4>
      </vt:variant>
      <vt:variant>
        <vt:lpwstr>https://static.lka.edu.lv/media/cms_page_media/153/Skolas soma zinojums gala.pdf</vt:lpwstr>
      </vt:variant>
      <vt:variant>
        <vt:lpwstr/>
      </vt:variant>
      <vt:variant>
        <vt:i4>8257575</vt:i4>
      </vt:variant>
      <vt:variant>
        <vt:i4>6</vt:i4>
      </vt:variant>
      <vt:variant>
        <vt:i4>0</vt:i4>
      </vt:variant>
      <vt:variant>
        <vt:i4>5</vt:i4>
      </vt:variant>
      <vt:variant>
        <vt:lpwstr>https://academia.lndb.lv/68-2/</vt:lpwstr>
      </vt:variant>
      <vt:variant>
        <vt:lpwstr/>
      </vt:variant>
      <vt:variant>
        <vt:i4>5177352</vt:i4>
      </vt:variant>
      <vt:variant>
        <vt:i4>3</vt:i4>
      </vt:variant>
      <vt:variant>
        <vt:i4>0</vt:i4>
      </vt:variant>
      <vt:variant>
        <vt:i4>5</vt:i4>
      </vt:variant>
      <vt:variant>
        <vt:lpwstr>https://www.lv100.lv/programma/latvijas-skolas-soma/</vt:lpwstr>
      </vt:variant>
      <vt:variant>
        <vt:lpwstr/>
      </vt:variant>
      <vt:variant>
        <vt:i4>327707</vt:i4>
      </vt:variant>
      <vt:variant>
        <vt:i4>0</vt:i4>
      </vt:variant>
      <vt:variant>
        <vt:i4>0</vt:i4>
      </vt:variant>
      <vt:variant>
        <vt:i4>5</vt:i4>
      </vt:variant>
      <vt:variant>
        <vt:lpwstr>https://www.km.gov.lv/lv/kultura/kultura-timekli/projekti/kulturas-norises-berniem-un-jauniesiem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IlzeT</dc:creator>
  <cp:lastModifiedBy>Inese Duļķe</cp:lastModifiedBy>
  <cp:revision>7</cp:revision>
  <cp:lastPrinted>2020-10-22T06:29:00Z</cp:lastPrinted>
  <dcterms:created xsi:type="dcterms:W3CDTF">2020-11-24T07:19:00Z</dcterms:created>
  <dcterms:modified xsi:type="dcterms:W3CDTF">2020-11-24T08:22:00Z</dcterms:modified>
</cp:coreProperties>
</file>