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856C34" w:rsidRDefault="00856C34" w:rsidP="00856C34">
      <w:pPr>
        <w:jc w:val="center"/>
        <w:rPr>
          <w:b/>
          <w:bCs/>
          <w:iCs/>
          <w:sz w:val="26"/>
          <w:szCs w:val="26"/>
        </w:rPr>
      </w:pPr>
      <w:r w:rsidRPr="00856C34">
        <w:rPr>
          <w:b/>
          <w:bCs/>
          <w:iCs/>
          <w:sz w:val="26"/>
          <w:szCs w:val="26"/>
        </w:rPr>
        <w:t>Grozījumi Pievienotās vērtības nodokļa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Pr>
          <w:rStyle w:val="Emphasis"/>
          <w:b/>
          <w:sz w:val="26"/>
          <w:szCs w:val="26"/>
        </w:rPr>
        <w:t>815</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7D4872">
        <w:tc>
          <w:tcPr>
            <w:tcW w:w="3964" w:type="dxa"/>
            <w:shd w:val="clear" w:color="auto" w:fill="auto"/>
          </w:tcPr>
          <w:p w:rsidR="00CF6AE2" w:rsidRPr="00830F7F" w:rsidRDefault="00CF6AE2" w:rsidP="0096593E">
            <w:pPr>
              <w:jc w:val="center"/>
              <w:rPr>
                <w:b/>
                <w:bCs/>
                <w:iCs/>
              </w:rPr>
            </w:pPr>
            <w:r w:rsidRPr="00830F7F">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D7231D">
              <w:rPr>
                <w:b/>
              </w:rPr>
              <w:t>32</w:t>
            </w:r>
            <w:bookmarkStart w:id="0" w:name="_GoBack"/>
            <w:bookmarkEnd w:id="0"/>
            <w:r>
              <w:rPr>
                <w:b/>
              </w:rPr>
              <w:t>)</w:t>
            </w:r>
          </w:p>
        </w:tc>
        <w:tc>
          <w:tcPr>
            <w:tcW w:w="1417" w:type="dxa"/>
          </w:tcPr>
          <w:p w:rsidR="00CF6AE2" w:rsidRPr="001B3F41" w:rsidRDefault="00812283" w:rsidP="00D7231D">
            <w:pPr>
              <w:jc w:val="center"/>
              <w:rPr>
                <w:b/>
              </w:rPr>
            </w:pPr>
            <w:r>
              <w:rPr>
                <w:b/>
              </w:rPr>
              <w:t>Ministru kabineta atzinums</w:t>
            </w:r>
          </w:p>
        </w:tc>
        <w:tc>
          <w:tcPr>
            <w:tcW w:w="1418" w:type="dxa"/>
          </w:tcPr>
          <w:p w:rsidR="00CF6AE2" w:rsidRPr="001B3F41" w:rsidRDefault="00812283" w:rsidP="00D7231D">
            <w:pPr>
              <w:jc w:val="center"/>
              <w:rPr>
                <w:b/>
              </w:rPr>
            </w:pPr>
            <w:r>
              <w:rPr>
                <w:b/>
              </w:rPr>
              <w:t>Komisijas atzinums</w:t>
            </w:r>
          </w:p>
        </w:tc>
      </w:tr>
      <w:tr w:rsidR="00CF6AE2" w:rsidRPr="001B3F41" w:rsidTr="007D4872">
        <w:tc>
          <w:tcPr>
            <w:tcW w:w="3964" w:type="dxa"/>
            <w:shd w:val="clear" w:color="auto" w:fill="auto"/>
          </w:tcPr>
          <w:p w:rsidR="00CF6AE2" w:rsidRPr="00830F7F" w:rsidRDefault="00CF6AE2" w:rsidP="00B6215C">
            <w:pPr>
              <w:ind w:firstLine="567"/>
              <w:jc w:val="both"/>
              <w:rPr>
                <w:sz w:val="22"/>
              </w:rPr>
            </w:pPr>
          </w:p>
        </w:tc>
        <w:tc>
          <w:tcPr>
            <w:tcW w:w="3969" w:type="dxa"/>
            <w:shd w:val="clear" w:color="auto" w:fill="auto"/>
          </w:tcPr>
          <w:p w:rsidR="00CF6AE2" w:rsidRPr="005E54AA" w:rsidRDefault="001511BB" w:rsidP="001511BB">
            <w:pPr>
              <w:ind w:firstLine="567"/>
              <w:jc w:val="both"/>
              <w:rPr>
                <w:rFonts w:eastAsia="Times New Roman"/>
                <w:iCs/>
                <w:color w:val="000000"/>
                <w:sz w:val="22"/>
                <w:lang w:eastAsia="lv-LV"/>
              </w:rPr>
            </w:pPr>
            <w:r w:rsidRPr="001511BB">
              <w:rPr>
                <w:rFonts w:eastAsia="Times New Roman"/>
                <w:iCs/>
                <w:color w:val="000000"/>
                <w:sz w:val="22"/>
                <w:lang w:eastAsia="lv-LV"/>
              </w:rPr>
              <w:t xml:space="preserve">Izdarīt Pievienotās vērtības nodokļa likumā </w:t>
            </w:r>
            <w:proofErr w:type="gramStart"/>
            <w:r w:rsidRPr="001511BB">
              <w:rPr>
                <w:rFonts w:eastAsia="Times New Roman"/>
                <w:iCs/>
                <w:color w:val="000000"/>
                <w:sz w:val="22"/>
                <w:lang w:eastAsia="lv-LV"/>
              </w:rPr>
              <w:t>(</w:t>
            </w:r>
            <w:proofErr w:type="gramEnd"/>
            <w:r w:rsidRPr="001511BB">
              <w:rPr>
                <w:rFonts w:eastAsia="Times New Roman"/>
                <w:iCs/>
                <w:color w:val="000000"/>
                <w:sz w:val="22"/>
                <w:lang w:eastAsia="lv-LV"/>
              </w:rPr>
              <w:t>Latvijas Vēstnesis, 2012, 197. nr.; 2013, 27., 194., 232., 237. nr.; 2014, 123. nr.; 2015, 42., 248., 251. nr.; 2016, 120., 241. nr.; 2017, 90., 156., 242. nr.; 2019, 118., 132. , 248A.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D7231D">
            <w:pPr>
              <w:jc w:val="center"/>
              <w:rPr>
                <w:rFonts w:eastAsia="Times New Roman"/>
                <w:iCs/>
                <w:color w:val="000000"/>
                <w:sz w:val="22"/>
                <w:lang w:eastAsia="lv-LV"/>
              </w:rPr>
            </w:pPr>
          </w:p>
        </w:tc>
        <w:tc>
          <w:tcPr>
            <w:tcW w:w="1418" w:type="dxa"/>
          </w:tcPr>
          <w:p w:rsidR="00CF6AE2" w:rsidRPr="00E86455" w:rsidRDefault="00CF6AE2" w:rsidP="00D7231D">
            <w:pPr>
              <w:jc w:val="center"/>
              <w:rPr>
                <w:rFonts w:eastAsia="Times New Roman"/>
                <w:iCs/>
                <w:color w:val="000000"/>
                <w:sz w:val="22"/>
                <w:lang w:eastAsia="lv-LV"/>
              </w:rPr>
            </w:pPr>
          </w:p>
        </w:tc>
      </w:tr>
      <w:tr w:rsidR="0098118D" w:rsidRPr="001B3F41" w:rsidTr="007D4872">
        <w:tc>
          <w:tcPr>
            <w:tcW w:w="3964" w:type="dxa"/>
            <w:shd w:val="clear" w:color="auto" w:fill="auto"/>
          </w:tcPr>
          <w:p w:rsidR="0098118D" w:rsidRPr="00830F7F" w:rsidRDefault="0098118D" w:rsidP="00B6215C">
            <w:pPr>
              <w:ind w:firstLine="567"/>
              <w:jc w:val="both"/>
              <w:rPr>
                <w:sz w:val="22"/>
              </w:rPr>
            </w:pPr>
          </w:p>
        </w:tc>
        <w:tc>
          <w:tcPr>
            <w:tcW w:w="3969" w:type="dxa"/>
            <w:shd w:val="clear" w:color="auto" w:fill="auto"/>
          </w:tcPr>
          <w:p w:rsidR="0098118D" w:rsidRPr="001511BB" w:rsidRDefault="0098118D" w:rsidP="001511BB">
            <w:pPr>
              <w:ind w:firstLine="567"/>
              <w:jc w:val="both"/>
              <w:rPr>
                <w:rFonts w:eastAsia="Times New Roman"/>
                <w:iCs/>
                <w:color w:val="000000"/>
                <w:sz w:val="22"/>
                <w:lang w:eastAsia="lv-LV"/>
              </w:rPr>
            </w:pPr>
          </w:p>
        </w:tc>
        <w:tc>
          <w:tcPr>
            <w:tcW w:w="581" w:type="dxa"/>
          </w:tcPr>
          <w:p w:rsidR="0098118D"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98118D" w:rsidRDefault="005F471A"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8043E" w:rsidRPr="00D8043E" w:rsidRDefault="00D8043E" w:rsidP="00D8043E">
            <w:pPr>
              <w:ind w:firstLine="567"/>
              <w:jc w:val="both"/>
              <w:rPr>
                <w:rFonts w:eastAsia="Times New Roman"/>
                <w:i/>
                <w:iCs/>
                <w:color w:val="000000"/>
                <w:sz w:val="22"/>
                <w:lang w:eastAsia="lv-LV"/>
              </w:rPr>
            </w:pPr>
            <w:r w:rsidRPr="00D8043E">
              <w:rPr>
                <w:rFonts w:eastAsia="Times New Roman"/>
                <w:i/>
                <w:iCs/>
                <w:color w:val="000000"/>
                <w:sz w:val="22"/>
                <w:lang w:eastAsia="lv-LV"/>
              </w:rPr>
              <w:t xml:space="preserve">Satversmes tiesa spriedumā lietā Nr. 2018-11-01 ir secinājusi “Likumdevējam ir tiesības un arī pienākums valsts budžeta likumā un to pavadošo likumu paketē iekļaut vienīgi tādus jautājumus, kas, pirmkārt, attiecas uz konkrēto saimniecisko gadu un, otrkārt, ir cieši saistīti ar valsts finanšu līdzekļu izlietojumu </w:t>
            </w:r>
            <w:proofErr w:type="gramStart"/>
            <w:r w:rsidRPr="00D8043E">
              <w:rPr>
                <w:rFonts w:eastAsia="Times New Roman"/>
                <w:i/>
                <w:iCs/>
                <w:color w:val="000000"/>
                <w:sz w:val="22"/>
                <w:lang w:eastAsia="lv-LV"/>
              </w:rPr>
              <w:t>[</w:t>
            </w:r>
            <w:proofErr w:type="gramEnd"/>
            <w:r w:rsidRPr="00D8043E">
              <w:rPr>
                <w:rFonts w:eastAsia="Times New Roman"/>
                <w:i/>
                <w:iCs/>
                <w:color w:val="000000"/>
                <w:sz w:val="22"/>
                <w:lang w:eastAsia="lv-LV"/>
              </w:rPr>
              <w:t>..] Ņemot vērā īpašo budžeta likumprojektu paketes izskatīšanai noteikto kārtību, Saeimai jāizvērtē arī tas, vai visi budžeta likumprojektu paketē ietvertie likumprojekti vai priekšlikumi par šiem likumprojektiem atbilst Saeimas kārtības ruļļa 87.1 pantā norādītajiem kritērijiem. Ja kāds likumprojekts vai priekšlikums šiem kritērijiem neatbilst, Saeimai tas jāizslēdz no budžeta likumprojektu paketes [..]”</w:t>
            </w:r>
          </w:p>
          <w:p w:rsidR="00D8043E" w:rsidRPr="00D8043E" w:rsidRDefault="00D8043E" w:rsidP="00D8043E">
            <w:pPr>
              <w:ind w:firstLine="567"/>
              <w:jc w:val="both"/>
              <w:rPr>
                <w:rFonts w:eastAsia="Times New Roman"/>
                <w:i/>
                <w:iCs/>
                <w:color w:val="000000"/>
                <w:sz w:val="22"/>
                <w:lang w:eastAsia="lv-LV"/>
              </w:rPr>
            </w:pPr>
            <w:r w:rsidRPr="00D8043E">
              <w:rPr>
                <w:rFonts w:eastAsia="Times New Roman"/>
                <w:i/>
                <w:iCs/>
                <w:color w:val="000000"/>
                <w:sz w:val="22"/>
                <w:lang w:eastAsia="lv-LV"/>
              </w:rPr>
              <w:t xml:space="preserve">Likumprojekta 1. pantā ietvertie grozījumi likuma 39. panta trešās daļas </w:t>
            </w:r>
            <w:r w:rsidRPr="00D8043E">
              <w:rPr>
                <w:rFonts w:eastAsia="Times New Roman"/>
                <w:i/>
                <w:iCs/>
                <w:color w:val="000000"/>
                <w:sz w:val="22"/>
                <w:lang w:eastAsia="lv-LV"/>
              </w:rPr>
              <w:lastRenderedPageBreak/>
              <w:t>3. punktā, likumprojekta 9. pantā ietvertie grozījumi likuma 90. pantā un likumprojekta 14. pantā ietvertie grozījumi likuma 117. panta piektās daļas 4. punktā nav saistīti ar gadskārtējo valsts budžetu. Arī likumprojekta anotācijā nav pamatota šo grozījumu saistība ar gadskārtējo valsts budžetu. Gluži pretēji – likumprojekta 19. pantā (likuma pārejas noteikumu 36. punkts) šo grozījumu spēkā stāšanās ir paredzēta 2022. gada 1. februārī.</w:t>
            </w:r>
          </w:p>
          <w:p w:rsidR="00D8043E" w:rsidRPr="00D8043E" w:rsidRDefault="00D8043E" w:rsidP="00D8043E">
            <w:pPr>
              <w:ind w:firstLine="567"/>
              <w:jc w:val="both"/>
              <w:rPr>
                <w:rFonts w:eastAsia="Times New Roman"/>
                <w:i/>
                <w:iCs/>
                <w:color w:val="000000"/>
                <w:sz w:val="22"/>
                <w:lang w:eastAsia="lv-LV"/>
              </w:rPr>
            </w:pPr>
            <w:r w:rsidRPr="00D8043E">
              <w:rPr>
                <w:rFonts w:eastAsia="Times New Roman"/>
                <w:i/>
                <w:iCs/>
                <w:color w:val="000000"/>
                <w:sz w:val="22"/>
                <w:lang w:eastAsia="lv-LV"/>
              </w:rPr>
              <w:t xml:space="preserve">Arī likumprojekta anotācijā rodama norāde, ka šis pievienotās vērtības nodokļa jomas regulējums ir saistīts ar grozījumiem Iepakojuma likumā, kas paredz ar 2022. gada 1. februāri ieviest obligāto depozīta sistēmu atkārtoti lietojamam un vienreiz lietojamam iepakojumam. </w:t>
            </w:r>
          </w:p>
          <w:p w:rsidR="00D8043E" w:rsidRPr="00D8043E" w:rsidRDefault="00D8043E" w:rsidP="00D8043E">
            <w:pPr>
              <w:ind w:firstLine="567"/>
              <w:jc w:val="both"/>
              <w:rPr>
                <w:rFonts w:eastAsia="Times New Roman"/>
                <w:iCs/>
                <w:color w:val="000000"/>
                <w:sz w:val="22"/>
                <w:lang w:eastAsia="lv-LV"/>
              </w:rPr>
            </w:pPr>
            <w:r w:rsidRPr="00D8043E">
              <w:rPr>
                <w:rFonts w:eastAsia="Times New Roman"/>
                <w:i/>
                <w:iCs/>
                <w:color w:val="000000"/>
                <w:sz w:val="22"/>
                <w:lang w:eastAsia="lv-LV"/>
              </w:rPr>
              <w:t>Līdz ar to šie grozījumi nav izskatāmi valsts budžeta likumprojektu paketē un tie ir izslēdzami no šī likumprojekta, virzot attiecīgās normas izskatīšanai Saeimā vispārējā kārtībā.</w:t>
            </w:r>
            <w:r w:rsidRPr="00D8043E">
              <w:rPr>
                <w:rFonts w:eastAsia="Times New Roman"/>
                <w:iCs/>
                <w:color w:val="000000"/>
                <w:sz w:val="22"/>
                <w:lang w:eastAsia="lv-LV"/>
              </w:rPr>
              <w:t xml:space="preserve"> </w:t>
            </w:r>
          </w:p>
          <w:p w:rsidR="005F471A" w:rsidRPr="005F471A" w:rsidRDefault="00D8043E" w:rsidP="00D8043E">
            <w:pPr>
              <w:ind w:firstLine="567"/>
              <w:jc w:val="both"/>
              <w:rPr>
                <w:rFonts w:eastAsia="Times New Roman"/>
                <w:iCs/>
                <w:color w:val="000000"/>
                <w:sz w:val="22"/>
                <w:lang w:eastAsia="lv-LV"/>
              </w:rPr>
            </w:pPr>
            <w:r w:rsidRPr="00D8043E">
              <w:rPr>
                <w:rFonts w:eastAsia="Times New Roman"/>
                <w:iCs/>
                <w:color w:val="000000"/>
                <w:sz w:val="22"/>
                <w:lang w:eastAsia="lv-LV"/>
              </w:rPr>
              <w:t xml:space="preserve">Ņemot vērā iepriekšminēto, </w:t>
            </w:r>
            <w:r w:rsidRPr="00D8043E">
              <w:rPr>
                <w:rFonts w:eastAsia="Times New Roman"/>
                <w:b/>
                <w:iCs/>
                <w:color w:val="000000"/>
                <w:sz w:val="22"/>
                <w:lang w:eastAsia="lv-LV"/>
              </w:rPr>
              <w:t>ierosinām izslēgt likumprojekta 1. pantu, 9. pantu, 14. pantu daļā par grozījumiem likuma 117. panta piektās daļas 4. punktā, kā arī pārejas noteikumu 36. punktu (likumprojekta 19. pants)</w:t>
            </w:r>
            <w:r w:rsidRPr="00D8043E">
              <w:rPr>
                <w:rFonts w:eastAsia="Times New Roman"/>
                <w:iCs/>
                <w:color w:val="000000"/>
                <w:sz w:val="22"/>
                <w:lang w:eastAsia="lv-LV"/>
              </w:rPr>
              <w:t>.</w:t>
            </w:r>
          </w:p>
        </w:tc>
        <w:tc>
          <w:tcPr>
            <w:tcW w:w="1417" w:type="dxa"/>
          </w:tcPr>
          <w:p w:rsidR="0098118D" w:rsidRPr="00E86455" w:rsidRDefault="0098118D" w:rsidP="00D7231D">
            <w:pPr>
              <w:jc w:val="center"/>
              <w:rPr>
                <w:rFonts w:eastAsia="Times New Roman"/>
                <w:iCs/>
                <w:color w:val="000000"/>
                <w:sz w:val="22"/>
                <w:lang w:eastAsia="lv-LV"/>
              </w:rPr>
            </w:pPr>
          </w:p>
        </w:tc>
        <w:tc>
          <w:tcPr>
            <w:tcW w:w="1418" w:type="dxa"/>
          </w:tcPr>
          <w:p w:rsidR="0098118D" w:rsidRPr="00E86455" w:rsidRDefault="0098118D" w:rsidP="00D7231D">
            <w:pPr>
              <w:jc w:val="center"/>
              <w:rPr>
                <w:rFonts w:eastAsia="Times New Roman"/>
                <w:iCs/>
                <w:color w:val="000000"/>
                <w:sz w:val="22"/>
                <w:lang w:eastAsia="lv-LV"/>
              </w:rPr>
            </w:pPr>
          </w:p>
        </w:tc>
      </w:tr>
      <w:tr w:rsidR="0098118D" w:rsidRPr="001B3F41" w:rsidTr="007D4872">
        <w:tc>
          <w:tcPr>
            <w:tcW w:w="3964" w:type="dxa"/>
            <w:shd w:val="clear" w:color="auto" w:fill="auto"/>
          </w:tcPr>
          <w:p w:rsidR="0098118D" w:rsidRPr="00830F7F" w:rsidRDefault="0098118D" w:rsidP="00B6215C">
            <w:pPr>
              <w:ind w:firstLine="567"/>
              <w:jc w:val="both"/>
              <w:rPr>
                <w:sz w:val="22"/>
              </w:rPr>
            </w:pPr>
          </w:p>
        </w:tc>
        <w:tc>
          <w:tcPr>
            <w:tcW w:w="3969" w:type="dxa"/>
            <w:shd w:val="clear" w:color="auto" w:fill="auto"/>
          </w:tcPr>
          <w:p w:rsidR="0098118D" w:rsidRPr="001511BB" w:rsidRDefault="0098118D" w:rsidP="001511BB">
            <w:pPr>
              <w:ind w:firstLine="567"/>
              <w:jc w:val="both"/>
              <w:rPr>
                <w:rFonts w:eastAsia="Times New Roman"/>
                <w:iCs/>
                <w:color w:val="000000"/>
                <w:sz w:val="22"/>
                <w:lang w:eastAsia="lv-LV"/>
              </w:rPr>
            </w:pPr>
          </w:p>
        </w:tc>
        <w:tc>
          <w:tcPr>
            <w:tcW w:w="581" w:type="dxa"/>
          </w:tcPr>
          <w:p w:rsidR="0098118D"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E93687" w:rsidRDefault="00E93687" w:rsidP="00E93687">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6F50AF" w:rsidRPr="006F50AF" w:rsidRDefault="006F50AF" w:rsidP="006F50AF">
            <w:pPr>
              <w:ind w:firstLine="567"/>
              <w:jc w:val="both"/>
              <w:rPr>
                <w:rFonts w:eastAsia="Times New Roman"/>
                <w:iCs/>
                <w:color w:val="000000"/>
                <w:sz w:val="22"/>
                <w:lang w:eastAsia="lv-LV"/>
              </w:rPr>
            </w:pPr>
            <w:r w:rsidRPr="006F50AF">
              <w:rPr>
                <w:rFonts w:eastAsia="Times New Roman"/>
                <w:iCs/>
                <w:color w:val="000000"/>
                <w:sz w:val="22"/>
                <w:lang w:eastAsia="lv-LV"/>
              </w:rPr>
              <w:t xml:space="preserve">Ņemot vērā Satversmes tiesas noteiktos kritērijus attiecībā uz budžeta likumprojektu paketē ietveramajiem likumprojektiem un priekšlikumiem </w:t>
            </w:r>
            <w:proofErr w:type="gramStart"/>
            <w:r w:rsidRPr="006F50AF">
              <w:rPr>
                <w:rFonts w:eastAsia="Times New Roman"/>
                <w:iCs/>
                <w:color w:val="000000"/>
                <w:sz w:val="22"/>
                <w:lang w:eastAsia="lv-LV"/>
              </w:rPr>
              <w:t>(</w:t>
            </w:r>
            <w:proofErr w:type="gramEnd"/>
            <w:r w:rsidRPr="006F50AF">
              <w:rPr>
                <w:rFonts w:eastAsia="Times New Roman"/>
                <w:iCs/>
                <w:color w:val="000000"/>
                <w:sz w:val="22"/>
                <w:lang w:eastAsia="lv-LV"/>
              </w:rPr>
              <w:t xml:space="preserve">skat. Satversmes tiesas spriedumu lietā Nr. 2018-11-01) ierosinām no </w:t>
            </w:r>
            <w:r w:rsidRPr="006F50AF">
              <w:rPr>
                <w:rFonts w:eastAsia="Times New Roman"/>
                <w:iCs/>
                <w:color w:val="000000"/>
                <w:sz w:val="22"/>
                <w:lang w:eastAsia="lv-LV"/>
              </w:rPr>
              <w:lastRenderedPageBreak/>
              <w:t xml:space="preserve">likumprojekta </w:t>
            </w:r>
            <w:r w:rsidRPr="006F50AF">
              <w:rPr>
                <w:rFonts w:eastAsia="Times New Roman"/>
                <w:b/>
                <w:iCs/>
                <w:color w:val="000000"/>
                <w:sz w:val="22"/>
                <w:lang w:eastAsia="lv-LV"/>
              </w:rPr>
              <w:t>izslēgt 4., 5., 6., 7. un 8. pantu, kā arī pārejas noteikumu 37. un 38. punktu (likumprojekta 19. pants)</w:t>
            </w:r>
            <w:r w:rsidRPr="006F50AF">
              <w:rPr>
                <w:rFonts w:eastAsia="Times New Roman"/>
                <w:iCs/>
                <w:color w:val="000000"/>
                <w:sz w:val="22"/>
                <w:lang w:eastAsia="lv-LV"/>
              </w:rPr>
              <w:t>.</w:t>
            </w:r>
          </w:p>
          <w:p w:rsidR="0098118D" w:rsidRPr="006F50AF" w:rsidRDefault="006F50AF" w:rsidP="006F50AF">
            <w:pPr>
              <w:ind w:firstLine="567"/>
              <w:jc w:val="both"/>
              <w:rPr>
                <w:rFonts w:eastAsia="Times New Roman"/>
                <w:i/>
                <w:iCs/>
                <w:color w:val="000000"/>
                <w:sz w:val="22"/>
                <w:lang w:eastAsia="lv-LV"/>
              </w:rPr>
            </w:pPr>
            <w:r w:rsidRPr="006F50AF">
              <w:rPr>
                <w:rFonts w:eastAsia="Times New Roman"/>
                <w:i/>
                <w:iCs/>
                <w:color w:val="000000"/>
                <w:sz w:val="22"/>
                <w:lang w:eastAsia="lv-LV"/>
              </w:rPr>
              <w:t>Vēršam uzmanību, ka šo grozījumu spēkā stāšanās ir saistīta ar grozījumiem likumā “Par nodokļiem un nodevām” (likumprojekta reģistra nr. 418/Lp13), kas citastarp paredz nodokļu maksātājiem adresēto lēmumu pa</w:t>
            </w:r>
            <w:r w:rsidR="00D3369A">
              <w:rPr>
                <w:rFonts w:eastAsia="Times New Roman"/>
                <w:i/>
                <w:iCs/>
                <w:color w:val="000000"/>
                <w:sz w:val="22"/>
                <w:lang w:eastAsia="lv-LV"/>
              </w:rPr>
              <w:t xml:space="preserve">ziņošanu </w:t>
            </w:r>
            <w:r w:rsidRPr="006F50AF">
              <w:rPr>
                <w:rFonts w:eastAsia="Times New Roman"/>
                <w:i/>
                <w:iCs/>
                <w:color w:val="000000"/>
                <w:sz w:val="22"/>
                <w:lang w:eastAsia="lv-LV"/>
              </w:rPr>
              <w:t>tikai elektroniskā veidā, ievietojot tos Valsts ieņēmumu dienesta (turpmāk</w:t>
            </w:r>
            <w:r w:rsidR="00D3369A">
              <w:rPr>
                <w:rFonts w:eastAsia="Times New Roman"/>
                <w:i/>
                <w:iCs/>
                <w:color w:val="000000"/>
                <w:sz w:val="22"/>
                <w:lang w:eastAsia="lv-LV"/>
              </w:rPr>
              <w:t xml:space="preserve"> </w:t>
            </w:r>
            <w:r w:rsidRPr="006F50AF">
              <w:rPr>
                <w:rFonts w:eastAsia="Times New Roman"/>
                <w:i/>
                <w:iCs/>
                <w:color w:val="000000"/>
                <w:sz w:val="22"/>
                <w:lang w:eastAsia="lv-LV"/>
              </w:rPr>
              <w:t xml:space="preserve">- VID) Elektroniskās deklarēšanas sistēmā </w:t>
            </w:r>
            <w:proofErr w:type="gramStart"/>
            <w:r w:rsidRPr="006F50AF">
              <w:rPr>
                <w:rFonts w:eastAsia="Times New Roman"/>
                <w:i/>
                <w:iCs/>
                <w:color w:val="000000"/>
                <w:sz w:val="22"/>
                <w:lang w:eastAsia="lv-LV"/>
              </w:rPr>
              <w:t>(</w:t>
            </w:r>
            <w:proofErr w:type="gramEnd"/>
            <w:r w:rsidRPr="006F50AF">
              <w:rPr>
                <w:rFonts w:eastAsia="Times New Roman"/>
                <w:i/>
                <w:iCs/>
                <w:color w:val="000000"/>
                <w:sz w:val="22"/>
                <w:lang w:eastAsia="lv-LV"/>
              </w:rPr>
              <w:t>turpmāk – EDS)  un saziņu ar  VID tikai elektroniskā veidā, izmantojot EDS. Šie grozījumi Saeimā vēl nav pieņemti un līdz ar to šobrīd nav zināma attiecīgo normu spēkā stāšanās, kas savukārt nozīmē, ka nav pamata uzskatīt, ka attiecīgie grozījumi ir cieši saistīti ar valsts budžetu 2021. gadam. Juridiskā biroja ieskatā tie ir grozījumi, kas nodrošina likumu savstarpēju saskaņošanu un kā tādi tie skatāmi vispārējā kārtībā.</w:t>
            </w:r>
          </w:p>
        </w:tc>
        <w:tc>
          <w:tcPr>
            <w:tcW w:w="1417" w:type="dxa"/>
          </w:tcPr>
          <w:p w:rsidR="0098118D" w:rsidRPr="00E86455" w:rsidRDefault="0098118D" w:rsidP="00D7231D">
            <w:pPr>
              <w:jc w:val="center"/>
              <w:rPr>
                <w:rFonts w:eastAsia="Times New Roman"/>
                <w:iCs/>
                <w:color w:val="000000"/>
                <w:sz w:val="22"/>
                <w:lang w:eastAsia="lv-LV"/>
              </w:rPr>
            </w:pPr>
          </w:p>
        </w:tc>
        <w:tc>
          <w:tcPr>
            <w:tcW w:w="1418" w:type="dxa"/>
          </w:tcPr>
          <w:p w:rsidR="0098118D" w:rsidRPr="00E86455" w:rsidRDefault="0098118D" w:rsidP="00D7231D">
            <w:pPr>
              <w:jc w:val="center"/>
              <w:rPr>
                <w:rFonts w:eastAsia="Times New Roman"/>
                <w:iCs/>
                <w:color w:val="000000"/>
                <w:sz w:val="22"/>
                <w:lang w:eastAsia="lv-LV"/>
              </w:rPr>
            </w:pPr>
          </w:p>
        </w:tc>
      </w:tr>
      <w:tr w:rsidR="00CF6AE2" w:rsidRPr="001B3F41" w:rsidTr="007D4872">
        <w:tc>
          <w:tcPr>
            <w:tcW w:w="3964" w:type="dxa"/>
            <w:shd w:val="clear" w:color="auto" w:fill="auto"/>
          </w:tcPr>
          <w:p w:rsidR="00CF6AE2" w:rsidRDefault="00624B9D" w:rsidP="00FB32C2">
            <w:pPr>
              <w:ind w:firstLine="567"/>
              <w:jc w:val="both"/>
              <w:rPr>
                <w:b/>
                <w:bCs/>
                <w:sz w:val="22"/>
              </w:rPr>
            </w:pPr>
            <w:r w:rsidRPr="00624B9D">
              <w:rPr>
                <w:b/>
                <w:bCs/>
                <w:sz w:val="22"/>
              </w:rPr>
              <w:t>39.</w:t>
            </w:r>
            <w:r>
              <w:rPr>
                <w:b/>
                <w:bCs/>
                <w:sz w:val="22"/>
              </w:rPr>
              <w:t xml:space="preserve"> </w:t>
            </w:r>
            <w:r w:rsidRPr="00624B9D">
              <w:rPr>
                <w:b/>
                <w:bCs/>
                <w:sz w:val="22"/>
              </w:rPr>
              <w:t>pants. Vērtības, kuras neiekļauj darījuma ar nodokli apliekamajā vērtībā</w:t>
            </w:r>
          </w:p>
          <w:p w:rsidR="00624B9D" w:rsidRPr="00624B9D" w:rsidRDefault="00624B9D" w:rsidP="00624B9D">
            <w:pPr>
              <w:ind w:firstLine="567"/>
              <w:jc w:val="both"/>
              <w:rPr>
                <w:sz w:val="22"/>
              </w:rPr>
            </w:pPr>
            <w:r w:rsidRPr="00624B9D">
              <w:rPr>
                <w:sz w:val="22"/>
              </w:rPr>
              <w:t>(3) Darījuma ar nodokli apliekamajā vērtībā neiekļauj:</w:t>
            </w:r>
          </w:p>
          <w:p w:rsidR="00624B9D" w:rsidRPr="00624B9D" w:rsidRDefault="00624B9D" w:rsidP="00624B9D">
            <w:pPr>
              <w:ind w:firstLine="567"/>
              <w:jc w:val="both"/>
              <w:rPr>
                <w:sz w:val="22"/>
              </w:rPr>
            </w:pPr>
            <w:r w:rsidRPr="00624B9D">
              <w:rPr>
                <w:sz w:val="22"/>
              </w:rPr>
              <w:t>3) atkārtoti lietojamā iepakojuma depozīta maksu, kas noteikta normatīvajos aktos;</w:t>
            </w:r>
          </w:p>
        </w:tc>
        <w:tc>
          <w:tcPr>
            <w:tcW w:w="3969" w:type="dxa"/>
            <w:shd w:val="clear" w:color="auto" w:fill="auto"/>
          </w:tcPr>
          <w:p w:rsidR="001511BB" w:rsidRPr="001511BB" w:rsidRDefault="001511BB" w:rsidP="001511BB">
            <w:pPr>
              <w:ind w:firstLine="567"/>
              <w:jc w:val="both"/>
              <w:rPr>
                <w:rFonts w:eastAsia="Times New Roman"/>
                <w:iCs/>
                <w:color w:val="000000"/>
                <w:sz w:val="22"/>
                <w:lang w:eastAsia="lv-LV"/>
              </w:rPr>
            </w:pPr>
            <w:r w:rsidRPr="001511BB">
              <w:rPr>
                <w:rFonts w:eastAsia="Times New Roman"/>
                <w:iCs/>
                <w:color w:val="000000"/>
                <w:sz w:val="22"/>
                <w:lang w:eastAsia="lv-LV"/>
              </w:rPr>
              <w:t>1. Izteikt 39. panta trešās daļas 3. punktu šādā redakcijā:</w:t>
            </w:r>
          </w:p>
          <w:p w:rsidR="00CF6AE2" w:rsidRPr="005E54AA" w:rsidRDefault="001511BB" w:rsidP="001511BB">
            <w:pPr>
              <w:ind w:firstLine="567"/>
              <w:jc w:val="both"/>
              <w:rPr>
                <w:rFonts w:eastAsia="Times New Roman"/>
                <w:iCs/>
                <w:color w:val="000000"/>
                <w:sz w:val="22"/>
                <w:lang w:eastAsia="lv-LV"/>
              </w:rPr>
            </w:pPr>
            <w:r w:rsidRPr="001511BB">
              <w:rPr>
                <w:rFonts w:eastAsia="Times New Roman"/>
                <w:iCs/>
                <w:color w:val="000000"/>
                <w:sz w:val="22"/>
                <w:lang w:eastAsia="lv-LV"/>
              </w:rPr>
              <w:t>"3) depozīta iepakojuma depozīta maksu, kas noteikta saskaņā ar normatīvajiem aktiem iepakojuma jomā;".</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D7231D">
            <w:pPr>
              <w:jc w:val="center"/>
              <w:rPr>
                <w:rFonts w:eastAsia="Times New Roman"/>
                <w:iCs/>
                <w:color w:val="000000"/>
                <w:sz w:val="22"/>
                <w:lang w:eastAsia="lv-LV"/>
              </w:rPr>
            </w:pPr>
          </w:p>
        </w:tc>
        <w:tc>
          <w:tcPr>
            <w:tcW w:w="1418" w:type="dxa"/>
          </w:tcPr>
          <w:p w:rsidR="00CF6AE2" w:rsidRPr="001268F5" w:rsidRDefault="00CF6AE2" w:rsidP="00D7231D">
            <w:pPr>
              <w:jc w:val="center"/>
              <w:rPr>
                <w:rFonts w:eastAsia="Times New Roman"/>
                <w:iCs/>
                <w:color w:val="000000"/>
                <w:sz w:val="22"/>
                <w:lang w:eastAsia="lv-LV"/>
              </w:rPr>
            </w:pPr>
          </w:p>
        </w:tc>
      </w:tr>
      <w:tr w:rsidR="00B90962" w:rsidRPr="001B3F41" w:rsidTr="007D4872">
        <w:tc>
          <w:tcPr>
            <w:tcW w:w="3964" w:type="dxa"/>
            <w:shd w:val="clear" w:color="auto" w:fill="auto"/>
          </w:tcPr>
          <w:p w:rsidR="00E87E80" w:rsidRPr="00E87E80" w:rsidRDefault="00E87E80" w:rsidP="00E87E80">
            <w:pPr>
              <w:ind w:firstLine="567"/>
              <w:jc w:val="both"/>
              <w:rPr>
                <w:bCs/>
                <w:sz w:val="22"/>
              </w:rPr>
            </w:pPr>
            <w:r w:rsidRPr="00E87E80">
              <w:rPr>
                <w:b/>
                <w:bCs/>
                <w:sz w:val="22"/>
              </w:rPr>
              <w:t>41.</w:t>
            </w:r>
            <w:r w:rsidR="00312B8B">
              <w:rPr>
                <w:b/>
                <w:bCs/>
                <w:sz w:val="22"/>
              </w:rPr>
              <w:t xml:space="preserve"> </w:t>
            </w:r>
            <w:r w:rsidRPr="00E87E80">
              <w:rPr>
                <w:b/>
                <w:bCs/>
                <w:sz w:val="22"/>
              </w:rPr>
              <w:t>pants. Piemērojamās nodokļa likmes</w:t>
            </w:r>
          </w:p>
          <w:p w:rsidR="00E87E80" w:rsidRPr="00E87E80" w:rsidRDefault="00E87E80" w:rsidP="00E87E80">
            <w:pPr>
              <w:ind w:firstLine="567"/>
              <w:jc w:val="both"/>
              <w:rPr>
                <w:bCs/>
                <w:sz w:val="22"/>
              </w:rPr>
            </w:pPr>
            <w:r w:rsidRPr="00E87E80">
              <w:rPr>
                <w:bCs/>
                <w:sz w:val="22"/>
              </w:rPr>
              <w:t>(1) Ar nodokli apliekamiem darījumiem piemēro:</w:t>
            </w:r>
          </w:p>
          <w:p w:rsidR="00B90962" w:rsidRPr="00E87E80" w:rsidRDefault="00E87E80" w:rsidP="00E87E80">
            <w:pPr>
              <w:ind w:firstLine="567"/>
              <w:jc w:val="both"/>
              <w:rPr>
                <w:bCs/>
                <w:sz w:val="22"/>
              </w:rPr>
            </w:pPr>
            <w:r w:rsidRPr="00E87E80">
              <w:rPr>
                <w:bCs/>
                <w:sz w:val="22"/>
              </w:rPr>
              <w:t xml:space="preserve">1) nodokļa standartlikmi 21 procenta apmērā (turpmāk — nodokļa </w:t>
            </w:r>
            <w:r w:rsidRPr="00E87E80">
              <w:rPr>
                <w:bCs/>
                <w:sz w:val="22"/>
              </w:rPr>
              <w:lastRenderedPageBreak/>
              <w:t>standartlikme), ja šajā likumā nav noteikts citādi;</w:t>
            </w:r>
          </w:p>
        </w:tc>
        <w:tc>
          <w:tcPr>
            <w:tcW w:w="3969" w:type="dxa"/>
            <w:shd w:val="clear" w:color="auto" w:fill="auto"/>
          </w:tcPr>
          <w:p w:rsidR="00B90962" w:rsidRPr="001511BB" w:rsidRDefault="00B90962" w:rsidP="001511BB">
            <w:pPr>
              <w:ind w:firstLine="567"/>
              <w:jc w:val="both"/>
              <w:rPr>
                <w:rFonts w:eastAsia="Times New Roman"/>
                <w:iCs/>
                <w:color w:val="000000"/>
                <w:sz w:val="22"/>
                <w:lang w:eastAsia="lv-LV"/>
              </w:rPr>
            </w:pPr>
          </w:p>
        </w:tc>
        <w:tc>
          <w:tcPr>
            <w:tcW w:w="581" w:type="dxa"/>
          </w:tcPr>
          <w:p w:rsidR="00B90962"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B90962" w:rsidRDefault="00B90962" w:rsidP="00B90962">
            <w:pPr>
              <w:ind w:firstLine="567"/>
              <w:jc w:val="both"/>
              <w:rPr>
                <w:rFonts w:eastAsia="Times New Roman"/>
                <w:b/>
                <w:iCs/>
                <w:color w:val="000000"/>
                <w:sz w:val="22"/>
                <w:u w:val="single"/>
                <w:lang w:eastAsia="lv-LV"/>
              </w:rPr>
            </w:pPr>
            <w:r w:rsidRPr="00B90962">
              <w:rPr>
                <w:rFonts w:eastAsia="Times New Roman"/>
                <w:b/>
                <w:iCs/>
                <w:color w:val="000000"/>
                <w:sz w:val="22"/>
                <w:u w:val="single"/>
                <w:lang w:eastAsia="lv-LV"/>
              </w:rPr>
              <w:t>“Saskaņa” sociāldemokrātiskās partijas</w:t>
            </w:r>
            <w:r>
              <w:rPr>
                <w:rFonts w:eastAsia="Times New Roman"/>
                <w:b/>
                <w:iCs/>
                <w:color w:val="000000"/>
                <w:sz w:val="22"/>
                <w:u w:val="single"/>
                <w:lang w:eastAsia="lv-LV"/>
              </w:rPr>
              <w:t xml:space="preserve"> </w:t>
            </w:r>
            <w:r w:rsidRPr="00B90962">
              <w:rPr>
                <w:rFonts w:eastAsia="Times New Roman"/>
                <w:b/>
                <w:iCs/>
                <w:color w:val="000000"/>
                <w:sz w:val="22"/>
                <w:u w:val="single"/>
                <w:lang w:eastAsia="lv-LV"/>
              </w:rPr>
              <w:t>frakcija</w:t>
            </w:r>
          </w:p>
          <w:p w:rsidR="00B25512" w:rsidRPr="00B25512" w:rsidRDefault="00B25512" w:rsidP="00B25512">
            <w:pPr>
              <w:ind w:firstLine="567"/>
              <w:jc w:val="both"/>
              <w:rPr>
                <w:rFonts w:eastAsia="Times New Roman"/>
                <w:bCs/>
                <w:iCs/>
                <w:color w:val="000000"/>
                <w:sz w:val="22"/>
                <w:lang w:eastAsia="lv-LV"/>
              </w:rPr>
            </w:pPr>
            <w:r w:rsidRPr="00B25512">
              <w:rPr>
                <w:rFonts w:eastAsia="Times New Roman"/>
                <w:bCs/>
                <w:iCs/>
                <w:color w:val="000000"/>
                <w:sz w:val="22"/>
                <w:lang w:eastAsia="lv-LV"/>
              </w:rPr>
              <w:t>Papildināt likumprojektu ar jaunu pantu šādā redakcijā:</w:t>
            </w:r>
          </w:p>
          <w:p w:rsidR="00B90962" w:rsidRPr="00B25512" w:rsidRDefault="00B25512" w:rsidP="00B25512">
            <w:pPr>
              <w:ind w:firstLine="567"/>
              <w:jc w:val="both"/>
              <w:rPr>
                <w:rFonts w:eastAsia="Times New Roman"/>
                <w:iCs/>
                <w:color w:val="000000"/>
                <w:sz w:val="22"/>
                <w:lang w:eastAsia="lv-LV"/>
              </w:rPr>
            </w:pPr>
            <w:r w:rsidRPr="00B25512">
              <w:rPr>
                <w:rFonts w:eastAsia="Times New Roman"/>
                <w:bCs/>
                <w:iCs/>
                <w:color w:val="000000"/>
                <w:sz w:val="22"/>
                <w:lang w:eastAsia="lv-LV"/>
              </w:rPr>
              <w:lastRenderedPageBreak/>
              <w:t xml:space="preserve">“Aizstāt likuma </w:t>
            </w:r>
            <w:proofErr w:type="gramStart"/>
            <w:r w:rsidRPr="00B25512">
              <w:rPr>
                <w:rFonts w:eastAsia="Times New Roman"/>
                <w:bCs/>
                <w:iCs/>
                <w:color w:val="000000"/>
                <w:sz w:val="22"/>
                <w:lang w:eastAsia="lv-LV"/>
              </w:rPr>
              <w:t>41.panta</w:t>
            </w:r>
            <w:proofErr w:type="gramEnd"/>
            <w:r w:rsidRPr="00B25512">
              <w:rPr>
                <w:rFonts w:eastAsia="Times New Roman"/>
                <w:bCs/>
                <w:iCs/>
                <w:color w:val="000000"/>
                <w:sz w:val="22"/>
                <w:lang w:eastAsia="lv-LV"/>
              </w:rPr>
              <w:t xml:space="preserve"> pirmās daļas pirmajā apakšpunktā skaitli “21” ar skaitli “18”.”.</w:t>
            </w:r>
          </w:p>
        </w:tc>
        <w:tc>
          <w:tcPr>
            <w:tcW w:w="1417" w:type="dxa"/>
          </w:tcPr>
          <w:p w:rsidR="00B90962" w:rsidRPr="001268F5" w:rsidRDefault="00B90962" w:rsidP="00D7231D">
            <w:pPr>
              <w:jc w:val="center"/>
              <w:rPr>
                <w:rFonts w:eastAsia="Times New Roman"/>
                <w:iCs/>
                <w:color w:val="000000"/>
                <w:sz w:val="22"/>
                <w:lang w:eastAsia="lv-LV"/>
              </w:rPr>
            </w:pPr>
          </w:p>
        </w:tc>
        <w:tc>
          <w:tcPr>
            <w:tcW w:w="1418" w:type="dxa"/>
          </w:tcPr>
          <w:p w:rsidR="00B90962" w:rsidRPr="001268F5" w:rsidRDefault="00B90962" w:rsidP="00D7231D">
            <w:pPr>
              <w:jc w:val="center"/>
              <w:rPr>
                <w:rFonts w:eastAsia="Times New Roman"/>
                <w:iCs/>
                <w:color w:val="000000"/>
                <w:sz w:val="22"/>
                <w:lang w:eastAsia="lv-LV"/>
              </w:rPr>
            </w:pPr>
          </w:p>
        </w:tc>
      </w:tr>
      <w:tr w:rsidR="007A03CD" w:rsidRPr="001B3F41" w:rsidTr="007D4872">
        <w:tc>
          <w:tcPr>
            <w:tcW w:w="3964" w:type="dxa"/>
            <w:shd w:val="clear" w:color="auto" w:fill="auto"/>
          </w:tcPr>
          <w:p w:rsidR="007A03CD" w:rsidRDefault="007A03CD" w:rsidP="007A03CD">
            <w:pPr>
              <w:ind w:firstLine="567"/>
              <w:jc w:val="both"/>
              <w:rPr>
                <w:b/>
                <w:bCs/>
                <w:sz w:val="22"/>
              </w:rPr>
            </w:pPr>
            <w:r w:rsidRPr="00DA3EDA">
              <w:rPr>
                <w:b/>
                <w:bCs/>
                <w:sz w:val="22"/>
              </w:rPr>
              <w:t>42.</w:t>
            </w:r>
            <w:r>
              <w:rPr>
                <w:b/>
                <w:bCs/>
                <w:sz w:val="22"/>
              </w:rPr>
              <w:t xml:space="preserve"> </w:t>
            </w:r>
            <w:r w:rsidRPr="00DA3EDA">
              <w:rPr>
                <w:b/>
                <w:bCs/>
                <w:sz w:val="22"/>
              </w:rPr>
              <w:t>pants. Nodokļa samazinātās likmes piemērošana</w:t>
            </w:r>
          </w:p>
          <w:p w:rsidR="007A03CD" w:rsidRPr="00F15B33" w:rsidRDefault="00F15B33" w:rsidP="00E87E80">
            <w:pPr>
              <w:ind w:firstLine="567"/>
              <w:jc w:val="both"/>
              <w:rPr>
                <w:bCs/>
                <w:sz w:val="22"/>
              </w:rPr>
            </w:pPr>
            <w:r w:rsidRPr="00F15B33">
              <w:rPr>
                <w:bCs/>
                <w:sz w:val="22"/>
              </w:rPr>
              <w:t>(10) Nodokļa samazināto likmi 12 procentu apmērā piemēro izmitināšanas pakalpojumiem tūristu mītnēs.</w:t>
            </w:r>
          </w:p>
        </w:tc>
        <w:tc>
          <w:tcPr>
            <w:tcW w:w="3969" w:type="dxa"/>
            <w:shd w:val="clear" w:color="auto" w:fill="auto"/>
          </w:tcPr>
          <w:p w:rsidR="007A03CD" w:rsidRPr="001511BB" w:rsidRDefault="007A03CD" w:rsidP="001511BB">
            <w:pPr>
              <w:ind w:firstLine="567"/>
              <w:jc w:val="both"/>
              <w:rPr>
                <w:rFonts w:eastAsia="Times New Roman"/>
                <w:iCs/>
                <w:color w:val="000000"/>
                <w:sz w:val="22"/>
                <w:lang w:eastAsia="lv-LV"/>
              </w:rPr>
            </w:pPr>
          </w:p>
        </w:tc>
        <w:tc>
          <w:tcPr>
            <w:tcW w:w="581" w:type="dxa"/>
          </w:tcPr>
          <w:p w:rsidR="007A03CD"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7A03CD" w:rsidRDefault="003E41DC" w:rsidP="00B9096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3E41DC" w:rsidRPr="003E41DC" w:rsidRDefault="003E41DC" w:rsidP="003E41DC">
            <w:pPr>
              <w:ind w:firstLine="567"/>
              <w:jc w:val="both"/>
              <w:rPr>
                <w:rFonts w:eastAsia="Times New Roman"/>
                <w:iCs/>
                <w:color w:val="000000"/>
                <w:sz w:val="22"/>
                <w:lang w:eastAsia="lv-LV"/>
              </w:rPr>
            </w:pPr>
            <w:r w:rsidRPr="003E41DC">
              <w:rPr>
                <w:rFonts w:eastAsia="Times New Roman"/>
                <w:iCs/>
                <w:color w:val="000000"/>
                <w:sz w:val="22"/>
                <w:lang w:eastAsia="lv-LV"/>
              </w:rPr>
              <w:t>Izteikt likuma 42. panta desmito punktu šādā redakcijā:</w:t>
            </w:r>
          </w:p>
          <w:p w:rsidR="003E41DC" w:rsidRDefault="003E41DC" w:rsidP="003E41DC">
            <w:pPr>
              <w:ind w:firstLine="567"/>
              <w:jc w:val="both"/>
              <w:rPr>
                <w:rFonts w:eastAsia="Times New Roman"/>
                <w:iCs/>
                <w:color w:val="000000"/>
                <w:sz w:val="22"/>
                <w:lang w:eastAsia="lv-LV"/>
              </w:rPr>
            </w:pPr>
            <w:r w:rsidRPr="003E41DC">
              <w:rPr>
                <w:rFonts w:eastAsia="Times New Roman"/>
                <w:iCs/>
                <w:color w:val="000000"/>
                <w:sz w:val="22"/>
                <w:lang w:eastAsia="lv-LV"/>
              </w:rPr>
              <w:t>“10) Nodokļa samazināto likmi 5 procentu apmērā piemēro izmitināšanas pakalpojumiem tūristu mītnēs.”</w:t>
            </w:r>
          </w:p>
          <w:p w:rsidR="00BA36DA" w:rsidRPr="003E41DC" w:rsidRDefault="00BA36DA" w:rsidP="003E41DC">
            <w:pPr>
              <w:ind w:firstLine="567"/>
              <w:jc w:val="both"/>
              <w:rPr>
                <w:rFonts w:eastAsia="Times New Roman"/>
                <w:iCs/>
                <w:color w:val="000000"/>
                <w:sz w:val="22"/>
                <w:lang w:eastAsia="lv-LV"/>
              </w:rPr>
            </w:pPr>
          </w:p>
        </w:tc>
        <w:tc>
          <w:tcPr>
            <w:tcW w:w="1417" w:type="dxa"/>
          </w:tcPr>
          <w:p w:rsidR="007A03CD" w:rsidRPr="001268F5" w:rsidRDefault="007A03CD" w:rsidP="00D7231D">
            <w:pPr>
              <w:jc w:val="center"/>
              <w:rPr>
                <w:rFonts w:eastAsia="Times New Roman"/>
                <w:iCs/>
                <w:color w:val="000000"/>
                <w:sz w:val="22"/>
                <w:lang w:eastAsia="lv-LV"/>
              </w:rPr>
            </w:pPr>
          </w:p>
        </w:tc>
        <w:tc>
          <w:tcPr>
            <w:tcW w:w="1418" w:type="dxa"/>
          </w:tcPr>
          <w:p w:rsidR="007A03CD" w:rsidRPr="001268F5" w:rsidRDefault="007A03CD" w:rsidP="00D7231D">
            <w:pPr>
              <w:jc w:val="center"/>
              <w:rPr>
                <w:rFonts w:eastAsia="Times New Roman"/>
                <w:iCs/>
                <w:color w:val="000000"/>
                <w:sz w:val="22"/>
                <w:lang w:eastAsia="lv-LV"/>
              </w:rPr>
            </w:pPr>
          </w:p>
        </w:tc>
      </w:tr>
      <w:tr w:rsidR="00C04F7A" w:rsidRPr="001B3F41" w:rsidTr="007D4872">
        <w:tc>
          <w:tcPr>
            <w:tcW w:w="3964" w:type="dxa"/>
            <w:shd w:val="clear" w:color="auto" w:fill="auto"/>
          </w:tcPr>
          <w:p w:rsidR="00C04F7A" w:rsidRPr="008B0588" w:rsidRDefault="008B0588" w:rsidP="00E87E80">
            <w:pPr>
              <w:ind w:firstLine="567"/>
              <w:jc w:val="both"/>
              <w:rPr>
                <w:bCs/>
                <w:sz w:val="22"/>
              </w:rPr>
            </w:pPr>
            <w:r w:rsidRPr="008B0588">
              <w:rPr>
                <w:bCs/>
                <w:sz w:val="22"/>
              </w:rPr>
              <w:t>(12) Nodokļa samazināto likmi 12 procentu apmērā piemēro siltumenerģijas piegādei, ja tās faktiskais patērētājs ir iedzīvotājs, kas pērk un patērē siltumenerģiju mājsaimniecības vajadzībām.</w:t>
            </w:r>
          </w:p>
        </w:tc>
        <w:tc>
          <w:tcPr>
            <w:tcW w:w="3969" w:type="dxa"/>
            <w:shd w:val="clear" w:color="auto" w:fill="auto"/>
          </w:tcPr>
          <w:p w:rsidR="00C04F7A" w:rsidRPr="001511BB" w:rsidRDefault="00C04F7A" w:rsidP="001511BB">
            <w:pPr>
              <w:ind w:firstLine="567"/>
              <w:jc w:val="both"/>
              <w:rPr>
                <w:rFonts w:eastAsia="Times New Roman"/>
                <w:iCs/>
                <w:color w:val="000000"/>
                <w:sz w:val="22"/>
                <w:lang w:eastAsia="lv-LV"/>
              </w:rPr>
            </w:pPr>
          </w:p>
        </w:tc>
        <w:tc>
          <w:tcPr>
            <w:tcW w:w="581" w:type="dxa"/>
          </w:tcPr>
          <w:p w:rsidR="00C04F7A"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C04F7A" w:rsidRDefault="00C04F7A" w:rsidP="00B9096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G.Eglītis</w:t>
            </w:r>
          </w:p>
          <w:p w:rsidR="00C04F7A" w:rsidRPr="00C04F7A" w:rsidRDefault="00C04F7A" w:rsidP="00C04F7A">
            <w:pPr>
              <w:ind w:firstLine="567"/>
              <w:jc w:val="both"/>
              <w:rPr>
                <w:rFonts w:eastAsia="Times New Roman"/>
                <w:iCs/>
                <w:color w:val="000000"/>
                <w:sz w:val="22"/>
                <w:lang w:eastAsia="lv-LV"/>
              </w:rPr>
            </w:pPr>
            <w:r w:rsidRPr="00C04F7A">
              <w:rPr>
                <w:rFonts w:eastAsia="Times New Roman"/>
                <w:iCs/>
                <w:color w:val="000000"/>
                <w:sz w:val="22"/>
                <w:lang w:eastAsia="lv-LV"/>
              </w:rPr>
              <w:t>Papildināt 42. pantu ar divpadsmito prim daļu šādā redakcijā:</w:t>
            </w:r>
          </w:p>
          <w:p w:rsidR="00C04F7A" w:rsidRDefault="00C04F7A" w:rsidP="00C04F7A">
            <w:pPr>
              <w:ind w:firstLine="567"/>
              <w:jc w:val="both"/>
              <w:rPr>
                <w:rFonts w:eastAsia="Times New Roman"/>
                <w:iCs/>
                <w:color w:val="000000"/>
                <w:sz w:val="22"/>
                <w:lang w:eastAsia="lv-LV"/>
              </w:rPr>
            </w:pPr>
            <w:r w:rsidRPr="00C04F7A">
              <w:rPr>
                <w:rFonts w:eastAsia="Times New Roman"/>
                <w:iCs/>
                <w:color w:val="000000"/>
                <w:sz w:val="22"/>
                <w:lang w:eastAsia="lv-LV"/>
              </w:rPr>
              <w:t>“(12</w:t>
            </w:r>
            <w:r w:rsidRPr="00C04F7A">
              <w:rPr>
                <w:rFonts w:eastAsia="Times New Roman"/>
                <w:iCs/>
                <w:color w:val="000000"/>
                <w:sz w:val="22"/>
                <w:vertAlign w:val="superscript"/>
                <w:lang w:eastAsia="lv-LV"/>
              </w:rPr>
              <w:t>1</w:t>
            </w:r>
            <w:r w:rsidRPr="00C04F7A">
              <w:rPr>
                <w:rFonts w:eastAsia="Times New Roman"/>
                <w:iCs/>
                <w:color w:val="000000"/>
                <w:sz w:val="22"/>
                <w:lang w:eastAsia="lv-LV"/>
              </w:rPr>
              <w:t>) Nodokļa samazināto likmi 12 procentu apmērā piemēro energoefektivitātes pakalpojuma sniedzēja atlīdzībai saskaņā ar energoefektiviātes pakalpojuma līgumu.”</w:t>
            </w:r>
          </w:p>
          <w:p w:rsidR="00BA36DA" w:rsidRPr="00C04F7A" w:rsidRDefault="00BA36DA" w:rsidP="00C04F7A">
            <w:pPr>
              <w:ind w:firstLine="567"/>
              <w:jc w:val="both"/>
              <w:rPr>
                <w:rFonts w:eastAsia="Times New Roman"/>
                <w:iCs/>
                <w:color w:val="000000"/>
                <w:sz w:val="22"/>
                <w:lang w:eastAsia="lv-LV"/>
              </w:rPr>
            </w:pPr>
          </w:p>
        </w:tc>
        <w:tc>
          <w:tcPr>
            <w:tcW w:w="1417" w:type="dxa"/>
          </w:tcPr>
          <w:p w:rsidR="00C04F7A" w:rsidRPr="001268F5" w:rsidRDefault="00C04F7A" w:rsidP="00D7231D">
            <w:pPr>
              <w:jc w:val="center"/>
              <w:rPr>
                <w:rFonts w:eastAsia="Times New Roman"/>
                <w:iCs/>
                <w:color w:val="000000"/>
                <w:sz w:val="22"/>
                <w:lang w:eastAsia="lv-LV"/>
              </w:rPr>
            </w:pPr>
          </w:p>
        </w:tc>
        <w:tc>
          <w:tcPr>
            <w:tcW w:w="1418" w:type="dxa"/>
          </w:tcPr>
          <w:p w:rsidR="00C04F7A" w:rsidRPr="001268F5" w:rsidRDefault="00C04F7A" w:rsidP="00D7231D">
            <w:pPr>
              <w:jc w:val="center"/>
              <w:rPr>
                <w:rFonts w:eastAsia="Times New Roman"/>
                <w:iCs/>
                <w:color w:val="000000"/>
                <w:sz w:val="22"/>
                <w:lang w:eastAsia="lv-LV"/>
              </w:rPr>
            </w:pPr>
          </w:p>
        </w:tc>
      </w:tr>
      <w:tr w:rsidR="007B15D9" w:rsidRPr="001B3F41" w:rsidTr="007D4872">
        <w:tc>
          <w:tcPr>
            <w:tcW w:w="3964" w:type="dxa"/>
            <w:shd w:val="clear" w:color="auto" w:fill="auto"/>
          </w:tcPr>
          <w:p w:rsidR="00DA3EDA" w:rsidRPr="00DA3EDA" w:rsidRDefault="00DA3EDA" w:rsidP="00FB32C2">
            <w:pPr>
              <w:ind w:firstLine="567"/>
              <w:jc w:val="both"/>
              <w:rPr>
                <w:bCs/>
                <w:sz w:val="22"/>
              </w:rPr>
            </w:pPr>
            <w:r w:rsidRPr="00DA3EDA">
              <w:rPr>
                <w:bCs/>
                <w:sz w:val="22"/>
              </w:rPr>
              <w:t>(16) Nodokļa samazināto likmi piecu procentu apmērā piemēro tādu pārtikas produktu piegādēm, kuri ir šā likuma pielikumā minētie svaigie augļi, ogas un dārzeņi, tostarp mazgāti, mizoti, lobīti, griezti un fasēti, bet nav apstrādāti termiski vai kā citādi (piemēram, saldēti, sālīti, kaltēti).</w:t>
            </w:r>
          </w:p>
        </w:tc>
        <w:tc>
          <w:tcPr>
            <w:tcW w:w="3969" w:type="dxa"/>
            <w:shd w:val="clear" w:color="auto" w:fill="auto"/>
          </w:tcPr>
          <w:p w:rsidR="007B15D9" w:rsidRPr="001511BB" w:rsidRDefault="007B15D9" w:rsidP="001511BB">
            <w:pPr>
              <w:ind w:firstLine="567"/>
              <w:jc w:val="both"/>
              <w:rPr>
                <w:rFonts w:eastAsia="Times New Roman"/>
                <w:iCs/>
                <w:color w:val="000000"/>
                <w:sz w:val="22"/>
                <w:lang w:eastAsia="lv-LV"/>
              </w:rPr>
            </w:pPr>
          </w:p>
        </w:tc>
        <w:tc>
          <w:tcPr>
            <w:tcW w:w="581" w:type="dxa"/>
          </w:tcPr>
          <w:p w:rsidR="007B15D9"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7B15D9" w:rsidRDefault="007B15D9" w:rsidP="007B15D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F70CBC" w:rsidRPr="00F70CBC" w:rsidRDefault="00F70CBC" w:rsidP="00F70CBC">
            <w:pPr>
              <w:ind w:firstLine="567"/>
              <w:jc w:val="both"/>
              <w:rPr>
                <w:rFonts w:eastAsia="Times New Roman"/>
                <w:iCs/>
                <w:color w:val="000000"/>
                <w:sz w:val="22"/>
                <w:lang w:eastAsia="lv-LV"/>
              </w:rPr>
            </w:pPr>
            <w:r w:rsidRPr="00F70CBC">
              <w:rPr>
                <w:rFonts w:eastAsia="Times New Roman"/>
                <w:iCs/>
                <w:color w:val="000000"/>
                <w:sz w:val="22"/>
                <w:lang w:eastAsia="lv-LV"/>
              </w:rPr>
              <w:t xml:space="preserve">Papildināt likuma </w:t>
            </w:r>
            <w:proofErr w:type="gramStart"/>
            <w:r w:rsidRPr="00F70CBC">
              <w:rPr>
                <w:rFonts w:eastAsia="Times New Roman"/>
                <w:iCs/>
                <w:color w:val="000000"/>
                <w:sz w:val="22"/>
                <w:lang w:eastAsia="lv-LV"/>
              </w:rPr>
              <w:t>42.pantu</w:t>
            </w:r>
            <w:proofErr w:type="gramEnd"/>
            <w:r w:rsidRPr="00F70CBC">
              <w:rPr>
                <w:rFonts w:eastAsia="Times New Roman"/>
                <w:iCs/>
                <w:color w:val="000000"/>
                <w:sz w:val="22"/>
                <w:lang w:eastAsia="lv-LV"/>
              </w:rPr>
              <w:t xml:space="preserve"> ar jaunu punktu</w:t>
            </w:r>
          </w:p>
          <w:p w:rsidR="007B15D9" w:rsidRPr="001268F5" w:rsidRDefault="00F70CBC" w:rsidP="00F70CBC">
            <w:pPr>
              <w:ind w:firstLine="567"/>
              <w:jc w:val="both"/>
              <w:rPr>
                <w:rFonts w:eastAsia="Times New Roman"/>
                <w:iCs/>
                <w:color w:val="000000"/>
                <w:sz w:val="22"/>
                <w:lang w:eastAsia="lv-LV"/>
              </w:rPr>
            </w:pPr>
            <w:r w:rsidRPr="00F70CBC">
              <w:rPr>
                <w:rFonts w:eastAsia="Times New Roman"/>
                <w:iCs/>
                <w:color w:val="000000"/>
                <w:sz w:val="22"/>
                <w:lang w:eastAsia="lv-LV"/>
              </w:rPr>
              <w:t xml:space="preserve">17) Nodokļa samazināto likmi </w:t>
            </w:r>
            <w:r w:rsidRPr="00F70CBC">
              <w:rPr>
                <w:rFonts w:eastAsia="Times New Roman"/>
                <w:b/>
                <w:iCs/>
                <w:color w:val="000000"/>
                <w:sz w:val="22"/>
                <w:lang w:eastAsia="lv-LV"/>
              </w:rPr>
              <w:t>12 </w:t>
            </w:r>
            <w:r w:rsidRPr="00F70CBC">
              <w:rPr>
                <w:rFonts w:eastAsia="Times New Roman"/>
                <w:iCs/>
                <w:color w:val="000000"/>
                <w:sz w:val="22"/>
                <w:lang w:eastAsia="lv-LV"/>
              </w:rPr>
              <w:t>procentu apmērā piemēro sabiedriskajai ēdināšanai.</w:t>
            </w:r>
          </w:p>
        </w:tc>
        <w:tc>
          <w:tcPr>
            <w:tcW w:w="1417" w:type="dxa"/>
          </w:tcPr>
          <w:p w:rsidR="007B15D9" w:rsidRPr="001268F5" w:rsidRDefault="007B15D9" w:rsidP="00D7231D">
            <w:pPr>
              <w:jc w:val="center"/>
              <w:rPr>
                <w:rFonts w:eastAsia="Times New Roman"/>
                <w:iCs/>
                <w:color w:val="000000"/>
                <w:sz w:val="22"/>
                <w:lang w:eastAsia="lv-LV"/>
              </w:rPr>
            </w:pPr>
          </w:p>
        </w:tc>
        <w:tc>
          <w:tcPr>
            <w:tcW w:w="1418" w:type="dxa"/>
          </w:tcPr>
          <w:p w:rsidR="007B15D9" w:rsidRPr="001268F5" w:rsidRDefault="007B15D9" w:rsidP="00D7231D">
            <w:pPr>
              <w:jc w:val="center"/>
              <w:rPr>
                <w:rFonts w:eastAsia="Times New Roman"/>
                <w:iCs/>
                <w:color w:val="000000"/>
                <w:sz w:val="22"/>
                <w:lang w:eastAsia="lv-LV"/>
              </w:rPr>
            </w:pPr>
          </w:p>
        </w:tc>
      </w:tr>
      <w:tr w:rsidR="00AC0BEA" w:rsidRPr="001B3F41" w:rsidTr="007D4872">
        <w:tc>
          <w:tcPr>
            <w:tcW w:w="3964" w:type="dxa"/>
            <w:shd w:val="clear" w:color="auto" w:fill="auto"/>
          </w:tcPr>
          <w:p w:rsidR="00AC0BEA" w:rsidRPr="00DA3EDA" w:rsidRDefault="00AC0BEA" w:rsidP="00FB32C2">
            <w:pPr>
              <w:ind w:firstLine="567"/>
              <w:jc w:val="both"/>
              <w:rPr>
                <w:b/>
                <w:bCs/>
                <w:sz w:val="22"/>
              </w:rPr>
            </w:pPr>
          </w:p>
        </w:tc>
        <w:tc>
          <w:tcPr>
            <w:tcW w:w="3969" w:type="dxa"/>
            <w:shd w:val="clear" w:color="auto" w:fill="auto"/>
          </w:tcPr>
          <w:p w:rsidR="00AC0BEA" w:rsidRPr="001511BB" w:rsidRDefault="00AC0BEA" w:rsidP="001511BB">
            <w:pPr>
              <w:ind w:firstLine="567"/>
              <w:jc w:val="both"/>
              <w:rPr>
                <w:rFonts w:eastAsia="Times New Roman"/>
                <w:iCs/>
                <w:color w:val="000000"/>
                <w:sz w:val="22"/>
                <w:lang w:eastAsia="lv-LV"/>
              </w:rPr>
            </w:pPr>
          </w:p>
        </w:tc>
        <w:tc>
          <w:tcPr>
            <w:tcW w:w="581" w:type="dxa"/>
          </w:tcPr>
          <w:p w:rsidR="00AC0BEA"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AC0BEA" w:rsidRDefault="00AC0BEA" w:rsidP="00AC0BE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580240" w:rsidRPr="00580240" w:rsidRDefault="00580240" w:rsidP="00580240">
            <w:pPr>
              <w:ind w:firstLine="567"/>
              <w:jc w:val="both"/>
              <w:rPr>
                <w:rFonts w:eastAsia="Times New Roman"/>
                <w:iCs/>
                <w:color w:val="000000"/>
                <w:sz w:val="22"/>
                <w:lang w:eastAsia="lv-LV"/>
              </w:rPr>
            </w:pPr>
            <w:r w:rsidRPr="00580240">
              <w:rPr>
                <w:rFonts w:eastAsia="Times New Roman"/>
                <w:iCs/>
                <w:color w:val="000000"/>
                <w:sz w:val="22"/>
                <w:lang w:eastAsia="lv-LV"/>
              </w:rPr>
              <w:t xml:space="preserve">Papildināt likuma </w:t>
            </w:r>
            <w:proofErr w:type="gramStart"/>
            <w:r w:rsidRPr="00580240">
              <w:rPr>
                <w:rFonts w:eastAsia="Times New Roman"/>
                <w:iCs/>
                <w:color w:val="000000"/>
                <w:sz w:val="22"/>
                <w:lang w:eastAsia="lv-LV"/>
              </w:rPr>
              <w:t>42.pantu</w:t>
            </w:r>
            <w:proofErr w:type="gramEnd"/>
            <w:r w:rsidRPr="00580240">
              <w:rPr>
                <w:rFonts w:eastAsia="Times New Roman"/>
                <w:iCs/>
                <w:color w:val="000000"/>
                <w:sz w:val="22"/>
                <w:lang w:eastAsia="lv-LV"/>
              </w:rPr>
              <w:t xml:space="preserve"> ar jaunu punktu:</w:t>
            </w:r>
          </w:p>
          <w:p w:rsidR="00AC0BEA" w:rsidRPr="00580240" w:rsidRDefault="00580240" w:rsidP="00580240">
            <w:pPr>
              <w:ind w:firstLine="567"/>
              <w:jc w:val="both"/>
              <w:rPr>
                <w:rFonts w:eastAsia="Times New Roman"/>
                <w:iCs/>
                <w:color w:val="000000"/>
                <w:sz w:val="22"/>
                <w:lang w:eastAsia="lv-LV"/>
              </w:rPr>
            </w:pPr>
            <w:r w:rsidRPr="00580240">
              <w:rPr>
                <w:rFonts w:eastAsia="Times New Roman"/>
                <w:iCs/>
                <w:color w:val="000000"/>
                <w:sz w:val="22"/>
                <w:lang w:eastAsia="lv-LV"/>
              </w:rPr>
              <w:t>17) Nodokļa samazināto likmi piecu procentu apmērā piemēro tādu pārtikas produktu piegādēm, kuri ir šā likuma pielikumā minētie skābpiena produkti bez piedevām, piens, svaiga vai atdzesēta gaļa un zivis un olas čaumalās.</w:t>
            </w:r>
          </w:p>
        </w:tc>
        <w:tc>
          <w:tcPr>
            <w:tcW w:w="1417" w:type="dxa"/>
          </w:tcPr>
          <w:p w:rsidR="00AC0BEA" w:rsidRPr="001268F5" w:rsidRDefault="00AC0BEA" w:rsidP="00D7231D">
            <w:pPr>
              <w:jc w:val="center"/>
              <w:rPr>
                <w:rFonts w:eastAsia="Times New Roman"/>
                <w:iCs/>
                <w:color w:val="000000"/>
                <w:sz w:val="22"/>
                <w:lang w:eastAsia="lv-LV"/>
              </w:rPr>
            </w:pPr>
          </w:p>
        </w:tc>
        <w:tc>
          <w:tcPr>
            <w:tcW w:w="1418" w:type="dxa"/>
          </w:tcPr>
          <w:p w:rsidR="00AC0BEA" w:rsidRPr="001268F5" w:rsidRDefault="00AC0BEA" w:rsidP="00D7231D">
            <w:pPr>
              <w:jc w:val="center"/>
              <w:rPr>
                <w:rFonts w:eastAsia="Times New Roman"/>
                <w:iCs/>
                <w:color w:val="000000"/>
                <w:sz w:val="22"/>
                <w:lang w:eastAsia="lv-LV"/>
              </w:rPr>
            </w:pPr>
          </w:p>
        </w:tc>
      </w:tr>
      <w:tr w:rsidR="000F353C" w:rsidRPr="001B3F41" w:rsidTr="007D4872">
        <w:tc>
          <w:tcPr>
            <w:tcW w:w="3964" w:type="dxa"/>
            <w:shd w:val="clear" w:color="auto" w:fill="auto"/>
          </w:tcPr>
          <w:p w:rsidR="000F353C" w:rsidRPr="00DA3EDA" w:rsidRDefault="000F353C" w:rsidP="00FB32C2">
            <w:pPr>
              <w:ind w:firstLine="567"/>
              <w:jc w:val="both"/>
              <w:rPr>
                <w:b/>
                <w:bCs/>
                <w:sz w:val="22"/>
              </w:rPr>
            </w:pPr>
          </w:p>
        </w:tc>
        <w:tc>
          <w:tcPr>
            <w:tcW w:w="3969" w:type="dxa"/>
            <w:shd w:val="clear" w:color="auto" w:fill="auto"/>
          </w:tcPr>
          <w:p w:rsidR="000F353C" w:rsidRPr="001511BB" w:rsidRDefault="000F353C" w:rsidP="001511BB">
            <w:pPr>
              <w:ind w:firstLine="567"/>
              <w:jc w:val="both"/>
              <w:rPr>
                <w:rFonts w:eastAsia="Times New Roman"/>
                <w:iCs/>
                <w:color w:val="000000"/>
                <w:sz w:val="22"/>
                <w:lang w:eastAsia="lv-LV"/>
              </w:rPr>
            </w:pPr>
          </w:p>
        </w:tc>
        <w:tc>
          <w:tcPr>
            <w:tcW w:w="581" w:type="dxa"/>
          </w:tcPr>
          <w:p w:rsidR="000F353C"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0F353C" w:rsidRDefault="000F353C" w:rsidP="000F353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G.Eglītis</w:t>
            </w:r>
          </w:p>
          <w:p w:rsidR="008C50AB" w:rsidRPr="008C50AB" w:rsidRDefault="008C50AB" w:rsidP="008C50AB">
            <w:pPr>
              <w:ind w:firstLine="567"/>
              <w:jc w:val="both"/>
              <w:rPr>
                <w:rFonts w:eastAsia="Times New Roman"/>
                <w:iCs/>
                <w:color w:val="000000"/>
                <w:sz w:val="22"/>
                <w:lang w:eastAsia="lv-LV"/>
              </w:rPr>
            </w:pPr>
            <w:r w:rsidRPr="008C50AB">
              <w:rPr>
                <w:rFonts w:eastAsia="Times New Roman"/>
                <w:iCs/>
                <w:color w:val="000000"/>
                <w:sz w:val="22"/>
                <w:lang w:eastAsia="lv-LV"/>
              </w:rPr>
              <w:t>Papildināt 42. pantu ar septiņpadsmito daļu šādā redakcijā:</w:t>
            </w:r>
          </w:p>
          <w:p w:rsidR="000F353C" w:rsidRPr="008C50AB" w:rsidRDefault="008C50AB" w:rsidP="008C50AB">
            <w:pPr>
              <w:ind w:firstLine="567"/>
              <w:jc w:val="both"/>
              <w:rPr>
                <w:rFonts w:eastAsia="Times New Roman"/>
                <w:iCs/>
                <w:color w:val="000000"/>
                <w:sz w:val="22"/>
                <w:lang w:eastAsia="lv-LV"/>
              </w:rPr>
            </w:pPr>
            <w:r w:rsidRPr="008C50AB">
              <w:rPr>
                <w:rFonts w:eastAsia="Times New Roman"/>
                <w:iCs/>
                <w:color w:val="000000"/>
                <w:sz w:val="22"/>
                <w:lang w:eastAsia="lv-LV"/>
              </w:rPr>
              <w:t>“(17) Nodokļa samazināto likmi 12 procentu apmērā piemēro būvniecības pakalpojumiem, kas tiek sniegti dzīvojamo ēku renovācijas un energoefektivitātes uzlabošanas pasākumu ietvaros.”</w:t>
            </w:r>
          </w:p>
        </w:tc>
        <w:tc>
          <w:tcPr>
            <w:tcW w:w="1417" w:type="dxa"/>
          </w:tcPr>
          <w:p w:rsidR="000F353C" w:rsidRPr="001268F5" w:rsidRDefault="000F353C" w:rsidP="00D7231D">
            <w:pPr>
              <w:jc w:val="center"/>
              <w:rPr>
                <w:rFonts w:eastAsia="Times New Roman"/>
                <w:iCs/>
                <w:color w:val="000000"/>
                <w:sz w:val="22"/>
                <w:lang w:eastAsia="lv-LV"/>
              </w:rPr>
            </w:pPr>
          </w:p>
        </w:tc>
        <w:tc>
          <w:tcPr>
            <w:tcW w:w="1418" w:type="dxa"/>
          </w:tcPr>
          <w:p w:rsidR="000F353C" w:rsidRPr="001268F5" w:rsidRDefault="000F353C" w:rsidP="00D7231D">
            <w:pPr>
              <w:jc w:val="center"/>
              <w:rPr>
                <w:rFonts w:eastAsia="Times New Roman"/>
                <w:iCs/>
                <w:color w:val="000000"/>
                <w:sz w:val="22"/>
                <w:lang w:eastAsia="lv-LV"/>
              </w:rPr>
            </w:pPr>
          </w:p>
        </w:tc>
      </w:tr>
      <w:tr w:rsidR="00833CE1" w:rsidRPr="001B3F41" w:rsidTr="007D4872">
        <w:tc>
          <w:tcPr>
            <w:tcW w:w="3964" w:type="dxa"/>
            <w:shd w:val="clear" w:color="auto" w:fill="auto"/>
          </w:tcPr>
          <w:p w:rsidR="00833CE1" w:rsidRPr="00DA3EDA" w:rsidRDefault="00833CE1" w:rsidP="00FB32C2">
            <w:pPr>
              <w:ind w:firstLine="567"/>
              <w:jc w:val="both"/>
              <w:rPr>
                <w:b/>
                <w:bCs/>
                <w:sz w:val="22"/>
              </w:rPr>
            </w:pPr>
          </w:p>
        </w:tc>
        <w:tc>
          <w:tcPr>
            <w:tcW w:w="3969" w:type="dxa"/>
            <w:shd w:val="clear" w:color="auto" w:fill="auto"/>
          </w:tcPr>
          <w:p w:rsidR="00833CE1" w:rsidRPr="001511BB" w:rsidRDefault="00833CE1" w:rsidP="001511BB">
            <w:pPr>
              <w:ind w:firstLine="567"/>
              <w:jc w:val="both"/>
              <w:rPr>
                <w:rFonts w:eastAsia="Times New Roman"/>
                <w:iCs/>
                <w:color w:val="000000"/>
                <w:sz w:val="22"/>
                <w:lang w:eastAsia="lv-LV"/>
              </w:rPr>
            </w:pPr>
          </w:p>
        </w:tc>
        <w:tc>
          <w:tcPr>
            <w:tcW w:w="581" w:type="dxa"/>
          </w:tcPr>
          <w:p w:rsidR="00833CE1"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833CE1" w:rsidRDefault="002A78FB" w:rsidP="000F353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2A78FB" w:rsidRPr="002A78FB" w:rsidRDefault="002A78FB" w:rsidP="002A78FB">
            <w:pPr>
              <w:ind w:firstLine="567"/>
              <w:jc w:val="both"/>
              <w:rPr>
                <w:rFonts w:eastAsia="Times New Roman"/>
                <w:iCs/>
                <w:color w:val="000000"/>
                <w:sz w:val="22"/>
                <w:lang w:eastAsia="lv-LV"/>
              </w:rPr>
            </w:pPr>
            <w:r w:rsidRPr="002A78FB">
              <w:rPr>
                <w:rFonts w:eastAsia="Times New Roman"/>
                <w:iCs/>
                <w:color w:val="000000"/>
                <w:sz w:val="22"/>
                <w:lang w:eastAsia="lv-LV"/>
              </w:rPr>
              <w:t>Papildināt likuma 42. pantu ar septiņpadsmito punktu šādā redakcijā:</w:t>
            </w:r>
          </w:p>
          <w:p w:rsidR="002A78FB" w:rsidRPr="002A78FB" w:rsidRDefault="002A78FB" w:rsidP="002A78FB">
            <w:pPr>
              <w:ind w:firstLine="567"/>
              <w:jc w:val="both"/>
              <w:rPr>
                <w:rFonts w:eastAsia="Times New Roman"/>
                <w:iCs/>
                <w:color w:val="000000"/>
                <w:sz w:val="22"/>
                <w:lang w:eastAsia="lv-LV"/>
              </w:rPr>
            </w:pPr>
            <w:r w:rsidRPr="002A78FB">
              <w:rPr>
                <w:rFonts w:eastAsia="Times New Roman"/>
                <w:iCs/>
                <w:color w:val="000000"/>
                <w:sz w:val="22"/>
                <w:lang w:eastAsia="lv-LV"/>
              </w:rPr>
              <w:t>“17) Nodokļa samazināto likmi 5 procentu apmērā piemēro sabiedriskai ēdināšanai.”</w:t>
            </w:r>
          </w:p>
        </w:tc>
        <w:tc>
          <w:tcPr>
            <w:tcW w:w="1417" w:type="dxa"/>
          </w:tcPr>
          <w:p w:rsidR="00833CE1" w:rsidRPr="001268F5" w:rsidRDefault="00833CE1" w:rsidP="00D7231D">
            <w:pPr>
              <w:jc w:val="center"/>
              <w:rPr>
                <w:rFonts w:eastAsia="Times New Roman"/>
                <w:iCs/>
                <w:color w:val="000000"/>
                <w:sz w:val="22"/>
                <w:lang w:eastAsia="lv-LV"/>
              </w:rPr>
            </w:pPr>
          </w:p>
        </w:tc>
        <w:tc>
          <w:tcPr>
            <w:tcW w:w="1418" w:type="dxa"/>
          </w:tcPr>
          <w:p w:rsidR="00833CE1" w:rsidRPr="001268F5" w:rsidRDefault="00833CE1" w:rsidP="00D7231D">
            <w:pPr>
              <w:jc w:val="center"/>
              <w:rPr>
                <w:rFonts w:eastAsia="Times New Roman"/>
                <w:iCs/>
                <w:color w:val="000000"/>
                <w:sz w:val="22"/>
                <w:lang w:eastAsia="lv-LV"/>
              </w:rPr>
            </w:pPr>
          </w:p>
        </w:tc>
      </w:tr>
      <w:tr w:rsidR="001B2699" w:rsidRPr="001B3F41" w:rsidTr="007D4872">
        <w:tc>
          <w:tcPr>
            <w:tcW w:w="3964" w:type="dxa"/>
            <w:shd w:val="clear" w:color="auto" w:fill="auto"/>
          </w:tcPr>
          <w:p w:rsidR="001B2699" w:rsidRPr="00DA3EDA" w:rsidRDefault="001B2699" w:rsidP="00FB32C2">
            <w:pPr>
              <w:ind w:firstLine="567"/>
              <w:jc w:val="both"/>
              <w:rPr>
                <w:b/>
                <w:bCs/>
                <w:sz w:val="22"/>
              </w:rPr>
            </w:pPr>
          </w:p>
        </w:tc>
        <w:tc>
          <w:tcPr>
            <w:tcW w:w="3969" w:type="dxa"/>
            <w:shd w:val="clear" w:color="auto" w:fill="auto"/>
          </w:tcPr>
          <w:p w:rsidR="001B2699" w:rsidRPr="001511BB" w:rsidRDefault="001B2699" w:rsidP="001511BB">
            <w:pPr>
              <w:ind w:firstLine="567"/>
              <w:jc w:val="both"/>
              <w:rPr>
                <w:rFonts w:eastAsia="Times New Roman"/>
                <w:iCs/>
                <w:color w:val="000000"/>
                <w:sz w:val="22"/>
                <w:lang w:eastAsia="lv-LV"/>
              </w:rPr>
            </w:pPr>
          </w:p>
        </w:tc>
        <w:tc>
          <w:tcPr>
            <w:tcW w:w="581" w:type="dxa"/>
          </w:tcPr>
          <w:p w:rsidR="001B2699"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1B2699" w:rsidRDefault="001B2699" w:rsidP="000F353C">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sidR="00EE2EF6">
              <w:rPr>
                <w:rFonts w:eastAsia="Times New Roman"/>
                <w:b/>
                <w:iCs/>
                <w:color w:val="000000"/>
                <w:sz w:val="22"/>
                <w:u w:val="single"/>
                <w:lang w:eastAsia="lv-LV"/>
              </w:rPr>
              <w:t>āte J.Stepaņenko</w:t>
            </w:r>
          </w:p>
          <w:p w:rsidR="00EE2EF6" w:rsidRPr="00EE2EF6" w:rsidRDefault="00EE2EF6" w:rsidP="00EE2EF6">
            <w:pPr>
              <w:ind w:firstLine="567"/>
              <w:jc w:val="both"/>
              <w:rPr>
                <w:rFonts w:eastAsia="Times New Roman"/>
                <w:iCs/>
                <w:color w:val="000000"/>
                <w:sz w:val="22"/>
                <w:lang w:eastAsia="lv-LV"/>
              </w:rPr>
            </w:pPr>
            <w:r w:rsidRPr="00EE2EF6">
              <w:rPr>
                <w:rFonts w:eastAsia="Times New Roman"/>
                <w:iCs/>
                <w:color w:val="000000"/>
                <w:sz w:val="22"/>
                <w:lang w:eastAsia="lv-LV"/>
              </w:rPr>
              <w:t xml:space="preserve">Papildināt likuma </w:t>
            </w:r>
            <w:proofErr w:type="gramStart"/>
            <w:r w:rsidRPr="00EE2EF6">
              <w:rPr>
                <w:rFonts w:eastAsia="Times New Roman"/>
                <w:iCs/>
                <w:color w:val="000000"/>
                <w:sz w:val="22"/>
                <w:lang w:eastAsia="lv-LV"/>
              </w:rPr>
              <w:t>42.pantu</w:t>
            </w:r>
            <w:proofErr w:type="gramEnd"/>
            <w:r w:rsidRPr="00EE2EF6">
              <w:rPr>
                <w:rFonts w:eastAsia="Times New Roman"/>
                <w:iCs/>
                <w:color w:val="000000"/>
                <w:sz w:val="22"/>
                <w:lang w:eastAsia="lv-LV"/>
              </w:rPr>
              <w:t xml:space="preserve"> ar septiņpadsmito daļu šādā redakcijā: </w:t>
            </w:r>
          </w:p>
          <w:p w:rsidR="00EE2EF6" w:rsidRPr="00EE2EF6" w:rsidRDefault="00EE2EF6" w:rsidP="00EE2EF6">
            <w:pPr>
              <w:ind w:firstLine="567"/>
              <w:jc w:val="both"/>
              <w:rPr>
                <w:rFonts w:eastAsia="Times New Roman"/>
                <w:iCs/>
                <w:color w:val="000000"/>
                <w:sz w:val="22"/>
                <w:lang w:eastAsia="lv-LV"/>
              </w:rPr>
            </w:pPr>
            <w:r w:rsidRPr="00EE2EF6">
              <w:rPr>
                <w:rFonts w:eastAsia="Times New Roman"/>
                <w:iCs/>
                <w:color w:val="000000"/>
                <w:sz w:val="22"/>
                <w:lang w:eastAsia="lv-LV"/>
              </w:rPr>
              <w:t>“17) Nodokļa samazināto likmi piecu procentu apmērā piemēro tādu pārtikas produktu piegādēm, kuri ir šā likuma pielikumā minētie skābpiena produkti bez piedevām, piens, maize, svaiga gaļa un olas. »</w:t>
            </w:r>
          </w:p>
        </w:tc>
        <w:tc>
          <w:tcPr>
            <w:tcW w:w="1417" w:type="dxa"/>
          </w:tcPr>
          <w:p w:rsidR="001B2699" w:rsidRPr="001268F5" w:rsidRDefault="001B2699" w:rsidP="00D7231D">
            <w:pPr>
              <w:jc w:val="center"/>
              <w:rPr>
                <w:rFonts w:eastAsia="Times New Roman"/>
                <w:iCs/>
                <w:color w:val="000000"/>
                <w:sz w:val="22"/>
                <w:lang w:eastAsia="lv-LV"/>
              </w:rPr>
            </w:pPr>
          </w:p>
        </w:tc>
        <w:tc>
          <w:tcPr>
            <w:tcW w:w="1418" w:type="dxa"/>
          </w:tcPr>
          <w:p w:rsidR="001B2699" w:rsidRPr="001268F5" w:rsidRDefault="001B2699" w:rsidP="00D7231D">
            <w:pPr>
              <w:jc w:val="center"/>
              <w:rPr>
                <w:rFonts w:eastAsia="Times New Roman"/>
                <w:iCs/>
                <w:color w:val="000000"/>
                <w:sz w:val="22"/>
                <w:lang w:eastAsia="lv-LV"/>
              </w:rPr>
            </w:pPr>
          </w:p>
        </w:tc>
      </w:tr>
      <w:tr w:rsidR="00AC0BEA" w:rsidRPr="001B3F41" w:rsidTr="007D4872">
        <w:tc>
          <w:tcPr>
            <w:tcW w:w="3964" w:type="dxa"/>
            <w:shd w:val="clear" w:color="auto" w:fill="auto"/>
          </w:tcPr>
          <w:p w:rsidR="00AC0BEA" w:rsidRPr="00DA3EDA" w:rsidRDefault="00AC0BEA" w:rsidP="00FB32C2">
            <w:pPr>
              <w:ind w:firstLine="567"/>
              <w:jc w:val="both"/>
              <w:rPr>
                <w:b/>
                <w:bCs/>
                <w:sz w:val="22"/>
              </w:rPr>
            </w:pPr>
          </w:p>
        </w:tc>
        <w:tc>
          <w:tcPr>
            <w:tcW w:w="3969" w:type="dxa"/>
            <w:shd w:val="clear" w:color="auto" w:fill="auto"/>
          </w:tcPr>
          <w:p w:rsidR="00AC0BEA" w:rsidRPr="001511BB" w:rsidRDefault="00AC0BEA" w:rsidP="001511BB">
            <w:pPr>
              <w:ind w:firstLine="567"/>
              <w:jc w:val="both"/>
              <w:rPr>
                <w:rFonts w:eastAsia="Times New Roman"/>
                <w:iCs/>
                <w:color w:val="000000"/>
                <w:sz w:val="22"/>
                <w:lang w:eastAsia="lv-LV"/>
              </w:rPr>
            </w:pPr>
          </w:p>
        </w:tc>
        <w:tc>
          <w:tcPr>
            <w:tcW w:w="581" w:type="dxa"/>
          </w:tcPr>
          <w:p w:rsidR="00AC0BEA"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5642A0" w:rsidRDefault="005642A0" w:rsidP="005642A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EE6D95" w:rsidRPr="00EE6D95" w:rsidRDefault="00EE6D95" w:rsidP="00EE6D95">
            <w:pPr>
              <w:ind w:firstLine="567"/>
              <w:jc w:val="both"/>
              <w:rPr>
                <w:rFonts w:eastAsia="Times New Roman"/>
                <w:iCs/>
                <w:color w:val="000000"/>
                <w:sz w:val="22"/>
                <w:lang w:eastAsia="lv-LV"/>
              </w:rPr>
            </w:pPr>
            <w:r w:rsidRPr="00EE6D95">
              <w:rPr>
                <w:rFonts w:eastAsia="Times New Roman"/>
                <w:iCs/>
                <w:color w:val="000000"/>
                <w:sz w:val="22"/>
                <w:lang w:eastAsia="lv-LV"/>
              </w:rPr>
              <w:t xml:space="preserve">Papildināt likuma </w:t>
            </w:r>
            <w:proofErr w:type="gramStart"/>
            <w:r w:rsidRPr="00EE6D95">
              <w:rPr>
                <w:rFonts w:eastAsia="Times New Roman"/>
                <w:iCs/>
                <w:color w:val="000000"/>
                <w:sz w:val="22"/>
                <w:lang w:eastAsia="lv-LV"/>
              </w:rPr>
              <w:t>42.pantu</w:t>
            </w:r>
            <w:proofErr w:type="gramEnd"/>
            <w:r w:rsidRPr="00EE6D95">
              <w:rPr>
                <w:rFonts w:eastAsia="Times New Roman"/>
                <w:iCs/>
                <w:color w:val="000000"/>
                <w:sz w:val="22"/>
                <w:lang w:eastAsia="lv-LV"/>
              </w:rPr>
              <w:t xml:space="preserve"> ar jaunu punktu</w:t>
            </w:r>
          </w:p>
          <w:p w:rsidR="00AC0BEA" w:rsidRPr="005642A0" w:rsidRDefault="00EE6D95" w:rsidP="00EE6D95">
            <w:pPr>
              <w:ind w:firstLine="567"/>
              <w:jc w:val="both"/>
              <w:rPr>
                <w:rFonts w:eastAsia="Times New Roman"/>
                <w:iCs/>
                <w:color w:val="000000"/>
                <w:sz w:val="22"/>
                <w:lang w:eastAsia="lv-LV"/>
              </w:rPr>
            </w:pPr>
            <w:r w:rsidRPr="00EE6D95">
              <w:rPr>
                <w:rFonts w:eastAsia="Times New Roman"/>
                <w:iCs/>
                <w:color w:val="000000"/>
                <w:sz w:val="22"/>
                <w:lang w:eastAsia="lv-LV"/>
              </w:rPr>
              <w:t xml:space="preserve">18) Nodokļa samazināto likmi </w:t>
            </w:r>
            <w:r w:rsidRPr="00EE6D95">
              <w:rPr>
                <w:rFonts w:eastAsia="Times New Roman"/>
                <w:b/>
                <w:iCs/>
                <w:color w:val="000000"/>
                <w:sz w:val="22"/>
                <w:lang w:eastAsia="lv-LV"/>
              </w:rPr>
              <w:t>5 </w:t>
            </w:r>
            <w:r w:rsidRPr="00EE6D95">
              <w:rPr>
                <w:rFonts w:eastAsia="Times New Roman"/>
                <w:iCs/>
                <w:color w:val="000000"/>
                <w:sz w:val="22"/>
                <w:lang w:eastAsia="lv-LV"/>
              </w:rPr>
              <w:t>procentu apmērā piemēro grāmatu izdošanai, tai skaitā e-grāmatām.</w:t>
            </w:r>
          </w:p>
        </w:tc>
        <w:tc>
          <w:tcPr>
            <w:tcW w:w="1417" w:type="dxa"/>
          </w:tcPr>
          <w:p w:rsidR="00AC0BEA" w:rsidRPr="001268F5" w:rsidRDefault="00AC0BEA" w:rsidP="00D7231D">
            <w:pPr>
              <w:jc w:val="center"/>
              <w:rPr>
                <w:rFonts w:eastAsia="Times New Roman"/>
                <w:iCs/>
                <w:color w:val="000000"/>
                <w:sz w:val="22"/>
                <w:lang w:eastAsia="lv-LV"/>
              </w:rPr>
            </w:pPr>
          </w:p>
        </w:tc>
        <w:tc>
          <w:tcPr>
            <w:tcW w:w="1418" w:type="dxa"/>
          </w:tcPr>
          <w:p w:rsidR="00AC0BEA" w:rsidRPr="001268F5" w:rsidRDefault="00AC0BEA" w:rsidP="00D7231D">
            <w:pPr>
              <w:jc w:val="center"/>
              <w:rPr>
                <w:rFonts w:eastAsia="Times New Roman"/>
                <w:iCs/>
                <w:color w:val="000000"/>
                <w:sz w:val="22"/>
                <w:lang w:eastAsia="lv-LV"/>
              </w:rPr>
            </w:pPr>
          </w:p>
        </w:tc>
      </w:tr>
      <w:tr w:rsidR="00FD325E" w:rsidRPr="001B3F41" w:rsidTr="007D4872">
        <w:tc>
          <w:tcPr>
            <w:tcW w:w="3964" w:type="dxa"/>
            <w:shd w:val="clear" w:color="auto" w:fill="auto"/>
          </w:tcPr>
          <w:p w:rsidR="00FD325E" w:rsidRPr="00DA3EDA" w:rsidRDefault="00FD325E" w:rsidP="00FB32C2">
            <w:pPr>
              <w:ind w:firstLine="567"/>
              <w:jc w:val="both"/>
              <w:rPr>
                <w:b/>
                <w:bCs/>
                <w:sz w:val="22"/>
              </w:rPr>
            </w:pPr>
          </w:p>
        </w:tc>
        <w:tc>
          <w:tcPr>
            <w:tcW w:w="3969" w:type="dxa"/>
            <w:shd w:val="clear" w:color="auto" w:fill="auto"/>
          </w:tcPr>
          <w:p w:rsidR="00FD325E" w:rsidRPr="001511BB" w:rsidRDefault="00FD325E" w:rsidP="001511BB">
            <w:pPr>
              <w:ind w:firstLine="567"/>
              <w:jc w:val="both"/>
              <w:rPr>
                <w:rFonts w:eastAsia="Times New Roman"/>
                <w:iCs/>
                <w:color w:val="000000"/>
                <w:sz w:val="22"/>
                <w:lang w:eastAsia="lv-LV"/>
              </w:rPr>
            </w:pPr>
          </w:p>
        </w:tc>
        <w:tc>
          <w:tcPr>
            <w:tcW w:w="581" w:type="dxa"/>
          </w:tcPr>
          <w:p w:rsidR="00FD325E"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rsidR="00FD325E" w:rsidRDefault="00FD325E" w:rsidP="005642A0">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215EE5" w:rsidRPr="00215EE5" w:rsidRDefault="00215EE5" w:rsidP="00215EE5">
            <w:pPr>
              <w:ind w:firstLine="567"/>
              <w:jc w:val="both"/>
              <w:rPr>
                <w:rFonts w:eastAsia="Times New Roman"/>
                <w:iCs/>
                <w:color w:val="000000"/>
                <w:sz w:val="22"/>
                <w:lang w:eastAsia="lv-LV"/>
              </w:rPr>
            </w:pPr>
            <w:r w:rsidRPr="00215EE5">
              <w:rPr>
                <w:rFonts w:eastAsia="Times New Roman"/>
                <w:iCs/>
                <w:color w:val="000000"/>
                <w:sz w:val="22"/>
                <w:lang w:eastAsia="lv-LV"/>
              </w:rPr>
              <w:t xml:space="preserve">Papildināt likuma </w:t>
            </w:r>
            <w:proofErr w:type="gramStart"/>
            <w:r w:rsidRPr="00215EE5">
              <w:rPr>
                <w:rFonts w:eastAsia="Times New Roman"/>
                <w:iCs/>
                <w:color w:val="000000"/>
                <w:sz w:val="22"/>
                <w:lang w:eastAsia="lv-LV"/>
              </w:rPr>
              <w:t>42.pantu</w:t>
            </w:r>
            <w:proofErr w:type="gramEnd"/>
            <w:r w:rsidRPr="00215EE5">
              <w:rPr>
                <w:rFonts w:eastAsia="Times New Roman"/>
                <w:iCs/>
                <w:color w:val="000000"/>
                <w:sz w:val="22"/>
                <w:lang w:eastAsia="lv-LV"/>
              </w:rPr>
              <w:t xml:space="preserve"> ar astoņpadsmito daļu šādā redakcijā : </w:t>
            </w:r>
          </w:p>
          <w:p w:rsidR="00FD325E" w:rsidRPr="00215EE5" w:rsidRDefault="00215EE5" w:rsidP="00215EE5">
            <w:pPr>
              <w:ind w:firstLine="567"/>
              <w:jc w:val="both"/>
              <w:rPr>
                <w:rFonts w:eastAsia="Times New Roman"/>
                <w:iCs/>
                <w:color w:val="000000"/>
                <w:sz w:val="22"/>
                <w:lang w:eastAsia="lv-LV"/>
              </w:rPr>
            </w:pPr>
            <w:r w:rsidRPr="00215EE5">
              <w:rPr>
                <w:rFonts w:eastAsia="Times New Roman"/>
                <w:iCs/>
                <w:color w:val="000000"/>
                <w:sz w:val="22"/>
                <w:lang w:eastAsia="lv-LV"/>
              </w:rPr>
              <w:t>« 18) Nodokļa samazināto likmi divpadsmit procentu apmērā piemēro viesmīlības un sabiedriskās ēdināšanas pakalpojumiem.”</w:t>
            </w:r>
          </w:p>
        </w:tc>
        <w:tc>
          <w:tcPr>
            <w:tcW w:w="1417" w:type="dxa"/>
          </w:tcPr>
          <w:p w:rsidR="00FD325E" w:rsidRPr="001268F5" w:rsidRDefault="00FD325E" w:rsidP="00D7231D">
            <w:pPr>
              <w:jc w:val="center"/>
              <w:rPr>
                <w:rFonts w:eastAsia="Times New Roman"/>
                <w:iCs/>
                <w:color w:val="000000"/>
                <w:sz w:val="22"/>
                <w:lang w:eastAsia="lv-LV"/>
              </w:rPr>
            </w:pPr>
          </w:p>
        </w:tc>
        <w:tc>
          <w:tcPr>
            <w:tcW w:w="1418" w:type="dxa"/>
          </w:tcPr>
          <w:p w:rsidR="00FD325E" w:rsidRPr="001268F5" w:rsidRDefault="00FD325E" w:rsidP="00D7231D">
            <w:pPr>
              <w:jc w:val="center"/>
              <w:rPr>
                <w:rFonts w:eastAsia="Times New Roman"/>
                <w:iCs/>
                <w:color w:val="000000"/>
                <w:sz w:val="22"/>
                <w:lang w:eastAsia="lv-LV"/>
              </w:rPr>
            </w:pPr>
          </w:p>
        </w:tc>
      </w:tr>
      <w:tr w:rsidR="00DD0280" w:rsidRPr="001B3F41" w:rsidTr="007D4872">
        <w:tc>
          <w:tcPr>
            <w:tcW w:w="3964" w:type="dxa"/>
            <w:shd w:val="clear" w:color="auto" w:fill="auto"/>
          </w:tcPr>
          <w:p w:rsidR="00DD0280" w:rsidRPr="00DA3EDA" w:rsidRDefault="00DD0280" w:rsidP="00FB32C2">
            <w:pPr>
              <w:ind w:firstLine="567"/>
              <w:jc w:val="both"/>
              <w:rPr>
                <w:b/>
                <w:bCs/>
                <w:sz w:val="22"/>
              </w:rPr>
            </w:pPr>
          </w:p>
        </w:tc>
        <w:tc>
          <w:tcPr>
            <w:tcW w:w="3969" w:type="dxa"/>
            <w:shd w:val="clear" w:color="auto" w:fill="auto"/>
          </w:tcPr>
          <w:p w:rsidR="00DD0280" w:rsidRPr="001511BB" w:rsidRDefault="00DD0280" w:rsidP="001511BB">
            <w:pPr>
              <w:ind w:firstLine="567"/>
              <w:jc w:val="both"/>
              <w:rPr>
                <w:rFonts w:eastAsia="Times New Roman"/>
                <w:iCs/>
                <w:color w:val="000000"/>
                <w:sz w:val="22"/>
                <w:lang w:eastAsia="lv-LV"/>
              </w:rPr>
            </w:pPr>
          </w:p>
        </w:tc>
        <w:tc>
          <w:tcPr>
            <w:tcW w:w="581" w:type="dxa"/>
          </w:tcPr>
          <w:p w:rsidR="00DD0280"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13</w:t>
            </w:r>
          </w:p>
        </w:tc>
        <w:tc>
          <w:tcPr>
            <w:tcW w:w="3969" w:type="dxa"/>
          </w:tcPr>
          <w:p w:rsidR="00DD0280" w:rsidRDefault="00DD0280" w:rsidP="00DD028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G.Daudze, R.Bergmanis, J.Dūklavs, V.Valainis, J.Jalinska</w:t>
            </w:r>
          </w:p>
          <w:p w:rsidR="00711BC0" w:rsidRPr="00711BC0" w:rsidRDefault="00711BC0" w:rsidP="00711BC0">
            <w:pPr>
              <w:ind w:firstLine="567"/>
              <w:jc w:val="both"/>
              <w:rPr>
                <w:rFonts w:eastAsia="Times New Roman"/>
                <w:iCs/>
                <w:color w:val="000000"/>
                <w:sz w:val="22"/>
                <w:lang w:eastAsia="lv-LV"/>
              </w:rPr>
            </w:pPr>
            <w:r w:rsidRPr="00711BC0">
              <w:rPr>
                <w:rFonts w:eastAsia="Times New Roman"/>
                <w:iCs/>
                <w:color w:val="000000"/>
                <w:sz w:val="22"/>
                <w:lang w:eastAsia="lv-LV"/>
              </w:rPr>
              <w:t xml:space="preserve">Papildināt likuma </w:t>
            </w:r>
            <w:proofErr w:type="gramStart"/>
            <w:r w:rsidRPr="00711BC0">
              <w:rPr>
                <w:rFonts w:eastAsia="Times New Roman"/>
                <w:iCs/>
                <w:color w:val="000000"/>
                <w:sz w:val="22"/>
                <w:lang w:eastAsia="lv-LV"/>
              </w:rPr>
              <w:t>42.pantu</w:t>
            </w:r>
            <w:proofErr w:type="gramEnd"/>
            <w:r w:rsidRPr="00711BC0">
              <w:rPr>
                <w:rFonts w:eastAsia="Times New Roman"/>
                <w:iCs/>
                <w:color w:val="000000"/>
                <w:sz w:val="22"/>
                <w:lang w:eastAsia="lv-LV"/>
              </w:rPr>
              <w:t xml:space="preserve"> ar jaunu punktu</w:t>
            </w:r>
          </w:p>
          <w:p w:rsidR="00DD0280" w:rsidRPr="00711BC0" w:rsidRDefault="00711BC0" w:rsidP="00711BC0">
            <w:pPr>
              <w:ind w:firstLine="567"/>
              <w:jc w:val="both"/>
              <w:rPr>
                <w:rFonts w:eastAsia="Times New Roman"/>
                <w:iCs/>
                <w:color w:val="000000"/>
                <w:sz w:val="22"/>
                <w:lang w:eastAsia="lv-LV"/>
              </w:rPr>
            </w:pPr>
            <w:r w:rsidRPr="00711BC0">
              <w:rPr>
                <w:rFonts w:eastAsia="Times New Roman"/>
                <w:iCs/>
                <w:color w:val="000000"/>
                <w:sz w:val="22"/>
                <w:lang w:eastAsia="lv-LV"/>
              </w:rPr>
              <w:t xml:space="preserve">Nodokļa samazināto likmi </w:t>
            </w:r>
            <w:r w:rsidRPr="00711BC0">
              <w:rPr>
                <w:rFonts w:eastAsia="Times New Roman"/>
                <w:b/>
                <w:iCs/>
                <w:color w:val="000000"/>
                <w:sz w:val="22"/>
                <w:lang w:eastAsia="lv-LV"/>
              </w:rPr>
              <w:t>12 </w:t>
            </w:r>
            <w:r w:rsidRPr="00711BC0">
              <w:rPr>
                <w:rFonts w:eastAsia="Times New Roman"/>
                <w:iCs/>
                <w:color w:val="000000"/>
                <w:sz w:val="22"/>
                <w:lang w:eastAsia="lv-LV"/>
              </w:rPr>
              <w:t>procentu apmērā piemēro tūrisma pakalpojumu sniedzējiem iekšzemē.</w:t>
            </w:r>
          </w:p>
        </w:tc>
        <w:tc>
          <w:tcPr>
            <w:tcW w:w="1417" w:type="dxa"/>
          </w:tcPr>
          <w:p w:rsidR="00DD0280" w:rsidRPr="001268F5" w:rsidRDefault="00DD0280" w:rsidP="00D7231D">
            <w:pPr>
              <w:jc w:val="center"/>
              <w:rPr>
                <w:rFonts w:eastAsia="Times New Roman"/>
                <w:iCs/>
                <w:color w:val="000000"/>
                <w:sz w:val="22"/>
                <w:lang w:eastAsia="lv-LV"/>
              </w:rPr>
            </w:pPr>
          </w:p>
        </w:tc>
        <w:tc>
          <w:tcPr>
            <w:tcW w:w="1418" w:type="dxa"/>
          </w:tcPr>
          <w:p w:rsidR="00DD0280" w:rsidRPr="001268F5" w:rsidRDefault="00DD0280" w:rsidP="00D7231D">
            <w:pPr>
              <w:jc w:val="center"/>
              <w:rPr>
                <w:rFonts w:eastAsia="Times New Roman"/>
                <w:iCs/>
                <w:color w:val="000000"/>
                <w:sz w:val="22"/>
                <w:lang w:eastAsia="lv-LV"/>
              </w:rPr>
            </w:pPr>
          </w:p>
        </w:tc>
      </w:tr>
      <w:tr w:rsidR="001F6185" w:rsidRPr="001B3F41" w:rsidTr="007D4872">
        <w:tc>
          <w:tcPr>
            <w:tcW w:w="3964" w:type="dxa"/>
            <w:shd w:val="clear" w:color="auto" w:fill="auto"/>
          </w:tcPr>
          <w:p w:rsidR="001F6185" w:rsidRPr="00DA3EDA" w:rsidRDefault="001F6185" w:rsidP="00FB32C2">
            <w:pPr>
              <w:ind w:firstLine="567"/>
              <w:jc w:val="both"/>
              <w:rPr>
                <w:b/>
                <w:bCs/>
                <w:sz w:val="22"/>
              </w:rPr>
            </w:pPr>
          </w:p>
        </w:tc>
        <w:tc>
          <w:tcPr>
            <w:tcW w:w="3969" w:type="dxa"/>
            <w:shd w:val="clear" w:color="auto" w:fill="auto"/>
          </w:tcPr>
          <w:p w:rsidR="001F6185" w:rsidRPr="001511BB" w:rsidRDefault="001F6185" w:rsidP="001511BB">
            <w:pPr>
              <w:ind w:firstLine="567"/>
              <w:jc w:val="both"/>
              <w:rPr>
                <w:rFonts w:eastAsia="Times New Roman"/>
                <w:iCs/>
                <w:color w:val="000000"/>
                <w:sz w:val="22"/>
                <w:lang w:eastAsia="lv-LV"/>
              </w:rPr>
            </w:pPr>
          </w:p>
        </w:tc>
        <w:tc>
          <w:tcPr>
            <w:tcW w:w="581" w:type="dxa"/>
          </w:tcPr>
          <w:p w:rsidR="001F6185"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rsidR="001F6185" w:rsidRDefault="001F6185" w:rsidP="00DD028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G.Eglītis, A.Muižniece, L.Medne, E.Zālīte-Grosa, R.Znotiņš</w:t>
            </w:r>
          </w:p>
          <w:p w:rsidR="006D5EB4" w:rsidRPr="006D5EB4" w:rsidRDefault="006D5EB4" w:rsidP="006D5EB4">
            <w:pPr>
              <w:ind w:firstLine="567"/>
              <w:jc w:val="both"/>
              <w:rPr>
                <w:rFonts w:eastAsia="Times New Roman"/>
                <w:iCs/>
                <w:color w:val="000000"/>
                <w:sz w:val="22"/>
                <w:lang w:eastAsia="lv-LV"/>
              </w:rPr>
            </w:pPr>
            <w:r w:rsidRPr="006D5EB4">
              <w:rPr>
                <w:rFonts w:eastAsia="Times New Roman"/>
                <w:iCs/>
                <w:color w:val="000000"/>
                <w:sz w:val="22"/>
                <w:lang w:eastAsia="lv-LV"/>
              </w:rPr>
              <w:t>Papildināt likuma 42. pantu ar jaunu daļu šādā redakcijā:</w:t>
            </w:r>
          </w:p>
          <w:p w:rsidR="001F6185" w:rsidRPr="001F6185" w:rsidRDefault="006D5EB4" w:rsidP="006D5EB4">
            <w:pPr>
              <w:ind w:firstLine="567"/>
              <w:jc w:val="both"/>
              <w:rPr>
                <w:rFonts w:eastAsia="Times New Roman"/>
                <w:iCs/>
                <w:color w:val="000000"/>
                <w:sz w:val="22"/>
                <w:lang w:eastAsia="lv-LV"/>
              </w:rPr>
            </w:pPr>
            <w:r w:rsidRPr="006D5EB4">
              <w:rPr>
                <w:rFonts w:eastAsia="Times New Roman"/>
                <w:iCs/>
                <w:color w:val="000000"/>
                <w:sz w:val="22"/>
                <w:lang w:eastAsia="lv-LV"/>
              </w:rPr>
              <w:t>“Nodokļa samazināto likmi 12 procentu apmērā piemēro elektronisko grāmatu piegādei.”</w:t>
            </w:r>
          </w:p>
        </w:tc>
        <w:tc>
          <w:tcPr>
            <w:tcW w:w="1417" w:type="dxa"/>
          </w:tcPr>
          <w:p w:rsidR="001F6185" w:rsidRPr="001268F5" w:rsidRDefault="001F6185" w:rsidP="00D7231D">
            <w:pPr>
              <w:jc w:val="center"/>
              <w:rPr>
                <w:rFonts w:eastAsia="Times New Roman"/>
                <w:iCs/>
                <w:color w:val="000000"/>
                <w:sz w:val="22"/>
                <w:lang w:eastAsia="lv-LV"/>
              </w:rPr>
            </w:pPr>
          </w:p>
        </w:tc>
        <w:tc>
          <w:tcPr>
            <w:tcW w:w="1418" w:type="dxa"/>
          </w:tcPr>
          <w:p w:rsidR="001F6185" w:rsidRPr="001268F5" w:rsidRDefault="001F6185" w:rsidP="00D7231D">
            <w:pPr>
              <w:jc w:val="center"/>
              <w:rPr>
                <w:rFonts w:eastAsia="Times New Roman"/>
                <w:iCs/>
                <w:color w:val="000000"/>
                <w:sz w:val="22"/>
                <w:lang w:eastAsia="lv-LV"/>
              </w:rPr>
            </w:pPr>
          </w:p>
        </w:tc>
      </w:tr>
      <w:tr w:rsidR="00376FC8" w:rsidRPr="001B3F41" w:rsidTr="007D4872">
        <w:tc>
          <w:tcPr>
            <w:tcW w:w="3964" w:type="dxa"/>
            <w:shd w:val="clear" w:color="auto" w:fill="auto"/>
          </w:tcPr>
          <w:p w:rsidR="00376FC8" w:rsidRDefault="002D4EAF" w:rsidP="00FB32C2">
            <w:pPr>
              <w:ind w:firstLine="567"/>
              <w:jc w:val="both"/>
              <w:rPr>
                <w:b/>
                <w:bCs/>
                <w:sz w:val="22"/>
              </w:rPr>
            </w:pPr>
            <w:r w:rsidRPr="002D4EAF">
              <w:rPr>
                <w:b/>
                <w:bCs/>
                <w:sz w:val="22"/>
              </w:rPr>
              <w:t>43.</w:t>
            </w:r>
            <w:r>
              <w:rPr>
                <w:b/>
                <w:bCs/>
                <w:sz w:val="22"/>
              </w:rPr>
              <w:t xml:space="preserve"> </w:t>
            </w:r>
            <w:r w:rsidRPr="002D4EAF">
              <w:rPr>
                <w:b/>
                <w:bCs/>
                <w:sz w:val="22"/>
              </w:rPr>
              <w:t>pants. Nodokļa 0 procentu likmes piemērošana preču piegādēm</w:t>
            </w:r>
          </w:p>
          <w:p w:rsidR="002D4EAF" w:rsidRDefault="002D4EAF" w:rsidP="00FB32C2">
            <w:pPr>
              <w:ind w:firstLine="567"/>
              <w:jc w:val="both"/>
              <w:rPr>
                <w:b/>
                <w:bCs/>
                <w:sz w:val="22"/>
              </w:rPr>
            </w:pPr>
          </w:p>
          <w:p w:rsidR="002D4EAF" w:rsidRPr="002D4EAF" w:rsidRDefault="002D4EAF" w:rsidP="00FB32C2">
            <w:pPr>
              <w:ind w:firstLine="567"/>
              <w:jc w:val="both"/>
              <w:rPr>
                <w:bCs/>
                <w:sz w:val="22"/>
              </w:rPr>
            </w:pPr>
            <w:r w:rsidRPr="002D4EAF">
              <w:rPr>
                <w:bCs/>
                <w:sz w:val="22"/>
              </w:rPr>
              <w:t>(7) Nodokļa 0 procentu likmi piemēro beznodokļu tirdzniecības veikalos veiktajām preču piegādēm fiziskajām personām, kuras izbrauc no iekšzemes uz trešajām valstīm vai trešajām teritorijām.</w:t>
            </w:r>
          </w:p>
        </w:tc>
        <w:tc>
          <w:tcPr>
            <w:tcW w:w="3969" w:type="dxa"/>
            <w:shd w:val="clear" w:color="auto" w:fill="auto"/>
          </w:tcPr>
          <w:p w:rsidR="00376FC8" w:rsidRPr="001511BB" w:rsidRDefault="00376FC8" w:rsidP="001511BB">
            <w:pPr>
              <w:ind w:firstLine="567"/>
              <w:jc w:val="both"/>
              <w:rPr>
                <w:rFonts w:eastAsia="Times New Roman"/>
                <w:iCs/>
                <w:color w:val="000000"/>
                <w:sz w:val="22"/>
                <w:lang w:eastAsia="lv-LV"/>
              </w:rPr>
            </w:pPr>
          </w:p>
        </w:tc>
        <w:tc>
          <w:tcPr>
            <w:tcW w:w="581" w:type="dxa"/>
          </w:tcPr>
          <w:p w:rsidR="00376FC8"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15</w:t>
            </w:r>
          </w:p>
        </w:tc>
        <w:tc>
          <w:tcPr>
            <w:tcW w:w="3969" w:type="dxa"/>
          </w:tcPr>
          <w:p w:rsidR="00376FC8" w:rsidRDefault="00376FC8" w:rsidP="00376FC8">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B374E9" w:rsidRPr="00B374E9" w:rsidRDefault="00B374E9" w:rsidP="00B374E9">
            <w:pPr>
              <w:ind w:firstLine="567"/>
              <w:jc w:val="both"/>
              <w:rPr>
                <w:rFonts w:eastAsia="Times New Roman"/>
                <w:iCs/>
                <w:color w:val="000000"/>
                <w:sz w:val="22"/>
                <w:lang w:eastAsia="lv-LV"/>
              </w:rPr>
            </w:pPr>
            <w:r w:rsidRPr="00B374E9">
              <w:rPr>
                <w:rFonts w:eastAsia="Times New Roman"/>
                <w:iCs/>
                <w:color w:val="000000"/>
                <w:sz w:val="22"/>
                <w:lang w:eastAsia="lv-LV"/>
              </w:rPr>
              <w:t xml:space="preserve">Papildināt likuma </w:t>
            </w:r>
            <w:proofErr w:type="gramStart"/>
            <w:r w:rsidRPr="00B374E9">
              <w:rPr>
                <w:rFonts w:eastAsia="Times New Roman"/>
                <w:iCs/>
                <w:color w:val="000000"/>
                <w:sz w:val="22"/>
                <w:lang w:eastAsia="lv-LV"/>
              </w:rPr>
              <w:t>43.pantu</w:t>
            </w:r>
            <w:proofErr w:type="gramEnd"/>
            <w:r w:rsidRPr="00B374E9">
              <w:rPr>
                <w:rFonts w:eastAsia="Times New Roman"/>
                <w:iCs/>
                <w:color w:val="000000"/>
                <w:sz w:val="22"/>
                <w:lang w:eastAsia="lv-LV"/>
              </w:rPr>
              <w:t xml:space="preserve"> ar (8) daļu sekojošā redakcijā: </w:t>
            </w:r>
          </w:p>
          <w:p w:rsidR="00376FC8" w:rsidRPr="00B374E9" w:rsidRDefault="00B374E9" w:rsidP="00B374E9">
            <w:pPr>
              <w:ind w:firstLine="567"/>
              <w:jc w:val="both"/>
              <w:rPr>
                <w:rFonts w:eastAsia="Times New Roman"/>
                <w:iCs/>
                <w:color w:val="000000"/>
                <w:sz w:val="22"/>
                <w:lang w:eastAsia="lv-LV"/>
              </w:rPr>
            </w:pPr>
            <w:r w:rsidRPr="00B374E9">
              <w:rPr>
                <w:rFonts w:eastAsia="Times New Roman"/>
                <w:iCs/>
                <w:color w:val="000000"/>
                <w:sz w:val="22"/>
                <w:lang w:eastAsia="lv-LV"/>
              </w:rPr>
              <w:t>“(8) Nodokļa 0 procentu likmi piemēro tādām mutes un deguna aizsegu piegādēm, kuri ir: sertificētas medicīniskās maskas, nemedicīniskās (higiēniskās vai auduma) sejas maskas, sejas vairogi.</w:t>
            </w:r>
          </w:p>
        </w:tc>
        <w:tc>
          <w:tcPr>
            <w:tcW w:w="1417" w:type="dxa"/>
          </w:tcPr>
          <w:p w:rsidR="00376FC8" w:rsidRPr="001268F5" w:rsidRDefault="00376FC8" w:rsidP="00D7231D">
            <w:pPr>
              <w:jc w:val="center"/>
              <w:rPr>
                <w:rFonts w:eastAsia="Times New Roman"/>
                <w:iCs/>
                <w:color w:val="000000"/>
                <w:sz w:val="22"/>
                <w:lang w:eastAsia="lv-LV"/>
              </w:rPr>
            </w:pPr>
          </w:p>
        </w:tc>
        <w:tc>
          <w:tcPr>
            <w:tcW w:w="1418" w:type="dxa"/>
          </w:tcPr>
          <w:p w:rsidR="00376FC8" w:rsidRPr="001268F5" w:rsidRDefault="00376FC8" w:rsidP="00D7231D">
            <w:pPr>
              <w:jc w:val="center"/>
              <w:rPr>
                <w:rFonts w:eastAsia="Times New Roman"/>
                <w:iCs/>
                <w:color w:val="000000"/>
                <w:sz w:val="22"/>
                <w:lang w:eastAsia="lv-LV"/>
              </w:rPr>
            </w:pPr>
          </w:p>
        </w:tc>
      </w:tr>
      <w:tr w:rsidR="00552EA4" w:rsidRPr="001B3F41" w:rsidTr="007D4872">
        <w:tc>
          <w:tcPr>
            <w:tcW w:w="3964" w:type="dxa"/>
            <w:shd w:val="clear" w:color="auto" w:fill="auto"/>
          </w:tcPr>
          <w:p w:rsidR="00552EA4" w:rsidRDefault="001E1023" w:rsidP="009F214F">
            <w:pPr>
              <w:ind w:firstLine="567"/>
              <w:jc w:val="both"/>
              <w:rPr>
                <w:b/>
                <w:bCs/>
                <w:sz w:val="22"/>
              </w:rPr>
            </w:pPr>
            <w:r w:rsidRPr="001E1023">
              <w:rPr>
                <w:b/>
                <w:bCs/>
                <w:sz w:val="22"/>
              </w:rPr>
              <w:t>49.</w:t>
            </w:r>
            <w:r>
              <w:rPr>
                <w:b/>
                <w:bCs/>
                <w:sz w:val="22"/>
              </w:rPr>
              <w:t xml:space="preserve"> </w:t>
            </w:r>
            <w:r w:rsidRPr="001E1023">
              <w:rPr>
                <w:b/>
                <w:bCs/>
                <w:sz w:val="22"/>
              </w:rPr>
              <w:t>pants. Nodokļa 0 procentu likmes piemērošana preču piegādēm, ja trešās valsts vai trešās teritorijas fiziskā persona, kas nav nodokļa maksātājs Eiropas Savienības teritorijā, izved iekšzemē iegādātās preces no Eiropas Savienības teritorijas</w:t>
            </w:r>
          </w:p>
          <w:p w:rsidR="001E1023" w:rsidRPr="001E1023" w:rsidRDefault="001E1023" w:rsidP="001E1023">
            <w:pPr>
              <w:ind w:firstLine="567"/>
              <w:jc w:val="both"/>
              <w:rPr>
                <w:bCs/>
                <w:sz w:val="22"/>
              </w:rPr>
            </w:pPr>
            <w:r w:rsidRPr="001E1023">
              <w:rPr>
                <w:bCs/>
                <w:sz w:val="22"/>
              </w:rPr>
              <w:t>(1) Nodokļa 0 procentu likmi Ministru kabineta noteiktajā kārtībā piemēro preču piegādēm, ja trešās valsts vai trešās teritorijas fiziskā persona, kas nav nodokļa maksātājs Eiropas Savienības teritorijā, izved iekšzemē iegādātās preces no Eiropas Savienības teritorijas.</w:t>
            </w:r>
          </w:p>
          <w:p w:rsidR="001E1023" w:rsidRPr="001E1023" w:rsidRDefault="001E1023" w:rsidP="001E1023">
            <w:pPr>
              <w:ind w:firstLine="567"/>
              <w:jc w:val="both"/>
              <w:rPr>
                <w:bCs/>
                <w:sz w:val="22"/>
              </w:rPr>
            </w:pPr>
            <w:r w:rsidRPr="001E1023">
              <w:rPr>
                <w:bCs/>
                <w:sz w:val="22"/>
              </w:rPr>
              <w:t>(2) Nodokļa 0 procentu likmi piemēro netieši, atmaksājot samaksāto nodokli.</w:t>
            </w:r>
          </w:p>
          <w:p w:rsidR="001E1023" w:rsidRPr="001E1023" w:rsidRDefault="001E1023" w:rsidP="001E1023">
            <w:pPr>
              <w:ind w:firstLine="567"/>
              <w:jc w:val="both"/>
              <w:rPr>
                <w:bCs/>
                <w:sz w:val="22"/>
              </w:rPr>
            </w:pPr>
            <w:r w:rsidRPr="001E1023">
              <w:rPr>
                <w:bCs/>
                <w:sz w:val="22"/>
              </w:rPr>
              <w:t>(3) Reģistrēts nodokļa maksātājs, kas atbilst Ministru kabineta noteiktajiem kritērijiem, atmaksā trešās valsts vai trešās teritorijas fiziskajai personai, kas nav nodokļa maksātājs Eiropas Savienības teritorijā, samaksāto nodokli par iekšzemē iegādātajām precēm, ja:</w:t>
            </w:r>
          </w:p>
          <w:p w:rsidR="001E1023" w:rsidRPr="001E1023" w:rsidRDefault="001E1023" w:rsidP="001E1023">
            <w:pPr>
              <w:ind w:firstLine="567"/>
              <w:jc w:val="both"/>
              <w:rPr>
                <w:bCs/>
                <w:sz w:val="22"/>
              </w:rPr>
            </w:pPr>
            <w:r w:rsidRPr="001E1023">
              <w:rPr>
                <w:bCs/>
                <w:sz w:val="22"/>
              </w:rPr>
              <w:t xml:space="preserve">1) preču piegādātāja vienas dienas laikā piegādāto preču vērtība (bez nodokļa) nav mazāka par 35,00 </w:t>
            </w:r>
            <w:r w:rsidRPr="001E1023">
              <w:rPr>
                <w:bCs/>
                <w:i/>
                <w:iCs/>
                <w:sz w:val="22"/>
              </w:rPr>
              <w:t>euro</w:t>
            </w:r>
            <w:r w:rsidRPr="001E1023">
              <w:rPr>
                <w:bCs/>
                <w:sz w:val="22"/>
              </w:rPr>
              <w:t>;</w:t>
            </w:r>
          </w:p>
          <w:p w:rsidR="001E1023" w:rsidRPr="001E1023" w:rsidRDefault="001E1023" w:rsidP="001E1023">
            <w:pPr>
              <w:ind w:firstLine="567"/>
              <w:jc w:val="both"/>
              <w:rPr>
                <w:bCs/>
                <w:sz w:val="22"/>
              </w:rPr>
            </w:pPr>
            <w:r w:rsidRPr="001E1023">
              <w:rPr>
                <w:bCs/>
                <w:sz w:val="22"/>
              </w:rPr>
              <w:t>2) fiziskā persona izved preces no Eiropas Savienības teritorijas.</w:t>
            </w:r>
          </w:p>
          <w:p w:rsidR="001E1023" w:rsidRPr="001E1023" w:rsidRDefault="001E1023" w:rsidP="001E1023">
            <w:pPr>
              <w:ind w:firstLine="567"/>
              <w:jc w:val="both"/>
              <w:rPr>
                <w:bCs/>
                <w:sz w:val="22"/>
              </w:rPr>
            </w:pPr>
            <w:r w:rsidRPr="001E1023">
              <w:rPr>
                <w:bCs/>
                <w:sz w:val="22"/>
              </w:rPr>
              <w:t>(4) Ministru kabinets nosaka:</w:t>
            </w:r>
          </w:p>
          <w:p w:rsidR="001E1023" w:rsidRPr="001E1023" w:rsidRDefault="001E1023" w:rsidP="001E1023">
            <w:pPr>
              <w:ind w:firstLine="567"/>
              <w:jc w:val="both"/>
              <w:rPr>
                <w:bCs/>
                <w:sz w:val="22"/>
              </w:rPr>
            </w:pPr>
            <w:r w:rsidRPr="001E1023">
              <w:rPr>
                <w:bCs/>
                <w:sz w:val="22"/>
              </w:rPr>
              <w:t>1) kārtību, kādā nodokļa 0 procentu likme piemērojama preču piegādēm, ja trešās valsts vai trešās teritorijas fiziskā persona, kas nav nodokļa maksātājs Eiropas Savienības teritorijā, izved iekšzemē iegādātās preces no Eiropas Savienības teritorijas;</w:t>
            </w:r>
          </w:p>
          <w:p w:rsidR="001E1023" w:rsidRPr="001E1023" w:rsidRDefault="001E1023" w:rsidP="001E1023">
            <w:pPr>
              <w:ind w:firstLine="567"/>
              <w:jc w:val="both"/>
              <w:rPr>
                <w:bCs/>
                <w:sz w:val="22"/>
              </w:rPr>
            </w:pPr>
            <w:r w:rsidRPr="001E1023">
              <w:rPr>
                <w:bCs/>
                <w:sz w:val="22"/>
              </w:rPr>
              <w:t xml:space="preserve">2) kritērijus, </w:t>
            </w:r>
            <w:proofErr w:type="gramStart"/>
            <w:r w:rsidRPr="001E1023">
              <w:rPr>
                <w:bCs/>
                <w:sz w:val="22"/>
              </w:rPr>
              <w:t>kas nosaka</w:t>
            </w:r>
            <w:proofErr w:type="gramEnd"/>
            <w:r w:rsidRPr="001E1023">
              <w:rPr>
                <w:bCs/>
                <w:sz w:val="22"/>
              </w:rPr>
              <w:t xml:space="preserve"> reģistrēta nodokļa maksātāja tiesības atmaksāt nodokli;</w:t>
            </w:r>
          </w:p>
          <w:p w:rsidR="001E1023" w:rsidRPr="001E1023" w:rsidRDefault="001E1023" w:rsidP="001E1023">
            <w:pPr>
              <w:ind w:firstLine="567"/>
              <w:jc w:val="both"/>
              <w:rPr>
                <w:bCs/>
                <w:sz w:val="22"/>
              </w:rPr>
            </w:pPr>
            <w:r w:rsidRPr="001E1023">
              <w:rPr>
                <w:bCs/>
                <w:sz w:val="22"/>
              </w:rPr>
              <w:t xml:space="preserve">3) nodokļa atmaksāšanas kārtību un kārtību, </w:t>
            </w:r>
            <w:proofErr w:type="gramStart"/>
            <w:r w:rsidRPr="001E1023">
              <w:rPr>
                <w:bCs/>
                <w:sz w:val="22"/>
              </w:rPr>
              <w:t>kādā aizpildāms</w:t>
            </w:r>
            <w:proofErr w:type="gramEnd"/>
            <w:r w:rsidRPr="001E1023">
              <w:rPr>
                <w:bCs/>
                <w:sz w:val="22"/>
              </w:rPr>
              <w:t xml:space="preserve"> reģistrēta nodokļa maksātāja iesniegums un iesniedzams Valsts ieņēmumu dienestam;</w:t>
            </w:r>
          </w:p>
        </w:tc>
        <w:tc>
          <w:tcPr>
            <w:tcW w:w="3969" w:type="dxa"/>
            <w:shd w:val="clear" w:color="auto" w:fill="auto"/>
          </w:tcPr>
          <w:p w:rsidR="002267A7" w:rsidRPr="002267A7" w:rsidRDefault="002267A7" w:rsidP="002267A7">
            <w:pPr>
              <w:ind w:firstLine="567"/>
              <w:jc w:val="both"/>
              <w:rPr>
                <w:rFonts w:eastAsia="Times New Roman"/>
                <w:iCs/>
                <w:color w:val="000000"/>
                <w:sz w:val="22"/>
                <w:lang w:eastAsia="lv-LV"/>
              </w:rPr>
            </w:pPr>
            <w:r w:rsidRPr="002267A7">
              <w:rPr>
                <w:rFonts w:eastAsia="Times New Roman"/>
                <w:iCs/>
                <w:color w:val="000000"/>
                <w:sz w:val="22"/>
                <w:lang w:eastAsia="lv-LV"/>
              </w:rPr>
              <w:t>2. 49. pantā:</w:t>
            </w:r>
          </w:p>
          <w:p w:rsidR="00552EA4" w:rsidRPr="001268F5" w:rsidRDefault="002267A7" w:rsidP="002267A7">
            <w:pPr>
              <w:ind w:firstLine="567"/>
              <w:jc w:val="both"/>
              <w:rPr>
                <w:rFonts w:eastAsia="Times New Roman"/>
                <w:iCs/>
                <w:color w:val="000000"/>
                <w:sz w:val="22"/>
                <w:lang w:eastAsia="lv-LV"/>
              </w:rPr>
            </w:pPr>
            <w:r w:rsidRPr="002267A7">
              <w:rPr>
                <w:rFonts w:eastAsia="Times New Roman"/>
                <w:iCs/>
                <w:color w:val="000000"/>
                <w:sz w:val="22"/>
                <w:lang w:eastAsia="lv-LV"/>
              </w:rPr>
              <w:t>aizstāt panta nosaukumā un tekstā vārdus "kas nav nodokļa maksātājs" ar vārdiem "</w:t>
            </w:r>
            <w:proofErr w:type="gramStart"/>
            <w:r w:rsidRPr="002267A7">
              <w:rPr>
                <w:rFonts w:eastAsia="Times New Roman"/>
                <w:iCs/>
                <w:color w:val="000000"/>
                <w:sz w:val="22"/>
                <w:lang w:eastAsia="lv-LV"/>
              </w:rPr>
              <w:t>kuras pastāvīgā adrese vai parastā dzīvesvieta nav</w:t>
            </w:r>
            <w:proofErr w:type="gramEnd"/>
            <w:r w:rsidRPr="002267A7">
              <w:rPr>
                <w:rFonts w:eastAsia="Times New Roman"/>
                <w:iCs/>
                <w:color w:val="000000"/>
                <w:sz w:val="22"/>
                <w:lang w:eastAsia="lv-LV"/>
              </w:rPr>
              <w:t>";</w:t>
            </w:r>
          </w:p>
        </w:tc>
        <w:tc>
          <w:tcPr>
            <w:tcW w:w="581" w:type="dxa"/>
          </w:tcPr>
          <w:p w:rsidR="00552EA4"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321D20" w:rsidRDefault="00321D20" w:rsidP="00321D20">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552EA4" w:rsidRPr="00552EA4" w:rsidRDefault="00321D20" w:rsidP="00552EA4">
            <w:pPr>
              <w:ind w:firstLine="567"/>
              <w:jc w:val="both"/>
              <w:rPr>
                <w:rFonts w:eastAsia="Times New Roman"/>
                <w:iCs/>
                <w:color w:val="000000"/>
                <w:sz w:val="22"/>
                <w:lang w:eastAsia="lv-LV"/>
              </w:rPr>
            </w:pPr>
            <w:r w:rsidRPr="00321D20">
              <w:rPr>
                <w:rFonts w:eastAsia="Times New Roman"/>
                <w:iCs/>
                <w:color w:val="000000"/>
                <w:sz w:val="22"/>
                <w:lang w:eastAsia="lv-LV"/>
              </w:rPr>
              <w:t>Ierosinām precizēt likumprojekta 2. pantā terminus “pastāvīgā adrese” un “parastā dzīvesvieta”.</w:t>
            </w:r>
          </w:p>
        </w:tc>
        <w:tc>
          <w:tcPr>
            <w:tcW w:w="1417" w:type="dxa"/>
          </w:tcPr>
          <w:p w:rsidR="00552EA4" w:rsidRPr="001268F5" w:rsidRDefault="00552EA4" w:rsidP="00D7231D">
            <w:pPr>
              <w:jc w:val="center"/>
              <w:rPr>
                <w:rFonts w:eastAsia="Times New Roman"/>
                <w:iCs/>
                <w:color w:val="000000"/>
                <w:sz w:val="22"/>
                <w:lang w:eastAsia="lv-LV"/>
              </w:rPr>
            </w:pPr>
          </w:p>
        </w:tc>
        <w:tc>
          <w:tcPr>
            <w:tcW w:w="1418" w:type="dxa"/>
          </w:tcPr>
          <w:p w:rsidR="00552EA4" w:rsidRPr="001268F5" w:rsidRDefault="00552EA4" w:rsidP="00D7231D">
            <w:pPr>
              <w:jc w:val="center"/>
              <w:rPr>
                <w:rFonts w:eastAsia="Times New Roman"/>
                <w:iCs/>
                <w:color w:val="000000"/>
                <w:sz w:val="22"/>
                <w:lang w:eastAsia="lv-LV"/>
              </w:rPr>
            </w:pPr>
          </w:p>
        </w:tc>
      </w:tr>
      <w:tr w:rsidR="00CF6AE2" w:rsidRPr="001B3F41" w:rsidTr="007D4872">
        <w:tc>
          <w:tcPr>
            <w:tcW w:w="3964" w:type="dxa"/>
            <w:shd w:val="clear" w:color="auto" w:fill="auto"/>
          </w:tcPr>
          <w:p w:rsidR="00CF6AE2" w:rsidRPr="00830F7F" w:rsidRDefault="001E1023" w:rsidP="00165CB3">
            <w:pPr>
              <w:ind w:firstLine="567"/>
              <w:jc w:val="both"/>
              <w:rPr>
                <w:sz w:val="22"/>
              </w:rPr>
            </w:pPr>
            <w:r w:rsidRPr="001E1023">
              <w:rPr>
                <w:sz w:val="22"/>
              </w:rPr>
              <w:t>4) kārtību, kādā Valsts ieņēmumu dienests izskata reģistrēta nodokļa maksātāja iesniegumu un piešķir, aptur un anulē reģistrētam nodokļa maksātājam atļauju atmaksāt trešo valstu vai trešo teritoriju fiziskajām personām, kas nav reģistrētas Eiropas Savienības teritorijā, samaksāto nodokli par iekšzemē iegādātajām precēm;</w:t>
            </w:r>
          </w:p>
        </w:tc>
        <w:tc>
          <w:tcPr>
            <w:tcW w:w="3969" w:type="dxa"/>
            <w:shd w:val="clear" w:color="auto" w:fill="auto"/>
          </w:tcPr>
          <w:p w:rsidR="00CF6AE2" w:rsidRPr="005E54AA" w:rsidRDefault="008D2F06" w:rsidP="002F0BBF">
            <w:pPr>
              <w:ind w:firstLine="567"/>
              <w:jc w:val="both"/>
              <w:rPr>
                <w:rFonts w:eastAsia="Times New Roman"/>
                <w:iCs/>
                <w:color w:val="000000"/>
                <w:sz w:val="22"/>
                <w:lang w:eastAsia="lv-LV"/>
              </w:rPr>
            </w:pPr>
            <w:r w:rsidRPr="008D2F06">
              <w:rPr>
                <w:rFonts w:eastAsia="Times New Roman"/>
                <w:iCs/>
                <w:color w:val="000000"/>
                <w:sz w:val="22"/>
                <w:lang w:eastAsia="lv-LV"/>
              </w:rPr>
              <w:t>aizstāt ceturtās daļas 4. punktā vārdus "kas nav reģistrētas" ar vārdiem "</w:t>
            </w:r>
            <w:proofErr w:type="gramStart"/>
            <w:r w:rsidRPr="008D2F06">
              <w:rPr>
                <w:rFonts w:eastAsia="Times New Roman"/>
                <w:iCs/>
                <w:color w:val="000000"/>
                <w:sz w:val="22"/>
                <w:lang w:eastAsia="lv-LV"/>
              </w:rPr>
              <w:t>kuru pastāvīgā adrese vai parastā dzīvesvieta nav</w:t>
            </w:r>
            <w:proofErr w:type="gramEnd"/>
            <w:r w:rsidRPr="008D2F06">
              <w:rPr>
                <w:rFonts w:eastAsia="Times New Roman"/>
                <w:iCs/>
                <w:color w:val="000000"/>
                <w:sz w:val="22"/>
                <w:lang w:eastAsia="lv-LV"/>
              </w:rPr>
              <w:t>".</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D7231D">
            <w:pPr>
              <w:jc w:val="center"/>
              <w:rPr>
                <w:rFonts w:eastAsia="Times New Roman"/>
                <w:iCs/>
                <w:color w:val="000000"/>
                <w:sz w:val="22"/>
                <w:lang w:eastAsia="lv-LV"/>
              </w:rPr>
            </w:pPr>
          </w:p>
        </w:tc>
        <w:tc>
          <w:tcPr>
            <w:tcW w:w="1418" w:type="dxa"/>
          </w:tcPr>
          <w:p w:rsidR="00CF6AE2" w:rsidRPr="00903609" w:rsidRDefault="00CF6AE2" w:rsidP="00D7231D">
            <w:pPr>
              <w:jc w:val="center"/>
              <w:rPr>
                <w:rFonts w:eastAsia="Times New Roman"/>
                <w:iCs/>
                <w:color w:val="000000"/>
                <w:sz w:val="22"/>
                <w:lang w:eastAsia="lv-LV"/>
              </w:rPr>
            </w:pPr>
          </w:p>
        </w:tc>
      </w:tr>
      <w:tr w:rsidR="001E1023" w:rsidRPr="001B3F41" w:rsidTr="007D4872">
        <w:tc>
          <w:tcPr>
            <w:tcW w:w="3964" w:type="dxa"/>
            <w:shd w:val="clear" w:color="auto" w:fill="auto"/>
          </w:tcPr>
          <w:p w:rsidR="001E1023" w:rsidRPr="001E1023" w:rsidRDefault="00C63E3F" w:rsidP="00165CB3">
            <w:pPr>
              <w:ind w:firstLine="567"/>
              <w:jc w:val="both"/>
              <w:rPr>
                <w:sz w:val="22"/>
              </w:rPr>
            </w:pPr>
            <w:r w:rsidRPr="00C63E3F">
              <w:rPr>
                <w:sz w:val="22"/>
              </w:rPr>
              <w:t>5) kārtību, kādā reģistrēts nodokļa maksātājs</w:t>
            </w:r>
            <w:proofErr w:type="gramStart"/>
            <w:r w:rsidRPr="00C63E3F">
              <w:rPr>
                <w:sz w:val="22"/>
              </w:rPr>
              <w:t xml:space="preserve"> un</w:t>
            </w:r>
            <w:proofErr w:type="gramEnd"/>
            <w:r w:rsidRPr="00C63E3F">
              <w:rPr>
                <w:sz w:val="22"/>
              </w:rPr>
              <w:t xml:space="preserve"> preces pārdevējs norēķinās savstarpēji un ar valsts budžetu.</w:t>
            </w:r>
          </w:p>
        </w:tc>
        <w:tc>
          <w:tcPr>
            <w:tcW w:w="3969" w:type="dxa"/>
            <w:shd w:val="clear" w:color="auto" w:fill="auto"/>
          </w:tcPr>
          <w:p w:rsidR="001E1023" w:rsidRPr="008D2F06" w:rsidRDefault="001E1023" w:rsidP="002F0BBF">
            <w:pPr>
              <w:ind w:firstLine="567"/>
              <w:jc w:val="both"/>
              <w:rPr>
                <w:rFonts w:eastAsia="Times New Roman"/>
                <w:iCs/>
                <w:color w:val="000000"/>
                <w:sz w:val="22"/>
                <w:lang w:eastAsia="lv-LV"/>
              </w:rPr>
            </w:pPr>
          </w:p>
        </w:tc>
        <w:tc>
          <w:tcPr>
            <w:tcW w:w="581" w:type="dxa"/>
          </w:tcPr>
          <w:p w:rsidR="001E1023" w:rsidRPr="00A43531" w:rsidRDefault="001E1023" w:rsidP="00A43531">
            <w:pPr>
              <w:jc w:val="center"/>
              <w:rPr>
                <w:rFonts w:eastAsia="Times New Roman"/>
                <w:b/>
                <w:iCs/>
                <w:color w:val="000000"/>
                <w:sz w:val="22"/>
                <w:lang w:eastAsia="lv-LV"/>
              </w:rPr>
            </w:pPr>
          </w:p>
        </w:tc>
        <w:tc>
          <w:tcPr>
            <w:tcW w:w="3969" w:type="dxa"/>
          </w:tcPr>
          <w:p w:rsidR="001E1023" w:rsidRPr="00903609" w:rsidRDefault="001E1023" w:rsidP="00903609">
            <w:pPr>
              <w:ind w:firstLine="567"/>
              <w:jc w:val="both"/>
              <w:rPr>
                <w:rFonts w:eastAsia="Times New Roman"/>
                <w:iCs/>
                <w:color w:val="000000"/>
                <w:sz w:val="22"/>
                <w:lang w:eastAsia="lv-LV"/>
              </w:rPr>
            </w:pPr>
          </w:p>
        </w:tc>
        <w:tc>
          <w:tcPr>
            <w:tcW w:w="1417" w:type="dxa"/>
          </w:tcPr>
          <w:p w:rsidR="001E1023" w:rsidRPr="00903609" w:rsidRDefault="001E1023" w:rsidP="00D7231D">
            <w:pPr>
              <w:jc w:val="center"/>
              <w:rPr>
                <w:rFonts w:eastAsia="Times New Roman"/>
                <w:iCs/>
                <w:color w:val="000000"/>
                <w:sz w:val="22"/>
                <w:lang w:eastAsia="lv-LV"/>
              </w:rPr>
            </w:pPr>
          </w:p>
        </w:tc>
        <w:tc>
          <w:tcPr>
            <w:tcW w:w="1418" w:type="dxa"/>
          </w:tcPr>
          <w:p w:rsidR="001E1023" w:rsidRPr="00903609" w:rsidRDefault="001E1023" w:rsidP="00D7231D">
            <w:pPr>
              <w:jc w:val="center"/>
              <w:rPr>
                <w:rFonts w:eastAsia="Times New Roman"/>
                <w:iCs/>
                <w:color w:val="000000"/>
                <w:sz w:val="22"/>
                <w:lang w:eastAsia="lv-LV"/>
              </w:rPr>
            </w:pPr>
          </w:p>
        </w:tc>
      </w:tr>
      <w:tr w:rsidR="00CF6AE2" w:rsidRPr="001B3F41" w:rsidTr="007D4872">
        <w:tc>
          <w:tcPr>
            <w:tcW w:w="3964" w:type="dxa"/>
            <w:shd w:val="clear" w:color="auto" w:fill="auto"/>
          </w:tcPr>
          <w:p w:rsidR="007251CF" w:rsidRDefault="00397BFF" w:rsidP="006F0AD7">
            <w:pPr>
              <w:ind w:firstLine="567"/>
              <w:jc w:val="both"/>
              <w:rPr>
                <w:b/>
                <w:bCs/>
                <w:sz w:val="22"/>
              </w:rPr>
            </w:pPr>
            <w:r w:rsidRPr="00397BFF">
              <w:rPr>
                <w:b/>
                <w:bCs/>
                <w:sz w:val="22"/>
              </w:rPr>
              <w:t>61.</w:t>
            </w:r>
            <w:r>
              <w:rPr>
                <w:b/>
                <w:bCs/>
                <w:sz w:val="22"/>
              </w:rPr>
              <w:t xml:space="preserve"> </w:t>
            </w:r>
            <w:r w:rsidRPr="00397BFF">
              <w:rPr>
                <w:b/>
                <w:bCs/>
                <w:sz w:val="22"/>
              </w:rPr>
              <w:t>pants. Citas dalībvalsts nodokļa maksātāja tiesības nereģistrēties Valsts ieņēmumu dienesta pievienotās vērtības nodokļa maksātāju reģistrā</w:t>
            </w:r>
          </w:p>
          <w:p w:rsidR="00397BFF" w:rsidRDefault="007C1B03" w:rsidP="006F0AD7">
            <w:pPr>
              <w:ind w:firstLine="567"/>
              <w:jc w:val="both"/>
              <w:rPr>
                <w:sz w:val="22"/>
              </w:rPr>
            </w:pPr>
            <w:r w:rsidRPr="007C1B03">
              <w:rPr>
                <w:sz w:val="22"/>
              </w:rPr>
              <w:t>(4) Citas dalībvalsts nodokļa maksātājs ir tiesīgs nereģistrēties Valsts ieņēmumu dienesta pievienotās vērtības nodokļa maksātāju reģistrā, ja tas veic preču piegādes darījumu no citas dalībvalsts uz noliktavu iekšzemē un tiek izpildīti visi šie nosacījumi:</w:t>
            </w:r>
          </w:p>
          <w:p w:rsidR="007C1B03" w:rsidRPr="00397BFF" w:rsidRDefault="00390C39" w:rsidP="006F0AD7">
            <w:pPr>
              <w:ind w:firstLine="567"/>
              <w:jc w:val="both"/>
              <w:rPr>
                <w:sz w:val="22"/>
              </w:rPr>
            </w:pPr>
            <w:r w:rsidRPr="00390C39">
              <w:rPr>
                <w:sz w:val="22"/>
              </w:rPr>
              <w:t>4) citas dalībvalsts nodokļa maksātājs, no citas dalībvalsts nosūtot vai transportējot preces uz noliktavu iekšzemē, reģistrē preču pārvietošanu šā likuma 134. panta 3. punktā minētajā reģistrā un deklarē savā dalībvalstī šo piegādi pārskatā par preču piegādēm un sniegtajiem pakalpojumiem Eiropas Savienības teritorijā.</w:t>
            </w:r>
          </w:p>
        </w:tc>
        <w:tc>
          <w:tcPr>
            <w:tcW w:w="3969" w:type="dxa"/>
            <w:shd w:val="clear" w:color="auto" w:fill="auto"/>
          </w:tcPr>
          <w:p w:rsidR="00CF6AE2" w:rsidRPr="004F2938" w:rsidRDefault="005673D6" w:rsidP="002F0BBF">
            <w:pPr>
              <w:ind w:firstLine="567"/>
              <w:jc w:val="both"/>
              <w:rPr>
                <w:rFonts w:eastAsia="Times New Roman"/>
                <w:iCs/>
                <w:color w:val="000000"/>
                <w:sz w:val="22"/>
                <w:lang w:eastAsia="lv-LV"/>
              </w:rPr>
            </w:pPr>
            <w:r w:rsidRPr="005673D6">
              <w:rPr>
                <w:rFonts w:eastAsia="Times New Roman"/>
                <w:iCs/>
                <w:color w:val="000000"/>
                <w:sz w:val="22"/>
                <w:lang w:eastAsia="lv-LV"/>
              </w:rPr>
              <w:t>3. Aizstāt 61. panta ceturtās daļas 4. punktā skaitļus un vārdus "134. panta 3. punktā" ar skaitļiem un vārdiem "134. panta trešās daļas 3. punktā".</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D7231D">
            <w:pPr>
              <w:jc w:val="center"/>
              <w:rPr>
                <w:rFonts w:eastAsia="Times New Roman"/>
                <w:iCs/>
                <w:color w:val="000000"/>
                <w:sz w:val="22"/>
                <w:lang w:eastAsia="lv-LV"/>
              </w:rPr>
            </w:pPr>
          </w:p>
        </w:tc>
        <w:tc>
          <w:tcPr>
            <w:tcW w:w="1418" w:type="dxa"/>
          </w:tcPr>
          <w:p w:rsidR="00CF6AE2" w:rsidRPr="00903609" w:rsidRDefault="00CF6AE2" w:rsidP="00D7231D">
            <w:pPr>
              <w:jc w:val="center"/>
              <w:rPr>
                <w:rFonts w:eastAsia="Times New Roman"/>
                <w:iCs/>
                <w:color w:val="000000"/>
                <w:sz w:val="22"/>
                <w:lang w:eastAsia="lv-LV"/>
              </w:rPr>
            </w:pPr>
          </w:p>
        </w:tc>
      </w:tr>
      <w:tr w:rsidR="00CF6AE2" w:rsidRPr="001B3F41" w:rsidTr="007D4872">
        <w:tc>
          <w:tcPr>
            <w:tcW w:w="3964" w:type="dxa"/>
            <w:shd w:val="clear" w:color="auto" w:fill="auto"/>
          </w:tcPr>
          <w:p w:rsidR="00CF6AE2" w:rsidRDefault="00D333E1" w:rsidP="00F10367">
            <w:pPr>
              <w:ind w:firstLine="567"/>
              <w:jc w:val="both"/>
              <w:rPr>
                <w:b/>
                <w:bCs/>
                <w:sz w:val="22"/>
              </w:rPr>
            </w:pPr>
            <w:r w:rsidRPr="00D333E1">
              <w:rPr>
                <w:b/>
                <w:bCs/>
                <w:sz w:val="22"/>
              </w:rPr>
              <w:t>65.</w:t>
            </w:r>
            <w:r>
              <w:rPr>
                <w:b/>
                <w:bCs/>
                <w:sz w:val="22"/>
              </w:rPr>
              <w:t xml:space="preserve"> </w:t>
            </w:r>
            <w:r w:rsidRPr="00D333E1">
              <w:rPr>
                <w:b/>
                <w:bCs/>
                <w:sz w:val="22"/>
              </w:rPr>
              <w:t>pants. Nosacījumi fiskālā pārstāvja reģistrācijai Valsts ieņēmumu dienesta pievienotās vērtības nodokļa maksātāju reģistrā</w:t>
            </w:r>
          </w:p>
          <w:p w:rsidR="00D333E1" w:rsidRPr="00CA1251" w:rsidRDefault="00CA1251" w:rsidP="00F10367">
            <w:pPr>
              <w:ind w:firstLine="567"/>
              <w:jc w:val="both"/>
              <w:rPr>
                <w:sz w:val="22"/>
              </w:rPr>
            </w:pPr>
            <w:r w:rsidRPr="00CA1251">
              <w:rPr>
                <w:sz w:val="22"/>
              </w:rPr>
              <w:t>(2) Reģistrētu nodokļa maksātāju reģistrē Valsts ieņēmumu dienesta pievienotās vērtības nodokļa maksātāju reģistrā kā fiskālo pārstāvi, pamatojoties uz reģistrācijas iesniegumu, ko iesniedz Valsts ieņēmumu dienestam. Ja reģistrācijas iesniegumu paraksta pilnvarotā persona, tā vienlaikus ar šo iesniegumu iesniedz rakstveida pilnvaru. Iesniegumu var iesniegt arī elektroniski, izmantojot drošu elektronisko parakstu vai Valsts ieņēmumu dienesta Elektroniskās deklarēšanas sistēmu.</w:t>
            </w:r>
          </w:p>
        </w:tc>
        <w:tc>
          <w:tcPr>
            <w:tcW w:w="3969" w:type="dxa"/>
            <w:shd w:val="clear" w:color="auto" w:fill="auto"/>
          </w:tcPr>
          <w:p w:rsidR="00CF6AE2" w:rsidRDefault="00F21CFB" w:rsidP="002F0BBF">
            <w:pPr>
              <w:ind w:firstLine="567"/>
              <w:jc w:val="both"/>
              <w:rPr>
                <w:rFonts w:eastAsia="Times New Roman"/>
                <w:iCs/>
                <w:color w:val="000000"/>
                <w:sz w:val="22"/>
                <w:lang w:eastAsia="lv-LV"/>
              </w:rPr>
            </w:pPr>
            <w:r w:rsidRPr="00F21CFB">
              <w:rPr>
                <w:rFonts w:eastAsia="Times New Roman"/>
                <w:iCs/>
                <w:color w:val="000000"/>
                <w:sz w:val="22"/>
                <w:lang w:eastAsia="lv-LV"/>
              </w:rPr>
              <w:t>4. Izslēgt 65. panta otrās daļas trešo teikumu.</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D7231D">
            <w:pPr>
              <w:jc w:val="center"/>
              <w:rPr>
                <w:rFonts w:eastAsia="Times New Roman"/>
                <w:iCs/>
                <w:color w:val="000000"/>
                <w:sz w:val="22"/>
                <w:lang w:eastAsia="lv-LV"/>
              </w:rPr>
            </w:pPr>
          </w:p>
        </w:tc>
        <w:tc>
          <w:tcPr>
            <w:tcW w:w="1418" w:type="dxa"/>
          </w:tcPr>
          <w:p w:rsidR="00CF6AE2" w:rsidRPr="00EA0C03" w:rsidRDefault="00CF6AE2" w:rsidP="00D7231D">
            <w:pPr>
              <w:jc w:val="center"/>
              <w:rPr>
                <w:rFonts w:eastAsia="Times New Roman"/>
                <w:iCs/>
                <w:color w:val="000000"/>
                <w:sz w:val="22"/>
                <w:lang w:eastAsia="lv-LV"/>
              </w:rPr>
            </w:pPr>
          </w:p>
        </w:tc>
      </w:tr>
      <w:tr w:rsidR="00F10367" w:rsidRPr="001B3F41" w:rsidTr="007D4872">
        <w:tc>
          <w:tcPr>
            <w:tcW w:w="3964" w:type="dxa"/>
            <w:shd w:val="clear" w:color="auto" w:fill="auto"/>
          </w:tcPr>
          <w:p w:rsidR="000A6581" w:rsidRPr="000A6581" w:rsidRDefault="000A6581" w:rsidP="000A6581">
            <w:pPr>
              <w:ind w:firstLine="567"/>
              <w:jc w:val="both"/>
              <w:rPr>
                <w:bCs/>
                <w:sz w:val="22"/>
              </w:rPr>
            </w:pPr>
            <w:r w:rsidRPr="000A6581">
              <w:rPr>
                <w:b/>
                <w:bCs/>
                <w:sz w:val="22"/>
              </w:rPr>
              <w:t>66.</w:t>
            </w:r>
            <w:r>
              <w:rPr>
                <w:b/>
                <w:bCs/>
                <w:sz w:val="22"/>
              </w:rPr>
              <w:t xml:space="preserve"> </w:t>
            </w:r>
            <w:r w:rsidRPr="000A6581">
              <w:rPr>
                <w:b/>
                <w:bCs/>
                <w:sz w:val="22"/>
              </w:rPr>
              <w:t>pants. Vispārīgā kārtība reģistrācijai Valsts ieņēmumu dienesta pievienotās vērtības nodokļa maksātāju reģistrā</w:t>
            </w:r>
          </w:p>
          <w:p w:rsidR="00F10367" w:rsidRDefault="000A6581" w:rsidP="000A6581">
            <w:pPr>
              <w:ind w:firstLine="567"/>
              <w:jc w:val="both"/>
              <w:rPr>
                <w:bCs/>
                <w:sz w:val="22"/>
              </w:rPr>
            </w:pPr>
            <w:r w:rsidRPr="000A6581">
              <w:rPr>
                <w:bCs/>
                <w:sz w:val="22"/>
              </w:rPr>
              <w:t>(1) Nereģistrētu nodokļa maksātāju, citas dalībvalsts nodokļa maksātāju vai trešās valsts vai trešās teritorijas nodokļa maksātāju reģistrē Valsts ieņēmumu dienesta pievienotās vērtības nodokļa maksātāju reģistrā, pamatojoties uz reģistrācijas iesniegumu, ko iesniedz Valsts ieņēmumu dienestam. Ja reģistrācijas iesniegumu paraksta pilnvarotā persona, tā vienlaikus ar šo iesniegumu iesniedz rakstveida pilnvaru. Iesniegumu var iesniegt arī elektroniski, izmantojot drošu elektronisko parakstu vai Valsts ieņēmumu dienesta Elektroniskās deklarēšanas sistēmu.</w:t>
            </w:r>
          </w:p>
          <w:p w:rsidR="00C65846" w:rsidRPr="00830F7F" w:rsidRDefault="00C65846" w:rsidP="000A6581">
            <w:pPr>
              <w:ind w:firstLine="567"/>
              <w:jc w:val="both"/>
              <w:rPr>
                <w:bCs/>
                <w:sz w:val="22"/>
              </w:rPr>
            </w:pPr>
          </w:p>
        </w:tc>
        <w:tc>
          <w:tcPr>
            <w:tcW w:w="3969" w:type="dxa"/>
            <w:shd w:val="clear" w:color="auto" w:fill="auto"/>
          </w:tcPr>
          <w:p w:rsidR="00F21CFB" w:rsidRPr="00F21CFB" w:rsidRDefault="00F21CFB" w:rsidP="00F21CFB">
            <w:pPr>
              <w:ind w:firstLine="567"/>
              <w:jc w:val="both"/>
              <w:rPr>
                <w:rFonts w:eastAsia="Times New Roman"/>
                <w:iCs/>
                <w:color w:val="000000"/>
                <w:sz w:val="22"/>
                <w:lang w:eastAsia="lv-LV"/>
              </w:rPr>
            </w:pPr>
            <w:r w:rsidRPr="00F21CFB">
              <w:rPr>
                <w:rFonts w:eastAsia="Times New Roman"/>
                <w:iCs/>
                <w:color w:val="000000"/>
                <w:sz w:val="22"/>
                <w:lang w:eastAsia="lv-LV"/>
              </w:rPr>
              <w:t>5. 66. pantā:</w:t>
            </w:r>
          </w:p>
          <w:p w:rsidR="00F10367" w:rsidRPr="00EA0C03" w:rsidRDefault="00F21CFB" w:rsidP="00F21CFB">
            <w:pPr>
              <w:ind w:firstLine="567"/>
              <w:jc w:val="both"/>
              <w:rPr>
                <w:rFonts w:eastAsia="Times New Roman"/>
                <w:iCs/>
                <w:color w:val="000000"/>
                <w:sz w:val="22"/>
                <w:lang w:eastAsia="lv-LV"/>
              </w:rPr>
            </w:pPr>
            <w:r w:rsidRPr="00F21CFB">
              <w:rPr>
                <w:rFonts w:eastAsia="Times New Roman"/>
                <w:iCs/>
                <w:color w:val="000000"/>
                <w:sz w:val="22"/>
                <w:lang w:eastAsia="lv-LV"/>
              </w:rPr>
              <w:t>izslēgt pirmās daļas trešo teikumu;</w:t>
            </w: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D7231D">
            <w:pPr>
              <w:jc w:val="center"/>
              <w:rPr>
                <w:rFonts w:eastAsia="Times New Roman"/>
                <w:iCs/>
                <w:color w:val="000000"/>
                <w:sz w:val="22"/>
                <w:lang w:eastAsia="lv-LV"/>
              </w:rPr>
            </w:pPr>
          </w:p>
        </w:tc>
        <w:tc>
          <w:tcPr>
            <w:tcW w:w="1418" w:type="dxa"/>
          </w:tcPr>
          <w:p w:rsidR="00F10367" w:rsidRPr="00EA0C03" w:rsidRDefault="00F10367"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F21CFB" w:rsidRPr="00830F7F" w:rsidRDefault="002A30AA" w:rsidP="00B6215C">
            <w:pPr>
              <w:ind w:firstLine="567"/>
              <w:jc w:val="both"/>
              <w:rPr>
                <w:bCs/>
                <w:sz w:val="22"/>
              </w:rPr>
            </w:pPr>
            <w:r w:rsidRPr="002A30AA">
              <w:rPr>
                <w:bCs/>
                <w:sz w:val="22"/>
              </w:rPr>
              <w:t>(5) Lēmumu par personas (izņemot PVN grupu) reģistrāciju Valsts ieņēmumu dienesta pievienotās vērtības nodokļa maksātāju reģistrā paziņo Valsts ieņēmumu dienesta mājaslapā internetā, Valsts ieņēmumu dienesta Elektroniskās deklarēšanas sistēmā, ja persona ir šīs sistēmas lietotāja, vai pa pastu. Persona iesniegumā par tās reģistrāciju Valsts ieņēmumu dienesta pievienotās vērtības nodokļa maksātāju reģistrā norāda, kādā veidā tā vēlas saņemt Valsts ieņēmumu dienesta pieņemto lēmumu.</w:t>
            </w:r>
          </w:p>
        </w:tc>
        <w:tc>
          <w:tcPr>
            <w:tcW w:w="3969" w:type="dxa"/>
            <w:shd w:val="clear" w:color="auto" w:fill="auto"/>
          </w:tcPr>
          <w:p w:rsidR="00F21CFB" w:rsidRPr="00F21CFB" w:rsidRDefault="00A450C1" w:rsidP="00F21CFB">
            <w:pPr>
              <w:ind w:firstLine="567"/>
              <w:jc w:val="both"/>
              <w:rPr>
                <w:rFonts w:eastAsia="Times New Roman"/>
                <w:iCs/>
                <w:color w:val="000000"/>
                <w:sz w:val="22"/>
                <w:lang w:eastAsia="lv-LV"/>
              </w:rPr>
            </w:pPr>
            <w:r w:rsidRPr="00A450C1">
              <w:rPr>
                <w:rFonts w:eastAsia="Times New Roman"/>
                <w:iCs/>
                <w:color w:val="000000"/>
                <w:sz w:val="22"/>
                <w:lang w:eastAsia="lv-LV"/>
              </w:rPr>
              <w:t>izslēgt piekto daļu;</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F21CFB" w:rsidRPr="00830F7F" w:rsidRDefault="00E537C5" w:rsidP="00B6215C">
            <w:pPr>
              <w:ind w:firstLine="567"/>
              <w:jc w:val="both"/>
              <w:rPr>
                <w:bCs/>
                <w:sz w:val="22"/>
              </w:rPr>
            </w:pPr>
            <w:r w:rsidRPr="00E537C5">
              <w:rPr>
                <w:bCs/>
                <w:sz w:val="22"/>
              </w:rPr>
              <w:t>(6) Lēmumu par PVN grupas reģistrāciju Valsts ieņēmumu dienesta pievienotās vērtības nodokļa maksātāju reģistrā vai lēmumu par jauna dalībnieka pievienošanu PVN grupai paziņo pa pastu.</w:t>
            </w:r>
          </w:p>
        </w:tc>
        <w:tc>
          <w:tcPr>
            <w:tcW w:w="3969" w:type="dxa"/>
            <w:shd w:val="clear" w:color="auto" w:fill="auto"/>
          </w:tcPr>
          <w:p w:rsidR="00A450C1" w:rsidRPr="00A450C1" w:rsidRDefault="00A450C1" w:rsidP="00A450C1">
            <w:pPr>
              <w:ind w:firstLine="567"/>
              <w:jc w:val="both"/>
              <w:rPr>
                <w:rFonts w:eastAsia="Times New Roman"/>
                <w:iCs/>
                <w:color w:val="000000"/>
                <w:sz w:val="22"/>
                <w:lang w:eastAsia="lv-LV"/>
              </w:rPr>
            </w:pPr>
            <w:r w:rsidRPr="00A450C1">
              <w:rPr>
                <w:rFonts w:eastAsia="Times New Roman"/>
                <w:iCs/>
                <w:color w:val="000000"/>
                <w:sz w:val="22"/>
                <w:lang w:eastAsia="lv-LV"/>
              </w:rPr>
              <w:t>izteikt sesto daļu šādā redakcijā:</w:t>
            </w:r>
          </w:p>
          <w:p w:rsidR="00F21CFB" w:rsidRPr="00F21CFB" w:rsidRDefault="00A450C1" w:rsidP="00A450C1">
            <w:pPr>
              <w:ind w:firstLine="567"/>
              <w:jc w:val="both"/>
              <w:rPr>
                <w:rFonts w:eastAsia="Times New Roman"/>
                <w:iCs/>
                <w:color w:val="000000"/>
                <w:sz w:val="22"/>
                <w:lang w:eastAsia="lv-LV"/>
              </w:rPr>
            </w:pPr>
            <w:r w:rsidRPr="00A450C1">
              <w:rPr>
                <w:rFonts w:eastAsia="Times New Roman"/>
                <w:iCs/>
                <w:color w:val="000000"/>
                <w:sz w:val="22"/>
                <w:lang w:eastAsia="lv-LV"/>
              </w:rPr>
              <w:t>"(6) Lēmumu par PVN grupas reģistrāciju Valsts ieņēmumu dienesta pievienotās vērtības nodokļa maksātāju reģistrā, lēmumu par jauna dalībnieka pievienošanu PVN grupai, lēmumu par atteikumu reģistrēt PVN grupu Valsts ieņēmumu dienesta pievienotās vērtības nodokļa maksātāju reģistrā</w:t>
            </w:r>
            <w:proofErr w:type="gramStart"/>
            <w:r w:rsidRPr="00A450C1">
              <w:rPr>
                <w:rFonts w:eastAsia="Times New Roman"/>
                <w:iCs/>
                <w:color w:val="000000"/>
                <w:sz w:val="22"/>
                <w:lang w:eastAsia="lv-LV"/>
              </w:rPr>
              <w:t xml:space="preserve"> vai lēmumu par atteikumu PVN grupai pievienot jaunu dalībnieku Valsts ieņēmumu</w:t>
            </w:r>
            <w:proofErr w:type="gramEnd"/>
            <w:r w:rsidRPr="00A450C1">
              <w:rPr>
                <w:rFonts w:eastAsia="Times New Roman"/>
                <w:iCs/>
                <w:color w:val="000000"/>
                <w:sz w:val="22"/>
                <w:lang w:eastAsia="lv-LV"/>
              </w:rPr>
              <w:t xml:space="preserve"> dienests paziņo PVN grupas galvenajam uzņēmumam.";</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F21CFB" w:rsidRPr="00830F7F" w:rsidRDefault="001D041C" w:rsidP="00B6215C">
            <w:pPr>
              <w:ind w:firstLine="567"/>
              <w:jc w:val="both"/>
              <w:rPr>
                <w:bCs/>
                <w:sz w:val="22"/>
              </w:rPr>
            </w:pPr>
            <w:r w:rsidRPr="001D041C">
              <w:rPr>
                <w:bCs/>
                <w:sz w:val="22"/>
              </w:rPr>
              <w:t>(7) Ja saskaņā ar šā panta trešo daļu ir pieņemts lēmums par atteikumu reģistrēt Valsts ieņēmumu dienesta pievienotās vērtības nodokļa maksātāju reģistrā, Valsts ieņēmumu dienests, norādot atteikuma iemeslus, piecu darbdienu laikā nosūta to pa pastu personai vai PVN grupas galvenajam uzņēmumam.</w:t>
            </w:r>
          </w:p>
        </w:tc>
        <w:tc>
          <w:tcPr>
            <w:tcW w:w="3969" w:type="dxa"/>
            <w:shd w:val="clear" w:color="auto" w:fill="auto"/>
          </w:tcPr>
          <w:p w:rsidR="00F21CFB" w:rsidRPr="00F21CFB" w:rsidRDefault="009F47BC" w:rsidP="00F21CFB">
            <w:pPr>
              <w:ind w:firstLine="567"/>
              <w:jc w:val="both"/>
              <w:rPr>
                <w:rFonts w:eastAsia="Times New Roman"/>
                <w:iCs/>
                <w:color w:val="000000"/>
                <w:sz w:val="22"/>
                <w:lang w:eastAsia="lv-LV"/>
              </w:rPr>
            </w:pPr>
            <w:r w:rsidRPr="009F47BC">
              <w:rPr>
                <w:rFonts w:eastAsia="Times New Roman"/>
                <w:iCs/>
                <w:color w:val="000000"/>
                <w:sz w:val="22"/>
                <w:lang w:eastAsia="lv-LV"/>
              </w:rPr>
              <w:t>izslēgt septīto daļu.</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F3254B" w:rsidRPr="00F3254B" w:rsidRDefault="00F3254B" w:rsidP="00F3254B">
            <w:pPr>
              <w:ind w:firstLine="567"/>
              <w:jc w:val="both"/>
              <w:rPr>
                <w:bCs/>
                <w:sz w:val="22"/>
              </w:rPr>
            </w:pPr>
            <w:r w:rsidRPr="00F3254B">
              <w:rPr>
                <w:b/>
                <w:bCs/>
                <w:sz w:val="22"/>
              </w:rPr>
              <w:t>67.</w:t>
            </w:r>
            <w:r>
              <w:rPr>
                <w:b/>
                <w:bCs/>
                <w:sz w:val="22"/>
              </w:rPr>
              <w:t xml:space="preserve"> </w:t>
            </w:r>
            <w:r w:rsidRPr="00F3254B">
              <w:rPr>
                <w:b/>
                <w:bCs/>
                <w:sz w:val="22"/>
              </w:rPr>
              <w:t>pants. Reģistrācijas brīdis Valsts ieņēmumu dienesta pievienotās vērtības nodokļa maksātāju reģistrā</w:t>
            </w:r>
          </w:p>
          <w:p w:rsidR="00F3254B" w:rsidRPr="00F3254B" w:rsidRDefault="00F3254B" w:rsidP="00F3254B">
            <w:pPr>
              <w:ind w:firstLine="567"/>
              <w:jc w:val="both"/>
              <w:rPr>
                <w:bCs/>
                <w:sz w:val="22"/>
              </w:rPr>
            </w:pPr>
            <w:r w:rsidRPr="00F3254B">
              <w:rPr>
                <w:bCs/>
                <w:sz w:val="22"/>
              </w:rPr>
              <w:t>(1) Ja par to, ka pieņemts lēmums par nodokļa maksātāja reģistrāciju Valsts ieņēmumu dienesta pievienotās vērtības nodokļa maksātāju reģistrā, Valsts ieņēmumu dienests paziņo savā mājaslapā internetā, nodokļa maksātāju (izņemot PVN grupu) uzskata par reģistrētu Valsts ieņēmumu dienesta pievienotās vērtības nodokļa maksātāju reģistrā ar nākamo dienu pēc šā lēmuma paziņošanas.</w:t>
            </w:r>
          </w:p>
          <w:p w:rsidR="00F21CFB" w:rsidRPr="00830F7F" w:rsidRDefault="00F3254B" w:rsidP="003B4D8A">
            <w:pPr>
              <w:ind w:firstLine="567"/>
              <w:jc w:val="both"/>
              <w:rPr>
                <w:bCs/>
                <w:sz w:val="22"/>
              </w:rPr>
            </w:pPr>
            <w:r w:rsidRPr="00F3254B">
              <w:rPr>
                <w:bCs/>
                <w:sz w:val="22"/>
              </w:rPr>
              <w:t>(2) Ja par to, ka pieņemts lēmums par nodokļa maksātāja reģistrāciju Valsts ieņēmumu dienesta pievienotās vērtības nodokļa maksātāju reģistrā, Valsts ieņēmumu dienests paziņo pa pastu, nodokļa maksātāju (</w:t>
            </w:r>
            <w:proofErr w:type="gramStart"/>
            <w:r w:rsidRPr="00F3254B">
              <w:rPr>
                <w:bCs/>
                <w:sz w:val="22"/>
              </w:rPr>
              <w:t>izņemot PVN grupu</w:t>
            </w:r>
            <w:proofErr w:type="gramEnd"/>
            <w:r w:rsidRPr="00F3254B">
              <w:rPr>
                <w:bCs/>
                <w:sz w:val="22"/>
              </w:rPr>
              <w:t>) uzskata par reģistrētu Valsts ieņēmumu dienesta pievienotās vērtības nodokļa maksātāju reģistrā ar septīto dienu pēc šā lēmuma nodošanas pastā.</w:t>
            </w:r>
          </w:p>
        </w:tc>
        <w:tc>
          <w:tcPr>
            <w:tcW w:w="3969" w:type="dxa"/>
            <w:shd w:val="clear" w:color="auto" w:fill="auto"/>
          </w:tcPr>
          <w:p w:rsidR="009F47BC" w:rsidRPr="009F47BC" w:rsidRDefault="009F47BC" w:rsidP="009F47BC">
            <w:pPr>
              <w:ind w:firstLine="567"/>
              <w:jc w:val="both"/>
              <w:rPr>
                <w:rFonts w:eastAsia="Times New Roman"/>
                <w:iCs/>
                <w:color w:val="000000"/>
                <w:sz w:val="22"/>
                <w:lang w:eastAsia="lv-LV"/>
              </w:rPr>
            </w:pPr>
            <w:r w:rsidRPr="009F47BC">
              <w:rPr>
                <w:rFonts w:eastAsia="Times New Roman"/>
                <w:iCs/>
                <w:color w:val="000000"/>
                <w:sz w:val="22"/>
                <w:lang w:eastAsia="lv-LV"/>
              </w:rPr>
              <w:t>6. 67. pantā:</w:t>
            </w:r>
          </w:p>
          <w:p w:rsidR="00F21CFB" w:rsidRPr="00F21CFB" w:rsidRDefault="009F47BC" w:rsidP="009F47BC">
            <w:pPr>
              <w:ind w:firstLine="567"/>
              <w:jc w:val="both"/>
              <w:rPr>
                <w:rFonts w:eastAsia="Times New Roman"/>
                <w:iCs/>
                <w:color w:val="000000"/>
                <w:sz w:val="22"/>
                <w:lang w:eastAsia="lv-LV"/>
              </w:rPr>
            </w:pPr>
            <w:r w:rsidRPr="009F47BC">
              <w:rPr>
                <w:rFonts w:eastAsia="Times New Roman"/>
                <w:iCs/>
                <w:color w:val="000000"/>
                <w:sz w:val="22"/>
                <w:lang w:eastAsia="lv-LV"/>
              </w:rPr>
              <w:t>izslēgt pirmo un otro daļu;</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F21CFB" w:rsidRPr="00830F7F" w:rsidRDefault="007C59BB" w:rsidP="00B6215C">
            <w:pPr>
              <w:ind w:firstLine="567"/>
              <w:jc w:val="both"/>
              <w:rPr>
                <w:bCs/>
                <w:sz w:val="22"/>
              </w:rPr>
            </w:pPr>
            <w:r w:rsidRPr="007C59BB">
              <w:rPr>
                <w:bCs/>
                <w:sz w:val="22"/>
              </w:rPr>
              <w:t>(2</w:t>
            </w:r>
            <w:r w:rsidRPr="007C59BB">
              <w:rPr>
                <w:bCs/>
                <w:sz w:val="22"/>
                <w:vertAlign w:val="superscript"/>
              </w:rPr>
              <w:t>1</w:t>
            </w:r>
            <w:r w:rsidRPr="007C59BB">
              <w:rPr>
                <w:bCs/>
                <w:sz w:val="22"/>
              </w:rPr>
              <w:t>) Ja par to, ka pieņemts lēmums par nodokļa maksātāja reģistrāciju Valsts ieņēmumu dienesta pievienotās vērtības nodokļa maksātāju reģistrā, Valsts ieņēmumu dienests paziņo, ievietojot lēmumu Valsts ieņēmumu dienesta Elektroniskās deklarēšanas sistēmā, nodokļa maksātāju (izņemot PVN grupu) uzskata par reģistrētu Valsts ieņēmumu dienesta pievienotās vērtības nodokļa maksātāju reģistrā ar otro darbdienu pēc šā lēmuma ievietošanas Valsts ieņēmumu dienesta Elektroniskās deklarēšanas sistēmā.</w:t>
            </w:r>
          </w:p>
        </w:tc>
        <w:tc>
          <w:tcPr>
            <w:tcW w:w="3969" w:type="dxa"/>
            <w:shd w:val="clear" w:color="auto" w:fill="auto"/>
          </w:tcPr>
          <w:p w:rsidR="009F47BC" w:rsidRPr="009F47BC" w:rsidRDefault="009F47BC" w:rsidP="009F47BC">
            <w:pPr>
              <w:ind w:firstLine="567"/>
              <w:jc w:val="both"/>
              <w:rPr>
                <w:rFonts w:eastAsia="Times New Roman"/>
                <w:iCs/>
                <w:color w:val="000000"/>
                <w:sz w:val="22"/>
                <w:lang w:eastAsia="lv-LV"/>
              </w:rPr>
            </w:pPr>
            <w:r w:rsidRPr="009F47BC">
              <w:rPr>
                <w:rFonts w:eastAsia="Times New Roman"/>
                <w:iCs/>
                <w:color w:val="000000"/>
                <w:sz w:val="22"/>
                <w:lang w:eastAsia="lv-LV"/>
              </w:rPr>
              <w:t>izteikt 2.</w:t>
            </w:r>
            <w:r w:rsidRPr="009F47BC">
              <w:rPr>
                <w:rFonts w:eastAsia="Times New Roman"/>
                <w:iCs/>
                <w:color w:val="000000"/>
                <w:sz w:val="22"/>
                <w:vertAlign w:val="superscript"/>
                <w:lang w:eastAsia="lv-LV"/>
              </w:rPr>
              <w:t>1 </w:t>
            </w:r>
            <w:r w:rsidRPr="009F47BC">
              <w:rPr>
                <w:rFonts w:eastAsia="Times New Roman"/>
                <w:iCs/>
                <w:color w:val="000000"/>
                <w:sz w:val="22"/>
                <w:lang w:eastAsia="lv-LV"/>
              </w:rPr>
              <w:t>daļu šādā redakcijā:</w:t>
            </w:r>
          </w:p>
          <w:p w:rsidR="00F21CFB" w:rsidRPr="00F21CFB" w:rsidRDefault="009F47BC" w:rsidP="009F47BC">
            <w:pPr>
              <w:ind w:firstLine="567"/>
              <w:jc w:val="both"/>
              <w:rPr>
                <w:rFonts w:eastAsia="Times New Roman"/>
                <w:iCs/>
                <w:color w:val="000000"/>
                <w:sz w:val="22"/>
                <w:lang w:eastAsia="lv-LV"/>
              </w:rPr>
            </w:pPr>
            <w:r w:rsidRPr="009F47BC">
              <w:rPr>
                <w:rFonts w:eastAsia="Times New Roman"/>
                <w:iCs/>
                <w:color w:val="000000"/>
                <w:sz w:val="22"/>
                <w:lang w:eastAsia="lv-LV"/>
              </w:rPr>
              <w:t>"(2</w:t>
            </w:r>
            <w:r w:rsidRPr="009F47BC">
              <w:rPr>
                <w:rFonts w:eastAsia="Times New Roman"/>
                <w:iCs/>
                <w:color w:val="000000"/>
                <w:sz w:val="22"/>
                <w:vertAlign w:val="superscript"/>
                <w:lang w:eastAsia="lv-LV"/>
              </w:rPr>
              <w:t>1</w:t>
            </w:r>
            <w:r w:rsidRPr="009F47BC">
              <w:rPr>
                <w:rFonts w:eastAsia="Times New Roman"/>
                <w:iCs/>
                <w:color w:val="000000"/>
                <w:sz w:val="22"/>
                <w:lang w:eastAsia="lv-LV"/>
              </w:rPr>
              <w:t>) Nodokļa maksātāju (izņemot PVN grupu) uzskata par reģistrētu Valsts ieņēmumu dienesta pievienotās vērtības nodokļa maksātāju reģistrā ar dienu, kad lēmums par nodokļa maksātāja reģistrāciju Valsts ieņēmumu dienesta pievienotās vērtības nodokļa maksātāju reģistrā saskaņā ar likumu "Par nodokļiem un nodevām" uzskatāms par paziņotu."</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F21CFB" w:rsidRPr="001B3F41" w:rsidTr="007D4872">
        <w:tc>
          <w:tcPr>
            <w:tcW w:w="3964" w:type="dxa"/>
            <w:shd w:val="clear" w:color="auto" w:fill="auto"/>
          </w:tcPr>
          <w:p w:rsidR="001130BF" w:rsidRPr="001130BF" w:rsidRDefault="001130BF" w:rsidP="001130BF">
            <w:pPr>
              <w:ind w:firstLine="567"/>
              <w:jc w:val="both"/>
              <w:rPr>
                <w:bCs/>
                <w:sz w:val="22"/>
              </w:rPr>
            </w:pPr>
            <w:r w:rsidRPr="001130BF">
              <w:rPr>
                <w:b/>
                <w:bCs/>
                <w:sz w:val="22"/>
              </w:rPr>
              <w:t>68.</w:t>
            </w:r>
            <w:r>
              <w:rPr>
                <w:b/>
                <w:bCs/>
                <w:sz w:val="22"/>
              </w:rPr>
              <w:t xml:space="preserve"> </w:t>
            </w:r>
            <w:r w:rsidRPr="001130BF">
              <w:rPr>
                <w:b/>
                <w:bCs/>
                <w:sz w:val="22"/>
              </w:rPr>
              <w:t>pants. Jauna dalībnieka reģistrācija PVN grupā un dalībnieka izslēgšana no PVN grupas</w:t>
            </w:r>
          </w:p>
          <w:p w:rsidR="00F21CFB" w:rsidRPr="00830F7F" w:rsidRDefault="001130BF" w:rsidP="001130BF">
            <w:pPr>
              <w:ind w:firstLine="567"/>
              <w:jc w:val="both"/>
              <w:rPr>
                <w:bCs/>
                <w:sz w:val="22"/>
              </w:rPr>
            </w:pPr>
            <w:r w:rsidRPr="001130BF">
              <w:rPr>
                <w:bCs/>
                <w:sz w:val="22"/>
              </w:rPr>
              <w:t>(1) Pievienojot PVN grupai jaunu dalībnieku, PVN grupas galvenais uzņēmums iesniedz Valsts ieņēmumu dienestam iesniegumu, kuru paraksta galvenais uzņēmums un PVN grupai pievienojamais reģistrētais nodokļa maksātājs, vienlaikus iesniedzot attiecīgi grozītu PVN grupas dibināšanas līgumu.</w:t>
            </w:r>
          </w:p>
        </w:tc>
        <w:tc>
          <w:tcPr>
            <w:tcW w:w="3969" w:type="dxa"/>
            <w:shd w:val="clear" w:color="auto" w:fill="auto"/>
          </w:tcPr>
          <w:p w:rsidR="003D42E0" w:rsidRPr="003D42E0"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7. 68. pantā:</w:t>
            </w:r>
          </w:p>
          <w:p w:rsidR="003D42E0" w:rsidRPr="003D42E0"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izteikt pirmo daļu šādā redakcijā:</w:t>
            </w:r>
          </w:p>
          <w:p w:rsidR="00F21CFB" w:rsidRPr="00F21CFB"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"(1) Pievienojot PVN grupai jaunu dalībnieku, PVN grupas galvenais uzņēmums iesniedz Valsts ieņēmumu dienestam iesniegumu un attiecīgi grozītu PVN grupas dibināšanas līgumu.";</w:t>
            </w:r>
          </w:p>
        </w:tc>
        <w:tc>
          <w:tcPr>
            <w:tcW w:w="581" w:type="dxa"/>
          </w:tcPr>
          <w:p w:rsidR="00F21CFB" w:rsidRPr="00A43531" w:rsidRDefault="00F21CFB" w:rsidP="00A43531">
            <w:pPr>
              <w:jc w:val="center"/>
              <w:rPr>
                <w:rFonts w:eastAsia="Times New Roman"/>
                <w:b/>
                <w:iCs/>
                <w:color w:val="000000"/>
                <w:sz w:val="22"/>
                <w:lang w:eastAsia="lv-LV"/>
              </w:rPr>
            </w:pPr>
          </w:p>
        </w:tc>
        <w:tc>
          <w:tcPr>
            <w:tcW w:w="3969" w:type="dxa"/>
          </w:tcPr>
          <w:p w:rsidR="00F21CFB" w:rsidRPr="00F10367" w:rsidRDefault="00F21CFB" w:rsidP="00F10367">
            <w:pPr>
              <w:ind w:firstLine="567"/>
              <w:jc w:val="both"/>
              <w:rPr>
                <w:rFonts w:eastAsia="Times New Roman"/>
                <w:iCs/>
                <w:color w:val="000000"/>
                <w:sz w:val="22"/>
                <w:lang w:eastAsia="lv-LV"/>
              </w:rPr>
            </w:pPr>
          </w:p>
        </w:tc>
        <w:tc>
          <w:tcPr>
            <w:tcW w:w="1417" w:type="dxa"/>
          </w:tcPr>
          <w:p w:rsidR="00F21CFB" w:rsidRPr="00EA0C03" w:rsidRDefault="00F21CFB" w:rsidP="00D7231D">
            <w:pPr>
              <w:jc w:val="center"/>
              <w:rPr>
                <w:rFonts w:eastAsia="Times New Roman"/>
                <w:iCs/>
                <w:color w:val="000000"/>
                <w:sz w:val="22"/>
                <w:lang w:eastAsia="lv-LV"/>
              </w:rPr>
            </w:pPr>
          </w:p>
        </w:tc>
        <w:tc>
          <w:tcPr>
            <w:tcW w:w="1418" w:type="dxa"/>
          </w:tcPr>
          <w:p w:rsidR="00F21CFB" w:rsidRPr="00EA0C03" w:rsidRDefault="00F21CFB" w:rsidP="00D7231D">
            <w:pPr>
              <w:jc w:val="center"/>
              <w:rPr>
                <w:rFonts w:eastAsia="Times New Roman"/>
                <w:iCs/>
                <w:color w:val="000000"/>
                <w:sz w:val="22"/>
                <w:lang w:eastAsia="lv-LV"/>
              </w:rPr>
            </w:pPr>
          </w:p>
        </w:tc>
      </w:tr>
      <w:tr w:rsidR="00CF6AE2" w:rsidRPr="001B3F41" w:rsidTr="007D4872">
        <w:tc>
          <w:tcPr>
            <w:tcW w:w="3964" w:type="dxa"/>
            <w:shd w:val="clear" w:color="auto" w:fill="auto"/>
          </w:tcPr>
          <w:p w:rsidR="00CF6AE2" w:rsidRPr="00830F7F" w:rsidRDefault="00D453FA" w:rsidP="00165CB3">
            <w:pPr>
              <w:ind w:firstLine="567"/>
              <w:jc w:val="both"/>
              <w:rPr>
                <w:sz w:val="22"/>
              </w:rPr>
            </w:pPr>
            <w:r w:rsidRPr="00D453FA">
              <w:rPr>
                <w:sz w:val="22"/>
              </w:rPr>
              <w:t>(4) Lai dalībnieks izstātos no PVN grupas, galvenais uzņēmums iesniedz Valsts ieņēmumu dienestam iesniegumu par dalībnieka izslēgšanu no PVN grupas, ko paraksta galvenais uzņēmums un izslēdzamais PVN grupas dalībnieks, vienlaikus iesniedzot attiecīgi grozītu PVN grupas dibināšanas līgumu.</w:t>
            </w:r>
          </w:p>
        </w:tc>
        <w:tc>
          <w:tcPr>
            <w:tcW w:w="3969" w:type="dxa"/>
            <w:shd w:val="clear" w:color="auto" w:fill="auto"/>
          </w:tcPr>
          <w:p w:rsidR="003D42E0" w:rsidRPr="003D42E0"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 xml:space="preserve">izteikt ceturto daļu šādā redakcijā: </w:t>
            </w:r>
          </w:p>
          <w:p w:rsidR="00CF6AE2"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"(4) Lai dalībnieks izstātos no PVN grupas, galvenais uzņēmums iesniedz Valsts ieņēmumu dienestam iesniegumu par dalībnieka izslēgšanu no PVN grupas un attiecīgi grozītu PVN grupas dibināšanas līgumu.";</w:t>
            </w:r>
            <w:r w:rsidR="00283D66" w:rsidRPr="00283D66">
              <w:rPr>
                <w:rFonts w:eastAsia="Times New Roman"/>
                <w:iCs/>
                <w:color w:val="000000"/>
                <w:sz w:val="22"/>
                <w:lang w:eastAsia="lv-LV"/>
              </w:rPr>
              <w:t xml:space="preserve"> </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D7231D">
            <w:pPr>
              <w:jc w:val="center"/>
              <w:rPr>
                <w:rFonts w:eastAsia="Times New Roman"/>
                <w:iCs/>
                <w:color w:val="000000"/>
                <w:sz w:val="22"/>
                <w:lang w:eastAsia="lv-LV"/>
              </w:rPr>
            </w:pPr>
          </w:p>
        </w:tc>
        <w:tc>
          <w:tcPr>
            <w:tcW w:w="1418" w:type="dxa"/>
          </w:tcPr>
          <w:p w:rsidR="00CF6AE2" w:rsidRPr="00EA0C03" w:rsidRDefault="00CF6AE2" w:rsidP="00D7231D">
            <w:pPr>
              <w:jc w:val="center"/>
              <w:rPr>
                <w:rFonts w:eastAsia="Times New Roman"/>
                <w:iCs/>
                <w:color w:val="000000"/>
                <w:sz w:val="22"/>
                <w:lang w:eastAsia="lv-LV"/>
              </w:rPr>
            </w:pPr>
          </w:p>
        </w:tc>
      </w:tr>
      <w:tr w:rsidR="002F0BBF" w:rsidRPr="001B3F41" w:rsidTr="007D4872">
        <w:tc>
          <w:tcPr>
            <w:tcW w:w="3964" w:type="dxa"/>
            <w:shd w:val="clear" w:color="auto" w:fill="auto"/>
          </w:tcPr>
          <w:p w:rsidR="002F0BBF" w:rsidRPr="00830F7F" w:rsidRDefault="007E4153" w:rsidP="00165CB3">
            <w:pPr>
              <w:ind w:firstLine="567"/>
              <w:jc w:val="both"/>
              <w:rPr>
                <w:sz w:val="22"/>
              </w:rPr>
            </w:pPr>
            <w:r w:rsidRPr="007E4153">
              <w:rPr>
                <w:sz w:val="22"/>
              </w:rPr>
              <w:t xml:space="preserve">(6) Lai galvenais uzņēmums izstātos no PVN grupas, tas iesniedz Valsts ieņēmumu dienestam iesniegumu par tā izslēgšanu no PVN grupas, ko paraksta galvenais uzņēmums un PVN grupas dalībnieks, kas turpmāk būs galvenais uzņēmums, un vienlaikus </w:t>
            </w:r>
            <w:proofErr w:type="gramStart"/>
            <w:r w:rsidRPr="007E4153">
              <w:rPr>
                <w:sz w:val="22"/>
              </w:rPr>
              <w:t>tiek iesniegti attiecīgi grozīts PVN grupas dibināšanas līgums</w:t>
            </w:r>
            <w:proofErr w:type="gramEnd"/>
            <w:r w:rsidRPr="007E4153">
              <w:rPr>
                <w:sz w:val="22"/>
              </w:rPr>
              <w:t>. Dalībnieks, kas turpmāk būs galvenais uzņēmums, ir iepriekšējā galvenā uzņēmuma saistību un pienākumu pārņēmējs attiecībā uz PVN grupas saistībām un pienākumiem pret Valsts ieņēmumu dienestu.</w:t>
            </w:r>
          </w:p>
        </w:tc>
        <w:tc>
          <w:tcPr>
            <w:tcW w:w="3969" w:type="dxa"/>
            <w:shd w:val="clear" w:color="auto" w:fill="auto"/>
          </w:tcPr>
          <w:p w:rsidR="003D42E0" w:rsidRPr="003D42E0"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 xml:space="preserve">izteikt sestās daļas pirmo teikumu šādā redakcijā: </w:t>
            </w:r>
          </w:p>
          <w:p w:rsidR="002F0BBF" w:rsidRDefault="003D42E0" w:rsidP="003D42E0">
            <w:pPr>
              <w:ind w:firstLine="567"/>
              <w:jc w:val="both"/>
              <w:rPr>
                <w:rFonts w:eastAsia="Times New Roman"/>
                <w:iCs/>
                <w:color w:val="000000"/>
                <w:sz w:val="22"/>
                <w:lang w:eastAsia="lv-LV"/>
              </w:rPr>
            </w:pPr>
            <w:r w:rsidRPr="003D42E0">
              <w:rPr>
                <w:rFonts w:eastAsia="Times New Roman"/>
                <w:iCs/>
                <w:color w:val="000000"/>
                <w:sz w:val="22"/>
                <w:lang w:eastAsia="lv-LV"/>
              </w:rPr>
              <w:t>"Lai galvenais uzņēmums izstātos no PVN grupas, tas iesniedz Valsts ieņēmumu dienestam iesniegumu par tā izslēgšanu no PVN grupas un attiecīgi grozītu PVN grupas dibināšanas līgumu, kurā norādīts PVN grupas dalībnieks, kas turpmāk būs galvenais uzņēmums."</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D7231D">
            <w:pPr>
              <w:jc w:val="center"/>
              <w:rPr>
                <w:rFonts w:eastAsia="Times New Roman"/>
                <w:iCs/>
                <w:color w:val="000000"/>
                <w:sz w:val="22"/>
                <w:lang w:eastAsia="lv-LV"/>
              </w:rPr>
            </w:pPr>
          </w:p>
        </w:tc>
        <w:tc>
          <w:tcPr>
            <w:tcW w:w="1418" w:type="dxa"/>
          </w:tcPr>
          <w:p w:rsidR="002F0BBF" w:rsidRPr="00EA0C03" w:rsidRDefault="002F0BBF" w:rsidP="00D7231D">
            <w:pPr>
              <w:jc w:val="center"/>
              <w:rPr>
                <w:rFonts w:eastAsia="Times New Roman"/>
                <w:iCs/>
                <w:color w:val="000000"/>
                <w:sz w:val="22"/>
                <w:lang w:eastAsia="lv-LV"/>
              </w:rPr>
            </w:pPr>
          </w:p>
        </w:tc>
      </w:tr>
      <w:tr w:rsidR="002F0BBF" w:rsidRPr="001B3F41" w:rsidTr="007D4872">
        <w:tc>
          <w:tcPr>
            <w:tcW w:w="3964" w:type="dxa"/>
            <w:shd w:val="clear" w:color="auto" w:fill="auto"/>
          </w:tcPr>
          <w:p w:rsidR="0000714E" w:rsidRPr="0000714E" w:rsidRDefault="0000714E" w:rsidP="0000714E">
            <w:pPr>
              <w:ind w:firstLine="567"/>
              <w:jc w:val="both"/>
              <w:rPr>
                <w:sz w:val="22"/>
              </w:rPr>
            </w:pPr>
            <w:r w:rsidRPr="0000714E">
              <w:rPr>
                <w:b/>
                <w:bCs/>
                <w:sz w:val="22"/>
              </w:rPr>
              <w:t>74.</w:t>
            </w:r>
            <w:r>
              <w:rPr>
                <w:b/>
                <w:bCs/>
                <w:sz w:val="22"/>
              </w:rPr>
              <w:t xml:space="preserve"> </w:t>
            </w:r>
            <w:r w:rsidRPr="0000714E">
              <w:rPr>
                <w:b/>
                <w:bCs/>
                <w:sz w:val="22"/>
              </w:rPr>
              <w:t>pants. Vispārīgā kārtība reģistrēta nodokļa maksātāja izslēgšanai no Valsts ieņēmumu dienesta pievienotās vērtības nodokļa maksātāju reģistra un izslēgšanas brīdis</w:t>
            </w:r>
          </w:p>
          <w:p w:rsidR="002F0BBF" w:rsidRPr="00830F7F" w:rsidRDefault="0000714E" w:rsidP="003C4785">
            <w:pPr>
              <w:ind w:firstLine="567"/>
              <w:jc w:val="both"/>
              <w:rPr>
                <w:sz w:val="22"/>
              </w:rPr>
            </w:pPr>
            <w:r w:rsidRPr="0000714E">
              <w:rPr>
                <w:sz w:val="22"/>
              </w:rPr>
              <w:t>(2) Reģistrētu nodokļa maksātāju (izņemot PVN grupu) uzskata par izslēgtu no Valsts ieņēmumu dienesta pievienotās vērtības nodokļa maksātāju reģistra ar septīto dienu pēc tam, kad lēmums par reģistrēta nodokļa maksātāja izslēgšanu no Valsts ieņēmumu dienesta pievienotās vērtības nodokļa maksātāju reģistra</w:t>
            </w:r>
            <w:proofErr w:type="gramStart"/>
            <w:r w:rsidRPr="0000714E">
              <w:rPr>
                <w:sz w:val="22"/>
              </w:rPr>
              <w:t xml:space="preserve"> nodots pastā</w:t>
            </w:r>
            <w:proofErr w:type="gramEnd"/>
            <w:r w:rsidRPr="0000714E">
              <w:rPr>
                <w:sz w:val="22"/>
              </w:rPr>
              <w:t>, vai, ja reģistrēts nodokļa maksātājs ir Valsts ieņēmumu dienesta Elektroniskās deklarēšanas sistēmas lietotājs, — ar otro darbdienu pēc tam, kad lēmums ievietots minētajā sistēmā, ja šajā pantā nav noteikts citādi. Ja lēmums par reģistrēta nodokļa maksātāja izslēgšanu no Valsts ieņēmumu dienesta pievienotās vērtības nodokļa maksātāju reģistra tiek apstrīdēts vai pārsūdzēts, tas neaptur šā lēmuma darbību.</w:t>
            </w:r>
          </w:p>
        </w:tc>
        <w:tc>
          <w:tcPr>
            <w:tcW w:w="3969" w:type="dxa"/>
            <w:shd w:val="clear" w:color="auto" w:fill="auto"/>
          </w:tcPr>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8. 74. pantā:</w:t>
            </w:r>
          </w:p>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izteikt otrās daļas pirmo teikumu šādā redakcijā:</w:t>
            </w:r>
          </w:p>
          <w:p w:rsidR="002F0BBF"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"Reģistrētu nodokļa maksātāju (izņemot PVN grupu) uzskata par izslēgtu no Valsts ieņēmumu dienesta pievienotās vērtības nodokļa maksātāju reģistra ar dienu, kad lēmums par reģistrēta nodokļa maksātāja izslēgšanu no Valsts ieņēmumu dienesta pievienotās vērtības nodokļa maksātāju reģistra uzskatāms par paziņotu saskaņā ar likumu "Par nodokļiem un nodevām".";</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D7231D">
            <w:pPr>
              <w:jc w:val="center"/>
              <w:rPr>
                <w:rFonts w:eastAsia="Times New Roman"/>
                <w:iCs/>
                <w:color w:val="000000"/>
                <w:sz w:val="22"/>
                <w:lang w:eastAsia="lv-LV"/>
              </w:rPr>
            </w:pPr>
          </w:p>
        </w:tc>
        <w:tc>
          <w:tcPr>
            <w:tcW w:w="1418" w:type="dxa"/>
          </w:tcPr>
          <w:p w:rsidR="002F0BBF" w:rsidRPr="00EA0C03" w:rsidRDefault="002F0BBF" w:rsidP="00D7231D">
            <w:pPr>
              <w:jc w:val="center"/>
              <w:rPr>
                <w:rFonts w:eastAsia="Times New Roman"/>
                <w:iCs/>
                <w:color w:val="000000"/>
                <w:sz w:val="22"/>
                <w:lang w:eastAsia="lv-LV"/>
              </w:rPr>
            </w:pPr>
          </w:p>
        </w:tc>
      </w:tr>
      <w:tr w:rsidR="004B0E5F" w:rsidRPr="001B3F41" w:rsidTr="007D4872">
        <w:tc>
          <w:tcPr>
            <w:tcW w:w="3964" w:type="dxa"/>
            <w:shd w:val="clear" w:color="auto" w:fill="auto"/>
          </w:tcPr>
          <w:p w:rsidR="008B4982" w:rsidRPr="008B4982" w:rsidRDefault="008B4982" w:rsidP="008B4982">
            <w:pPr>
              <w:ind w:firstLine="567"/>
              <w:jc w:val="both"/>
              <w:rPr>
                <w:sz w:val="22"/>
              </w:rPr>
            </w:pPr>
            <w:r w:rsidRPr="008B4982">
              <w:rPr>
                <w:sz w:val="22"/>
              </w:rPr>
              <w:t>(5) Valsts ieņēmumu dienests informāciju par reģistrēta nodokļa maksātāja izslēgšanu no Valsts ieņēmumu dienesta pievienotās vērtības nodokļa maksātāju reģistra publicē savā mājaslapā internetā vienas darbdienas laikā pēc tam, kad:</w:t>
            </w:r>
          </w:p>
          <w:p w:rsidR="004B0E5F" w:rsidRPr="00830F7F" w:rsidRDefault="008B4982" w:rsidP="008B4982">
            <w:pPr>
              <w:ind w:firstLine="567"/>
              <w:jc w:val="both"/>
              <w:rPr>
                <w:sz w:val="22"/>
              </w:rPr>
            </w:pPr>
            <w:r w:rsidRPr="008B4982">
              <w:rPr>
                <w:sz w:val="22"/>
              </w:rPr>
              <w:t>1) lēmums par reģistrēta nodokļa maksātāja izslēgšanu no Valsts ieņēmumu dienesta pievienotās vērtības nodokļa maksātāju reģistra nodots pastā vai ievietots Valsts ieņēmumu dienesta Elektroniskās deklarēšanas sistēmā;</w:t>
            </w:r>
          </w:p>
        </w:tc>
        <w:tc>
          <w:tcPr>
            <w:tcW w:w="3969" w:type="dxa"/>
            <w:shd w:val="clear" w:color="auto" w:fill="auto"/>
          </w:tcPr>
          <w:p w:rsidR="004B0E5F" w:rsidRDefault="00A06E61" w:rsidP="00EC158C">
            <w:pPr>
              <w:ind w:firstLine="567"/>
              <w:jc w:val="both"/>
              <w:rPr>
                <w:rFonts w:eastAsia="Times New Roman"/>
                <w:iCs/>
                <w:color w:val="000000"/>
                <w:sz w:val="22"/>
                <w:lang w:eastAsia="lv-LV"/>
              </w:rPr>
            </w:pPr>
            <w:r w:rsidRPr="00A06E61">
              <w:rPr>
                <w:rFonts w:eastAsia="Times New Roman"/>
                <w:iCs/>
                <w:color w:val="000000"/>
                <w:sz w:val="22"/>
                <w:lang w:eastAsia="lv-LV"/>
              </w:rPr>
              <w:t>izslēgt piektās daļas 1. punktā vārdus "nodots pastā vai".</w:t>
            </w:r>
          </w:p>
        </w:tc>
        <w:tc>
          <w:tcPr>
            <w:tcW w:w="581" w:type="dxa"/>
          </w:tcPr>
          <w:p w:rsidR="004B0E5F" w:rsidRPr="00A43531" w:rsidRDefault="004B0E5F" w:rsidP="00A43531">
            <w:pPr>
              <w:jc w:val="center"/>
              <w:rPr>
                <w:rFonts w:eastAsia="Times New Roman"/>
                <w:b/>
                <w:iCs/>
                <w:color w:val="000000"/>
                <w:sz w:val="22"/>
                <w:lang w:eastAsia="lv-LV"/>
              </w:rPr>
            </w:pPr>
          </w:p>
        </w:tc>
        <w:tc>
          <w:tcPr>
            <w:tcW w:w="3969" w:type="dxa"/>
          </w:tcPr>
          <w:p w:rsidR="004B0E5F" w:rsidRPr="00EA0C03" w:rsidRDefault="004B0E5F" w:rsidP="00EC158C">
            <w:pPr>
              <w:ind w:firstLine="567"/>
              <w:jc w:val="both"/>
              <w:rPr>
                <w:rFonts w:eastAsia="Times New Roman"/>
                <w:iCs/>
                <w:color w:val="000000"/>
                <w:sz w:val="22"/>
                <w:lang w:eastAsia="lv-LV"/>
              </w:rPr>
            </w:pPr>
          </w:p>
        </w:tc>
        <w:tc>
          <w:tcPr>
            <w:tcW w:w="1417" w:type="dxa"/>
          </w:tcPr>
          <w:p w:rsidR="004B0E5F" w:rsidRPr="00EA0C03" w:rsidRDefault="004B0E5F" w:rsidP="00D7231D">
            <w:pPr>
              <w:jc w:val="center"/>
              <w:rPr>
                <w:rFonts w:eastAsia="Times New Roman"/>
                <w:iCs/>
                <w:color w:val="000000"/>
                <w:sz w:val="22"/>
                <w:lang w:eastAsia="lv-LV"/>
              </w:rPr>
            </w:pPr>
          </w:p>
        </w:tc>
        <w:tc>
          <w:tcPr>
            <w:tcW w:w="1418" w:type="dxa"/>
          </w:tcPr>
          <w:p w:rsidR="004B0E5F" w:rsidRPr="00EA0C03" w:rsidRDefault="004B0E5F" w:rsidP="00D7231D">
            <w:pPr>
              <w:jc w:val="center"/>
              <w:rPr>
                <w:rFonts w:eastAsia="Times New Roman"/>
                <w:iCs/>
                <w:color w:val="000000"/>
                <w:sz w:val="22"/>
                <w:lang w:eastAsia="lv-LV"/>
              </w:rPr>
            </w:pPr>
          </w:p>
        </w:tc>
      </w:tr>
      <w:tr w:rsidR="004B0E5F" w:rsidRPr="001B3F41" w:rsidTr="007D4872">
        <w:tc>
          <w:tcPr>
            <w:tcW w:w="3964" w:type="dxa"/>
            <w:shd w:val="clear" w:color="auto" w:fill="auto"/>
          </w:tcPr>
          <w:p w:rsidR="00980287" w:rsidRPr="00980287" w:rsidRDefault="00980287" w:rsidP="00980287">
            <w:pPr>
              <w:ind w:firstLine="567"/>
              <w:jc w:val="both"/>
              <w:rPr>
                <w:sz w:val="22"/>
              </w:rPr>
            </w:pPr>
            <w:r w:rsidRPr="00980287">
              <w:rPr>
                <w:b/>
                <w:bCs/>
                <w:sz w:val="22"/>
              </w:rPr>
              <w:t>90.</w:t>
            </w:r>
            <w:r w:rsidR="00743E20">
              <w:rPr>
                <w:b/>
                <w:bCs/>
                <w:sz w:val="22"/>
              </w:rPr>
              <w:t xml:space="preserve"> </w:t>
            </w:r>
            <w:r w:rsidRPr="00980287">
              <w:rPr>
                <w:b/>
                <w:bCs/>
                <w:sz w:val="22"/>
              </w:rPr>
              <w:t>pants. Valsts budžetā maksājamais nodoklis, koriģējot preces ar nodokli apliekamo vērtību par atpakaļ nesaņemto depozīta iepakojumu</w:t>
            </w:r>
          </w:p>
          <w:p w:rsidR="004B0E5F" w:rsidRPr="00830F7F" w:rsidRDefault="00980287" w:rsidP="00980287">
            <w:pPr>
              <w:ind w:firstLine="567"/>
              <w:jc w:val="both"/>
              <w:rPr>
                <w:sz w:val="22"/>
              </w:rPr>
            </w:pPr>
            <w:r w:rsidRPr="00980287">
              <w:rPr>
                <w:sz w:val="22"/>
              </w:rPr>
              <w:t>Reģistrēts nodokļa maksātājs, kurš atkārtoti lietojamam iepakojumam piemēro depozīta sistēmu saskaņā ar normatīvajiem aktiem iepakojuma jomā, iesniedzot deklarāciju par taksācijas gadu, koriģē piegādātās preces ar nodokli apliekamo vērtību par iepriekšējā taksācijas gadā atpakaļ nesaņemtā depozīta iepakojuma vērtību un no šīs vērtības aprēķināto nodok</w:t>
            </w:r>
            <w:r>
              <w:rPr>
                <w:sz w:val="22"/>
              </w:rPr>
              <w:t>ļa summu iemaksā valsts budžetā.</w:t>
            </w:r>
          </w:p>
        </w:tc>
        <w:tc>
          <w:tcPr>
            <w:tcW w:w="3969" w:type="dxa"/>
            <w:shd w:val="clear" w:color="auto" w:fill="auto"/>
          </w:tcPr>
          <w:p w:rsidR="004B0E5F" w:rsidRDefault="00A06E61" w:rsidP="00EC158C">
            <w:pPr>
              <w:ind w:firstLine="567"/>
              <w:jc w:val="both"/>
              <w:rPr>
                <w:rFonts w:eastAsia="Times New Roman"/>
                <w:iCs/>
                <w:color w:val="000000"/>
                <w:sz w:val="22"/>
                <w:lang w:eastAsia="lv-LV"/>
              </w:rPr>
            </w:pPr>
            <w:r w:rsidRPr="00A06E61">
              <w:rPr>
                <w:rFonts w:eastAsia="Times New Roman"/>
                <w:iCs/>
                <w:color w:val="000000"/>
                <w:sz w:val="22"/>
                <w:lang w:eastAsia="lv-LV"/>
              </w:rPr>
              <w:t>9. Aizstāt 90. pantā vārdus "atkārtoti lietojamam iepakojumam piemēro depozīta sistēmu" ar vārdiem "ir depozīta iepakotājs".</w:t>
            </w:r>
          </w:p>
        </w:tc>
        <w:tc>
          <w:tcPr>
            <w:tcW w:w="581" w:type="dxa"/>
          </w:tcPr>
          <w:p w:rsidR="004B0E5F" w:rsidRPr="00A43531" w:rsidRDefault="004B0E5F" w:rsidP="00A43531">
            <w:pPr>
              <w:jc w:val="center"/>
              <w:rPr>
                <w:rFonts w:eastAsia="Times New Roman"/>
                <w:b/>
                <w:iCs/>
                <w:color w:val="000000"/>
                <w:sz w:val="22"/>
                <w:lang w:eastAsia="lv-LV"/>
              </w:rPr>
            </w:pPr>
          </w:p>
        </w:tc>
        <w:tc>
          <w:tcPr>
            <w:tcW w:w="3969" w:type="dxa"/>
          </w:tcPr>
          <w:p w:rsidR="004B0E5F" w:rsidRPr="00EA0C03" w:rsidRDefault="004B0E5F" w:rsidP="00EC158C">
            <w:pPr>
              <w:ind w:firstLine="567"/>
              <w:jc w:val="both"/>
              <w:rPr>
                <w:rFonts w:eastAsia="Times New Roman"/>
                <w:iCs/>
                <w:color w:val="000000"/>
                <w:sz w:val="22"/>
                <w:lang w:eastAsia="lv-LV"/>
              </w:rPr>
            </w:pPr>
          </w:p>
        </w:tc>
        <w:tc>
          <w:tcPr>
            <w:tcW w:w="1417" w:type="dxa"/>
          </w:tcPr>
          <w:p w:rsidR="004B0E5F" w:rsidRPr="00EA0C03" w:rsidRDefault="004B0E5F" w:rsidP="00D7231D">
            <w:pPr>
              <w:jc w:val="center"/>
              <w:rPr>
                <w:rFonts w:eastAsia="Times New Roman"/>
                <w:iCs/>
                <w:color w:val="000000"/>
                <w:sz w:val="22"/>
                <w:lang w:eastAsia="lv-LV"/>
              </w:rPr>
            </w:pPr>
          </w:p>
        </w:tc>
        <w:tc>
          <w:tcPr>
            <w:tcW w:w="1418" w:type="dxa"/>
          </w:tcPr>
          <w:p w:rsidR="004B0E5F" w:rsidRPr="00EA0C03" w:rsidRDefault="004B0E5F" w:rsidP="00D7231D">
            <w:pPr>
              <w:jc w:val="center"/>
              <w:rPr>
                <w:rFonts w:eastAsia="Times New Roman"/>
                <w:iCs/>
                <w:color w:val="000000"/>
                <w:sz w:val="22"/>
                <w:lang w:eastAsia="lv-LV"/>
              </w:rPr>
            </w:pPr>
          </w:p>
        </w:tc>
      </w:tr>
      <w:tr w:rsidR="00D16D5C" w:rsidRPr="001B3F41" w:rsidTr="007D4872">
        <w:tc>
          <w:tcPr>
            <w:tcW w:w="3964" w:type="dxa"/>
            <w:shd w:val="clear" w:color="auto" w:fill="auto"/>
          </w:tcPr>
          <w:p w:rsidR="00D16D5C" w:rsidRDefault="002E2CE7" w:rsidP="00980287">
            <w:pPr>
              <w:ind w:firstLine="567"/>
              <w:jc w:val="both"/>
              <w:rPr>
                <w:b/>
                <w:bCs/>
                <w:sz w:val="22"/>
              </w:rPr>
            </w:pPr>
            <w:r w:rsidRPr="002E2CE7">
              <w:rPr>
                <w:b/>
                <w:bCs/>
                <w:sz w:val="22"/>
              </w:rPr>
              <w:t>100.</w:t>
            </w:r>
            <w:r>
              <w:rPr>
                <w:b/>
                <w:bCs/>
                <w:sz w:val="22"/>
              </w:rPr>
              <w:t xml:space="preserve"> </w:t>
            </w:r>
            <w:r w:rsidRPr="002E2CE7">
              <w:rPr>
                <w:b/>
                <w:bCs/>
                <w:sz w:val="22"/>
              </w:rPr>
              <w:t>pants. Priekšnodokļa atskaitīšanas ierobežojumi</w:t>
            </w:r>
          </w:p>
          <w:p w:rsidR="002E2CE7" w:rsidRPr="002E2CE7" w:rsidRDefault="002E2CE7" w:rsidP="002E2CE7">
            <w:pPr>
              <w:ind w:firstLine="567"/>
              <w:jc w:val="both"/>
              <w:rPr>
                <w:bCs/>
                <w:sz w:val="22"/>
              </w:rPr>
            </w:pPr>
            <w:r w:rsidRPr="002E2CE7">
              <w:rPr>
                <w:bCs/>
                <w:sz w:val="22"/>
              </w:rPr>
              <w:t>(3) Šā panta 1.</w:t>
            </w:r>
            <w:r w:rsidRPr="002E2CE7">
              <w:rPr>
                <w:bCs/>
                <w:sz w:val="22"/>
                <w:vertAlign w:val="superscript"/>
              </w:rPr>
              <w:t>1</w:t>
            </w:r>
            <w:r w:rsidRPr="002E2CE7">
              <w:rPr>
                <w:bCs/>
                <w:sz w:val="22"/>
              </w:rPr>
              <w:t xml:space="preserve"> un otrā daļa nav attiecināma uz gadījumiem, kad:</w:t>
            </w:r>
          </w:p>
          <w:p w:rsidR="002E2CE7" w:rsidRPr="002E2CE7" w:rsidRDefault="002E2CE7" w:rsidP="002E2CE7">
            <w:pPr>
              <w:ind w:firstLine="567"/>
              <w:jc w:val="both"/>
              <w:rPr>
                <w:bCs/>
                <w:sz w:val="22"/>
              </w:rPr>
            </w:pPr>
            <w:r w:rsidRPr="002E2CE7">
              <w:rPr>
                <w:bCs/>
                <w:sz w:val="22"/>
              </w:rPr>
              <w:t>1) reģistrēts nodokļa maksātājs iegādājas, nomā vai importē automašīnu šādu ar nodokli apliekamo darījumu veikšanai:</w:t>
            </w:r>
          </w:p>
          <w:p w:rsidR="002E2CE7" w:rsidRPr="002E2CE7" w:rsidRDefault="002E2CE7" w:rsidP="002E2CE7">
            <w:pPr>
              <w:ind w:firstLine="567"/>
              <w:jc w:val="both"/>
              <w:rPr>
                <w:bCs/>
                <w:sz w:val="22"/>
              </w:rPr>
            </w:pPr>
            <w:r w:rsidRPr="002E2CE7">
              <w:rPr>
                <w:bCs/>
                <w:sz w:val="22"/>
              </w:rPr>
              <w:t>a) pasažieru pārvadājumiem par atlīdzību, tai skaitā taksometru pakalpojumu sniegšanai,</w:t>
            </w:r>
          </w:p>
          <w:p w:rsidR="002E2CE7" w:rsidRPr="002E2CE7" w:rsidRDefault="002E2CE7" w:rsidP="002E2CE7">
            <w:pPr>
              <w:ind w:firstLine="567"/>
              <w:jc w:val="both"/>
              <w:rPr>
                <w:bCs/>
                <w:sz w:val="22"/>
              </w:rPr>
            </w:pPr>
            <w:r w:rsidRPr="002E2CE7">
              <w:rPr>
                <w:bCs/>
                <w:sz w:val="22"/>
              </w:rPr>
              <w:t>b) automašīnu nomas pakalpojumu sniegšanai,</w:t>
            </w:r>
          </w:p>
          <w:p w:rsidR="002E2CE7" w:rsidRPr="002E2CE7" w:rsidRDefault="002E2CE7" w:rsidP="002E2CE7">
            <w:pPr>
              <w:ind w:firstLine="567"/>
              <w:jc w:val="both"/>
              <w:rPr>
                <w:bCs/>
                <w:sz w:val="22"/>
              </w:rPr>
            </w:pPr>
            <w:r w:rsidRPr="002E2CE7">
              <w:rPr>
                <w:bCs/>
                <w:sz w:val="22"/>
              </w:rPr>
              <w:t>c) automašīnu tirdzniecībai vai nomaksas pirkuma darījumiem,</w:t>
            </w:r>
          </w:p>
          <w:p w:rsidR="002E2CE7" w:rsidRPr="002E2CE7" w:rsidRDefault="002E2CE7" w:rsidP="002E2CE7">
            <w:pPr>
              <w:ind w:firstLine="567"/>
              <w:jc w:val="both"/>
              <w:rPr>
                <w:bCs/>
                <w:sz w:val="22"/>
              </w:rPr>
            </w:pPr>
            <w:r w:rsidRPr="002E2CE7">
              <w:rPr>
                <w:bCs/>
                <w:sz w:val="22"/>
              </w:rPr>
              <w:t>d) preču transporta pakalpojumu sniegšanai,</w:t>
            </w:r>
          </w:p>
          <w:p w:rsidR="002E2CE7" w:rsidRPr="002E2CE7" w:rsidRDefault="002E2CE7" w:rsidP="002E2CE7">
            <w:pPr>
              <w:ind w:firstLine="567"/>
              <w:jc w:val="both"/>
              <w:rPr>
                <w:bCs/>
                <w:sz w:val="22"/>
              </w:rPr>
            </w:pPr>
            <w:r w:rsidRPr="002E2CE7">
              <w:rPr>
                <w:bCs/>
                <w:sz w:val="22"/>
              </w:rPr>
              <w:t>e) autovadīšanas prasmes apmācībai,</w:t>
            </w:r>
          </w:p>
          <w:p w:rsidR="002E2CE7" w:rsidRPr="002E2CE7" w:rsidRDefault="002E2CE7" w:rsidP="002E2CE7">
            <w:pPr>
              <w:ind w:firstLine="567"/>
              <w:jc w:val="both"/>
              <w:rPr>
                <w:bCs/>
                <w:sz w:val="22"/>
              </w:rPr>
            </w:pPr>
            <w:r w:rsidRPr="002E2CE7">
              <w:rPr>
                <w:bCs/>
                <w:sz w:val="22"/>
              </w:rPr>
              <w:t>f) apsardzes pakalpojumu sniegšanai;</w:t>
            </w:r>
          </w:p>
          <w:p w:rsidR="002E2CE7" w:rsidRPr="002E2CE7" w:rsidRDefault="002E2CE7" w:rsidP="002E2CE7">
            <w:pPr>
              <w:ind w:firstLine="567"/>
              <w:jc w:val="both"/>
              <w:rPr>
                <w:bCs/>
                <w:sz w:val="22"/>
              </w:rPr>
            </w:pPr>
            <w:r w:rsidRPr="002E2CE7">
              <w:rPr>
                <w:bCs/>
                <w:sz w:val="22"/>
              </w:rPr>
              <w:t>2) automašīna ir operatīvais transportlīdzeklis;</w:t>
            </w:r>
          </w:p>
          <w:p w:rsidR="002E2CE7" w:rsidRPr="002E2CE7" w:rsidRDefault="002E2CE7" w:rsidP="002E2CE7">
            <w:pPr>
              <w:ind w:firstLine="567"/>
              <w:jc w:val="both"/>
              <w:rPr>
                <w:bCs/>
                <w:sz w:val="22"/>
              </w:rPr>
            </w:pPr>
            <w:r w:rsidRPr="002E2CE7">
              <w:rPr>
                <w:bCs/>
                <w:sz w:val="22"/>
              </w:rPr>
              <w:t>3) automašīna tiek izmantota par pilnvarotā automašīnu tirgotāja demonstrācijas automašīnu;</w:t>
            </w:r>
          </w:p>
          <w:p w:rsidR="002E2CE7" w:rsidRPr="002E2CE7" w:rsidRDefault="002E2CE7" w:rsidP="002E2CE7">
            <w:pPr>
              <w:ind w:firstLine="567"/>
              <w:jc w:val="both"/>
              <w:rPr>
                <w:bCs/>
                <w:sz w:val="22"/>
              </w:rPr>
            </w:pPr>
            <w:r w:rsidRPr="002E2CE7">
              <w:rPr>
                <w:bCs/>
                <w:sz w:val="22"/>
              </w:rPr>
              <w:t>4) automašīna tiek izmantota ar nodokli apliekamo darījumu nodrošināšanai.</w:t>
            </w:r>
          </w:p>
        </w:tc>
        <w:tc>
          <w:tcPr>
            <w:tcW w:w="3969" w:type="dxa"/>
            <w:shd w:val="clear" w:color="auto" w:fill="auto"/>
          </w:tcPr>
          <w:p w:rsidR="00D16D5C" w:rsidRPr="00A06E61" w:rsidRDefault="00D16D5C" w:rsidP="00EC158C">
            <w:pPr>
              <w:ind w:firstLine="567"/>
              <w:jc w:val="both"/>
              <w:rPr>
                <w:rFonts w:eastAsia="Times New Roman"/>
                <w:iCs/>
                <w:color w:val="000000"/>
                <w:sz w:val="22"/>
                <w:lang w:eastAsia="lv-LV"/>
              </w:rPr>
            </w:pPr>
          </w:p>
        </w:tc>
        <w:tc>
          <w:tcPr>
            <w:tcW w:w="581" w:type="dxa"/>
          </w:tcPr>
          <w:p w:rsidR="00D16D5C"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rsidR="00D16D5C" w:rsidRDefault="00D16D5C"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G.Eglītis, R.Znotiņš</w:t>
            </w:r>
          </w:p>
          <w:p w:rsidR="006D69F4" w:rsidRPr="006D69F4" w:rsidRDefault="006D69F4" w:rsidP="006D69F4">
            <w:pPr>
              <w:ind w:firstLine="567"/>
              <w:jc w:val="both"/>
              <w:rPr>
                <w:rFonts w:eastAsia="Times New Roman"/>
                <w:iCs/>
                <w:color w:val="000000"/>
                <w:sz w:val="22"/>
                <w:lang w:eastAsia="lv-LV"/>
              </w:rPr>
            </w:pPr>
            <w:r w:rsidRPr="006D69F4">
              <w:rPr>
                <w:rFonts w:eastAsia="Times New Roman"/>
                <w:iCs/>
                <w:color w:val="000000"/>
                <w:sz w:val="22"/>
                <w:lang w:eastAsia="lv-LV"/>
              </w:rPr>
              <w:t>Papildināt likuma 100. panta trešo daļu ar jaunu 5. punktu šādā redakcijā:</w:t>
            </w:r>
          </w:p>
          <w:p w:rsidR="00D16D5C" w:rsidRPr="006D69F4" w:rsidRDefault="006D69F4" w:rsidP="006D69F4">
            <w:pPr>
              <w:ind w:firstLine="567"/>
              <w:jc w:val="both"/>
              <w:rPr>
                <w:rFonts w:eastAsia="Times New Roman"/>
                <w:iCs/>
                <w:color w:val="000000"/>
                <w:sz w:val="22"/>
                <w:lang w:eastAsia="lv-LV"/>
              </w:rPr>
            </w:pPr>
            <w:r w:rsidRPr="006D69F4">
              <w:rPr>
                <w:rFonts w:eastAsia="Times New Roman"/>
                <w:iCs/>
                <w:color w:val="000000"/>
                <w:sz w:val="22"/>
                <w:lang w:eastAsia="lv-LV"/>
              </w:rPr>
              <w:t>“5) automašīna ir elektrotransportlīdzeklis vai no ārēja elektrotīkla uzlādējams hibrīda transportlīdzeklis.”</w:t>
            </w:r>
          </w:p>
        </w:tc>
        <w:tc>
          <w:tcPr>
            <w:tcW w:w="1417" w:type="dxa"/>
          </w:tcPr>
          <w:p w:rsidR="00D16D5C" w:rsidRPr="00EA0C03" w:rsidRDefault="00D16D5C" w:rsidP="00D7231D">
            <w:pPr>
              <w:jc w:val="center"/>
              <w:rPr>
                <w:rFonts w:eastAsia="Times New Roman"/>
                <w:iCs/>
                <w:color w:val="000000"/>
                <w:sz w:val="22"/>
                <w:lang w:eastAsia="lv-LV"/>
              </w:rPr>
            </w:pPr>
          </w:p>
        </w:tc>
        <w:tc>
          <w:tcPr>
            <w:tcW w:w="1418" w:type="dxa"/>
          </w:tcPr>
          <w:p w:rsidR="00D16D5C" w:rsidRPr="00EA0C03" w:rsidRDefault="00D16D5C" w:rsidP="00D7231D">
            <w:pPr>
              <w:jc w:val="center"/>
              <w:rPr>
                <w:rFonts w:eastAsia="Times New Roman"/>
                <w:iCs/>
                <w:color w:val="000000"/>
                <w:sz w:val="22"/>
                <w:lang w:eastAsia="lv-LV"/>
              </w:rPr>
            </w:pPr>
          </w:p>
        </w:tc>
      </w:tr>
      <w:tr w:rsidR="006F450C" w:rsidRPr="001B3F41" w:rsidTr="007D4872">
        <w:tc>
          <w:tcPr>
            <w:tcW w:w="3964" w:type="dxa"/>
            <w:shd w:val="clear" w:color="auto" w:fill="auto"/>
          </w:tcPr>
          <w:p w:rsidR="006F450C" w:rsidRPr="002E2CE7" w:rsidRDefault="006F450C" w:rsidP="00980287">
            <w:pPr>
              <w:ind w:firstLine="567"/>
              <w:jc w:val="both"/>
              <w:rPr>
                <w:b/>
                <w:bCs/>
                <w:sz w:val="22"/>
              </w:rPr>
            </w:pPr>
          </w:p>
        </w:tc>
        <w:tc>
          <w:tcPr>
            <w:tcW w:w="3969" w:type="dxa"/>
            <w:shd w:val="clear" w:color="auto" w:fill="auto"/>
          </w:tcPr>
          <w:p w:rsidR="006F450C" w:rsidRPr="00A06E61" w:rsidRDefault="006F450C" w:rsidP="00EC158C">
            <w:pPr>
              <w:ind w:firstLine="567"/>
              <w:jc w:val="both"/>
              <w:rPr>
                <w:rFonts w:eastAsia="Times New Roman"/>
                <w:iCs/>
                <w:color w:val="000000"/>
                <w:sz w:val="22"/>
                <w:lang w:eastAsia="lv-LV"/>
              </w:rPr>
            </w:pPr>
          </w:p>
        </w:tc>
        <w:tc>
          <w:tcPr>
            <w:tcW w:w="581" w:type="dxa"/>
          </w:tcPr>
          <w:p w:rsidR="006F450C"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18</w:t>
            </w:r>
          </w:p>
        </w:tc>
        <w:tc>
          <w:tcPr>
            <w:tcW w:w="3969" w:type="dxa"/>
          </w:tcPr>
          <w:p w:rsidR="006F450C" w:rsidRDefault="006F450C" w:rsidP="006F450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G.Eglītis, R.Znotiņš</w:t>
            </w:r>
          </w:p>
          <w:p w:rsidR="00374534" w:rsidRPr="00374534" w:rsidRDefault="00374534" w:rsidP="00374534">
            <w:pPr>
              <w:ind w:firstLine="567"/>
              <w:jc w:val="both"/>
              <w:rPr>
                <w:rFonts w:eastAsia="Times New Roman"/>
                <w:iCs/>
                <w:color w:val="000000"/>
                <w:sz w:val="22"/>
                <w:lang w:eastAsia="lv-LV"/>
              </w:rPr>
            </w:pPr>
            <w:r w:rsidRPr="00374534">
              <w:rPr>
                <w:rFonts w:eastAsia="Times New Roman"/>
                <w:iCs/>
                <w:color w:val="000000"/>
                <w:sz w:val="22"/>
                <w:lang w:eastAsia="lv-LV"/>
              </w:rPr>
              <w:t>Papildināt likuma 100. pantu ar jaunu sesto daļu šādā redakcijā:</w:t>
            </w:r>
          </w:p>
          <w:p w:rsidR="006F450C" w:rsidRPr="006F450C" w:rsidRDefault="00374534" w:rsidP="00374534">
            <w:pPr>
              <w:ind w:firstLine="567"/>
              <w:jc w:val="both"/>
              <w:rPr>
                <w:rFonts w:eastAsia="Times New Roman"/>
                <w:iCs/>
                <w:color w:val="000000"/>
                <w:sz w:val="22"/>
                <w:lang w:eastAsia="lv-LV"/>
              </w:rPr>
            </w:pPr>
            <w:r w:rsidRPr="00374534">
              <w:rPr>
                <w:rFonts w:eastAsia="Times New Roman"/>
                <w:iCs/>
                <w:color w:val="000000"/>
                <w:sz w:val="22"/>
                <w:lang w:eastAsia="lv-LV"/>
              </w:rPr>
              <w:t xml:space="preserve">“(6) No valsts budžetā maksājamās nodokļa summas kā priekšnodoklis nav atskaitāmi 50 </w:t>
            </w:r>
            <w:proofErr w:type="gramStart"/>
            <w:r w:rsidRPr="00374534">
              <w:rPr>
                <w:rFonts w:eastAsia="Times New Roman"/>
                <w:iCs/>
                <w:color w:val="000000"/>
                <w:sz w:val="22"/>
                <w:lang w:eastAsia="lv-LV"/>
              </w:rPr>
              <w:t>procenti</w:t>
            </w:r>
            <w:proofErr w:type="gramEnd"/>
            <w:r w:rsidRPr="00374534">
              <w:rPr>
                <w:rFonts w:eastAsia="Times New Roman"/>
                <w:iCs/>
                <w:color w:val="000000"/>
                <w:sz w:val="22"/>
                <w:lang w:eastAsia="lv-LV"/>
              </w:rPr>
              <w:t xml:space="preserve"> no nodokļa par iegādātu, nomātu vai importētu vieglo pasažieru automašīnu, kuras sēdvietu skaits, neskaitot vadītāja vietu, nepārsniedz astoņas sēdvietas un kura ir elektrotransportlīdzeklis vai no ārēja elektrotīkla uzlādējams hibrīda transportlīdzeklis, ja automašīnas vērtība bez nodokļa pārsniedz 70 000 </w:t>
            </w:r>
            <w:r w:rsidRPr="00374534">
              <w:rPr>
                <w:rFonts w:eastAsia="Times New Roman"/>
                <w:i/>
                <w:iCs/>
                <w:color w:val="000000"/>
                <w:sz w:val="22"/>
                <w:lang w:eastAsia="lv-LV"/>
              </w:rPr>
              <w:t>euro</w:t>
            </w:r>
            <w:r w:rsidRPr="00374534">
              <w:rPr>
                <w:rFonts w:eastAsia="Times New Roman"/>
                <w:iCs/>
                <w:color w:val="000000"/>
                <w:sz w:val="22"/>
                <w:lang w:eastAsia="lv-LV"/>
              </w:rPr>
              <w:t xml:space="preserve">, </w:t>
            </w:r>
            <w:bookmarkStart w:id="1" w:name="_Hlk54866246"/>
            <w:r w:rsidRPr="00374534">
              <w:rPr>
                <w:rFonts w:eastAsia="Times New Roman"/>
                <w:iCs/>
                <w:color w:val="000000"/>
                <w:sz w:val="22"/>
                <w:lang w:eastAsia="lv-LV"/>
              </w:rPr>
              <w:t xml:space="preserve">bet nepārsniedz 100 000 </w:t>
            </w:r>
            <w:r w:rsidRPr="00374534">
              <w:rPr>
                <w:rFonts w:eastAsia="Times New Roman"/>
                <w:i/>
                <w:iCs/>
                <w:color w:val="000000"/>
                <w:sz w:val="22"/>
                <w:lang w:eastAsia="lv-LV"/>
              </w:rPr>
              <w:t>euro</w:t>
            </w:r>
            <w:bookmarkEnd w:id="1"/>
            <w:r w:rsidRPr="00374534">
              <w:rPr>
                <w:rFonts w:eastAsia="Times New Roman"/>
                <w:iCs/>
                <w:color w:val="000000"/>
                <w:sz w:val="22"/>
                <w:lang w:eastAsia="lv-LV"/>
              </w:rPr>
              <w:t>, kā arī ar šādas automašīnas uzturēšanu saistītās izmaksas, tai skaitā izmaksas par automašīnas remontu un degvielas iegādi.”</w:t>
            </w:r>
          </w:p>
        </w:tc>
        <w:tc>
          <w:tcPr>
            <w:tcW w:w="1417" w:type="dxa"/>
          </w:tcPr>
          <w:p w:rsidR="006F450C" w:rsidRPr="00EA0C03" w:rsidRDefault="006F450C" w:rsidP="00D7231D">
            <w:pPr>
              <w:jc w:val="center"/>
              <w:rPr>
                <w:rFonts w:eastAsia="Times New Roman"/>
                <w:iCs/>
                <w:color w:val="000000"/>
                <w:sz w:val="22"/>
                <w:lang w:eastAsia="lv-LV"/>
              </w:rPr>
            </w:pPr>
          </w:p>
        </w:tc>
        <w:tc>
          <w:tcPr>
            <w:tcW w:w="1418" w:type="dxa"/>
          </w:tcPr>
          <w:p w:rsidR="006F450C" w:rsidRPr="00EA0C03" w:rsidRDefault="006F450C" w:rsidP="00D7231D">
            <w:pPr>
              <w:jc w:val="center"/>
              <w:rPr>
                <w:rFonts w:eastAsia="Times New Roman"/>
                <w:iCs/>
                <w:color w:val="000000"/>
                <w:sz w:val="22"/>
                <w:lang w:eastAsia="lv-LV"/>
              </w:rPr>
            </w:pPr>
          </w:p>
        </w:tc>
      </w:tr>
      <w:tr w:rsidR="004E36D5" w:rsidRPr="001B3F41" w:rsidTr="007D4872">
        <w:tc>
          <w:tcPr>
            <w:tcW w:w="3964" w:type="dxa"/>
            <w:shd w:val="clear" w:color="auto" w:fill="auto"/>
          </w:tcPr>
          <w:p w:rsidR="004E36D5" w:rsidRPr="002E2CE7" w:rsidRDefault="004E36D5" w:rsidP="00980287">
            <w:pPr>
              <w:ind w:firstLine="567"/>
              <w:jc w:val="both"/>
              <w:rPr>
                <w:b/>
                <w:bCs/>
                <w:sz w:val="22"/>
              </w:rPr>
            </w:pPr>
          </w:p>
        </w:tc>
        <w:tc>
          <w:tcPr>
            <w:tcW w:w="3969" w:type="dxa"/>
            <w:shd w:val="clear" w:color="auto" w:fill="auto"/>
          </w:tcPr>
          <w:p w:rsidR="004E36D5" w:rsidRPr="00A06E61" w:rsidRDefault="004E36D5" w:rsidP="00EC158C">
            <w:pPr>
              <w:ind w:firstLine="567"/>
              <w:jc w:val="both"/>
              <w:rPr>
                <w:rFonts w:eastAsia="Times New Roman"/>
                <w:iCs/>
                <w:color w:val="000000"/>
                <w:sz w:val="22"/>
                <w:lang w:eastAsia="lv-LV"/>
              </w:rPr>
            </w:pPr>
          </w:p>
        </w:tc>
        <w:tc>
          <w:tcPr>
            <w:tcW w:w="581" w:type="dxa"/>
          </w:tcPr>
          <w:p w:rsidR="004E36D5"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19</w:t>
            </w:r>
          </w:p>
        </w:tc>
        <w:tc>
          <w:tcPr>
            <w:tcW w:w="3969" w:type="dxa"/>
          </w:tcPr>
          <w:p w:rsidR="004E36D5" w:rsidRDefault="004E36D5" w:rsidP="004E36D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G.Eglītis, R.Znotiņš</w:t>
            </w:r>
          </w:p>
          <w:p w:rsidR="004D73FE" w:rsidRPr="004D73FE" w:rsidRDefault="004D73FE" w:rsidP="004D73FE">
            <w:pPr>
              <w:ind w:firstLine="567"/>
              <w:jc w:val="both"/>
              <w:rPr>
                <w:rFonts w:eastAsia="Times New Roman"/>
                <w:iCs/>
                <w:color w:val="000000"/>
                <w:sz w:val="22"/>
                <w:lang w:eastAsia="lv-LV"/>
              </w:rPr>
            </w:pPr>
            <w:r w:rsidRPr="004D73FE">
              <w:rPr>
                <w:rFonts w:eastAsia="Times New Roman"/>
                <w:iCs/>
                <w:color w:val="000000"/>
                <w:sz w:val="22"/>
                <w:lang w:eastAsia="lv-LV"/>
              </w:rPr>
              <w:t>Papildināt likuma 100. pantu ar jaunu septīto daļu šādā redakcijā:</w:t>
            </w:r>
          </w:p>
          <w:p w:rsidR="004E36D5" w:rsidRPr="004D73FE" w:rsidRDefault="004D73FE" w:rsidP="004D73FE">
            <w:pPr>
              <w:ind w:firstLine="567"/>
              <w:jc w:val="both"/>
              <w:rPr>
                <w:rFonts w:eastAsia="Times New Roman"/>
                <w:iCs/>
                <w:color w:val="000000"/>
                <w:sz w:val="22"/>
                <w:lang w:eastAsia="lv-LV"/>
              </w:rPr>
            </w:pPr>
            <w:r w:rsidRPr="004D73FE">
              <w:rPr>
                <w:rFonts w:eastAsia="Times New Roman"/>
                <w:iCs/>
                <w:color w:val="000000"/>
                <w:sz w:val="22"/>
                <w:lang w:eastAsia="lv-LV"/>
              </w:rPr>
              <w:t xml:space="preserve"> “(7) Ja šā panta sestajā daļā minētās automašīnas vērtība bez nodokļa pārsniedz 100 000 </w:t>
            </w:r>
            <w:r w:rsidRPr="004D73FE">
              <w:rPr>
                <w:rFonts w:eastAsia="Times New Roman"/>
                <w:i/>
                <w:iCs/>
                <w:color w:val="000000"/>
                <w:sz w:val="22"/>
                <w:lang w:eastAsia="lv-LV"/>
              </w:rPr>
              <w:t>euro</w:t>
            </w:r>
            <w:r w:rsidRPr="004D73FE">
              <w:rPr>
                <w:rFonts w:eastAsia="Times New Roman"/>
                <w:iCs/>
                <w:color w:val="000000"/>
                <w:sz w:val="22"/>
                <w:lang w:eastAsia="lv-LV"/>
              </w:rPr>
              <w:t>, nodoklis par šādas automašīnas iegādi, nomu un importu, kā arī ar šādas automašīnas uzturēšanu saistītām izmaksām (tai skaitā izmaksām par šādu automašīnu remontu un degvielas iegādi) nav atskaitāms kā priekšnodoklis.”</w:t>
            </w:r>
          </w:p>
        </w:tc>
        <w:tc>
          <w:tcPr>
            <w:tcW w:w="1417" w:type="dxa"/>
          </w:tcPr>
          <w:p w:rsidR="004E36D5" w:rsidRPr="00EA0C03" w:rsidRDefault="004E36D5" w:rsidP="00D7231D">
            <w:pPr>
              <w:jc w:val="center"/>
              <w:rPr>
                <w:rFonts w:eastAsia="Times New Roman"/>
                <w:iCs/>
                <w:color w:val="000000"/>
                <w:sz w:val="22"/>
                <w:lang w:eastAsia="lv-LV"/>
              </w:rPr>
            </w:pPr>
          </w:p>
        </w:tc>
        <w:tc>
          <w:tcPr>
            <w:tcW w:w="1418" w:type="dxa"/>
          </w:tcPr>
          <w:p w:rsidR="004E36D5" w:rsidRPr="00EA0C03" w:rsidRDefault="004E36D5" w:rsidP="00D7231D">
            <w:pPr>
              <w:jc w:val="center"/>
              <w:rPr>
                <w:rFonts w:eastAsia="Times New Roman"/>
                <w:iCs/>
                <w:color w:val="000000"/>
                <w:sz w:val="22"/>
                <w:lang w:eastAsia="lv-LV"/>
              </w:rPr>
            </w:pPr>
          </w:p>
        </w:tc>
      </w:tr>
      <w:tr w:rsidR="004B0E5F" w:rsidRPr="001B3F41" w:rsidTr="007D4872">
        <w:tc>
          <w:tcPr>
            <w:tcW w:w="3964" w:type="dxa"/>
            <w:shd w:val="clear" w:color="auto" w:fill="auto"/>
          </w:tcPr>
          <w:p w:rsidR="00FB034A" w:rsidRPr="00FB034A" w:rsidRDefault="00FB034A" w:rsidP="00FB034A">
            <w:pPr>
              <w:ind w:firstLine="567"/>
              <w:jc w:val="both"/>
              <w:rPr>
                <w:sz w:val="22"/>
              </w:rPr>
            </w:pPr>
            <w:r w:rsidRPr="00FB034A">
              <w:rPr>
                <w:b/>
                <w:bCs/>
                <w:sz w:val="22"/>
              </w:rPr>
              <w:t>104.</w:t>
            </w:r>
            <w:r>
              <w:rPr>
                <w:b/>
                <w:bCs/>
                <w:sz w:val="22"/>
              </w:rPr>
              <w:t xml:space="preserve"> </w:t>
            </w:r>
            <w:r w:rsidRPr="00FB034A">
              <w:rPr>
                <w:b/>
                <w:bCs/>
                <w:sz w:val="22"/>
              </w:rPr>
              <w:t>pants. Priekšnodokļa korekcija, izslēdzot reģistrētu nodokļa maksātāju no Valsts ieņēmumu dienesta pievienotās vērtības nodokļa maksātāju reģistra</w:t>
            </w:r>
          </w:p>
          <w:p w:rsidR="00FB034A" w:rsidRPr="00FB034A" w:rsidRDefault="00FB034A" w:rsidP="00FB034A">
            <w:pPr>
              <w:ind w:firstLine="567"/>
              <w:jc w:val="both"/>
              <w:rPr>
                <w:sz w:val="22"/>
              </w:rPr>
            </w:pPr>
            <w:r w:rsidRPr="00FB034A">
              <w:rPr>
                <w:sz w:val="22"/>
              </w:rPr>
              <w:t xml:space="preserve">(1) Ja nodokļa maksātājs ir izslēgts no Valsts ieņēmumu dienesta pievienotās vērtības nodokļa maksātāju reģistra saskaņā ar šā likuma </w:t>
            </w:r>
            <w:proofErr w:type="gramStart"/>
            <w:r w:rsidRPr="00FB034A">
              <w:rPr>
                <w:sz w:val="22"/>
              </w:rPr>
              <w:t>73.panta</w:t>
            </w:r>
            <w:proofErr w:type="gramEnd"/>
            <w:r w:rsidRPr="00FB034A">
              <w:rPr>
                <w:sz w:val="22"/>
              </w:rPr>
              <w:t xml:space="preserve"> pirmās daļas 1., 2. vai 12.punktu, tas 30 dienu laikā pēc izslēgšanas iemaksā valsts budžetā nodokli, kas aprēķināts 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 iesniedzot paziņojumu par nodokļa samaksu.</w:t>
            </w:r>
          </w:p>
          <w:p w:rsidR="00FB034A" w:rsidRPr="00FB034A" w:rsidRDefault="00FB034A" w:rsidP="00FB034A">
            <w:pPr>
              <w:ind w:firstLine="567"/>
              <w:jc w:val="both"/>
              <w:rPr>
                <w:sz w:val="22"/>
              </w:rPr>
            </w:pPr>
            <w:r w:rsidRPr="00FB034A">
              <w:rPr>
                <w:sz w:val="22"/>
              </w:rPr>
              <w:t xml:space="preserve">(2) Ja nodokļa maksātājs ir izslēgts no Valsts ieņēmumu dienesta pievienotās vērtības nodokļa maksātāju reģistra saskaņā ar šā likuma </w:t>
            </w:r>
            <w:proofErr w:type="gramStart"/>
            <w:r w:rsidRPr="00FB034A">
              <w:rPr>
                <w:sz w:val="22"/>
              </w:rPr>
              <w:t>73.panta</w:t>
            </w:r>
            <w:proofErr w:type="gramEnd"/>
            <w:r w:rsidRPr="00FB034A">
              <w:rPr>
                <w:sz w:val="22"/>
              </w:rPr>
              <w:t xml:space="preserve"> pirmās daļas 3.punktu, tā mantinieks vai mantojuma pārvaldīšanai tiesas ieceltais aizgādnis 30 dienu laikā pēc izslēgšanas iemaksā valsts budžetā nodokli, kas aprēķināts 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 iesniedzot paziņojumu par nodokļa samaksu.</w:t>
            </w:r>
          </w:p>
          <w:p w:rsidR="00FB034A" w:rsidRPr="00FB034A" w:rsidRDefault="00FB034A" w:rsidP="00FB034A">
            <w:pPr>
              <w:ind w:firstLine="567"/>
              <w:jc w:val="both"/>
              <w:rPr>
                <w:sz w:val="22"/>
              </w:rPr>
            </w:pPr>
            <w:r w:rsidRPr="00FB034A">
              <w:rPr>
                <w:sz w:val="22"/>
              </w:rPr>
              <w:t xml:space="preserve">(3) Ja nodokļa maksātājs ir izslēgts no Valsts ieņēmumu dienesta pievienotās vērtības nodokļa maksātāju reģistra saskaņā ar šā likuma </w:t>
            </w:r>
            <w:proofErr w:type="gramStart"/>
            <w:r w:rsidRPr="00FB034A">
              <w:rPr>
                <w:sz w:val="22"/>
              </w:rPr>
              <w:t>73.panta</w:t>
            </w:r>
            <w:proofErr w:type="gramEnd"/>
            <w:r w:rsidRPr="00FB034A">
              <w:rPr>
                <w:sz w:val="22"/>
              </w:rPr>
              <w:t xml:space="preserve"> pirmās daļas 4., 5., 6. vai 11.punktu vai trešo daļu un nav atjaunots vai atkārtoti reģistrēts Valsts ieņēmumu dienesta pievienotās vērtības nodokļa maksātāju reģistrā, tas 90 dienu laikā pēc izslēgšanas, iesniedzot paziņojumu par nodokļa samaksu, iemaksā valsts budžetā nodokli, kas aprēķināts no izslēgšanas dienā grāmatvedības uzskaitē esošo krājumu un avansa maksājumu vērtības, pamatlīdzekļu bilances vērtības, pamatlīdzekļu izveidošanas un nepabeigtās celtniecības objektu izmaksām, par kurām nodoklis ir atskaitīts kā priekšnodoklis.</w:t>
            </w:r>
          </w:p>
          <w:p w:rsidR="00FB034A" w:rsidRPr="00FB034A" w:rsidRDefault="00FB034A" w:rsidP="00FB034A">
            <w:pPr>
              <w:ind w:firstLine="567"/>
              <w:jc w:val="both"/>
              <w:rPr>
                <w:sz w:val="22"/>
              </w:rPr>
            </w:pPr>
            <w:r w:rsidRPr="00FB034A">
              <w:rPr>
                <w:sz w:val="22"/>
              </w:rPr>
              <w:t xml:space="preserve">(4) Fiskālais pārstāvis, kuru Valsts ieņēmumu dienests izslēdz no Valsts ieņēmumu dienesta pievienotās vērtības nodokļa maksātāju reģistra saskaņā ar šā likuma </w:t>
            </w:r>
            <w:proofErr w:type="gramStart"/>
            <w:r w:rsidRPr="00FB034A">
              <w:rPr>
                <w:sz w:val="22"/>
              </w:rPr>
              <w:t>73.panta</w:t>
            </w:r>
            <w:proofErr w:type="gramEnd"/>
            <w:r w:rsidRPr="00FB034A">
              <w:rPr>
                <w:sz w:val="22"/>
              </w:rPr>
              <w:t xml:space="preserve"> pirmās daļas 10.punktu vai 83.panta otro daļu un kurš nav atkārtoti reģistrēts šajā reģistrā, par izslēgšanas datumā uzskaitē esošām importētām precēm un no citām dalībvalstīm saņemtām precēm aprēķina nodokli un 30 dienu laikā pēc izslēgšanas samaksā to valsts budžetā.</w:t>
            </w:r>
          </w:p>
          <w:p w:rsidR="004B0E5F" w:rsidRPr="00830F7F" w:rsidRDefault="004B0E5F" w:rsidP="00B6215C">
            <w:pPr>
              <w:ind w:firstLine="567"/>
              <w:jc w:val="both"/>
              <w:rPr>
                <w:sz w:val="22"/>
              </w:rPr>
            </w:pPr>
          </w:p>
        </w:tc>
        <w:tc>
          <w:tcPr>
            <w:tcW w:w="3969" w:type="dxa"/>
            <w:shd w:val="clear" w:color="auto" w:fill="auto"/>
          </w:tcPr>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10. Izteikt 104. pantu šādā redakcijā:</w:t>
            </w:r>
          </w:p>
          <w:p w:rsidR="00A06E61" w:rsidRPr="00A06E61" w:rsidRDefault="00A06E61" w:rsidP="00A06E61">
            <w:pPr>
              <w:ind w:firstLine="567"/>
              <w:jc w:val="both"/>
              <w:rPr>
                <w:rFonts w:eastAsia="Times New Roman"/>
                <w:b/>
                <w:iCs/>
                <w:color w:val="000000"/>
                <w:sz w:val="22"/>
                <w:lang w:eastAsia="lv-LV"/>
              </w:rPr>
            </w:pPr>
            <w:r w:rsidRPr="00A06E61">
              <w:rPr>
                <w:rFonts w:eastAsia="Times New Roman"/>
                <w:bCs/>
                <w:iCs/>
                <w:color w:val="000000"/>
                <w:sz w:val="22"/>
                <w:lang w:eastAsia="lv-LV"/>
              </w:rPr>
              <w:t>"</w:t>
            </w:r>
            <w:r w:rsidRPr="00A06E61">
              <w:rPr>
                <w:rFonts w:eastAsia="Times New Roman"/>
                <w:b/>
                <w:iCs/>
                <w:color w:val="000000"/>
                <w:sz w:val="22"/>
                <w:lang w:eastAsia="lv-LV"/>
              </w:rPr>
              <w:t>104. pants. Priekšnodokļa korekcija, izslēdzot reģistrētu nodokļa maksātāju no Valsts ieņēmumu dienesta pievienotās vērtības nodokļa maksātāju reģistra</w:t>
            </w:r>
          </w:p>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(1) Ja nodokļa maksātājs ir izslēgts no Valsts ieņēmumu dienesta pievienotās vērtības nodokļa maksātāju reģistra saskaņā ar šā likuma 73. panta pirmās daļas 1., 2. vai 12. punktu, tas 30 dienu laikā pēc izslēgšanas iesniedz paziņojumu par nodokļa samaksu, kurā aprēķināta valsts budžetā iemaksājamā nodokļa summa 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 un triju darbdienu laikā pēc paziņojuma par nodokļa samaksu iesniegšanas iemaksā nodokļa summu valsts budžetā.</w:t>
            </w:r>
          </w:p>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(2) Ja nodokļa maksātājs ir izslēgts no Valsts ieņēmumu dienesta pievienotās vērtības nodokļa maksātāju reģistra saskaņā ar šā likuma 73. panta pirmās daļas 3. punktu, tā mantinieks vai mantojuma pārvaldīšanai tiesas ieceltais aizgādnis 30 dienu laikā pēc izslēgšanas iesniedz paziņojumu par nodokļa samaksu, kurā aprēķināta valsts budžetā iemaksājamā nodokļa summa 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 un triju darbdienu laikā pēc paziņojuma par nodokļa samaksu iesniegšanas iemaksā nodokļa summu valsts budžetā.</w:t>
            </w:r>
          </w:p>
          <w:p w:rsidR="00A06E61" w:rsidRPr="00A06E61"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(3) Ja nodokļa maksātājs ir izslēgts no Valsts ieņēmumu dienesta pievienotās vērtības nodokļa maksātāju reģistra saskaņā ar šā likuma 73. panta pirmās daļas 4., 5., 6. vai 11. punktu vai trešo daļu un nav atjaunots vai atkārtoti reģistrēts Valsts ieņēmumu dienesta pievienotās vērtības nodokļa maksātāju reģistrā, tas 90 dienu laikā pēc izslēgšanas iesniedz paziņojumu par nodokļa samaksu, kurā aprēķināta valsts budžetā iemaksājamā nodokļa summa no izslēgšanas dienā grāmatvedības uzskaitē esošo krājumu un avansa maksājumu vērtības, pamatlīdzekļu bilances vērtības, pamatlīdzekļu izveidošanas un nepabeigtās celtniecības objektu izmaksām, par kurām nodoklis ir atskaitīts kā priekšnodoklis, un triju darbdienu laikā pēc paziņojuma par nodokļa samaksu iesniegšanas iemaksā nodokļa summu valsts budžetā.</w:t>
            </w:r>
          </w:p>
          <w:p w:rsidR="004B0E5F" w:rsidRDefault="00A06E61" w:rsidP="00A06E61">
            <w:pPr>
              <w:ind w:firstLine="567"/>
              <w:jc w:val="both"/>
              <w:rPr>
                <w:rFonts w:eastAsia="Times New Roman"/>
                <w:iCs/>
                <w:color w:val="000000"/>
                <w:sz w:val="22"/>
                <w:lang w:eastAsia="lv-LV"/>
              </w:rPr>
            </w:pPr>
            <w:r w:rsidRPr="00A06E61">
              <w:rPr>
                <w:rFonts w:eastAsia="Times New Roman"/>
                <w:iCs/>
                <w:color w:val="000000"/>
                <w:sz w:val="22"/>
                <w:lang w:eastAsia="lv-LV"/>
              </w:rPr>
              <w:t>(4) Fiskālais pārstāvis, kuru Valsts ieņēmumu dienests izslēdz no Valsts ieņēmumu dienesta pievienotās vērtības nodokļa maksātāju reģistra saskaņā ar šā likuma 73. panta pirmās daļas 10. punktu vai 83. panta otro daļu un kurš nav atkārtoti</w:t>
            </w:r>
            <w:proofErr w:type="gramStart"/>
            <w:r w:rsidRPr="00A06E61">
              <w:rPr>
                <w:rFonts w:eastAsia="Times New Roman"/>
                <w:iCs/>
                <w:color w:val="000000"/>
                <w:sz w:val="22"/>
                <w:lang w:eastAsia="lv-LV"/>
              </w:rPr>
              <w:t xml:space="preserve"> reģistrēts šajā reģistrā, 30 dienu laikā pēc izslēgšanas</w:t>
            </w:r>
            <w:proofErr w:type="gramEnd"/>
            <w:r w:rsidRPr="00A06E61">
              <w:rPr>
                <w:rFonts w:eastAsia="Times New Roman"/>
                <w:iCs/>
                <w:color w:val="000000"/>
                <w:sz w:val="22"/>
                <w:lang w:eastAsia="lv-LV"/>
              </w:rPr>
              <w:t xml:space="preserve"> iesniedz paziņojumu par nodokļa samaksu, kurā aprēķināta valsts budžetā iemaksājamā nodokļa summa par izslēgšanas datumā uzskaitē esošām importētām precēm un no citām dalībvalstīm saņemtām precēm, un triju darbdienu laikā pēc paziņojuma par nodokļa samaksu iesniegšanas iemaksā nodokļa summu valsts budžetā."</w:t>
            </w:r>
          </w:p>
        </w:tc>
        <w:tc>
          <w:tcPr>
            <w:tcW w:w="581" w:type="dxa"/>
          </w:tcPr>
          <w:p w:rsidR="004B0E5F" w:rsidRPr="00A43531" w:rsidRDefault="004B0E5F" w:rsidP="00A43531">
            <w:pPr>
              <w:jc w:val="center"/>
              <w:rPr>
                <w:rFonts w:eastAsia="Times New Roman"/>
                <w:b/>
                <w:iCs/>
                <w:color w:val="000000"/>
                <w:sz w:val="22"/>
                <w:lang w:eastAsia="lv-LV"/>
              </w:rPr>
            </w:pPr>
          </w:p>
        </w:tc>
        <w:tc>
          <w:tcPr>
            <w:tcW w:w="3969" w:type="dxa"/>
          </w:tcPr>
          <w:p w:rsidR="004B0E5F" w:rsidRPr="00EA0C03" w:rsidRDefault="004B0E5F" w:rsidP="00EC158C">
            <w:pPr>
              <w:ind w:firstLine="567"/>
              <w:jc w:val="both"/>
              <w:rPr>
                <w:rFonts w:eastAsia="Times New Roman"/>
                <w:iCs/>
                <w:color w:val="000000"/>
                <w:sz w:val="22"/>
                <w:lang w:eastAsia="lv-LV"/>
              </w:rPr>
            </w:pPr>
          </w:p>
        </w:tc>
        <w:tc>
          <w:tcPr>
            <w:tcW w:w="1417" w:type="dxa"/>
          </w:tcPr>
          <w:p w:rsidR="004B0E5F" w:rsidRPr="00EA0C03" w:rsidRDefault="004B0E5F" w:rsidP="00D7231D">
            <w:pPr>
              <w:jc w:val="center"/>
              <w:rPr>
                <w:rFonts w:eastAsia="Times New Roman"/>
                <w:iCs/>
                <w:color w:val="000000"/>
                <w:sz w:val="22"/>
                <w:lang w:eastAsia="lv-LV"/>
              </w:rPr>
            </w:pPr>
          </w:p>
        </w:tc>
        <w:tc>
          <w:tcPr>
            <w:tcW w:w="1418" w:type="dxa"/>
          </w:tcPr>
          <w:p w:rsidR="004B0E5F" w:rsidRPr="00EA0C03" w:rsidRDefault="004B0E5F" w:rsidP="00D7231D">
            <w:pPr>
              <w:jc w:val="center"/>
              <w:rPr>
                <w:rFonts w:eastAsia="Times New Roman"/>
                <w:iCs/>
                <w:color w:val="000000"/>
                <w:sz w:val="22"/>
                <w:lang w:eastAsia="lv-LV"/>
              </w:rPr>
            </w:pPr>
          </w:p>
        </w:tc>
      </w:tr>
      <w:tr w:rsidR="004B0E5F" w:rsidRPr="001B3F41" w:rsidTr="007D4872">
        <w:tc>
          <w:tcPr>
            <w:tcW w:w="3964" w:type="dxa"/>
            <w:shd w:val="clear" w:color="auto" w:fill="auto"/>
          </w:tcPr>
          <w:p w:rsidR="004B0E5F" w:rsidRDefault="00955EB9" w:rsidP="00B6215C">
            <w:pPr>
              <w:ind w:firstLine="567"/>
              <w:jc w:val="both"/>
              <w:rPr>
                <w:b/>
                <w:bCs/>
                <w:sz w:val="22"/>
              </w:rPr>
            </w:pPr>
            <w:r w:rsidRPr="00955EB9">
              <w:rPr>
                <w:b/>
                <w:bCs/>
                <w:sz w:val="22"/>
              </w:rPr>
              <w:t>105.</w:t>
            </w:r>
            <w:r>
              <w:rPr>
                <w:b/>
                <w:bCs/>
                <w:sz w:val="22"/>
              </w:rPr>
              <w:t xml:space="preserve"> </w:t>
            </w:r>
            <w:r w:rsidRPr="00955EB9">
              <w:rPr>
                <w:b/>
                <w:bCs/>
                <w:sz w:val="22"/>
              </w:rPr>
              <w:t>pants. Priekšnodokļa korekcija zaudētiem parādiem</w:t>
            </w:r>
          </w:p>
          <w:p w:rsidR="003615BE" w:rsidRPr="003615BE" w:rsidRDefault="00AE3668" w:rsidP="00B6215C">
            <w:pPr>
              <w:ind w:firstLine="567"/>
              <w:jc w:val="both"/>
              <w:rPr>
                <w:sz w:val="22"/>
              </w:rPr>
            </w:pPr>
            <w:r w:rsidRPr="00AE3668">
              <w:rPr>
                <w:sz w:val="22"/>
              </w:rPr>
              <w:t>(11) Preču vai pakalpojumu saņēmējs, kurš ir izslēgts no Valsts ieņēmumu dienesta pievienotās vērtības nodokļa maksātāju reģistra, šā panta astotajā daļā norādītajā termiņā atmaksā valsts budžetā atskaitīto priekšnodokļa summu par nesamaksāto zaudēto parādu, iesniedzot paziņojumu par nodokļa samaksu par zaudētajiem parādiem un šajā paziņojumā norādot darījumus, par kuriem nodoklis tiek atmaksāts.</w:t>
            </w:r>
          </w:p>
        </w:tc>
        <w:tc>
          <w:tcPr>
            <w:tcW w:w="3969" w:type="dxa"/>
            <w:shd w:val="clear" w:color="auto" w:fill="auto"/>
          </w:tcPr>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11. Izteikt 105. panta vienpadsmito daļu šādā redakcijā:</w:t>
            </w:r>
          </w:p>
          <w:p w:rsidR="004B0E5F"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"(11) Preču vai pakalpojumu saņēmējs, kurš ir izslēgts no Valsts ieņēmumu dienesta pievienotās vērtības nodokļa maksātāju reģistra, atmaksā valsts budžetā atskaitīto priekšnodokļa summu par nesamaksāto zaudēto parādu, iesniedzot šā panta astotajā daļā norādītajā termiņā paziņojumu par nodokļa samaksu par zaudētajiem parādiem. Paziņojumā norāda darījumus, par kuriem nodoklis tiek atmaksāts, un triju darbdienu laikā pēc šā paziņojuma iesniegšanas iemaksā valsts budžetā paziņojumā norādīto no valsts budžeta atskaitīto priekšnodokļa summu par nesamaksāto zaudēto parādu."</w:t>
            </w:r>
          </w:p>
        </w:tc>
        <w:tc>
          <w:tcPr>
            <w:tcW w:w="581" w:type="dxa"/>
          </w:tcPr>
          <w:p w:rsidR="004B0E5F" w:rsidRPr="00A43531" w:rsidRDefault="004B0E5F" w:rsidP="00A43531">
            <w:pPr>
              <w:jc w:val="center"/>
              <w:rPr>
                <w:rFonts w:eastAsia="Times New Roman"/>
                <w:b/>
                <w:iCs/>
                <w:color w:val="000000"/>
                <w:sz w:val="22"/>
                <w:lang w:eastAsia="lv-LV"/>
              </w:rPr>
            </w:pPr>
          </w:p>
        </w:tc>
        <w:tc>
          <w:tcPr>
            <w:tcW w:w="3969" w:type="dxa"/>
          </w:tcPr>
          <w:p w:rsidR="004B0E5F" w:rsidRPr="00EA0C03" w:rsidRDefault="004B0E5F" w:rsidP="00EC158C">
            <w:pPr>
              <w:ind w:firstLine="567"/>
              <w:jc w:val="both"/>
              <w:rPr>
                <w:rFonts w:eastAsia="Times New Roman"/>
                <w:iCs/>
                <w:color w:val="000000"/>
                <w:sz w:val="22"/>
                <w:lang w:eastAsia="lv-LV"/>
              </w:rPr>
            </w:pPr>
          </w:p>
        </w:tc>
        <w:tc>
          <w:tcPr>
            <w:tcW w:w="1417" w:type="dxa"/>
          </w:tcPr>
          <w:p w:rsidR="004B0E5F" w:rsidRPr="00EA0C03" w:rsidRDefault="004B0E5F" w:rsidP="00D7231D">
            <w:pPr>
              <w:jc w:val="center"/>
              <w:rPr>
                <w:rFonts w:eastAsia="Times New Roman"/>
                <w:iCs/>
                <w:color w:val="000000"/>
                <w:sz w:val="22"/>
                <w:lang w:eastAsia="lv-LV"/>
              </w:rPr>
            </w:pPr>
          </w:p>
        </w:tc>
        <w:tc>
          <w:tcPr>
            <w:tcW w:w="1418" w:type="dxa"/>
          </w:tcPr>
          <w:p w:rsidR="004B0E5F" w:rsidRPr="00EA0C03" w:rsidRDefault="004B0E5F"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79069A" w:rsidRPr="0079069A" w:rsidRDefault="0079069A" w:rsidP="0079069A">
            <w:pPr>
              <w:ind w:firstLine="567"/>
              <w:jc w:val="both"/>
              <w:rPr>
                <w:sz w:val="22"/>
              </w:rPr>
            </w:pPr>
            <w:r w:rsidRPr="0079069A">
              <w:rPr>
                <w:b/>
                <w:bCs/>
                <w:sz w:val="22"/>
              </w:rPr>
              <w:t>109.</w:t>
            </w:r>
            <w:r>
              <w:rPr>
                <w:b/>
                <w:bCs/>
                <w:sz w:val="22"/>
              </w:rPr>
              <w:t xml:space="preserve"> </w:t>
            </w:r>
            <w:r w:rsidRPr="0079069A">
              <w:rPr>
                <w:b/>
                <w:bCs/>
                <w:sz w:val="22"/>
              </w:rPr>
              <w:t>pants. Pārmaksātā nodokļa atmaksāšanas kārtība</w:t>
            </w:r>
          </w:p>
          <w:p w:rsidR="0079069A" w:rsidRPr="0079069A" w:rsidRDefault="0079069A" w:rsidP="0079069A">
            <w:pPr>
              <w:ind w:firstLine="567"/>
              <w:jc w:val="both"/>
              <w:rPr>
                <w:sz w:val="22"/>
              </w:rPr>
            </w:pPr>
            <w:r w:rsidRPr="0079069A">
              <w:rPr>
                <w:sz w:val="22"/>
              </w:rPr>
              <w:t>(1) Valsts ieņēmumu dienests, veicot nodokļu administrēšanas pasākumus, pārceļ apstiprināto pārmaksāto nodokļa summu uz nākamo taksācijas periodu līdz taksācijas gada beigām, sedzot nākamajos taksācijas periodos valsts budžetā maksājamo nodokļa summu, 30 dienu laikā pēc:</w:t>
            </w:r>
          </w:p>
          <w:p w:rsidR="0079069A" w:rsidRPr="0079069A" w:rsidRDefault="0079069A" w:rsidP="0079069A">
            <w:pPr>
              <w:ind w:firstLine="567"/>
              <w:jc w:val="both"/>
              <w:rPr>
                <w:sz w:val="22"/>
              </w:rPr>
            </w:pPr>
            <w:r w:rsidRPr="0079069A">
              <w:rPr>
                <w:sz w:val="22"/>
              </w:rPr>
              <w:t xml:space="preserve">1) šā likuma </w:t>
            </w:r>
            <w:proofErr w:type="gramStart"/>
            <w:r w:rsidRPr="0079069A">
              <w:rPr>
                <w:sz w:val="22"/>
              </w:rPr>
              <w:t>118.pantā</w:t>
            </w:r>
            <w:proofErr w:type="gramEnd"/>
            <w:r w:rsidRPr="0079069A">
              <w:rPr>
                <w:sz w:val="22"/>
              </w:rPr>
              <w:t xml:space="preserve"> noteiktā nodokļa deklarācijas iesniegšanas termiņa;</w:t>
            </w:r>
          </w:p>
          <w:p w:rsidR="0079069A" w:rsidRPr="0079069A" w:rsidRDefault="0079069A" w:rsidP="0079069A">
            <w:pPr>
              <w:ind w:firstLine="567"/>
              <w:jc w:val="both"/>
              <w:rPr>
                <w:sz w:val="22"/>
              </w:rPr>
            </w:pPr>
            <w:r w:rsidRPr="0079069A">
              <w:rPr>
                <w:sz w:val="22"/>
              </w:rPr>
              <w:t xml:space="preserve">2) nodokļa deklarācijas iesniegšanas dienas, ja nodokļa deklarācija ir iesniegta pēc šā likuma </w:t>
            </w:r>
            <w:proofErr w:type="gramStart"/>
            <w:r w:rsidRPr="0079069A">
              <w:rPr>
                <w:sz w:val="22"/>
              </w:rPr>
              <w:t>118.pantā</w:t>
            </w:r>
            <w:proofErr w:type="gramEnd"/>
            <w:r w:rsidRPr="0079069A">
              <w:rPr>
                <w:sz w:val="22"/>
              </w:rPr>
              <w:t xml:space="preserve"> noteiktā nodokļa deklarācijas iesniegšanas termiņa;</w:t>
            </w:r>
          </w:p>
          <w:p w:rsidR="0079069A" w:rsidRPr="0079069A" w:rsidRDefault="0079069A" w:rsidP="0079069A">
            <w:pPr>
              <w:ind w:firstLine="567"/>
              <w:jc w:val="both"/>
              <w:rPr>
                <w:sz w:val="22"/>
              </w:rPr>
            </w:pPr>
            <w:r w:rsidRPr="0079069A">
              <w:rPr>
                <w:sz w:val="22"/>
              </w:rPr>
              <w:t>3) precizētās nodokļa deklarācijas iesniegšanas dienas, ja iesniegta precizēta nodokļa deklarācija.</w:t>
            </w:r>
          </w:p>
          <w:p w:rsidR="0079069A" w:rsidRPr="0079069A" w:rsidRDefault="0079069A" w:rsidP="0079069A">
            <w:pPr>
              <w:ind w:firstLine="567"/>
              <w:jc w:val="both"/>
              <w:rPr>
                <w:sz w:val="22"/>
              </w:rPr>
            </w:pPr>
            <w:r w:rsidRPr="0079069A">
              <w:rPr>
                <w:sz w:val="22"/>
              </w:rPr>
              <w:t>(2) Ja reģistrētam nodokļa maksātājam ir pievienotās vērtības nodokļa parāds vai citu nodokļu, nodevu vai citu valsts noteikto maksājumu parāds, Valsts ieņēmumu dienests pārmaksāto nodokļa summu pirms tās pārcelšanas uz nākamo taksācijas periodu novirza likumā “Par nodokļiem un nodevām” noteiktajā kārtībā kārtējo nodokļu maksājumu un nokavēto nodokļu maksājumu veikšanai.</w:t>
            </w:r>
          </w:p>
          <w:p w:rsidR="0079069A" w:rsidRPr="0079069A" w:rsidRDefault="0079069A" w:rsidP="0079069A">
            <w:pPr>
              <w:ind w:firstLine="567"/>
              <w:jc w:val="both"/>
              <w:rPr>
                <w:sz w:val="22"/>
              </w:rPr>
            </w:pPr>
            <w:r w:rsidRPr="0079069A">
              <w:rPr>
                <w:sz w:val="22"/>
              </w:rPr>
              <w:t>(3) Ja reģistrētam nodokļa maksātājam pēc šā panta otrajā daļā minētās pārmaksātās nodokļa summas novirzīšanas joprojām ir pārmaksātā nodokļa summa, to pārceļ uz nākamajiem taksācijas periodiem atbilstoši šā panta pirmajā daļā noteiktajam.</w:t>
            </w:r>
          </w:p>
          <w:p w:rsidR="0079069A" w:rsidRPr="0079069A" w:rsidRDefault="0079069A" w:rsidP="0079069A">
            <w:pPr>
              <w:ind w:firstLine="567"/>
              <w:jc w:val="both"/>
              <w:rPr>
                <w:sz w:val="22"/>
              </w:rPr>
            </w:pPr>
            <w:r w:rsidRPr="0079069A">
              <w:rPr>
                <w:sz w:val="22"/>
              </w:rPr>
              <w:t>(4) Valsts ieņēmumu dienests šā panta trešajā daļā minēto pārmaksu atmaksā reģistrētā nodokļa maksātāja norādītajā bankas kontā 10 dienu laikā pēc tam, kad Valsts ieņēmumu dienests, ievērojot šā panta pirmajā daļā noteikto termiņu, ir apstiprinājis taksācijas gada pēdējā taksācijas periodā deklarēto pārmaksāto nodokļa summu.</w:t>
            </w:r>
          </w:p>
          <w:p w:rsidR="0079069A" w:rsidRPr="0079069A" w:rsidRDefault="0079069A" w:rsidP="0079069A">
            <w:pPr>
              <w:ind w:firstLine="567"/>
              <w:jc w:val="both"/>
              <w:rPr>
                <w:sz w:val="22"/>
              </w:rPr>
            </w:pPr>
            <w:r w:rsidRPr="0079069A">
              <w:rPr>
                <w:sz w:val="22"/>
              </w:rPr>
              <w:t>(5) Pārmaksāto nodokļa summu, kas izveidojusies taksācijas periodā, Valsts ieņēmumu dienests atmaksā reģistrēta nodokļa maksātāja norādītajā bankas kontā, ievērojot šā panta pirmajā daļā noteikto termiņu, ja tiek īstenots kāds no šādiem nosacījumiem:</w:t>
            </w:r>
          </w:p>
          <w:p w:rsidR="0079069A" w:rsidRPr="0079069A" w:rsidRDefault="0079069A" w:rsidP="0079069A">
            <w:pPr>
              <w:ind w:firstLine="567"/>
              <w:jc w:val="both"/>
              <w:rPr>
                <w:sz w:val="22"/>
              </w:rPr>
            </w:pPr>
            <w:r w:rsidRPr="0079069A">
              <w:rPr>
                <w:sz w:val="22"/>
              </w:rPr>
              <w:t>1) reģistrētā nodokļu maksātāja ar nodokļa 0 procentu likmi apliekamo darījumu un to darījumu apjoms, kuru veikšanas vieta nav iekšzeme, ir vismaz 90 procenti no kopējās ar nodokli apliekamo darījumu vērtības;</w:t>
            </w:r>
          </w:p>
          <w:p w:rsidR="0079069A" w:rsidRPr="0079069A" w:rsidRDefault="0079069A" w:rsidP="0079069A">
            <w:pPr>
              <w:ind w:firstLine="567"/>
              <w:jc w:val="both"/>
              <w:rPr>
                <w:sz w:val="22"/>
              </w:rPr>
            </w:pPr>
            <w:r w:rsidRPr="0079069A">
              <w:rPr>
                <w:sz w:val="22"/>
              </w:rPr>
              <w:t xml:space="preserve">2) pārmaksātā nodokļa summa pārsniedz 1500 </w:t>
            </w:r>
            <w:r w:rsidRPr="0079069A">
              <w:rPr>
                <w:i/>
                <w:iCs/>
                <w:sz w:val="22"/>
              </w:rPr>
              <w:t>euro</w:t>
            </w:r>
            <w:r w:rsidRPr="0079069A">
              <w:rPr>
                <w:sz w:val="22"/>
              </w:rPr>
              <w:t>, un reģistrētā nodokļa maksātāja ar nodokļa 0 procentu likmi vai nodokļa samazināto likmi apliekamo darījumu apjoms vai to darījumu apjoms, kuru veikšanas vieta nav iekšzeme, ir vismaz 20 procenti no kopējās ar nodokli apliekamo darījumu vērtības;</w:t>
            </w:r>
          </w:p>
          <w:p w:rsidR="0079069A" w:rsidRPr="0079069A" w:rsidRDefault="0079069A" w:rsidP="0079069A">
            <w:pPr>
              <w:ind w:firstLine="567"/>
              <w:jc w:val="both"/>
              <w:rPr>
                <w:sz w:val="22"/>
              </w:rPr>
            </w:pPr>
            <w:r w:rsidRPr="0079069A">
              <w:rPr>
                <w:sz w:val="22"/>
              </w:rPr>
              <w:t xml:space="preserve">3) pārmaksātā nodokļa summa, kas izveidojusies par pamatlīdzekļiem, pārsniedz 150 </w:t>
            </w:r>
            <w:r w:rsidRPr="0079069A">
              <w:rPr>
                <w:i/>
                <w:iCs/>
                <w:sz w:val="22"/>
              </w:rPr>
              <w:t>euro</w:t>
            </w:r>
            <w:r w:rsidRPr="0079069A">
              <w:rPr>
                <w:sz w:val="22"/>
              </w:rPr>
              <w:t>, un reģistrētais nodokļa maksātājs ir pieprasījis šīs pārmaksātās nodokļa summas atmaksu;</w:t>
            </w:r>
          </w:p>
          <w:p w:rsidR="0079069A" w:rsidRPr="0079069A" w:rsidRDefault="0079069A" w:rsidP="0079069A">
            <w:pPr>
              <w:ind w:firstLine="567"/>
              <w:jc w:val="both"/>
              <w:rPr>
                <w:sz w:val="22"/>
              </w:rPr>
            </w:pPr>
            <w:r w:rsidRPr="0079069A">
              <w:rPr>
                <w:sz w:val="22"/>
              </w:rPr>
              <w:t xml:space="preserve">4) pārmaksātā nodokļa summa pārsniedz 1 500 </w:t>
            </w:r>
            <w:r w:rsidRPr="0079069A">
              <w:rPr>
                <w:i/>
                <w:iCs/>
                <w:sz w:val="22"/>
              </w:rPr>
              <w:t xml:space="preserve">euro </w:t>
            </w:r>
            <w:r w:rsidRPr="0079069A">
              <w:rPr>
                <w:sz w:val="22"/>
              </w:rPr>
              <w:t>un ir izveidojusies par iegādātajām precēm un saņemtajiem pakalpojumiem šā likuma 141., 142., 143., 143.</w:t>
            </w:r>
            <w:r w:rsidRPr="0079069A">
              <w:rPr>
                <w:sz w:val="22"/>
                <w:vertAlign w:val="superscript"/>
              </w:rPr>
              <w:t>1</w:t>
            </w:r>
            <w:r w:rsidRPr="0079069A">
              <w:rPr>
                <w:sz w:val="22"/>
              </w:rPr>
              <w:t>, 143.</w:t>
            </w:r>
            <w:r w:rsidRPr="0079069A">
              <w:rPr>
                <w:sz w:val="22"/>
                <w:vertAlign w:val="superscript"/>
              </w:rPr>
              <w:t>2</w:t>
            </w:r>
            <w:r w:rsidRPr="0079069A">
              <w:rPr>
                <w:sz w:val="22"/>
              </w:rPr>
              <w:t>, 143.</w:t>
            </w:r>
            <w:r w:rsidRPr="0079069A">
              <w:rPr>
                <w:sz w:val="22"/>
                <w:vertAlign w:val="superscript"/>
              </w:rPr>
              <w:t>3</w:t>
            </w:r>
            <w:r w:rsidRPr="0079069A">
              <w:rPr>
                <w:sz w:val="22"/>
              </w:rPr>
              <w:t xml:space="preserve"> un 143.</w:t>
            </w:r>
            <w:r w:rsidRPr="0079069A">
              <w:rPr>
                <w:sz w:val="22"/>
                <w:vertAlign w:val="superscript"/>
              </w:rPr>
              <w:t xml:space="preserve">4 </w:t>
            </w:r>
            <w:r w:rsidRPr="0079069A">
              <w:rPr>
                <w:sz w:val="22"/>
              </w:rPr>
              <w:t>pantā minēto darījumu nodrošināšanai;</w:t>
            </w:r>
          </w:p>
          <w:p w:rsidR="0079069A" w:rsidRPr="0079069A" w:rsidRDefault="0079069A" w:rsidP="0079069A">
            <w:pPr>
              <w:ind w:firstLine="567"/>
              <w:jc w:val="both"/>
              <w:rPr>
                <w:sz w:val="22"/>
              </w:rPr>
            </w:pPr>
            <w:r w:rsidRPr="0079069A">
              <w:rPr>
                <w:sz w:val="22"/>
              </w:rPr>
              <w:t xml:space="preserve">5) pārmaksātā nodokļa summa pārsniedz 5000 </w:t>
            </w:r>
            <w:r w:rsidRPr="0079069A">
              <w:rPr>
                <w:i/>
                <w:iCs/>
                <w:sz w:val="22"/>
              </w:rPr>
              <w:t>euro</w:t>
            </w:r>
            <w:r w:rsidRPr="0079069A">
              <w:rPr>
                <w:sz w:val="22"/>
              </w:rPr>
              <w:t>.</w:t>
            </w:r>
          </w:p>
          <w:p w:rsidR="0079069A" w:rsidRPr="0079069A" w:rsidRDefault="0079069A" w:rsidP="0079069A">
            <w:pPr>
              <w:ind w:firstLine="567"/>
              <w:jc w:val="both"/>
              <w:rPr>
                <w:sz w:val="22"/>
              </w:rPr>
            </w:pPr>
            <w:r w:rsidRPr="0079069A">
              <w:rPr>
                <w:sz w:val="22"/>
              </w:rPr>
              <w:t>(6) Pēc reģistrētā nodokļa maksātāja izslēgšanas no Valsts ieņēmumu dienesta pievienotās vērtības nodokļa maksātāju reģistra nodokļu administrācija mēneša laikā pārmaksāto nodokļa summu novirza nodokļa parādu, citu nodokļu, nodevu vai citu valsts noteikto maksājumu parādu segšanai.</w:t>
            </w:r>
          </w:p>
          <w:p w:rsidR="0079069A" w:rsidRPr="0079069A" w:rsidRDefault="0079069A" w:rsidP="0079069A">
            <w:pPr>
              <w:ind w:firstLine="567"/>
              <w:jc w:val="both"/>
              <w:rPr>
                <w:sz w:val="22"/>
              </w:rPr>
            </w:pPr>
            <w:r w:rsidRPr="0079069A">
              <w:rPr>
                <w:sz w:val="22"/>
              </w:rPr>
              <w:t>(7) Personai, kura ir izslēgta no Valsts ieņēmumu dienesta pievienotās vērtības nodokļa maksātāju reģistra, pēc tās pieprasījuma, bet ne vēlāk kā četrus mēnešus pēc tam, kad pieņemts lēmums par tās izslēgšanu no minētā reģistra, pārmaksāto nodokļa summu atmaksā šīs personas norādītajā bankas kontā, ja pēc pārmaksātās nodokļa summas novirzīšanas joprojām ir pārmaksātā nodokļa summa.</w:t>
            </w:r>
          </w:p>
          <w:p w:rsidR="0079069A" w:rsidRPr="0079069A" w:rsidRDefault="0079069A" w:rsidP="0079069A">
            <w:pPr>
              <w:ind w:firstLine="567"/>
              <w:jc w:val="both"/>
              <w:rPr>
                <w:sz w:val="22"/>
              </w:rPr>
            </w:pPr>
            <w:r w:rsidRPr="0079069A">
              <w:rPr>
                <w:sz w:val="22"/>
              </w:rPr>
              <w:t>(8) Ja persona, kura ir izslēgta no Valsts ieņēmumu dienesta pievienotās vērtības nodokļa maksātāju reģistra, četru mēnešu laikā pēc tam, kad pieņemts lēmums par tās izslēgšanu no minētā reģistra, nav iesniegusi pieprasījumu par pārmaksātās nodokļa summas atmaksāšanu, Valsts ieņēmumu dienests to dzēš.</w:t>
            </w:r>
          </w:p>
          <w:p w:rsidR="00A06E61" w:rsidRPr="00830F7F" w:rsidRDefault="0079069A" w:rsidP="0079069A">
            <w:pPr>
              <w:ind w:firstLine="567"/>
              <w:jc w:val="both"/>
              <w:rPr>
                <w:sz w:val="22"/>
              </w:rPr>
            </w:pPr>
            <w:r w:rsidRPr="0079069A">
              <w:rPr>
                <w:sz w:val="22"/>
              </w:rPr>
              <w:t>(9) Valsts ieņēmumu dienests pārmaksāto nodokļa summu, kas radusies PVN grupai, atmaksā galvenajam uzņēmumam.</w:t>
            </w:r>
          </w:p>
        </w:tc>
        <w:tc>
          <w:tcPr>
            <w:tcW w:w="3969" w:type="dxa"/>
            <w:shd w:val="clear" w:color="auto" w:fill="auto"/>
          </w:tcPr>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12. Izteikt 109. pantu šādā redakcijā:</w:t>
            </w:r>
          </w:p>
          <w:p w:rsidR="00CA4A44" w:rsidRPr="00CA4A44" w:rsidRDefault="00CA4A44" w:rsidP="00CA4A44">
            <w:pPr>
              <w:ind w:firstLine="567"/>
              <w:jc w:val="both"/>
              <w:rPr>
                <w:rFonts w:eastAsia="Times New Roman"/>
                <w:b/>
                <w:iCs/>
                <w:color w:val="000000"/>
                <w:sz w:val="22"/>
                <w:lang w:eastAsia="lv-LV"/>
              </w:rPr>
            </w:pPr>
            <w:r w:rsidRPr="00CA4A44">
              <w:rPr>
                <w:rFonts w:eastAsia="Times New Roman"/>
                <w:iCs/>
                <w:color w:val="000000"/>
                <w:sz w:val="22"/>
                <w:lang w:eastAsia="lv-LV"/>
              </w:rPr>
              <w:t>"</w:t>
            </w:r>
            <w:r w:rsidRPr="00CA4A44">
              <w:rPr>
                <w:rFonts w:eastAsia="Times New Roman"/>
                <w:b/>
                <w:iCs/>
                <w:color w:val="000000"/>
                <w:sz w:val="22"/>
                <w:lang w:eastAsia="lv-LV"/>
              </w:rPr>
              <w:t>109. pants. Pārmaksātā nodokļa atmaksāšana</w:t>
            </w:r>
          </w:p>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(1) Valsts ieņēmumu dienests, veicot nodokļu administrēšanas pasākumus, atmaksā apstiprināto pārmaksāto nodokļa summu par taksācijas periodu 30 dienu laikā pēc:</w:t>
            </w:r>
          </w:p>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1) šā likuma 118. pantā noteiktā nodokļa deklarācijas iesniegšanas termiņa;</w:t>
            </w:r>
          </w:p>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2) nodokļa deklarācijas iesniegšanas dienas, ja tā ir iesniegta pēc šā likuma 118. pantā noteiktā nodokļa deklarācijas iesniegšanas termiņa;</w:t>
            </w:r>
          </w:p>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3) precizētās nodokļa deklarācijas iesniegšanas dienas, ja iesniegta precizēta nodokļa deklarācija.</w:t>
            </w:r>
          </w:p>
          <w:p w:rsidR="00CA4A44" w:rsidRPr="00CA4A44"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(2) Valsts ieņēmumu dienests, pirms veic apstiprinātās pārmaksātās nodokļa summas atmaksāšanu, sedz personas Valsts ieņēmumu dienesta administrētos nodokļus, nodevas, citus valsts noteiktos maksājumus un ar tiem saistītos maksājumus likumā "Par nodokļiem un nodevām" noteiktajā kārtībā.</w:t>
            </w:r>
          </w:p>
          <w:p w:rsidR="00A06E61" w:rsidRDefault="00CA4A44" w:rsidP="00CA4A44">
            <w:pPr>
              <w:ind w:firstLine="567"/>
              <w:jc w:val="both"/>
              <w:rPr>
                <w:rFonts w:eastAsia="Times New Roman"/>
                <w:iCs/>
                <w:color w:val="000000"/>
                <w:sz w:val="22"/>
                <w:lang w:eastAsia="lv-LV"/>
              </w:rPr>
            </w:pPr>
            <w:r w:rsidRPr="00CA4A44">
              <w:rPr>
                <w:rFonts w:eastAsia="Times New Roman"/>
                <w:iCs/>
                <w:color w:val="000000"/>
                <w:sz w:val="22"/>
                <w:lang w:eastAsia="lv-LV"/>
              </w:rPr>
              <w:t>(3) Valsts ieņēmumu dienests pārmaksāto nodokļa summu, kas radusies PVN grupai, atmaksā galvenajam uzņēmumam."</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621679" w:rsidRPr="00621679" w:rsidRDefault="00621679" w:rsidP="00621679">
            <w:pPr>
              <w:ind w:firstLine="567"/>
              <w:jc w:val="both"/>
              <w:rPr>
                <w:sz w:val="22"/>
              </w:rPr>
            </w:pPr>
            <w:r w:rsidRPr="00621679">
              <w:rPr>
                <w:b/>
                <w:bCs/>
                <w:sz w:val="22"/>
              </w:rPr>
              <w:t>110.</w:t>
            </w:r>
            <w:r>
              <w:rPr>
                <w:b/>
                <w:bCs/>
                <w:sz w:val="22"/>
              </w:rPr>
              <w:t xml:space="preserve"> </w:t>
            </w:r>
            <w:r w:rsidRPr="00621679">
              <w:rPr>
                <w:b/>
                <w:bCs/>
                <w:sz w:val="22"/>
              </w:rPr>
              <w:t>pants. Valsts ieņēmumu dienesta tiesības pagarināt pārmaksātā nodokļa atmaksas termiņu</w:t>
            </w:r>
          </w:p>
          <w:p w:rsidR="00621679" w:rsidRPr="00621679" w:rsidRDefault="00621679" w:rsidP="00621679">
            <w:pPr>
              <w:ind w:firstLine="567"/>
              <w:jc w:val="both"/>
              <w:rPr>
                <w:sz w:val="22"/>
              </w:rPr>
            </w:pPr>
            <w:r w:rsidRPr="00621679">
              <w:rPr>
                <w:sz w:val="22"/>
              </w:rPr>
              <w:t xml:space="preserve">Valsts ieņēmumu dienestam ir tiesības pagarināt šā likuma </w:t>
            </w:r>
            <w:proofErr w:type="gramStart"/>
            <w:r w:rsidRPr="00621679">
              <w:rPr>
                <w:sz w:val="22"/>
              </w:rPr>
              <w:t>109.panta</w:t>
            </w:r>
            <w:proofErr w:type="gramEnd"/>
            <w:r w:rsidRPr="00621679">
              <w:rPr>
                <w:sz w:val="22"/>
              </w:rPr>
              <w:t xml:space="preserve"> pirmajā daļā noteikto termiņu, ja:</w:t>
            </w:r>
          </w:p>
          <w:p w:rsidR="00621679" w:rsidRPr="00621679" w:rsidRDefault="00621679" w:rsidP="00621679">
            <w:pPr>
              <w:ind w:firstLine="567"/>
              <w:jc w:val="both"/>
              <w:rPr>
                <w:sz w:val="22"/>
              </w:rPr>
            </w:pPr>
            <w:r w:rsidRPr="00621679">
              <w:rPr>
                <w:sz w:val="22"/>
              </w:rPr>
              <w:t xml:space="preserve">1) pieņemts lēmums par nodokļu revīzijas (audita) uzsākšanu attiecībā uz tiem darījumiem, kuru pārbaudei </w:t>
            </w:r>
            <w:proofErr w:type="gramStart"/>
            <w:r w:rsidRPr="00621679">
              <w:rPr>
                <w:sz w:val="22"/>
              </w:rPr>
              <w:t>nepieciešama papildu informācija</w:t>
            </w:r>
            <w:proofErr w:type="gramEnd"/>
            <w:r w:rsidRPr="00621679">
              <w:rPr>
                <w:sz w:val="22"/>
              </w:rPr>
              <w:t>, — līdz dienai, kad Valsts ieņēmumu dienests būs izvērtējis darījumu un pieņēmis lēmumu par pieprasījuma pamatotību;</w:t>
            </w:r>
          </w:p>
          <w:p w:rsidR="00621679" w:rsidRPr="00621679" w:rsidRDefault="00621679" w:rsidP="00621679">
            <w:pPr>
              <w:ind w:firstLine="567"/>
              <w:jc w:val="both"/>
              <w:rPr>
                <w:sz w:val="22"/>
              </w:rPr>
            </w:pPr>
            <w:r w:rsidRPr="00621679">
              <w:rPr>
                <w:sz w:val="22"/>
              </w:rPr>
              <w:t>2) reģistrētam nodokļa maksātājam ir jākoriģē atskaitītais priekšnodoklis par zaudētajiem parādiem, — līdz dienai, kad šī korekcija veikta;</w:t>
            </w:r>
          </w:p>
          <w:p w:rsidR="00621679" w:rsidRPr="00621679" w:rsidRDefault="00621679" w:rsidP="00621679">
            <w:pPr>
              <w:ind w:firstLine="567"/>
              <w:jc w:val="both"/>
              <w:rPr>
                <w:sz w:val="22"/>
              </w:rPr>
            </w:pPr>
            <w:r w:rsidRPr="00621679">
              <w:rPr>
                <w:sz w:val="22"/>
              </w:rPr>
              <w:t>3) reģistrēts nodokļa maksātājs nevar dokumentāri pierādīt nodokļa 0 procentu likmes piemērošanas pamatotību, — līdz dienai, kad Valsts ieņēmumu dienests varēs pārliecināties par šīs likmes piemērošanas pamatotību;</w:t>
            </w:r>
          </w:p>
          <w:p w:rsidR="00621679" w:rsidRPr="00621679" w:rsidRDefault="00621679" w:rsidP="00621679">
            <w:pPr>
              <w:ind w:firstLine="567"/>
              <w:jc w:val="both"/>
              <w:rPr>
                <w:sz w:val="22"/>
              </w:rPr>
            </w:pPr>
            <w:r w:rsidRPr="00621679">
              <w:rPr>
                <w:sz w:val="22"/>
              </w:rPr>
              <w:t>4) Valsts ieņēmumu dienests ir nosūtījis paziņojumu par datu atbilstības pārbaudi, — līdz dienai, kad Valsts ieņēmumu dienests būs pieņēmis lēmumu par pieprasījuma pamatotību;</w:t>
            </w:r>
          </w:p>
          <w:p w:rsidR="00621679" w:rsidRPr="00621679" w:rsidRDefault="00621679" w:rsidP="00621679">
            <w:pPr>
              <w:ind w:firstLine="567"/>
              <w:jc w:val="both"/>
              <w:rPr>
                <w:sz w:val="22"/>
              </w:rPr>
            </w:pPr>
            <w:r w:rsidRPr="00621679">
              <w:rPr>
                <w:sz w:val="22"/>
              </w:rPr>
              <w:t xml:space="preserve">5) šā likuma </w:t>
            </w:r>
            <w:proofErr w:type="gramStart"/>
            <w:r w:rsidRPr="00621679">
              <w:rPr>
                <w:sz w:val="22"/>
              </w:rPr>
              <w:t>109.panta</w:t>
            </w:r>
            <w:proofErr w:type="gramEnd"/>
            <w:r w:rsidRPr="00621679">
              <w:rPr>
                <w:sz w:val="22"/>
              </w:rPr>
              <w:t xml:space="preserve"> pirmajā daļā noteiktajā termiņā ir pieprasīta papildu informācija, kas iesniedzama 15 dienu laikā pēc pieprasījuma saņemšanas un ir nepieciešama pārmaksātās nodokļa summas apstiprināšanai, — līdz dienai, kad Valsts ieņēmumu dienests būs pieņēmis lēmumu par pieprasījuma pamatotību. Šādu lēmumu Valsts ieņēmumu dienests pieņem ne vēlāk kā 75 dienu laikā pēc:</w:t>
            </w:r>
          </w:p>
          <w:p w:rsidR="00621679" w:rsidRPr="00621679" w:rsidRDefault="00621679" w:rsidP="00621679">
            <w:pPr>
              <w:ind w:firstLine="567"/>
              <w:jc w:val="both"/>
              <w:rPr>
                <w:sz w:val="22"/>
              </w:rPr>
            </w:pPr>
            <w:r w:rsidRPr="00621679">
              <w:rPr>
                <w:sz w:val="22"/>
              </w:rPr>
              <w:t xml:space="preserve">a) šā likuma </w:t>
            </w:r>
            <w:proofErr w:type="gramStart"/>
            <w:r w:rsidRPr="00621679">
              <w:rPr>
                <w:sz w:val="22"/>
              </w:rPr>
              <w:t>118.pantā</w:t>
            </w:r>
            <w:proofErr w:type="gramEnd"/>
            <w:r w:rsidRPr="00621679">
              <w:rPr>
                <w:sz w:val="22"/>
              </w:rPr>
              <w:t xml:space="preserve"> noteiktā nodokļa deklarācijas iesniegšanas termiņa,</w:t>
            </w:r>
          </w:p>
          <w:p w:rsidR="00621679" w:rsidRPr="00621679" w:rsidRDefault="00621679" w:rsidP="00621679">
            <w:pPr>
              <w:ind w:firstLine="567"/>
              <w:jc w:val="both"/>
              <w:rPr>
                <w:sz w:val="22"/>
              </w:rPr>
            </w:pPr>
            <w:r w:rsidRPr="00621679">
              <w:rPr>
                <w:sz w:val="22"/>
              </w:rPr>
              <w:t xml:space="preserve">b) nodokļa deklarācijas iesniegšanas dienas, ja nodokļa deklarācija ir iesniegta pēc šā likuma </w:t>
            </w:r>
            <w:proofErr w:type="gramStart"/>
            <w:r w:rsidRPr="00621679">
              <w:rPr>
                <w:sz w:val="22"/>
              </w:rPr>
              <w:t>118.pantā</w:t>
            </w:r>
            <w:proofErr w:type="gramEnd"/>
            <w:r w:rsidRPr="00621679">
              <w:rPr>
                <w:sz w:val="22"/>
              </w:rPr>
              <w:t xml:space="preserve"> noteiktā nodokļa deklarācijas iesniegšanas termiņa,</w:t>
            </w:r>
          </w:p>
          <w:p w:rsidR="00A06E61" w:rsidRDefault="00621679" w:rsidP="00621679">
            <w:pPr>
              <w:ind w:firstLine="567"/>
              <w:jc w:val="both"/>
              <w:rPr>
                <w:sz w:val="22"/>
              </w:rPr>
            </w:pPr>
            <w:r w:rsidRPr="00621679">
              <w:rPr>
                <w:sz w:val="22"/>
              </w:rPr>
              <w:t>c) precizētās nodokļa deklarācijas iesniegšanas dienas, ja iesniegta precizēta nodokļa deklarācija.</w:t>
            </w:r>
          </w:p>
          <w:p w:rsidR="000A0FA8" w:rsidRPr="00830F7F" w:rsidRDefault="000A0FA8" w:rsidP="00621679">
            <w:pPr>
              <w:ind w:firstLine="567"/>
              <w:jc w:val="both"/>
              <w:rPr>
                <w:sz w:val="22"/>
              </w:rPr>
            </w:pPr>
          </w:p>
        </w:tc>
        <w:tc>
          <w:tcPr>
            <w:tcW w:w="3969" w:type="dxa"/>
            <w:shd w:val="clear" w:color="auto" w:fill="auto"/>
          </w:tcPr>
          <w:p w:rsidR="00A06E61" w:rsidRDefault="00985C93" w:rsidP="00EC158C">
            <w:pPr>
              <w:ind w:firstLine="567"/>
              <w:jc w:val="both"/>
              <w:rPr>
                <w:rFonts w:eastAsia="Times New Roman"/>
                <w:iCs/>
                <w:color w:val="000000"/>
                <w:sz w:val="22"/>
                <w:lang w:eastAsia="lv-LV"/>
              </w:rPr>
            </w:pPr>
            <w:r w:rsidRPr="00985C93">
              <w:rPr>
                <w:rFonts w:eastAsia="Times New Roman"/>
                <w:iCs/>
                <w:color w:val="000000"/>
                <w:sz w:val="22"/>
                <w:lang w:eastAsia="lv-LV"/>
              </w:rPr>
              <w:t>13. Izslēgt 110. pantu.</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Default="00526476" w:rsidP="00B6215C">
            <w:pPr>
              <w:ind w:firstLine="567"/>
              <w:jc w:val="both"/>
              <w:rPr>
                <w:b/>
                <w:bCs/>
                <w:sz w:val="22"/>
              </w:rPr>
            </w:pPr>
            <w:r w:rsidRPr="00526476">
              <w:rPr>
                <w:b/>
                <w:bCs/>
                <w:sz w:val="22"/>
              </w:rPr>
              <w:t>117.</w:t>
            </w:r>
            <w:r>
              <w:rPr>
                <w:b/>
                <w:bCs/>
                <w:sz w:val="22"/>
              </w:rPr>
              <w:t xml:space="preserve"> </w:t>
            </w:r>
            <w:r w:rsidRPr="00526476">
              <w:rPr>
                <w:b/>
                <w:bCs/>
                <w:sz w:val="22"/>
              </w:rPr>
              <w:t>pants. Nodokļa deklarācijas un paziņojuma par nodokļa samaksu iesniegšana</w:t>
            </w:r>
          </w:p>
          <w:p w:rsidR="00C61E3D" w:rsidRDefault="000A0FA8" w:rsidP="00B6215C">
            <w:pPr>
              <w:ind w:firstLine="567"/>
              <w:jc w:val="both"/>
              <w:rPr>
                <w:sz w:val="22"/>
              </w:rPr>
            </w:pPr>
            <w:r w:rsidRPr="000A0FA8">
              <w:rPr>
                <w:sz w:val="22"/>
              </w:rPr>
              <w:t>(5) Reģistrēts nodokļa maksātājs iesniedz deklarāciju par taksācijas gadu šādos gadījumos:</w:t>
            </w:r>
          </w:p>
          <w:p w:rsidR="000A0FA8" w:rsidRPr="00C61E3D" w:rsidRDefault="000A0FA8" w:rsidP="00B6215C">
            <w:pPr>
              <w:ind w:firstLine="567"/>
              <w:jc w:val="both"/>
              <w:rPr>
                <w:sz w:val="22"/>
              </w:rPr>
            </w:pPr>
            <w:r w:rsidRPr="000A0FA8">
              <w:rPr>
                <w:sz w:val="22"/>
              </w:rPr>
              <w:t>4) ja atkārtoti lietojamam iepakojumam piemēro depozīta sistēmu saskaņā ar normatīvajiem aktiem iepakojuma jomā.</w:t>
            </w:r>
          </w:p>
        </w:tc>
        <w:tc>
          <w:tcPr>
            <w:tcW w:w="3969" w:type="dxa"/>
            <w:shd w:val="clear" w:color="auto" w:fill="auto"/>
          </w:tcPr>
          <w:p w:rsidR="00985C93" w:rsidRPr="00985C93" w:rsidRDefault="00985C93" w:rsidP="00985C93">
            <w:pPr>
              <w:ind w:firstLine="567"/>
              <w:jc w:val="both"/>
              <w:rPr>
                <w:rFonts w:eastAsia="Times New Roman"/>
                <w:iCs/>
                <w:color w:val="000000"/>
                <w:sz w:val="22"/>
                <w:lang w:eastAsia="lv-LV"/>
              </w:rPr>
            </w:pPr>
            <w:r w:rsidRPr="00985C93">
              <w:rPr>
                <w:rFonts w:eastAsia="Times New Roman"/>
                <w:iCs/>
                <w:color w:val="000000"/>
                <w:sz w:val="22"/>
                <w:lang w:eastAsia="lv-LV"/>
              </w:rPr>
              <w:t>14. 117. pantā:</w:t>
            </w:r>
          </w:p>
          <w:p w:rsidR="00A06E61" w:rsidRDefault="00985C93" w:rsidP="00985C93">
            <w:pPr>
              <w:ind w:firstLine="567"/>
              <w:jc w:val="both"/>
              <w:rPr>
                <w:rFonts w:eastAsia="Times New Roman"/>
                <w:iCs/>
                <w:color w:val="000000"/>
                <w:sz w:val="22"/>
                <w:lang w:eastAsia="lv-LV"/>
              </w:rPr>
            </w:pPr>
            <w:r w:rsidRPr="00985C93">
              <w:rPr>
                <w:rFonts w:eastAsia="Times New Roman"/>
                <w:iCs/>
                <w:color w:val="000000"/>
                <w:sz w:val="22"/>
                <w:lang w:eastAsia="lv-LV"/>
              </w:rPr>
              <w:t>aizstāt piektās daļas 4. punktā vārdus "atkārtoti lietojamam iepakojumam piemēro depozīta sistēmu" ar vārdiem "tas ir depozīta iepakotājs";</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Pr="00830F7F" w:rsidRDefault="00103E72" w:rsidP="00B6215C">
            <w:pPr>
              <w:ind w:firstLine="567"/>
              <w:jc w:val="both"/>
              <w:rPr>
                <w:sz w:val="22"/>
              </w:rPr>
            </w:pPr>
            <w:r w:rsidRPr="00103E72">
              <w:rPr>
                <w:sz w:val="22"/>
              </w:rPr>
              <w:t>(8) Nereģistrēts nodokļa maksātājs, kā arī persona, kura nav nodokļa maksātājs, informē Valsts ieņēmumu dienestu par nodokļa samaksu valsts budžetā (tai skaitā par jauna transportlīdzekļa iegādi no citas dalībvalsts jebkuras personas, par zaudētajiem parādiem), iesniedzot paziņojumu par nodokļa samaksu.</w:t>
            </w:r>
          </w:p>
        </w:tc>
        <w:tc>
          <w:tcPr>
            <w:tcW w:w="3969" w:type="dxa"/>
            <w:shd w:val="clear" w:color="auto" w:fill="auto"/>
          </w:tcPr>
          <w:p w:rsidR="00EB4D37" w:rsidRPr="00EB4D37" w:rsidRDefault="00EB4D37" w:rsidP="00EB4D37">
            <w:pPr>
              <w:ind w:firstLine="567"/>
              <w:jc w:val="both"/>
              <w:rPr>
                <w:rFonts w:eastAsia="Times New Roman"/>
                <w:iCs/>
                <w:color w:val="000000"/>
                <w:sz w:val="22"/>
                <w:lang w:eastAsia="lv-LV"/>
              </w:rPr>
            </w:pPr>
            <w:r w:rsidRPr="00EB4D37">
              <w:rPr>
                <w:rFonts w:eastAsia="Times New Roman"/>
                <w:iCs/>
                <w:color w:val="000000"/>
                <w:sz w:val="22"/>
                <w:lang w:eastAsia="lv-LV"/>
              </w:rPr>
              <w:t>izteikt astoto daļu šādā redakcijā:</w:t>
            </w:r>
          </w:p>
          <w:p w:rsidR="00A06E61" w:rsidRDefault="00EB4D37" w:rsidP="00EB4D37">
            <w:pPr>
              <w:ind w:firstLine="567"/>
              <w:jc w:val="both"/>
              <w:rPr>
                <w:rFonts w:eastAsia="Times New Roman"/>
                <w:iCs/>
                <w:color w:val="000000"/>
                <w:sz w:val="22"/>
                <w:lang w:eastAsia="lv-LV"/>
              </w:rPr>
            </w:pPr>
            <w:r w:rsidRPr="00EB4D37">
              <w:rPr>
                <w:rFonts w:eastAsia="Times New Roman"/>
                <w:iCs/>
                <w:color w:val="000000"/>
                <w:sz w:val="22"/>
                <w:lang w:eastAsia="lv-LV"/>
              </w:rPr>
              <w:t>"(8) Persona iesniedz Valsts ieņēmumu dienestam paziņojumu par nodokļa samaksu, ja valsts budžetā ir maksājams nodoklis, kas nav uzrādāms nodokļa deklarācijā."</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B97399" w:rsidRPr="00B97399" w:rsidRDefault="00B97399" w:rsidP="00B97399">
            <w:pPr>
              <w:ind w:firstLine="567"/>
              <w:jc w:val="both"/>
              <w:rPr>
                <w:sz w:val="22"/>
              </w:rPr>
            </w:pPr>
            <w:r w:rsidRPr="00B97399">
              <w:rPr>
                <w:b/>
                <w:bCs/>
                <w:sz w:val="22"/>
              </w:rPr>
              <w:t>118.</w:t>
            </w:r>
            <w:r>
              <w:rPr>
                <w:b/>
                <w:bCs/>
                <w:sz w:val="22"/>
              </w:rPr>
              <w:t xml:space="preserve"> </w:t>
            </w:r>
            <w:r w:rsidRPr="00B97399">
              <w:rPr>
                <w:b/>
                <w:bCs/>
                <w:sz w:val="22"/>
              </w:rPr>
              <w:t>pants. Nodokļa deklarācijas un paziņojuma par nodokļa samaksu iesniegšanas termiņi</w:t>
            </w:r>
          </w:p>
          <w:p w:rsidR="00A06E61" w:rsidRPr="00830F7F" w:rsidRDefault="00B97399" w:rsidP="00B97399">
            <w:pPr>
              <w:ind w:firstLine="567"/>
              <w:jc w:val="both"/>
              <w:rPr>
                <w:sz w:val="22"/>
              </w:rPr>
            </w:pPr>
            <w:r w:rsidRPr="00B97399">
              <w:rPr>
                <w:sz w:val="22"/>
              </w:rPr>
              <w:t>(1) Ja reģistrēts nodokļa maksātājs deklarāciju un tās pielikumus iesniedz Valsts ieņēmumu dienestam, izmantojot Valsts ieņēmumu dienesta Elektroniskās deklarēšanas sistēmu, deklarācijas iesniegšanas termiņš ir 20 dienas pēc taksācijas perioda beigām.</w:t>
            </w:r>
          </w:p>
        </w:tc>
        <w:tc>
          <w:tcPr>
            <w:tcW w:w="3969" w:type="dxa"/>
            <w:shd w:val="clear" w:color="auto" w:fill="auto"/>
          </w:tcPr>
          <w:p w:rsidR="00EB4D37" w:rsidRPr="00EB4D37" w:rsidRDefault="00EB4D37" w:rsidP="00EB4D37">
            <w:pPr>
              <w:ind w:firstLine="567"/>
              <w:jc w:val="both"/>
              <w:rPr>
                <w:rFonts w:eastAsia="Times New Roman"/>
                <w:iCs/>
                <w:color w:val="000000"/>
                <w:sz w:val="22"/>
                <w:lang w:eastAsia="lv-LV"/>
              </w:rPr>
            </w:pPr>
            <w:r w:rsidRPr="00EB4D37">
              <w:rPr>
                <w:rFonts w:eastAsia="Times New Roman"/>
                <w:iCs/>
                <w:color w:val="000000"/>
                <w:sz w:val="22"/>
                <w:lang w:eastAsia="lv-LV"/>
              </w:rPr>
              <w:t xml:space="preserve">15. 118. pantā: </w:t>
            </w:r>
          </w:p>
          <w:p w:rsidR="00EB4D37" w:rsidRPr="00EB4D37" w:rsidRDefault="00EB4D37" w:rsidP="00EB4D37">
            <w:pPr>
              <w:ind w:firstLine="567"/>
              <w:jc w:val="both"/>
              <w:rPr>
                <w:rFonts w:eastAsia="Times New Roman"/>
                <w:iCs/>
                <w:color w:val="000000"/>
                <w:sz w:val="22"/>
                <w:lang w:eastAsia="lv-LV"/>
              </w:rPr>
            </w:pPr>
            <w:r w:rsidRPr="00EB4D37">
              <w:rPr>
                <w:rFonts w:eastAsia="Times New Roman"/>
                <w:iCs/>
                <w:color w:val="000000"/>
                <w:sz w:val="22"/>
                <w:lang w:eastAsia="lv-LV"/>
              </w:rPr>
              <w:t>izteikt pirmo daļu šādā redakcijā:</w:t>
            </w:r>
          </w:p>
          <w:p w:rsidR="00A06E61" w:rsidRDefault="00EB4D37" w:rsidP="00EB4D37">
            <w:pPr>
              <w:ind w:firstLine="567"/>
              <w:jc w:val="both"/>
              <w:rPr>
                <w:rFonts w:eastAsia="Times New Roman"/>
                <w:iCs/>
                <w:color w:val="000000"/>
                <w:sz w:val="22"/>
                <w:lang w:eastAsia="lv-LV"/>
              </w:rPr>
            </w:pPr>
            <w:r w:rsidRPr="00EB4D37">
              <w:rPr>
                <w:rFonts w:eastAsia="Times New Roman"/>
                <w:iCs/>
                <w:color w:val="000000"/>
                <w:sz w:val="22"/>
                <w:lang w:eastAsia="lv-LV"/>
              </w:rPr>
              <w:t>"(1) Reģistrēts nodokļa maksātājs deklarāciju un tās pielikumus iesniedz Valsts ieņēmumu dienestam 20 dienu laikā pēc taksācijas perioda beigām, ja šajā likumā nav noteikts citādi.";</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Default="00EC47E2" w:rsidP="00B6215C">
            <w:pPr>
              <w:ind w:firstLine="567"/>
              <w:jc w:val="both"/>
              <w:rPr>
                <w:sz w:val="22"/>
              </w:rPr>
            </w:pPr>
            <w:r w:rsidRPr="00EC47E2">
              <w:rPr>
                <w:sz w:val="22"/>
              </w:rPr>
              <w:t>(4) Fiskālais pārstāvis nodokļa deklarāciju un tās pielikumus šā panta pirmajā daļā noteiktajā termiņā iesniedz Valsts ieņēmumu dienestam, izmantojot Valsts ieņēmumu dienesta Elektroniskās deklarēšanas sistēmu.</w:t>
            </w:r>
          </w:p>
          <w:p w:rsidR="00EA2934" w:rsidRPr="00830F7F" w:rsidRDefault="00EA2934" w:rsidP="00B6215C">
            <w:pPr>
              <w:ind w:firstLine="567"/>
              <w:jc w:val="both"/>
              <w:rPr>
                <w:sz w:val="22"/>
              </w:rPr>
            </w:pPr>
          </w:p>
        </w:tc>
        <w:tc>
          <w:tcPr>
            <w:tcW w:w="3969" w:type="dxa"/>
            <w:shd w:val="clear" w:color="auto" w:fill="auto"/>
          </w:tcPr>
          <w:p w:rsidR="00A06E61" w:rsidRDefault="00EB4D37" w:rsidP="00EC158C">
            <w:pPr>
              <w:ind w:firstLine="567"/>
              <w:jc w:val="both"/>
              <w:rPr>
                <w:rFonts w:eastAsia="Times New Roman"/>
                <w:iCs/>
                <w:color w:val="000000"/>
                <w:sz w:val="22"/>
                <w:lang w:eastAsia="lv-LV"/>
              </w:rPr>
            </w:pPr>
            <w:r w:rsidRPr="00EB4D37">
              <w:rPr>
                <w:rFonts w:eastAsia="Times New Roman"/>
                <w:iCs/>
                <w:color w:val="000000"/>
                <w:sz w:val="22"/>
                <w:lang w:eastAsia="lv-LV"/>
              </w:rPr>
              <w:t>izslēgt ceturto daļu.</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Default="002D7653" w:rsidP="00B6215C">
            <w:pPr>
              <w:ind w:firstLine="567"/>
              <w:jc w:val="both"/>
              <w:rPr>
                <w:b/>
                <w:bCs/>
                <w:sz w:val="22"/>
              </w:rPr>
            </w:pPr>
            <w:r w:rsidRPr="002D7653">
              <w:rPr>
                <w:b/>
                <w:bCs/>
                <w:sz w:val="22"/>
              </w:rPr>
              <w:t>119.</w:t>
            </w:r>
            <w:r>
              <w:rPr>
                <w:b/>
                <w:bCs/>
                <w:sz w:val="22"/>
              </w:rPr>
              <w:t xml:space="preserve"> </w:t>
            </w:r>
            <w:r w:rsidRPr="002D7653">
              <w:rPr>
                <w:b/>
                <w:bCs/>
                <w:sz w:val="22"/>
              </w:rPr>
              <w:t>pants. Termiņš nodokļa iemaksai valsts budžetā</w:t>
            </w:r>
          </w:p>
          <w:p w:rsidR="00EA2934" w:rsidRPr="00EA2934" w:rsidRDefault="00EA2934" w:rsidP="00B6215C">
            <w:pPr>
              <w:ind w:firstLine="567"/>
              <w:jc w:val="both"/>
              <w:rPr>
                <w:sz w:val="22"/>
              </w:rPr>
            </w:pPr>
            <w:r w:rsidRPr="00EA2934">
              <w:rPr>
                <w:sz w:val="22"/>
              </w:rPr>
              <w:t>(3) Nodokli, kas aprēķināts par reģistrēta nodokļa maksātāja mantas pārdošanu tiesu izpildītāja rīkotā izsolē, tiesu izpildītājs iemaksā valsts budžetā 20 dienu laikā no dienas, kad ir notecējis tiesu izpildītāja sastādītā aprēķina pārsūdzēšanas termiņš, ja šis aprēķins nav pārsūdzēts, vai tad, ja šis aprēķins ir pārsūdzēts, — no dienas, kad stājies spēkā tiesas nolēmums par sastādīto aprēķinu.</w:t>
            </w:r>
          </w:p>
        </w:tc>
        <w:tc>
          <w:tcPr>
            <w:tcW w:w="3969" w:type="dxa"/>
            <w:shd w:val="clear" w:color="auto" w:fill="auto"/>
          </w:tcPr>
          <w:p w:rsidR="00612B82" w:rsidRPr="00612B82" w:rsidRDefault="00612B82" w:rsidP="00612B82">
            <w:pPr>
              <w:ind w:firstLine="567"/>
              <w:jc w:val="both"/>
              <w:rPr>
                <w:rFonts w:eastAsia="Times New Roman"/>
                <w:iCs/>
                <w:color w:val="000000"/>
                <w:sz w:val="22"/>
                <w:lang w:eastAsia="lv-LV"/>
              </w:rPr>
            </w:pPr>
            <w:r w:rsidRPr="00612B82">
              <w:rPr>
                <w:rFonts w:eastAsia="Times New Roman"/>
                <w:iCs/>
                <w:color w:val="000000"/>
                <w:sz w:val="22"/>
                <w:lang w:eastAsia="lv-LV"/>
              </w:rPr>
              <w:t>16. 119. pantā:</w:t>
            </w:r>
          </w:p>
          <w:p w:rsidR="00612B82" w:rsidRPr="00612B82" w:rsidRDefault="00612B82" w:rsidP="00612B82">
            <w:pPr>
              <w:ind w:firstLine="567"/>
              <w:jc w:val="both"/>
              <w:rPr>
                <w:rFonts w:eastAsia="Times New Roman"/>
                <w:iCs/>
                <w:color w:val="000000"/>
                <w:sz w:val="22"/>
                <w:lang w:eastAsia="lv-LV"/>
              </w:rPr>
            </w:pPr>
            <w:r w:rsidRPr="00612B82">
              <w:rPr>
                <w:rFonts w:eastAsia="Times New Roman"/>
                <w:iCs/>
                <w:color w:val="000000"/>
                <w:sz w:val="22"/>
                <w:lang w:eastAsia="lv-LV"/>
              </w:rPr>
              <w:t>izteikt trešo daļu šādā redakcijā:</w:t>
            </w:r>
          </w:p>
          <w:p w:rsidR="00A06E61" w:rsidRDefault="00612B82" w:rsidP="00612B82">
            <w:pPr>
              <w:ind w:firstLine="567"/>
              <w:jc w:val="both"/>
              <w:rPr>
                <w:rFonts w:eastAsia="Times New Roman"/>
                <w:iCs/>
                <w:color w:val="000000"/>
                <w:sz w:val="22"/>
                <w:lang w:eastAsia="lv-LV"/>
              </w:rPr>
            </w:pPr>
            <w:r w:rsidRPr="00612B82">
              <w:rPr>
                <w:rFonts w:eastAsia="Times New Roman"/>
                <w:iCs/>
                <w:color w:val="000000"/>
                <w:sz w:val="22"/>
                <w:lang w:eastAsia="lv-LV"/>
              </w:rPr>
              <w:t>"(3) Nodokli, kas aprēķināts par reģistrēta nodokļa maksātāja mantas pārdošanu tiesu izpildītāja rīkotajā izsolē, tiesu izpildītājs iemaksā valsts budžetā triju darbdienu laikā pēc šā likuma 118. panta vienpadsmitajā daļā noteiktā paziņojuma par nodokļa samaksu iesniegšanas.";</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Pr="00830F7F" w:rsidRDefault="00247DCF" w:rsidP="00B6215C">
            <w:pPr>
              <w:ind w:firstLine="567"/>
              <w:jc w:val="both"/>
              <w:rPr>
                <w:sz w:val="22"/>
              </w:rPr>
            </w:pPr>
            <w:r w:rsidRPr="00247DCF">
              <w:rPr>
                <w:sz w:val="22"/>
              </w:rPr>
              <w:t>(5) Gadījumos, kad personai ir pienākums iesniegt Valsts ieņēmumu dienestam paziņojumu par nodokļa samaksu, nodokli valsts budžetā iemaksā līdz šā paziņojuma iesniegšanas brīdim Valsts ieņēmumu dienestam, bet ne vēlāk kā līdz nākamā mēneša 20.datumam, kas seko pēc mēneša, kurā ir noticis darījums, ja šajā likumā nav noteikts citādi.</w:t>
            </w:r>
          </w:p>
        </w:tc>
        <w:tc>
          <w:tcPr>
            <w:tcW w:w="3969" w:type="dxa"/>
            <w:shd w:val="clear" w:color="auto" w:fill="auto"/>
          </w:tcPr>
          <w:p w:rsidR="00D97C92" w:rsidRPr="00D97C92" w:rsidRDefault="00D97C92" w:rsidP="00D97C92">
            <w:pPr>
              <w:ind w:firstLine="567"/>
              <w:jc w:val="both"/>
              <w:rPr>
                <w:rFonts w:eastAsia="Times New Roman"/>
                <w:iCs/>
                <w:color w:val="000000"/>
                <w:sz w:val="22"/>
                <w:lang w:eastAsia="lv-LV"/>
              </w:rPr>
            </w:pPr>
            <w:r w:rsidRPr="00D97C92">
              <w:rPr>
                <w:rFonts w:eastAsia="Times New Roman"/>
                <w:iCs/>
                <w:color w:val="000000"/>
                <w:sz w:val="22"/>
                <w:lang w:eastAsia="lv-LV"/>
              </w:rPr>
              <w:t>izteikt piekto daļu šādā redakcijā:</w:t>
            </w:r>
          </w:p>
          <w:p w:rsidR="00A06E61" w:rsidRDefault="00D97C92" w:rsidP="00D97C92">
            <w:pPr>
              <w:ind w:firstLine="567"/>
              <w:jc w:val="both"/>
              <w:rPr>
                <w:rFonts w:eastAsia="Times New Roman"/>
                <w:iCs/>
                <w:color w:val="000000"/>
                <w:sz w:val="22"/>
                <w:lang w:eastAsia="lv-LV"/>
              </w:rPr>
            </w:pPr>
            <w:r w:rsidRPr="00D97C92">
              <w:rPr>
                <w:rFonts w:eastAsia="Times New Roman"/>
                <w:iCs/>
                <w:color w:val="000000"/>
                <w:sz w:val="22"/>
                <w:lang w:eastAsia="lv-LV"/>
              </w:rPr>
              <w:t>"(5) Ja personai ir pienākums iesniegt Valsts ieņēmumu dienestam paziņojumu par nodokļa samaksu, nodokli valsts budžetā iemaksā triju darbdienu laikā pēc šā likuma 118. panta desmitajā daļā noteiktā paziņojuma par nodokļa samaksu iesniegšanas, ja šajā likumā nav noteikts citādi."</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Pr="00830F7F" w:rsidRDefault="00C3072B" w:rsidP="00B6215C">
            <w:pPr>
              <w:ind w:firstLine="567"/>
              <w:jc w:val="both"/>
              <w:rPr>
                <w:sz w:val="22"/>
              </w:rPr>
            </w:pPr>
            <w:r w:rsidRPr="00C3072B">
              <w:rPr>
                <w:b/>
                <w:bCs/>
                <w:sz w:val="22"/>
              </w:rPr>
              <w:t>141.</w:t>
            </w:r>
            <w:r>
              <w:rPr>
                <w:b/>
                <w:bCs/>
                <w:sz w:val="22"/>
              </w:rPr>
              <w:t xml:space="preserve"> </w:t>
            </w:r>
            <w:r w:rsidRPr="00C3072B">
              <w:rPr>
                <w:b/>
                <w:bCs/>
                <w:sz w:val="22"/>
              </w:rPr>
              <w:t>pants. Īpašs nodokļa piemērošanas režīms kokmateriālu piegādei un ar to saistītiem pakalpojumiem</w:t>
            </w:r>
          </w:p>
        </w:tc>
        <w:tc>
          <w:tcPr>
            <w:tcW w:w="3969" w:type="dxa"/>
            <w:shd w:val="clear" w:color="auto" w:fill="auto"/>
          </w:tcPr>
          <w:p w:rsidR="002F73D1" w:rsidRPr="002F73D1" w:rsidRDefault="002F73D1" w:rsidP="002F73D1">
            <w:pPr>
              <w:ind w:firstLine="567"/>
              <w:jc w:val="both"/>
              <w:rPr>
                <w:rFonts w:eastAsia="Times New Roman"/>
                <w:iCs/>
                <w:color w:val="000000"/>
                <w:sz w:val="22"/>
                <w:lang w:eastAsia="lv-LV"/>
              </w:rPr>
            </w:pPr>
            <w:r w:rsidRPr="002F73D1">
              <w:rPr>
                <w:rFonts w:eastAsia="Times New Roman"/>
                <w:iCs/>
                <w:color w:val="000000"/>
                <w:sz w:val="22"/>
                <w:lang w:eastAsia="lv-LV"/>
              </w:rPr>
              <w:t>17. 141. pantā:</w:t>
            </w:r>
          </w:p>
          <w:p w:rsidR="002F73D1" w:rsidRPr="002F73D1" w:rsidRDefault="002F73D1" w:rsidP="002F73D1">
            <w:pPr>
              <w:ind w:firstLine="567"/>
              <w:jc w:val="both"/>
              <w:rPr>
                <w:rFonts w:eastAsia="Times New Roman"/>
                <w:iCs/>
                <w:color w:val="000000"/>
                <w:sz w:val="22"/>
                <w:lang w:eastAsia="lv-LV"/>
              </w:rPr>
            </w:pPr>
            <w:r w:rsidRPr="002F73D1">
              <w:rPr>
                <w:rFonts w:eastAsia="Times New Roman"/>
                <w:iCs/>
                <w:color w:val="000000"/>
                <w:sz w:val="22"/>
                <w:lang w:eastAsia="lv-LV"/>
              </w:rPr>
              <w:t>izteikt panta nosaukumu šādā redakcijā:</w:t>
            </w:r>
          </w:p>
          <w:p w:rsidR="00A06E61" w:rsidRDefault="002F73D1" w:rsidP="002F73D1">
            <w:pPr>
              <w:ind w:firstLine="567"/>
              <w:jc w:val="both"/>
              <w:rPr>
                <w:rFonts w:eastAsia="Times New Roman"/>
                <w:iCs/>
                <w:color w:val="000000"/>
                <w:sz w:val="22"/>
                <w:lang w:eastAsia="lv-LV"/>
              </w:rPr>
            </w:pPr>
            <w:r w:rsidRPr="002F73D1">
              <w:rPr>
                <w:rFonts w:eastAsia="Times New Roman"/>
                <w:iCs/>
                <w:color w:val="000000"/>
                <w:sz w:val="22"/>
                <w:lang w:eastAsia="lv-LV"/>
              </w:rPr>
              <w:t>"</w:t>
            </w:r>
            <w:r w:rsidRPr="002F73D1">
              <w:rPr>
                <w:rFonts w:eastAsia="Times New Roman"/>
                <w:b/>
                <w:bCs/>
                <w:iCs/>
                <w:color w:val="000000"/>
                <w:sz w:val="22"/>
                <w:lang w:eastAsia="lv-LV"/>
              </w:rPr>
              <w:t>141. pants. Īpašs nodokļa piemērošanas režīms kokmateriālu piegādēm un ar kokmateriāliem saistītajiem pakalpojumiem</w:t>
            </w:r>
            <w:r w:rsidRPr="002F73D1">
              <w:rPr>
                <w:rFonts w:eastAsia="Times New Roman"/>
                <w:bCs/>
                <w:iCs/>
                <w:color w:val="000000"/>
                <w:sz w:val="22"/>
                <w:lang w:eastAsia="lv-LV"/>
              </w:rPr>
              <w:t>";</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Pr="00830F7F" w:rsidRDefault="0087436A" w:rsidP="00B6215C">
            <w:pPr>
              <w:ind w:firstLine="567"/>
              <w:jc w:val="both"/>
              <w:rPr>
                <w:sz w:val="22"/>
              </w:rPr>
            </w:pPr>
            <w:r w:rsidRPr="0087436A">
              <w:rPr>
                <w:sz w:val="22"/>
              </w:rPr>
              <w:t>(2) Nodokli par šā panta ceturtajā daļā minētajiem pakalpojumiem, kas iekšzemē sniegti darījumos, kuri saistīti ar šā panta trešajā daļā minēto kokmateriālu piegādi, valsts budžetā maksā pakalpojumu saņēmējs, ja pakalpojumu sniedzējs un pakalpojumu saņēmējs ir reģistrēti nodokļa maksātāji.</w:t>
            </w:r>
          </w:p>
        </w:tc>
        <w:tc>
          <w:tcPr>
            <w:tcW w:w="3969" w:type="dxa"/>
            <w:shd w:val="clear" w:color="auto" w:fill="auto"/>
          </w:tcPr>
          <w:p w:rsidR="00BC0A04" w:rsidRPr="00BC0A04"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izteikt otro daļu šādā redakcijā:</w:t>
            </w:r>
          </w:p>
          <w:p w:rsidR="00A06E61"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 xml:space="preserve">"(2) Nodokli par šā panta ceturtajā daļā minētajiem ar kokmateriāliem saistītajiem pakalpojumiem, </w:t>
            </w:r>
            <w:proofErr w:type="gramStart"/>
            <w:r w:rsidRPr="00BC0A04">
              <w:rPr>
                <w:rFonts w:eastAsia="Times New Roman"/>
                <w:iCs/>
                <w:color w:val="000000"/>
                <w:sz w:val="22"/>
                <w:lang w:eastAsia="lv-LV"/>
              </w:rPr>
              <w:t>kas sniegti iekšzemē, valsts budžetā</w:t>
            </w:r>
            <w:proofErr w:type="gramEnd"/>
            <w:r w:rsidRPr="00BC0A04">
              <w:rPr>
                <w:rFonts w:eastAsia="Times New Roman"/>
                <w:iCs/>
                <w:color w:val="000000"/>
                <w:sz w:val="22"/>
                <w:lang w:eastAsia="lv-LV"/>
              </w:rPr>
              <w:t xml:space="preserve"> maksā pakalpojumu saņēmējs, ja pakalpojumu sniedzējs un pakalpojumu saņēmējs ir reģistrēti nodokļa maksātāji.";</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9B7227" w:rsidRPr="009B7227" w:rsidRDefault="009B7227" w:rsidP="009B7227">
            <w:pPr>
              <w:ind w:firstLine="567"/>
              <w:jc w:val="both"/>
              <w:rPr>
                <w:sz w:val="22"/>
              </w:rPr>
            </w:pPr>
            <w:r w:rsidRPr="009B7227">
              <w:rPr>
                <w:sz w:val="22"/>
              </w:rPr>
              <w:t>(7) Ar kokmateriālu piegādi saistīta pakalpojuma sniedzējs izraksta pakalpojuma saņēmējam nodokļa rēķinu, kurā sniegtā pakalpojuma vērtību norāda bez nodokļa.</w:t>
            </w:r>
          </w:p>
          <w:p w:rsidR="009B7227" w:rsidRPr="009B7227" w:rsidRDefault="009B7227" w:rsidP="009B7227">
            <w:pPr>
              <w:ind w:firstLine="567"/>
              <w:jc w:val="both"/>
              <w:rPr>
                <w:sz w:val="22"/>
              </w:rPr>
            </w:pPr>
            <w:r w:rsidRPr="009B7227">
              <w:rPr>
                <w:sz w:val="22"/>
              </w:rPr>
              <w:t>(8) Ar kokmateriālu piegādi saistīta pakalpojuma saņēmējs samaksā pakalpojuma sniedzējam nodokļa rēķinā norādīto pakalpojuma vērtību.</w:t>
            </w:r>
          </w:p>
          <w:p w:rsidR="00A06E61" w:rsidRPr="00830F7F" w:rsidRDefault="009B7227" w:rsidP="00395CE5">
            <w:pPr>
              <w:ind w:firstLine="567"/>
              <w:jc w:val="both"/>
              <w:rPr>
                <w:sz w:val="22"/>
              </w:rPr>
            </w:pPr>
            <w:r w:rsidRPr="009B7227">
              <w:rPr>
                <w:sz w:val="22"/>
              </w:rPr>
              <w:t>(9) Kokmateriālu saņēmējs par saņemtajām precēm un ar kokmateriālu piegādi saistīta pakalpojuma saņēmējs par saņemto pakalpojumu maksā, izmantojot bezskaidras naudas norēķinus.</w:t>
            </w:r>
          </w:p>
        </w:tc>
        <w:tc>
          <w:tcPr>
            <w:tcW w:w="3969" w:type="dxa"/>
            <w:shd w:val="clear" w:color="auto" w:fill="auto"/>
          </w:tcPr>
          <w:p w:rsidR="00BC0A04" w:rsidRPr="00BC0A04"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izteikt septīto, astoto un devīto daļu šādā redakcijā:</w:t>
            </w:r>
          </w:p>
          <w:p w:rsidR="00BC0A04" w:rsidRPr="00BC0A04"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"(7) Šā panta otrajā daļā minētais pakalpojuma sniedzējs izraksta pakalpojuma saņēmējam nodokļa rēķinu, kurā sniegtā pakalpojuma vērtību norāda bez nodokļa.</w:t>
            </w:r>
          </w:p>
          <w:p w:rsidR="00BC0A04" w:rsidRPr="00BC0A04"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(8) Šā panta otrajā daļā minētais pakalpojuma saņēmējs samaksā pakalpojuma sniedzējam nodokļa rēķinā norādīto pakalpojuma vērtību.</w:t>
            </w:r>
          </w:p>
          <w:p w:rsidR="00A06E61" w:rsidRDefault="00BC0A04" w:rsidP="00BC0A04">
            <w:pPr>
              <w:ind w:firstLine="567"/>
              <w:jc w:val="both"/>
              <w:rPr>
                <w:rFonts w:eastAsia="Times New Roman"/>
                <w:iCs/>
                <w:color w:val="000000"/>
                <w:sz w:val="22"/>
                <w:lang w:eastAsia="lv-LV"/>
              </w:rPr>
            </w:pPr>
            <w:r w:rsidRPr="00BC0A04">
              <w:rPr>
                <w:rFonts w:eastAsia="Times New Roman"/>
                <w:iCs/>
                <w:color w:val="000000"/>
                <w:sz w:val="22"/>
                <w:lang w:eastAsia="lv-LV"/>
              </w:rPr>
              <w:t>(9) Kokmateriālu saņēmējs par saņemtajām precēm un šā panta otrajā daļā minētais pakalpojuma saņēmējs par saņemto pakalpojumu maksā, izmantojot bezskaidras naudas norēķinus."</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A06E61" w:rsidRPr="001B3F41" w:rsidTr="007D4872">
        <w:tc>
          <w:tcPr>
            <w:tcW w:w="3964" w:type="dxa"/>
            <w:shd w:val="clear" w:color="auto" w:fill="auto"/>
          </w:tcPr>
          <w:p w:rsidR="00A06E61" w:rsidRPr="00830F7F" w:rsidRDefault="001701DA" w:rsidP="00B6215C">
            <w:pPr>
              <w:ind w:firstLine="567"/>
              <w:jc w:val="both"/>
              <w:rPr>
                <w:sz w:val="22"/>
              </w:rPr>
            </w:pPr>
            <w:r w:rsidRPr="001701DA">
              <w:rPr>
                <w:b/>
                <w:bCs/>
                <w:sz w:val="22"/>
              </w:rPr>
              <w:t>143.</w:t>
            </w:r>
            <w:r>
              <w:rPr>
                <w:b/>
                <w:bCs/>
                <w:sz w:val="22"/>
              </w:rPr>
              <w:t xml:space="preserve"> </w:t>
            </w:r>
            <w:r w:rsidRPr="001701DA">
              <w:rPr>
                <w:b/>
                <w:bCs/>
                <w:sz w:val="22"/>
              </w:rPr>
              <w:t>pants. Īpašs nodokļa piemērošanas režīms metāllūžņu piegādei un ar to saistītiem pakalpojumiem</w:t>
            </w:r>
          </w:p>
        </w:tc>
        <w:tc>
          <w:tcPr>
            <w:tcW w:w="3969" w:type="dxa"/>
            <w:shd w:val="clear" w:color="auto" w:fill="auto"/>
          </w:tcPr>
          <w:p w:rsidR="009A144C" w:rsidRPr="009A144C" w:rsidRDefault="009A144C" w:rsidP="009A144C">
            <w:pPr>
              <w:ind w:firstLine="567"/>
              <w:jc w:val="both"/>
              <w:rPr>
                <w:rFonts w:eastAsia="Times New Roman"/>
                <w:iCs/>
                <w:color w:val="000000"/>
                <w:sz w:val="22"/>
                <w:lang w:eastAsia="lv-LV"/>
              </w:rPr>
            </w:pPr>
            <w:r w:rsidRPr="009A144C">
              <w:rPr>
                <w:rFonts w:eastAsia="Times New Roman"/>
                <w:iCs/>
                <w:color w:val="000000"/>
                <w:sz w:val="22"/>
                <w:lang w:eastAsia="lv-LV"/>
              </w:rPr>
              <w:t>18. 143. pantā:</w:t>
            </w:r>
          </w:p>
          <w:p w:rsidR="009A144C" w:rsidRPr="009A144C" w:rsidRDefault="009A144C" w:rsidP="009A144C">
            <w:pPr>
              <w:ind w:firstLine="567"/>
              <w:jc w:val="both"/>
              <w:rPr>
                <w:rFonts w:eastAsia="Times New Roman"/>
                <w:iCs/>
                <w:color w:val="000000"/>
                <w:sz w:val="22"/>
                <w:lang w:eastAsia="lv-LV"/>
              </w:rPr>
            </w:pPr>
            <w:r w:rsidRPr="009A144C">
              <w:rPr>
                <w:rFonts w:eastAsia="Times New Roman"/>
                <w:iCs/>
                <w:color w:val="000000"/>
                <w:sz w:val="22"/>
                <w:lang w:eastAsia="lv-LV"/>
              </w:rPr>
              <w:t xml:space="preserve">izteikt panta nosaukumu šādā redakcijā: </w:t>
            </w:r>
          </w:p>
          <w:p w:rsidR="00A06E61" w:rsidRDefault="009A144C" w:rsidP="009A144C">
            <w:pPr>
              <w:ind w:firstLine="567"/>
              <w:jc w:val="both"/>
              <w:rPr>
                <w:rFonts w:eastAsia="Times New Roman"/>
                <w:iCs/>
                <w:color w:val="000000"/>
                <w:sz w:val="22"/>
                <w:lang w:eastAsia="lv-LV"/>
              </w:rPr>
            </w:pPr>
            <w:r w:rsidRPr="009A144C">
              <w:rPr>
                <w:rFonts w:eastAsia="Times New Roman"/>
                <w:iCs/>
                <w:color w:val="000000"/>
                <w:sz w:val="22"/>
                <w:lang w:eastAsia="lv-LV"/>
              </w:rPr>
              <w:t>"</w:t>
            </w:r>
            <w:r w:rsidRPr="009A144C">
              <w:rPr>
                <w:rFonts w:eastAsia="Times New Roman"/>
                <w:b/>
                <w:bCs/>
                <w:iCs/>
                <w:color w:val="000000"/>
                <w:sz w:val="22"/>
                <w:lang w:eastAsia="lv-LV"/>
              </w:rPr>
              <w:t>143. pants. Īpašs nodokļa piemērošanas režīms metāllūžņu piegādēm un ar metāllūžņiem saistītajiem pakalpojumiem</w:t>
            </w:r>
            <w:r w:rsidRPr="009A144C">
              <w:rPr>
                <w:rFonts w:eastAsia="Times New Roman"/>
                <w:bCs/>
                <w:iCs/>
                <w:color w:val="000000"/>
                <w:sz w:val="22"/>
                <w:lang w:eastAsia="lv-LV"/>
              </w:rPr>
              <w:t>";</w:t>
            </w:r>
          </w:p>
        </w:tc>
        <w:tc>
          <w:tcPr>
            <w:tcW w:w="581" w:type="dxa"/>
          </w:tcPr>
          <w:p w:rsidR="00A06E61" w:rsidRPr="00A43531" w:rsidRDefault="00A06E61" w:rsidP="00A43531">
            <w:pPr>
              <w:jc w:val="center"/>
              <w:rPr>
                <w:rFonts w:eastAsia="Times New Roman"/>
                <w:b/>
                <w:iCs/>
                <w:color w:val="000000"/>
                <w:sz w:val="22"/>
                <w:lang w:eastAsia="lv-LV"/>
              </w:rPr>
            </w:pPr>
          </w:p>
        </w:tc>
        <w:tc>
          <w:tcPr>
            <w:tcW w:w="3969" w:type="dxa"/>
          </w:tcPr>
          <w:p w:rsidR="00A06E61" w:rsidRPr="00EA0C03" w:rsidRDefault="00A06E61" w:rsidP="00EC158C">
            <w:pPr>
              <w:ind w:firstLine="567"/>
              <w:jc w:val="both"/>
              <w:rPr>
                <w:rFonts w:eastAsia="Times New Roman"/>
                <w:iCs/>
                <w:color w:val="000000"/>
                <w:sz w:val="22"/>
                <w:lang w:eastAsia="lv-LV"/>
              </w:rPr>
            </w:pPr>
          </w:p>
        </w:tc>
        <w:tc>
          <w:tcPr>
            <w:tcW w:w="1417" w:type="dxa"/>
          </w:tcPr>
          <w:p w:rsidR="00A06E61" w:rsidRPr="00EA0C03" w:rsidRDefault="00A06E61" w:rsidP="00D7231D">
            <w:pPr>
              <w:jc w:val="center"/>
              <w:rPr>
                <w:rFonts w:eastAsia="Times New Roman"/>
                <w:iCs/>
                <w:color w:val="000000"/>
                <w:sz w:val="22"/>
                <w:lang w:eastAsia="lv-LV"/>
              </w:rPr>
            </w:pPr>
          </w:p>
        </w:tc>
        <w:tc>
          <w:tcPr>
            <w:tcW w:w="1418" w:type="dxa"/>
          </w:tcPr>
          <w:p w:rsidR="00A06E61" w:rsidRPr="00EA0C03" w:rsidRDefault="00A06E61"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BC0A04" w:rsidRPr="00830F7F" w:rsidRDefault="00C525E1" w:rsidP="00B6215C">
            <w:pPr>
              <w:ind w:firstLine="567"/>
              <w:jc w:val="both"/>
              <w:rPr>
                <w:sz w:val="22"/>
              </w:rPr>
            </w:pPr>
            <w:r w:rsidRPr="00C525E1">
              <w:rPr>
                <w:sz w:val="22"/>
              </w:rPr>
              <w:t xml:space="preserve">(2) Nodokli par šā panta ceturtajā daļā minētajiem ar metāllūžņu piegādi saistītajiem pakalpojumiem, </w:t>
            </w:r>
            <w:proofErr w:type="gramStart"/>
            <w:r w:rsidRPr="00C525E1">
              <w:rPr>
                <w:sz w:val="22"/>
              </w:rPr>
              <w:t>kas sniegti iekšzemē, valsts budžetā</w:t>
            </w:r>
            <w:proofErr w:type="gramEnd"/>
            <w:r w:rsidRPr="00C525E1">
              <w:rPr>
                <w:sz w:val="22"/>
              </w:rPr>
              <w:t xml:space="preserve"> maksā pakalpojumu saņēmējs, ja ir izpildīti šādi nosacījumi:</w:t>
            </w:r>
          </w:p>
        </w:tc>
        <w:tc>
          <w:tcPr>
            <w:tcW w:w="3969" w:type="dxa"/>
            <w:shd w:val="clear" w:color="auto" w:fill="auto"/>
          </w:tcPr>
          <w:p w:rsidR="00D96B1C" w:rsidRPr="00D96B1C" w:rsidRDefault="00D96B1C" w:rsidP="00D96B1C">
            <w:pPr>
              <w:ind w:firstLine="567"/>
              <w:jc w:val="both"/>
              <w:rPr>
                <w:rFonts w:eastAsia="Times New Roman"/>
                <w:iCs/>
                <w:color w:val="000000"/>
                <w:sz w:val="22"/>
                <w:lang w:eastAsia="lv-LV"/>
              </w:rPr>
            </w:pPr>
            <w:r w:rsidRPr="00D96B1C">
              <w:rPr>
                <w:rFonts w:eastAsia="Times New Roman"/>
                <w:iCs/>
                <w:color w:val="000000"/>
                <w:sz w:val="22"/>
                <w:lang w:eastAsia="lv-LV"/>
              </w:rPr>
              <w:t>izteikt otrās</w:t>
            </w:r>
            <w:r>
              <w:rPr>
                <w:rFonts w:eastAsia="Times New Roman"/>
                <w:iCs/>
                <w:color w:val="000000"/>
                <w:sz w:val="22"/>
                <w:lang w:eastAsia="lv-LV"/>
              </w:rPr>
              <w:t xml:space="preserve"> daļas ievaddaļu šādā redakcijā</w:t>
            </w:r>
          </w:p>
          <w:p w:rsidR="00BC0A04" w:rsidRDefault="00D96B1C" w:rsidP="00D96B1C">
            <w:pPr>
              <w:ind w:firstLine="567"/>
              <w:jc w:val="both"/>
              <w:rPr>
                <w:rFonts w:eastAsia="Times New Roman"/>
                <w:iCs/>
                <w:color w:val="000000"/>
                <w:sz w:val="22"/>
                <w:lang w:eastAsia="lv-LV"/>
              </w:rPr>
            </w:pPr>
            <w:r w:rsidRPr="00D96B1C">
              <w:rPr>
                <w:rFonts w:eastAsia="Times New Roman"/>
                <w:iCs/>
                <w:color w:val="000000"/>
                <w:sz w:val="22"/>
                <w:lang w:eastAsia="lv-LV"/>
              </w:rPr>
              <w:t xml:space="preserve">"(2) Nodokli par šā panta ceturtajā daļā minētajiem ar metāllūžņiem saistītajiem pakalpojumiem, </w:t>
            </w:r>
            <w:proofErr w:type="gramStart"/>
            <w:r w:rsidRPr="00D96B1C">
              <w:rPr>
                <w:rFonts w:eastAsia="Times New Roman"/>
                <w:iCs/>
                <w:color w:val="000000"/>
                <w:sz w:val="22"/>
                <w:lang w:eastAsia="lv-LV"/>
              </w:rPr>
              <w:t>kas sniegti iekšzemē, valsts budžetā</w:t>
            </w:r>
            <w:proofErr w:type="gramEnd"/>
            <w:r w:rsidRPr="00D96B1C">
              <w:rPr>
                <w:rFonts w:eastAsia="Times New Roman"/>
                <w:iCs/>
                <w:color w:val="000000"/>
                <w:sz w:val="22"/>
                <w:lang w:eastAsia="lv-LV"/>
              </w:rPr>
              <w:t xml:space="preserve"> maksā pakalpojumu saņēmējs, ja ir izpildīti šādi nosacījumi:";</w:t>
            </w:r>
          </w:p>
        </w:tc>
        <w:tc>
          <w:tcPr>
            <w:tcW w:w="581" w:type="dxa"/>
          </w:tcPr>
          <w:p w:rsidR="00BC0A04" w:rsidRPr="00A43531" w:rsidRDefault="00BC0A04" w:rsidP="00A43531">
            <w:pPr>
              <w:jc w:val="center"/>
              <w:rPr>
                <w:rFonts w:eastAsia="Times New Roman"/>
                <w:b/>
                <w:iCs/>
                <w:color w:val="000000"/>
                <w:sz w:val="22"/>
                <w:lang w:eastAsia="lv-LV"/>
              </w:rPr>
            </w:pPr>
          </w:p>
        </w:tc>
        <w:tc>
          <w:tcPr>
            <w:tcW w:w="3969" w:type="dxa"/>
          </w:tcPr>
          <w:p w:rsidR="00BC0A04" w:rsidRPr="00EA0C03" w:rsidRDefault="00BC0A04" w:rsidP="00EC158C">
            <w:pPr>
              <w:ind w:firstLine="567"/>
              <w:jc w:val="both"/>
              <w:rPr>
                <w:rFonts w:eastAsia="Times New Roman"/>
                <w:iCs/>
                <w:color w:val="000000"/>
                <w:sz w:val="22"/>
                <w:lang w:eastAsia="lv-LV"/>
              </w:rPr>
            </w:pP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BC0A04" w:rsidRPr="00830F7F" w:rsidRDefault="00F61D9B" w:rsidP="00B6215C">
            <w:pPr>
              <w:ind w:firstLine="567"/>
              <w:jc w:val="both"/>
              <w:rPr>
                <w:sz w:val="22"/>
              </w:rPr>
            </w:pPr>
            <w:r w:rsidRPr="00F61D9B">
              <w:rPr>
                <w:sz w:val="22"/>
              </w:rPr>
              <w:t>(4) Šā panta otrajā daļā noteikto kārtību piemēro šādu ar metāllūžņu piegādi saistīto pakalpojumu sniegšanai:</w:t>
            </w:r>
          </w:p>
        </w:tc>
        <w:tc>
          <w:tcPr>
            <w:tcW w:w="3969" w:type="dxa"/>
            <w:shd w:val="clear" w:color="auto" w:fill="auto"/>
          </w:tcPr>
          <w:p w:rsidR="00D96B1C" w:rsidRPr="00D96B1C" w:rsidRDefault="00D96B1C" w:rsidP="00D96B1C">
            <w:pPr>
              <w:ind w:firstLine="567"/>
              <w:jc w:val="both"/>
              <w:rPr>
                <w:rFonts w:eastAsia="Times New Roman"/>
                <w:iCs/>
                <w:color w:val="000000"/>
                <w:sz w:val="22"/>
                <w:lang w:eastAsia="lv-LV"/>
              </w:rPr>
            </w:pPr>
            <w:r w:rsidRPr="00D96B1C">
              <w:rPr>
                <w:rFonts w:eastAsia="Times New Roman"/>
                <w:iCs/>
                <w:color w:val="000000"/>
                <w:sz w:val="22"/>
                <w:lang w:eastAsia="lv-LV"/>
              </w:rPr>
              <w:t xml:space="preserve">izteikt ceturtās daļas ievaddaļu šādā redakcijā: </w:t>
            </w:r>
          </w:p>
          <w:p w:rsidR="00BC0A04" w:rsidRDefault="00D96B1C" w:rsidP="00D96B1C">
            <w:pPr>
              <w:ind w:firstLine="567"/>
              <w:jc w:val="both"/>
              <w:rPr>
                <w:rFonts w:eastAsia="Times New Roman"/>
                <w:iCs/>
                <w:color w:val="000000"/>
                <w:sz w:val="22"/>
                <w:lang w:eastAsia="lv-LV"/>
              </w:rPr>
            </w:pPr>
            <w:r w:rsidRPr="00D96B1C">
              <w:rPr>
                <w:rFonts w:eastAsia="Times New Roman"/>
                <w:iCs/>
                <w:color w:val="000000"/>
                <w:sz w:val="22"/>
                <w:lang w:eastAsia="lv-LV"/>
              </w:rPr>
              <w:t>"(4) Šā panta otrajā daļā noteikto kārtību piemēro šādiem pakalpojumiem:";</w:t>
            </w:r>
          </w:p>
          <w:p w:rsidR="0037264A" w:rsidRDefault="0037264A" w:rsidP="00D96B1C">
            <w:pPr>
              <w:ind w:firstLine="567"/>
              <w:jc w:val="both"/>
              <w:rPr>
                <w:rFonts w:eastAsia="Times New Roman"/>
                <w:iCs/>
                <w:color w:val="000000"/>
                <w:sz w:val="22"/>
                <w:lang w:eastAsia="lv-LV"/>
              </w:rPr>
            </w:pPr>
          </w:p>
        </w:tc>
        <w:tc>
          <w:tcPr>
            <w:tcW w:w="581" w:type="dxa"/>
          </w:tcPr>
          <w:p w:rsidR="00BC0A04" w:rsidRPr="00A43531" w:rsidRDefault="00BC0A04" w:rsidP="00A43531">
            <w:pPr>
              <w:jc w:val="center"/>
              <w:rPr>
                <w:rFonts w:eastAsia="Times New Roman"/>
                <w:b/>
                <w:iCs/>
                <w:color w:val="000000"/>
                <w:sz w:val="22"/>
                <w:lang w:eastAsia="lv-LV"/>
              </w:rPr>
            </w:pPr>
          </w:p>
        </w:tc>
        <w:tc>
          <w:tcPr>
            <w:tcW w:w="3969" w:type="dxa"/>
          </w:tcPr>
          <w:p w:rsidR="00BC0A04" w:rsidRPr="00EA0C03" w:rsidRDefault="00BC0A04" w:rsidP="00EC158C">
            <w:pPr>
              <w:ind w:firstLine="567"/>
              <w:jc w:val="both"/>
              <w:rPr>
                <w:rFonts w:eastAsia="Times New Roman"/>
                <w:iCs/>
                <w:color w:val="000000"/>
                <w:sz w:val="22"/>
                <w:lang w:eastAsia="lv-LV"/>
              </w:rPr>
            </w:pP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37264A" w:rsidRPr="0037264A" w:rsidRDefault="0037264A" w:rsidP="0037264A">
            <w:pPr>
              <w:ind w:firstLine="567"/>
              <w:jc w:val="both"/>
              <w:rPr>
                <w:sz w:val="22"/>
              </w:rPr>
            </w:pPr>
            <w:r w:rsidRPr="0037264A">
              <w:rPr>
                <w:sz w:val="22"/>
              </w:rPr>
              <w:t>(7) Ar metāllūžņu piegādi saistīta pakalpojuma sniedzējs izraksta pakalpojuma saņēmējam nodokļa rēķinu, kurā sniegtā pakalpojuma vērtību norāda bez nodokļa.</w:t>
            </w:r>
          </w:p>
          <w:p w:rsidR="0037264A" w:rsidRPr="0037264A" w:rsidRDefault="0037264A" w:rsidP="0037264A">
            <w:pPr>
              <w:ind w:firstLine="567"/>
              <w:jc w:val="both"/>
              <w:rPr>
                <w:sz w:val="22"/>
              </w:rPr>
            </w:pPr>
            <w:r w:rsidRPr="0037264A">
              <w:rPr>
                <w:sz w:val="22"/>
              </w:rPr>
              <w:t>(8) Ar metāllūžņu piegādi saistīta pakalpojuma saņēmējs samaksā pakalpojuma sniedzējam nodokļa rēķinā norādīto pakalpojuma vērtību.</w:t>
            </w:r>
          </w:p>
          <w:p w:rsidR="0037264A" w:rsidRPr="0037264A" w:rsidRDefault="0037264A" w:rsidP="0037264A">
            <w:pPr>
              <w:ind w:firstLine="567"/>
              <w:jc w:val="both"/>
              <w:rPr>
                <w:sz w:val="22"/>
              </w:rPr>
            </w:pPr>
            <w:r w:rsidRPr="0037264A">
              <w:rPr>
                <w:sz w:val="22"/>
              </w:rPr>
              <w:t>(9) Metāllūžņu saņēmējs par saņemtajām precēm un ar metāllūžņu piegādi saistīta pakalpojuma saņēmējs par saņemto pakalpojumu maksā, izmantojot bezskaidras naudas norēķinus.</w:t>
            </w:r>
          </w:p>
          <w:p w:rsidR="00BC0A04" w:rsidRPr="00830F7F" w:rsidRDefault="00BC0A04" w:rsidP="00B6215C">
            <w:pPr>
              <w:ind w:firstLine="567"/>
              <w:jc w:val="both"/>
              <w:rPr>
                <w:sz w:val="22"/>
              </w:rPr>
            </w:pPr>
          </w:p>
        </w:tc>
        <w:tc>
          <w:tcPr>
            <w:tcW w:w="3969" w:type="dxa"/>
            <w:shd w:val="clear" w:color="auto" w:fill="auto"/>
          </w:tcPr>
          <w:p w:rsidR="003800E5" w:rsidRPr="003800E5" w:rsidRDefault="003800E5" w:rsidP="003800E5">
            <w:pPr>
              <w:ind w:firstLine="567"/>
              <w:jc w:val="both"/>
              <w:rPr>
                <w:rFonts w:eastAsia="Times New Roman"/>
                <w:iCs/>
                <w:color w:val="000000"/>
                <w:sz w:val="22"/>
                <w:lang w:eastAsia="lv-LV"/>
              </w:rPr>
            </w:pPr>
            <w:r w:rsidRPr="003800E5">
              <w:rPr>
                <w:rFonts w:eastAsia="Times New Roman"/>
                <w:iCs/>
                <w:color w:val="000000"/>
                <w:sz w:val="22"/>
                <w:lang w:eastAsia="lv-LV"/>
              </w:rPr>
              <w:t>izteikt septīto, astoto un devīto daļu šādā redakcijā:</w:t>
            </w:r>
          </w:p>
          <w:p w:rsidR="003800E5" w:rsidRPr="003800E5" w:rsidRDefault="003800E5" w:rsidP="003800E5">
            <w:pPr>
              <w:ind w:firstLine="567"/>
              <w:jc w:val="both"/>
              <w:rPr>
                <w:rFonts w:eastAsia="Times New Roman"/>
                <w:iCs/>
                <w:color w:val="000000"/>
                <w:sz w:val="22"/>
                <w:lang w:eastAsia="lv-LV"/>
              </w:rPr>
            </w:pPr>
            <w:r w:rsidRPr="003800E5">
              <w:rPr>
                <w:rFonts w:eastAsia="Times New Roman"/>
                <w:iCs/>
                <w:color w:val="000000"/>
                <w:sz w:val="22"/>
                <w:lang w:eastAsia="lv-LV"/>
              </w:rPr>
              <w:t>"(7) Šā panta otrajā daļā minētais pakalpojuma sniedzējs izraksta pakalpojuma saņēmējam nodokļa rēķinu, kurā sniegtā pakalpojuma vērtību norāda bez nodokļa.</w:t>
            </w:r>
          </w:p>
          <w:p w:rsidR="003800E5" w:rsidRPr="003800E5" w:rsidRDefault="003800E5" w:rsidP="003800E5">
            <w:pPr>
              <w:ind w:firstLine="567"/>
              <w:jc w:val="both"/>
              <w:rPr>
                <w:rFonts w:eastAsia="Times New Roman"/>
                <w:iCs/>
                <w:color w:val="000000"/>
                <w:sz w:val="22"/>
                <w:lang w:eastAsia="lv-LV"/>
              </w:rPr>
            </w:pPr>
            <w:r w:rsidRPr="003800E5">
              <w:rPr>
                <w:rFonts w:eastAsia="Times New Roman"/>
                <w:iCs/>
                <w:color w:val="000000"/>
                <w:sz w:val="22"/>
                <w:lang w:eastAsia="lv-LV"/>
              </w:rPr>
              <w:t>(8) Šā panta otrajā daļā minētais pakalpojuma saņēmējs samaksā pakalpojuma sniedzējam nodokļa rēķinā norādīto pakalpojuma vērtību.</w:t>
            </w:r>
          </w:p>
          <w:p w:rsidR="00BC0A04" w:rsidRDefault="003800E5" w:rsidP="003800E5">
            <w:pPr>
              <w:ind w:firstLine="567"/>
              <w:jc w:val="both"/>
              <w:rPr>
                <w:rFonts w:eastAsia="Times New Roman"/>
                <w:iCs/>
                <w:color w:val="000000"/>
                <w:sz w:val="22"/>
                <w:lang w:eastAsia="lv-LV"/>
              </w:rPr>
            </w:pPr>
            <w:r w:rsidRPr="003800E5">
              <w:rPr>
                <w:rFonts w:eastAsia="Times New Roman"/>
                <w:iCs/>
                <w:color w:val="000000"/>
                <w:sz w:val="22"/>
                <w:lang w:eastAsia="lv-LV"/>
              </w:rPr>
              <w:t>(9) Metāllūžņu saņēmējs par saņemtajām precēm un šā panta otrajā daļā minētais pakalpojuma saņēmējs par saņemto pakalpojumu maksā, izmantojot bezskaidras naudas norēķinus."</w:t>
            </w:r>
          </w:p>
        </w:tc>
        <w:tc>
          <w:tcPr>
            <w:tcW w:w="581" w:type="dxa"/>
          </w:tcPr>
          <w:p w:rsidR="00BC0A04" w:rsidRPr="00A43531" w:rsidRDefault="00BC0A04" w:rsidP="00A43531">
            <w:pPr>
              <w:jc w:val="center"/>
              <w:rPr>
                <w:rFonts w:eastAsia="Times New Roman"/>
                <w:b/>
                <w:iCs/>
                <w:color w:val="000000"/>
                <w:sz w:val="22"/>
                <w:lang w:eastAsia="lv-LV"/>
              </w:rPr>
            </w:pPr>
          </w:p>
        </w:tc>
        <w:tc>
          <w:tcPr>
            <w:tcW w:w="3969" w:type="dxa"/>
          </w:tcPr>
          <w:p w:rsidR="00BC0A04" w:rsidRPr="00EA0C03" w:rsidRDefault="00BC0A04" w:rsidP="00EC158C">
            <w:pPr>
              <w:ind w:firstLine="567"/>
              <w:jc w:val="both"/>
              <w:rPr>
                <w:rFonts w:eastAsia="Times New Roman"/>
                <w:iCs/>
                <w:color w:val="000000"/>
                <w:sz w:val="22"/>
                <w:lang w:eastAsia="lv-LV"/>
              </w:rPr>
            </w:pP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BC0A04" w:rsidRDefault="00761B8A" w:rsidP="00B6215C">
            <w:pPr>
              <w:ind w:firstLine="567"/>
              <w:jc w:val="both"/>
              <w:rPr>
                <w:b/>
                <w:sz w:val="22"/>
              </w:rPr>
            </w:pPr>
            <w:r w:rsidRPr="00830F7F">
              <w:rPr>
                <w:b/>
                <w:sz w:val="22"/>
              </w:rPr>
              <w:t>Pārejas noteikumi</w:t>
            </w:r>
          </w:p>
          <w:p w:rsidR="008049CD" w:rsidRPr="008049CD" w:rsidRDefault="00D0446F" w:rsidP="00B6215C">
            <w:pPr>
              <w:ind w:firstLine="567"/>
              <w:jc w:val="both"/>
              <w:rPr>
                <w:sz w:val="22"/>
              </w:rPr>
            </w:pPr>
            <w:r w:rsidRPr="00D0446F">
              <w:rPr>
                <w:sz w:val="22"/>
              </w:rPr>
              <w:t>30. Šā likuma 41. panta pirmās daļas 2. punkta "b" apakšpunkts, 42. panta sešpadsmitā daļa un šā likuma pielikums ir spēkā līdz 2020. gada 31. decembrim.</w:t>
            </w:r>
          </w:p>
        </w:tc>
        <w:tc>
          <w:tcPr>
            <w:tcW w:w="3969" w:type="dxa"/>
            <w:shd w:val="clear" w:color="auto" w:fill="auto"/>
          </w:tcPr>
          <w:p w:rsidR="00BA0198" w:rsidRPr="00BA0198" w:rsidRDefault="00BA0198" w:rsidP="00BA0198">
            <w:pPr>
              <w:ind w:firstLine="567"/>
              <w:jc w:val="both"/>
              <w:rPr>
                <w:rFonts w:eastAsia="Times New Roman"/>
                <w:iCs/>
                <w:color w:val="000000"/>
                <w:sz w:val="22"/>
                <w:lang w:eastAsia="lv-LV"/>
              </w:rPr>
            </w:pPr>
            <w:r w:rsidRPr="00BA0198">
              <w:rPr>
                <w:rFonts w:eastAsia="Times New Roman"/>
                <w:iCs/>
                <w:color w:val="000000"/>
                <w:sz w:val="22"/>
                <w:lang w:eastAsia="lv-LV"/>
              </w:rPr>
              <w:t>19. Pārejas noteikumos:</w:t>
            </w:r>
          </w:p>
          <w:p w:rsidR="00BC0A04" w:rsidRDefault="00BA0198" w:rsidP="00BA0198">
            <w:pPr>
              <w:ind w:firstLine="567"/>
              <w:jc w:val="both"/>
              <w:rPr>
                <w:rFonts w:eastAsia="Times New Roman"/>
                <w:iCs/>
                <w:color w:val="000000"/>
                <w:sz w:val="22"/>
                <w:lang w:eastAsia="lv-LV"/>
              </w:rPr>
            </w:pPr>
            <w:r w:rsidRPr="00BA0198">
              <w:rPr>
                <w:rFonts w:eastAsia="Times New Roman"/>
                <w:iCs/>
                <w:color w:val="000000"/>
                <w:sz w:val="22"/>
                <w:lang w:eastAsia="lv-LV"/>
              </w:rPr>
              <w:t>aizstāt 30. punktā skaitli un vārdu "2020. gada" ar skaitli un vārdu "2023. gada";</w:t>
            </w:r>
          </w:p>
        </w:tc>
        <w:tc>
          <w:tcPr>
            <w:tcW w:w="581" w:type="dxa"/>
          </w:tcPr>
          <w:p w:rsidR="00BC0A04"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20</w:t>
            </w:r>
          </w:p>
        </w:tc>
        <w:tc>
          <w:tcPr>
            <w:tcW w:w="3969" w:type="dxa"/>
          </w:tcPr>
          <w:p w:rsidR="000C2B70" w:rsidRDefault="000C2B70" w:rsidP="000C2B7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BC0A04" w:rsidRPr="00EA0C03" w:rsidRDefault="000C2B70" w:rsidP="00EC158C">
            <w:pPr>
              <w:ind w:firstLine="567"/>
              <w:jc w:val="both"/>
              <w:rPr>
                <w:rFonts w:eastAsia="Times New Roman"/>
                <w:iCs/>
                <w:color w:val="000000"/>
                <w:sz w:val="22"/>
                <w:lang w:eastAsia="lv-LV"/>
              </w:rPr>
            </w:pPr>
            <w:r w:rsidRPr="000C2B70">
              <w:rPr>
                <w:rFonts w:eastAsia="Times New Roman"/>
                <w:iCs/>
                <w:color w:val="000000"/>
                <w:sz w:val="22"/>
                <w:lang w:eastAsia="lv-LV"/>
              </w:rPr>
              <w:t>Izslēgt likuma Pārejas noteikumu 30.punktu.</w:t>
            </w: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BC0A04" w:rsidRPr="00830F7F" w:rsidRDefault="00BC0A04" w:rsidP="00B6215C">
            <w:pPr>
              <w:ind w:firstLine="567"/>
              <w:jc w:val="both"/>
              <w:rPr>
                <w:sz w:val="22"/>
              </w:rPr>
            </w:pPr>
          </w:p>
        </w:tc>
        <w:tc>
          <w:tcPr>
            <w:tcW w:w="3969" w:type="dxa"/>
            <w:shd w:val="clear" w:color="auto" w:fill="auto"/>
          </w:tcPr>
          <w:p w:rsidR="007D4872" w:rsidRPr="007D4872" w:rsidRDefault="007D4872" w:rsidP="0071089C">
            <w:pPr>
              <w:ind w:firstLine="567"/>
              <w:jc w:val="both"/>
              <w:rPr>
                <w:rFonts w:eastAsia="Times New Roman"/>
                <w:iCs/>
                <w:color w:val="000000"/>
                <w:sz w:val="22"/>
                <w:lang w:eastAsia="lv-LV"/>
              </w:rPr>
            </w:pPr>
            <w:r w:rsidRPr="007D4872">
              <w:rPr>
                <w:rFonts w:eastAsia="Times New Roman"/>
                <w:iCs/>
                <w:color w:val="000000"/>
                <w:sz w:val="22"/>
                <w:lang w:eastAsia="lv-LV"/>
              </w:rPr>
              <w:t>papildināt pārejas noteikumus ar 36., 37., 38., 39. un 40. punktu šādā redakcijā:</w:t>
            </w:r>
          </w:p>
          <w:p w:rsidR="007D4872" w:rsidRPr="007D4872" w:rsidRDefault="007D4872" w:rsidP="007D4872">
            <w:pPr>
              <w:ind w:firstLine="567"/>
              <w:jc w:val="both"/>
              <w:rPr>
                <w:rFonts w:eastAsia="Times New Roman"/>
                <w:iCs/>
                <w:color w:val="000000"/>
                <w:sz w:val="22"/>
                <w:lang w:eastAsia="lv-LV"/>
              </w:rPr>
            </w:pPr>
            <w:r w:rsidRPr="007D4872">
              <w:rPr>
                <w:rFonts w:eastAsia="Times New Roman"/>
                <w:iCs/>
                <w:color w:val="000000"/>
                <w:sz w:val="22"/>
                <w:lang w:eastAsia="lv-LV"/>
              </w:rPr>
              <w:t>"</w:t>
            </w:r>
            <w:proofErr w:type="gramStart"/>
            <w:r w:rsidRPr="007D4872">
              <w:rPr>
                <w:rFonts w:eastAsia="Times New Roman"/>
                <w:iCs/>
                <w:color w:val="000000"/>
                <w:sz w:val="22"/>
                <w:lang w:eastAsia="lv-LV"/>
              </w:rPr>
              <w:t>36. Grozījumi attiecībā uz šā likuma 39. panta trešās daļas 3. punkta izteikšanu jaunā redakcijā</w:t>
            </w:r>
            <w:proofErr w:type="gramEnd"/>
            <w:r w:rsidRPr="007D4872">
              <w:rPr>
                <w:rFonts w:eastAsia="Times New Roman"/>
                <w:iCs/>
                <w:color w:val="000000"/>
                <w:sz w:val="22"/>
                <w:lang w:eastAsia="lv-LV"/>
              </w:rPr>
              <w:t xml:space="preserve">, grozījumi 90. pantā un 117. panta piektās daļas 4. punktā attiecībā uz vārdu par atkārtoti lietojama iepakojuma depozīta sistēmu aizstāšanu ar normatīvajos aktos iepakojuma jomā minētajiem terminiem stājas spēkā 2022. gada 1. februārī.  </w:t>
            </w:r>
          </w:p>
          <w:p w:rsidR="007D4872" w:rsidRPr="007D4872" w:rsidRDefault="007D4872" w:rsidP="007D4872">
            <w:pPr>
              <w:ind w:firstLine="567"/>
              <w:jc w:val="both"/>
              <w:rPr>
                <w:rFonts w:eastAsia="Times New Roman"/>
                <w:iCs/>
                <w:color w:val="000000"/>
                <w:sz w:val="22"/>
                <w:lang w:eastAsia="lv-LV"/>
              </w:rPr>
            </w:pPr>
            <w:proofErr w:type="gramStart"/>
            <w:r w:rsidRPr="007D4872">
              <w:rPr>
                <w:rFonts w:eastAsia="Times New Roman"/>
                <w:iCs/>
                <w:color w:val="000000"/>
                <w:sz w:val="22"/>
                <w:lang w:eastAsia="lv-LV"/>
              </w:rPr>
              <w:t>37. Grozījumi attiecībā uz šā likuma 66. panta piektās daļas izslēgšanu, sestās daļas izteikšanu jaunā redakcijā, septītās daļas izslēgšanu, 67. panta pirmās un otrās daļas izslēgšanu, 2.</w:t>
            </w:r>
            <w:r w:rsidRPr="007D4872">
              <w:rPr>
                <w:rFonts w:eastAsia="Times New Roman"/>
                <w:iCs/>
                <w:color w:val="000000"/>
                <w:sz w:val="22"/>
                <w:vertAlign w:val="superscript"/>
                <w:lang w:eastAsia="lv-LV"/>
              </w:rPr>
              <w:t>1 </w:t>
            </w:r>
            <w:r w:rsidRPr="007D4872">
              <w:rPr>
                <w:rFonts w:eastAsia="Times New Roman"/>
                <w:iCs/>
                <w:color w:val="000000"/>
                <w:sz w:val="22"/>
                <w:lang w:eastAsia="lv-LV"/>
              </w:rPr>
              <w:t>daļas izteikšanu jaunā redakcijā, 74. panta otrās daļas pirmā teikuma izteikšanu jaunā redakcijā, piektās daļas</w:t>
            </w:r>
            <w:proofErr w:type="gramEnd"/>
            <w:r w:rsidRPr="007D4872">
              <w:rPr>
                <w:rFonts w:eastAsia="Times New Roman"/>
                <w:iCs/>
                <w:color w:val="000000"/>
                <w:sz w:val="22"/>
                <w:lang w:eastAsia="lv-LV"/>
              </w:rPr>
              <w:t xml:space="preserve"> 1. punkta grozīšanu saistībā ar nodokļa maksātājiem adresēto lēmumu paziņošanu tikai elektroniskā veidā, ievietojot tos Valsts ieņēmumu dienesta Elektroniskās deklarēšanas sistēmā, stājas spēkā vienlaikus ar grozījumiem likumā "Par nodokļiem un nodevām", ar ko tiek ieviesta šāda lēmumu paziņošanas kārtība.</w:t>
            </w:r>
          </w:p>
          <w:p w:rsidR="00BC0A04" w:rsidRDefault="007D4872" w:rsidP="00821822">
            <w:pPr>
              <w:ind w:firstLine="567"/>
              <w:jc w:val="both"/>
              <w:rPr>
                <w:rFonts w:eastAsia="Times New Roman"/>
                <w:iCs/>
                <w:color w:val="000000"/>
                <w:sz w:val="22"/>
                <w:lang w:eastAsia="lv-LV"/>
              </w:rPr>
            </w:pPr>
            <w:proofErr w:type="gramStart"/>
            <w:r w:rsidRPr="007D4872">
              <w:rPr>
                <w:rFonts w:eastAsia="Times New Roman"/>
                <w:iCs/>
                <w:color w:val="000000"/>
                <w:sz w:val="22"/>
                <w:lang w:eastAsia="lv-LV"/>
              </w:rPr>
              <w:t>38. Grozījumi attiecībā uz šā likuma 65. panta otrās daļas trešā teikuma izslēgšanu, 66. panta pirmās daļas trešā teikuma izslēgšanu, 68. panta pirmās un ceturtās daļas, sestās daļas pirmā teikuma izteikšanu jaunā redakcijā</w:t>
            </w:r>
            <w:proofErr w:type="gramEnd"/>
            <w:r w:rsidRPr="007D4872">
              <w:rPr>
                <w:rFonts w:eastAsia="Times New Roman"/>
                <w:iCs/>
                <w:color w:val="000000"/>
                <w:sz w:val="22"/>
                <w:lang w:eastAsia="lv-LV"/>
              </w:rPr>
              <w:t>, nosakot, ka nodokļa maksātāju saziņa ar Valsts ieņēmumu dienestu notiek tikai elektroniskā veidā, izmantojot Elektroniskās deklarēšanas sistēmu, stājas spēkā vienlaikus ar grozījumiem likumā "Par nodokļiem un nodevām", ar ko tiek ieviesta šāda saziņas kārtība.</w:t>
            </w:r>
          </w:p>
        </w:tc>
        <w:tc>
          <w:tcPr>
            <w:tcW w:w="581" w:type="dxa"/>
          </w:tcPr>
          <w:p w:rsidR="00BC0A04" w:rsidRPr="00A43531" w:rsidRDefault="00BC0A04" w:rsidP="00A43531">
            <w:pPr>
              <w:jc w:val="center"/>
              <w:rPr>
                <w:rFonts w:eastAsia="Times New Roman"/>
                <w:b/>
                <w:iCs/>
                <w:color w:val="000000"/>
                <w:sz w:val="22"/>
                <w:lang w:eastAsia="lv-LV"/>
              </w:rPr>
            </w:pPr>
          </w:p>
        </w:tc>
        <w:tc>
          <w:tcPr>
            <w:tcW w:w="3969" w:type="dxa"/>
          </w:tcPr>
          <w:p w:rsidR="00BC0A04" w:rsidRPr="00EA0C03" w:rsidRDefault="00BC0A04" w:rsidP="00EC158C">
            <w:pPr>
              <w:ind w:firstLine="567"/>
              <w:jc w:val="both"/>
              <w:rPr>
                <w:rFonts w:eastAsia="Times New Roman"/>
                <w:iCs/>
                <w:color w:val="000000"/>
                <w:sz w:val="22"/>
                <w:lang w:eastAsia="lv-LV"/>
              </w:rPr>
            </w:pP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r w:rsidR="00821822" w:rsidRPr="001B3F41" w:rsidTr="007D4872">
        <w:tc>
          <w:tcPr>
            <w:tcW w:w="3964" w:type="dxa"/>
            <w:shd w:val="clear" w:color="auto" w:fill="auto"/>
          </w:tcPr>
          <w:p w:rsidR="00821822" w:rsidRPr="00830F7F" w:rsidRDefault="00821822" w:rsidP="00B6215C">
            <w:pPr>
              <w:ind w:firstLine="567"/>
              <w:jc w:val="both"/>
              <w:rPr>
                <w:sz w:val="22"/>
              </w:rPr>
            </w:pPr>
          </w:p>
        </w:tc>
        <w:tc>
          <w:tcPr>
            <w:tcW w:w="3969" w:type="dxa"/>
            <w:shd w:val="clear" w:color="auto" w:fill="auto"/>
          </w:tcPr>
          <w:p w:rsidR="00821822" w:rsidRPr="007D4872" w:rsidRDefault="00821822" w:rsidP="0071089C">
            <w:pPr>
              <w:ind w:firstLine="567"/>
              <w:jc w:val="both"/>
              <w:rPr>
                <w:rFonts w:eastAsia="Times New Roman"/>
                <w:iCs/>
                <w:color w:val="000000"/>
                <w:sz w:val="22"/>
                <w:lang w:eastAsia="lv-LV"/>
              </w:rPr>
            </w:pPr>
            <w:proofErr w:type="gramStart"/>
            <w:r w:rsidRPr="007D4872">
              <w:rPr>
                <w:rFonts w:eastAsia="Times New Roman"/>
                <w:iCs/>
                <w:color w:val="000000"/>
                <w:sz w:val="22"/>
                <w:lang w:eastAsia="lv-LV"/>
              </w:rPr>
              <w:t>39. Grozījumi šā likuma 109. pantā</w:t>
            </w:r>
            <w:proofErr w:type="gramEnd"/>
            <w:r w:rsidRPr="007D4872">
              <w:rPr>
                <w:rFonts w:eastAsia="Times New Roman"/>
                <w:iCs/>
                <w:color w:val="000000"/>
                <w:sz w:val="22"/>
                <w:lang w:eastAsia="lv-LV"/>
              </w:rPr>
              <w:t xml:space="preserve"> ir piemērojami attiecībā uz tādu pārmaksāto nodokļa summu, kas, sākot ar 2021. gada 1. janvāri, ir norādīta Valsts ieņēmumu dienestā iesniegtajās nodokļa deklarācijās par taksācijas periodiem.</w:t>
            </w:r>
          </w:p>
        </w:tc>
        <w:tc>
          <w:tcPr>
            <w:tcW w:w="581" w:type="dxa"/>
          </w:tcPr>
          <w:p w:rsidR="00821822"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21</w:t>
            </w:r>
          </w:p>
        </w:tc>
        <w:tc>
          <w:tcPr>
            <w:tcW w:w="3969" w:type="dxa"/>
          </w:tcPr>
          <w:p w:rsidR="00821822" w:rsidRDefault="00C90FFD"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C90FFD" w:rsidRPr="00C90FFD" w:rsidRDefault="00C90FFD" w:rsidP="00EC158C">
            <w:pPr>
              <w:ind w:firstLine="567"/>
              <w:jc w:val="both"/>
              <w:rPr>
                <w:rFonts w:eastAsia="Times New Roman"/>
                <w:iCs/>
                <w:color w:val="000000"/>
                <w:sz w:val="22"/>
                <w:lang w:eastAsia="lv-LV"/>
              </w:rPr>
            </w:pPr>
            <w:r w:rsidRPr="00C90FFD">
              <w:rPr>
                <w:rFonts w:eastAsia="Times New Roman"/>
                <w:iCs/>
                <w:color w:val="000000"/>
                <w:sz w:val="22"/>
                <w:lang w:eastAsia="lv-LV"/>
              </w:rPr>
              <w:t>Ierosinām apspriest iespēju papildināt pārejas noteikumu līdzšinējo 39. punktu (likumprojekta 19. pants) ar teikumu šādā redakcijā: “Līdz 2020. gada 31. decembrim pārmaksātās nodokļa summas atmaksāšana veicama saskaņā ar šā likuma noteikumiem, kas bija spēkā 2020. gada 31. decembrī”.</w:t>
            </w:r>
          </w:p>
        </w:tc>
        <w:tc>
          <w:tcPr>
            <w:tcW w:w="1417" w:type="dxa"/>
          </w:tcPr>
          <w:p w:rsidR="00821822" w:rsidRPr="00EA0C03" w:rsidRDefault="00821822" w:rsidP="00D7231D">
            <w:pPr>
              <w:jc w:val="center"/>
              <w:rPr>
                <w:rFonts w:eastAsia="Times New Roman"/>
                <w:iCs/>
                <w:color w:val="000000"/>
                <w:sz w:val="22"/>
                <w:lang w:eastAsia="lv-LV"/>
              </w:rPr>
            </w:pPr>
          </w:p>
        </w:tc>
        <w:tc>
          <w:tcPr>
            <w:tcW w:w="1418" w:type="dxa"/>
          </w:tcPr>
          <w:p w:rsidR="00821822" w:rsidRPr="00EA0C03" w:rsidRDefault="00821822" w:rsidP="00D7231D">
            <w:pPr>
              <w:jc w:val="center"/>
              <w:rPr>
                <w:rFonts w:eastAsia="Times New Roman"/>
                <w:iCs/>
                <w:color w:val="000000"/>
                <w:sz w:val="22"/>
                <w:lang w:eastAsia="lv-LV"/>
              </w:rPr>
            </w:pPr>
          </w:p>
        </w:tc>
      </w:tr>
      <w:tr w:rsidR="00821822" w:rsidRPr="001B3F41" w:rsidTr="007D4872">
        <w:tc>
          <w:tcPr>
            <w:tcW w:w="3964" w:type="dxa"/>
            <w:shd w:val="clear" w:color="auto" w:fill="auto"/>
          </w:tcPr>
          <w:p w:rsidR="00821822" w:rsidRPr="00830F7F" w:rsidRDefault="00821822" w:rsidP="00B6215C">
            <w:pPr>
              <w:ind w:firstLine="567"/>
              <w:jc w:val="both"/>
              <w:rPr>
                <w:sz w:val="22"/>
              </w:rPr>
            </w:pPr>
          </w:p>
        </w:tc>
        <w:tc>
          <w:tcPr>
            <w:tcW w:w="3969" w:type="dxa"/>
            <w:shd w:val="clear" w:color="auto" w:fill="auto"/>
          </w:tcPr>
          <w:p w:rsidR="00821822" w:rsidRPr="007D4872" w:rsidRDefault="00821822" w:rsidP="0071089C">
            <w:pPr>
              <w:ind w:firstLine="567"/>
              <w:jc w:val="both"/>
              <w:rPr>
                <w:rFonts w:eastAsia="Times New Roman"/>
                <w:iCs/>
                <w:color w:val="000000"/>
                <w:sz w:val="22"/>
                <w:lang w:eastAsia="lv-LV"/>
              </w:rPr>
            </w:pPr>
            <w:r w:rsidRPr="007D4872">
              <w:rPr>
                <w:rFonts w:eastAsia="Times New Roman"/>
                <w:iCs/>
                <w:color w:val="000000"/>
                <w:sz w:val="22"/>
                <w:lang w:eastAsia="lv-LV"/>
              </w:rPr>
              <w:t>40. </w:t>
            </w:r>
            <w:proofErr w:type="gramStart"/>
            <w:r w:rsidRPr="007D4872">
              <w:rPr>
                <w:rFonts w:eastAsia="Times New Roman"/>
                <w:iCs/>
                <w:color w:val="000000"/>
                <w:sz w:val="22"/>
                <w:lang w:eastAsia="lv-LV"/>
              </w:rPr>
              <w:t>Ja līdz 2020. gada 31. martam pārmaksātās nodokļa summas apstiprināšanas termiņš tika pagarināts saskaņā ar šā likuma 110. pantu, Valsts ieņēmumu</w:t>
            </w:r>
            <w:proofErr w:type="gramEnd"/>
            <w:r w:rsidRPr="007D4872">
              <w:rPr>
                <w:rFonts w:eastAsia="Times New Roman"/>
                <w:iCs/>
                <w:color w:val="000000"/>
                <w:sz w:val="22"/>
                <w:lang w:eastAsia="lv-LV"/>
              </w:rPr>
              <w:t xml:space="preserve"> dienests atmaksā apstiprināto pārmaksāto summu ne vēlāk kā nākamajā darbdienā pēc pārmaksātās nodokļa summas pamatotības apstiprināšanas."</w:t>
            </w:r>
          </w:p>
        </w:tc>
        <w:tc>
          <w:tcPr>
            <w:tcW w:w="581" w:type="dxa"/>
          </w:tcPr>
          <w:p w:rsidR="00821822" w:rsidRPr="00A43531" w:rsidRDefault="00821822" w:rsidP="00A43531">
            <w:pPr>
              <w:jc w:val="center"/>
              <w:rPr>
                <w:rFonts w:eastAsia="Times New Roman"/>
                <w:b/>
                <w:iCs/>
                <w:color w:val="000000"/>
                <w:sz w:val="22"/>
                <w:lang w:eastAsia="lv-LV"/>
              </w:rPr>
            </w:pPr>
          </w:p>
        </w:tc>
        <w:tc>
          <w:tcPr>
            <w:tcW w:w="3969" w:type="dxa"/>
          </w:tcPr>
          <w:p w:rsidR="00821822" w:rsidRPr="00EA0C03" w:rsidRDefault="00821822" w:rsidP="00EC158C">
            <w:pPr>
              <w:ind w:firstLine="567"/>
              <w:jc w:val="both"/>
              <w:rPr>
                <w:rFonts w:eastAsia="Times New Roman"/>
                <w:iCs/>
                <w:color w:val="000000"/>
                <w:sz w:val="22"/>
                <w:lang w:eastAsia="lv-LV"/>
              </w:rPr>
            </w:pPr>
          </w:p>
        </w:tc>
        <w:tc>
          <w:tcPr>
            <w:tcW w:w="1417" w:type="dxa"/>
          </w:tcPr>
          <w:p w:rsidR="00821822" w:rsidRPr="00EA0C03" w:rsidRDefault="00821822" w:rsidP="00D7231D">
            <w:pPr>
              <w:jc w:val="center"/>
              <w:rPr>
                <w:rFonts w:eastAsia="Times New Roman"/>
                <w:iCs/>
                <w:color w:val="000000"/>
                <w:sz w:val="22"/>
                <w:lang w:eastAsia="lv-LV"/>
              </w:rPr>
            </w:pPr>
          </w:p>
        </w:tc>
        <w:tc>
          <w:tcPr>
            <w:tcW w:w="1418" w:type="dxa"/>
          </w:tcPr>
          <w:p w:rsidR="00821822" w:rsidRPr="00EA0C03" w:rsidRDefault="00821822" w:rsidP="00D7231D">
            <w:pPr>
              <w:jc w:val="center"/>
              <w:rPr>
                <w:rFonts w:eastAsia="Times New Roman"/>
                <w:iCs/>
                <w:color w:val="000000"/>
                <w:sz w:val="22"/>
                <w:lang w:eastAsia="lv-LV"/>
              </w:rPr>
            </w:pPr>
          </w:p>
        </w:tc>
      </w:tr>
      <w:tr w:rsidR="00736D37" w:rsidRPr="001B3F41" w:rsidTr="007D4872">
        <w:tc>
          <w:tcPr>
            <w:tcW w:w="3964" w:type="dxa"/>
            <w:shd w:val="clear" w:color="auto" w:fill="auto"/>
          </w:tcPr>
          <w:p w:rsidR="00736D37" w:rsidRPr="00830F7F" w:rsidRDefault="00736D37" w:rsidP="00B6215C">
            <w:pPr>
              <w:ind w:firstLine="567"/>
              <w:jc w:val="both"/>
              <w:rPr>
                <w:sz w:val="22"/>
              </w:rPr>
            </w:pPr>
          </w:p>
        </w:tc>
        <w:tc>
          <w:tcPr>
            <w:tcW w:w="3969" w:type="dxa"/>
            <w:shd w:val="clear" w:color="auto" w:fill="auto"/>
          </w:tcPr>
          <w:p w:rsidR="00736D37" w:rsidRPr="007D4872" w:rsidRDefault="00736D37" w:rsidP="0071089C">
            <w:pPr>
              <w:ind w:firstLine="567"/>
              <w:jc w:val="both"/>
              <w:rPr>
                <w:rFonts w:eastAsia="Times New Roman"/>
                <w:iCs/>
                <w:color w:val="000000"/>
                <w:sz w:val="22"/>
                <w:lang w:eastAsia="lv-LV"/>
              </w:rPr>
            </w:pPr>
          </w:p>
        </w:tc>
        <w:tc>
          <w:tcPr>
            <w:tcW w:w="581" w:type="dxa"/>
          </w:tcPr>
          <w:p w:rsidR="00736D37"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22</w:t>
            </w:r>
          </w:p>
        </w:tc>
        <w:tc>
          <w:tcPr>
            <w:tcW w:w="3969" w:type="dxa"/>
          </w:tcPr>
          <w:p w:rsidR="00736D37" w:rsidRDefault="00736D37" w:rsidP="00736D37">
            <w:pPr>
              <w:ind w:firstLine="567"/>
              <w:jc w:val="both"/>
              <w:rPr>
                <w:rFonts w:eastAsia="Times New Roman"/>
                <w:b/>
                <w:iCs/>
                <w:color w:val="000000"/>
                <w:sz w:val="22"/>
                <w:u w:val="single"/>
                <w:lang w:eastAsia="lv-LV"/>
              </w:rPr>
            </w:pPr>
            <w:r w:rsidRPr="00B90962">
              <w:rPr>
                <w:rFonts w:eastAsia="Times New Roman"/>
                <w:b/>
                <w:iCs/>
                <w:color w:val="000000"/>
                <w:sz w:val="22"/>
                <w:u w:val="single"/>
                <w:lang w:eastAsia="lv-LV"/>
              </w:rPr>
              <w:t>“Saskaņa” sociāldemokrātiskās partijas</w:t>
            </w:r>
            <w:r>
              <w:rPr>
                <w:rFonts w:eastAsia="Times New Roman"/>
                <w:b/>
                <w:iCs/>
                <w:color w:val="000000"/>
                <w:sz w:val="22"/>
                <w:u w:val="single"/>
                <w:lang w:eastAsia="lv-LV"/>
              </w:rPr>
              <w:t xml:space="preserve"> </w:t>
            </w:r>
            <w:r w:rsidRPr="00B90962">
              <w:rPr>
                <w:rFonts w:eastAsia="Times New Roman"/>
                <w:b/>
                <w:iCs/>
                <w:color w:val="000000"/>
                <w:sz w:val="22"/>
                <w:u w:val="single"/>
                <w:lang w:eastAsia="lv-LV"/>
              </w:rPr>
              <w:t>frakcija</w:t>
            </w:r>
          </w:p>
          <w:p w:rsidR="00905942" w:rsidRPr="00905942" w:rsidRDefault="00905942" w:rsidP="00905942">
            <w:pPr>
              <w:ind w:firstLine="567"/>
              <w:jc w:val="both"/>
              <w:rPr>
                <w:rFonts w:eastAsia="Times New Roman"/>
                <w:bCs/>
                <w:iCs/>
                <w:color w:val="000000"/>
                <w:sz w:val="22"/>
                <w:lang w:eastAsia="lv-LV"/>
              </w:rPr>
            </w:pPr>
            <w:r w:rsidRPr="00905942">
              <w:rPr>
                <w:rFonts w:eastAsia="Times New Roman"/>
                <w:bCs/>
                <w:iCs/>
                <w:color w:val="000000"/>
                <w:sz w:val="22"/>
                <w:lang w:eastAsia="lv-LV"/>
              </w:rPr>
              <w:t>Papildināt likumprojektu ar jaunu pantu šādā redakcijā:</w:t>
            </w:r>
          </w:p>
          <w:p w:rsidR="00905942" w:rsidRPr="00905942" w:rsidRDefault="00905942" w:rsidP="00905942">
            <w:pPr>
              <w:ind w:firstLine="567"/>
              <w:jc w:val="both"/>
              <w:rPr>
                <w:rFonts w:eastAsia="Times New Roman"/>
                <w:bCs/>
                <w:iCs/>
                <w:color w:val="000000"/>
                <w:sz w:val="22"/>
                <w:lang w:eastAsia="lv-LV"/>
              </w:rPr>
            </w:pPr>
            <w:r w:rsidRPr="00905942">
              <w:rPr>
                <w:rFonts w:eastAsia="Times New Roman"/>
                <w:bCs/>
                <w:iCs/>
                <w:color w:val="000000"/>
                <w:sz w:val="22"/>
                <w:lang w:eastAsia="lv-LV"/>
              </w:rPr>
              <w:t>“Papildināt pārejas noteikumus ar jaunu punktu šādā redakcijā:</w:t>
            </w:r>
          </w:p>
          <w:p w:rsidR="00736D37" w:rsidRDefault="00905942" w:rsidP="00905942">
            <w:pPr>
              <w:ind w:firstLine="567"/>
              <w:jc w:val="both"/>
              <w:rPr>
                <w:rFonts w:eastAsia="Times New Roman"/>
                <w:bCs/>
                <w:iCs/>
                <w:color w:val="000000"/>
                <w:sz w:val="22"/>
                <w:lang w:eastAsia="lv-LV"/>
              </w:rPr>
            </w:pPr>
            <w:r w:rsidRPr="00905942">
              <w:rPr>
                <w:rFonts w:eastAsia="Times New Roman"/>
                <w:bCs/>
                <w:iCs/>
                <w:color w:val="000000"/>
                <w:sz w:val="22"/>
                <w:lang w:eastAsia="lv-LV"/>
              </w:rPr>
              <w:t xml:space="preserve">“41. Grozījumi šā likuma </w:t>
            </w:r>
            <w:proofErr w:type="gramStart"/>
            <w:r w:rsidRPr="00905942">
              <w:rPr>
                <w:rFonts w:eastAsia="Times New Roman"/>
                <w:bCs/>
                <w:iCs/>
                <w:color w:val="000000"/>
                <w:sz w:val="22"/>
                <w:lang w:eastAsia="lv-LV"/>
              </w:rPr>
              <w:t>41.panta</w:t>
            </w:r>
            <w:proofErr w:type="gramEnd"/>
            <w:r w:rsidRPr="00905942">
              <w:rPr>
                <w:rFonts w:eastAsia="Times New Roman"/>
                <w:bCs/>
                <w:iCs/>
                <w:color w:val="000000"/>
                <w:sz w:val="22"/>
                <w:lang w:eastAsia="lv-LV"/>
              </w:rPr>
              <w:t xml:space="preserve"> pirmajā daļā ir piemērojami no 2021.gada 1.janvāra un ir spēkā līdz 2021.gada 31.decembrim.”.</w:t>
            </w:r>
          </w:p>
          <w:p w:rsidR="00D7231D" w:rsidRPr="00EA0C03" w:rsidRDefault="00D7231D" w:rsidP="00905942">
            <w:pPr>
              <w:ind w:firstLine="567"/>
              <w:jc w:val="both"/>
              <w:rPr>
                <w:rFonts w:eastAsia="Times New Roman"/>
                <w:iCs/>
                <w:color w:val="000000"/>
                <w:sz w:val="22"/>
                <w:lang w:eastAsia="lv-LV"/>
              </w:rPr>
            </w:pPr>
          </w:p>
        </w:tc>
        <w:tc>
          <w:tcPr>
            <w:tcW w:w="1417" w:type="dxa"/>
          </w:tcPr>
          <w:p w:rsidR="00736D37" w:rsidRPr="00EA0C03" w:rsidRDefault="00736D37" w:rsidP="00D7231D">
            <w:pPr>
              <w:jc w:val="center"/>
              <w:rPr>
                <w:rFonts w:eastAsia="Times New Roman"/>
                <w:iCs/>
                <w:color w:val="000000"/>
                <w:sz w:val="22"/>
                <w:lang w:eastAsia="lv-LV"/>
              </w:rPr>
            </w:pPr>
          </w:p>
        </w:tc>
        <w:tc>
          <w:tcPr>
            <w:tcW w:w="1418" w:type="dxa"/>
          </w:tcPr>
          <w:p w:rsidR="00736D37" w:rsidRPr="00EA0C03" w:rsidRDefault="00736D37" w:rsidP="00D7231D">
            <w:pPr>
              <w:jc w:val="center"/>
              <w:rPr>
                <w:rFonts w:eastAsia="Times New Roman"/>
                <w:iCs/>
                <w:color w:val="000000"/>
                <w:sz w:val="22"/>
                <w:lang w:eastAsia="lv-LV"/>
              </w:rPr>
            </w:pPr>
          </w:p>
        </w:tc>
      </w:tr>
      <w:tr w:rsidR="000D5160" w:rsidRPr="001B3F41" w:rsidTr="007D4872">
        <w:tc>
          <w:tcPr>
            <w:tcW w:w="3964" w:type="dxa"/>
            <w:shd w:val="clear" w:color="auto" w:fill="auto"/>
          </w:tcPr>
          <w:p w:rsidR="000D5160" w:rsidRPr="00830F7F" w:rsidRDefault="000D5160" w:rsidP="00B6215C">
            <w:pPr>
              <w:ind w:firstLine="567"/>
              <w:jc w:val="both"/>
              <w:rPr>
                <w:sz w:val="22"/>
              </w:rPr>
            </w:pPr>
          </w:p>
        </w:tc>
        <w:tc>
          <w:tcPr>
            <w:tcW w:w="3969" w:type="dxa"/>
            <w:shd w:val="clear" w:color="auto" w:fill="auto"/>
          </w:tcPr>
          <w:p w:rsidR="000D5160" w:rsidRPr="007D4872" w:rsidRDefault="000D5160" w:rsidP="0071089C">
            <w:pPr>
              <w:ind w:firstLine="567"/>
              <w:jc w:val="both"/>
              <w:rPr>
                <w:rFonts w:eastAsia="Times New Roman"/>
                <w:iCs/>
                <w:color w:val="000000"/>
                <w:sz w:val="22"/>
                <w:lang w:eastAsia="lv-LV"/>
              </w:rPr>
            </w:pPr>
          </w:p>
        </w:tc>
        <w:tc>
          <w:tcPr>
            <w:tcW w:w="581" w:type="dxa"/>
          </w:tcPr>
          <w:p w:rsidR="000D5160"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23</w:t>
            </w:r>
          </w:p>
        </w:tc>
        <w:tc>
          <w:tcPr>
            <w:tcW w:w="3969" w:type="dxa"/>
          </w:tcPr>
          <w:p w:rsidR="000D5160" w:rsidRDefault="000D5160"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833935" w:rsidRPr="00833935" w:rsidRDefault="00833935" w:rsidP="00833935">
            <w:pPr>
              <w:ind w:firstLine="567"/>
              <w:jc w:val="both"/>
              <w:rPr>
                <w:rFonts w:eastAsia="Times New Roman"/>
                <w:iCs/>
                <w:color w:val="000000"/>
                <w:sz w:val="22"/>
                <w:lang w:eastAsia="lv-LV"/>
              </w:rPr>
            </w:pPr>
            <w:r w:rsidRPr="00833935">
              <w:rPr>
                <w:rFonts w:eastAsia="Times New Roman"/>
                <w:iCs/>
                <w:color w:val="000000"/>
                <w:sz w:val="22"/>
                <w:lang w:eastAsia="lv-LV"/>
              </w:rPr>
              <w:t>Papildināt likuma Pārejas noteikumus ar tekstu</w:t>
            </w:r>
          </w:p>
          <w:p w:rsidR="000D5160" w:rsidRDefault="00833935" w:rsidP="00833935">
            <w:pPr>
              <w:ind w:firstLine="567"/>
              <w:jc w:val="both"/>
              <w:rPr>
                <w:rFonts w:eastAsia="Times New Roman"/>
                <w:iCs/>
                <w:color w:val="000000"/>
                <w:sz w:val="22"/>
                <w:lang w:eastAsia="lv-LV"/>
              </w:rPr>
            </w:pPr>
            <w:r w:rsidRPr="00833935">
              <w:rPr>
                <w:rFonts w:eastAsia="Times New Roman"/>
                <w:iCs/>
                <w:color w:val="000000"/>
                <w:sz w:val="22"/>
                <w:lang w:eastAsia="lv-LV"/>
              </w:rPr>
              <w:t xml:space="preserve">Šā likuma </w:t>
            </w:r>
            <w:r w:rsidRPr="008F0FA5">
              <w:rPr>
                <w:rFonts w:eastAsia="Times New Roman"/>
                <w:iCs/>
                <w:color w:val="000000"/>
                <w:sz w:val="22"/>
                <w:lang w:eastAsia="lv-LV"/>
              </w:rPr>
              <w:t>42</w:t>
            </w:r>
            <w:r w:rsidRPr="00833935">
              <w:rPr>
                <w:rFonts w:eastAsia="Times New Roman"/>
                <w:iCs/>
                <w:color w:val="000000"/>
                <w:sz w:val="22"/>
                <w:lang w:eastAsia="lv-LV"/>
              </w:rPr>
              <w:t>. panta septiņpadsmitā daļa ir spēkā līdz 2023. gada 31. decembrim.</w:t>
            </w:r>
          </w:p>
          <w:p w:rsidR="00D7231D" w:rsidRPr="00EA0C03" w:rsidRDefault="00D7231D" w:rsidP="00833935">
            <w:pPr>
              <w:ind w:firstLine="567"/>
              <w:jc w:val="both"/>
              <w:rPr>
                <w:rFonts w:eastAsia="Times New Roman"/>
                <w:iCs/>
                <w:color w:val="000000"/>
                <w:sz w:val="22"/>
                <w:lang w:eastAsia="lv-LV"/>
              </w:rPr>
            </w:pPr>
          </w:p>
        </w:tc>
        <w:tc>
          <w:tcPr>
            <w:tcW w:w="1417" w:type="dxa"/>
          </w:tcPr>
          <w:p w:rsidR="000D5160" w:rsidRPr="00EA0C03" w:rsidRDefault="000D5160" w:rsidP="00D7231D">
            <w:pPr>
              <w:jc w:val="center"/>
              <w:rPr>
                <w:rFonts w:eastAsia="Times New Roman"/>
                <w:iCs/>
                <w:color w:val="000000"/>
                <w:sz w:val="22"/>
                <w:lang w:eastAsia="lv-LV"/>
              </w:rPr>
            </w:pPr>
          </w:p>
        </w:tc>
        <w:tc>
          <w:tcPr>
            <w:tcW w:w="1418" w:type="dxa"/>
          </w:tcPr>
          <w:p w:rsidR="000D5160" w:rsidRPr="00EA0C03" w:rsidRDefault="000D5160" w:rsidP="00D7231D">
            <w:pPr>
              <w:jc w:val="center"/>
              <w:rPr>
                <w:rFonts w:eastAsia="Times New Roman"/>
                <w:iCs/>
                <w:color w:val="000000"/>
                <w:sz w:val="22"/>
                <w:lang w:eastAsia="lv-LV"/>
              </w:rPr>
            </w:pPr>
          </w:p>
        </w:tc>
      </w:tr>
      <w:tr w:rsidR="00A653C1" w:rsidRPr="001B3F41" w:rsidTr="007D4872">
        <w:tc>
          <w:tcPr>
            <w:tcW w:w="3964" w:type="dxa"/>
            <w:shd w:val="clear" w:color="auto" w:fill="auto"/>
          </w:tcPr>
          <w:p w:rsidR="00A653C1" w:rsidRPr="00830F7F" w:rsidRDefault="00A653C1" w:rsidP="00B6215C">
            <w:pPr>
              <w:ind w:firstLine="567"/>
              <w:jc w:val="both"/>
              <w:rPr>
                <w:sz w:val="22"/>
              </w:rPr>
            </w:pPr>
          </w:p>
        </w:tc>
        <w:tc>
          <w:tcPr>
            <w:tcW w:w="3969" w:type="dxa"/>
            <w:shd w:val="clear" w:color="auto" w:fill="auto"/>
          </w:tcPr>
          <w:p w:rsidR="00A653C1" w:rsidRPr="007D4872" w:rsidRDefault="00A653C1" w:rsidP="0071089C">
            <w:pPr>
              <w:ind w:firstLine="567"/>
              <w:jc w:val="both"/>
              <w:rPr>
                <w:rFonts w:eastAsia="Times New Roman"/>
                <w:iCs/>
                <w:color w:val="000000"/>
                <w:sz w:val="22"/>
                <w:lang w:eastAsia="lv-LV"/>
              </w:rPr>
            </w:pPr>
          </w:p>
        </w:tc>
        <w:tc>
          <w:tcPr>
            <w:tcW w:w="581" w:type="dxa"/>
          </w:tcPr>
          <w:p w:rsidR="00A653C1"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24</w:t>
            </w:r>
          </w:p>
        </w:tc>
        <w:tc>
          <w:tcPr>
            <w:tcW w:w="3969" w:type="dxa"/>
          </w:tcPr>
          <w:p w:rsidR="00A653C1" w:rsidRDefault="000A2839"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524BCE" w:rsidRPr="00524BCE" w:rsidRDefault="00524BCE" w:rsidP="00524BCE">
            <w:pPr>
              <w:ind w:firstLine="567"/>
              <w:jc w:val="both"/>
              <w:rPr>
                <w:rFonts w:eastAsia="Times New Roman"/>
                <w:iCs/>
                <w:color w:val="000000"/>
                <w:sz w:val="22"/>
                <w:lang w:eastAsia="lv-LV"/>
              </w:rPr>
            </w:pPr>
            <w:r w:rsidRPr="00524BCE">
              <w:rPr>
                <w:rFonts w:eastAsia="Times New Roman"/>
                <w:iCs/>
                <w:color w:val="000000"/>
                <w:sz w:val="22"/>
                <w:lang w:eastAsia="lv-LV"/>
              </w:rPr>
              <w:t>Papildināt likuma Pārejas noteikumus ar tekstu</w:t>
            </w:r>
          </w:p>
          <w:p w:rsidR="000A2839" w:rsidRPr="00524BCE" w:rsidRDefault="00524BCE" w:rsidP="00524BCE">
            <w:pPr>
              <w:ind w:firstLine="567"/>
              <w:jc w:val="both"/>
              <w:rPr>
                <w:rFonts w:eastAsia="Times New Roman"/>
                <w:iCs/>
                <w:color w:val="000000"/>
                <w:sz w:val="22"/>
                <w:lang w:eastAsia="lv-LV"/>
              </w:rPr>
            </w:pPr>
            <w:r w:rsidRPr="00524BCE">
              <w:rPr>
                <w:rFonts w:eastAsia="Times New Roman"/>
                <w:iCs/>
                <w:color w:val="000000"/>
                <w:sz w:val="22"/>
                <w:lang w:eastAsia="lv-LV"/>
              </w:rPr>
              <w:t>Šā likuma 42. panta astoņpadsmitā daļa ir spēkā līdz 2023. gada 31. decembrim.</w:t>
            </w:r>
          </w:p>
        </w:tc>
        <w:tc>
          <w:tcPr>
            <w:tcW w:w="1417" w:type="dxa"/>
          </w:tcPr>
          <w:p w:rsidR="00A653C1" w:rsidRPr="00EA0C03" w:rsidRDefault="00A653C1" w:rsidP="00D7231D">
            <w:pPr>
              <w:jc w:val="center"/>
              <w:rPr>
                <w:rFonts w:eastAsia="Times New Roman"/>
                <w:iCs/>
                <w:color w:val="000000"/>
                <w:sz w:val="22"/>
                <w:lang w:eastAsia="lv-LV"/>
              </w:rPr>
            </w:pPr>
          </w:p>
        </w:tc>
        <w:tc>
          <w:tcPr>
            <w:tcW w:w="1418" w:type="dxa"/>
          </w:tcPr>
          <w:p w:rsidR="00A653C1" w:rsidRPr="00EA0C03" w:rsidRDefault="00A653C1" w:rsidP="00D7231D">
            <w:pPr>
              <w:jc w:val="center"/>
              <w:rPr>
                <w:rFonts w:eastAsia="Times New Roman"/>
                <w:iCs/>
                <w:color w:val="000000"/>
                <w:sz w:val="22"/>
                <w:lang w:eastAsia="lv-LV"/>
              </w:rPr>
            </w:pPr>
          </w:p>
        </w:tc>
      </w:tr>
      <w:tr w:rsidR="00D705DB" w:rsidRPr="001B3F41" w:rsidTr="007D4872">
        <w:tc>
          <w:tcPr>
            <w:tcW w:w="3964" w:type="dxa"/>
            <w:shd w:val="clear" w:color="auto" w:fill="auto"/>
          </w:tcPr>
          <w:p w:rsidR="00D705DB" w:rsidRPr="00830F7F" w:rsidRDefault="00D705DB" w:rsidP="00B6215C">
            <w:pPr>
              <w:ind w:firstLine="567"/>
              <w:jc w:val="both"/>
              <w:rPr>
                <w:sz w:val="22"/>
              </w:rPr>
            </w:pPr>
          </w:p>
        </w:tc>
        <w:tc>
          <w:tcPr>
            <w:tcW w:w="3969" w:type="dxa"/>
            <w:shd w:val="clear" w:color="auto" w:fill="auto"/>
          </w:tcPr>
          <w:p w:rsidR="00D705DB" w:rsidRPr="007D4872" w:rsidRDefault="00D705DB" w:rsidP="0071089C">
            <w:pPr>
              <w:ind w:firstLine="567"/>
              <w:jc w:val="both"/>
              <w:rPr>
                <w:rFonts w:eastAsia="Times New Roman"/>
                <w:iCs/>
                <w:color w:val="000000"/>
                <w:sz w:val="22"/>
                <w:lang w:eastAsia="lv-LV"/>
              </w:rPr>
            </w:pPr>
          </w:p>
        </w:tc>
        <w:tc>
          <w:tcPr>
            <w:tcW w:w="581" w:type="dxa"/>
          </w:tcPr>
          <w:p w:rsidR="00D705DB"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25</w:t>
            </w:r>
          </w:p>
        </w:tc>
        <w:tc>
          <w:tcPr>
            <w:tcW w:w="3969" w:type="dxa"/>
          </w:tcPr>
          <w:p w:rsidR="00D705DB" w:rsidRDefault="00D705DB"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G.Daudze, R.Bergmanis, J.Dūklavs, V.Valainis, J.Jalinska</w:t>
            </w:r>
          </w:p>
          <w:p w:rsidR="00D705DB" w:rsidRPr="00D705DB" w:rsidRDefault="00D705DB" w:rsidP="000D5160">
            <w:pPr>
              <w:ind w:firstLine="567"/>
              <w:jc w:val="both"/>
              <w:rPr>
                <w:rFonts w:eastAsia="Times New Roman"/>
                <w:iCs/>
                <w:color w:val="000000"/>
                <w:sz w:val="22"/>
                <w:lang w:eastAsia="lv-LV"/>
              </w:rPr>
            </w:pPr>
            <w:r w:rsidRPr="00D705DB">
              <w:rPr>
                <w:rFonts w:eastAsia="Times New Roman"/>
                <w:iCs/>
                <w:color w:val="000000"/>
                <w:sz w:val="22"/>
                <w:lang w:eastAsia="lv-LV"/>
              </w:rPr>
              <w:t>Šā likuma 42. panta __. punkts ir spēkā līdz 2023. gada 31. decembrim.</w:t>
            </w:r>
          </w:p>
        </w:tc>
        <w:tc>
          <w:tcPr>
            <w:tcW w:w="1417" w:type="dxa"/>
          </w:tcPr>
          <w:p w:rsidR="00D705DB" w:rsidRPr="00EA0C03" w:rsidRDefault="00D705DB" w:rsidP="00D7231D">
            <w:pPr>
              <w:jc w:val="center"/>
              <w:rPr>
                <w:rFonts w:eastAsia="Times New Roman"/>
                <w:iCs/>
                <w:color w:val="000000"/>
                <w:sz w:val="22"/>
                <w:lang w:eastAsia="lv-LV"/>
              </w:rPr>
            </w:pPr>
          </w:p>
        </w:tc>
        <w:tc>
          <w:tcPr>
            <w:tcW w:w="1418" w:type="dxa"/>
          </w:tcPr>
          <w:p w:rsidR="00D705DB" w:rsidRPr="00EA0C03" w:rsidRDefault="00D705DB" w:rsidP="00D7231D">
            <w:pPr>
              <w:jc w:val="center"/>
              <w:rPr>
                <w:rFonts w:eastAsia="Times New Roman"/>
                <w:iCs/>
                <w:color w:val="000000"/>
                <w:sz w:val="22"/>
                <w:lang w:eastAsia="lv-LV"/>
              </w:rPr>
            </w:pPr>
          </w:p>
        </w:tc>
      </w:tr>
      <w:tr w:rsidR="00F345BE" w:rsidRPr="001B3F41" w:rsidTr="007D4872">
        <w:tc>
          <w:tcPr>
            <w:tcW w:w="3964" w:type="dxa"/>
            <w:shd w:val="clear" w:color="auto" w:fill="auto"/>
          </w:tcPr>
          <w:p w:rsidR="00F345BE" w:rsidRPr="00830F7F" w:rsidRDefault="00F345BE" w:rsidP="00B6215C">
            <w:pPr>
              <w:ind w:firstLine="567"/>
              <w:jc w:val="both"/>
              <w:rPr>
                <w:sz w:val="22"/>
              </w:rPr>
            </w:pPr>
          </w:p>
        </w:tc>
        <w:tc>
          <w:tcPr>
            <w:tcW w:w="3969" w:type="dxa"/>
            <w:shd w:val="clear" w:color="auto" w:fill="auto"/>
          </w:tcPr>
          <w:p w:rsidR="00F345BE" w:rsidRPr="007D4872" w:rsidRDefault="00F345BE" w:rsidP="0071089C">
            <w:pPr>
              <w:ind w:firstLine="567"/>
              <w:jc w:val="both"/>
              <w:rPr>
                <w:rFonts w:eastAsia="Times New Roman"/>
                <w:iCs/>
                <w:color w:val="000000"/>
                <w:sz w:val="22"/>
                <w:lang w:eastAsia="lv-LV"/>
              </w:rPr>
            </w:pPr>
          </w:p>
        </w:tc>
        <w:tc>
          <w:tcPr>
            <w:tcW w:w="581" w:type="dxa"/>
          </w:tcPr>
          <w:p w:rsidR="00F345BE"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26</w:t>
            </w:r>
          </w:p>
        </w:tc>
        <w:tc>
          <w:tcPr>
            <w:tcW w:w="3969" w:type="dxa"/>
          </w:tcPr>
          <w:p w:rsidR="00F345BE" w:rsidRDefault="00F345BE"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G.Eglītis</w:t>
            </w:r>
          </w:p>
          <w:p w:rsidR="00127004" w:rsidRPr="00127004" w:rsidRDefault="00127004" w:rsidP="00127004">
            <w:pPr>
              <w:ind w:firstLine="567"/>
              <w:jc w:val="both"/>
              <w:rPr>
                <w:rFonts w:eastAsia="Times New Roman"/>
                <w:b/>
                <w:iCs/>
                <w:color w:val="000000"/>
                <w:sz w:val="22"/>
                <w:lang w:eastAsia="lv-LV"/>
              </w:rPr>
            </w:pPr>
            <w:r w:rsidRPr="00127004">
              <w:rPr>
                <w:rFonts w:eastAsia="Times New Roman"/>
                <w:b/>
                <w:iCs/>
                <w:color w:val="000000"/>
                <w:sz w:val="22"/>
                <w:lang w:eastAsia="lv-LV"/>
              </w:rPr>
              <w:t xml:space="preserve">Papildināt Pārejas noteikumus ar jaunu punktu šādā redakcijā: </w:t>
            </w:r>
          </w:p>
          <w:p w:rsidR="00F345BE" w:rsidRPr="00F345BE" w:rsidRDefault="00127004" w:rsidP="00127004">
            <w:pPr>
              <w:ind w:firstLine="567"/>
              <w:jc w:val="both"/>
              <w:rPr>
                <w:rFonts w:eastAsia="Times New Roman"/>
                <w:iCs/>
                <w:color w:val="000000"/>
                <w:sz w:val="22"/>
                <w:lang w:eastAsia="lv-LV"/>
              </w:rPr>
            </w:pPr>
            <w:r w:rsidRPr="00127004">
              <w:rPr>
                <w:rFonts w:eastAsia="Times New Roman"/>
                <w:iCs/>
                <w:color w:val="000000"/>
                <w:sz w:val="22"/>
                <w:lang w:eastAsia="lv-LV"/>
              </w:rPr>
              <w:t>“Šā likuma 42. panta divpadsmitā prim daļa un septiņpadsmitā daļa stājas spēkā 2021. gada l. janvārī."</w:t>
            </w:r>
          </w:p>
        </w:tc>
        <w:tc>
          <w:tcPr>
            <w:tcW w:w="1417" w:type="dxa"/>
          </w:tcPr>
          <w:p w:rsidR="00F345BE" w:rsidRPr="00EA0C03" w:rsidRDefault="00F345BE" w:rsidP="00D7231D">
            <w:pPr>
              <w:jc w:val="center"/>
              <w:rPr>
                <w:rFonts w:eastAsia="Times New Roman"/>
                <w:iCs/>
                <w:color w:val="000000"/>
                <w:sz w:val="22"/>
                <w:lang w:eastAsia="lv-LV"/>
              </w:rPr>
            </w:pPr>
          </w:p>
        </w:tc>
        <w:tc>
          <w:tcPr>
            <w:tcW w:w="1418" w:type="dxa"/>
          </w:tcPr>
          <w:p w:rsidR="00F345BE" w:rsidRPr="00EA0C03" w:rsidRDefault="00F345BE" w:rsidP="00D7231D">
            <w:pPr>
              <w:jc w:val="center"/>
              <w:rPr>
                <w:rFonts w:eastAsia="Times New Roman"/>
                <w:iCs/>
                <w:color w:val="000000"/>
                <w:sz w:val="22"/>
                <w:lang w:eastAsia="lv-LV"/>
              </w:rPr>
            </w:pPr>
          </w:p>
        </w:tc>
      </w:tr>
      <w:tr w:rsidR="00D769DC" w:rsidRPr="001B3F41" w:rsidTr="007D4872">
        <w:tc>
          <w:tcPr>
            <w:tcW w:w="3964" w:type="dxa"/>
            <w:shd w:val="clear" w:color="auto" w:fill="auto"/>
          </w:tcPr>
          <w:p w:rsidR="00D769DC" w:rsidRPr="00830F7F" w:rsidRDefault="00D769DC" w:rsidP="00B6215C">
            <w:pPr>
              <w:ind w:firstLine="567"/>
              <w:jc w:val="both"/>
              <w:rPr>
                <w:sz w:val="22"/>
              </w:rPr>
            </w:pPr>
          </w:p>
        </w:tc>
        <w:tc>
          <w:tcPr>
            <w:tcW w:w="3969" w:type="dxa"/>
            <w:shd w:val="clear" w:color="auto" w:fill="auto"/>
          </w:tcPr>
          <w:p w:rsidR="00D769DC" w:rsidRPr="007D4872" w:rsidRDefault="00D769DC" w:rsidP="0071089C">
            <w:pPr>
              <w:ind w:firstLine="567"/>
              <w:jc w:val="both"/>
              <w:rPr>
                <w:rFonts w:eastAsia="Times New Roman"/>
                <w:iCs/>
                <w:color w:val="000000"/>
                <w:sz w:val="22"/>
                <w:lang w:eastAsia="lv-LV"/>
              </w:rPr>
            </w:pPr>
          </w:p>
        </w:tc>
        <w:tc>
          <w:tcPr>
            <w:tcW w:w="581" w:type="dxa"/>
          </w:tcPr>
          <w:p w:rsidR="00D769DC"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27</w:t>
            </w:r>
          </w:p>
        </w:tc>
        <w:tc>
          <w:tcPr>
            <w:tcW w:w="3969" w:type="dxa"/>
          </w:tcPr>
          <w:p w:rsidR="00D769DC" w:rsidRDefault="00D769DC"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AE3F63" w:rsidRPr="00AE3F63" w:rsidRDefault="00AE3F63" w:rsidP="00AE3F63">
            <w:pPr>
              <w:ind w:firstLine="567"/>
              <w:jc w:val="both"/>
              <w:rPr>
                <w:rFonts w:eastAsia="Times New Roman"/>
                <w:iCs/>
                <w:color w:val="000000"/>
                <w:sz w:val="22"/>
                <w:lang w:eastAsia="lv-LV"/>
              </w:rPr>
            </w:pPr>
            <w:r w:rsidRPr="00AE3F63">
              <w:rPr>
                <w:rFonts w:eastAsia="Times New Roman"/>
                <w:iCs/>
                <w:color w:val="000000"/>
                <w:sz w:val="22"/>
                <w:lang w:eastAsia="lv-LV"/>
              </w:rPr>
              <w:t>Papildināt likuma Pārejas noteikumus ar tekstu:</w:t>
            </w:r>
          </w:p>
          <w:p w:rsidR="00D769DC" w:rsidRPr="00AE3F63" w:rsidRDefault="00AE3F63" w:rsidP="00AE3F63">
            <w:pPr>
              <w:ind w:firstLine="567"/>
              <w:jc w:val="both"/>
              <w:rPr>
                <w:rFonts w:eastAsia="Times New Roman"/>
                <w:iCs/>
                <w:color w:val="000000"/>
                <w:sz w:val="22"/>
                <w:lang w:eastAsia="lv-LV"/>
              </w:rPr>
            </w:pPr>
            <w:r w:rsidRPr="00AE3F63">
              <w:rPr>
                <w:rFonts w:eastAsia="Times New Roman"/>
                <w:iCs/>
                <w:color w:val="000000"/>
                <w:sz w:val="22"/>
                <w:lang w:eastAsia="lv-LV"/>
              </w:rPr>
              <w:t>“Šā likuma 42. panta septiņpadsmitā daļa ir spēkā līdz 2022. gada 31. decembrim”</w:t>
            </w:r>
          </w:p>
        </w:tc>
        <w:tc>
          <w:tcPr>
            <w:tcW w:w="1417" w:type="dxa"/>
          </w:tcPr>
          <w:p w:rsidR="00D769DC" w:rsidRPr="00EA0C03" w:rsidRDefault="00D769DC" w:rsidP="00D7231D">
            <w:pPr>
              <w:jc w:val="center"/>
              <w:rPr>
                <w:rFonts w:eastAsia="Times New Roman"/>
                <w:iCs/>
                <w:color w:val="000000"/>
                <w:sz w:val="22"/>
                <w:lang w:eastAsia="lv-LV"/>
              </w:rPr>
            </w:pPr>
          </w:p>
        </w:tc>
        <w:tc>
          <w:tcPr>
            <w:tcW w:w="1418" w:type="dxa"/>
          </w:tcPr>
          <w:p w:rsidR="00D769DC" w:rsidRPr="00EA0C03" w:rsidRDefault="00D769DC" w:rsidP="00D7231D">
            <w:pPr>
              <w:jc w:val="center"/>
              <w:rPr>
                <w:rFonts w:eastAsia="Times New Roman"/>
                <w:iCs/>
                <w:color w:val="000000"/>
                <w:sz w:val="22"/>
                <w:lang w:eastAsia="lv-LV"/>
              </w:rPr>
            </w:pPr>
          </w:p>
        </w:tc>
      </w:tr>
      <w:tr w:rsidR="00426AC7" w:rsidRPr="001B3F41" w:rsidTr="007D4872">
        <w:tc>
          <w:tcPr>
            <w:tcW w:w="3964" w:type="dxa"/>
            <w:shd w:val="clear" w:color="auto" w:fill="auto"/>
          </w:tcPr>
          <w:p w:rsidR="00426AC7" w:rsidRPr="00830F7F" w:rsidRDefault="00426AC7" w:rsidP="00B6215C">
            <w:pPr>
              <w:ind w:firstLine="567"/>
              <w:jc w:val="both"/>
              <w:rPr>
                <w:sz w:val="22"/>
              </w:rPr>
            </w:pPr>
          </w:p>
        </w:tc>
        <w:tc>
          <w:tcPr>
            <w:tcW w:w="3969" w:type="dxa"/>
            <w:shd w:val="clear" w:color="auto" w:fill="auto"/>
          </w:tcPr>
          <w:p w:rsidR="00426AC7" w:rsidRPr="007D4872" w:rsidRDefault="00426AC7" w:rsidP="0071089C">
            <w:pPr>
              <w:ind w:firstLine="567"/>
              <w:jc w:val="both"/>
              <w:rPr>
                <w:rFonts w:eastAsia="Times New Roman"/>
                <w:iCs/>
                <w:color w:val="000000"/>
                <w:sz w:val="22"/>
                <w:lang w:eastAsia="lv-LV"/>
              </w:rPr>
            </w:pPr>
          </w:p>
        </w:tc>
        <w:tc>
          <w:tcPr>
            <w:tcW w:w="581" w:type="dxa"/>
          </w:tcPr>
          <w:p w:rsidR="00426AC7"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28</w:t>
            </w:r>
          </w:p>
        </w:tc>
        <w:tc>
          <w:tcPr>
            <w:tcW w:w="3969" w:type="dxa"/>
          </w:tcPr>
          <w:p w:rsidR="00426AC7" w:rsidRDefault="00426AC7" w:rsidP="004574CA">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4574CA" w:rsidRPr="004574CA" w:rsidRDefault="004574CA" w:rsidP="004574CA">
            <w:pPr>
              <w:ind w:firstLine="567"/>
              <w:jc w:val="both"/>
              <w:rPr>
                <w:rFonts w:eastAsia="Times New Roman"/>
                <w:iCs/>
                <w:color w:val="000000"/>
                <w:sz w:val="22"/>
                <w:lang w:eastAsia="lv-LV"/>
              </w:rPr>
            </w:pPr>
            <w:r w:rsidRPr="004574CA">
              <w:rPr>
                <w:rFonts w:eastAsia="Times New Roman"/>
                <w:iCs/>
                <w:color w:val="000000"/>
                <w:sz w:val="22"/>
                <w:lang w:eastAsia="lv-LV"/>
              </w:rPr>
              <w:t>Papildināt pārejas noteikumus ar jaunu punktu šādā redakcijā</w:t>
            </w:r>
            <w:proofErr w:type="gramStart"/>
            <w:r w:rsidRPr="004574CA">
              <w:rPr>
                <w:rFonts w:eastAsia="Times New Roman"/>
                <w:iCs/>
                <w:color w:val="000000"/>
                <w:sz w:val="22"/>
                <w:lang w:eastAsia="lv-LV"/>
              </w:rPr>
              <w:t xml:space="preserve"> : </w:t>
            </w:r>
            <w:proofErr w:type="gramEnd"/>
          </w:p>
          <w:p w:rsidR="00426AC7" w:rsidRPr="00833CC6" w:rsidRDefault="004574CA" w:rsidP="004574CA">
            <w:pPr>
              <w:ind w:firstLine="567"/>
              <w:jc w:val="both"/>
              <w:rPr>
                <w:rFonts w:eastAsia="Times New Roman"/>
                <w:iCs/>
                <w:color w:val="000000"/>
                <w:sz w:val="22"/>
                <w:lang w:eastAsia="lv-LV"/>
              </w:rPr>
            </w:pPr>
            <w:r w:rsidRPr="004574CA">
              <w:rPr>
                <w:rFonts w:eastAsia="Times New Roman"/>
                <w:iCs/>
                <w:color w:val="000000"/>
                <w:sz w:val="22"/>
                <w:lang w:eastAsia="lv-LV"/>
              </w:rPr>
              <w:t xml:space="preserve">«___. Grozījumi šā likuma </w:t>
            </w:r>
            <w:proofErr w:type="gramStart"/>
            <w:r w:rsidRPr="004574CA">
              <w:rPr>
                <w:rFonts w:eastAsia="Times New Roman"/>
                <w:iCs/>
                <w:color w:val="000000"/>
                <w:sz w:val="22"/>
                <w:lang w:eastAsia="lv-LV"/>
              </w:rPr>
              <w:t>42.pantā</w:t>
            </w:r>
            <w:proofErr w:type="gramEnd"/>
            <w:r w:rsidRPr="004574CA">
              <w:rPr>
                <w:rFonts w:eastAsia="Times New Roman"/>
                <w:iCs/>
                <w:color w:val="000000"/>
                <w:sz w:val="22"/>
                <w:lang w:eastAsia="lv-LV"/>
              </w:rPr>
              <w:t xml:space="preserve">, kas paredz </w:t>
            </w:r>
            <w:proofErr w:type="spellStart"/>
            <w:r w:rsidRPr="004574CA">
              <w:rPr>
                <w:rFonts w:eastAsia="Times New Roman"/>
                <w:iCs/>
                <w:color w:val="000000"/>
                <w:sz w:val="22"/>
                <w:lang w:eastAsia="lv-LV"/>
              </w:rPr>
              <w:t>papidināt</w:t>
            </w:r>
            <w:proofErr w:type="spellEnd"/>
            <w:r w:rsidRPr="004574CA">
              <w:rPr>
                <w:rFonts w:eastAsia="Times New Roman"/>
                <w:iCs/>
                <w:color w:val="000000"/>
                <w:sz w:val="22"/>
                <w:lang w:eastAsia="lv-LV"/>
              </w:rPr>
              <w:t xml:space="preserve"> pantu ar septiņpadsmito daļu, stājas spēkā 2021.gada 1.jūlijā. »</w:t>
            </w:r>
          </w:p>
        </w:tc>
        <w:tc>
          <w:tcPr>
            <w:tcW w:w="1417" w:type="dxa"/>
          </w:tcPr>
          <w:p w:rsidR="00426AC7" w:rsidRPr="00EA0C03" w:rsidRDefault="00426AC7" w:rsidP="00D7231D">
            <w:pPr>
              <w:jc w:val="center"/>
              <w:rPr>
                <w:rFonts w:eastAsia="Times New Roman"/>
                <w:iCs/>
                <w:color w:val="000000"/>
                <w:sz w:val="22"/>
                <w:lang w:eastAsia="lv-LV"/>
              </w:rPr>
            </w:pPr>
          </w:p>
        </w:tc>
        <w:tc>
          <w:tcPr>
            <w:tcW w:w="1418" w:type="dxa"/>
          </w:tcPr>
          <w:p w:rsidR="00426AC7" w:rsidRPr="00EA0C03" w:rsidRDefault="00426AC7" w:rsidP="00D7231D">
            <w:pPr>
              <w:jc w:val="center"/>
              <w:rPr>
                <w:rFonts w:eastAsia="Times New Roman"/>
                <w:iCs/>
                <w:color w:val="000000"/>
                <w:sz w:val="22"/>
                <w:lang w:eastAsia="lv-LV"/>
              </w:rPr>
            </w:pPr>
          </w:p>
        </w:tc>
      </w:tr>
      <w:tr w:rsidR="00426AC7" w:rsidRPr="001B3F41" w:rsidTr="007D4872">
        <w:tc>
          <w:tcPr>
            <w:tcW w:w="3964" w:type="dxa"/>
            <w:shd w:val="clear" w:color="auto" w:fill="auto"/>
          </w:tcPr>
          <w:p w:rsidR="00426AC7" w:rsidRPr="00830F7F" w:rsidRDefault="00426AC7" w:rsidP="00B6215C">
            <w:pPr>
              <w:ind w:firstLine="567"/>
              <w:jc w:val="both"/>
              <w:rPr>
                <w:sz w:val="22"/>
              </w:rPr>
            </w:pPr>
          </w:p>
        </w:tc>
        <w:tc>
          <w:tcPr>
            <w:tcW w:w="3969" w:type="dxa"/>
            <w:shd w:val="clear" w:color="auto" w:fill="auto"/>
          </w:tcPr>
          <w:p w:rsidR="00426AC7" w:rsidRPr="007D4872" w:rsidRDefault="00426AC7" w:rsidP="0071089C">
            <w:pPr>
              <w:ind w:firstLine="567"/>
              <w:jc w:val="both"/>
              <w:rPr>
                <w:rFonts w:eastAsia="Times New Roman"/>
                <w:iCs/>
                <w:color w:val="000000"/>
                <w:sz w:val="22"/>
                <w:lang w:eastAsia="lv-LV"/>
              </w:rPr>
            </w:pPr>
          </w:p>
        </w:tc>
        <w:tc>
          <w:tcPr>
            <w:tcW w:w="581" w:type="dxa"/>
          </w:tcPr>
          <w:p w:rsidR="00426AC7"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29</w:t>
            </w:r>
          </w:p>
        </w:tc>
        <w:tc>
          <w:tcPr>
            <w:tcW w:w="3969" w:type="dxa"/>
          </w:tcPr>
          <w:p w:rsidR="00426AC7" w:rsidRDefault="00426AC7" w:rsidP="00426AC7">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470112" w:rsidRPr="00470112" w:rsidRDefault="00470112" w:rsidP="00470112">
            <w:pPr>
              <w:ind w:firstLine="567"/>
              <w:jc w:val="both"/>
              <w:rPr>
                <w:rFonts w:eastAsia="Times New Roman"/>
                <w:iCs/>
                <w:color w:val="000000"/>
                <w:sz w:val="22"/>
                <w:lang w:eastAsia="lv-LV"/>
              </w:rPr>
            </w:pPr>
            <w:r w:rsidRPr="00470112">
              <w:rPr>
                <w:rFonts w:eastAsia="Times New Roman"/>
                <w:iCs/>
                <w:color w:val="000000"/>
                <w:sz w:val="22"/>
                <w:lang w:eastAsia="lv-LV"/>
              </w:rPr>
              <w:t>Papildināt pārejas noteikumus ar jaunu punktu šādā redakcijā</w:t>
            </w:r>
            <w:proofErr w:type="gramStart"/>
            <w:r w:rsidRPr="00470112">
              <w:rPr>
                <w:rFonts w:eastAsia="Times New Roman"/>
                <w:iCs/>
                <w:color w:val="000000"/>
                <w:sz w:val="22"/>
                <w:lang w:eastAsia="lv-LV"/>
              </w:rPr>
              <w:t xml:space="preserve"> : </w:t>
            </w:r>
            <w:proofErr w:type="gramEnd"/>
          </w:p>
          <w:p w:rsidR="00426AC7" w:rsidRPr="00470112" w:rsidRDefault="00470112" w:rsidP="00470112">
            <w:pPr>
              <w:ind w:firstLine="567"/>
              <w:jc w:val="both"/>
              <w:rPr>
                <w:rFonts w:eastAsia="Times New Roman"/>
                <w:iCs/>
                <w:color w:val="000000"/>
                <w:sz w:val="22"/>
                <w:lang w:eastAsia="lv-LV"/>
              </w:rPr>
            </w:pPr>
            <w:r w:rsidRPr="00470112">
              <w:rPr>
                <w:rFonts w:eastAsia="Times New Roman"/>
                <w:iCs/>
                <w:color w:val="000000"/>
                <w:sz w:val="22"/>
                <w:lang w:eastAsia="lv-LV"/>
              </w:rPr>
              <w:t xml:space="preserve">«___. Grozījumi šā likuma </w:t>
            </w:r>
            <w:proofErr w:type="gramStart"/>
            <w:r w:rsidRPr="00470112">
              <w:rPr>
                <w:rFonts w:eastAsia="Times New Roman"/>
                <w:iCs/>
                <w:color w:val="000000"/>
                <w:sz w:val="22"/>
                <w:lang w:eastAsia="lv-LV"/>
              </w:rPr>
              <w:t>42.pantā</w:t>
            </w:r>
            <w:proofErr w:type="gramEnd"/>
            <w:r w:rsidRPr="00470112">
              <w:rPr>
                <w:rFonts w:eastAsia="Times New Roman"/>
                <w:iCs/>
                <w:color w:val="000000"/>
                <w:sz w:val="22"/>
                <w:lang w:eastAsia="lv-LV"/>
              </w:rPr>
              <w:t xml:space="preserve">, kas paredz </w:t>
            </w:r>
            <w:proofErr w:type="spellStart"/>
            <w:r w:rsidRPr="00470112">
              <w:rPr>
                <w:rFonts w:eastAsia="Times New Roman"/>
                <w:iCs/>
                <w:color w:val="000000"/>
                <w:sz w:val="22"/>
                <w:lang w:eastAsia="lv-LV"/>
              </w:rPr>
              <w:t>papidināt</w:t>
            </w:r>
            <w:proofErr w:type="spellEnd"/>
            <w:r w:rsidRPr="00470112">
              <w:rPr>
                <w:rFonts w:eastAsia="Times New Roman"/>
                <w:iCs/>
                <w:color w:val="000000"/>
                <w:sz w:val="22"/>
                <w:lang w:eastAsia="lv-LV"/>
              </w:rPr>
              <w:t xml:space="preserve"> pantu ar astoņpadsmito daļu, stājas spēkā 2021.gada 1.janvārī. »</w:t>
            </w:r>
          </w:p>
        </w:tc>
        <w:tc>
          <w:tcPr>
            <w:tcW w:w="1417" w:type="dxa"/>
          </w:tcPr>
          <w:p w:rsidR="00426AC7" w:rsidRPr="00EA0C03" w:rsidRDefault="00426AC7" w:rsidP="00D7231D">
            <w:pPr>
              <w:jc w:val="center"/>
              <w:rPr>
                <w:rFonts w:eastAsia="Times New Roman"/>
                <w:iCs/>
                <w:color w:val="000000"/>
                <w:sz w:val="22"/>
                <w:lang w:eastAsia="lv-LV"/>
              </w:rPr>
            </w:pPr>
          </w:p>
        </w:tc>
        <w:tc>
          <w:tcPr>
            <w:tcW w:w="1418" w:type="dxa"/>
          </w:tcPr>
          <w:p w:rsidR="00426AC7" w:rsidRPr="00EA0C03" w:rsidRDefault="00426AC7" w:rsidP="00D7231D">
            <w:pPr>
              <w:jc w:val="center"/>
              <w:rPr>
                <w:rFonts w:eastAsia="Times New Roman"/>
                <w:iCs/>
                <w:color w:val="000000"/>
                <w:sz w:val="22"/>
                <w:lang w:eastAsia="lv-LV"/>
              </w:rPr>
            </w:pPr>
          </w:p>
        </w:tc>
      </w:tr>
      <w:tr w:rsidR="00D90D5E" w:rsidRPr="001B3F41" w:rsidTr="007D4872">
        <w:tc>
          <w:tcPr>
            <w:tcW w:w="3964" w:type="dxa"/>
            <w:shd w:val="clear" w:color="auto" w:fill="auto"/>
          </w:tcPr>
          <w:p w:rsidR="00D90D5E" w:rsidRPr="00830F7F" w:rsidRDefault="00D90D5E" w:rsidP="00B6215C">
            <w:pPr>
              <w:ind w:firstLine="567"/>
              <w:jc w:val="both"/>
              <w:rPr>
                <w:sz w:val="22"/>
              </w:rPr>
            </w:pPr>
          </w:p>
        </w:tc>
        <w:tc>
          <w:tcPr>
            <w:tcW w:w="3969" w:type="dxa"/>
            <w:shd w:val="clear" w:color="auto" w:fill="auto"/>
          </w:tcPr>
          <w:p w:rsidR="00D90D5E" w:rsidRPr="007D4872" w:rsidRDefault="00D90D5E" w:rsidP="0071089C">
            <w:pPr>
              <w:ind w:firstLine="567"/>
              <w:jc w:val="both"/>
              <w:rPr>
                <w:rFonts w:eastAsia="Times New Roman"/>
                <w:iCs/>
                <w:color w:val="000000"/>
                <w:sz w:val="22"/>
                <w:lang w:eastAsia="lv-LV"/>
              </w:rPr>
            </w:pPr>
          </w:p>
        </w:tc>
        <w:tc>
          <w:tcPr>
            <w:tcW w:w="581" w:type="dxa"/>
          </w:tcPr>
          <w:p w:rsidR="00D90D5E"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30</w:t>
            </w:r>
          </w:p>
        </w:tc>
        <w:tc>
          <w:tcPr>
            <w:tcW w:w="3969" w:type="dxa"/>
          </w:tcPr>
          <w:p w:rsidR="00D90D5E" w:rsidRDefault="00D90D5E" w:rsidP="00426AC7">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21058D" w:rsidRPr="0021058D" w:rsidRDefault="0021058D" w:rsidP="0021058D">
            <w:pPr>
              <w:ind w:firstLine="567"/>
              <w:jc w:val="both"/>
              <w:rPr>
                <w:rFonts w:eastAsia="Times New Roman"/>
                <w:iCs/>
                <w:color w:val="000000"/>
                <w:sz w:val="22"/>
                <w:lang w:eastAsia="lv-LV"/>
              </w:rPr>
            </w:pPr>
            <w:r w:rsidRPr="0021058D">
              <w:rPr>
                <w:rFonts w:eastAsia="Times New Roman"/>
                <w:iCs/>
                <w:color w:val="000000"/>
                <w:sz w:val="22"/>
                <w:lang w:eastAsia="lv-LV"/>
              </w:rPr>
              <w:t>Papildināt pārejas noteikumus ar jaunu punktu šādā redakcijā</w:t>
            </w:r>
            <w:proofErr w:type="gramStart"/>
            <w:r w:rsidRPr="0021058D">
              <w:rPr>
                <w:rFonts w:eastAsia="Times New Roman"/>
                <w:iCs/>
                <w:color w:val="000000"/>
                <w:sz w:val="22"/>
                <w:lang w:eastAsia="lv-LV"/>
              </w:rPr>
              <w:t xml:space="preserve"> : </w:t>
            </w:r>
            <w:proofErr w:type="gramEnd"/>
          </w:p>
          <w:p w:rsidR="00D90D5E" w:rsidRPr="0021058D" w:rsidRDefault="0021058D" w:rsidP="0021058D">
            <w:pPr>
              <w:ind w:firstLine="567"/>
              <w:jc w:val="both"/>
              <w:rPr>
                <w:rFonts w:eastAsia="Times New Roman"/>
                <w:iCs/>
                <w:color w:val="000000"/>
                <w:sz w:val="22"/>
                <w:lang w:eastAsia="lv-LV"/>
              </w:rPr>
            </w:pPr>
            <w:r w:rsidRPr="0021058D">
              <w:rPr>
                <w:rFonts w:eastAsia="Times New Roman"/>
                <w:iCs/>
                <w:color w:val="000000"/>
                <w:sz w:val="22"/>
                <w:lang w:eastAsia="lv-LV"/>
              </w:rPr>
              <w:t xml:space="preserve">«___. Grozījumi šā likuma </w:t>
            </w:r>
            <w:proofErr w:type="gramStart"/>
            <w:r w:rsidRPr="0021058D">
              <w:rPr>
                <w:rFonts w:eastAsia="Times New Roman"/>
                <w:iCs/>
                <w:color w:val="000000"/>
                <w:sz w:val="22"/>
                <w:lang w:eastAsia="lv-LV"/>
              </w:rPr>
              <w:t>43.pantā</w:t>
            </w:r>
            <w:proofErr w:type="gramEnd"/>
            <w:r w:rsidRPr="0021058D">
              <w:rPr>
                <w:rFonts w:eastAsia="Times New Roman"/>
                <w:iCs/>
                <w:color w:val="000000"/>
                <w:sz w:val="22"/>
                <w:lang w:eastAsia="lv-LV"/>
              </w:rPr>
              <w:t xml:space="preserve">, kas paredz </w:t>
            </w:r>
            <w:proofErr w:type="spellStart"/>
            <w:r w:rsidRPr="0021058D">
              <w:rPr>
                <w:rFonts w:eastAsia="Times New Roman"/>
                <w:iCs/>
                <w:color w:val="000000"/>
                <w:sz w:val="22"/>
                <w:lang w:eastAsia="lv-LV"/>
              </w:rPr>
              <w:t>papidināt</w:t>
            </w:r>
            <w:proofErr w:type="spellEnd"/>
            <w:r w:rsidRPr="0021058D">
              <w:rPr>
                <w:rFonts w:eastAsia="Times New Roman"/>
                <w:iCs/>
                <w:color w:val="000000"/>
                <w:sz w:val="22"/>
                <w:lang w:eastAsia="lv-LV"/>
              </w:rPr>
              <w:t xml:space="preserve"> pantu ar astoto daļu, stājas spēkā 2021.gada 1.janvārī. »</w:t>
            </w:r>
          </w:p>
        </w:tc>
        <w:tc>
          <w:tcPr>
            <w:tcW w:w="1417" w:type="dxa"/>
          </w:tcPr>
          <w:p w:rsidR="00D90D5E" w:rsidRPr="00EA0C03" w:rsidRDefault="00D90D5E" w:rsidP="00D7231D">
            <w:pPr>
              <w:jc w:val="center"/>
              <w:rPr>
                <w:rFonts w:eastAsia="Times New Roman"/>
                <w:iCs/>
                <w:color w:val="000000"/>
                <w:sz w:val="22"/>
                <w:lang w:eastAsia="lv-LV"/>
              </w:rPr>
            </w:pPr>
          </w:p>
        </w:tc>
        <w:tc>
          <w:tcPr>
            <w:tcW w:w="1418" w:type="dxa"/>
          </w:tcPr>
          <w:p w:rsidR="00D90D5E" w:rsidRPr="00EA0C03" w:rsidRDefault="00D90D5E" w:rsidP="00D7231D">
            <w:pPr>
              <w:jc w:val="center"/>
              <w:rPr>
                <w:rFonts w:eastAsia="Times New Roman"/>
                <w:iCs/>
                <w:color w:val="000000"/>
                <w:sz w:val="22"/>
                <w:lang w:eastAsia="lv-LV"/>
              </w:rPr>
            </w:pPr>
          </w:p>
        </w:tc>
      </w:tr>
      <w:tr w:rsidR="00A653C1" w:rsidRPr="001B3F41" w:rsidTr="007D4872">
        <w:tc>
          <w:tcPr>
            <w:tcW w:w="3964" w:type="dxa"/>
            <w:shd w:val="clear" w:color="auto" w:fill="auto"/>
          </w:tcPr>
          <w:p w:rsidR="00A653C1" w:rsidRPr="00830F7F" w:rsidRDefault="00A653C1" w:rsidP="00B6215C">
            <w:pPr>
              <w:ind w:firstLine="567"/>
              <w:jc w:val="both"/>
              <w:rPr>
                <w:sz w:val="22"/>
              </w:rPr>
            </w:pPr>
          </w:p>
        </w:tc>
        <w:tc>
          <w:tcPr>
            <w:tcW w:w="3969" w:type="dxa"/>
            <w:shd w:val="clear" w:color="auto" w:fill="auto"/>
          </w:tcPr>
          <w:p w:rsidR="00A653C1" w:rsidRPr="007D4872" w:rsidRDefault="00A653C1" w:rsidP="0071089C">
            <w:pPr>
              <w:ind w:firstLine="567"/>
              <w:jc w:val="both"/>
              <w:rPr>
                <w:rFonts w:eastAsia="Times New Roman"/>
                <w:iCs/>
                <w:color w:val="000000"/>
                <w:sz w:val="22"/>
                <w:lang w:eastAsia="lv-LV"/>
              </w:rPr>
            </w:pPr>
          </w:p>
        </w:tc>
        <w:tc>
          <w:tcPr>
            <w:tcW w:w="581" w:type="dxa"/>
          </w:tcPr>
          <w:p w:rsidR="00A653C1"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31</w:t>
            </w:r>
          </w:p>
        </w:tc>
        <w:tc>
          <w:tcPr>
            <w:tcW w:w="3969" w:type="dxa"/>
          </w:tcPr>
          <w:p w:rsidR="00A653C1" w:rsidRDefault="00A653C1" w:rsidP="000D516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R.Bergmanis, J.Dūklavs, J.Jalinska</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Papildināt likumu ar jaunu pielikumu:</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Pielikums</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Pārtikas produkti, kuriem piemēro nodokļa samazināto likmi 5 procentu apmērā:</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1.Dzeramais piens bez piedevām, tai skaitā cukura un citiem saldinātājiem, ar derīguma termiņu līdz 10 dienām;</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 xml:space="preserve">2. Piena produkti bez piedevām, tai skaitā cukura un saldinātājiem (skābais krējums, </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 xml:space="preserve">saldais krējums, kefīrs, rūgušpiens, paniņas, </w:t>
            </w:r>
            <w:proofErr w:type="spellStart"/>
            <w:r w:rsidRPr="00FA6710">
              <w:rPr>
                <w:rFonts w:eastAsia="Times New Roman"/>
                <w:iCs/>
                <w:color w:val="000000"/>
                <w:sz w:val="22"/>
                <w:lang w:eastAsia="lv-LV"/>
              </w:rPr>
              <w:t>rjaženka</w:t>
            </w:r>
            <w:proofErr w:type="spellEnd"/>
            <w:r w:rsidRPr="00FA6710">
              <w:rPr>
                <w:rFonts w:eastAsia="Times New Roman"/>
                <w:iCs/>
                <w:color w:val="000000"/>
                <w:sz w:val="22"/>
                <w:lang w:eastAsia="lv-LV"/>
              </w:rPr>
              <w:t>, pilnpiena biezpiens, biezpiens, vājpiena biezpiens, jogurts);</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3.Svaiga un atdzesēta gaļai ( cūkgaļa, liellopu gaļa, kazu un aitu gaļa, mājputnu gaļa, trušu gaļa);</w:t>
            </w:r>
          </w:p>
          <w:p w:rsidR="00FA6710"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4. Svaigam un atdzesētām zivīm;</w:t>
            </w:r>
          </w:p>
          <w:p w:rsidR="00A653C1" w:rsidRPr="00FA6710" w:rsidRDefault="00FA6710" w:rsidP="00FA6710">
            <w:pPr>
              <w:ind w:firstLine="567"/>
              <w:jc w:val="both"/>
              <w:rPr>
                <w:rFonts w:eastAsia="Times New Roman"/>
                <w:iCs/>
                <w:color w:val="000000"/>
                <w:sz w:val="22"/>
                <w:lang w:eastAsia="lv-LV"/>
              </w:rPr>
            </w:pPr>
            <w:r w:rsidRPr="00FA6710">
              <w:rPr>
                <w:rFonts w:eastAsia="Times New Roman"/>
                <w:iCs/>
                <w:color w:val="000000"/>
                <w:sz w:val="22"/>
                <w:lang w:eastAsia="lv-LV"/>
              </w:rPr>
              <w:t>5. Vistu un paipalu olām čaumalās.</w:t>
            </w:r>
          </w:p>
        </w:tc>
        <w:tc>
          <w:tcPr>
            <w:tcW w:w="1417" w:type="dxa"/>
          </w:tcPr>
          <w:p w:rsidR="00A653C1" w:rsidRPr="00EA0C03" w:rsidRDefault="00A653C1" w:rsidP="00D7231D">
            <w:pPr>
              <w:jc w:val="center"/>
              <w:rPr>
                <w:rFonts w:eastAsia="Times New Roman"/>
                <w:iCs/>
                <w:color w:val="000000"/>
                <w:sz w:val="22"/>
                <w:lang w:eastAsia="lv-LV"/>
              </w:rPr>
            </w:pPr>
          </w:p>
        </w:tc>
        <w:tc>
          <w:tcPr>
            <w:tcW w:w="1418" w:type="dxa"/>
          </w:tcPr>
          <w:p w:rsidR="00A653C1" w:rsidRPr="00EA0C03" w:rsidRDefault="00A653C1" w:rsidP="00D7231D">
            <w:pPr>
              <w:jc w:val="center"/>
              <w:rPr>
                <w:rFonts w:eastAsia="Times New Roman"/>
                <w:iCs/>
                <w:color w:val="000000"/>
                <w:sz w:val="22"/>
                <w:lang w:eastAsia="lv-LV"/>
              </w:rPr>
            </w:pPr>
          </w:p>
        </w:tc>
      </w:tr>
      <w:tr w:rsidR="00E142CE" w:rsidRPr="001B3F41" w:rsidTr="007D4872">
        <w:tc>
          <w:tcPr>
            <w:tcW w:w="3964" w:type="dxa"/>
            <w:shd w:val="clear" w:color="auto" w:fill="auto"/>
          </w:tcPr>
          <w:p w:rsidR="00E142CE" w:rsidRPr="00830F7F" w:rsidRDefault="00E142CE" w:rsidP="00B6215C">
            <w:pPr>
              <w:ind w:firstLine="567"/>
              <w:jc w:val="both"/>
              <w:rPr>
                <w:sz w:val="22"/>
              </w:rPr>
            </w:pPr>
          </w:p>
        </w:tc>
        <w:tc>
          <w:tcPr>
            <w:tcW w:w="3969" w:type="dxa"/>
            <w:shd w:val="clear" w:color="auto" w:fill="auto"/>
          </w:tcPr>
          <w:p w:rsidR="00E142CE" w:rsidRPr="007D4872" w:rsidRDefault="00E142CE" w:rsidP="0071089C">
            <w:pPr>
              <w:ind w:firstLine="567"/>
              <w:jc w:val="both"/>
              <w:rPr>
                <w:rFonts w:eastAsia="Times New Roman"/>
                <w:iCs/>
                <w:color w:val="000000"/>
                <w:sz w:val="22"/>
                <w:lang w:eastAsia="lv-LV"/>
              </w:rPr>
            </w:pPr>
          </w:p>
        </w:tc>
        <w:tc>
          <w:tcPr>
            <w:tcW w:w="581" w:type="dxa"/>
          </w:tcPr>
          <w:p w:rsidR="00E142CE" w:rsidRPr="00A43531" w:rsidRDefault="00D7231D" w:rsidP="00A43531">
            <w:pPr>
              <w:jc w:val="center"/>
              <w:rPr>
                <w:rFonts w:eastAsia="Times New Roman"/>
                <w:b/>
                <w:iCs/>
                <w:color w:val="000000"/>
                <w:sz w:val="22"/>
                <w:lang w:eastAsia="lv-LV"/>
              </w:rPr>
            </w:pPr>
            <w:r>
              <w:rPr>
                <w:rFonts w:eastAsia="Times New Roman"/>
                <w:b/>
                <w:iCs/>
                <w:color w:val="000000"/>
                <w:sz w:val="22"/>
                <w:lang w:eastAsia="lv-LV"/>
              </w:rPr>
              <w:t>32</w:t>
            </w:r>
          </w:p>
        </w:tc>
        <w:tc>
          <w:tcPr>
            <w:tcW w:w="3969" w:type="dxa"/>
          </w:tcPr>
          <w:p w:rsidR="00E142CE" w:rsidRDefault="00E142CE" w:rsidP="000D5160">
            <w:pPr>
              <w:ind w:firstLine="567"/>
              <w:jc w:val="both"/>
              <w:rPr>
                <w:rFonts w:eastAsia="Times New Roman"/>
                <w:b/>
                <w:iCs/>
                <w:color w:val="000000"/>
                <w:sz w:val="22"/>
                <w:u w:val="single"/>
                <w:lang w:eastAsia="lv-LV"/>
              </w:rPr>
            </w:pPr>
            <w:r w:rsidRPr="00EE2EF6">
              <w:rPr>
                <w:rFonts w:eastAsia="Times New Roman"/>
                <w:b/>
                <w:iCs/>
                <w:color w:val="000000"/>
                <w:sz w:val="22"/>
                <w:u w:val="single"/>
                <w:lang w:eastAsia="lv-LV"/>
              </w:rPr>
              <w:t>Deput</w:t>
            </w:r>
            <w:r>
              <w:rPr>
                <w:rFonts w:eastAsia="Times New Roman"/>
                <w:b/>
                <w:iCs/>
                <w:color w:val="000000"/>
                <w:sz w:val="22"/>
                <w:u w:val="single"/>
                <w:lang w:eastAsia="lv-LV"/>
              </w:rPr>
              <w:t>āte J.Stepaņenko</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Papildināt likumu ar pielikumu šādā redakcijā</w:t>
            </w:r>
            <w:proofErr w:type="gramStart"/>
            <w:r w:rsidRPr="004E6162">
              <w:rPr>
                <w:rFonts w:eastAsia="Times New Roman"/>
                <w:iCs/>
                <w:color w:val="000000"/>
                <w:sz w:val="22"/>
                <w:lang w:eastAsia="lv-LV"/>
              </w:rPr>
              <w:t xml:space="preserve"> : </w:t>
            </w:r>
            <w:proofErr w:type="gramEnd"/>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Pievienotās vērtības nodokļa likuma pielikums Nr.2</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Pārtikas produkti, kuriem piemēro nodokļa samazināto likmi 5 procentu apmērā:</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1.Dzeramais piens bez piedevām, tai skaitā cukura un citiem saldinātājiem, ar derīguma termiņu līdz 10 dienām;</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 xml:space="preserve">2. Piena produkti bez piedevām, tai skaitā cukura un citiem saldinātājiem (skābais krējums, saldais krējums, kefīrs, rūgušpiens, paniņas, </w:t>
            </w:r>
            <w:proofErr w:type="spellStart"/>
            <w:r>
              <w:rPr>
                <w:rFonts w:eastAsia="Times New Roman"/>
                <w:iCs/>
                <w:color w:val="000000"/>
                <w:sz w:val="22"/>
                <w:lang w:eastAsia="lv-LV"/>
              </w:rPr>
              <w:t>rjaženka</w:t>
            </w:r>
            <w:proofErr w:type="spellEnd"/>
            <w:r>
              <w:rPr>
                <w:rFonts w:eastAsia="Times New Roman"/>
                <w:iCs/>
                <w:color w:val="000000"/>
                <w:sz w:val="22"/>
                <w:lang w:eastAsia="lv-LV"/>
              </w:rPr>
              <w:t xml:space="preserve">, pilnpiena biezpiens, </w:t>
            </w:r>
            <w:r w:rsidRPr="004E6162">
              <w:rPr>
                <w:rFonts w:eastAsia="Times New Roman"/>
                <w:iCs/>
                <w:color w:val="000000"/>
                <w:sz w:val="22"/>
                <w:lang w:eastAsia="lv-LV"/>
              </w:rPr>
              <w:t>biezpiens, vājpiena biezpiens, jogurts);</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3.Maize bez piedevām;</w:t>
            </w:r>
          </w:p>
          <w:p w:rsidR="004E6162"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4. Svaiga vai atdzesēta gaļa (cūkgaļa, liellopu gaļai, kazu un aitu gaļa, mājputnu gaļa, trušu gaļa);</w:t>
            </w:r>
          </w:p>
          <w:p w:rsidR="00E142CE" w:rsidRPr="004E6162" w:rsidRDefault="004E6162" w:rsidP="004E6162">
            <w:pPr>
              <w:ind w:firstLine="567"/>
              <w:jc w:val="both"/>
              <w:rPr>
                <w:rFonts w:eastAsia="Times New Roman"/>
                <w:iCs/>
                <w:color w:val="000000"/>
                <w:sz w:val="22"/>
                <w:lang w:eastAsia="lv-LV"/>
              </w:rPr>
            </w:pPr>
            <w:r w:rsidRPr="004E6162">
              <w:rPr>
                <w:rFonts w:eastAsia="Times New Roman"/>
                <w:iCs/>
                <w:color w:val="000000"/>
                <w:sz w:val="22"/>
                <w:lang w:eastAsia="lv-LV"/>
              </w:rPr>
              <w:t>5.Vistu un paipalu olas čaumalās.</w:t>
            </w:r>
          </w:p>
        </w:tc>
        <w:tc>
          <w:tcPr>
            <w:tcW w:w="1417" w:type="dxa"/>
          </w:tcPr>
          <w:p w:rsidR="00E142CE" w:rsidRPr="00EA0C03" w:rsidRDefault="00E142CE" w:rsidP="00D7231D">
            <w:pPr>
              <w:jc w:val="center"/>
              <w:rPr>
                <w:rFonts w:eastAsia="Times New Roman"/>
                <w:iCs/>
                <w:color w:val="000000"/>
                <w:sz w:val="22"/>
                <w:lang w:eastAsia="lv-LV"/>
              </w:rPr>
            </w:pPr>
          </w:p>
        </w:tc>
        <w:tc>
          <w:tcPr>
            <w:tcW w:w="1418" w:type="dxa"/>
          </w:tcPr>
          <w:p w:rsidR="00E142CE" w:rsidRPr="00EA0C03" w:rsidRDefault="00E142CE" w:rsidP="00D7231D">
            <w:pPr>
              <w:jc w:val="center"/>
              <w:rPr>
                <w:rFonts w:eastAsia="Times New Roman"/>
                <w:iCs/>
                <w:color w:val="000000"/>
                <w:sz w:val="22"/>
                <w:lang w:eastAsia="lv-LV"/>
              </w:rPr>
            </w:pPr>
          </w:p>
        </w:tc>
      </w:tr>
      <w:tr w:rsidR="00BC0A04" w:rsidRPr="001B3F41" w:rsidTr="007D4872">
        <w:tc>
          <w:tcPr>
            <w:tcW w:w="3964" w:type="dxa"/>
            <w:shd w:val="clear" w:color="auto" w:fill="auto"/>
          </w:tcPr>
          <w:p w:rsidR="00BC0A04" w:rsidRPr="00830F7F" w:rsidRDefault="00BC0A04" w:rsidP="00B6215C">
            <w:pPr>
              <w:ind w:firstLine="567"/>
              <w:jc w:val="both"/>
              <w:rPr>
                <w:sz w:val="22"/>
              </w:rPr>
            </w:pPr>
          </w:p>
        </w:tc>
        <w:tc>
          <w:tcPr>
            <w:tcW w:w="3969" w:type="dxa"/>
            <w:shd w:val="clear" w:color="auto" w:fill="auto"/>
          </w:tcPr>
          <w:p w:rsidR="00BC0A04" w:rsidRDefault="007D4872" w:rsidP="00EC158C">
            <w:pPr>
              <w:ind w:firstLine="567"/>
              <w:jc w:val="both"/>
              <w:rPr>
                <w:rFonts w:eastAsia="Times New Roman"/>
                <w:iCs/>
                <w:color w:val="000000"/>
                <w:sz w:val="22"/>
                <w:lang w:eastAsia="lv-LV"/>
              </w:rPr>
            </w:pPr>
            <w:r w:rsidRPr="007D4872">
              <w:rPr>
                <w:rFonts w:eastAsia="Times New Roman"/>
                <w:iCs/>
                <w:color w:val="000000"/>
                <w:sz w:val="22"/>
                <w:lang w:eastAsia="lv-LV"/>
              </w:rPr>
              <w:t>Likums stājas spēkā 2021. gada 1. janvārī.</w:t>
            </w:r>
          </w:p>
        </w:tc>
        <w:tc>
          <w:tcPr>
            <w:tcW w:w="581" w:type="dxa"/>
          </w:tcPr>
          <w:p w:rsidR="00BC0A04" w:rsidRPr="00A43531" w:rsidRDefault="00BC0A04" w:rsidP="00A43531">
            <w:pPr>
              <w:jc w:val="center"/>
              <w:rPr>
                <w:rFonts w:eastAsia="Times New Roman"/>
                <w:b/>
                <w:iCs/>
                <w:color w:val="000000"/>
                <w:sz w:val="22"/>
                <w:lang w:eastAsia="lv-LV"/>
              </w:rPr>
            </w:pPr>
          </w:p>
        </w:tc>
        <w:tc>
          <w:tcPr>
            <w:tcW w:w="3969" w:type="dxa"/>
          </w:tcPr>
          <w:p w:rsidR="00BC0A04" w:rsidRPr="00EA0C03" w:rsidRDefault="00BC0A04" w:rsidP="00EC158C">
            <w:pPr>
              <w:ind w:firstLine="567"/>
              <w:jc w:val="both"/>
              <w:rPr>
                <w:rFonts w:eastAsia="Times New Roman"/>
                <w:iCs/>
                <w:color w:val="000000"/>
                <w:sz w:val="22"/>
                <w:lang w:eastAsia="lv-LV"/>
              </w:rPr>
            </w:pPr>
          </w:p>
        </w:tc>
        <w:tc>
          <w:tcPr>
            <w:tcW w:w="1417" w:type="dxa"/>
          </w:tcPr>
          <w:p w:rsidR="00BC0A04" w:rsidRPr="00EA0C03" w:rsidRDefault="00BC0A04" w:rsidP="00D7231D">
            <w:pPr>
              <w:jc w:val="center"/>
              <w:rPr>
                <w:rFonts w:eastAsia="Times New Roman"/>
                <w:iCs/>
                <w:color w:val="000000"/>
                <w:sz w:val="22"/>
                <w:lang w:eastAsia="lv-LV"/>
              </w:rPr>
            </w:pPr>
          </w:p>
        </w:tc>
        <w:tc>
          <w:tcPr>
            <w:tcW w:w="1418" w:type="dxa"/>
          </w:tcPr>
          <w:p w:rsidR="00BC0A04" w:rsidRPr="00EA0C03" w:rsidRDefault="00BC0A04" w:rsidP="00D7231D">
            <w:pPr>
              <w:jc w:val="center"/>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D7231D"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31D">
      <w:rPr>
        <w:rStyle w:val="PageNumber"/>
        <w:noProof/>
      </w:rPr>
      <w:t>22</w:t>
    </w:r>
    <w:r>
      <w:rPr>
        <w:rStyle w:val="PageNumber"/>
      </w:rPr>
      <w:fldChar w:fldCharType="end"/>
    </w:r>
  </w:p>
  <w:p w:rsidR="00511D34" w:rsidRDefault="00D7231D"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1CD3042"/>
    <w:multiLevelType w:val="hybridMultilevel"/>
    <w:tmpl w:val="50B0C084"/>
    <w:lvl w:ilvl="0" w:tplc="EBBAD990">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0714E"/>
    <w:rsid w:val="00017223"/>
    <w:rsid w:val="00020F85"/>
    <w:rsid w:val="00024868"/>
    <w:rsid w:val="000426CA"/>
    <w:rsid w:val="00046CB8"/>
    <w:rsid w:val="00052EAB"/>
    <w:rsid w:val="000717D3"/>
    <w:rsid w:val="00074B12"/>
    <w:rsid w:val="000767B2"/>
    <w:rsid w:val="000816DA"/>
    <w:rsid w:val="0008557B"/>
    <w:rsid w:val="00086F37"/>
    <w:rsid w:val="00092114"/>
    <w:rsid w:val="00094C21"/>
    <w:rsid w:val="000A0FA8"/>
    <w:rsid w:val="000A1741"/>
    <w:rsid w:val="000A2839"/>
    <w:rsid w:val="000A6528"/>
    <w:rsid w:val="000A6581"/>
    <w:rsid w:val="000C2B70"/>
    <w:rsid w:val="000C4201"/>
    <w:rsid w:val="000D5160"/>
    <w:rsid w:val="000E159B"/>
    <w:rsid w:val="000E2107"/>
    <w:rsid w:val="000E4D0C"/>
    <w:rsid w:val="000F155D"/>
    <w:rsid w:val="000F353C"/>
    <w:rsid w:val="00101894"/>
    <w:rsid w:val="00103E72"/>
    <w:rsid w:val="001104B9"/>
    <w:rsid w:val="001130BF"/>
    <w:rsid w:val="001161F6"/>
    <w:rsid w:val="001248AC"/>
    <w:rsid w:val="001268F5"/>
    <w:rsid w:val="00127004"/>
    <w:rsid w:val="00132BC5"/>
    <w:rsid w:val="00146A84"/>
    <w:rsid w:val="001511BB"/>
    <w:rsid w:val="00160883"/>
    <w:rsid w:val="0016168C"/>
    <w:rsid w:val="00161D6D"/>
    <w:rsid w:val="001636B2"/>
    <w:rsid w:val="0016468E"/>
    <w:rsid w:val="00165CB3"/>
    <w:rsid w:val="001701DA"/>
    <w:rsid w:val="00183B2C"/>
    <w:rsid w:val="001846DF"/>
    <w:rsid w:val="001A1803"/>
    <w:rsid w:val="001A7561"/>
    <w:rsid w:val="001B2699"/>
    <w:rsid w:val="001B359D"/>
    <w:rsid w:val="001B4987"/>
    <w:rsid w:val="001C0569"/>
    <w:rsid w:val="001D041C"/>
    <w:rsid w:val="001D7290"/>
    <w:rsid w:val="001D7AA7"/>
    <w:rsid w:val="001E1023"/>
    <w:rsid w:val="001E7B89"/>
    <w:rsid w:val="001F548E"/>
    <w:rsid w:val="001F5D02"/>
    <w:rsid w:val="001F6185"/>
    <w:rsid w:val="0021058D"/>
    <w:rsid w:val="0021151F"/>
    <w:rsid w:val="00214FE5"/>
    <w:rsid w:val="00215EE5"/>
    <w:rsid w:val="0022488C"/>
    <w:rsid w:val="002267A7"/>
    <w:rsid w:val="00231517"/>
    <w:rsid w:val="00233759"/>
    <w:rsid w:val="00247DCF"/>
    <w:rsid w:val="00247E8E"/>
    <w:rsid w:val="00254016"/>
    <w:rsid w:val="002719D4"/>
    <w:rsid w:val="00283D66"/>
    <w:rsid w:val="0029588D"/>
    <w:rsid w:val="002A06E7"/>
    <w:rsid w:val="002A30AA"/>
    <w:rsid w:val="002A78FB"/>
    <w:rsid w:val="002B16C4"/>
    <w:rsid w:val="002C5F5C"/>
    <w:rsid w:val="002C76C3"/>
    <w:rsid w:val="002D05FD"/>
    <w:rsid w:val="002D0C5F"/>
    <w:rsid w:val="002D4EAF"/>
    <w:rsid w:val="002D7653"/>
    <w:rsid w:val="002E24FD"/>
    <w:rsid w:val="002E2CE7"/>
    <w:rsid w:val="002F0BBF"/>
    <w:rsid w:val="002F73D1"/>
    <w:rsid w:val="00303D58"/>
    <w:rsid w:val="00312B8B"/>
    <w:rsid w:val="00321D20"/>
    <w:rsid w:val="0033023E"/>
    <w:rsid w:val="003446BF"/>
    <w:rsid w:val="00351037"/>
    <w:rsid w:val="00356D43"/>
    <w:rsid w:val="003615BE"/>
    <w:rsid w:val="0036461C"/>
    <w:rsid w:val="00371627"/>
    <w:rsid w:val="0037264A"/>
    <w:rsid w:val="0037278E"/>
    <w:rsid w:val="00374534"/>
    <w:rsid w:val="00375203"/>
    <w:rsid w:val="00376964"/>
    <w:rsid w:val="00376FC8"/>
    <w:rsid w:val="003800E5"/>
    <w:rsid w:val="00382399"/>
    <w:rsid w:val="00386D2A"/>
    <w:rsid w:val="00390C39"/>
    <w:rsid w:val="00395CE5"/>
    <w:rsid w:val="00397BFF"/>
    <w:rsid w:val="003A0935"/>
    <w:rsid w:val="003A34B5"/>
    <w:rsid w:val="003A5EFA"/>
    <w:rsid w:val="003B4D8A"/>
    <w:rsid w:val="003B4F80"/>
    <w:rsid w:val="003C4785"/>
    <w:rsid w:val="003D42E0"/>
    <w:rsid w:val="003D4D14"/>
    <w:rsid w:val="003E3CBF"/>
    <w:rsid w:val="003E41DC"/>
    <w:rsid w:val="003F13E9"/>
    <w:rsid w:val="003F255F"/>
    <w:rsid w:val="003F30F6"/>
    <w:rsid w:val="003F7C00"/>
    <w:rsid w:val="004005E1"/>
    <w:rsid w:val="00400CE7"/>
    <w:rsid w:val="00401C7C"/>
    <w:rsid w:val="00405A5F"/>
    <w:rsid w:val="00414A8B"/>
    <w:rsid w:val="00415A04"/>
    <w:rsid w:val="004174BB"/>
    <w:rsid w:val="00426123"/>
    <w:rsid w:val="00426AC7"/>
    <w:rsid w:val="004433B5"/>
    <w:rsid w:val="004574CA"/>
    <w:rsid w:val="00457779"/>
    <w:rsid w:val="00457CB6"/>
    <w:rsid w:val="00465888"/>
    <w:rsid w:val="004659C5"/>
    <w:rsid w:val="004677A4"/>
    <w:rsid w:val="00467954"/>
    <w:rsid w:val="00470112"/>
    <w:rsid w:val="0048560A"/>
    <w:rsid w:val="00486D88"/>
    <w:rsid w:val="00497098"/>
    <w:rsid w:val="00497A0D"/>
    <w:rsid w:val="004B0D54"/>
    <w:rsid w:val="004B0E5F"/>
    <w:rsid w:val="004C06D8"/>
    <w:rsid w:val="004C733D"/>
    <w:rsid w:val="004D73FE"/>
    <w:rsid w:val="004E36D5"/>
    <w:rsid w:val="004E5491"/>
    <w:rsid w:val="004E6162"/>
    <w:rsid w:val="004F2938"/>
    <w:rsid w:val="0050497D"/>
    <w:rsid w:val="00504A68"/>
    <w:rsid w:val="00520099"/>
    <w:rsid w:val="00524BCE"/>
    <w:rsid w:val="00526476"/>
    <w:rsid w:val="00540A8F"/>
    <w:rsid w:val="00546502"/>
    <w:rsid w:val="00552EA4"/>
    <w:rsid w:val="005642A0"/>
    <w:rsid w:val="005673D6"/>
    <w:rsid w:val="00570DF3"/>
    <w:rsid w:val="00572523"/>
    <w:rsid w:val="00576E16"/>
    <w:rsid w:val="00580240"/>
    <w:rsid w:val="00581468"/>
    <w:rsid w:val="00591DDB"/>
    <w:rsid w:val="005A2E31"/>
    <w:rsid w:val="005B18AA"/>
    <w:rsid w:val="005B4453"/>
    <w:rsid w:val="005C75BD"/>
    <w:rsid w:val="005D106C"/>
    <w:rsid w:val="005D37BB"/>
    <w:rsid w:val="005D5F22"/>
    <w:rsid w:val="005E54AA"/>
    <w:rsid w:val="005F471A"/>
    <w:rsid w:val="00604032"/>
    <w:rsid w:val="00606DBE"/>
    <w:rsid w:val="00612B82"/>
    <w:rsid w:val="0061617B"/>
    <w:rsid w:val="00621679"/>
    <w:rsid w:val="00624B46"/>
    <w:rsid w:val="00624B9D"/>
    <w:rsid w:val="00626465"/>
    <w:rsid w:val="00632DD9"/>
    <w:rsid w:val="00634835"/>
    <w:rsid w:val="00640F9F"/>
    <w:rsid w:val="00650BAD"/>
    <w:rsid w:val="00653AA9"/>
    <w:rsid w:val="00681536"/>
    <w:rsid w:val="00687F46"/>
    <w:rsid w:val="006B7518"/>
    <w:rsid w:val="006D0779"/>
    <w:rsid w:val="006D5EB4"/>
    <w:rsid w:val="006D69F4"/>
    <w:rsid w:val="006E0266"/>
    <w:rsid w:val="006F0AD7"/>
    <w:rsid w:val="006F450C"/>
    <w:rsid w:val="006F50AF"/>
    <w:rsid w:val="007044D0"/>
    <w:rsid w:val="0071089C"/>
    <w:rsid w:val="00711B71"/>
    <w:rsid w:val="00711BC0"/>
    <w:rsid w:val="00717019"/>
    <w:rsid w:val="00720B41"/>
    <w:rsid w:val="007251CF"/>
    <w:rsid w:val="00730EEC"/>
    <w:rsid w:val="00736D37"/>
    <w:rsid w:val="00743E20"/>
    <w:rsid w:val="007452AD"/>
    <w:rsid w:val="00746C61"/>
    <w:rsid w:val="00761B8A"/>
    <w:rsid w:val="007674E4"/>
    <w:rsid w:val="00770F0C"/>
    <w:rsid w:val="00772DD6"/>
    <w:rsid w:val="00774A18"/>
    <w:rsid w:val="00777B71"/>
    <w:rsid w:val="0079069A"/>
    <w:rsid w:val="007A0201"/>
    <w:rsid w:val="007A03CD"/>
    <w:rsid w:val="007A3FFC"/>
    <w:rsid w:val="007A59BC"/>
    <w:rsid w:val="007A699D"/>
    <w:rsid w:val="007B15D9"/>
    <w:rsid w:val="007B5EE8"/>
    <w:rsid w:val="007C1B03"/>
    <w:rsid w:val="007C59BB"/>
    <w:rsid w:val="007D27B8"/>
    <w:rsid w:val="007D4872"/>
    <w:rsid w:val="007E2C08"/>
    <w:rsid w:val="007E4153"/>
    <w:rsid w:val="008049CD"/>
    <w:rsid w:val="00812283"/>
    <w:rsid w:val="00821822"/>
    <w:rsid w:val="00830F7F"/>
    <w:rsid w:val="00833935"/>
    <w:rsid w:val="00833CC6"/>
    <w:rsid w:val="00833CE1"/>
    <w:rsid w:val="0083403D"/>
    <w:rsid w:val="0084288E"/>
    <w:rsid w:val="00846895"/>
    <w:rsid w:val="0085147B"/>
    <w:rsid w:val="00856C34"/>
    <w:rsid w:val="00871890"/>
    <w:rsid w:val="008730D2"/>
    <w:rsid w:val="0087436A"/>
    <w:rsid w:val="0087454D"/>
    <w:rsid w:val="00876AD8"/>
    <w:rsid w:val="00882A6C"/>
    <w:rsid w:val="00883733"/>
    <w:rsid w:val="00883897"/>
    <w:rsid w:val="00884683"/>
    <w:rsid w:val="008A2A30"/>
    <w:rsid w:val="008A5221"/>
    <w:rsid w:val="008B0588"/>
    <w:rsid w:val="008B4982"/>
    <w:rsid w:val="008B6968"/>
    <w:rsid w:val="008C50AB"/>
    <w:rsid w:val="008C5B61"/>
    <w:rsid w:val="008D0FC9"/>
    <w:rsid w:val="008D2F06"/>
    <w:rsid w:val="008F0FA5"/>
    <w:rsid w:val="008F5384"/>
    <w:rsid w:val="00903609"/>
    <w:rsid w:val="00903E38"/>
    <w:rsid w:val="00905942"/>
    <w:rsid w:val="00906B07"/>
    <w:rsid w:val="00910ABE"/>
    <w:rsid w:val="00927192"/>
    <w:rsid w:val="0094485C"/>
    <w:rsid w:val="00947EED"/>
    <w:rsid w:val="009514F1"/>
    <w:rsid w:val="00953442"/>
    <w:rsid w:val="00955C25"/>
    <w:rsid w:val="00955EB9"/>
    <w:rsid w:val="00962D19"/>
    <w:rsid w:val="009636A8"/>
    <w:rsid w:val="0096593E"/>
    <w:rsid w:val="00980287"/>
    <w:rsid w:val="0098118D"/>
    <w:rsid w:val="00981323"/>
    <w:rsid w:val="0098171D"/>
    <w:rsid w:val="00985C93"/>
    <w:rsid w:val="00993F1B"/>
    <w:rsid w:val="00996C86"/>
    <w:rsid w:val="009A144C"/>
    <w:rsid w:val="009A3D9C"/>
    <w:rsid w:val="009A52CF"/>
    <w:rsid w:val="009B08A6"/>
    <w:rsid w:val="009B7227"/>
    <w:rsid w:val="009B729D"/>
    <w:rsid w:val="009C281E"/>
    <w:rsid w:val="009D05D2"/>
    <w:rsid w:val="009D7372"/>
    <w:rsid w:val="009F214F"/>
    <w:rsid w:val="009F47BC"/>
    <w:rsid w:val="00A00B52"/>
    <w:rsid w:val="00A06E61"/>
    <w:rsid w:val="00A11B18"/>
    <w:rsid w:val="00A169B5"/>
    <w:rsid w:val="00A400CF"/>
    <w:rsid w:val="00A43531"/>
    <w:rsid w:val="00A450C1"/>
    <w:rsid w:val="00A653C1"/>
    <w:rsid w:val="00AA1600"/>
    <w:rsid w:val="00AA7863"/>
    <w:rsid w:val="00AB03BC"/>
    <w:rsid w:val="00AB1FE4"/>
    <w:rsid w:val="00AB5FE9"/>
    <w:rsid w:val="00AC0317"/>
    <w:rsid w:val="00AC0BEA"/>
    <w:rsid w:val="00AE10D0"/>
    <w:rsid w:val="00AE3668"/>
    <w:rsid w:val="00AE3F63"/>
    <w:rsid w:val="00B12903"/>
    <w:rsid w:val="00B25512"/>
    <w:rsid w:val="00B33F56"/>
    <w:rsid w:val="00B36DAB"/>
    <w:rsid w:val="00B374E9"/>
    <w:rsid w:val="00B55A13"/>
    <w:rsid w:val="00B6215C"/>
    <w:rsid w:val="00B6582A"/>
    <w:rsid w:val="00B659DF"/>
    <w:rsid w:val="00B712D1"/>
    <w:rsid w:val="00B7430C"/>
    <w:rsid w:val="00B74AE3"/>
    <w:rsid w:val="00B800F7"/>
    <w:rsid w:val="00B81B3E"/>
    <w:rsid w:val="00B86BB3"/>
    <w:rsid w:val="00B90962"/>
    <w:rsid w:val="00B96512"/>
    <w:rsid w:val="00B97399"/>
    <w:rsid w:val="00BA0198"/>
    <w:rsid w:val="00BA36DA"/>
    <w:rsid w:val="00BA7E4A"/>
    <w:rsid w:val="00BB0CE5"/>
    <w:rsid w:val="00BC0A04"/>
    <w:rsid w:val="00BC3C78"/>
    <w:rsid w:val="00BC3E51"/>
    <w:rsid w:val="00BC5607"/>
    <w:rsid w:val="00BC6DFF"/>
    <w:rsid w:val="00BE4D1F"/>
    <w:rsid w:val="00BF1E57"/>
    <w:rsid w:val="00BF2E3C"/>
    <w:rsid w:val="00C014A7"/>
    <w:rsid w:val="00C04F7A"/>
    <w:rsid w:val="00C118E2"/>
    <w:rsid w:val="00C127F1"/>
    <w:rsid w:val="00C17839"/>
    <w:rsid w:val="00C3072B"/>
    <w:rsid w:val="00C316E1"/>
    <w:rsid w:val="00C34CF9"/>
    <w:rsid w:val="00C44ADF"/>
    <w:rsid w:val="00C525E1"/>
    <w:rsid w:val="00C55326"/>
    <w:rsid w:val="00C61E3D"/>
    <w:rsid w:val="00C63E3F"/>
    <w:rsid w:val="00C65846"/>
    <w:rsid w:val="00C736DF"/>
    <w:rsid w:val="00C757AA"/>
    <w:rsid w:val="00C75A1E"/>
    <w:rsid w:val="00C825DA"/>
    <w:rsid w:val="00C9097A"/>
    <w:rsid w:val="00C90FFD"/>
    <w:rsid w:val="00CA1251"/>
    <w:rsid w:val="00CA4A44"/>
    <w:rsid w:val="00CA4D55"/>
    <w:rsid w:val="00CB5CE2"/>
    <w:rsid w:val="00CC37E9"/>
    <w:rsid w:val="00CD26C6"/>
    <w:rsid w:val="00CD34B5"/>
    <w:rsid w:val="00CD5E12"/>
    <w:rsid w:val="00CD5FC9"/>
    <w:rsid w:val="00CF2763"/>
    <w:rsid w:val="00CF384E"/>
    <w:rsid w:val="00CF6AE2"/>
    <w:rsid w:val="00D011AD"/>
    <w:rsid w:val="00D0446F"/>
    <w:rsid w:val="00D141D1"/>
    <w:rsid w:val="00D16D5C"/>
    <w:rsid w:val="00D217E9"/>
    <w:rsid w:val="00D21FCF"/>
    <w:rsid w:val="00D319E6"/>
    <w:rsid w:val="00D333E1"/>
    <w:rsid w:val="00D3369A"/>
    <w:rsid w:val="00D453FA"/>
    <w:rsid w:val="00D513AD"/>
    <w:rsid w:val="00D56777"/>
    <w:rsid w:val="00D664C1"/>
    <w:rsid w:val="00D665E0"/>
    <w:rsid w:val="00D705DB"/>
    <w:rsid w:val="00D7094B"/>
    <w:rsid w:val="00D7231D"/>
    <w:rsid w:val="00D74397"/>
    <w:rsid w:val="00D769DC"/>
    <w:rsid w:val="00D8043E"/>
    <w:rsid w:val="00D90D5E"/>
    <w:rsid w:val="00D9205B"/>
    <w:rsid w:val="00D92108"/>
    <w:rsid w:val="00D96B1C"/>
    <w:rsid w:val="00D97C92"/>
    <w:rsid w:val="00DA3EDA"/>
    <w:rsid w:val="00DC2434"/>
    <w:rsid w:val="00DD0280"/>
    <w:rsid w:val="00DD7FEF"/>
    <w:rsid w:val="00DE4D1D"/>
    <w:rsid w:val="00E01492"/>
    <w:rsid w:val="00E0312B"/>
    <w:rsid w:val="00E124BE"/>
    <w:rsid w:val="00E12F7F"/>
    <w:rsid w:val="00E142CE"/>
    <w:rsid w:val="00E220A8"/>
    <w:rsid w:val="00E30D2D"/>
    <w:rsid w:val="00E31A90"/>
    <w:rsid w:val="00E520D5"/>
    <w:rsid w:val="00E537C5"/>
    <w:rsid w:val="00E708DF"/>
    <w:rsid w:val="00E71869"/>
    <w:rsid w:val="00E72E23"/>
    <w:rsid w:val="00E86455"/>
    <w:rsid w:val="00E87257"/>
    <w:rsid w:val="00E87E80"/>
    <w:rsid w:val="00E93687"/>
    <w:rsid w:val="00E9681F"/>
    <w:rsid w:val="00EA0C03"/>
    <w:rsid w:val="00EA2934"/>
    <w:rsid w:val="00EA52E1"/>
    <w:rsid w:val="00EA5739"/>
    <w:rsid w:val="00EB4D37"/>
    <w:rsid w:val="00EC0DA4"/>
    <w:rsid w:val="00EC158C"/>
    <w:rsid w:val="00EC3FEB"/>
    <w:rsid w:val="00EC4586"/>
    <w:rsid w:val="00EC47E2"/>
    <w:rsid w:val="00EE2EF6"/>
    <w:rsid w:val="00EE6D95"/>
    <w:rsid w:val="00EF0958"/>
    <w:rsid w:val="00EF3075"/>
    <w:rsid w:val="00EF55C3"/>
    <w:rsid w:val="00F026A5"/>
    <w:rsid w:val="00F04F02"/>
    <w:rsid w:val="00F10367"/>
    <w:rsid w:val="00F10578"/>
    <w:rsid w:val="00F15B33"/>
    <w:rsid w:val="00F21CFB"/>
    <w:rsid w:val="00F3254B"/>
    <w:rsid w:val="00F345BE"/>
    <w:rsid w:val="00F36723"/>
    <w:rsid w:val="00F36B31"/>
    <w:rsid w:val="00F37D82"/>
    <w:rsid w:val="00F5084C"/>
    <w:rsid w:val="00F51CF1"/>
    <w:rsid w:val="00F61D9B"/>
    <w:rsid w:val="00F70CBC"/>
    <w:rsid w:val="00F80BAF"/>
    <w:rsid w:val="00F823B4"/>
    <w:rsid w:val="00F97FB5"/>
    <w:rsid w:val="00FA26C0"/>
    <w:rsid w:val="00FA4FDD"/>
    <w:rsid w:val="00FA6710"/>
    <w:rsid w:val="00FA76F5"/>
    <w:rsid w:val="00FB034A"/>
    <w:rsid w:val="00FB32C2"/>
    <w:rsid w:val="00FC1F21"/>
    <w:rsid w:val="00FC3F53"/>
    <w:rsid w:val="00FD325E"/>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A967"/>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5630">
      <w:bodyDiv w:val="1"/>
      <w:marLeft w:val="0"/>
      <w:marRight w:val="0"/>
      <w:marTop w:val="0"/>
      <w:marBottom w:val="0"/>
      <w:divBdr>
        <w:top w:val="none" w:sz="0" w:space="0" w:color="auto"/>
        <w:left w:val="none" w:sz="0" w:space="0" w:color="auto"/>
        <w:bottom w:val="none" w:sz="0" w:space="0" w:color="auto"/>
        <w:right w:val="none" w:sz="0" w:space="0" w:color="auto"/>
      </w:divBdr>
    </w:div>
    <w:div w:id="109135054">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196241459">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30626955">
      <w:bodyDiv w:val="1"/>
      <w:marLeft w:val="0"/>
      <w:marRight w:val="0"/>
      <w:marTop w:val="0"/>
      <w:marBottom w:val="0"/>
      <w:divBdr>
        <w:top w:val="none" w:sz="0" w:space="0" w:color="auto"/>
        <w:left w:val="none" w:sz="0" w:space="0" w:color="auto"/>
        <w:bottom w:val="none" w:sz="0" w:space="0" w:color="auto"/>
        <w:right w:val="none" w:sz="0" w:space="0" w:color="auto"/>
      </w:divBdr>
    </w:div>
    <w:div w:id="275059727">
      <w:bodyDiv w:val="1"/>
      <w:marLeft w:val="0"/>
      <w:marRight w:val="0"/>
      <w:marTop w:val="0"/>
      <w:marBottom w:val="0"/>
      <w:divBdr>
        <w:top w:val="none" w:sz="0" w:space="0" w:color="auto"/>
        <w:left w:val="none" w:sz="0" w:space="0" w:color="auto"/>
        <w:bottom w:val="none" w:sz="0" w:space="0" w:color="auto"/>
        <w:right w:val="none" w:sz="0" w:space="0" w:color="auto"/>
      </w:divBdr>
    </w:div>
    <w:div w:id="319307593">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5549290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60037155">
      <w:bodyDiv w:val="1"/>
      <w:marLeft w:val="0"/>
      <w:marRight w:val="0"/>
      <w:marTop w:val="0"/>
      <w:marBottom w:val="0"/>
      <w:divBdr>
        <w:top w:val="none" w:sz="0" w:space="0" w:color="auto"/>
        <w:left w:val="none" w:sz="0" w:space="0" w:color="auto"/>
        <w:bottom w:val="none" w:sz="0" w:space="0" w:color="auto"/>
        <w:right w:val="none" w:sz="0" w:space="0" w:color="auto"/>
      </w:divBdr>
    </w:div>
    <w:div w:id="748304730">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91763045">
      <w:bodyDiv w:val="1"/>
      <w:marLeft w:val="0"/>
      <w:marRight w:val="0"/>
      <w:marTop w:val="0"/>
      <w:marBottom w:val="0"/>
      <w:divBdr>
        <w:top w:val="none" w:sz="0" w:space="0" w:color="auto"/>
        <w:left w:val="none" w:sz="0" w:space="0" w:color="auto"/>
        <w:bottom w:val="none" w:sz="0" w:space="0" w:color="auto"/>
        <w:right w:val="none" w:sz="0" w:space="0" w:color="auto"/>
      </w:divBdr>
    </w:div>
    <w:div w:id="992443792">
      <w:bodyDiv w:val="1"/>
      <w:marLeft w:val="0"/>
      <w:marRight w:val="0"/>
      <w:marTop w:val="0"/>
      <w:marBottom w:val="0"/>
      <w:divBdr>
        <w:top w:val="none" w:sz="0" w:space="0" w:color="auto"/>
        <w:left w:val="none" w:sz="0" w:space="0" w:color="auto"/>
        <w:bottom w:val="none" w:sz="0" w:space="0" w:color="auto"/>
        <w:right w:val="none" w:sz="0" w:space="0" w:color="auto"/>
      </w:divBdr>
    </w:div>
    <w:div w:id="1118648638">
      <w:bodyDiv w:val="1"/>
      <w:marLeft w:val="0"/>
      <w:marRight w:val="0"/>
      <w:marTop w:val="0"/>
      <w:marBottom w:val="0"/>
      <w:divBdr>
        <w:top w:val="none" w:sz="0" w:space="0" w:color="auto"/>
        <w:left w:val="none" w:sz="0" w:space="0" w:color="auto"/>
        <w:bottom w:val="none" w:sz="0" w:space="0" w:color="auto"/>
        <w:right w:val="none" w:sz="0" w:space="0" w:color="auto"/>
      </w:divBdr>
    </w:div>
    <w:div w:id="1126240573">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27782009">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60756874">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27831050">
      <w:bodyDiv w:val="1"/>
      <w:marLeft w:val="0"/>
      <w:marRight w:val="0"/>
      <w:marTop w:val="0"/>
      <w:marBottom w:val="0"/>
      <w:divBdr>
        <w:top w:val="none" w:sz="0" w:space="0" w:color="auto"/>
        <w:left w:val="none" w:sz="0" w:space="0" w:color="auto"/>
        <w:bottom w:val="none" w:sz="0" w:space="0" w:color="auto"/>
        <w:right w:val="none" w:sz="0" w:space="0" w:color="auto"/>
      </w:divBdr>
    </w:div>
    <w:div w:id="20309810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30</Pages>
  <Words>31115</Words>
  <Characters>17737</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230</cp:revision>
  <cp:lastPrinted>2018-11-29T07:09:00Z</cp:lastPrinted>
  <dcterms:created xsi:type="dcterms:W3CDTF">2020-10-16T07:56:00Z</dcterms:created>
  <dcterms:modified xsi:type="dcterms:W3CDTF">2020-10-30T19:05:00Z</dcterms:modified>
</cp:coreProperties>
</file>