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37B1F" w14:textId="65F5EDE9" w:rsidR="00910CED" w:rsidRPr="0066135B" w:rsidRDefault="00910CED" w:rsidP="0031497F">
      <w:pPr>
        <w:spacing w:after="0" w:line="240" w:lineRule="auto"/>
        <w:ind w:right="-1"/>
        <w:jc w:val="center"/>
        <w:rPr>
          <w:rFonts w:ascii="Times New Roman" w:hAnsi="Times New Roman"/>
          <w:b/>
          <w:sz w:val="24"/>
          <w:szCs w:val="24"/>
        </w:rPr>
      </w:pPr>
      <w:r w:rsidRPr="0066135B">
        <w:rPr>
          <w:rFonts w:ascii="Times New Roman" w:hAnsi="Times New Roman"/>
          <w:b/>
          <w:sz w:val="24"/>
          <w:szCs w:val="24"/>
        </w:rPr>
        <w:t xml:space="preserve">Likumprojekta "Grozījumi </w:t>
      </w:r>
      <w:r w:rsidR="00284A96">
        <w:rPr>
          <w:rFonts w:ascii="Times New Roman" w:hAnsi="Times New Roman"/>
          <w:b/>
          <w:sz w:val="24"/>
          <w:szCs w:val="24"/>
        </w:rPr>
        <w:t>Priekšvēlēšanu aģitācijas</w:t>
      </w:r>
      <w:r w:rsidRPr="0066135B">
        <w:rPr>
          <w:rFonts w:ascii="Times New Roman" w:hAnsi="Times New Roman"/>
          <w:b/>
          <w:sz w:val="24"/>
          <w:szCs w:val="24"/>
        </w:rPr>
        <w:t xml:space="preserve"> likumā" sākotnējās ietekmes novērtējuma ziņojums (anotācija)</w:t>
      </w:r>
    </w:p>
    <w:p w14:paraId="024DB310" w14:textId="37BA4EA0" w:rsidR="005F3B40" w:rsidRDefault="005F3B40" w:rsidP="0031497F">
      <w:pPr>
        <w:spacing w:line="240" w:lineRule="auto"/>
        <w:jc w:val="center"/>
        <w:rPr>
          <w:rFonts w:ascii="Times New Roman" w:hAnsi="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17"/>
        <w:gridCol w:w="6038"/>
      </w:tblGrid>
      <w:tr w:rsidR="005F3B40" w14:paraId="657E338C" w14:textId="77777777" w:rsidTr="005F3B4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9DB19EB" w14:textId="77777777" w:rsidR="005F3B40" w:rsidRDefault="005F3B40" w:rsidP="0031497F">
            <w:pPr>
              <w:pStyle w:val="tvhtml"/>
              <w:jc w:val="center"/>
              <w:rPr>
                <w:b/>
                <w:bCs/>
                <w:lang w:eastAsia="en-US"/>
              </w:rPr>
            </w:pPr>
            <w:r>
              <w:rPr>
                <w:b/>
                <w:bCs/>
                <w:lang w:eastAsia="en-US"/>
              </w:rPr>
              <w:t>Tiesību akta projekta anotācijas kopsavilkums</w:t>
            </w:r>
          </w:p>
        </w:tc>
      </w:tr>
      <w:tr w:rsidR="005F3B40" w14:paraId="6F80EB2E" w14:textId="77777777" w:rsidTr="009C7872">
        <w:tc>
          <w:tcPr>
            <w:tcW w:w="1666" w:type="pct"/>
            <w:tcBorders>
              <w:top w:val="outset" w:sz="6" w:space="0" w:color="414142"/>
              <w:left w:val="outset" w:sz="6" w:space="0" w:color="414142"/>
              <w:bottom w:val="outset" w:sz="6" w:space="0" w:color="414142"/>
              <w:right w:val="outset" w:sz="6" w:space="0" w:color="414142"/>
            </w:tcBorders>
            <w:hideMark/>
          </w:tcPr>
          <w:p w14:paraId="358C7746" w14:textId="77777777" w:rsidR="005F3B40" w:rsidRDefault="005F3B40" w:rsidP="0031497F">
            <w:pPr>
              <w:spacing w:line="240" w:lineRule="auto"/>
              <w:rPr>
                <w:rFonts w:ascii="Times New Roman" w:hAnsi="Times New Roman"/>
                <w:sz w:val="24"/>
                <w:szCs w:val="24"/>
              </w:rPr>
            </w:pPr>
            <w:r>
              <w:rPr>
                <w:rFonts w:ascii="Times New Roman" w:hAnsi="Times New Roman"/>
                <w:sz w:val="24"/>
                <w:szCs w:val="24"/>
              </w:rPr>
              <w:t xml:space="preserve">Mērķis, risinājums un projekta spēkā stāšanās laiks </w:t>
            </w:r>
          </w:p>
        </w:tc>
        <w:tc>
          <w:tcPr>
            <w:tcW w:w="3334" w:type="pct"/>
            <w:tcBorders>
              <w:top w:val="outset" w:sz="6" w:space="0" w:color="414142"/>
              <w:left w:val="outset" w:sz="6" w:space="0" w:color="414142"/>
              <w:bottom w:val="outset" w:sz="6" w:space="0" w:color="414142"/>
              <w:right w:val="outset" w:sz="6" w:space="0" w:color="414142"/>
            </w:tcBorders>
            <w:hideMark/>
          </w:tcPr>
          <w:p w14:paraId="68C8841B" w14:textId="19D67384" w:rsidR="005F3B40" w:rsidRDefault="005F3B40" w:rsidP="0031497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10CED" w:rsidRPr="00C01801">
              <w:rPr>
                <w:rStyle w:val="Noklusjumarindkopasfonts1"/>
                <w:rFonts w:ascii="Times New Roman" w:hAnsi="Times New Roman"/>
                <w:iCs/>
                <w:sz w:val="24"/>
                <w:szCs w:val="24"/>
              </w:rPr>
              <w:t>Atbilstoši Ministru kabineta 2009.</w:t>
            </w:r>
            <w:r w:rsidR="0031497F">
              <w:rPr>
                <w:rStyle w:val="Noklusjumarindkopasfonts1"/>
                <w:rFonts w:ascii="Times New Roman" w:hAnsi="Times New Roman"/>
                <w:iCs/>
                <w:sz w:val="24"/>
                <w:szCs w:val="24"/>
              </w:rPr>
              <w:t> </w:t>
            </w:r>
            <w:r w:rsidR="00910CED" w:rsidRPr="00C01801">
              <w:rPr>
                <w:rStyle w:val="Noklusjumarindkopasfonts1"/>
                <w:rFonts w:ascii="Times New Roman" w:hAnsi="Times New Roman"/>
                <w:iCs/>
                <w:sz w:val="24"/>
                <w:szCs w:val="24"/>
              </w:rPr>
              <w:t>gada 15.</w:t>
            </w:r>
            <w:r w:rsidR="0031497F">
              <w:rPr>
                <w:rStyle w:val="Noklusjumarindkopasfonts1"/>
                <w:rFonts w:ascii="Times New Roman" w:hAnsi="Times New Roman"/>
                <w:iCs/>
                <w:sz w:val="24"/>
                <w:szCs w:val="24"/>
              </w:rPr>
              <w:t> </w:t>
            </w:r>
            <w:r w:rsidR="00910CED" w:rsidRPr="00C01801">
              <w:rPr>
                <w:rStyle w:val="Noklusjumarindkopasfonts1"/>
                <w:rFonts w:ascii="Times New Roman" w:hAnsi="Times New Roman"/>
                <w:iCs/>
                <w:sz w:val="24"/>
                <w:szCs w:val="24"/>
              </w:rPr>
              <w:t>decembra instrukcijas Nr.</w:t>
            </w:r>
            <w:r w:rsidR="0031497F">
              <w:rPr>
                <w:rStyle w:val="Noklusjumarindkopasfonts1"/>
                <w:rFonts w:ascii="Times New Roman" w:hAnsi="Times New Roman"/>
                <w:iCs/>
                <w:sz w:val="24"/>
                <w:szCs w:val="24"/>
              </w:rPr>
              <w:t> </w:t>
            </w:r>
            <w:r w:rsidR="00910CED" w:rsidRPr="00C01801">
              <w:rPr>
                <w:rStyle w:val="Noklusjumarindkopasfonts1"/>
                <w:rFonts w:ascii="Times New Roman" w:hAnsi="Times New Roman"/>
                <w:iCs/>
                <w:sz w:val="24"/>
                <w:szCs w:val="24"/>
              </w:rPr>
              <w:t xml:space="preserve">19 </w:t>
            </w:r>
            <w:r w:rsidR="0031497F">
              <w:rPr>
                <w:rStyle w:val="Noklusjumarindkopasfonts1"/>
                <w:rFonts w:ascii="Times New Roman" w:hAnsi="Times New Roman"/>
                <w:iCs/>
                <w:sz w:val="24"/>
                <w:szCs w:val="24"/>
              </w:rPr>
              <w:t>"</w:t>
            </w:r>
            <w:r w:rsidR="00910CED" w:rsidRPr="00C01801">
              <w:rPr>
                <w:rStyle w:val="Noklusjumarindkopasfonts1"/>
                <w:rFonts w:ascii="Times New Roman" w:hAnsi="Times New Roman"/>
                <w:iCs/>
                <w:sz w:val="24"/>
                <w:szCs w:val="24"/>
              </w:rPr>
              <w:t>Tiesību akta projekta sākotnējās ietekmes izvērtēšanas kārtība</w:t>
            </w:r>
            <w:r w:rsidR="0031497F">
              <w:rPr>
                <w:rStyle w:val="Noklusjumarindkopasfonts1"/>
                <w:rFonts w:ascii="Times New Roman" w:hAnsi="Times New Roman"/>
                <w:iCs/>
                <w:sz w:val="24"/>
                <w:szCs w:val="24"/>
              </w:rPr>
              <w:t>"</w:t>
            </w:r>
            <w:r w:rsidR="00910CED" w:rsidRPr="00C01801">
              <w:rPr>
                <w:rStyle w:val="Noklusjumarindkopasfonts1"/>
                <w:rFonts w:ascii="Times New Roman" w:hAnsi="Times New Roman"/>
                <w:iCs/>
                <w:sz w:val="24"/>
                <w:szCs w:val="24"/>
              </w:rPr>
              <w:t xml:space="preserve"> 5.</w:t>
            </w:r>
            <w:r w:rsidR="00910CED" w:rsidRPr="00C01801">
              <w:rPr>
                <w:rStyle w:val="Noklusjumarindkopasfonts1"/>
                <w:rFonts w:ascii="Times New Roman" w:hAnsi="Times New Roman"/>
                <w:iCs/>
                <w:sz w:val="24"/>
                <w:szCs w:val="24"/>
                <w:vertAlign w:val="superscript"/>
              </w:rPr>
              <w:t>1</w:t>
            </w:r>
            <w:r w:rsidR="0031497F" w:rsidRPr="0031497F">
              <w:rPr>
                <w:rStyle w:val="Noklusjumarindkopasfonts1"/>
                <w:rFonts w:ascii="Times New Roman" w:hAnsi="Times New Roman"/>
                <w:iCs/>
                <w:sz w:val="24"/>
                <w:szCs w:val="24"/>
              </w:rPr>
              <w:t> </w:t>
            </w:r>
            <w:r w:rsidR="00910CED" w:rsidRPr="00C01801">
              <w:rPr>
                <w:rStyle w:val="Noklusjumarindkopasfonts1"/>
                <w:rFonts w:ascii="Times New Roman" w:hAnsi="Times New Roman"/>
                <w:iCs/>
                <w:sz w:val="24"/>
                <w:szCs w:val="24"/>
              </w:rPr>
              <w:t>punktam kopsavilkums nav aizpildāms.</w:t>
            </w:r>
          </w:p>
        </w:tc>
      </w:tr>
    </w:tbl>
    <w:p w14:paraId="3FCB28B7" w14:textId="77777777" w:rsidR="005F3B40" w:rsidRDefault="005F3B40" w:rsidP="0031497F">
      <w:pPr>
        <w:shd w:val="clear" w:color="auto" w:fill="FFFFFF"/>
        <w:spacing w:line="240" w:lineRule="auto"/>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474"/>
        <w:gridCol w:w="6038"/>
      </w:tblGrid>
      <w:tr w:rsidR="005F3B40" w14:paraId="5D4E7B4A"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E5C89F" w14:textId="77777777" w:rsidR="005F3B40" w:rsidRDefault="005F3B40" w:rsidP="0031497F">
            <w:pPr>
              <w:pStyle w:val="tvhtml"/>
              <w:jc w:val="center"/>
              <w:rPr>
                <w:b/>
                <w:bCs/>
                <w:lang w:eastAsia="en-US"/>
              </w:rPr>
            </w:pPr>
            <w:r>
              <w:rPr>
                <w:b/>
                <w:bCs/>
                <w:lang w:eastAsia="en-US"/>
              </w:rPr>
              <w:t>I. Tiesību akta projekta izstrādes nepieciešamība</w:t>
            </w:r>
          </w:p>
        </w:tc>
      </w:tr>
      <w:tr w:rsidR="005F3B40" w14:paraId="5C9C5132"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26DCA5B8" w14:textId="77777777" w:rsidR="005F3B40" w:rsidRDefault="005F3B40" w:rsidP="0031497F">
            <w:pPr>
              <w:pStyle w:val="tvhtml"/>
              <w:jc w:val="center"/>
              <w:rPr>
                <w:lang w:eastAsia="en-US"/>
              </w:rPr>
            </w:pPr>
            <w:r>
              <w:rPr>
                <w:lang w:eastAsia="en-US"/>
              </w:rPr>
              <w:t>1.</w:t>
            </w:r>
          </w:p>
        </w:tc>
        <w:tc>
          <w:tcPr>
            <w:tcW w:w="1366" w:type="pct"/>
            <w:tcBorders>
              <w:top w:val="outset" w:sz="6" w:space="0" w:color="414142"/>
              <w:left w:val="outset" w:sz="6" w:space="0" w:color="414142"/>
              <w:bottom w:val="outset" w:sz="6" w:space="0" w:color="414142"/>
              <w:right w:val="outset" w:sz="6" w:space="0" w:color="414142"/>
            </w:tcBorders>
            <w:hideMark/>
          </w:tcPr>
          <w:p w14:paraId="79CE4388" w14:textId="77777777" w:rsidR="005F3B40" w:rsidRDefault="005F3B40" w:rsidP="0031497F">
            <w:pPr>
              <w:spacing w:line="240" w:lineRule="auto"/>
              <w:rPr>
                <w:rFonts w:ascii="Times New Roman" w:hAnsi="Times New Roman"/>
                <w:sz w:val="24"/>
                <w:szCs w:val="24"/>
              </w:rPr>
            </w:pPr>
            <w:r>
              <w:rPr>
                <w:rFonts w:ascii="Times New Roman" w:hAnsi="Times New Roman"/>
                <w:sz w:val="24"/>
                <w:szCs w:val="24"/>
              </w:rPr>
              <w:t>Pamatojums</w:t>
            </w:r>
          </w:p>
        </w:tc>
        <w:tc>
          <w:tcPr>
            <w:tcW w:w="3334" w:type="pct"/>
            <w:tcBorders>
              <w:top w:val="outset" w:sz="6" w:space="0" w:color="414142"/>
              <w:left w:val="outset" w:sz="6" w:space="0" w:color="414142"/>
              <w:bottom w:val="outset" w:sz="6" w:space="0" w:color="414142"/>
              <w:right w:val="outset" w:sz="6" w:space="0" w:color="414142"/>
            </w:tcBorders>
            <w:hideMark/>
          </w:tcPr>
          <w:p w14:paraId="21083468" w14:textId="43F16E04" w:rsidR="00910CED" w:rsidRDefault="00910CED" w:rsidP="0031497F">
            <w:pPr>
              <w:spacing w:line="240" w:lineRule="auto"/>
              <w:ind w:firstLine="278"/>
              <w:jc w:val="both"/>
              <w:rPr>
                <w:rStyle w:val="Noklusjumarindkopasfonts1"/>
                <w:rFonts w:ascii="Times New Roman" w:eastAsia="Times New Roman" w:hAnsi="Times New Roman"/>
                <w:sz w:val="24"/>
                <w:szCs w:val="24"/>
                <w:shd w:val="clear" w:color="auto" w:fill="FFFFFF"/>
                <w:lang w:eastAsia="lv-LV"/>
              </w:rPr>
            </w:pPr>
            <w:r>
              <w:rPr>
                <w:rStyle w:val="Noklusjumarindkopasfonts1"/>
                <w:rFonts w:ascii="Times New Roman" w:eastAsia="Times New Roman" w:hAnsi="Times New Roman"/>
                <w:sz w:val="24"/>
                <w:szCs w:val="24"/>
                <w:lang w:eastAsia="lv-LV"/>
              </w:rPr>
              <w:t>2020.</w:t>
            </w:r>
            <w:r w:rsidR="0031497F">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gada 10.</w:t>
            </w:r>
            <w:r w:rsidR="0031497F">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jūnijā Saeimā tika pieņemts Administratīvo teritoriju un apdzīvoto vietu likums (stājās spēkā 2020.</w:t>
            </w:r>
            <w:r w:rsidR="0031497F">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gada 23.</w:t>
            </w:r>
            <w:r w:rsidR="0031497F">
              <w:rPr>
                <w:rStyle w:val="Noklusjumarindkopasfonts1"/>
                <w:rFonts w:ascii="Times New Roman" w:eastAsia="Times New Roman" w:hAnsi="Times New Roman"/>
                <w:sz w:val="24"/>
                <w:szCs w:val="24"/>
                <w:lang w:eastAsia="lv-LV"/>
              </w:rPr>
              <w:t> </w:t>
            </w:r>
            <w:r>
              <w:rPr>
                <w:rStyle w:val="Noklusjumarindkopasfonts1"/>
                <w:rFonts w:ascii="Times New Roman" w:eastAsia="Times New Roman" w:hAnsi="Times New Roman"/>
                <w:sz w:val="24"/>
                <w:szCs w:val="24"/>
                <w:lang w:eastAsia="lv-LV"/>
              </w:rPr>
              <w:t xml:space="preserve">jūnijā), kas paredz jaunu </w:t>
            </w:r>
            <w:r>
              <w:rPr>
                <w:rStyle w:val="Noklusjumarindkopasfonts1"/>
                <w:rFonts w:ascii="Times New Roman" w:eastAsia="Times New Roman" w:hAnsi="Times New Roman"/>
                <w:sz w:val="24"/>
                <w:szCs w:val="24"/>
                <w:shd w:val="clear" w:color="auto" w:fill="FFFFFF"/>
                <w:lang w:eastAsia="lv-LV"/>
              </w:rPr>
              <w:t xml:space="preserve">administratīvi teritoriālo iedalījumu. </w:t>
            </w:r>
          </w:p>
          <w:p w14:paraId="52CF37AC" w14:textId="77777777" w:rsidR="00910CED" w:rsidRPr="00A97D21" w:rsidRDefault="00910CED" w:rsidP="0031497F">
            <w:pPr>
              <w:spacing w:after="0" w:line="240" w:lineRule="auto"/>
              <w:ind w:firstLine="284"/>
              <w:jc w:val="both"/>
              <w:rPr>
                <w:rFonts w:ascii="Times New Roman" w:eastAsia="Times New Roman" w:hAnsi="Times New Roman"/>
                <w:sz w:val="24"/>
                <w:szCs w:val="24"/>
                <w:lang w:eastAsia="lv-LV"/>
              </w:rPr>
            </w:pPr>
            <w:r w:rsidRPr="00A97D21">
              <w:rPr>
                <w:rFonts w:ascii="Times New Roman" w:eastAsia="Times New Roman" w:hAnsi="Times New Roman"/>
                <w:sz w:val="24"/>
                <w:szCs w:val="24"/>
                <w:lang w:eastAsia="lv-LV"/>
              </w:rPr>
              <w:t>Ar Ministru prezidenta rezolūciju Nr.</w:t>
            </w:r>
            <w:r>
              <w:rPr>
                <w:rFonts w:ascii="Times New Roman" w:eastAsia="Times New Roman" w:hAnsi="Times New Roman"/>
                <w:sz w:val="24"/>
                <w:szCs w:val="24"/>
                <w:lang w:eastAsia="lv-LV"/>
              </w:rPr>
              <w:t> </w:t>
            </w:r>
            <w:r w:rsidRPr="00A97D21">
              <w:rPr>
                <w:rFonts w:ascii="Times New Roman" w:eastAsia="Times New Roman" w:hAnsi="Times New Roman"/>
                <w:sz w:val="24"/>
                <w:szCs w:val="24"/>
                <w:lang w:eastAsia="lv-LV"/>
              </w:rPr>
              <w:t>2020-1.1.1./52-52 visiem ministriem</w:t>
            </w:r>
            <w:r>
              <w:rPr>
                <w:rFonts w:ascii="Times New Roman" w:eastAsia="Times New Roman" w:hAnsi="Times New Roman"/>
                <w:sz w:val="24"/>
                <w:szCs w:val="24"/>
                <w:lang w:eastAsia="lv-LV"/>
              </w:rPr>
              <w:t xml:space="preserve"> tika</w:t>
            </w:r>
            <w:r w:rsidRPr="00A97D21">
              <w:rPr>
                <w:rFonts w:ascii="Times New Roman" w:eastAsia="Times New Roman" w:hAnsi="Times New Roman"/>
                <w:sz w:val="24"/>
                <w:szCs w:val="24"/>
                <w:lang w:eastAsia="lv-LV"/>
              </w:rPr>
              <w:t xml:space="preserve"> uzdots savas kompetences ietvaros apzināt un sniegt priekšlikumus par nepieciešamajām darbībām un reformām un to paredzamo gaitu savā pārziņā esošajās jomās administratīvi teritoriālās reformas īstenošanai un līdz 2020. gada 1. oktobrim iesniegt tos izskatīšanai Ministru kabinetā.</w:t>
            </w:r>
          </w:p>
          <w:p w14:paraId="4E98F282" w14:textId="0FED6354" w:rsidR="00F323A1" w:rsidRPr="00F323A1" w:rsidRDefault="00F323A1" w:rsidP="0031497F">
            <w:pPr>
              <w:spacing w:after="0" w:line="240" w:lineRule="auto"/>
              <w:jc w:val="both"/>
              <w:rPr>
                <w:rFonts w:ascii="Times New Roman" w:hAnsi="Times New Roman"/>
                <w:sz w:val="24"/>
                <w:szCs w:val="24"/>
              </w:rPr>
            </w:pPr>
          </w:p>
        </w:tc>
      </w:tr>
      <w:tr w:rsidR="005F3B40" w14:paraId="2D4EB737"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73E3E18C" w14:textId="77777777" w:rsidR="005F3B40" w:rsidRDefault="005F3B40" w:rsidP="0031497F">
            <w:pPr>
              <w:pStyle w:val="tvhtml"/>
              <w:jc w:val="center"/>
              <w:rPr>
                <w:lang w:eastAsia="en-US"/>
              </w:rPr>
            </w:pPr>
            <w:r>
              <w:rPr>
                <w:lang w:eastAsia="en-US"/>
              </w:rPr>
              <w:t>2.</w:t>
            </w:r>
          </w:p>
        </w:tc>
        <w:tc>
          <w:tcPr>
            <w:tcW w:w="1366" w:type="pct"/>
            <w:tcBorders>
              <w:top w:val="outset" w:sz="6" w:space="0" w:color="414142"/>
              <w:left w:val="outset" w:sz="6" w:space="0" w:color="414142"/>
              <w:bottom w:val="outset" w:sz="6" w:space="0" w:color="414142"/>
              <w:right w:val="outset" w:sz="6" w:space="0" w:color="414142"/>
            </w:tcBorders>
          </w:tcPr>
          <w:p w14:paraId="0850B7C4" w14:textId="77777777" w:rsidR="005F3B40" w:rsidRDefault="005F3B40" w:rsidP="0031497F">
            <w:pPr>
              <w:spacing w:line="240" w:lineRule="auto"/>
              <w:rPr>
                <w:rFonts w:ascii="Times New Roman" w:hAnsi="Times New Roman"/>
                <w:sz w:val="24"/>
                <w:szCs w:val="24"/>
              </w:rPr>
            </w:pPr>
            <w:r>
              <w:rPr>
                <w:rFonts w:ascii="Times New Roman" w:hAnsi="Times New Roman"/>
                <w:sz w:val="24"/>
                <w:szCs w:val="24"/>
              </w:rPr>
              <w:t>Pašreizējā situācija un problēmas, kuru risināšanai tiesību akta projekts izstrādāts, tiesiskā regulējuma mērķis un būtība</w:t>
            </w:r>
          </w:p>
        </w:tc>
        <w:tc>
          <w:tcPr>
            <w:tcW w:w="3334" w:type="pct"/>
            <w:tcBorders>
              <w:top w:val="outset" w:sz="6" w:space="0" w:color="414142"/>
              <w:left w:val="outset" w:sz="6" w:space="0" w:color="414142"/>
              <w:bottom w:val="outset" w:sz="6" w:space="0" w:color="414142"/>
              <w:right w:val="outset" w:sz="6" w:space="0" w:color="414142"/>
            </w:tcBorders>
            <w:hideMark/>
          </w:tcPr>
          <w:p w14:paraId="4497637F" w14:textId="70E637B6" w:rsidR="000E79C1" w:rsidRDefault="005F3B40" w:rsidP="0031497F">
            <w:pPr>
              <w:spacing w:after="0" w:line="240" w:lineRule="auto"/>
              <w:ind w:right="102" w:firstLine="402"/>
              <w:jc w:val="both"/>
              <w:rPr>
                <w:rFonts w:ascii="Times New Roman" w:hAnsi="Times New Roman"/>
                <w:sz w:val="24"/>
                <w:szCs w:val="24"/>
                <w:shd w:val="clear" w:color="auto" w:fill="FFFFFF"/>
              </w:rPr>
            </w:pPr>
            <w:r w:rsidRPr="001360EE">
              <w:rPr>
                <w:rFonts w:ascii="Times New Roman" w:eastAsiaTheme="minorHAnsi" w:hAnsi="Times New Roman"/>
                <w:sz w:val="24"/>
                <w:szCs w:val="24"/>
              </w:rPr>
              <w:t>20</w:t>
            </w:r>
            <w:r w:rsidR="00F323A1">
              <w:rPr>
                <w:rFonts w:ascii="Times New Roman" w:eastAsiaTheme="minorHAnsi" w:hAnsi="Times New Roman"/>
                <w:sz w:val="24"/>
                <w:szCs w:val="24"/>
              </w:rPr>
              <w:t>20</w:t>
            </w:r>
            <w:r w:rsidRPr="001360EE">
              <w:rPr>
                <w:rFonts w:ascii="Times New Roman" w:eastAsiaTheme="minorHAnsi" w:hAnsi="Times New Roman"/>
                <w:sz w:val="24"/>
                <w:szCs w:val="24"/>
              </w:rPr>
              <w:t xml:space="preserve">. gada </w:t>
            </w:r>
            <w:r w:rsidR="00F323A1">
              <w:rPr>
                <w:rFonts w:ascii="Times New Roman" w:eastAsiaTheme="minorHAnsi" w:hAnsi="Times New Roman"/>
                <w:sz w:val="24"/>
                <w:szCs w:val="24"/>
              </w:rPr>
              <w:t>23</w:t>
            </w:r>
            <w:r w:rsidRPr="001360EE">
              <w:rPr>
                <w:rFonts w:ascii="Times New Roman" w:eastAsiaTheme="minorHAnsi" w:hAnsi="Times New Roman"/>
                <w:sz w:val="24"/>
                <w:szCs w:val="24"/>
              </w:rPr>
              <w:t xml:space="preserve">. jūnijā stājās spēkā </w:t>
            </w:r>
            <w:r w:rsidR="00F323A1">
              <w:rPr>
                <w:rFonts w:ascii="Times New Roman" w:eastAsiaTheme="minorHAnsi" w:hAnsi="Times New Roman"/>
                <w:sz w:val="24"/>
                <w:szCs w:val="24"/>
              </w:rPr>
              <w:t xml:space="preserve">Administratīvo teritoriju un apdzīvoto vietu likums, saskaņā ar kura pārejas noteikumu 11. punkta 1. apakšpunktu Ministru kabinetam līdz </w:t>
            </w:r>
            <w:r w:rsidR="00F323A1" w:rsidRPr="00903D48">
              <w:rPr>
                <w:rFonts w:ascii="Times New Roman" w:hAnsi="Times New Roman"/>
                <w:sz w:val="24"/>
                <w:szCs w:val="24"/>
                <w:shd w:val="clear" w:color="auto" w:fill="FFFFFF"/>
              </w:rPr>
              <w:t>2020.</w:t>
            </w:r>
            <w:r w:rsidR="009364FA">
              <w:rPr>
                <w:rFonts w:ascii="Times New Roman" w:hAnsi="Times New Roman"/>
                <w:sz w:val="24"/>
                <w:szCs w:val="24"/>
                <w:shd w:val="clear" w:color="auto" w:fill="FFFFFF"/>
              </w:rPr>
              <w:t> </w:t>
            </w:r>
            <w:r w:rsidR="00F323A1" w:rsidRPr="00903D48">
              <w:rPr>
                <w:rFonts w:ascii="Times New Roman" w:hAnsi="Times New Roman"/>
                <w:sz w:val="24"/>
                <w:szCs w:val="24"/>
                <w:shd w:val="clear" w:color="auto" w:fill="FFFFFF"/>
              </w:rPr>
              <w:t>gada 31.</w:t>
            </w:r>
            <w:r w:rsidR="009364FA">
              <w:rPr>
                <w:rFonts w:ascii="Times New Roman" w:hAnsi="Times New Roman"/>
                <w:sz w:val="24"/>
                <w:szCs w:val="24"/>
                <w:shd w:val="clear" w:color="auto" w:fill="FFFFFF"/>
              </w:rPr>
              <w:t> </w:t>
            </w:r>
            <w:r w:rsidR="00F323A1" w:rsidRPr="00903D48">
              <w:rPr>
                <w:rFonts w:ascii="Times New Roman" w:hAnsi="Times New Roman"/>
                <w:sz w:val="24"/>
                <w:szCs w:val="24"/>
                <w:shd w:val="clear" w:color="auto" w:fill="FFFFFF"/>
              </w:rPr>
              <w:t xml:space="preserve">oktobrim </w:t>
            </w:r>
            <w:r w:rsidR="00F323A1">
              <w:rPr>
                <w:rFonts w:ascii="Times New Roman" w:hAnsi="Times New Roman"/>
                <w:sz w:val="24"/>
                <w:szCs w:val="24"/>
                <w:shd w:val="clear" w:color="auto" w:fill="FFFFFF"/>
              </w:rPr>
              <w:t>jā</w:t>
            </w:r>
            <w:r w:rsidR="00F323A1" w:rsidRPr="00903D48">
              <w:rPr>
                <w:rFonts w:ascii="Times New Roman" w:hAnsi="Times New Roman"/>
                <w:sz w:val="24"/>
                <w:szCs w:val="24"/>
                <w:shd w:val="clear" w:color="auto" w:fill="FFFFFF"/>
              </w:rPr>
              <w:t xml:space="preserve">izstrādā un </w:t>
            </w:r>
            <w:r w:rsidR="00F323A1">
              <w:rPr>
                <w:rFonts w:ascii="Times New Roman" w:hAnsi="Times New Roman"/>
                <w:sz w:val="24"/>
                <w:szCs w:val="24"/>
                <w:shd w:val="clear" w:color="auto" w:fill="FFFFFF"/>
              </w:rPr>
              <w:t>jā</w:t>
            </w:r>
            <w:r w:rsidR="00F323A1" w:rsidRPr="00903D48">
              <w:rPr>
                <w:rFonts w:ascii="Times New Roman" w:hAnsi="Times New Roman"/>
                <w:sz w:val="24"/>
                <w:szCs w:val="24"/>
                <w:shd w:val="clear" w:color="auto" w:fill="FFFFFF"/>
              </w:rPr>
              <w:t>iesniedz Saeimai likumprojekt</w:t>
            </w:r>
            <w:r w:rsidR="00F323A1">
              <w:rPr>
                <w:rFonts w:ascii="Times New Roman" w:hAnsi="Times New Roman"/>
                <w:sz w:val="24"/>
                <w:szCs w:val="24"/>
                <w:shd w:val="clear" w:color="auto" w:fill="FFFFFF"/>
              </w:rPr>
              <w:t>i</w:t>
            </w:r>
            <w:r w:rsidR="00F323A1" w:rsidRPr="00903D48">
              <w:rPr>
                <w:rFonts w:ascii="Times New Roman" w:hAnsi="Times New Roman"/>
                <w:sz w:val="24"/>
                <w:szCs w:val="24"/>
                <w:shd w:val="clear" w:color="auto" w:fill="FFFFFF"/>
              </w:rPr>
              <w:t xml:space="preserve"> par nepieciešamajiem grozījumiem citos likumos, nodrošinot atbilstību šajā likumā noteiktajam administratīvi teritoriālajam iedalījumam</w:t>
            </w:r>
            <w:r w:rsidR="00F323A1">
              <w:rPr>
                <w:rFonts w:ascii="Times New Roman" w:hAnsi="Times New Roman"/>
                <w:sz w:val="24"/>
                <w:szCs w:val="24"/>
                <w:shd w:val="clear" w:color="auto" w:fill="FFFFFF"/>
              </w:rPr>
              <w:t>.</w:t>
            </w:r>
          </w:p>
          <w:p w14:paraId="50F51621" w14:textId="451DA4CC" w:rsidR="00910CED" w:rsidRDefault="00910CED" w:rsidP="0031497F">
            <w:pPr>
              <w:spacing w:after="0" w:line="240" w:lineRule="auto"/>
              <w:ind w:firstLine="276"/>
              <w:jc w:val="both"/>
              <w:rPr>
                <w:rFonts w:ascii="Times New Roman" w:hAnsi="Times New Roman"/>
                <w:sz w:val="24"/>
                <w:szCs w:val="24"/>
                <w:shd w:val="clear" w:color="auto" w:fill="FFFFFF"/>
              </w:rPr>
            </w:pPr>
            <w:r>
              <w:rPr>
                <w:rFonts w:ascii="Times New Roman" w:hAnsi="Times New Roman"/>
                <w:sz w:val="24"/>
                <w:szCs w:val="24"/>
                <w:shd w:val="clear" w:color="auto" w:fill="FFFFFF"/>
              </w:rPr>
              <w:t>Ievērojot minēto</w:t>
            </w:r>
            <w:r w:rsidR="00284A96">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C6748C">
              <w:rPr>
                <w:rFonts w:ascii="Times New Roman" w:eastAsia="Times New Roman" w:hAnsi="Times New Roman"/>
                <w:sz w:val="24"/>
                <w:szCs w:val="24"/>
                <w:lang w:eastAsia="lv-LV"/>
              </w:rPr>
              <w:t xml:space="preserve">ir nepieciešams veikt grozījumus </w:t>
            </w:r>
            <w:r w:rsidR="00284A96">
              <w:rPr>
                <w:rFonts w:ascii="Times New Roman" w:eastAsia="Times New Roman" w:hAnsi="Times New Roman"/>
                <w:sz w:val="24"/>
                <w:szCs w:val="24"/>
                <w:lang w:eastAsia="lv-LV"/>
              </w:rPr>
              <w:t>Priekšvēlēšanu aģitācijas</w:t>
            </w:r>
            <w:r w:rsidRPr="00A41BC8">
              <w:rPr>
                <w:rFonts w:ascii="Times New Roman" w:hAnsi="Times New Roman"/>
                <w:sz w:val="24"/>
                <w:szCs w:val="24"/>
              </w:rPr>
              <w:t xml:space="preserve"> likumā</w:t>
            </w:r>
            <w:r>
              <w:rPr>
                <w:rFonts w:ascii="Times New Roman" w:hAnsi="Times New Roman"/>
                <w:sz w:val="24"/>
                <w:szCs w:val="24"/>
              </w:rPr>
              <w:t>,</w:t>
            </w:r>
            <w:r>
              <w:t xml:space="preserve"> </w:t>
            </w:r>
            <w:r>
              <w:rPr>
                <w:rStyle w:val="Noklusjumarindkopasfonts1"/>
                <w:rFonts w:ascii="Times New Roman" w:eastAsia="Times New Roman" w:hAnsi="Times New Roman"/>
                <w:sz w:val="24"/>
                <w:szCs w:val="24"/>
                <w:shd w:val="clear" w:color="auto" w:fill="FFFFFF"/>
                <w:lang w:eastAsia="lv-LV"/>
              </w:rPr>
              <w:t xml:space="preserve">lai nodrošinātu atbilstību Administratīvo teritoriju un apdzīvoto vietu likumā noteiktajam jaunajam administratīvi teritoriālajam iedalījumam. </w:t>
            </w:r>
            <w:r>
              <w:rPr>
                <w:rFonts w:ascii="Times New Roman" w:hAnsi="Times New Roman"/>
                <w:sz w:val="24"/>
                <w:szCs w:val="24"/>
                <w:shd w:val="clear" w:color="auto" w:fill="FFFFFF"/>
              </w:rPr>
              <w:t>Atbilstoši Administratīvo teritoriju un apdzīvoto vietu likuma 4.</w:t>
            </w:r>
            <w:r w:rsidR="0031497F">
              <w:rPr>
                <w:rFonts w:ascii="Times New Roman" w:hAnsi="Times New Roman"/>
                <w:sz w:val="24"/>
                <w:szCs w:val="24"/>
                <w:shd w:val="clear" w:color="auto" w:fill="FFFFFF"/>
              </w:rPr>
              <w:t> </w:t>
            </w:r>
            <w:r>
              <w:rPr>
                <w:rFonts w:ascii="Times New Roman" w:hAnsi="Times New Roman"/>
                <w:sz w:val="24"/>
                <w:szCs w:val="24"/>
                <w:shd w:val="clear" w:color="auto" w:fill="FFFFFF"/>
              </w:rPr>
              <w:t>panta pirmajai daļai Latvijas Republiku iedala šādās administratīvajās teritorijās:</w:t>
            </w:r>
          </w:p>
          <w:p w14:paraId="655ED1C5" w14:textId="20166ACB" w:rsidR="00910CED" w:rsidRPr="00857006" w:rsidRDefault="00910CED" w:rsidP="0031497F">
            <w:pPr>
              <w:spacing w:after="0" w:line="240" w:lineRule="auto"/>
              <w:ind w:firstLine="276"/>
              <w:jc w:val="both"/>
              <w:rPr>
                <w:rFonts w:ascii="Times New Roman" w:hAnsi="Times New Roman"/>
                <w:sz w:val="24"/>
                <w:szCs w:val="24"/>
                <w:shd w:val="clear" w:color="auto" w:fill="FFFFFF"/>
              </w:rPr>
            </w:pPr>
            <w:r>
              <w:rPr>
                <w:rFonts w:ascii="Times New Roman" w:hAnsi="Times New Roman"/>
                <w:sz w:val="24"/>
                <w:szCs w:val="24"/>
                <w:shd w:val="clear" w:color="auto" w:fill="FFFFFF"/>
              </w:rPr>
              <w:t>1)</w:t>
            </w:r>
            <w:r w:rsidR="0031497F">
              <w:rPr>
                <w:rFonts w:ascii="Times New Roman" w:hAnsi="Times New Roman"/>
                <w:sz w:val="24"/>
                <w:szCs w:val="24"/>
                <w:shd w:val="clear" w:color="auto" w:fill="FFFFFF"/>
              </w:rPr>
              <w:t> </w:t>
            </w:r>
            <w:proofErr w:type="spellStart"/>
            <w:r w:rsidRPr="00857006">
              <w:rPr>
                <w:rFonts w:ascii="Times New Roman" w:hAnsi="Times New Roman"/>
                <w:sz w:val="24"/>
                <w:szCs w:val="24"/>
                <w:shd w:val="clear" w:color="auto" w:fill="FFFFFF"/>
              </w:rPr>
              <w:t>valstspilsētu</w:t>
            </w:r>
            <w:proofErr w:type="spellEnd"/>
            <w:r w:rsidRPr="00857006">
              <w:rPr>
                <w:rFonts w:ascii="Times New Roman" w:hAnsi="Times New Roman"/>
                <w:sz w:val="24"/>
                <w:szCs w:val="24"/>
                <w:shd w:val="clear" w:color="auto" w:fill="FFFFFF"/>
              </w:rPr>
              <w:t xml:space="preserve"> pašvaldību teritorijās;</w:t>
            </w:r>
          </w:p>
          <w:p w14:paraId="01A24DFC" w14:textId="170BBCCC" w:rsidR="00910CED" w:rsidRDefault="00910CED" w:rsidP="0031497F">
            <w:pPr>
              <w:spacing w:after="0" w:line="240" w:lineRule="auto"/>
              <w:ind w:firstLine="276"/>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0031497F">
              <w:rPr>
                <w:rFonts w:ascii="Times New Roman" w:hAnsi="Times New Roman"/>
                <w:sz w:val="24"/>
                <w:szCs w:val="24"/>
                <w:shd w:val="clear" w:color="auto" w:fill="FFFFFF"/>
              </w:rPr>
              <w:t> </w:t>
            </w:r>
            <w:r w:rsidRPr="00857006">
              <w:rPr>
                <w:rFonts w:ascii="Times New Roman" w:hAnsi="Times New Roman"/>
                <w:sz w:val="24"/>
                <w:szCs w:val="24"/>
                <w:shd w:val="clear" w:color="auto" w:fill="FFFFFF"/>
              </w:rPr>
              <w:t>novadu pašvaldību teritorijās.</w:t>
            </w:r>
          </w:p>
          <w:p w14:paraId="4A9660BD" w14:textId="6FBC6F64" w:rsidR="00910CED" w:rsidRDefault="00910CED" w:rsidP="0031497F">
            <w:pPr>
              <w:spacing w:after="0" w:line="240" w:lineRule="auto"/>
              <w:ind w:firstLine="276"/>
              <w:jc w:val="both"/>
              <w:rPr>
                <w:rFonts w:ascii="Times New Roman" w:hAnsi="Times New Roman"/>
                <w:sz w:val="24"/>
                <w:szCs w:val="24"/>
                <w:shd w:val="clear" w:color="auto" w:fill="FFFFFF"/>
              </w:rPr>
            </w:pPr>
            <w:r>
              <w:rPr>
                <w:rFonts w:ascii="Times New Roman" w:hAnsi="Times New Roman"/>
                <w:sz w:val="24"/>
                <w:szCs w:val="24"/>
                <w:shd w:val="clear" w:color="auto" w:fill="FFFFFF"/>
              </w:rPr>
              <w:t>Savukārt Administratīvo teritoriju un apdzīvoto likums, kas bija spēkā līdz 2020.</w:t>
            </w:r>
            <w:r w:rsidR="0031497F">
              <w:rPr>
                <w:rFonts w:ascii="Times New Roman" w:hAnsi="Times New Roman"/>
                <w:sz w:val="24"/>
                <w:szCs w:val="24"/>
                <w:shd w:val="clear" w:color="auto" w:fill="FFFFFF"/>
              </w:rPr>
              <w:t> </w:t>
            </w:r>
            <w:r>
              <w:rPr>
                <w:rFonts w:ascii="Times New Roman" w:hAnsi="Times New Roman"/>
                <w:sz w:val="24"/>
                <w:szCs w:val="24"/>
                <w:shd w:val="clear" w:color="auto" w:fill="FFFFFF"/>
              </w:rPr>
              <w:t>gada 23.</w:t>
            </w:r>
            <w:r w:rsidR="0031497F">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jūnijam, paredzēja, ka Latvijas Republiku iedala apriņķos, republikas pilsētās un novados. </w:t>
            </w:r>
          </w:p>
          <w:p w14:paraId="401350DF" w14:textId="77777777" w:rsidR="00D95F13" w:rsidRDefault="00910CED" w:rsidP="0031497F">
            <w:pPr>
              <w:spacing w:after="0" w:line="240" w:lineRule="auto"/>
              <w:ind w:firstLine="276"/>
              <w:jc w:val="both"/>
              <w:rPr>
                <w:rStyle w:val="Noklusjumarindkopasfonts1"/>
                <w:rFonts w:eastAsia="Times New Roman"/>
                <w:lang w:eastAsia="lv-LV"/>
              </w:rPr>
            </w:pPr>
            <w:r w:rsidRPr="00755A14">
              <w:rPr>
                <w:rFonts w:ascii="Times New Roman" w:hAnsi="Times New Roman"/>
                <w:sz w:val="24"/>
                <w:szCs w:val="24"/>
                <w:shd w:val="clear" w:color="auto" w:fill="FFFFFF"/>
              </w:rPr>
              <w:t xml:space="preserve">Ievērojot minētās administratīvi teritoriālās izmaiņas, </w:t>
            </w:r>
            <w:r w:rsidRPr="00755A14">
              <w:rPr>
                <w:rStyle w:val="Noklusjumarindkopasfonts1"/>
                <w:rFonts w:ascii="Times New Roman" w:eastAsia="Times New Roman" w:hAnsi="Times New Roman"/>
                <w:sz w:val="24"/>
                <w:szCs w:val="24"/>
                <w:shd w:val="clear" w:color="auto" w:fill="FFFFFF"/>
                <w:lang w:eastAsia="lv-LV"/>
              </w:rPr>
              <w:t xml:space="preserve">likumprojekts "Grozījumi </w:t>
            </w:r>
            <w:r w:rsidR="00284A96">
              <w:rPr>
                <w:rStyle w:val="Noklusjumarindkopasfonts1"/>
                <w:rFonts w:ascii="Times New Roman" w:eastAsia="Times New Roman" w:hAnsi="Times New Roman"/>
                <w:sz w:val="24"/>
                <w:szCs w:val="24"/>
                <w:shd w:val="clear" w:color="auto" w:fill="FFFFFF"/>
                <w:lang w:eastAsia="lv-LV"/>
              </w:rPr>
              <w:t>Priekšvēlēšanu aģitācijas</w:t>
            </w:r>
            <w:r w:rsidRPr="00755A14">
              <w:rPr>
                <w:rStyle w:val="Noklusjumarindkopasfonts1"/>
                <w:rFonts w:ascii="Times New Roman" w:eastAsia="Times New Roman" w:hAnsi="Times New Roman"/>
                <w:sz w:val="24"/>
                <w:szCs w:val="24"/>
                <w:shd w:val="clear" w:color="auto" w:fill="FFFFFF"/>
                <w:lang w:eastAsia="lv-LV"/>
              </w:rPr>
              <w:t xml:space="preserve"> likumā" (turpmāk – projekts) p</w:t>
            </w:r>
            <w:r w:rsidRPr="00755A14">
              <w:rPr>
                <w:rStyle w:val="Noklusjumarindkopasfonts1"/>
                <w:rFonts w:ascii="Times New Roman" w:eastAsia="Times New Roman" w:hAnsi="Times New Roman"/>
                <w:sz w:val="24"/>
                <w:szCs w:val="24"/>
                <w:lang w:eastAsia="lv-LV"/>
              </w:rPr>
              <w:t>aredz</w:t>
            </w:r>
            <w:r w:rsidR="00D95F13">
              <w:rPr>
                <w:rStyle w:val="Noklusjumarindkopasfonts1"/>
                <w:rFonts w:ascii="Times New Roman" w:eastAsia="Times New Roman" w:hAnsi="Times New Roman"/>
                <w:sz w:val="24"/>
                <w:szCs w:val="24"/>
                <w:lang w:eastAsia="lv-LV"/>
              </w:rPr>
              <w:t>:</w:t>
            </w:r>
          </w:p>
          <w:p w14:paraId="060A023D" w14:textId="5E444058" w:rsidR="00910CED" w:rsidRDefault="00D95F13" w:rsidP="0031497F">
            <w:pPr>
              <w:spacing w:after="0" w:line="240" w:lineRule="auto"/>
              <w:ind w:firstLine="276"/>
              <w:jc w:val="both"/>
              <w:rPr>
                <w:rFonts w:ascii="Times New Roman" w:hAnsi="Times New Roman"/>
                <w:sz w:val="24"/>
                <w:szCs w:val="24"/>
                <w:shd w:val="clear" w:color="auto" w:fill="FFFFFF"/>
              </w:rPr>
            </w:pPr>
            <w:r w:rsidRPr="00D95F13">
              <w:rPr>
                <w:rStyle w:val="Noklusjumarindkopasfonts1"/>
                <w:rFonts w:ascii="Times New Roman" w:eastAsia="Times New Roman" w:hAnsi="Times New Roman"/>
                <w:sz w:val="24"/>
                <w:szCs w:val="24"/>
                <w:lang w:eastAsia="lv-LV"/>
              </w:rPr>
              <w:t>1)</w:t>
            </w:r>
            <w:r w:rsidR="0031497F">
              <w:rPr>
                <w:rStyle w:val="Noklusjumarindkopasfonts1"/>
                <w:rFonts w:ascii="Times New Roman" w:eastAsia="Times New Roman" w:hAnsi="Times New Roman"/>
                <w:sz w:val="24"/>
                <w:szCs w:val="24"/>
                <w:lang w:eastAsia="lv-LV"/>
              </w:rPr>
              <w:t> </w:t>
            </w:r>
            <w:r w:rsidR="00910CED" w:rsidRPr="001C4B00">
              <w:rPr>
                <w:rStyle w:val="Noklusjumarindkopasfonts1"/>
                <w:rFonts w:ascii="Times New Roman" w:eastAsia="Times New Roman" w:hAnsi="Times New Roman"/>
                <w:sz w:val="24"/>
                <w:szCs w:val="24"/>
                <w:lang w:eastAsia="lv-LV"/>
              </w:rPr>
              <w:t xml:space="preserve">aizstāt </w:t>
            </w:r>
            <w:r w:rsidR="00284A96" w:rsidRPr="001C4B00">
              <w:rPr>
                <w:rStyle w:val="Noklusjumarindkopasfonts1"/>
                <w:rFonts w:ascii="Times New Roman" w:eastAsia="Times New Roman" w:hAnsi="Times New Roman"/>
                <w:sz w:val="24"/>
                <w:szCs w:val="24"/>
                <w:lang w:eastAsia="lv-LV"/>
              </w:rPr>
              <w:t>Priekšvēlēšanu aģitācijas</w:t>
            </w:r>
            <w:r w:rsidR="00910CED" w:rsidRPr="001C4B00">
              <w:rPr>
                <w:rStyle w:val="Noklusjumarindkopasfonts1"/>
                <w:rFonts w:ascii="Times New Roman" w:eastAsia="Times New Roman" w:hAnsi="Times New Roman"/>
                <w:sz w:val="24"/>
                <w:szCs w:val="24"/>
                <w:lang w:eastAsia="lv-LV"/>
              </w:rPr>
              <w:t xml:space="preserve"> likumā vārdus </w:t>
            </w:r>
            <w:r w:rsidR="00910CED" w:rsidRPr="001C4B00">
              <w:rPr>
                <w:rStyle w:val="Noklusjumarindkopasfonts1"/>
                <w:rFonts w:ascii="Times New Roman" w:hAnsi="Times New Roman"/>
                <w:sz w:val="24"/>
                <w:szCs w:val="24"/>
                <w:lang w:eastAsia="lv-LV"/>
              </w:rPr>
              <w:t>"</w:t>
            </w:r>
            <w:r w:rsidR="00910CED" w:rsidRPr="001C4B00">
              <w:rPr>
                <w:rFonts w:ascii="Times New Roman" w:hAnsi="Times New Roman"/>
                <w:sz w:val="24"/>
                <w:szCs w:val="24"/>
                <w:shd w:val="clear" w:color="auto" w:fill="FFFFFF"/>
              </w:rPr>
              <w:t xml:space="preserve">republikas pilsētas dome un novada dome" </w:t>
            </w:r>
            <w:r w:rsidR="000833A4" w:rsidRPr="001C4B00">
              <w:rPr>
                <w:rFonts w:ascii="Times New Roman" w:hAnsi="Times New Roman"/>
                <w:sz w:val="24"/>
                <w:szCs w:val="24"/>
                <w:shd w:val="clear" w:color="auto" w:fill="FFFFFF"/>
              </w:rPr>
              <w:t xml:space="preserve">ar </w:t>
            </w:r>
            <w:r w:rsidR="00910CED" w:rsidRPr="001C4B00">
              <w:rPr>
                <w:rFonts w:ascii="Times New Roman" w:hAnsi="Times New Roman"/>
                <w:sz w:val="24"/>
                <w:szCs w:val="24"/>
                <w:shd w:val="clear" w:color="auto" w:fill="FFFFFF"/>
              </w:rPr>
              <w:t xml:space="preserve"> vārdiem "pašvaldības dome",</w:t>
            </w:r>
            <w:r w:rsidR="00910CED">
              <w:rPr>
                <w:rFonts w:ascii="Times New Roman" w:hAnsi="Times New Roman"/>
                <w:sz w:val="24"/>
                <w:szCs w:val="24"/>
                <w:shd w:val="clear" w:color="auto" w:fill="FFFFFF"/>
              </w:rPr>
              <w:t xml:space="preserve"> ņemot vērā 2020.</w:t>
            </w:r>
            <w:r w:rsidR="0031497F">
              <w:rPr>
                <w:rFonts w:ascii="Times New Roman" w:hAnsi="Times New Roman"/>
                <w:sz w:val="24"/>
                <w:szCs w:val="24"/>
                <w:shd w:val="clear" w:color="auto" w:fill="FFFFFF"/>
              </w:rPr>
              <w:t> </w:t>
            </w:r>
            <w:r w:rsidR="00910CED">
              <w:rPr>
                <w:rFonts w:ascii="Times New Roman" w:hAnsi="Times New Roman"/>
                <w:sz w:val="24"/>
                <w:szCs w:val="24"/>
                <w:shd w:val="clear" w:color="auto" w:fill="FFFFFF"/>
              </w:rPr>
              <w:t>gada 17.</w:t>
            </w:r>
            <w:r w:rsidR="0031497F">
              <w:rPr>
                <w:rFonts w:ascii="Times New Roman" w:hAnsi="Times New Roman"/>
                <w:sz w:val="24"/>
                <w:szCs w:val="24"/>
                <w:shd w:val="clear" w:color="auto" w:fill="FFFFFF"/>
              </w:rPr>
              <w:t> </w:t>
            </w:r>
            <w:r w:rsidR="00910CED">
              <w:rPr>
                <w:rFonts w:ascii="Times New Roman" w:hAnsi="Times New Roman"/>
                <w:sz w:val="24"/>
                <w:szCs w:val="24"/>
                <w:shd w:val="clear" w:color="auto" w:fill="FFFFFF"/>
              </w:rPr>
              <w:t xml:space="preserve">jūnijā izdarītos grozījumus Republikas pilsētas domes un novada domes </w:t>
            </w:r>
            <w:r w:rsidR="00910CED">
              <w:rPr>
                <w:rFonts w:ascii="Times New Roman" w:hAnsi="Times New Roman"/>
                <w:sz w:val="24"/>
                <w:szCs w:val="24"/>
                <w:shd w:val="clear" w:color="auto" w:fill="FFFFFF"/>
              </w:rPr>
              <w:lastRenderedPageBreak/>
              <w:t xml:space="preserve">vēlēšanu likumā, kurā arī tiek lietots termins "pašvaldības dome", neizdalot atsevišķi </w:t>
            </w:r>
            <w:proofErr w:type="spellStart"/>
            <w:r w:rsidR="00910CED">
              <w:rPr>
                <w:rFonts w:ascii="Times New Roman" w:hAnsi="Times New Roman"/>
                <w:sz w:val="24"/>
                <w:szCs w:val="24"/>
                <w:shd w:val="clear" w:color="auto" w:fill="FFFFFF"/>
              </w:rPr>
              <w:t>valstspilsētas</w:t>
            </w:r>
            <w:proofErr w:type="spellEnd"/>
            <w:r w:rsidR="00910CED">
              <w:rPr>
                <w:rFonts w:ascii="Times New Roman" w:hAnsi="Times New Roman"/>
                <w:sz w:val="24"/>
                <w:szCs w:val="24"/>
                <w:shd w:val="clear" w:color="auto" w:fill="FFFFFF"/>
              </w:rPr>
              <w:t xml:space="preserve"> un novada domi</w:t>
            </w:r>
            <w:r>
              <w:rPr>
                <w:rFonts w:ascii="Times New Roman" w:hAnsi="Times New Roman"/>
                <w:sz w:val="24"/>
                <w:szCs w:val="24"/>
                <w:shd w:val="clear" w:color="auto" w:fill="FFFFFF"/>
              </w:rPr>
              <w:t>;</w:t>
            </w:r>
          </w:p>
          <w:p w14:paraId="04EAE911" w14:textId="7B654FA6" w:rsidR="00D95F13" w:rsidRDefault="00D95F13" w:rsidP="0031497F">
            <w:pPr>
              <w:spacing w:after="0" w:line="240" w:lineRule="auto"/>
              <w:ind w:firstLine="276"/>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0031497F">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aizstāt vārdus "republikas pilsēta un novads" ar vārdu "pašvaldība", neizdalot atsevišķi </w:t>
            </w:r>
            <w:proofErr w:type="spellStart"/>
            <w:r>
              <w:rPr>
                <w:rFonts w:ascii="Times New Roman" w:hAnsi="Times New Roman"/>
                <w:sz w:val="24"/>
                <w:szCs w:val="24"/>
                <w:shd w:val="clear" w:color="auto" w:fill="FFFFFF"/>
              </w:rPr>
              <w:t>valstspilsētas</w:t>
            </w:r>
            <w:proofErr w:type="spellEnd"/>
            <w:r>
              <w:rPr>
                <w:rFonts w:ascii="Times New Roman" w:hAnsi="Times New Roman"/>
                <w:sz w:val="24"/>
                <w:szCs w:val="24"/>
                <w:shd w:val="clear" w:color="auto" w:fill="FFFFFF"/>
              </w:rPr>
              <w:t xml:space="preserve"> un novadus, ņemot vērā, ka atbilstoši Administratīvo teritoriju </w:t>
            </w:r>
            <w:r>
              <w:rPr>
                <w:rStyle w:val="Noklusjumarindkopasfonts1"/>
                <w:rFonts w:ascii="Times New Roman" w:eastAsia="Times New Roman" w:hAnsi="Times New Roman"/>
                <w:sz w:val="24"/>
                <w:szCs w:val="24"/>
                <w:shd w:val="clear" w:color="auto" w:fill="FFFFFF"/>
                <w:lang w:eastAsia="lv-LV"/>
              </w:rPr>
              <w:t xml:space="preserve">un apdzīvoto vietu likumam ir novadi, kuros ietilpst </w:t>
            </w:r>
            <w:proofErr w:type="spellStart"/>
            <w:r>
              <w:rPr>
                <w:rStyle w:val="Noklusjumarindkopasfonts1"/>
                <w:rFonts w:ascii="Times New Roman" w:eastAsia="Times New Roman" w:hAnsi="Times New Roman"/>
                <w:sz w:val="24"/>
                <w:szCs w:val="24"/>
                <w:shd w:val="clear" w:color="auto" w:fill="FFFFFF"/>
                <w:lang w:eastAsia="lv-LV"/>
              </w:rPr>
              <w:t>valstpilsētas</w:t>
            </w:r>
            <w:proofErr w:type="spellEnd"/>
            <w:r>
              <w:rPr>
                <w:rStyle w:val="Noklusjumarindkopasfonts1"/>
                <w:rFonts w:ascii="Times New Roman" w:eastAsia="Times New Roman" w:hAnsi="Times New Roman"/>
                <w:sz w:val="24"/>
                <w:szCs w:val="24"/>
                <w:shd w:val="clear" w:color="auto" w:fill="FFFFFF"/>
                <w:lang w:eastAsia="lv-LV"/>
              </w:rPr>
              <w:t xml:space="preserve"> (Jēkabpils, Ogre un Valmiera).</w:t>
            </w:r>
          </w:p>
          <w:p w14:paraId="4AF44477" w14:textId="2AF577FF" w:rsidR="00910CED" w:rsidRPr="00910CED" w:rsidRDefault="00910CED" w:rsidP="0031497F">
            <w:pPr>
              <w:spacing w:after="0" w:line="240" w:lineRule="auto"/>
              <w:ind w:right="102" w:firstLine="399"/>
              <w:jc w:val="both"/>
              <w:rPr>
                <w:rFonts w:ascii="Times New Roman" w:eastAsiaTheme="minorHAnsi" w:hAnsi="Times New Roman"/>
                <w:sz w:val="24"/>
                <w:szCs w:val="24"/>
              </w:rPr>
            </w:pPr>
            <w:r w:rsidRPr="005F3A1A">
              <w:rPr>
                <w:rFonts w:ascii="Times New Roman" w:hAnsi="Times New Roman"/>
                <w:sz w:val="24"/>
                <w:szCs w:val="24"/>
                <w:shd w:val="clear" w:color="auto" w:fill="FFFFFF"/>
              </w:rPr>
              <w:t>Projekta spēkā stāšanās laiks ir noteikts 2021.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jūlijs, ņemot vērā Administratīvo teritoriju un apdzīvoto vietu likuma pārejas noteikumu 2.</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 xml:space="preserve">punktu, kas noteic, ka </w:t>
            </w:r>
            <w:r w:rsidR="00076F6D">
              <w:rPr>
                <w:rFonts w:ascii="Times New Roman" w:hAnsi="Times New Roman"/>
                <w:sz w:val="24"/>
                <w:szCs w:val="24"/>
                <w:shd w:val="clear" w:color="auto" w:fill="FFFFFF"/>
              </w:rPr>
              <w:t>"</w:t>
            </w:r>
            <w:r w:rsidR="000833A4">
              <w:rPr>
                <w:rFonts w:ascii="Times New Roman" w:hAnsi="Times New Roman"/>
                <w:sz w:val="24"/>
                <w:szCs w:val="24"/>
                <w:shd w:val="clear" w:color="auto" w:fill="FFFFFF"/>
              </w:rPr>
              <w:t>a</w:t>
            </w:r>
            <w:r w:rsidRPr="005F3A1A">
              <w:rPr>
                <w:rFonts w:ascii="Times New Roman" w:hAnsi="Times New Roman"/>
                <w:sz w:val="24"/>
                <w:szCs w:val="24"/>
                <w:shd w:val="clear" w:color="auto" w:fill="FFFFFF"/>
              </w:rPr>
              <w:t>r šā likuma spēkā stāšanos republikas pilsētu un novadu pašvaldības turpina pildīt savas funkcijas un uzdevumus normatīvajos aktos noteiktajā kārtībā līdz 2021.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pašvaldību vēlēšanās ievēlētās pašvaldības domes pirmajai sēdei, kura tiek sasaukta šajā likumā noteiktajā kārtībā 2021.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jūlijā. Līdz 2021.</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30.</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jūnijam pašvaldību darbībā ir piemērojami Ministru kabineta 2013.</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gada 19.</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marta noteikumi Nr.</w:t>
            </w:r>
            <w:r w:rsidR="0031497F">
              <w:rPr>
                <w:rFonts w:ascii="Times New Roman" w:hAnsi="Times New Roman"/>
                <w:sz w:val="24"/>
                <w:szCs w:val="24"/>
                <w:shd w:val="clear" w:color="auto" w:fill="FFFFFF"/>
              </w:rPr>
              <w:t> </w:t>
            </w:r>
            <w:r w:rsidRPr="005F3A1A">
              <w:rPr>
                <w:rFonts w:ascii="Times New Roman" w:hAnsi="Times New Roman"/>
                <w:sz w:val="24"/>
                <w:szCs w:val="24"/>
                <w:shd w:val="clear" w:color="auto" w:fill="FFFFFF"/>
              </w:rPr>
              <w:t xml:space="preserve">154 </w:t>
            </w:r>
            <w:r w:rsidRPr="00910CED">
              <w:rPr>
                <w:rFonts w:ascii="Times New Roman" w:hAnsi="Times New Roman"/>
                <w:sz w:val="24"/>
                <w:szCs w:val="24"/>
                <w:shd w:val="clear" w:color="auto" w:fill="FFFFFF"/>
              </w:rPr>
              <w:t>"</w:t>
            </w:r>
            <w:hyperlink r:id="rId8" w:tgtFrame="_blank" w:history="1">
              <w:r w:rsidRPr="00910CED">
                <w:rPr>
                  <w:rStyle w:val="Hipersaite"/>
                  <w:rFonts w:ascii="Times New Roman" w:hAnsi="Times New Roman"/>
                  <w:color w:val="auto"/>
                  <w:sz w:val="24"/>
                  <w:szCs w:val="24"/>
                  <w:u w:val="none"/>
                </w:rPr>
                <w:t>Noteikumi par republikas pilsētu un novadu administratīvo teritoriju robežu aprakstu apstiprināšanu</w:t>
              </w:r>
            </w:hyperlink>
            <w:r w:rsidRPr="00910CED">
              <w:rPr>
                <w:rFonts w:ascii="Times New Roman" w:hAnsi="Times New Roman"/>
                <w:sz w:val="24"/>
                <w:szCs w:val="24"/>
                <w:shd w:val="clear" w:color="auto" w:fill="FFFFFF"/>
              </w:rPr>
              <w:t>".</w:t>
            </w:r>
          </w:p>
          <w:p w14:paraId="64E481A6" w14:textId="0C3E70C8" w:rsidR="00FD0285" w:rsidRPr="00903D48" w:rsidRDefault="00FD0285" w:rsidP="0031497F">
            <w:pPr>
              <w:spacing w:after="0" w:line="240" w:lineRule="auto"/>
              <w:ind w:right="102"/>
              <w:jc w:val="both"/>
              <w:rPr>
                <w:rFonts w:ascii="Times New Roman" w:eastAsiaTheme="minorHAnsi" w:hAnsi="Times New Roman"/>
                <w:sz w:val="24"/>
                <w:szCs w:val="24"/>
              </w:rPr>
            </w:pPr>
          </w:p>
        </w:tc>
      </w:tr>
      <w:tr w:rsidR="005F3B40" w14:paraId="4055A8D6"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3FD780C3" w14:textId="77777777" w:rsidR="005F3B40" w:rsidRDefault="005F3B40" w:rsidP="0031497F">
            <w:pPr>
              <w:spacing w:line="240" w:lineRule="auto"/>
              <w:rPr>
                <w:rFonts w:ascii="Times New Roman" w:hAnsi="Times New Roman"/>
                <w:sz w:val="24"/>
                <w:szCs w:val="24"/>
              </w:rPr>
            </w:pPr>
          </w:p>
        </w:tc>
        <w:tc>
          <w:tcPr>
            <w:tcW w:w="1366" w:type="pct"/>
            <w:tcBorders>
              <w:top w:val="outset" w:sz="6" w:space="0" w:color="414142"/>
              <w:left w:val="outset" w:sz="6" w:space="0" w:color="414142"/>
              <w:bottom w:val="outset" w:sz="6" w:space="0" w:color="414142"/>
              <w:right w:val="outset" w:sz="6" w:space="0" w:color="414142"/>
            </w:tcBorders>
            <w:hideMark/>
          </w:tcPr>
          <w:p w14:paraId="49739321"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Projekta izstrādē iesaistītās institūcijas un publiskas personas kapitālsabiedrības</w:t>
            </w:r>
          </w:p>
        </w:tc>
        <w:tc>
          <w:tcPr>
            <w:tcW w:w="3334" w:type="pct"/>
            <w:tcBorders>
              <w:top w:val="outset" w:sz="6" w:space="0" w:color="414142"/>
              <w:left w:val="outset" w:sz="6" w:space="0" w:color="414142"/>
              <w:bottom w:val="outset" w:sz="6" w:space="0" w:color="414142"/>
              <w:right w:val="outset" w:sz="6" w:space="0" w:color="414142"/>
            </w:tcBorders>
            <w:hideMark/>
          </w:tcPr>
          <w:p w14:paraId="71E02E1B" w14:textId="713D63A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Tieslietu ministrija</w:t>
            </w:r>
            <w:r w:rsidR="007F62C2">
              <w:rPr>
                <w:rFonts w:ascii="Times New Roman" w:hAnsi="Times New Roman"/>
                <w:sz w:val="24"/>
                <w:szCs w:val="24"/>
              </w:rPr>
              <w:t>.</w:t>
            </w:r>
          </w:p>
        </w:tc>
      </w:tr>
      <w:tr w:rsidR="005F3B40" w14:paraId="01788C5F" w14:textId="77777777" w:rsidTr="009C7872">
        <w:tc>
          <w:tcPr>
            <w:tcW w:w="300" w:type="pct"/>
            <w:tcBorders>
              <w:top w:val="outset" w:sz="6" w:space="0" w:color="414142"/>
              <w:left w:val="outset" w:sz="6" w:space="0" w:color="414142"/>
              <w:bottom w:val="outset" w:sz="6" w:space="0" w:color="414142"/>
              <w:right w:val="outset" w:sz="6" w:space="0" w:color="414142"/>
            </w:tcBorders>
            <w:hideMark/>
          </w:tcPr>
          <w:p w14:paraId="313AEA4B" w14:textId="77777777" w:rsidR="005F3B40" w:rsidRDefault="005F3B40" w:rsidP="0031497F">
            <w:pPr>
              <w:pStyle w:val="tvhtml"/>
              <w:jc w:val="center"/>
              <w:rPr>
                <w:lang w:eastAsia="en-US"/>
              </w:rPr>
            </w:pPr>
            <w:r>
              <w:rPr>
                <w:lang w:eastAsia="en-US"/>
              </w:rPr>
              <w:t>4.</w:t>
            </w:r>
          </w:p>
        </w:tc>
        <w:tc>
          <w:tcPr>
            <w:tcW w:w="1366" w:type="pct"/>
            <w:tcBorders>
              <w:top w:val="outset" w:sz="6" w:space="0" w:color="414142"/>
              <w:left w:val="outset" w:sz="6" w:space="0" w:color="414142"/>
              <w:bottom w:val="outset" w:sz="6" w:space="0" w:color="414142"/>
              <w:right w:val="outset" w:sz="6" w:space="0" w:color="414142"/>
            </w:tcBorders>
            <w:hideMark/>
          </w:tcPr>
          <w:p w14:paraId="3C3AFCD6"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Cita informācija</w:t>
            </w:r>
          </w:p>
        </w:tc>
        <w:tc>
          <w:tcPr>
            <w:tcW w:w="3334" w:type="pct"/>
            <w:tcBorders>
              <w:top w:val="outset" w:sz="6" w:space="0" w:color="414142"/>
              <w:left w:val="outset" w:sz="6" w:space="0" w:color="414142"/>
              <w:bottom w:val="outset" w:sz="6" w:space="0" w:color="414142"/>
              <w:right w:val="outset" w:sz="6" w:space="0" w:color="414142"/>
            </w:tcBorders>
            <w:hideMark/>
          </w:tcPr>
          <w:p w14:paraId="3E02836C"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Nav.</w:t>
            </w:r>
          </w:p>
        </w:tc>
      </w:tr>
    </w:tbl>
    <w:p w14:paraId="08ADCC97" w14:textId="77777777" w:rsidR="005F3B40" w:rsidRDefault="005F3B40" w:rsidP="0031497F">
      <w:pPr>
        <w:shd w:val="clear" w:color="auto" w:fill="FFFFFF"/>
        <w:spacing w:after="0" w:line="240" w:lineRule="auto"/>
        <w:rPr>
          <w:rFonts w:ascii="Times New Roman" w:hAnsi="Times New Roman"/>
          <w:sz w:val="28"/>
          <w:szCs w:val="28"/>
        </w:rPr>
      </w:pPr>
      <w:r>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62929D4F"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0AD9DA26" w14:textId="26092D0F" w:rsidR="00D62783" w:rsidRPr="00D62783" w:rsidRDefault="005F3B40" w:rsidP="0031497F">
            <w:pPr>
              <w:pStyle w:val="tvhtml"/>
              <w:jc w:val="center"/>
            </w:pPr>
            <w:r>
              <w:rPr>
                <w:b/>
                <w:bCs/>
                <w:lang w:eastAsia="en-US"/>
              </w:rPr>
              <w:t>II. Tiesību akta projekta ietekme uz sabiedrību, tautsaimniecības attīstību un administratīvo slogu</w:t>
            </w:r>
          </w:p>
        </w:tc>
      </w:tr>
      <w:tr w:rsidR="00284A96" w14:paraId="724DFACE"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tcPr>
          <w:p w14:paraId="76CB5A23" w14:textId="75FBD14A" w:rsidR="00284A96" w:rsidRPr="00284A96" w:rsidRDefault="00284A96" w:rsidP="0031497F">
            <w:pPr>
              <w:pStyle w:val="tvhtml"/>
              <w:jc w:val="center"/>
              <w:rPr>
                <w:lang w:eastAsia="en-US"/>
              </w:rPr>
            </w:pPr>
            <w:r w:rsidRPr="00284A96">
              <w:rPr>
                <w:lang w:eastAsia="en-US"/>
              </w:rPr>
              <w:t>Projekts šo jomu neskar.</w:t>
            </w:r>
          </w:p>
        </w:tc>
      </w:tr>
    </w:tbl>
    <w:p w14:paraId="47200433" w14:textId="77777777" w:rsidR="005F3B40" w:rsidRDefault="005F3B40" w:rsidP="0031497F">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74A262F2"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324DFAFC" w14:textId="77777777" w:rsidR="005F3B40" w:rsidRDefault="005F3B40" w:rsidP="0031497F">
            <w:pPr>
              <w:pStyle w:val="tvhtml"/>
              <w:jc w:val="center"/>
              <w:rPr>
                <w:b/>
                <w:bCs/>
                <w:lang w:eastAsia="en-US"/>
              </w:rPr>
            </w:pPr>
            <w:r>
              <w:rPr>
                <w:b/>
                <w:bCs/>
                <w:lang w:eastAsia="en-US"/>
              </w:rPr>
              <w:t>III. Tiesību akta projekta ietekme uz valsts budžetu un pašvaldību budžetiem</w:t>
            </w:r>
          </w:p>
        </w:tc>
      </w:tr>
      <w:tr w:rsidR="005F3B40" w14:paraId="5DCE6EC1" w14:textId="77777777" w:rsidTr="005F3B40">
        <w:trPr>
          <w:trHeight w:val="32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4BAD01C" w14:textId="77777777" w:rsidR="005F3B40" w:rsidRDefault="005F3B40" w:rsidP="0031497F">
            <w:pPr>
              <w:pStyle w:val="tvhtml"/>
              <w:spacing w:before="0" w:beforeAutospacing="0" w:after="0" w:afterAutospacing="0"/>
              <w:jc w:val="center"/>
              <w:rPr>
                <w:lang w:eastAsia="en-US"/>
              </w:rPr>
            </w:pPr>
            <w:r>
              <w:rPr>
                <w:lang w:eastAsia="en-US"/>
              </w:rPr>
              <w:t>Projekts šo jomu neskar.</w:t>
            </w:r>
          </w:p>
        </w:tc>
      </w:tr>
    </w:tbl>
    <w:p w14:paraId="56BBDE64" w14:textId="0D13305F" w:rsidR="00910CED" w:rsidRDefault="005F3B40" w:rsidP="0031497F">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0"/>
      </w:tblGrid>
      <w:tr w:rsidR="00C305BF" w14:paraId="07846531" w14:textId="77777777" w:rsidTr="00C305BF">
        <w:trPr>
          <w:trHeight w:val="428"/>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566C45" w14:textId="77777777" w:rsidR="00C305BF" w:rsidRDefault="00C305BF" w:rsidP="0031497F">
            <w:pPr>
              <w:spacing w:after="0" w:line="240" w:lineRule="auto"/>
              <w:ind w:firstLine="300"/>
              <w:jc w:val="center"/>
              <w:rPr>
                <w:rFonts w:ascii="Times New Roman" w:eastAsia="Times New Roman" w:hAnsi="Times New Roman"/>
                <w:b/>
                <w:bCs/>
                <w:sz w:val="24"/>
                <w:szCs w:val="24"/>
                <w:highlight w:val="yellow"/>
                <w:lang w:eastAsia="lv-LV"/>
              </w:rPr>
            </w:pPr>
            <w:r>
              <w:rPr>
                <w:rFonts w:ascii="Times New Roman" w:eastAsia="Times New Roman" w:hAnsi="Times New Roman"/>
                <w:b/>
                <w:bCs/>
                <w:sz w:val="24"/>
                <w:szCs w:val="24"/>
                <w:lang w:eastAsia="lv-LV"/>
              </w:rPr>
              <w:t>IV. Tiesību akta projekta ietekme uz spēkā esošo tiesību normu sistēmu</w:t>
            </w:r>
          </w:p>
        </w:tc>
      </w:tr>
      <w:tr w:rsidR="00910CED" w14:paraId="3637E3EC" w14:textId="77777777" w:rsidTr="00C305BF">
        <w:trPr>
          <w:trHeight w:val="428"/>
        </w:trPr>
        <w:tc>
          <w:tcPr>
            <w:tcW w:w="0" w:type="auto"/>
            <w:tcBorders>
              <w:top w:val="outset" w:sz="6" w:space="0" w:color="414142"/>
              <w:left w:val="outset" w:sz="6" w:space="0" w:color="414142"/>
              <w:bottom w:val="outset" w:sz="6" w:space="0" w:color="414142"/>
              <w:right w:val="outset" w:sz="6" w:space="0" w:color="414142"/>
            </w:tcBorders>
            <w:vAlign w:val="center"/>
          </w:tcPr>
          <w:p w14:paraId="0457C547" w14:textId="28B9A1DA" w:rsidR="00910CED" w:rsidRPr="00910CED" w:rsidRDefault="00910CED" w:rsidP="0031497F">
            <w:pPr>
              <w:spacing w:after="0" w:line="240" w:lineRule="auto"/>
              <w:ind w:firstLine="300"/>
              <w:jc w:val="center"/>
              <w:rPr>
                <w:rFonts w:ascii="Times New Roman" w:eastAsia="Times New Roman" w:hAnsi="Times New Roman"/>
                <w:sz w:val="24"/>
                <w:szCs w:val="24"/>
                <w:lang w:eastAsia="lv-LV"/>
              </w:rPr>
            </w:pPr>
            <w:r w:rsidRPr="00910CED">
              <w:rPr>
                <w:rFonts w:ascii="Times New Roman" w:eastAsia="Times New Roman" w:hAnsi="Times New Roman"/>
                <w:sz w:val="24"/>
                <w:szCs w:val="24"/>
                <w:lang w:eastAsia="lv-LV"/>
              </w:rPr>
              <w:t>Projekts šo jomu neskar</w:t>
            </w:r>
            <w:r>
              <w:rPr>
                <w:rFonts w:ascii="Times New Roman" w:eastAsia="Times New Roman" w:hAnsi="Times New Roman"/>
                <w:sz w:val="24"/>
                <w:szCs w:val="24"/>
                <w:lang w:eastAsia="lv-LV"/>
              </w:rPr>
              <w:t>.</w:t>
            </w:r>
          </w:p>
        </w:tc>
      </w:tr>
    </w:tbl>
    <w:p w14:paraId="44376074" w14:textId="77777777" w:rsidR="00C305BF" w:rsidRDefault="00C305BF" w:rsidP="0031497F">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01EE6D82"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1B7C12EA" w14:textId="77777777" w:rsidR="005F3B40" w:rsidRDefault="005F3B40" w:rsidP="0031497F">
            <w:pPr>
              <w:pStyle w:val="tvhtml"/>
              <w:jc w:val="center"/>
              <w:rPr>
                <w:b/>
                <w:bCs/>
                <w:lang w:eastAsia="en-US"/>
              </w:rPr>
            </w:pPr>
            <w:r>
              <w:rPr>
                <w:b/>
                <w:bCs/>
                <w:lang w:eastAsia="en-US"/>
              </w:rPr>
              <w:t>V. Tiesību akta projekta atbilstība Latvijas Republikas starptautiskajām saistībām</w:t>
            </w:r>
          </w:p>
        </w:tc>
      </w:tr>
      <w:tr w:rsidR="005F3B40" w14:paraId="1A44F6F9" w14:textId="77777777" w:rsidTr="005F3B4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32EBC72E" w14:textId="77777777" w:rsidR="005F3B40" w:rsidRDefault="005F3B40" w:rsidP="0031497F">
            <w:pPr>
              <w:spacing w:after="0" w:line="240" w:lineRule="auto"/>
              <w:jc w:val="center"/>
              <w:rPr>
                <w:rFonts w:ascii="Times New Roman" w:hAnsi="Times New Roman"/>
                <w:sz w:val="24"/>
                <w:szCs w:val="24"/>
              </w:rPr>
            </w:pPr>
            <w:r>
              <w:rPr>
                <w:rFonts w:ascii="Times New Roman" w:eastAsia="Times New Roman" w:hAnsi="Times New Roman"/>
                <w:bCs/>
                <w:sz w:val="24"/>
                <w:szCs w:val="24"/>
                <w:lang w:eastAsia="lv-LV"/>
              </w:rPr>
              <w:t>Projekts šo jomu neskar.</w:t>
            </w:r>
          </w:p>
        </w:tc>
      </w:tr>
    </w:tbl>
    <w:p w14:paraId="62C36EF8" w14:textId="77777777" w:rsidR="005F3B40" w:rsidRDefault="005F3B40" w:rsidP="0031497F">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F3B40" w14:paraId="50B6DD80"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7E8508FD" w14:textId="77777777" w:rsidR="005F3B40" w:rsidRDefault="005F3B40" w:rsidP="0031497F">
            <w:pPr>
              <w:pStyle w:val="tvhtml"/>
              <w:jc w:val="center"/>
              <w:rPr>
                <w:b/>
                <w:bCs/>
                <w:lang w:eastAsia="en-US"/>
              </w:rPr>
            </w:pPr>
            <w:r>
              <w:rPr>
                <w:b/>
                <w:bCs/>
                <w:lang w:eastAsia="en-US"/>
              </w:rPr>
              <w:t>VI. Sabiedrības līdzdalība un komunikācijas aktivitātes</w:t>
            </w:r>
          </w:p>
        </w:tc>
      </w:tr>
      <w:tr w:rsidR="00406D8F" w14:paraId="7CF3ADE4"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tcPr>
          <w:p w14:paraId="125C60A1" w14:textId="77777777" w:rsidR="00406D8F" w:rsidRPr="00406D8F" w:rsidRDefault="00406D8F" w:rsidP="0031497F">
            <w:pPr>
              <w:pStyle w:val="tvhtml"/>
              <w:jc w:val="center"/>
              <w:rPr>
                <w:lang w:eastAsia="en-US"/>
              </w:rPr>
            </w:pPr>
            <w:r w:rsidRPr="00406D8F">
              <w:rPr>
                <w:lang w:eastAsia="en-US"/>
              </w:rPr>
              <w:t>Projekts šo jomu neskar.</w:t>
            </w:r>
          </w:p>
        </w:tc>
      </w:tr>
    </w:tbl>
    <w:p w14:paraId="2B6306E1" w14:textId="77777777" w:rsidR="005F3B40" w:rsidRDefault="005F3B40" w:rsidP="0031497F">
      <w:pPr>
        <w:shd w:val="clear" w:color="auto" w:fill="FFFFFF"/>
        <w:spacing w:after="0" w:line="240" w:lineRule="auto"/>
        <w:rPr>
          <w:rFonts w:ascii="Times New Roman" w:hAnsi="Times New Roman"/>
          <w:sz w:val="24"/>
          <w:szCs w:val="24"/>
        </w:rPr>
      </w:pPr>
      <w:r>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F3B40" w14:paraId="08FB36E0"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BB3BE" w14:textId="77777777" w:rsidR="005F3B40" w:rsidRDefault="005F3B40" w:rsidP="0031497F">
            <w:pPr>
              <w:pStyle w:val="tvhtml"/>
              <w:jc w:val="center"/>
              <w:rPr>
                <w:b/>
                <w:bCs/>
                <w:lang w:eastAsia="en-US"/>
              </w:rPr>
            </w:pPr>
            <w:r>
              <w:rPr>
                <w:b/>
                <w:bCs/>
                <w:lang w:eastAsia="en-US"/>
              </w:rPr>
              <w:t>VII. Tiesību akta projekta izpildes nodrošināšana un tās ietekme uz institūcijām</w:t>
            </w:r>
          </w:p>
        </w:tc>
      </w:tr>
      <w:tr w:rsidR="005F3B40" w14:paraId="6167B5CD"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2874E15B" w14:textId="77777777" w:rsidR="005F3B40" w:rsidRDefault="005F3B40" w:rsidP="0031497F">
            <w:pPr>
              <w:pStyle w:val="tvhtml"/>
              <w:jc w:val="center"/>
              <w:rPr>
                <w:lang w:eastAsia="en-US"/>
              </w:rPr>
            </w:pPr>
            <w:r>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26F61975"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4A3B5639" w14:textId="36E14273" w:rsidR="005F3B40" w:rsidRDefault="00307F77" w:rsidP="0031497F">
            <w:pPr>
              <w:spacing w:after="0" w:line="240" w:lineRule="auto"/>
              <w:jc w:val="both"/>
              <w:rPr>
                <w:rFonts w:ascii="Times New Roman" w:hAnsi="Times New Roman"/>
                <w:sz w:val="24"/>
                <w:szCs w:val="24"/>
              </w:rPr>
            </w:pPr>
            <w:r>
              <w:rPr>
                <w:rFonts w:ascii="Times New Roman" w:hAnsi="Times New Roman"/>
                <w:sz w:val="24"/>
                <w:szCs w:val="24"/>
              </w:rPr>
              <w:t>Nav.</w:t>
            </w:r>
          </w:p>
        </w:tc>
      </w:tr>
      <w:tr w:rsidR="005F3B40" w14:paraId="75948F9C"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62B6654B" w14:textId="77777777" w:rsidR="005F3B40" w:rsidRDefault="005F3B40" w:rsidP="0031497F">
            <w:pPr>
              <w:pStyle w:val="tvhtml"/>
              <w:jc w:val="center"/>
              <w:rPr>
                <w:lang w:eastAsia="en-US"/>
              </w:rPr>
            </w:pPr>
            <w:r>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0A58D6B3"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Projekta izpildes ietekme uz pārvaldes funkcijām un institucionālo struktūru.</w:t>
            </w:r>
          </w:p>
          <w:p w14:paraId="0D314C73"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14:paraId="374E8CD4" w14:textId="77777777" w:rsidR="005F3B40" w:rsidRDefault="005F3B40" w:rsidP="0031497F">
            <w:pPr>
              <w:spacing w:after="0" w:line="240" w:lineRule="auto"/>
              <w:ind w:right="102"/>
              <w:jc w:val="both"/>
              <w:rPr>
                <w:rFonts w:ascii="Times New Roman" w:hAnsi="Times New Roman"/>
                <w:iCs/>
                <w:sz w:val="24"/>
                <w:szCs w:val="24"/>
              </w:rPr>
            </w:pPr>
            <w:r>
              <w:rPr>
                <w:rFonts w:ascii="Times New Roman" w:hAnsi="Times New Roman"/>
                <w:iCs/>
                <w:sz w:val="24"/>
                <w:szCs w:val="24"/>
              </w:rPr>
              <w:t>Projekta izpildes rezultātā netiks izveidotas jaunas institūcijas un netiks likvidētas vai reorganizētas esošās institūcijas.</w:t>
            </w:r>
          </w:p>
          <w:p w14:paraId="5B7D6B91" w14:textId="77777777" w:rsidR="005F3B40" w:rsidRDefault="005F3B40" w:rsidP="0031497F">
            <w:pPr>
              <w:spacing w:after="0" w:line="240" w:lineRule="auto"/>
              <w:ind w:right="102"/>
              <w:jc w:val="both"/>
              <w:rPr>
                <w:rFonts w:ascii="Times New Roman" w:hAnsi="Times New Roman"/>
                <w:iCs/>
                <w:sz w:val="24"/>
                <w:szCs w:val="24"/>
              </w:rPr>
            </w:pPr>
          </w:p>
        </w:tc>
      </w:tr>
      <w:tr w:rsidR="005F3B40" w14:paraId="0F629EBB"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5F565020" w14:textId="77777777" w:rsidR="005F3B40" w:rsidRDefault="005F3B40" w:rsidP="0031497F">
            <w:pPr>
              <w:pStyle w:val="tvhtml"/>
              <w:jc w:val="center"/>
              <w:rPr>
                <w:lang w:eastAsia="en-US"/>
              </w:rPr>
            </w:pPr>
            <w:r>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0D4CD097"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6EAF916" w14:textId="77777777" w:rsidR="005F3B40" w:rsidRDefault="005F3B40" w:rsidP="0031497F">
            <w:pPr>
              <w:spacing w:after="0" w:line="240" w:lineRule="auto"/>
              <w:rPr>
                <w:rFonts w:ascii="Times New Roman" w:hAnsi="Times New Roman"/>
                <w:sz w:val="24"/>
                <w:szCs w:val="24"/>
              </w:rPr>
            </w:pPr>
            <w:r>
              <w:rPr>
                <w:rFonts w:ascii="Times New Roman" w:hAnsi="Times New Roman"/>
                <w:sz w:val="24"/>
                <w:szCs w:val="24"/>
              </w:rPr>
              <w:t>Nav.</w:t>
            </w:r>
          </w:p>
        </w:tc>
      </w:tr>
    </w:tbl>
    <w:p w14:paraId="55702853" w14:textId="77777777" w:rsidR="005F3B40" w:rsidRDefault="005F3B40" w:rsidP="0031497F">
      <w:pPr>
        <w:spacing w:after="0" w:line="240" w:lineRule="auto"/>
        <w:rPr>
          <w:rFonts w:ascii="Times New Roman" w:hAnsi="Times New Roman"/>
          <w:sz w:val="24"/>
          <w:szCs w:val="24"/>
        </w:rPr>
      </w:pPr>
    </w:p>
    <w:p w14:paraId="4AC7E16D" w14:textId="77777777" w:rsidR="00D62783" w:rsidRDefault="00D62783" w:rsidP="0031497F">
      <w:pPr>
        <w:spacing w:after="0" w:line="240" w:lineRule="auto"/>
        <w:rPr>
          <w:rFonts w:ascii="Times New Roman" w:hAnsi="Times New Roman"/>
          <w:sz w:val="24"/>
          <w:szCs w:val="24"/>
        </w:rPr>
      </w:pPr>
    </w:p>
    <w:p w14:paraId="711FF44D" w14:textId="77777777" w:rsidR="005F3B40" w:rsidRDefault="00D62783" w:rsidP="0031497F">
      <w:pPr>
        <w:tabs>
          <w:tab w:val="left" w:pos="6237"/>
        </w:tabs>
        <w:spacing w:after="0" w:line="240" w:lineRule="auto"/>
        <w:rPr>
          <w:rFonts w:ascii="Times New Roman" w:hAnsi="Times New Roman"/>
          <w:sz w:val="24"/>
          <w:szCs w:val="24"/>
        </w:rPr>
      </w:pPr>
      <w:r>
        <w:rPr>
          <w:rFonts w:ascii="Times New Roman" w:hAnsi="Times New Roman"/>
          <w:sz w:val="24"/>
          <w:szCs w:val="24"/>
        </w:rPr>
        <w:t>Iesniedzējs:</w:t>
      </w:r>
    </w:p>
    <w:p w14:paraId="71EC28C7" w14:textId="77777777" w:rsidR="00D62783" w:rsidRDefault="00D62783" w:rsidP="0031497F">
      <w:pPr>
        <w:tabs>
          <w:tab w:val="left" w:pos="6237"/>
        </w:tabs>
        <w:spacing w:after="0" w:line="240" w:lineRule="auto"/>
        <w:rPr>
          <w:rFonts w:ascii="Times New Roman" w:hAnsi="Times New Roman"/>
          <w:sz w:val="24"/>
          <w:szCs w:val="24"/>
        </w:rPr>
      </w:pPr>
      <w:r>
        <w:rPr>
          <w:rFonts w:ascii="Times New Roman" w:hAnsi="Times New Roman"/>
          <w:sz w:val="24"/>
          <w:szCs w:val="24"/>
        </w:rPr>
        <w:t xml:space="preserve">Tieslietu ministrijas valsts sekretārs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Raivis Kronbergs</w:t>
      </w:r>
    </w:p>
    <w:p w14:paraId="0BE54F69" w14:textId="77777777" w:rsidR="005F3B40" w:rsidRDefault="005F3B40" w:rsidP="0031497F">
      <w:pPr>
        <w:tabs>
          <w:tab w:val="left" w:pos="6237"/>
        </w:tabs>
        <w:spacing w:after="0" w:line="240" w:lineRule="auto"/>
        <w:rPr>
          <w:rFonts w:ascii="Times New Roman" w:hAnsi="Times New Roman"/>
          <w:sz w:val="24"/>
          <w:szCs w:val="24"/>
        </w:rPr>
      </w:pPr>
    </w:p>
    <w:p w14:paraId="127099C0" w14:textId="77777777" w:rsidR="00307F77" w:rsidRDefault="00307F77" w:rsidP="0031497F">
      <w:pPr>
        <w:tabs>
          <w:tab w:val="left" w:pos="6237"/>
        </w:tabs>
        <w:spacing w:after="0" w:line="240" w:lineRule="auto"/>
        <w:rPr>
          <w:rStyle w:val="Hipersaite"/>
          <w:rFonts w:ascii="Times New Roman" w:hAnsi="Times New Roman"/>
          <w:color w:val="auto"/>
          <w:sz w:val="20"/>
          <w:szCs w:val="20"/>
          <w:u w:val="none"/>
          <w:lang w:eastAsia="ar-SA"/>
        </w:rPr>
      </w:pPr>
    </w:p>
    <w:p w14:paraId="66F1D0C7" w14:textId="77777777" w:rsidR="00307F77" w:rsidRDefault="00307F77" w:rsidP="0031497F">
      <w:pPr>
        <w:tabs>
          <w:tab w:val="left" w:pos="6237"/>
        </w:tabs>
        <w:spacing w:after="0" w:line="240" w:lineRule="auto"/>
        <w:rPr>
          <w:rStyle w:val="Hipersaite"/>
          <w:rFonts w:ascii="Times New Roman" w:hAnsi="Times New Roman"/>
          <w:color w:val="auto"/>
          <w:sz w:val="20"/>
          <w:szCs w:val="20"/>
          <w:u w:val="none"/>
          <w:lang w:eastAsia="ar-SA"/>
        </w:rPr>
      </w:pPr>
    </w:p>
    <w:p w14:paraId="5204869B" w14:textId="49124D80" w:rsidR="00307F77" w:rsidRPr="0031497F" w:rsidRDefault="00307F77" w:rsidP="0031497F">
      <w:pPr>
        <w:tabs>
          <w:tab w:val="left" w:pos="6237"/>
        </w:tabs>
        <w:spacing w:after="0" w:line="240" w:lineRule="auto"/>
        <w:rPr>
          <w:rFonts w:ascii="Times New Roman" w:hAnsi="Times New Roman"/>
          <w:sz w:val="20"/>
          <w:szCs w:val="20"/>
        </w:rPr>
      </w:pPr>
      <w:r w:rsidRPr="0031497F">
        <w:rPr>
          <w:rFonts w:ascii="Times New Roman" w:hAnsi="Times New Roman"/>
          <w:sz w:val="20"/>
          <w:szCs w:val="20"/>
        </w:rPr>
        <w:t>Sermā 67036982</w:t>
      </w:r>
    </w:p>
    <w:p w14:paraId="77241F05" w14:textId="5E33F20D" w:rsidR="006605FE" w:rsidRPr="006605FE" w:rsidRDefault="00307F77" w:rsidP="0031497F">
      <w:pPr>
        <w:tabs>
          <w:tab w:val="left" w:pos="6237"/>
        </w:tabs>
        <w:spacing w:after="0" w:line="240" w:lineRule="auto"/>
        <w:rPr>
          <w:rFonts w:ascii="Times New Roman" w:hAnsi="Times New Roman"/>
          <w:sz w:val="20"/>
          <w:szCs w:val="20"/>
          <w:lang w:eastAsia="ar-SA"/>
        </w:rPr>
      </w:pPr>
      <w:r w:rsidRPr="0031497F">
        <w:rPr>
          <w:rFonts w:ascii="Times New Roman" w:hAnsi="Times New Roman"/>
          <w:sz w:val="20"/>
          <w:szCs w:val="20"/>
        </w:rPr>
        <w:t>agnese.serma@tm.gov.lv</w:t>
      </w:r>
    </w:p>
    <w:sectPr w:rsidR="006605FE" w:rsidRPr="006605FE" w:rsidSect="0031497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51096" w14:textId="77777777" w:rsidR="00276522" w:rsidRDefault="00276522" w:rsidP="004B231C">
      <w:pPr>
        <w:spacing w:after="0" w:line="240" w:lineRule="auto"/>
      </w:pPr>
      <w:r>
        <w:separator/>
      </w:r>
    </w:p>
  </w:endnote>
  <w:endnote w:type="continuationSeparator" w:id="0">
    <w:p w14:paraId="612C7F34" w14:textId="77777777" w:rsidR="00276522" w:rsidRDefault="00276522"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3E00" w14:textId="7EA7488F" w:rsidR="004B231C" w:rsidRDefault="009D007B">
    <w:pPr>
      <w:pStyle w:val="Kjene"/>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6D1F2B">
      <w:rPr>
        <w:rFonts w:ascii="Times New Roman" w:hAnsi="Times New Roman"/>
        <w:noProof/>
        <w:sz w:val="20"/>
        <w:szCs w:val="20"/>
      </w:rPr>
      <w:t>TMAnot_</w:t>
    </w:r>
    <w:r w:rsidR="001C4B00">
      <w:rPr>
        <w:rFonts w:ascii="Times New Roman" w:hAnsi="Times New Roman"/>
        <w:noProof/>
        <w:sz w:val="20"/>
        <w:szCs w:val="20"/>
      </w:rPr>
      <w:t>16</w:t>
    </w:r>
    <w:r w:rsidR="006D1F2B">
      <w:rPr>
        <w:rFonts w:ascii="Times New Roman" w:hAnsi="Times New Roman"/>
        <w:noProof/>
        <w:sz w:val="20"/>
        <w:szCs w:val="20"/>
      </w:rPr>
      <w:t>1120_agitacija</w:t>
    </w:r>
    <w:r w:rsidRPr="00363CF7">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BC8B" w14:textId="7931CEC8" w:rsidR="001C47C4" w:rsidRPr="0031497F" w:rsidRDefault="00307F77" w:rsidP="00307F77">
    <w:pPr>
      <w:pStyle w:val="Kjene"/>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sidR="006D1F2B">
      <w:rPr>
        <w:rFonts w:ascii="Times New Roman" w:hAnsi="Times New Roman"/>
        <w:noProof/>
        <w:sz w:val="20"/>
        <w:szCs w:val="20"/>
      </w:rPr>
      <w:t>TMAnot_</w:t>
    </w:r>
    <w:r w:rsidR="001C4B00">
      <w:rPr>
        <w:rFonts w:ascii="Times New Roman" w:hAnsi="Times New Roman"/>
        <w:noProof/>
        <w:sz w:val="20"/>
        <w:szCs w:val="20"/>
      </w:rPr>
      <w:t>16</w:t>
    </w:r>
    <w:r w:rsidR="006D1F2B">
      <w:rPr>
        <w:rFonts w:ascii="Times New Roman" w:hAnsi="Times New Roman"/>
        <w:noProof/>
        <w:sz w:val="20"/>
        <w:szCs w:val="20"/>
      </w:rPr>
      <w:t>1120_agitacija</w:t>
    </w:r>
    <w:r w:rsidRPr="00363CF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186A" w14:textId="77777777" w:rsidR="00276522" w:rsidRDefault="00276522" w:rsidP="004B231C">
      <w:pPr>
        <w:spacing w:after="0" w:line="240" w:lineRule="auto"/>
      </w:pPr>
      <w:r>
        <w:separator/>
      </w:r>
    </w:p>
  </w:footnote>
  <w:footnote w:type="continuationSeparator" w:id="0">
    <w:p w14:paraId="66FA85FF" w14:textId="77777777" w:rsidR="00276522" w:rsidRDefault="00276522" w:rsidP="004B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560971"/>
      <w:docPartObj>
        <w:docPartGallery w:val="Page Numbers (Top of Page)"/>
        <w:docPartUnique/>
      </w:docPartObj>
    </w:sdtPr>
    <w:sdtEndPr>
      <w:rPr>
        <w:noProof/>
      </w:rPr>
    </w:sdtEndPr>
    <w:sdtContent>
      <w:p w14:paraId="074FA758" w14:textId="77777777" w:rsidR="001C47C4" w:rsidRDefault="001C47C4">
        <w:pPr>
          <w:pStyle w:val="Galvene"/>
          <w:jc w:val="center"/>
        </w:pPr>
        <w:r w:rsidRPr="0031497F">
          <w:rPr>
            <w:rFonts w:ascii="Times New Roman" w:hAnsi="Times New Roman"/>
            <w:sz w:val="24"/>
            <w:szCs w:val="24"/>
          </w:rPr>
          <w:fldChar w:fldCharType="begin"/>
        </w:r>
        <w:r w:rsidRPr="0031497F">
          <w:rPr>
            <w:rFonts w:ascii="Times New Roman" w:hAnsi="Times New Roman"/>
            <w:sz w:val="24"/>
            <w:szCs w:val="24"/>
          </w:rPr>
          <w:instrText xml:space="preserve"> PAGE   \* MERGEFORMAT </w:instrText>
        </w:r>
        <w:r w:rsidRPr="0031497F">
          <w:rPr>
            <w:rFonts w:ascii="Times New Roman" w:hAnsi="Times New Roman"/>
            <w:sz w:val="24"/>
            <w:szCs w:val="24"/>
          </w:rPr>
          <w:fldChar w:fldCharType="separate"/>
        </w:r>
        <w:r w:rsidR="00226427" w:rsidRPr="0031497F">
          <w:rPr>
            <w:rFonts w:ascii="Times New Roman" w:hAnsi="Times New Roman"/>
            <w:noProof/>
            <w:sz w:val="24"/>
            <w:szCs w:val="24"/>
          </w:rPr>
          <w:t>2</w:t>
        </w:r>
        <w:r w:rsidRPr="0031497F">
          <w:rPr>
            <w:rFonts w:ascii="Times New Roman" w:hAnsi="Times New Roman"/>
            <w:noProof/>
            <w:sz w:val="24"/>
            <w:szCs w:val="24"/>
          </w:rPr>
          <w:fldChar w:fldCharType="end"/>
        </w:r>
      </w:p>
    </w:sdtContent>
  </w:sdt>
  <w:p w14:paraId="15D3865B" w14:textId="77777777" w:rsidR="001C47C4" w:rsidRDefault="001C47C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174EA"/>
    <w:multiLevelType w:val="hybridMultilevel"/>
    <w:tmpl w:val="9C027F1C"/>
    <w:lvl w:ilvl="0" w:tplc="ACC815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0228F"/>
    <w:rsid w:val="00003399"/>
    <w:rsid w:val="0001719B"/>
    <w:rsid w:val="00051A75"/>
    <w:rsid w:val="000642BC"/>
    <w:rsid w:val="00071AE5"/>
    <w:rsid w:val="00076F6D"/>
    <w:rsid w:val="000833A4"/>
    <w:rsid w:val="00094F50"/>
    <w:rsid w:val="000B5C67"/>
    <w:rsid w:val="000C0219"/>
    <w:rsid w:val="000D3C95"/>
    <w:rsid w:val="000E79C1"/>
    <w:rsid w:val="00103903"/>
    <w:rsid w:val="00106DD3"/>
    <w:rsid w:val="001360EE"/>
    <w:rsid w:val="0015152C"/>
    <w:rsid w:val="00152339"/>
    <w:rsid w:val="00173686"/>
    <w:rsid w:val="0017400F"/>
    <w:rsid w:val="001879F6"/>
    <w:rsid w:val="001B5C11"/>
    <w:rsid w:val="001C47C4"/>
    <w:rsid w:val="001C4B00"/>
    <w:rsid w:val="001F2719"/>
    <w:rsid w:val="002171EF"/>
    <w:rsid w:val="00226427"/>
    <w:rsid w:val="002526D9"/>
    <w:rsid w:val="00254276"/>
    <w:rsid w:val="00275B72"/>
    <w:rsid w:val="00276522"/>
    <w:rsid w:val="00284A96"/>
    <w:rsid w:val="002A3203"/>
    <w:rsid w:val="002C06ED"/>
    <w:rsid w:val="002E1A81"/>
    <w:rsid w:val="002F1477"/>
    <w:rsid w:val="002F65EA"/>
    <w:rsid w:val="00302358"/>
    <w:rsid w:val="00307F77"/>
    <w:rsid w:val="0031497F"/>
    <w:rsid w:val="0033244F"/>
    <w:rsid w:val="00337E8F"/>
    <w:rsid w:val="00344FCF"/>
    <w:rsid w:val="00352315"/>
    <w:rsid w:val="00352EE3"/>
    <w:rsid w:val="00363CF7"/>
    <w:rsid w:val="003756AC"/>
    <w:rsid w:val="00377E34"/>
    <w:rsid w:val="003A3B4B"/>
    <w:rsid w:val="003A536B"/>
    <w:rsid w:val="003A76D5"/>
    <w:rsid w:val="003D73DD"/>
    <w:rsid w:val="00401524"/>
    <w:rsid w:val="004052B4"/>
    <w:rsid w:val="00406D8F"/>
    <w:rsid w:val="00410E82"/>
    <w:rsid w:val="0041753A"/>
    <w:rsid w:val="004303A1"/>
    <w:rsid w:val="00461910"/>
    <w:rsid w:val="004702C5"/>
    <w:rsid w:val="00493430"/>
    <w:rsid w:val="004A44AA"/>
    <w:rsid w:val="004B231C"/>
    <w:rsid w:val="005243AC"/>
    <w:rsid w:val="00525BC6"/>
    <w:rsid w:val="00534B19"/>
    <w:rsid w:val="00553EBE"/>
    <w:rsid w:val="00565058"/>
    <w:rsid w:val="00594997"/>
    <w:rsid w:val="005C7885"/>
    <w:rsid w:val="005D0F4A"/>
    <w:rsid w:val="005D1613"/>
    <w:rsid w:val="005E0F31"/>
    <w:rsid w:val="005F3B40"/>
    <w:rsid w:val="005F6B9A"/>
    <w:rsid w:val="0062143B"/>
    <w:rsid w:val="00647A02"/>
    <w:rsid w:val="006605FE"/>
    <w:rsid w:val="00670CB7"/>
    <w:rsid w:val="006D1F2B"/>
    <w:rsid w:val="006D58A4"/>
    <w:rsid w:val="006E25E9"/>
    <w:rsid w:val="006E7FBC"/>
    <w:rsid w:val="00703A85"/>
    <w:rsid w:val="00712BEF"/>
    <w:rsid w:val="0071447E"/>
    <w:rsid w:val="00730E8C"/>
    <w:rsid w:val="00742ABB"/>
    <w:rsid w:val="007B304C"/>
    <w:rsid w:val="007B3539"/>
    <w:rsid w:val="007D4078"/>
    <w:rsid w:val="007F3F5C"/>
    <w:rsid w:val="007F62C2"/>
    <w:rsid w:val="00833A16"/>
    <w:rsid w:val="00860E7F"/>
    <w:rsid w:val="00864F71"/>
    <w:rsid w:val="008863E9"/>
    <w:rsid w:val="00892918"/>
    <w:rsid w:val="008D1EBD"/>
    <w:rsid w:val="008D48C8"/>
    <w:rsid w:val="008E00F8"/>
    <w:rsid w:val="00903D48"/>
    <w:rsid w:val="00910CED"/>
    <w:rsid w:val="00934A6B"/>
    <w:rsid w:val="009364FA"/>
    <w:rsid w:val="00945717"/>
    <w:rsid w:val="00946975"/>
    <w:rsid w:val="009860B4"/>
    <w:rsid w:val="009C7872"/>
    <w:rsid w:val="009D007B"/>
    <w:rsid w:val="009D7FB1"/>
    <w:rsid w:val="009E4DD8"/>
    <w:rsid w:val="00A24E46"/>
    <w:rsid w:val="00A3240E"/>
    <w:rsid w:val="00A565BF"/>
    <w:rsid w:val="00A613B9"/>
    <w:rsid w:val="00A70B86"/>
    <w:rsid w:val="00A83C70"/>
    <w:rsid w:val="00AA5D4D"/>
    <w:rsid w:val="00AB7C5A"/>
    <w:rsid w:val="00B00CE9"/>
    <w:rsid w:val="00B24FA1"/>
    <w:rsid w:val="00B53EE7"/>
    <w:rsid w:val="00B54724"/>
    <w:rsid w:val="00B80FBB"/>
    <w:rsid w:val="00BA3313"/>
    <w:rsid w:val="00BF386F"/>
    <w:rsid w:val="00C24921"/>
    <w:rsid w:val="00C305BF"/>
    <w:rsid w:val="00C67910"/>
    <w:rsid w:val="00CA2525"/>
    <w:rsid w:val="00CA4D17"/>
    <w:rsid w:val="00CA5227"/>
    <w:rsid w:val="00CC3C5B"/>
    <w:rsid w:val="00CF6E92"/>
    <w:rsid w:val="00D04873"/>
    <w:rsid w:val="00D231F1"/>
    <w:rsid w:val="00D25174"/>
    <w:rsid w:val="00D25FE5"/>
    <w:rsid w:val="00D266D7"/>
    <w:rsid w:val="00D558A4"/>
    <w:rsid w:val="00D62783"/>
    <w:rsid w:val="00D72EAB"/>
    <w:rsid w:val="00D80E20"/>
    <w:rsid w:val="00D95F13"/>
    <w:rsid w:val="00D9781A"/>
    <w:rsid w:val="00DD4527"/>
    <w:rsid w:val="00DE172C"/>
    <w:rsid w:val="00DE371F"/>
    <w:rsid w:val="00E03E42"/>
    <w:rsid w:val="00E3008C"/>
    <w:rsid w:val="00E63AAB"/>
    <w:rsid w:val="00E741D0"/>
    <w:rsid w:val="00E7683B"/>
    <w:rsid w:val="00E915D7"/>
    <w:rsid w:val="00ED0980"/>
    <w:rsid w:val="00EE0449"/>
    <w:rsid w:val="00F323A1"/>
    <w:rsid w:val="00F46100"/>
    <w:rsid w:val="00F763CB"/>
    <w:rsid w:val="00F90A62"/>
    <w:rsid w:val="00FA5E77"/>
    <w:rsid w:val="00FC547A"/>
    <w:rsid w:val="00FD0285"/>
    <w:rsid w:val="00FD29AD"/>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B5F5B"/>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4B19"/>
    <w:pPr>
      <w:spacing w:line="256" w:lineRule="auto"/>
    </w:pPr>
    <w:rPr>
      <w:rFonts w:ascii="Calibri" w:eastAsia="Calibri" w:hAnsi="Calibri" w:cs="Times New Roman"/>
    </w:rPr>
  </w:style>
  <w:style w:type="paragraph" w:styleId="Virsraksts3">
    <w:name w:val="heading 3"/>
    <w:basedOn w:val="Parasts"/>
    <w:link w:val="Virsraksts3Rakstz"/>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34B19"/>
    <w:rPr>
      <w:color w:val="0000FF"/>
      <w:u w:val="single"/>
    </w:rPr>
  </w:style>
  <w:style w:type="paragraph" w:styleId="Sarakstarindkopa">
    <w:name w:val="List Paragraph"/>
    <w:basedOn w:val="Parasts"/>
    <w:uiPriority w:val="34"/>
    <w:qFormat/>
    <w:rsid w:val="00534B19"/>
    <w:pPr>
      <w:spacing w:line="254" w:lineRule="auto"/>
      <w:ind w:left="720"/>
      <w:contextualSpacing/>
    </w:pPr>
  </w:style>
  <w:style w:type="paragraph" w:customStyle="1" w:styleId="tvhtml">
    <w:name w:val="tv_html"/>
    <w:basedOn w:val="Parasts"/>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s"/>
    <w:link w:val="GalveneRakstz"/>
    <w:uiPriority w:val="99"/>
    <w:unhideWhenUsed/>
    <w:rsid w:val="004B23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231C"/>
    <w:rPr>
      <w:rFonts w:ascii="Calibri" w:eastAsia="Calibri" w:hAnsi="Calibri" w:cs="Times New Roman"/>
    </w:rPr>
  </w:style>
  <w:style w:type="paragraph" w:styleId="Kjene">
    <w:name w:val="footer"/>
    <w:basedOn w:val="Parasts"/>
    <w:link w:val="KjeneRakstz"/>
    <w:uiPriority w:val="99"/>
    <w:unhideWhenUsed/>
    <w:rsid w:val="004B23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231C"/>
    <w:rPr>
      <w:rFonts w:ascii="Calibri" w:eastAsia="Calibri" w:hAnsi="Calibri" w:cs="Times New Roman"/>
    </w:rPr>
  </w:style>
  <w:style w:type="paragraph" w:styleId="Balonteksts">
    <w:name w:val="Balloon Text"/>
    <w:basedOn w:val="Parasts"/>
    <w:link w:val="BalontekstsRakstz"/>
    <w:uiPriority w:val="99"/>
    <w:semiHidden/>
    <w:unhideWhenUsed/>
    <w:rsid w:val="004B23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231C"/>
    <w:rPr>
      <w:rFonts w:ascii="Segoe UI" w:eastAsia="Calibri" w:hAnsi="Segoe UI" w:cs="Segoe UI"/>
      <w:sz w:val="18"/>
      <w:szCs w:val="18"/>
    </w:rPr>
  </w:style>
  <w:style w:type="paragraph" w:styleId="Beiguvresteksts">
    <w:name w:val="endnote text"/>
    <w:basedOn w:val="Parasts"/>
    <w:link w:val="BeiguvrestekstsRakstz"/>
    <w:uiPriority w:val="99"/>
    <w:semiHidden/>
    <w:unhideWhenUsed/>
    <w:rsid w:val="007F3F5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F3F5C"/>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7F3F5C"/>
    <w:rPr>
      <w:vertAlign w:val="superscript"/>
    </w:rPr>
  </w:style>
  <w:style w:type="character" w:customStyle="1" w:styleId="Virsraksts3Rakstz">
    <w:name w:val="Virsraksts 3 Rakstz."/>
    <w:basedOn w:val="Noklusjumarindkopasfonts"/>
    <w:link w:val="Virsraksts3"/>
    <w:uiPriority w:val="9"/>
    <w:rsid w:val="007D4078"/>
    <w:rPr>
      <w:rFonts w:ascii="Times New Roman" w:eastAsia="Times New Roman" w:hAnsi="Times New Roman" w:cs="Times New Roman"/>
      <w:b/>
      <w:bCs/>
      <w:sz w:val="27"/>
      <w:szCs w:val="27"/>
      <w:lang w:eastAsia="lv-LV"/>
    </w:rPr>
  </w:style>
  <w:style w:type="paragraph" w:styleId="Pamatteksts">
    <w:name w:val="Body Text"/>
    <w:basedOn w:val="Parasts"/>
    <w:link w:val="PamattekstsRakstz"/>
    <w:rsid w:val="001360EE"/>
    <w:pPr>
      <w:spacing w:after="0" w:line="240" w:lineRule="auto"/>
      <w:jc w:val="both"/>
    </w:pPr>
    <w:rPr>
      <w:rFonts w:ascii="Times New Roman" w:eastAsia="Times New Roman" w:hAnsi="Times New Roman"/>
      <w:sz w:val="28"/>
      <w:szCs w:val="20"/>
      <w:lang w:val="x-none" w:eastAsia="x-none"/>
    </w:rPr>
  </w:style>
  <w:style w:type="character" w:customStyle="1" w:styleId="PamattekstsRakstz">
    <w:name w:val="Pamatteksts Rakstz."/>
    <w:basedOn w:val="Noklusjumarindkopasfonts"/>
    <w:link w:val="Pamatteksts"/>
    <w:rsid w:val="001360EE"/>
    <w:rPr>
      <w:rFonts w:ascii="Times New Roman" w:eastAsia="Times New Roman" w:hAnsi="Times New Roman" w:cs="Times New Roman"/>
      <w:sz w:val="28"/>
      <w:szCs w:val="20"/>
      <w:lang w:val="x-none" w:eastAsia="x-none"/>
    </w:rPr>
  </w:style>
  <w:style w:type="character" w:styleId="Neatrisintapieminana">
    <w:name w:val="Unresolved Mention"/>
    <w:basedOn w:val="Noklusjumarindkopasfonts"/>
    <w:uiPriority w:val="99"/>
    <w:semiHidden/>
    <w:unhideWhenUsed/>
    <w:rsid w:val="006605FE"/>
    <w:rPr>
      <w:color w:val="605E5C"/>
      <w:shd w:val="clear" w:color="auto" w:fill="E1DFDD"/>
    </w:rPr>
  </w:style>
  <w:style w:type="character" w:styleId="Komentraatsauce">
    <w:name w:val="annotation reference"/>
    <w:basedOn w:val="Noklusjumarindkopasfonts"/>
    <w:uiPriority w:val="99"/>
    <w:semiHidden/>
    <w:unhideWhenUsed/>
    <w:rsid w:val="00742ABB"/>
    <w:rPr>
      <w:sz w:val="16"/>
      <w:szCs w:val="16"/>
    </w:rPr>
  </w:style>
  <w:style w:type="paragraph" w:styleId="Komentrateksts">
    <w:name w:val="annotation text"/>
    <w:basedOn w:val="Parasts"/>
    <w:link w:val="KomentratekstsRakstz"/>
    <w:uiPriority w:val="99"/>
    <w:semiHidden/>
    <w:unhideWhenUsed/>
    <w:rsid w:val="00742AB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42AB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742ABB"/>
    <w:rPr>
      <w:b/>
      <w:bCs/>
    </w:rPr>
  </w:style>
  <w:style w:type="character" w:customStyle="1" w:styleId="KomentratmaRakstz">
    <w:name w:val="Komentāra tēma Rakstz."/>
    <w:basedOn w:val="KomentratekstsRakstz"/>
    <w:link w:val="Komentratma"/>
    <w:uiPriority w:val="99"/>
    <w:semiHidden/>
    <w:rsid w:val="00742ABB"/>
    <w:rPr>
      <w:rFonts w:ascii="Calibri" w:eastAsia="Calibri" w:hAnsi="Calibri" w:cs="Times New Roman"/>
      <w:b/>
      <w:bCs/>
      <w:sz w:val="20"/>
      <w:szCs w:val="20"/>
    </w:rPr>
  </w:style>
  <w:style w:type="character" w:customStyle="1" w:styleId="Noklusjumarindkopasfonts1">
    <w:name w:val="Noklusējuma rindkopas fonts1"/>
    <w:rsid w:val="0091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208540970">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569536451">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 w:id="15228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698-noteikumi-par-republikas-pilsetu-un-novadu-administrativo-teritoriju-robezu-aprakstu-apstiprinasan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EA4FE-9938-4643-A96A-3BE1FDB1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3209</Words>
  <Characters>1830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Priekšvēlēšanu aģitācijas likumā" sākotnējās ietekmes novērtējuma ziņojums (anotācija)</vt:lpstr>
      <vt:lpstr>Likumprojekta "Grozījumi Priekšvēlēšanu aģitācijas likumā" sākotnējās ietekmes novērtējuma ziņojums (anotācija)</vt:lpstr>
    </vt:vector>
  </TitlesOfParts>
  <Company>Tieslietu ministrija</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Priekšvēlēšanu aģitācijas likumā" sākotnējās ietekmes novērtējuma ziņojums (anotācija)</dc:title>
  <dc:subject>Anotācija</dc:subject>
  <dc:creator>Agnese Sermā</dc:creator>
  <cp:keywords/>
  <dc:description>agnese.serma@tm.gov.lv, 67036982</dc:description>
  <cp:lastModifiedBy>Agnese Sermā</cp:lastModifiedBy>
  <cp:revision>3</cp:revision>
  <dcterms:created xsi:type="dcterms:W3CDTF">2020-11-16T07:25:00Z</dcterms:created>
  <dcterms:modified xsi:type="dcterms:W3CDTF">2020-11-16T07:28:00Z</dcterms:modified>
</cp:coreProperties>
</file>