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6FE57" w14:textId="5BDC381C" w:rsidR="00E843CC" w:rsidRPr="00957AAC" w:rsidRDefault="00E843CC" w:rsidP="00957AAC">
      <w:pPr>
        <w:spacing w:after="0" w:line="240" w:lineRule="auto"/>
        <w:jc w:val="right"/>
        <w:rPr>
          <w:rFonts w:ascii="Times New Roman" w:hAnsi="Times New Roman" w:cs="Times New Roman"/>
          <w:sz w:val="28"/>
          <w:szCs w:val="28"/>
        </w:rPr>
      </w:pPr>
      <w:r w:rsidRPr="00957AAC">
        <w:rPr>
          <w:rFonts w:ascii="Times New Roman" w:hAnsi="Times New Roman" w:cs="Times New Roman"/>
          <w:sz w:val="28"/>
          <w:szCs w:val="28"/>
        </w:rPr>
        <w:t>Likumprojekts</w:t>
      </w:r>
    </w:p>
    <w:p w14:paraId="472CEA34" w14:textId="77777777" w:rsidR="00957AAC" w:rsidRPr="004C4DBA" w:rsidRDefault="00957AAC" w:rsidP="00957AAC">
      <w:pPr>
        <w:spacing w:after="0" w:line="240" w:lineRule="auto"/>
        <w:jc w:val="center"/>
        <w:rPr>
          <w:rFonts w:ascii="Times New Roman" w:hAnsi="Times New Roman" w:cs="Times New Roman"/>
          <w:sz w:val="24"/>
          <w:szCs w:val="24"/>
        </w:rPr>
      </w:pPr>
    </w:p>
    <w:p w14:paraId="0A179BE9" w14:textId="742B962B" w:rsidR="009D3289" w:rsidRPr="00957AAC" w:rsidRDefault="00C32B37" w:rsidP="00957AAC">
      <w:pPr>
        <w:spacing w:after="0" w:line="240" w:lineRule="auto"/>
        <w:jc w:val="center"/>
        <w:rPr>
          <w:rFonts w:ascii="Times New Roman" w:hAnsi="Times New Roman" w:cs="Times New Roman"/>
          <w:b/>
          <w:bCs/>
          <w:sz w:val="28"/>
          <w:szCs w:val="28"/>
        </w:rPr>
      </w:pPr>
      <w:r w:rsidRPr="00957AAC">
        <w:rPr>
          <w:rFonts w:ascii="Times New Roman" w:hAnsi="Times New Roman" w:cs="Times New Roman"/>
          <w:b/>
          <w:bCs/>
          <w:sz w:val="28"/>
          <w:szCs w:val="28"/>
        </w:rPr>
        <w:t>Grozījumi Covid-19 infekcijas izplatības pārvaldības likumā</w:t>
      </w:r>
    </w:p>
    <w:p w14:paraId="2C00787A" w14:textId="77777777" w:rsidR="00C1161A" w:rsidRPr="004C4DBA" w:rsidRDefault="00C1161A" w:rsidP="00957AAC">
      <w:pPr>
        <w:spacing w:after="0" w:line="240" w:lineRule="auto"/>
        <w:jc w:val="both"/>
        <w:rPr>
          <w:rFonts w:ascii="Times New Roman" w:hAnsi="Times New Roman" w:cs="Times New Roman"/>
          <w:sz w:val="24"/>
          <w:szCs w:val="24"/>
        </w:rPr>
      </w:pPr>
    </w:p>
    <w:p w14:paraId="731D9202" w14:textId="712C6372" w:rsidR="00C32B37" w:rsidRPr="00957AAC" w:rsidRDefault="00C1161A"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 xml:space="preserve">Izdarīt </w:t>
      </w:r>
      <w:hyperlink r:id="rId8" w:tgtFrame="_blank" w:history="1">
        <w:r w:rsidRPr="00957AAC">
          <w:rPr>
            <w:rStyle w:val="Hyperlink"/>
            <w:rFonts w:ascii="Times New Roman" w:hAnsi="Times New Roman" w:cs="Times New Roman"/>
            <w:color w:val="auto"/>
            <w:sz w:val="28"/>
            <w:szCs w:val="28"/>
            <w:u w:val="none"/>
          </w:rPr>
          <w:t>Covid-19 infekcijas izplatības pārvaldības likumā</w:t>
        </w:r>
      </w:hyperlink>
      <w:r w:rsidRPr="00957AAC">
        <w:rPr>
          <w:rFonts w:ascii="Times New Roman" w:hAnsi="Times New Roman" w:cs="Times New Roman"/>
          <w:sz w:val="28"/>
          <w:szCs w:val="28"/>
        </w:rPr>
        <w:t xml:space="preserve"> (Latvijas Vēstnesis, 2020, 110A</w:t>
      </w:r>
      <w:r w:rsidR="00A15B84">
        <w:rPr>
          <w:rFonts w:ascii="Times New Roman" w:hAnsi="Times New Roman" w:cs="Times New Roman"/>
          <w:sz w:val="28"/>
          <w:szCs w:val="28"/>
        </w:rPr>
        <w:t>.</w:t>
      </w:r>
      <w:r w:rsidRPr="00957AAC">
        <w:rPr>
          <w:rFonts w:ascii="Times New Roman" w:hAnsi="Times New Roman" w:cs="Times New Roman"/>
          <w:sz w:val="28"/>
          <w:szCs w:val="28"/>
        </w:rPr>
        <w:t>, 140., 193.</w:t>
      </w:r>
      <w:r w:rsidR="00680008" w:rsidRPr="00957AAC">
        <w:rPr>
          <w:rFonts w:ascii="Times New Roman" w:hAnsi="Times New Roman" w:cs="Times New Roman"/>
          <w:sz w:val="28"/>
          <w:szCs w:val="28"/>
        </w:rPr>
        <w:t>, 211A</w:t>
      </w:r>
      <w:r w:rsidR="00A15B84">
        <w:rPr>
          <w:rFonts w:ascii="Times New Roman" w:hAnsi="Times New Roman" w:cs="Times New Roman"/>
          <w:sz w:val="28"/>
          <w:szCs w:val="28"/>
        </w:rPr>
        <w:t>. </w:t>
      </w:r>
      <w:r w:rsidRPr="00957AAC">
        <w:rPr>
          <w:rFonts w:ascii="Times New Roman" w:hAnsi="Times New Roman" w:cs="Times New Roman"/>
          <w:sz w:val="28"/>
          <w:szCs w:val="28"/>
        </w:rPr>
        <w:t>nr.) šādus grozījumus</w:t>
      </w:r>
      <w:r w:rsidR="00680008" w:rsidRPr="00957AAC">
        <w:rPr>
          <w:rFonts w:ascii="Times New Roman" w:hAnsi="Times New Roman" w:cs="Times New Roman"/>
          <w:sz w:val="28"/>
          <w:szCs w:val="28"/>
        </w:rPr>
        <w:t>:</w:t>
      </w:r>
    </w:p>
    <w:p w14:paraId="295D43E5" w14:textId="77777777" w:rsidR="00957AAC" w:rsidRPr="004C4DBA" w:rsidRDefault="00957AAC" w:rsidP="00957AAC">
      <w:pPr>
        <w:spacing w:after="0" w:line="240" w:lineRule="auto"/>
        <w:ind w:firstLine="709"/>
        <w:jc w:val="both"/>
        <w:rPr>
          <w:rFonts w:ascii="Times New Roman" w:hAnsi="Times New Roman" w:cs="Times New Roman"/>
          <w:sz w:val="24"/>
          <w:szCs w:val="24"/>
        </w:rPr>
      </w:pPr>
    </w:p>
    <w:p w14:paraId="1F79BA51" w14:textId="61CE1714" w:rsidR="00E250F0" w:rsidRPr="00957AAC" w:rsidRDefault="008A2A71"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1.</w:t>
      </w:r>
      <w:r w:rsidR="00A15B84">
        <w:rPr>
          <w:rFonts w:ascii="Times New Roman" w:hAnsi="Times New Roman" w:cs="Times New Roman"/>
          <w:sz w:val="28"/>
          <w:szCs w:val="28"/>
        </w:rPr>
        <w:t>  </w:t>
      </w:r>
      <w:r w:rsidR="00E250F0" w:rsidRPr="00957AAC">
        <w:rPr>
          <w:rFonts w:ascii="Times New Roman" w:hAnsi="Times New Roman" w:cs="Times New Roman"/>
          <w:sz w:val="28"/>
          <w:szCs w:val="28"/>
        </w:rPr>
        <w:t>1</w:t>
      </w:r>
      <w:r w:rsidR="00957AAC">
        <w:rPr>
          <w:rFonts w:ascii="Times New Roman" w:hAnsi="Times New Roman" w:cs="Times New Roman"/>
          <w:sz w:val="28"/>
          <w:szCs w:val="28"/>
        </w:rPr>
        <w:t>. p</w:t>
      </w:r>
      <w:r w:rsidR="00E250F0" w:rsidRPr="00957AAC">
        <w:rPr>
          <w:rFonts w:ascii="Times New Roman" w:hAnsi="Times New Roman" w:cs="Times New Roman"/>
          <w:sz w:val="28"/>
          <w:szCs w:val="28"/>
        </w:rPr>
        <w:t>antā:</w:t>
      </w:r>
    </w:p>
    <w:p w14:paraId="4AB09466" w14:textId="0AB2C9C0" w:rsidR="00680008" w:rsidRPr="00957AAC" w:rsidRDefault="00E250F0"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i</w:t>
      </w:r>
      <w:r w:rsidR="004F53AF" w:rsidRPr="00957AAC">
        <w:rPr>
          <w:rFonts w:ascii="Times New Roman" w:hAnsi="Times New Roman" w:cs="Times New Roman"/>
          <w:sz w:val="28"/>
          <w:szCs w:val="28"/>
        </w:rPr>
        <w:t>zteikt pirmo un otro daļu šādā redakcijā:</w:t>
      </w:r>
    </w:p>
    <w:p w14:paraId="4824798D" w14:textId="77777777" w:rsidR="00957AAC" w:rsidRPr="004C4DBA" w:rsidRDefault="00957AAC" w:rsidP="00957AAC">
      <w:pPr>
        <w:spacing w:after="0" w:line="240" w:lineRule="auto"/>
        <w:ind w:firstLine="709"/>
        <w:jc w:val="both"/>
        <w:rPr>
          <w:rFonts w:ascii="Times New Roman" w:hAnsi="Times New Roman" w:cs="Times New Roman"/>
          <w:sz w:val="24"/>
          <w:szCs w:val="24"/>
        </w:rPr>
      </w:pPr>
    </w:p>
    <w:p w14:paraId="7A0100E5" w14:textId="647988AF" w:rsidR="00FD53F2" w:rsidRPr="00957AAC" w:rsidRDefault="00957AAC"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hAnsi="Times New Roman" w:cs="Times New Roman"/>
          <w:sz w:val="28"/>
          <w:szCs w:val="28"/>
        </w:rPr>
        <w:t>"</w:t>
      </w:r>
      <w:r w:rsidR="00FD53F2" w:rsidRPr="00957AAC">
        <w:rPr>
          <w:rFonts w:ascii="Times New Roman" w:eastAsia="Times New Roman" w:hAnsi="Times New Roman" w:cs="Times New Roman"/>
          <w:sz w:val="28"/>
          <w:szCs w:val="28"/>
          <w:lang w:eastAsia="lv-LV"/>
        </w:rPr>
        <w:t>(1)</w:t>
      </w:r>
      <w:r w:rsidR="00A15B84">
        <w:rPr>
          <w:rFonts w:ascii="Times New Roman" w:eastAsia="Times New Roman" w:hAnsi="Times New Roman" w:cs="Times New Roman"/>
          <w:sz w:val="28"/>
          <w:szCs w:val="28"/>
          <w:lang w:eastAsia="lv-LV"/>
        </w:rPr>
        <w:t> </w:t>
      </w:r>
      <w:r w:rsidR="00FD53F2" w:rsidRPr="00957AAC">
        <w:rPr>
          <w:rFonts w:ascii="Times New Roman" w:eastAsia="Times New Roman" w:hAnsi="Times New Roman" w:cs="Times New Roman"/>
          <w:sz w:val="28"/>
          <w:szCs w:val="28"/>
          <w:lang w:eastAsia="lv-LV"/>
        </w:rPr>
        <w:t xml:space="preserve">Likuma mērķis ir noteikt tiesisko kārtību </w:t>
      </w:r>
      <w:r w:rsidR="00FD53F2" w:rsidRPr="00957AAC">
        <w:rPr>
          <w:rFonts w:ascii="Times New Roman" w:hAnsi="Times New Roman" w:cs="Times New Roman"/>
          <w:sz w:val="28"/>
          <w:szCs w:val="28"/>
        </w:rPr>
        <w:t>Covid-19 infekcijas izplatības laikā</w:t>
      </w:r>
      <w:r w:rsidR="00FD53F2" w:rsidRPr="00957AAC">
        <w:rPr>
          <w:rFonts w:ascii="Times New Roman" w:eastAsia="Times New Roman" w:hAnsi="Times New Roman" w:cs="Times New Roman"/>
          <w:sz w:val="28"/>
          <w:szCs w:val="28"/>
          <w:lang w:eastAsia="lv-LV"/>
        </w:rPr>
        <w:t>, paredzot atbilstošu pasākumu kopumu, kas nodrošina ar sabiedrības veselības un drošības interesēm samērīgu privātpersonu tiesību un pienākumu apjomu un efektīvu valsts un pašvaldību institūciju (turpmāk</w:t>
      </w:r>
      <w:r w:rsidR="00AD2057">
        <w:rPr>
          <w:rFonts w:ascii="Times New Roman" w:eastAsia="Times New Roman" w:hAnsi="Times New Roman" w:cs="Times New Roman"/>
          <w:sz w:val="28"/>
          <w:szCs w:val="28"/>
          <w:lang w:eastAsia="lv-LV"/>
        </w:rPr>
        <w:t> </w:t>
      </w:r>
      <w:r w:rsidR="00A15B84">
        <w:rPr>
          <w:rFonts w:ascii="Times New Roman" w:eastAsia="Times New Roman" w:hAnsi="Times New Roman" w:cs="Times New Roman"/>
          <w:sz w:val="28"/>
          <w:szCs w:val="28"/>
          <w:lang w:eastAsia="lv-LV"/>
        </w:rPr>
        <w:t>–</w:t>
      </w:r>
      <w:r w:rsidR="00FD53F2" w:rsidRPr="00957AAC">
        <w:rPr>
          <w:rFonts w:ascii="Times New Roman" w:eastAsia="Times New Roman" w:hAnsi="Times New Roman" w:cs="Times New Roman"/>
          <w:sz w:val="28"/>
          <w:szCs w:val="28"/>
          <w:lang w:eastAsia="lv-LV"/>
        </w:rPr>
        <w:t xml:space="preserve"> valsts institūcijas) darbību. </w:t>
      </w:r>
    </w:p>
    <w:p w14:paraId="138C5AD6" w14:textId="02F1E950" w:rsidR="00FD53F2" w:rsidRPr="00957AAC" w:rsidRDefault="00FD53F2"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(2)</w:t>
      </w:r>
      <w:r w:rsidR="00A15B84">
        <w:rPr>
          <w:rFonts w:ascii="Times New Roman" w:eastAsia="Times New Roman" w:hAnsi="Times New Roman" w:cs="Times New Roman"/>
          <w:sz w:val="28"/>
          <w:szCs w:val="28"/>
          <w:lang w:eastAsia="lv-LV"/>
        </w:rPr>
        <w:t> </w:t>
      </w:r>
      <w:r w:rsidRPr="00957AAC">
        <w:rPr>
          <w:rFonts w:ascii="Times New Roman" w:eastAsia="Times New Roman" w:hAnsi="Times New Roman" w:cs="Times New Roman"/>
          <w:sz w:val="28"/>
          <w:szCs w:val="28"/>
          <w:lang w:eastAsia="lv-LV"/>
        </w:rPr>
        <w:t>Likums nosaka valsts institūciju darbības pamatprincipus</w:t>
      </w:r>
      <w:r w:rsidR="00A15B84">
        <w:rPr>
          <w:rFonts w:ascii="Times New Roman" w:eastAsia="Times New Roman" w:hAnsi="Times New Roman" w:cs="Times New Roman"/>
          <w:sz w:val="28"/>
          <w:szCs w:val="28"/>
          <w:lang w:eastAsia="lv-LV"/>
        </w:rPr>
        <w:t>,</w:t>
      </w:r>
      <w:r w:rsidRPr="00957AAC">
        <w:rPr>
          <w:rFonts w:ascii="Times New Roman" w:eastAsia="Times New Roman" w:hAnsi="Times New Roman" w:cs="Times New Roman"/>
          <w:sz w:val="28"/>
          <w:szCs w:val="28"/>
          <w:lang w:eastAsia="lv-LV"/>
        </w:rPr>
        <w:t xml:space="preserve"> </w:t>
      </w:r>
      <w:r w:rsidR="00A15B84">
        <w:rPr>
          <w:rFonts w:ascii="Times New Roman" w:eastAsia="Times New Roman" w:hAnsi="Times New Roman" w:cs="Times New Roman"/>
          <w:sz w:val="28"/>
          <w:szCs w:val="28"/>
          <w:lang w:eastAsia="lv-LV"/>
        </w:rPr>
        <w:t>kā arī</w:t>
      </w:r>
      <w:r w:rsidRPr="00957AAC">
        <w:rPr>
          <w:rFonts w:ascii="Times New Roman" w:eastAsia="Times New Roman" w:hAnsi="Times New Roman" w:cs="Times New Roman"/>
          <w:sz w:val="28"/>
          <w:szCs w:val="28"/>
          <w:lang w:eastAsia="lv-LV"/>
        </w:rPr>
        <w:t xml:space="preserve"> valsts institūciju un privātpersonu tiesības un pienākumus valsts apdraudējuma novēršanai un pārvarēšanai Covid-19 infekcijas izplatības laikā.</w:t>
      </w:r>
      <w:r w:rsidR="00957AAC" w:rsidRPr="00957AAC">
        <w:rPr>
          <w:rFonts w:ascii="Times New Roman" w:eastAsia="Times New Roman" w:hAnsi="Times New Roman" w:cs="Times New Roman"/>
          <w:sz w:val="28"/>
          <w:szCs w:val="28"/>
          <w:lang w:eastAsia="lv-LV"/>
        </w:rPr>
        <w:t>"</w:t>
      </w:r>
      <w:r w:rsidR="00E250F0" w:rsidRPr="00957AAC">
        <w:rPr>
          <w:rFonts w:ascii="Times New Roman" w:eastAsia="Times New Roman" w:hAnsi="Times New Roman" w:cs="Times New Roman"/>
          <w:sz w:val="28"/>
          <w:szCs w:val="28"/>
          <w:lang w:eastAsia="lv-LV"/>
        </w:rPr>
        <w:t>;</w:t>
      </w:r>
    </w:p>
    <w:p w14:paraId="181674D4" w14:textId="77777777" w:rsidR="00957AAC" w:rsidRPr="004C4DBA" w:rsidRDefault="00957AAC" w:rsidP="00957AAC">
      <w:pPr>
        <w:spacing w:after="0" w:line="240" w:lineRule="auto"/>
        <w:ind w:firstLine="709"/>
        <w:jc w:val="both"/>
        <w:rPr>
          <w:rFonts w:ascii="Times New Roman" w:eastAsia="Times New Roman" w:hAnsi="Times New Roman" w:cs="Times New Roman"/>
          <w:sz w:val="24"/>
          <w:szCs w:val="24"/>
          <w:lang w:eastAsia="lv-LV"/>
        </w:rPr>
      </w:pPr>
    </w:p>
    <w:p w14:paraId="66F36B6C" w14:textId="38F7DE43" w:rsidR="00E250F0" w:rsidRPr="00957AAC" w:rsidRDefault="00237340"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i</w:t>
      </w:r>
      <w:r w:rsidR="00E250F0" w:rsidRPr="00957AAC">
        <w:rPr>
          <w:rFonts w:ascii="Times New Roman" w:eastAsia="Times New Roman" w:hAnsi="Times New Roman" w:cs="Times New Roman"/>
          <w:sz w:val="28"/>
          <w:szCs w:val="28"/>
          <w:lang w:eastAsia="lv-LV"/>
        </w:rPr>
        <w:t>zteikt trešās daļas 3</w:t>
      </w:r>
      <w:r w:rsidR="00957AAC">
        <w:rPr>
          <w:rFonts w:ascii="Times New Roman" w:eastAsia="Times New Roman" w:hAnsi="Times New Roman" w:cs="Times New Roman"/>
          <w:sz w:val="28"/>
          <w:szCs w:val="28"/>
          <w:lang w:eastAsia="lv-LV"/>
        </w:rPr>
        <w:t>. p</w:t>
      </w:r>
      <w:r w:rsidR="00E250F0" w:rsidRPr="00957AAC">
        <w:rPr>
          <w:rFonts w:ascii="Times New Roman" w:eastAsia="Times New Roman" w:hAnsi="Times New Roman" w:cs="Times New Roman"/>
          <w:sz w:val="28"/>
          <w:szCs w:val="28"/>
          <w:lang w:eastAsia="lv-LV"/>
        </w:rPr>
        <w:t>unktu šādā redakcijā:</w:t>
      </w:r>
    </w:p>
    <w:p w14:paraId="1D791E28" w14:textId="77777777" w:rsidR="00957AAC" w:rsidRPr="004C4DBA" w:rsidRDefault="00957AAC" w:rsidP="00957AAC">
      <w:pPr>
        <w:spacing w:after="0" w:line="240" w:lineRule="auto"/>
        <w:ind w:firstLine="709"/>
        <w:jc w:val="both"/>
        <w:rPr>
          <w:rFonts w:ascii="Times New Roman" w:eastAsia="Times New Roman" w:hAnsi="Times New Roman" w:cs="Times New Roman"/>
          <w:sz w:val="24"/>
          <w:szCs w:val="24"/>
          <w:lang w:eastAsia="lv-LV"/>
        </w:rPr>
      </w:pPr>
    </w:p>
    <w:p w14:paraId="2148ABA7" w14:textId="285C1C47" w:rsidR="00E250F0" w:rsidRPr="00957AAC" w:rsidRDefault="00957AAC"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w:t>
      </w:r>
      <w:r w:rsidR="00E250F0" w:rsidRPr="00957AAC">
        <w:rPr>
          <w:rFonts w:ascii="Times New Roman" w:eastAsia="Times New Roman" w:hAnsi="Times New Roman" w:cs="Times New Roman"/>
          <w:sz w:val="28"/>
          <w:szCs w:val="28"/>
          <w:lang w:eastAsia="lv-LV"/>
        </w:rPr>
        <w:t>3)</w:t>
      </w:r>
      <w:r w:rsidR="00A15B84">
        <w:rPr>
          <w:rFonts w:ascii="Times New Roman" w:eastAsia="Times New Roman" w:hAnsi="Times New Roman" w:cs="Times New Roman"/>
          <w:sz w:val="28"/>
          <w:szCs w:val="28"/>
          <w:lang w:eastAsia="lv-LV"/>
        </w:rPr>
        <w:t> </w:t>
      </w:r>
      <w:r w:rsidR="00E250F0" w:rsidRPr="00957AAC">
        <w:rPr>
          <w:rFonts w:ascii="Times New Roman" w:eastAsia="Times New Roman" w:hAnsi="Times New Roman" w:cs="Times New Roman"/>
          <w:sz w:val="28"/>
          <w:szCs w:val="28"/>
          <w:lang w:eastAsia="lv-LV"/>
        </w:rPr>
        <w:t>publisku un sabiedrībai nozīmīgu pakalpojumu pieejamība</w:t>
      </w:r>
      <w:r w:rsidR="00A15B84">
        <w:rPr>
          <w:rFonts w:ascii="Times New Roman" w:eastAsia="Times New Roman" w:hAnsi="Times New Roman" w:cs="Times New Roman"/>
          <w:sz w:val="28"/>
          <w:szCs w:val="28"/>
          <w:lang w:eastAsia="lv-LV"/>
        </w:rPr>
        <w:t>s</w:t>
      </w:r>
      <w:r w:rsidR="00E250F0" w:rsidRPr="00957AAC">
        <w:rPr>
          <w:rFonts w:ascii="Times New Roman" w:eastAsia="Times New Roman" w:hAnsi="Times New Roman" w:cs="Times New Roman"/>
          <w:sz w:val="28"/>
          <w:szCs w:val="28"/>
          <w:lang w:eastAsia="lv-LV"/>
        </w:rPr>
        <w:t xml:space="preserve"> ierobežošana ir pieļaujama tikai tādā mērā, cik </w:t>
      </w:r>
      <w:r w:rsidR="0037615C" w:rsidRPr="00957AAC">
        <w:rPr>
          <w:rFonts w:ascii="Times New Roman" w:eastAsia="Times New Roman" w:hAnsi="Times New Roman" w:cs="Times New Roman"/>
          <w:sz w:val="28"/>
          <w:szCs w:val="28"/>
          <w:lang w:eastAsia="lv-LV"/>
        </w:rPr>
        <w:t xml:space="preserve">tas </w:t>
      </w:r>
      <w:r w:rsidR="00E250F0" w:rsidRPr="00957AAC">
        <w:rPr>
          <w:rFonts w:ascii="Times New Roman" w:eastAsia="Times New Roman" w:hAnsi="Times New Roman" w:cs="Times New Roman"/>
          <w:sz w:val="28"/>
          <w:szCs w:val="28"/>
          <w:lang w:eastAsia="lv-LV"/>
        </w:rPr>
        <w:t xml:space="preserve">nepieciešams </w:t>
      </w:r>
      <w:r w:rsidR="001003F9" w:rsidRPr="00957AAC">
        <w:rPr>
          <w:rFonts w:ascii="Times New Roman" w:eastAsia="Times New Roman" w:hAnsi="Times New Roman" w:cs="Times New Roman"/>
          <w:sz w:val="28"/>
          <w:szCs w:val="28"/>
          <w:lang w:eastAsia="lv-LV"/>
        </w:rPr>
        <w:t xml:space="preserve">sabiedrības veselības un drošības nodrošināšanai, kā arī </w:t>
      </w:r>
      <w:r w:rsidR="00E250F0" w:rsidRPr="00957AAC">
        <w:rPr>
          <w:rFonts w:ascii="Times New Roman" w:eastAsia="Times New Roman" w:hAnsi="Times New Roman" w:cs="Times New Roman"/>
          <w:sz w:val="28"/>
          <w:szCs w:val="28"/>
          <w:lang w:eastAsia="lv-LV"/>
        </w:rPr>
        <w:t>pakalpojumu sniegšanā un saņemšanā iesaistīto personu veselībai un drošībai.</w:t>
      </w:r>
      <w:r w:rsidRPr="00957AAC">
        <w:rPr>
          <w:rFonts w:ascii="Times New Roman" w:eastAsia="Times New Roman" w:hAnsi="Times New Roman" w:cs="Times New Roman"/>
          <w:sz w:val="28"/>
          <w:szCs w:val="28"/>
          <w:lang w:eastAsia="lv-LV"/>
        </w:rPr>
        <w:t>"</w:t>
      </w:r>
    </w:p>
    <w:p w14:paraId="2803DC17" w14:textId="77777777" w:rsidR="00957AAC" w:rsidRPr="004C4DBA" w:rsidRDefault="00957AAC" w:rsidP="00957AAC">
      <w:pPr>
        <w:pStyle w:val="tv213"/>
        <w:spacing w:before="0" w:beforeAutospacing="0" w:after="0" w:afterAutospacing="0"/>
        <w:ind w:firstLine="709"/>
        <w:jc w:val="both"/>
      </w:pPr>
    </w:p>
    <w:p w14:paraId="2F2CFA9B" w14:textId="068F96A8" w:rsidR="002E2A26" w:rsidRPr="00957AAC" w:rsidRDefault="002E2A26" w:rsidP="00957AAC">
      <w:pPr>
        <w:pStyle w:val="tv213"/>
        <w:spacing w:before="0" w:beforeAutospacing="0" w:after="0" w:afterAutospacing="0"/>
        <w:ind w:firstLine="709"/>
        <w:jc w:val="both"/>
        <w:rPr>
          <w:sz w:val="28"/>
          <w:szCs w:val="28"/>
        </w:rPr>
      </w:pPr>
      <w:r w:rsidRPr="00957AAC">
        <w:rPr>
          <w:sz w:val="28"/>
          <w:szCs w:val="28"/>
        </w:rPr>
        <w:t>2.</w:t>
      </w:r>
      <w:r w:rsidR="0097399F">
        <w:rPr>
          <w:sz w:val="28"/>
          <w:szCs w:val="28"/>
        </w:rPr>
        <w:t> </w:t>
      </w:r>
      <w:r w:rsidRPr="00957AAC">
        <w:rPr>
          <w:sz w:val="28"/>
          <w:szCs w:val="28"/>
        </w:rPr>
        <w:t>Izteikt 2</w:t>
      </w:r>
      <w:r w:rsidR="00957AAC">
        <w:rPr>
          <w:sz w:val="28"/>
          <w:szCs w:val="28"/>
        </w:rPr>
        <w:t>. p</w:t>
      </w:r>
      <w:r w:rsidRPr="00957AAC">
        <w:rPr>
          <w:sz w:val="28"/>
          <w:szCs w:val="28"/>
        </w:rPr>
        <w:t>anta pirmo daļu šādā redakcijā:</w:t>
      </w:r>
    </w:p>
    <w:p w14:paraId="4217FAB8" w14:textId="77777777" w:rsidR="00957AAC" w:rsidRPr="004C4DBA" w:rsidRDefault="00957AAC" w:rsidP="00957AAC">
      <w:pPr>
        <w:pStyle w:val="tv213"/>
        <w:spacing w:before="0" w:beforeAutospacing="0" w:after="0" w:afterAutospacing="0"/>
        <w:ind w:firstLine="709"/>
        <w:jc w:val="both"/>
      </w:pPr>
    </w:p>
    <w:p w14:paraId="2CF0B398" w14:textId="4FEE4D65" w:rsidR="002E2A26" w:rsidRPr="00957AAC" w:rsidRDefault="004C4DBA" w:rsidP="00957AAC">
      <w:pPr>
        <w:pStyle w:val="tv213"/>
        <w:spacing w:before="0" w:beforeAutospacing="0" w:after="0" w:afterAutospacing="0"/>
        <w:ind w:firstLine="709"/>
        <w:jc w:val="both"/>
        <w:rPr>
          <w:sz w:val="28"/>
          <w:szCs w:val="28"/>
        </w:rPr>
      </w:pPr>
      <w:r w:rsidRPr="00957AAC">
        <w:rPr>
          <w:sz w:val="28"/>
          <w:szCs w:val="28"/>
        </w:rPr>
        <w:t>"</w:t>
      </w:r>
      <w:r w:rsidR="002E2A26" w:rsidRPr="00957AAC">
        <w:rPr>
          <w:sz w:val="28"/>
          <w:szCs w:val="28"/>
        </w:rPr>
        <w:t>(1)</w:t>
      </w:r>
      <w:r w:rsidR="0097399F">
        <w:rPr>
          <w:sz w:val="28"/>
          <w:szCs w:val="28"/>
        </w:rPr>
        <w:t> </w:t>
      </w:r>
      <w:r w:rsidR="002E2A26" w:rsidRPr="00957AAC">
        <w:rPr>
          <w:sz w:val="28"/>
          <w:szCs w:val="28"/>
        </w:rPr>
        <w:t xml:space="preserve">Ja vien citos likumos nav noteikts citādi, valsts institūcijas </w:t>
      </w:r>
      <w:r w:rsidR="00B77551" w:rsidRPr="00957AAC">
        <w:rPr>
          <w:sz w:val="28"/>
          <w:szCs w:val="28"/>
        </w:rPr>
        <w:t xml:space="preserve">nodrošina </w:t>
      </w:r>
      <w:r w:rsidR="0097399F" w:rsidRPr="00957AAC">
        <w:rPr>
          <w:sz w:val="28"/>
          <w:szCs w:val="28"/>
        </w:rPr>
        <w:t xml:space="preserve">darbību </w:t>
      </w:r>
      <w:r w:rsidR="0097399F">
        <w:rPr>
          <w:sz w:val="28"/>
          <w:szCs w:val="28"/>
        </w:rPr>
        <w:t xml:space="preserve">atbilstoši </w:t>
      </w:r>
      <w:r w:rsidR="0097399F" w:rsidRPr="00957AAC">
        <w:rPr>
          <w:sz w:val="28"/>
          <w:szCs w:val="28"/>
        </w:rPr>
        <w:t>normatīvaj</w:t>
      </w:r>
      <w:r w:rsidR="0097399F">
        <w:rPr>
          <w:sz w:val="28"/>
          <w:szCs w:val="28"/>
        </w:rPr>
        <w:t>iem</w:t>
      </w:r>
      <w:r w:rsidR="0097399F" w:rsidRPr="00957AAC">
        <w:rPr>
          <w:sz w:val="28"/>
          <w:szCs w:val="28"/>
        </w:rPr>
        <w:t xml:space="preserve"> akt</w:t>
      </w:r>
      <w:r w:rsidR="0097399F">
        <w:rPr>
          <w:sz w:val="28"/>
          <w:szCs w:val="28"/>
        </w:rPr>
        <w:t>iem</w:t>
      </w:r>
      <w:r w:rsidR="002E2A26" w:rsidRPr="00957AAC">
        <w:rPr>
          <w:sz w:val="28"/>
          <w:szCs w:val="28"/>
        </w:rPr>
        <w:t xml:space="preserve">, ievērojot šajā likumā </w:t>
      </w:r>
      <w:r w:rsidR="0097399F">
        <w:rPr>
          <w:sz w:val="28"/>
          <w:szCs w:val="28"/>
        </w:rPr>
        <w:t>noteik</w:t>
      </w:r>
      <w:r w:rsidR="002E2A26" w:rsidRPr="00957AAC">
        <w:rPr>
          <w:sz w:val="28"/>
          <w:szCs w:val="28"/>
        </w:rPr>
        <w:t>to</w:t>
      </w:r>
      <w:r w:rsidR="0097399F">
        <w:rPr>
          <w:sz w:val="28"/>
          <w:szCs w:val="28"/>
        </w:rPr>
        <w:t xml:space="preserve"> kārtību</w:t>
      </w:r>
      <w:r w:rsidR="002E2A26" w:rsidRPr="00957AAC">
        <w:rPr>
          <w:sz w:val="28"/>
          <w:szCs w:val="28"/>
        </w:rPr>
        <w:t>, kā arī šādus nosacījumus:</w:t>
      </w:r>
    </w:p>
    <w:p w14:paraId="2926A5E3" w14:textId="1BB4F35D" w:rsidR="002E2A26" w:rsidRPr="00957AAC" w:rsidRDefault="002E2A26" w:rsidP="00957AAC">
      <w:pPr>
        <w:pStyle w:val="tv213"/>
        <w:spacing w:before="0" w:beforeAutospacing="0" w:after="0" w:afterAutospacing="0"/>
        <w:ind w:firstLine="709"/>
        <w:jc w:val="both"/>
        <w:rPr>
          <w:sz w:val="28"/>
          <w:szCs w:val="28"/>
        </w:rPr>
      </w:pPr>
      <w:r w:rsidRPr="00957AAC">
        <w:rPr>
          <w:sz w:val="28"/>
          <w:szCs w:val="28"/>
        </w:rPr>
        <w:t>1)</w:t>
      </w:r>
      <w:r w:rsidR="0097399F">
        <w:rPr>
          <w:sz w:val="28"/>
          <w:szCs w:val="28"/>
        </w:rPr>
        <w:t> </w:t>
      </w:r>
      <w:r w:rsidR="0097399F" w:rsidRPr="00957AAC">
        <w:rPr>
          <w:sz w:val="28"/>
          <w:szCs w:val="28"/>
        </w:rPr>
        <w:t>pakalpojumus</w:t>
      </w:r>
      <w:r w:rsidR="0097399F">
        <w:rPr>
          <w:sz w:val="28"/>
          <w:szCs w:val="28"/>
        </w:rPr>
        <w:t xml:space="preserve"> atbilstoši </w:t>
      </w:r>
      <w:r w:rsidRPr="00957AAC">
        <w:rPr>
          <w:sz w:val="28"/>
          <w:szCs w:val="28"/>
        </w:rPr>
        <w:t>iespēj</w:t>
      </w:r>
      <w:r w:rsidR="0097399F">
        <w:rPr>
          <w:sz w:val="28"/>
          <w:szCs w:val="28"/>
        </w:rPr>
        <w:t>ām</w:t>
      </w:r>
      <w:r w:rsidRPr="00957AAC">
        <w:rPr>
          <w:sz w:val="28"/>
          <w:szCs w:val="28"/>
        </w:rPr>
        <w:t xml:space="preserve"> </w:t>
      </w:r>
      <w:r w:rsidR="00B77551" w:rsidRPr="00957AAC">
        <w:rPr>
          <w:sz w:val="28"/>
          <w:szCs w:val="28"/>
        </w:rPr>
        <w:t>sniedz attālināti</w:t>
      </w:r>
      <w:r w:rsidRPr="00957AAC">
        <w:rPr>
          <w:sz w:val="28"/>
          <w:szCs w:val="28"/>
        </w:rPr>
        <w:t>, neierobežojot privātpersonu tiesības un neradot pārmērīgu administratīvo slogu institūcijai;</w:t>
      </w:r>
    </w:p>
    <w:p w14:paraId="4AB6BCDF" w14:textId="4029CCEB" w:rsidR="002E2A26" w:rsidRPr="00957AAC" w:rsidRDefault="0097399F" w:rsidP="00957AAC">
      <w:pPr>
        <w:pStyle w:val="tv213"/>
        <w:spacing w:before="0" w:beforeAutospacing="0" w:after="0" w:afterAutospacing="0"/>
        <w:ind w:firstLine="709"/>
        <w:jc w:val="both"/>
        <w:rPr>
          <w:sz w:val="28"/>
          <w:szCs w:val="28"/>
        </w:rPr>
      </w:pPr>
      <w:r>
        <w:rPr>
          <w:sz w:val="28"/>
          <w:szCs w:val="28"/>
        </w:rPr>
        <w:t>2) </w:t>
      </w:r>
      <w:r w:rsidRPr="00957AAC">
        <w:rPr>
          <w:sz w:val="28"/>
          <w:szCs w:val="28"/>
        </w:rPr>
        <w:t xml:space="preserve">ja </w:t>
      </w:r>
      <w:r w:rsidR="002E2A26" w:rsidRPr="00957AAC">
        <w:rPr>
          <w:sz w:val="28"/>
          <w:szCs w:val="28"/>
        </w:rPr>
        <w:t>pakalpojumu</w:t>
      </w:r>
      <w:r w:rsidR="00C20674" w:rsidRPr="00957AAC">
        <w:rPr>
          <w:sz w:val="28"/>
          <w:szCs w:val="28"/>
        </w:rPr>
        <w:t>s</w:t>
      </w:r>
      <w:r w:rsidR="002E2A26" w:rsidRPr="00957AAC">
        <w:rPr>
          <w:sz w:val="28"/>
          <w:szCs w:val="28"/>
        </w:rPr>
        <w:t xml:space="preserve"> </w:t>
      </w:r>
      <w:r w:rsidRPr="00957AAC">
        <w:rPr>
          <w:sz w:val="28"/>
          <w:szCs w:val="28"/>
        </w:rPr>
        <w:t>nav iespējams sniegt attālināti</w:t>
      </w:r>
      <w:r w:rsidR="00910FCD">
        <w:rPr>
          <w:sz w:val="28"/>
          <w:szCs w:val="28"/>
        </w:rPr>
        <w:t>, tos</w:t>
      </w:r>
      <w:r w:rsidRPr="00957AAC">
        <w:rPr>
          <w:sz w:val="28"/>
          <w:szCs w:val="28"/>
        </w:rPr>
        <w:t xml:space="preserve"> sniedz </w:t>
      </w:r>
      <w:r w:rsidR="002E2A26" w:rsidRPr="00957AAC">
        <w:rPr>
          <w:sz w:val="28"/>
          <w:szCs w:val="28"/>
        </w:rPr>
        <w:t>klātienē, nodrošin</w:t>
      </w:r>
      <w:r w:rsidR="00910FCD">
        <w:rPr>
          <w:sz w:val="28"/>
          <w:szCs w:val="28"/>
        </w:rPr>
        <w:t>ot</w:t>
      </w:r>
      <w:r w:rsidR="002E2A26" w:rsidRPr="00957AAC">
        <w:rPr>
          <w:sz w:val="28"/>
          <w:szCs w:val="28"/>
        </w:rPr>
        <w:t xml:space="preserve"> nodarbināto un pakalpojumu saņēmēju drošību atbilstoši epidemioloģiskās drošības prasībām un rekomendācijām;</w:t>
      </w:r>
    </w:p>
    <w:p w14:paraId="3978CAB4" w14:textId="250F2B19" w:rsidR="00D6703C" w:rsidRPr="00957AAC" w:rsidRDefault="002E2A26" w:rsidP="00957AAC">
      <w:pPr>
        <w:pStyle w:val="tv213"/>
        <w:spacing w:before="0" w:beforeAutospacing="0" w:after="0" w:afterAutospacing="0"/>
        <w:ind w:firstLine="709"/>
        <w:jc w:val="both"/>
        <w:rPr>
          <w:sz w:val="28"/>
          <w:szCs w:val="28"/>
        </w:rPr>
      </w:pPr>
      <w:r w:rsidRPr="00957AAC">
        <w:rPr>
          <w:sz w:val="28"/>
          <w:szCs w:val="28"/>
        </w:rPr>
        <w:t>3)</w:t>
      </w:r>
      <w:r w:rsidR="00910FCD">
        <w:rPr>
          <w:sz w:val="28"/>
          <w:szCs w:val="28"/>
        </w:rPr>
        <w:t> </w:t>
      </w:r>
      <w:r w:rsidRPr="00957AAC">
        <w:rPr>
          <w:sz w:val="28"/>
          <w:szCs w:val="28"/>
        </w:rPr>
        <w:t xml:space="preserve">izsludinātās ārkārtējās situācijas laikā atliktās lietas izskata prioritāri, ja </w:t>
      </w:r>
      <w:r w:rsidRPr="00AD2057">
        <w:rPr>
          <w:sz w:val="28"/>
          <w:szCs w:val="28"/>
        </w:rPr>
        <w:t xml:space="preserve">vēlāk </w:t>
      </w:r>
      <w:r w:rsidR="00A51836">
        <w:rPr>
          <w:sz w:val="28"/>
          <w:szCs w:val="28"/>
        </w:rPr>
        <w:t xml:space="preserve">saņemta </w:t>
      </w:r>
      <w:r w:rsidRPr="00AD2057">
        <w:rPr>
          <w:sz w:val="28"/>
          <w:szCs w:val="28"/>
        </w:rPr>
        <w:t xml:space="preserve">lieta </w:t>
      </w:r>
      <w:r w:rsidRPr="00957AAC">
        <w:rPr>
          <w:sz w:val="28"/>
          <w:szCs w:val="28"/>
        </w:rPr>
        <w:t>nav skatāma steidzami.</w:t>
      </w:r>
      <w:r w:rsidR="004C4DBA" w:rsidRPr="00957AAC">
        <w:rPr>
          <w:sz w:val="28"/>
          <w:szCs w:val="28"/>
        </w:rPr>
        <w:t>"</w:t>
      </w:r>
    </w:p>
    <w:p w14:paraId="1560A6FA" w14:textId="77777777" w:rsidR="00957AAC" w:rsidRPr="004C4DBA" w:rsidRDefault="00957AAC" w:rsidP="00957AAC">
      <w:pPr>
        <w:pStyle w:val="tv213"/>
        <w:spacing w:before="0" w:beforeAutospacing="0" w:after="0" w:afterAutospacing="0"/>
        <w:ind w:firstLine="709"/>
        <w:jc w:val="both"/>
      </w:pPr>
    </w:p>
    <w:p w14:paraId="77EF602B" w14:textId="30E73C79" w:rsidR="00AF08DF" w:rsidRPr="00957AAC" w:rsidRDefault="00DF5280" w:rsidP="00957AAC">
      <w:pPr>
        <w:pStyle w:val="tv213"/>
        <w:spacing w:before="0" w:beforeAutospacing="0" w:after="0" w:afterAutospacing="0"/>
        <w:ind w:firstLine="709"/>
        <w:jc w:val="both"/>
        <w:rPr>
          <w:sz w:val="28"/>
          <w:szCs w:val="28"/>
        </w:rPr>
      </w:pPr>
      <w:r w:rsidRPr="00957AAC">
        <w:rPr>
          <w:sz w:val="28"/>
          <w:szCs w:val="28"/>
        </w:rPr>
        <w:t>3.</w:t>
      </w:r>
      <w:r w:rsidR="00910FCD">
        <w:rPr>
          <w:sz w:val="28"/>
          <w:szCs w:val="28"/>
        </w:rPr>
        <w:t>  </w:t>
      </w:r>
      <w:r w:rsidR="00AF08DF" w:rsidRPr="00957AAC">
        <w:rPr>
          <w:sz w:val="28"/>
          <w:szCs w:val="28"/>
        </w:rPr>
        <w:t>4</w:t>
      </w:r>
      <w:r w:rsidR="00957AAC">
        <w:rPr>
          <w:sz w:val="28"/>
          <w:szCs w:val="28"/>
        </w:rPr>
        <w:t>. p</w:t>
      </w:r>
      <w:r w:rsidR="00AF08DF" w:rsidRPr="00957AAC">
        <w:rPr>
          <w:sz w:val="28"/>
          <w:szCs w:val="28"/>
        </w:rPr>
        <w:t>antā:</w:t>
      </w:r>
    </w:p>
    <w:p w14:paraId="06720FB2" w14:textId="6F66A4BB" w:rsidR="00DF5280" w:rsidRPr="00957AAC" w:rsidRDefault="00AF08DF" w:rsidP="00957AAC">
      <w:pPr>
        <w:pStyle w:val="tv213"/>
        <w:spacing w:before="0" w:beforeAutospacing="0" w:after="0" w:afterAutospacing="0"/>
        <w:ind w:firstLine="709"/>
        <w:jc w:val="both"/>
        <w:rPr>
          <w:sz w:val="28"/>
          <w:szCs w:val="28"/>
        </w:rPr>
      </w:pPr>
      <w:r w:rsidRPr="00957AAC">
        <w:rPr>
          <w:sz w:val="28"/>
          <w:szCs w:val="28"/>
        </w:rPr>
        <w:t>p</w:t>
      </w:r>
      <w:r w:rsidR="00DF5280" w:rsidRPr="00957AAC">
        <w:rPr>
          <w:sz w:val="28"/>
          <w:szCs w:val="28"/>
        </w:rPr>
        <w:t>apildināt pantu ar</w:t>
      </w:r>
      <w:r w:rsidR="00B16F17" w:rsidRPr="00957AAC">
        <w:rPr>
          <w:sz w:val="28"/>
          <w:szCs w:val="28"/>
        </w:rPr>
        <w:t xml:space="preserve"> </w:t>
      </w:r>
      <w:r w:rsidR="00DF5280" w:rsidRPr="00957AAC">
        <w:rPr>
          <w:sz w:val="28"/>
          <w:szCs w:val="28"/>
        </w:rPr>
        <w:t>1</w:t>
      </w:r>
      <w:r w:rsidR="00910FCD">
        <w:rPr>
          <w:sz w:val="28"/>
          <w:szCs w:val="28"/>
        </w:rPr>
        <w:t>.</w:t>
      </w:r>
      <w:r w:rsidR="00DF5280" w:rsidRPr="00957AAC">
        <w:rPr>
          <w:sz w:val="28"/>
          <w:szCs w:val="28"/>
          <w:vertAlign w:val="superscript"/>
        </w:rPr>
        <w:t>1</w:t>
      </w:r>
      <w:r w:rsidR="00910FCD">
        <w:rPr>
          <w:sz w:val="28"/>
          <w:szCs w:val="28"/>
          <w:vertAlign w:val="superscript"/>
        </w:rPr>
        <w:t> </w:t>
      </w:r>
      <w:r w:rsidR="00DF5280" w:rsidRPr="00957AAC">
        <w:rPr>
          <w:sz w:val="28"/>
          <w:szCs w:val="28"/>
        </w:rPr>
        <w:t>punktu šādā redakcijā:</w:t>
      </w:r>
    </w:p>
    <w:p w14:paraId="6C318AF3" w14:textId="77777777" w:rsidR="00957AAC" w:rsidRPr="004C4DBA" w:rsidRDefault="00957AAC" w:rsidP="00957AAC">
      <w:pPr>
        <w:pStyle w:val="tv213"/>
        <w:spacing w:before="0" w:beforeAutospacing="0" w:after="0" w:afterAutospacing="0"/>
        <w:ind w:firstLine="709"/>
        <w:jc w:val="both"/>
      </w:pPr>
    </w:p>
    <w:p w14:paraId="5AA53B9A" w14:textId="4C599689" w:rsidR="00DF5280" w:rsidRPr="00957AAC" w:rsidRDefault="00957AAC" w:rsidP="00957AAC">
      <w:pPr>
        <w:pStyle w:val="tv213"/>
        <w:spacing w:before="0" w:beforeAutospacing="0" w:after="0" w:afterAutospacing="0"/>
        <w:ind w:firstLine="709"/>
        <w:jc w:val="both"/>
        <w:rPr>
          <w:sz w:val="28"/>
          <w:szCs w:val="28"/>
        </w:rPr>
      </w:pPr>
      <w:r w:rsidRPr="00957AAC">
        <w:rPr>
          <w:sz w:val="28"/>
          <w:szCs w:val="28"/>
        </w:rPr>
        <w:t>"</w:t>
      </w:r>
      <w:r w:rsidR="00DF5280" w:rsidRPr="00957AAC">
        <w:rPr>
          <w:sz w:val="28"/>
          <w:szCs w:val="28"/>
        </w:rPr>
        <w:t>1</w:t>
      </w:r>
      <w:r w:rsidR="00910FCD" w:rsidRPr="00957AAC">
        <w:rPr>
          <w:sz w:val="28"/>
          <w:szCs w:val="28"/>
          <w:vertAlign w:val="superscript"/>
        </w:rPr>
        <w:t>1</w:t>
      </w:r>
      <w:r w:rsidR="00DF5280" w:rsidRPr="00957AAC">
        <w:rPr>
          <w:sz w:val="28"/>
          <w:szCs w:val="28"/>
        </w:rPr>
        <w:t>)</w:t>
      </w:r>
      <w:r w:rsidR="00910FCD">
        <w:rPr>
          <w:sz w:val="28"/>
          <w:szCs w:val="28"/>
        </w:rPr>
        <w:t> </w:t>
      </w:r>
      <w:r w:rsidR="00DF0974" w:rsidRPr="00957AAC">
        <w:rPr>
          <w:sz w:val="28"/>
          <w:szCs w:val="28"/>
        </w:rPr>
        <w:t>p</w:t>
      </w:r>
      <w:r w:rsidR="00594AC1" w:rsidRPr="00957AAC">
        <w:rPr>
          <w:sz w:val="28"/>
          <w:szCs w:val="28"/>
        </w:rPr>
        <w:t xml:space="preserve">ublisko </w:t>
      </w:r>
      <w:r w:rsidR="000906BC" w:rsidRPr="00957AAC">
        <w:rPr>
          <w:sz w:val="28"/>
          <w:szCs w:val="28"/>
        </w:rPr>
        <w:t xml:space="preserve">personu </w:t>
      </w:r>
      <w:r w:rsidR="00594AC1" w:rsidRPr="00957AAC">
        <w:rPr>
          <w:sz w:val="28"/>
          <w:szCs w:val="28"/>
        </w:rPr>
        <w:t xml:space="preserve">un </w:t>
      </w:r>
      <w:r w:rsidR="000906BC" w:rsidRPr="00957AAC">
        <w:rPr>
          <w:sz w:val="28"/>
          <w:szCs w:val="28"/>
        </w:rPr>
        <w:t xml:space="preserve">privātpersonu </w:t>
      </w:r>
      <w:r w:rsidR="00312613" w:rsidRPr="00957AAC">
        <w:rPr>
          <w:sz w:val="28"/>
          <w:szCs w:val="28"/>
        </w:rPr>
        <w:t xml:space="preserve">sniegto </w:t>
      </w:r>
      <w:r w:rsidR="00594AC1" w:rsidRPr="00957AAC">
        <w:rPr>
          <w:sz w:val="28"/>
          <w:szCs w:val="28"/>
        </w:rPr>
        <w:t>p</w:t>
      </w:r>
      <w:r w:rsidR="00DF0974" w:rsidRPr="00957AAC">
        <w:rPr>
          <w:sz w:val="28"/>
          <w:szCs w:val="28"/>
        </w:rPr>
        <w:t xml:space="preserve">akalpojumu un </w:t>
      </w:r>
      <w:r w:rsidR="00DF5280" w:rsidRPr="00957AAC">
        <w:rPr>
          <w:sz w:val="28"/>
          <w:szCs w:val="28"/>
        </w:rPr>
        <w:t xml:space="preserve">šā </w:t>
      </w:r>
      <w:r w:rsidR="00D16159" w:rsidRPr="00957AAC">
        <w:rPr>
          <w:sz w:val="28"/>
          <w:szCs w:val="28"/>
        </w:rPr>
        <w:t>panta 1</w:t>
      </w:r>
      <w:r>
        <w:rPr>
          <w:sz w:val="28"/>
          <w:szCs w:val="28"/>
        </w:rPr>
        <w:t>. p</w:t>
      </w:r>
      <w:r w:rsidR="00D16159" w:rsidRPr="00957AAC">
        <w:rPr>
          <w:sz w:val="28"/>
          <w:szCs w:val="28"/>
        </w:rPr>
        <w:t>unkt</w:t>
      </w:r>
      <w:r w:rsidR="004E10E8" w:rsidRPr="00957AAC">
        <w:rPr>
          <w:sz w:val="28"/>
          <w:szCs w:val="28"/>
        </w:rPr>
        <w:t>ā</w:t>
      </w:r>
      <w:r w:rsidR="00DF5280" w:rsidRPr="00957AAC">
        <w:rPr>
          <w:sz w:val="28"/>
          <w:szCs w:val="28"/>
        </w:rPr>
        <w:t xml:space="preserve"> paredzēto pasākumu</w:t>
      </w:r>
      <w:r w:rsidR="001034F2" w:rsidRPr="00957AAC">
        <w:rPr>
          <w:sz w:val="28"/>
          <w:szCs w:val="28"/>
        </w:rPr>
        <w:t xml:space="preserve"> ierobežojumus vai</w:t>
      </w:r>
      <w:r w:rsidR="00DF5280" w:rsidRPr="00957AAC">
        <w:rPr>
          <w:sz w:val="28"/>
          <w:szCs w:val="28"/>
        </w:rPr>
        <w:t xml:space="preserve"> aizliegumu</w:t>
      </w:r>
      <w:r w:rsidR="00937665" w:rsidRPr="00957AAC">
        <w:rPr>
          <w:sz w:val="28"/>
          <w:szCs w:val="28"/>
        </w:rPr>
        <w:t xml:space="preserve"> saskaņā ar šā panta otro daļu</w:t>
      </w:r>
      <w:r w:rsidR="00DF5280" w:rsidRPr="00957AAC">
        <w:rPr>
          <w:sz w:val="28"/>
          <w:szCs w:val="28"/>
        </w:rPr>
        <w:t>;</w:t>
      </w:r>
      <w:r w:rsidRPr="00957AAC">
        <w:rPr>
          <w:sz w:val="28"/>
          <w:szCs w:val="28"/>
        </w:rPr>
        <w:t>"</w:t>
      </w:r>
      <w:r w:rsidR="00AF08DF" w:rsidRPr="00957AAC">
        <w:rPr>
          <w:sz w:val="28"/>
          <w:szCs w:val="28"/>
        </w:rPr>
        <w:t>;</w:t>
      </w:r>
    </w:p>
    <w:p w14:paraId="4DE698CF" w14:textId="77777777" w:rsidR="00957AAC" w:rsidRPr="004C4DBA" w:rsidRDefault="00957AAC" w:rsidP="00957AAC">
      <w:pPr>
        <w:pStyle w:val="NormalWeb"/>
        <w:spacing w:before="0" w:beforeAutospacing="0" w:after="0" w:afterAutospacing="0"/>
        <w:ind w:firstLine="709"/>
      </w:pPr>
    </w:p>
    <w:p w14:paraId="67EAB7ED" w14:textId="5C4DDCAF" w:rsidR="00B16F17" w:rsidRPr="00957AAC" w:rsidRDefault="00B16F17" w:rsidP="00957AAC">
      <w:pPr>
        <w:pStyle w:val="NormalWeb"/>
        <w:spacing w:before="0" w:beforeAutospacing="0" w:after="0" w:afterAutospacing="0"/>
        <w:ind w:firstLine="709"/>
        <w:rPr>
          <w:sz w:val="28"/>
          <w:szCs w:val="28"/>
        </w:rPr>
      </w:pPr>
      <w:r w:rsidRPr="00957AAC">
        <w:rPr>
          <w:sz w:val="28"/>
          <w:szCs w:val="28"/>
        </w:rPr>
        <w:t>papildināt pantu ar 17., 18. un 19.</w:t>
      </w:r>
      <w:r w:rsidR="00910FCD">
        <w:rPr>
          <w:sz w:val="28"/>
          <w:szCs w:val="28"/>
        </w:rPr>
        <w:t> </w:t>
      </w:r>
      <w:r w:rsidRPr="00957AAC">
        <w:rPr>
          <w:sz w:val="28"/>
          <w:szCs w:val="28"/>
        </w:rPr>
        <w:t xml:space="preserve">punktu šādā redakcijā: </w:t>
      </w:r>
    </w:p>
    <w:p w14:paraId="4E4C4192" w14:textId="77777777" w:rsidR="00957AAC" w:rsidRPr="004C4DBA" w:rsidRDefault="00957AAC" w:rsidP="00957AAC">
      <w:pPr>
        <w:pStyle w:val="NormalWeb"/>
        <w:spacing w:before="0" w:beforeAutospacing="0" w:after="0" w:afterAutospacing="0"/>
        <w:ind w:firstLine="709"/>
      </w:pPr>
    </w:p>
    <w:p w14:paraId="329EFD0E" w14:textId="56591977" w:rsidR="00B16F17" w:rsidRPr="00957AAC" w:rsidRDefault="00957AAC" w:rsidP="00957AAC">
      <w:pPr>
        <w:pStyle w:val="NormalWeb"/>
        <w:spacing w:before="0" w:beforeAutospacing="0" w:after="0" w:afterAutospacing="0"/>
        <w:ind w:firstLine="709"/>
        <w:rPr>
          <w:sz w:val="28"/>
          <w:szCs w:val="28"/>
        </w:rPr>
      </w:pPr>
      <w:r w:rsidRPr="00957AAC">
        <w:rPr>
          <w:sz w:val="28"/>
          <w:szCs w:val="28"/>
        </w:rPr>
        <w:t>"</w:t>
      </w:r>
      <w:r w:rsidR="00B16F17" w:rsidRPr="00957AAC">
        <w:rPr>
          <w:sz w:val="28"/>
          <w:szCs w:val="28"/>
        </w:rPr>
        <w:t>17)</w:t>
      </w:r>
      <w:r w:rsidR="00910FCD">
        <w:rPr>
          <w:sz w:val="28"/>
          <w:szCs w:val="28"/>
        </w:rPr>
        <w:t> </w:t>
      </w:r>
      <w:r w:rsidR="00B16F17" w:rsidRPr="00957AAC">
        <w:rPr>
          <w:sz w:val="28"/>
          <w:szCs w:val="28"/>
        </w:rPr>
        <w:t xml:space="preserve">nosacījumus sociālo pakalpojumu saņemšanai; </w:t>
      </w:r>
    </w:p>
    <w:p w14:paraId="185EC287" w14:textId="64153A4B" w:rsidR="00B16F17" w:rsidRPr="00957AAC" w:rsidRDefault="00B16F17" w:rsidP="00957AAC">
      <w:pPr>
        <w:pStyle w:val="NormalWeb"/>
        <w:spacing w:before="0" w:beforeAutospacing="0" w:after="0" w:afterAutospacing="0"/>
        <w:ind w:firstLine="709"/>
        <w:jc w:val="both"/>
        <w:rPr>
          <w:sz w:val="28"/>
          <w:szCs w:val="28"/>
        </w:rPr>
      </w:pPr>
      <w:r w:rsidRPr="00957AAC">
        <w:rPr>
          <w:sz w:val="28"/>
          <w:szCs w:val="28"/>
        </w:rPr>
        <w:t>18)</w:t>
      </w:r>
      <w:r w:rsidR="00910FCD">
        <w:rPr>
          <w:sz w:val="28"/>
          <w:szCs w:val="28"/>
        </w:rPr>
        <w:t> </w:t>
      </w:r>
      <w:r w:rsidRPr="00957AAC">
        <w:rPr>
          <w:sz w:val="28"/>
          <w:szCs w:val="28"/>
        </w:rPr>
        <w:t xml:space="preserve">kārtību, kādā finansē no valsts budžeta finansētu asistenta pakalpojumu pašvaldībā; </w:t>
      </w:r>
    </w:p>
    <w:p w14:paraId="4FAF90C0" w14:textId="123B3F67" w:rsidR="00937665" w:rsidRPr="00957AAC" w:rsidRDefault="00B16F17" w:rsidP="00957AAC">
      <w:pPr>
        <w:pStyle w:val="NormalWeb"/>
        <w:spacing w:before="0" w:beforeAutospacing="0" w:after="0" w:afterAutospacing="0"/>
        <w:ind w:firstLine="709"/>
        <w:jc w:val="both"/>
        <w:rPr>
          <w:sz w:val="28"/>
          <w:szCs w:val="28"/>
        </w:rPr>
      </w:pPr>
      <w:r w:rsidRPr="00957AAC">
        <w:rPr>
          <w:sz w:val="28"/>
          <w:szCs w:val="28"/>
        </w:rPr>
        <w:t>19)</w:t>
      </w:r>
      <w:r w:rsidR="00910FCD">
        <w:rPr>
          <w:sz w:val="28"/>
          <w:szCs w:val="28"/>
        </w:rPr>
        <w:t> </w:t>
      </w:r>
      <w:r w:rsidRPr="00957AAC">
        <w:rPr>
          <w:sz w:val="28"/>
          <w:szCs w:val="28"/>
        </w:rPr>
        <w:t>kārtību, kādā tiek pagarināts Veselības un darbspēju ekspertīzes ārstu valsts komisijas iepriekš izdotā administratīvā akta darbības termiņš, ja persona nav iesniegusi nepieciešamos dokumentus invaliditātes ekspertīzes veikšanai.</w:t>
      </w:r>
      <w:r w:rsidR="00957AAC" w:rsidRPr="00957AAC">
        <w:rPr>
          <w:sz w:val="28"/>
          <w:szCs w:val="28"/>
        </w:rPr>
        <w:t>"</w:t>
      </w:r>
      <w:r w:rsidR="00164492" w:rsidRPr="00957AAC">
        <w:rPr>
          <w:sz w:val="28"/>
          <w:szCs w:val="28"/>
        </w:rPr>
        <w:t>;</w:t>
      </w:r>
    </w:p>
    <w:p w14:paraId="63AE7FA0" w14:textId="77777777" w:rsidR="00957AAC" w:rsidRDefault="00957AAC" w:rsidP="00957AAC">
      <w:pPr>
        <w:pStyle w:val="tv213"/>
        <w:spacing w:before="0" w:beforeAutospacing="0" w:after="0" w:afterAutospacing="0"/>
        <w:ind w:firstLine="709"/>
        <w:jc w:val="both"/>
        <w:rPr>
          <w:sz w:val="28"/>
          <w:szCs w:val="28"/>
        </w:rPr>
      </w:pPr>
    </w:p>
    <w:p w14:paraId="4CAAF4FE" w14:textId="5E7C5AA6" w:rsidR="00937665" w:rsidRPr="00957AAC" w:rsidRDefault="00BD0A3F" w:rsidP="00957AAC">
      <w:pPr>
        <w:pStyle w:val="tv213"/>
        <w:spacing w:before="0" w:beforeAutospacing="0" w:after="0" w:afterAutospacing="0"/>
        <w:ind w:firstLine="709"/>
        <w:jc w:val="both"/>
        <w:rPr>
          <w:sz w:val="28"/>
          <w:szCs w:val="28"/>
        </w:rPr>
      </w:pPr>
      <w:r w:rsidRPr="00957AAC">
        <w:rPr>
          <w:sz w:val="28"/>
          <w:szCs w:val="28"/>
        </w:rPr>
        <w:t>p</w:t>
      </w:r>
      <w:r w:rsidR="00937665" w:rsidRPr="00957AAC">
        <w:rPr>
          <w:sz w:val="28"/>
          <w:szCs w:val="28"/>
        </w:rPr>
        <w:t>apildināt pantu ar otro</w:t>
      </w:r>
      <w:r w:rsidR="00C8359C" w:rsidRPr="00957AAC">
        <w:rPr>
          <w:sz w:val="28"/>
          <w:szCs w:val="28"/>
        </w:rPr>
        <w:t>, trešo un ceturto</w:t>
      </w:r>
      <w:r w:rsidR="00937665" w:rsidRPr="00957AAC">
        <w:rPr>
          <w:sz w:val="28"/>
          <w:szCs w:val="28"/>
        </w:rPr>
        <w:t xml:space="preserve"> daļu šādā redakcijā:</w:t>
      </w:r>
    </w:p>
    <w:p w14:paraId="47BD527F" w14:textId="77777777" w:rsidR="00957AAC" w:rsidRDefault="00957AAC" w:rsidP="00957AAC">
      <w:pPr>
        <w:pStyle w:val="tv213"/>
        <w:spacing w:before="0" w:beforeAutospacing="0" w:after="0" w:afterAutospacing="0"/>
        <w:ind w:firstLine="709"/>
        <w:jc w:val="both"/>
        <w:rPr>
          <w:sz w:val="28"/>
          <w:szCs w:val="28"/>
        </w:rPr>
      </w:pPr>
    </w:p>
    <w:p w14:paraId="1C2AD588" w14:textId="721FCE2F" w:rsidR="007541F9" w:rsidRPr="00957AAC" w:rsidRDefault="00957AAC" w:rsidP="00957AAC">
      <w:pPr>
        <w:pStyle w:val="tv213"/>
        <w:spacing w:before="0" w:beforeAutospacing="0" w:after="0" w:afterAutospacing="0"/>
        <w:ind w:firstLine="709"/>
        <w:jc w:val="both"/>
        <w:rPr>
          <w:sz w:val="28"/>
          <w:szCs w:val="28"/>
        </w:rPr>
      </w:pPr>
      <w:r w:rsidRPr="00957AAC">
        <w:rPr>
          <w:sz w:val="28"/>
          <w:szCs w:val="28"/>
        </w:rPr>
        <w:t>"</w:t>
      </w:r>
      <w:r w:rsidR="00937665" w:rsidRPr="00957AAC">
        <w:rPr>
          <w:sz w:val="28"/>
          <w:szCs w:val="28"/>
        </w:rPr>
        <w:t>(2)</w:t>
      </w:r>
      <w:r w:rsidR="00910FCD">
        <w:rPr>
          <w:sz w:val="28"/>
          <w:szCs w:val="28"/>
        </w:rPr>
        <w:t> </w:t>
      </w:r>
      <w:r w:rsidR="009D055D" w:rsidRPr="00957AAC">
        <w:rPr>
          <w:sz w:val="28"/>
          <w:szCs w:val="28"/>
        </w:rPr>
        <w:t>Ministru kabinets, lemjot par šā panta pirmās daļa</w:t>
      </w:r>
      <w:r w:rsidR="00E435B9">
        <w:rPr>
          <w:sz w:val="28"/>
          <w:szCs w:val="28"/>
        </w:rPr>
        <w:t>s</w:t>
      </w:r>
      <w:r w:rsidR="009D055D" w:rsidRPr="00957AAC">
        <w:rPr>
          <w:sz w:val="28"/>
          <w:szCs w:val="28"/>
        </w:rPr>
        <w:t xml:space="preserve"> 1.</w:t>
      </w:r>
      <w:r w:rsidR="009D055D" w:rsidRPr="00957AAC">
        <w:rPr>
          <w:sz w:val="28"/>
          <w:szCs w:val="28"/>
          <w:vertAlign w:val="superscript"/>
        </w:rPr>
        <w:t>1</w:t>
      </w:r>
      <w:r w:rsidR="004C4DBA">
        <w:rPr>
          <w:sz w:val="28"/>
          <w:szCs w:val="28"/>
        </w:rPr>
        <w:t> </w:t>
      </w:r>
      <w:r w:rsidR="009D055D" w:rsidRPr="00957AAC">
        <w:rPr>
          <w:sz w:val="28"/>
          <w:szCs w:val="28"/>
        </w:rPr>
        <w:t>punktā paredzēto pakalpo</w:t>
      </w:r>
      <w:r w:rsidR="00D06A22" w:rsidRPr="00957AAC">
        <w:rPr>
          <w:sz w:val="28"/>
          <w:szCs w:val="28"/>
        </w:rPr>
        <w:t>j</w:t>
      </w:r>
      <w:r w:rsidR="009D055D" w:rsidRPr="00957AAC">
        <w:rPr>
          <w:sz w:val="28"/>
          <w:szCs w:val="28"/>
        </w:rPr>
        <w:t xml:space="preserve">umu vai pasākumu </w:t>
      </w:r>
      <w:r w:rsidR="001034F2" w:rsidRPr="00957AAC">
        <w:rPr>
          <w:sz w:val="28"/>
          <w:szCs w:val="28"/>
        </w:rPr>
        <w:t xml:space="preserve">ierobežojumiem vai </w:t>
      </w:r>
      <w:r w:rsidR="009D055D" w:rsidRPr="00957AAC">
        <w:rPr>
          <w:sz w:val="28"/>
          <w:szCs w:val="28"/>
        </w:rPr>
        <w:t>aizliegumu</w:t>
      </w:r>
      <w:r w:rsidR="00D06A22" w:rsidRPr="00957AAC">
        <w:rPr>
          <w:sz w:val="28"/>
          <w:szCs w:val="28"/>
        </w:rPr>
        <w:t>:</w:t>
      </w:r>
      <w:r w:rsidR="007541F9" w:rsidRPr="00957AAC">
        <w:rPr>
          <w:sz w:val="28"/>
          <w:szCs w:val="28"/>
        </w:rPr>
        <w:t xml:space="preserve"> </w:t>
      </w:r>
    </w:p>
    <w:p w14:paraId="43D5F342" w14:textId="07F3785F" w:rsidR="007541F9" w:rsidRPr="00957AAC" w:rsidRDefault="007541F9" w:rsidP="00957AAC">
      <w:pPr>
        <w:pStyle w:val="tv213"/>
        <w:spacing w:before="0" w:beforeAutospacing="0" w:after="0" w:afterAutospacing="0"/>
        <w:ind w:firstLine="709"/>
        <w:jc w:val="both"/>
        <w:rPr>
          <w:sz w:val="28"/>
          <w:szCs w:val="28"/>
        </w:rPr>
      </w:pPr>
      <w:r w:rsidRPr="00957AAC">
        <w:rPr>
          <w:sz w:val="28"/>
          <w:szCs w:val="28"/>
        </w:rPr>
        <w:t>1)</w:t>
      </w:r>
      <w:r w:rsidR="00910FCD">
        <w:rPr>
          <w:sz w:val="28"/>
          <w:szCs w:val="28"/>
        </w:rPr>
        <w:t> </w:t>
      </w:r>
      <w:r w:rsidRPr="00957AAC">
        <w:rPr>
          <w:sz w:val="28"/>
          <w:szCs w:val="28"/>
        </w:rPr>
        <w:t xml:space="preserve">īpaši </w:t>
      </w:r>
      <w:r w:rsidR="00632F14" w:rsidRPr="00957AAC">
        <w:rPr>
          <w:sz w:val="28"/>
          <w:szCs w:val="28"/>
        </w:rPr>
        <w:t xml:space="preserve">izvērtē </w:t>
      </w:r>
      <w:r w:rsidR="001034F2" w:rsidRPr="00957AAC">
        <w:rPr>
          <w:sz w:val="28"/>
          <w:szCs w:val="28"/>
        </w:rPr>
        <w:t xml:space="preserve">ierobežojumu vai </w:t>
      </w:r>
      <w:r w:rsidR="009D055D" w:rsidRPr="00957AAC">
        <w:rPr>
          <w:sz w:val="28"/>
          <w:szCs w:val="28"/>
        </w:rPr>
        <w:t xml:space="preserve">aizlieguma </w:t>
      </w:r>
      <w:r w:rsidR="00632F14" w:rsidRPr="00957AAC">
        <w:rPr>
          <w:sz w:val="28"/>
          <w:szCs w:val="28"/>
        </w:rPr>
        <w:t>samērīgumu</w:t>
      </w:r>
      <w:r w:rsidRPr="00957AAC">
        <w:rPr>
          <w:sz w:val="28"/>
          <w:szCs w:val="28"/>
        </w:rPr>
        <w:t xml:space="preserve"> un nepieciešamību, </w:t>
      </w:r>
      <w:r w:rsidR="00910FCD">
        <w:rPr>
          <w:sz w:val="28"/>
          <w:szCs w:val="28"/>
        </w:rPr>
        <w:t>ņemot vērā</w:t>
      </w:r>
      <w:r w:rsidRPr="00957AAC">
        <w:rPr>
          <w:sz w:val="28"/>
          <w:szCs w:val="28"/>
        </w:rPr>
        <w:t xml:space="preserve"> epidemioloģisk</w:t>
      </w:r>
      <w:r w:rsidR="00910FCD">
        <w:rPr>
          <w:sz w:val="28"/>
          <w:szCs w:val="28"/>
        </w:rPr>
        <w:t>o</w:t>
      </w:r>
      <w:r w:rsidRPr="00957AAC">
        <w:rPr>
          <w:sz w:val="28"/>
          <w:szCs w:val="28"/>
        </w:rPr>
        <w:t xml:space="preserve"> situācij</w:t>
      </w:r>
      <w:r w:rsidR="00910FCD">
        <w:rPr>
          <w:sz w:val="28"/>
          <w:szCs w:val="28"/>
        </w:rPr>
        <w:t>u</w:t>
      </w:r>
      <w:r w:rsidRPr="00957AAC">
        <w:rPr>
          <w:sz w:val="28"/>
          <w:szCs w:val="28"/>
        </w:rPr>
        <w:t xml:space="preserve"> konkrētajā teritorijā vai nozarē</w:t>
      </w:r>
      <w:r w:rsidR="00D06A22" w:rsidRPr="00957AAC">
        <w:rPr>
          <w:sz w:val="28"/>
          <w:szCs w:val="28"/>
        </w:rPr>
        <w:t xml:space="preserve">; </w:t>
      </w:r>
    </w:p>
    <w:p w14:paraId="541A9FCA" w14:textId="62F1C43D" w:rsidR="007541F9" w:rsidRPr="00957AAC" w:rsidRDefault="007541F9" w:rsidP="00957AAC">
      <w:pPr>
        <w:pStyle w:val="tv213"/>
        <w:spacing w:before="0" w:beforeAutospacing="0" w:after="0" w:afterAutospacing="0"/>
        <w:ind w:firstLine="709"/>
        <w:jc w:val="both"/>
        <w:rPr>
          <w:sz w:val="28"/>
          <w:szCs w:val="28"/>
        </w:rPr>
      </w:pPr>
      <w:r w:rsidRPr="00957AAC">
        <w:rPr>
          <w:sz w:val="28"/>
          <w:szCs w:val="28"/>
        </w:rPr>
        <w:t>2)</w:t>
      </w:r>
      <w:r w:rsidR="00910FCD">
        <w:rPr>
          <w:sz w:val="28"/>
          <w:szCs w:val="28"/>
        </w:rPr>
        <w:t> </w:t>
      </w:r>
      <w:r w:rsidR="00D06A22" w:rsidRPr="00957AAC">
        <w:rPr>
          <w:sz w:val="28"/>
          <w:szCs w:val="28"/>
        </w:rPr>
        <w:t xml:space="preserve">izvērtē </w:t>
      </w:r>
      <w:r w:rsidR="001034F2" w:rsidRPr="00957AAC">
        <w:rPr>
          <w:sz w:val="28"/>
          <w:szCs w:val="28"/>
        </w:rPr>
        <w:t>ierobežojumu vai</w:t>
      </w:r>
      <w:r w:rsidR="00632F14" w:rsidRPr="00957AAC">
        <w:rPr>
          <w:sz w:val="28"/>
          <w:szCs w:val="28"/>
        </w:rPr>
        <w:t xml:space="preserve"> </w:t>
      </w:r>
      <w:r w:rsidR="00D06A22" w:rsidRPr="00957AAC">
        <w:rPr>
          <w:sz w:val="28"/>
          <w:szCs w:val="28"/>
        </w:rPr>
        <w:t xml:space="preserve">aizlieguma </w:t>
      </w:r>
      <w:r w:rsidR="00632F14" w:rsidRPr="00957AAC">
        <w:rPr>
          <w:sz w:val="28"/>
          <w:szCs w:val="28"/>
        </w:rPr>
        <w:t xml:space="preserve">ietekmi uz </w:t>
      </w:r>
      <w:r w:rsidR="00C8359C" w:rsidRPr="00957AAC">
        <w:rPr>
          <w:sz w:val="28"/>
          <w:szCs w:val="28"/>
        </w:rPr>
        <w:t>tiesiskās vienlīdzības principa ievērošanu</w:t>
      </w:r>
      <w:r w:rsidRPr="00957AAC">
        <w:rPr>
          <w:sz w:val="28"/>
          <w:szCs w:val="28"/>
        </w:rPr>
        <w:t xml:space="preserve"> (proti, vai ir kādas noteiktas sabiedrības grupas, kas tiek īpaši negatīvi ietekmētas), kā arī cilvēktiesību ierobežojumu</w:t>
      </w:r>
      <w:r w:rsidR="00C8359C" w:rsidRPr="00957AAC">
        <w:rPr>
          <w:sz w:val="28"/>
          <w:szCs w:val="28"/>
        </w:rPr>
        <w:t>;</w:t>
      </w:r>
    </w:p>
    <w:p w14:paraId="4B3E079D" w14:textId="791E4553" w:rsidR="00B16F17" w:rsidRPr="00957AAC" w:rsidRDefault="007541F9" w:rsidP="00957AAC">
      <w:pPr>
        <w:pStyle w:val="tv213"/>
        <w:spacing w:before="0" w:beforeAutospacing="0" w:after="0" w:afterAutospacing="0"/>
        <w:ind w:firstLine="709"/>
        <w:jc w:val="both"/>
        <w:rPr>
          <w:sz w:val="28"/>
          <w:szCs w:val="28"/>
        </w:rPr>
      </w:pPr>
      <w:r w:rsidRPr="00957AAC">
        <w:rPr>
          <w:sz w:val="28"/>
          <w:szCs w:val="28"/>
        </w:rPr>
        <w:t>3)</w:t>
      </w:r>
      <w:r w:rsidR="00910FCD">
        <w:rPr>
          <w:sz w:val="28"/>
          <w:szCs w:val="28"/>
        </w:rPr>
        <w:t> </w:t>
      </w:r>
      <w:r w:rsidRPr="00957AAC">
        <w:rPr>
          <w:sz w:val="28"/>
          <w:szCs w:val="28"/>
        </w:rPr>
        <w:t xml:space="preserve">izvērtē nepieciešamību paredzēt </w:t>
      </w:r>
      <w:r w:rsidR="00632F14" w:rsidRPr="00957AAC">
        <w:rPr>
          <w:sz w:val="28"/>
          <w:szCs w:val="28"/>
        </w:rPr>
        <w:t>atbalsta pasākumus</w:t>
      </w:r>
      <w:r w:rsidR="00C8359C" w:rsidRPr="00957AAC">
        <w:rPr>
          <w:sz w:val="28"/>
          <w:szCs w:val="28"/>
        </w:rPr>
        <w:t xml:space="preserve"> tām personu grupām, kuru tiesības un likumiskās intereses </w:t>
      </w:r>
      <w:r w:rsidR="001034F2" w:rsidRPr="00957AAC">
        <w:rPr>
          <w:sz w:val="28"/>
          <w:szCs w:val="28"/>
        </w:rPr>
        <w:t xml:space="preserve">ierobežojumu vai </w:t>
      </w:r>
      <w:r w:rsidR="00C8359C" w:rsidRPr="00957AAC">
        <w:rPr>
          <w:sz w:val="28"/>
          <w:szCs w:val="28"/>
        </w:rPr>
        <w:t>aizlieguma rezultātā tiks ierobežotas</w:t>
      </w:r>
      <w:r w:rsidRPr="00957AAC">
        <w:rPr>
          <w:sz w:val="28"/>
          <w:szCs w:val="28"/>
        </w:rPr>
        <w:t xml:space="preserve">, </w:t>
      </w:r>
      <w:r w:rsidR="00910FCD">
        <w:rPr>
          <w:sz w:val="28"/>
          <w:szCs w:val="28"/>
        </w:rPr>
        <w:t>ņemot vērā</w:t>
      </w:r>
      <w:r w:rsidRPr="00957AAC">
        <w:rPr>
          <w:sz w:val="28"/>
          <w:szCs w:val="28"/>
        </w:rPr>
        <w:t>, kādas tiesības un kādā apjomā tik</w:t>
      </w:r>
      <w:r w:rsidR="00910FCD">
        <w:rPr>
          <w:sz w:val="28"/>
          <w:szCs w:val="28"/>
        </w:rPr>
        <w:t>s</w:t>
      </w:r>
      <w:r w:rsidRPr="00957AAC">
        <w:rPr>
          <w:sz w:val="28"/>
          <w:szCs w:val="28"/>
        </w:rPr>
        <w:t xml:space="preserve"> ierobežotas</w:t>
      </w:r>
      <w:r w:rsidR="00C8359C" w:rsidRPr="00957AAC">
        <w:rPr>
          <w:sz w:val="28"/>
          <w:szCs w:val="28"/>
        </w:rPr>
        <w:t>.</w:t>
      </w:r>
    </w:p>
    <w:p w14:paraId="67D445F4" w14:textId="5098F19B" w:rsidR="00632F14" w:rsidRPr="00AD04D0" w:rsidRDefault="00C8359C" w:rsidP="00957AAC">
      <w:pPr>
        <w:pStyle w:val="tv213"/>
        <w:spacing w:before="0" w:beforeAutospacing="0" w:after="0" w:afterAutospacing="0"/>
        <w:ind w:firstLine="709"/>
        <w:jc w:val="both"/>
        <w:rPr>
          <w:i/>
          <w:iCs/>
          <w:sz w:val="28"/>
          <w:szCs w:val="28"/>
        </w:rPr>
      </w:pPr>
      <w:r w:rsidRPr="00957AAC">
        <w:rPr>
          <w:sz w:val="28"/>
          <w:szCs w:val="28"/>
        </w:rPr>
        <w:t>(3)</w:t>
      </w:r>
      <w:r w:rsidR="00910FCD">
        <w:rPr>
          <w:sz w:val="28"/>
          <w:szCs w:val="28"/>
        </w:rPr>
        <w:t> </w:t>
      </w:r>
      <w:r w:rsidRPr="00957AAC">
        <w:rPr>
          <w:sz w:val="28"/>
          <w:szCs w:val="28"/>
        </w:rPr>
        <w:t>Ministru kabinets</w:t>
      </w:r>
      <w:r w:rsidR="00632F14" w:rsidRPr="00957AAC">
        <w:rPr>
          <w:sz w:val="28"/>
          <w:szCs w:val="28"/>
        </w:rPr>
        <w:t xml:space="preserve"> informē Saeimas</w:t>
      </w:r>
      <w:r w:rsidRPr="00957AAC">
        <w:rPr>
          <w:sz w:val="28"/>
          <w:szCs w:val="28"/>
        </w:rPr>
        <w:t xml:space="preserve"> </w:t>
      </w:r>
      <w:r w:rsidRPr="00957AAC">
        <w:rPr>
          <w:rStyle w:val="Emphasis"/>
          <w:i w:val="0"/>
          <w:iCs w:val="0"/>
          <w:sz w:val="28"/>
          <w:szCs w:val="28"/>
        </w:rPr>
        <w:t>Aizsardzības</w:t>
      </w:r>
      <w:r w:rsidRPr="00957AAC">
        <w:rPr>
          <w:rStyle w:val="acopre"/>
          <w:i/>
          <w:iCs/>
          <w:sz w:val="28"/>
          <w:szCs w:val="28"/>
        </w:rPr>
        <w:t xml:space="preserve">, </w:t>
      </w:r>
      <w:r w:rsidRPr="00957AAC">
        <w:rPr>
          <w:rStyle w:val="Emphasis"/>
          <w:i w:val="0"/>
          <w:iCs w:val="0"/>
          <w:sz w:val="28"/>
          <w:szCs w:val="28"/>
        </w:rPr>
        <w:t>iekšlietu un korupcijas novēršanas komisiju par tādu šā panta pirmajā daļā paredzēto ierobežojumu noteikšanu</w:t>
      </w:r>
      <w:r w:rsidR="00341EFC" w:rsidRPr="00957AAC">
        <w:rPr>
          <w:rStyle w:val="Emphasis"/>
          <w:i w:val="0"/>
          <w:iCs w:val="0"/>
          <w:sz w:val="28"/>
          <w:szCs w:val="28"/>
        </w:rPr>
        <w:t xml:space="preserve">, kas skar būtiskas personu tiesības un likumiskās intereses vai kuras var būtiski ietekmēt valsts ekonomiku. </w:t>
      </w:r>
      <w:r w:rsidR="00945F7A" w:rsidRPr="00957AAC">
        <w:rPr>
          <w:sz w:val="28"/>
          <w:szCs w:val="28"/>
        </w:rPr>
        <w:t xml:space="preserve">Saeimas </w:t>
      </w:r>
      <w:r w:rsidR="00945F7A" w:rsidRPr="00957AAC">
        <w:rPr>
          <w:rStyle w:val="Emphasis"/>
          <w:i w:val="0"/>
          <w:iCs w:val="0"/>
          <w:sz w:val="28"/>
          <w:szCs w:val="28"/>
        </w:rPr>
        <w:t>Aizsardzības</w:t>
      </w:r>
      <w:r w:rsidR="00945F7A" w:rsidRPr="00957AAC">
        <w:rPr>
          <w:rStyle w:val="acopre"/>
          <w:i/>
          <w:iCs/>
          <w:sz w:val="28"/>
          <w:szCs w:val="28"/>
        </w:rPr>
        <w:t xml:space="preserve">, </w:t>
      </w:r>
      <w:r w:rsidR="00945F7A" w:rsidRPr="00957AAC">
        <w:rPr>
          <w:rStyle w:val="Emphasis"/>
          <w:i w:val="0"/>
          <w:iCs w:val="0"/>
          <w:sz w:val="28"/>
          <w:szCs w:val="28"/>
        </w:rPr>
        <w:t xml:space="preserve">iekšlietu un korupcijas novēršanas komisija Ministru kabinetam var ierosināt pārskatīt paredzētos ierobežojumus, ja tās ieskatā </w:t>
      </w:r>
      <w:r w:rsidR="00443EA3" w:rsidRPr="00957AAC">
        <w:rPr>
          <w:sz w:val="28"/>
          <w:szCs w:val="28"/>
        </w:rPr>
        <w:t xml:space="preserve">sabiedrības drošības riskus saistībā ar Covid-19 infekcijas izplatību iespējams efektīvi novērst ar </w:t>
      </w:r>
      <w:r w:rsidR="00443EA3" w:rsidRPr="00AD04D0">
        <w:rPr>
          <w:rStyle w:val="Emphasis"/>
          <w:i w:val="0"/>
          <w:iCs w:val="0"/>
          <w:sz w:val="28"/>
          <w:szCs w:val="28"/>
        </w:rPr>
        <w:t>personu tiesīb</w:t>
      </w:r>
      <w:r w:rsidR="00AD2057" w:rsidRPr="00AD04D0">
        <w:rPr>
          <w:rStyle w:val="Emphasis"/>
          <w:i w:val="0"/>
          <w:iCs w:val="0"/>
          <w:sz w:val="28"/>
          <w:szCs w:val="28"/>
        </w:rPr>
        <w:t>as</w:t>
      </w:r>
      <w:r w:rsidR="00443EA3" w:rsidRPr="00AD04D0">
        <w:rPr>
          <w:rStyle w:val="Emphasis"/>
          <w:i w:val="0"/>
          <w:iCs w:val="0"/>
          <w:sz w:val="28"/>
          <w:szCs w:val="28"/>
        </w:rPr>
        <w:t xml:space="preserve"> un likumisk</w:t>
      </w:r>
      <w:r w:rsidR="00AD2057" w:rsidRPr="00AD04D0">
        <w:rPr>
          <w:rStyle w:val="Emphasis"/>
          <w:i w:val="0"/>
          <w:iCs w:val="0"/>
          <w:sz w:val="28"/>
          <w:szCs w:val="28"/>
        </w:rPr>
        <w:t>ās</w:t>
      </w:r>
      <w:r w:rsidR="00443EA3" w:rsidRPr="00AD04D0">
        <w:rPr>
          <w:rStyle w:val="Emphasis"/>
          <w:i w:val="0"/>
          <w:iCs w:val="0"/>
          <w:sz w:val="28"/>
          <w:szCs w:val="28"/>
        </w:rPr>
        <w:t xml:space="preserve"> intere</w:t>
      </w:r>
      <w:r w:rsidR="00AD2057" w:rsidRPr="00AD04D0">
        <w:rPr>
          <w:rStyle w:val="Emphasis"/>
          <w:i w:val="0"/>
          <w:iCs w:val="0"/>
          <w:sz w:val="28"/>
          <w:szCs w:val="28"/>
        </w:rPr>
        <w:t>ses</w:t>
      </w:r>
      <w:r w:rsidR="00443EA3" w:rsidRPr="00AD04D0">
        <w:rPr>
          <w:rStyle w:val="Emphasis"/>
          <w:i w:val="0"/>
          <w:iCs w:val="0"/>
          <w:sz w:val="28"/>
          <w:szCs w:val="28"/>
        </w:rPr>
        <w:t xml:space="preserve"> mazāk ierobežojošiem</w:t>
      </w:r>
      <w:r w:rsidR="0049047C" w:rsidRPr="00AD04D0">
        <w:rPr>
          <w:rStyle w:val="Emphasis"/>
          <w:i w:val="0"/>
          <w:iCs w:val="0"/>
          <w:sz w:val="28"/>
          <w:szCs w:val="28"/>
        </w:rPr>
        <w:t>, kā arī ekonomiku mazāk ietekmējošiem</w:t>
      </w:r>
      <w:r w:rsidR="00443EA3" w:rsidRPr="00AD04D0">
        <w:rPr>
          <w:rStyle w:val="Emphasis"/>
          <w:i w:val="0"/>
          <w:iCs w:val="0"/>
          <w:sz w:val="28"/>
          <w:szCs w:val="28"/>
        </w:rPr>
        <w:t xml:space="preserve"> pasākumiem.</w:t>
      </w:r>
    </w:p>
    <w:p w14:paraId="2B7A25E8" w14:textId="75E871B7" w:rsidR="00AF08DF" w:rsidRPr="00957AAC" w:rsidRDefault="00AF08DF" w:rsidP="00957AAC">
      <w:pPr>
        <w:pStyle w:val="NormalWeb"/>
        <w:spacing w:before="0" w:beforeAutospacing="0" w:after="0" w:afterAutospacing="0"/>
        <w:ind w:firstLine="709"/>
        <w:jc w:val="both"/>
        <w:rPr>
          <w:sz w:val="28"/>
          <w:szCs w:val="28"/>
        </w:rPr>
      </w:pPr>
      <w:r w:rsidRPr="00AD04D0">
        <w:rPr>
          <w:sz w:val="28"/>
          <w:szCs w:val="28"/>
        </w:rPr>
        <w:t>(</w:t>
      </w:r>
      <w:r w:rsidR="00341EFC" w:rsidRPr="00AD04D0">
        <w:rPr>
          <w:sz w:val="28"/>
          <w:szCs w:val="28"/>
        </w:rPr>
        <w:t>4</w:t>
      </w:r>
      <w:r w:rsidRPr="00AD04D0">
        <w:rPr>
          <w:sz w:val="28"/>
          <w:szCs w:val="28"/>
        </w:rPr>
        <w:t>)</w:t>
      </w:r>
      <w:r w:rsidR="00910FCD" w:rsidRPr="00AD04D0">
        <w:rPr>
          <w:sz w:val="28"/>
          <w:szCs w:val="28"/>
        </w:rPr>
        <w:t> </w:t>
      </w:r>
      <w:r w:rsidR="006722E3" w:rsidRPr="00AD04D0">
        <w:rPr>
          <w:sz w:val="28"/>
          <w:szCs w:val="28"/>
        </w:rPr>
        <w:t>Ja tas nepieciešams Covid-19 infekcijas izplatīšanās vai izplatīšanās</w:t>
      </w:r>
      <w:r w:rsidR="006722E3" w:rsidRPr="00957AAC">
        <w:rPr>
          <w:sz w:val="28"/>
          <w:szCs w:val="28"/>
        </w:rPr>
        <w:t xml:space="preserve"> draudu novēršanas pasākumu efektīvai ieviešanai, Ministru kabinets atbilstoši kārtībai, kāda paredzēta Latvijai saistošajos starptautiskajos līgumos, paziņo starptautiskajām organizācijām par atkāpšanos no atsevišķām Latvijas starptautiskajām saistībām cilvēktiesību jomā.</w:t>
      </w:r>
      <w:r w:rsidR="00957AAC" w:rsidRPr="00957AAC">
        <w:rPr>
          <w:sz w:val="28"/>
          <w:szCs w:val="28"/>
        </w:rPr>
        <w:t>"</w:t>
      </w:r>
      <w:r w:rsidRPr="00957AAC">
        <w:rPr>
          <w:sz w:val="28"/>
          <w:szCs w:val="28"/>
        </w:rPr>
        <w:t>;</w:t>
      </w:r>
    </w:p>
    <w:p w14:paraId="26DB7CC1" w14:textId="77777777" w:rsidR="00910FCD" w:rsidRPr="001F61FD" w:rsidRDefault="00910FCD" w:rsidP="00957AAC">
      <w:pPr>
        <w:pStyle w:val="NormalWeb"/>
        <w:spacing w:before="0" w:beforeAutospacing="0" w:after="0" w:afterAutospacing="0"/>
        <w:ind w:firstLine="709"/>
        <w:jc w:val="both"/>
      </w:pPr>
    </w:p>
    <w:p w14:paraId="21358BC7" w14:textId="0A70DD03" w:rsidR="00AF08DF" w:rsidRPr="00957AAC" w:rsidRDefault="00AF08DF" w:rsidP="00957AAC">
      <w:pPr>
        <w:pStyle w:val="NormalWeb"/>
        <w:spacing w:before="0" w:beforeAutospacing="0" w:after="0" w:afterAutospacing="0"/>
        <w:ind w:firstLine="709"/>
        <w:jc w:val="both"/>
        <w:rPr>
          <w:sz w:val="28"/>
          <w:szCs w:val="28"/>
        </w:rPr>
      </w:pPr>
      <w:r w:rsidRPr="00957AAC">
        <w:rPr>
          <w:sz w:val="28"/>
          <w:szCs w:val="28"/>
        </w:rPr>
        <w:t>uzskatīt līdzšinējo panta tekstu par panta pirmo daļu.</w:t>
      </w:r>
    </w:p>
    <w:p w14:paraId="79B837D7" w14:textId="77777777" w:rsidR="00957AAC" w:rsidRPr="001F61FD" w:rsidRDefault="00957AAC" w:rsidP="00957AAC">
      <w:pPr>
        <w:pStyle w:val="NormalWeb"/>
        <w:spacing w:before="0" w:beforeAutospacing="0" w:after="0" w:afterAutospacing="0"/>
        <w:ind w:firstLine="709"/>
        <w:jc w:val="both"/>
      </w:pPr>
    </w:p>
    <w:p w14:paraId="0ACD0112" w14:textId="4512B50B" w:rsidR="00827AD9" w:rsidRPr="00957AAC" w:rsidRDefault="00827AD9" w:rsidP="00957AAC">
      <w:pPr>
        <w:pStyle w:val="NormalWeb"/>
        <w:spacing w:before="0" w:beforeAutospacing="0" w:after="0" w:afterAutospacing="0"/>
        <w:ind w:firstLine="709"/>
        <w:jc w:val="both"/>
        <w:rPr>
          <w:sz w:val="28"/>
          <w:szCs w:val="28"/>
        </w:rPr>
      </w:pPr>
      <w:r w:rsidRPr="00957AAC">
        <w:rPr>
          <w:sz w:val="28"/>
          <w:szCs w:val="28"/>
        </w:rPr>
        <w:t xml:space="preserve">4. </w:t>
      </w:r>
      <w:r w:rsidR="000E6140" w:rsidRPr="00957AAC">
        <w:rPr>
          <w:sz w:val="28"/>
          <w:szCs w:val="28"/>
        </w:rPr>
        <w:t>Izteikt 8</w:t>
      </w:r>
      <w:r w:rsidR="00957AAC">
        <w:rPr>
          <w:sz w:val="28"/>
          <w:szCs w:val="28"/>
        </w:rPr>
        <w:t>. p</w:t>
      </w:r>
      <w:r w:rsidR="000E6140" w:rsidRPr="00957AAC">
        <w:rPr>
          <w:sz w:val="28"/>
          <w:szCs w:val="28"/>
        </w:rPr>
        <w:t>anta sesto daļu šādā redakcijā:</w:t>
      </w:r>
    </w:p>
    <w:p w14:paraId="4C05D02B" w14:textId="77777777" w:rsidR="00957AAC" w:rsidRPr="001F61FD" w:rsidRDefault="00957AAC" w:rsidP="00957AAC">
      <w:pPr>
        <w:spacing w:after="0" w:line="240" w:lineRule="auto"/>
        <w:ind w:firstLine="709"/>
        <w:jc w:val="both"/>
        <w:rPr>
          <w:rFonts w:ascii="Times New Roman" w:eastAsia="Times New Roman" w:hAnsi="Times New Roman" w:cs="Times New Roman"/>
          <w:sz w:val="24"/>
          <w:szCs w:val="24"/>
          <w:lang w:eastAsia="lv-LV"/>
        </w:rPr>
      </w:pPr>
    </w:p>
    <w:p w14:paraId="5DBED65B" w14:textId="7E166318" w:rsidR="000E6140" w:rsidRPr="00957AAC" w:rsidRDefault="00957AAC"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w:t>
      </w:r>
      <w:r w:rsidR="000E6140" w:rsidRPr="00957AAC">
        <w:rPr>
          <w:rFonts w:ascii="Times New Roman" w:eastAsia="Times New Roman" w:hAnsi="Times New Roman" w:cs="Times New Roman"/>
          <w:sz w:val="28"/>
          <w:szCs w:val="28"/>
          <w:lang w:eastAsia="lv-LV"/>
        </w:rPr>
        <w:t>(6)</w:t>
      </w:r>
      <w:r w:rsidR="00910FCD">
        <w:rPr>
          <w:rFonts w:ascii="Times New Roman" w:eastAsia="Times New Roman" w:hAnsi="Times New Roman" w:cs="Times New Roman"/>
          <w:sz w:val="28"/>
          <w:szCs w:val="28"/>
          <w:lang w:eastAsia="lv-LV"/>
        </w:rPr>
        <w:t> </w:t>
      </w:r>
      <w:r w:rsidR="000E6140" w:rsidRPr="00957AAC">
        <w:rPr>
          <w:rFonts w:ascii="Times New Roman" w:eastAsia="Times New Roman" w:hAnsi="Times New Roman" w:cs="Times New Roman"/>
          <w:sz w:val="28"/>
          <w:szCs w:val="28"/>
          <w:lang w:eastAsia="lv-LV"/>
        </w:rPr>
        <w:t xml:space="preserve">Iestāde neizsniedz uzziņas par to normatīvo aktu piemērošanu, kuri </w:t>
      </w:r>
      <w:r w:rsidR="009F4835">
        <w:rPr>
          <w:rFonts w:ascii="Times New Roman" w:eastAsia="Times New Roman" w:hAnsi="Times New Roman" w:cs="Times New Roman"/>
          <w:sz w:val="28"/>
          <w:szCs w:val="28"/>
          <w:lang w:eastAsia="lv-LV"/>
        </w:rPr>
        <w:t xml:space="preserve">nosaka </w:t>
      </w:r>
      <w:r w:rsidR="000E6140" w:rsidRPr="00957AAC">
        <w:rPr>
          <w:rFonts w:ascii="Times New Roman" w:eastAsia="Times New Roman" w:hAnsi="Times New Roman" w:cs="Times New Roman"/>
          <w:sz w:val="28"/>
          <w:szCs w:val="28"/>
          <w:lang w:eastAsia="lv-LV"/>
        </w:rPr>
        <w:t>dīkstāves atbalstu, atbalstu algu subsīdij</w:t>
      </w:r>
      <w:r w:rsidR="000F0F3F" w:rsidRPr="00957AAC">
        <w:rPr>
          <w:rFonts w:ascii="Times New Roman" w:eastAsia="Times New Roman" w:hAnsi="Times New Roman" w:cs="Times New Roman"/>
          <w:sz w:val="28"/>
          <w:szCs w:val="28"/>
          <w:lang w:eastAsia="lv-LV"/>
        </w:rPr>
        <w:t>ām</w:t>
      </w:r>
      <w:r w:rsidR="000E6140" w:rsidRPr="00957AAC">
        <w:rPr>
          <w:rFonts w:ascii="Times New Roman" w:eastAsia="Times New Roman" w:hAnsi="Times New Roman" w:cs="Times New Roman"/>
          <w:sz w:val="28"/>
          <w:szCs w:val="28"/>
          <w:lang w:eastAsia="lv-LV"/>
        </w:rPr>
        <w:t xml:space="preserve"> un Covid-</w:t>
      </w:r>
      <w:r w:rsidR="000E6140" w:rsidRPr="00A33656">
        <w:rPr>
          <w:rFonts w:ascii="Times New Roman" w:eastAsia="Times New Roman" w:hAnsi="Times New Roman" w:cs="Times New Roman"/>
          <w:sz w:val="28"/>
          <w:szCs w:val="28"/>
          <w:lang w:eastAsia="lv-LV"/>
        </w:rPr>
        <w:t xml:space="preserve">19 </w:t>
      </w:r>
      <w:r w:rsidR="00A33656" w:rsidRPr="00A33656">
        <w:rPr>
          <w:rFonts w:ascii="Times New Roman" w:hAnsi="Times New Roman" w:cs="Times New Roman"/>
          <w:sz w:val="28"/>
          <w:szCs w:val="28"/>
        </w:rPr>
        <w:t>infekcijas</w:t>
      </w:r>
      <w:r w:rsidR="00A33656" w:rsidRPr="00957AAC">
        <w:rPr>
          <w:rFonts w:ascii="Times New Roman" w:eastAsia="Times New Roman" w:hAnsi="Times New Roman" w:cs="Times New Roman"/>
          <w:sz w:val="28"/>
          <w:szCs w:val="28"/>
          <w:lang w:eastAsia="lv-LV"/>
        </w:rPr>
        <w:t xml:space="preserve"> </w:t>
      </w:r>
      <w:r w:rsidR="000E6140" w:rsidRPr="00957AAC">
        <w:rPr>
          <w:rFonts w:ascii="Times New Roman" w:eastAsia="Times New Roman" w:hAnsi="Times New Roman" w:cs="Times New Roman"/>
          <w:sz w:val="28"/>
          <w:szCs w:val="28"/>
          <w:lang w:eastAsia="lv-LV"/>
        </w:rPr>
        <w:t>krīzes skartajam uzņēmumam apgrozāmo līdzekļu plūsmas krituma kompensēšanai</w:t>
      </w:r>
      <w:r w:rsidR="00910FCD">
        <w:rPr>
          <w:rFonts w:ascii="Times New Roman" w:eastAsia="Times New Roman" w:hAnsi="Times New Roman" w:cs="Times New Roman"/>
          <w:sz w:val="28"/>
          <w:szCs w:val="28"/>
          <w:lang w:eastAsia="lv-LV"/>
        </w:rPr>
        <w:t xml:space="preserve"> piešķiramo</w:t>
      </w:r>
      <w:r w:rsidR="00910FCD" w:rsidRPr="00910FCD">
        <w:rPr>
          <w:rFonts w:ascii="Times New Roman" w:eastAsia="Times New Roman" w:hAnsi="Times New Roman" w:cs="Times New Roman"/>
          <w:sz w:val="28"/>
          <w:szCs w:val="28"/>
          <w:lang w:eastAsia="lv-LV"/>
        </w:rPr>
        <w:t xml:space="preserve"> </w:t>
      </w:r>
      <w:r w:rsidR="00910FCD" w:rsidRPr="00957AAC">
        <w:rPr>
          <w:rFonts w:ascii="Times New Roman" w:eastAsia="Times New Roman" w:hAnsi="Times New Roman" w:cs="Times New Roman"/>
          <w:sz w:val="28"/>
          <w:szCs w:val="28"/>
          <w:lang w:eastAsia="lv-LV"/>
        </w:rPr>
        <w:t xml:space="preserve">atbalstu </w:t>
      </w:r>
      <w:r w:rsidR="009F4835" w:rsidRPr="00957AAC">
        <w:rPr>
          <w:rFonts w:ascii="Times New Roman" w:eastAsia="Times New Roman" w:hAnsi="Times New Roman" w:cs="Times New Roman"/>
          <w:sz w:val="28"/>
          <w:szCs w:val="28"/>
          <w:lang w:eastAsia="lv-LV"/>
        </w:rPr>
        <w:t>regulē</w:t>
      </w:r>
      <w:r w:rsidR="004C4DBA">
        <w:rPr>
          <w:rFonts w:ascii="Times New Roman" w:eastAsia="Times New Roman" w:hAnsi="Times New Roman" w:cs="Times New Roman"/>
          <w:sz w:val="28"/>
          <w:szCs w:val="28"/>
          <w:lang w:eastAsia="lv-LV"/>
        </w:rPr>
        <w:t>jumu</w:t>
      </w:r>
      <w:r w:rsidR="009F4835">
        <w:rPr>
          <w:rFonts w:ascii="Times New Roman" w:eastAsia="Times New Roman" w:hAnsi="Times New Roman" w:cs="Times New Roman"/>
          <w:sz w:val="28"/>
          <w:szCs w:val="28"/>
          <w:lang w:eastAsia="lv-LV"/>
        </w:rPr>
        <w:t>.</w:t>
      </w:r>
      <w:r w:rsidRPr="00957AAC">
        <w:rPr>
          <w:rFonts w:ascii="Times New Roman" w:eastAsia="Times New Roman" w:hAnsi="Times New Roman" w:cs="Times New Roman"/>
          <w:sz w:val="28"/>
          <w:szCs w:val="28"/>
          <w:lang w:eastAsia="lv-LV"/>
        </w:rPr>
        <w:t>"</w:t>
      </w:r>
    </w:p>
    <w:p w14:paraId="78BF36E8" w14:textId="77777777" w:rsidR="00957AAC" w:rsidRPr="001F61FD" w:rsidRDefault="00957AAC" w:rsidP="00957AAC">
      <w:pPr>
        <w:pStyle w:val="NormalWeb"/>
        <w:spacing w:before="0" w:beforeAutospacing="0" w:after="0" w:afterAutospacing="0"/>
        <w:ind w:firstLine="709"/>
        <w:jc w:val="both"/>
      </w:pPr>
    </w:p>
    <w:p w14:paraId="56949BC5" w14:textId="160FD731" w:rsidR="00114290" w:rsidRPr="00957AAC" w:rsidRDefault="00501F5D" w:rsidP="00957AAC">
      <w:pPr>
        <w:pStyle w:val="NormalWeb"/>
        <w:spacing w:before="0" w:beforeAutospacing="0" w:after="0" w:afterAutospacing="0"/>
        <w:ind w:firstLine="709"/>
        <w:jc w:val="both"/>
        <w:rPr>
          <w:sz w:val="28"/>
          <w:szCs w:val="28"/>
        </w:rPr>
      </w:pPr>
      <w:r w:rsidRPr="00957AAC">
        <w:rPr>
          <w:sz w:val="28"/>
          <w:szCs w:val="28"/>
        </w:rPr>
        <w:t>5</w:t>
      </w:r>
      <w:r w:rsidR="00114290" w:rsidRPr="00957AAC">
        <w:rPr>
          <w:sz w:val="28"/>
          <w:szCs w:val="28"/>
        </w:rPr>
        <w:t xml:space="preserve">. </w:t>
      </w:r>
      <w:r w:rsidR="00FB1715" w:rsidRPr="00957AAC">
        <w:rPr>
          <w:sz w:val="28"/>
          <w:szCs w:val="28"/>
        </w:rPr>
        <w:t>P</w:t>
      </w:r>
      <w:r w:rsidR="00114290" w:rsidRPr="00957AAC">
        <w:rPr>
          <w:sz w:val="28"/>
          <w:szCs w:val="28"/>
        </w:rPr>
        <w:t>apildināt likumu ar 8.</w:t>
      </w:r>
      <w:r w:rsidR="00114290" w:rsidRPr="00957AAC">
        <w:rPr>
          <w:sz w:val="28"/>
          <w:szCs w:val="28"/>
          <w:vertAlign w:val="superscript"/>
        </w:rPr>
        <w:t>1</w:t>
      </w:r>
      <w:r w:rsidR="00114290" w:rsidRPr="00957AAC">
        <w:rPr>
          <w:sz w:val="28"/>
          <w:szCs w:val="28"/>
        </w:rPr>
        <w:t xml:space="preserve"> pantu šādā redakcijā: </w:t>
      </w:r>
    </w:p>
    <w:p w14:paraId="5634D959" w14:textId="77777777" w:rsidR="00957AAC" w:rsidRPr="001F61FD" w:rsidRDefault="00957AAC" w:rsidP="00957AAC">
      <w:pPr>
        <w:pStyle w:val="NormalWeb"/>
        <w:spacing w:before="0" w:beforeAutospacing="0" w:after="0" w:afterAutospacing="0"/>
        <w:ind w:firstLine="709"/>
        <w:jc w:val="both"/>
      </w:pPr>
    </w:p>
    <w:p w14:paraId="187E4B8D" w14:textId="5B30DEDD" w:rsidR="00114290" w:rsidRPr="00957AAC" w:rsidRDefault="00957AAC" w:rsidP="00957AAC">
      <w:pPr>
        <w:pStyle w:val="NormalWeb"/>
        <w:spacing w:before="0" w:beforeAutospacing="0" w:after="0" w:afterAutospacing="0"/>
        <w:ind w:firstLine="709"/>
        <w:jc w:val="both"/>
        <w:rPr>
          <w:sz w:val="28"/>
          <w:szCs w:val="28"/>
        </w:rPr>
      </w:pPr>
      <w:r w:rsidRPr="00957AAC">
        <w:rPr>
          <w:sz w:val="28"/>
          <w:szCs w:val="28"/>
        </w:rPr>
        <w:t>"</w:t>
      </w:r>
      <w:r w:rsidR="00114290" w:rsidRPr="009F4835">
        <w:rPr>
          <w:b/>
          <w:sz w:val="28"/>
          <w:szCs w:val="28"/>
        </w:rPr>
        <w:t>8</w:t>
      </w:r>
      <w:r w:rsidR="00C60EE9" w:rsidRPr="009F4835">
        <w:rPr>
          <w:b/>
          <w:sz w:val="28"/>
          <w:szCs w:val="28"/>
        </w:rPr>
        <w:t>.</w:t>
      </w:r>
      <w:r w:rsidR="00114290" w:rsidRPr="009F4835">
        <w:rPr>
          <w:b/>
          <w:sz w:val="28"/>
          <w:szCs w:val="28"/>
          <w:vertAlign w:val="superscript"/>
        </w:rPr>
        <w:t>1</w:t>
      </w:r>
      <w:r w:rsidR="00114290" w:rsidRPr="009F4835">
        <w:rPr>
          <w:b/>
          <w:sz w:val="28"/>
          <w:szCs w:val="28"/>
        </w:rPr>
        <w:t xml:space="preserve"> pants.</w:t>
      </w:r>
      <w:r w:rsidR="00114290" w:rsidRPr="00957AAC">
        <w:rPr>
          <w:sz w:val="28"/>
          <w:szCs w:val="28"/>
        </w:rPr>
        <w:t xml:space="preserve"> (1)</w:t>
      </w:r>
      <w:r w:rsidR="009F4835">
        <w:rPr>
          <w:sz w:val="28"/>
          <w:szCs w:val="28"/>
        </w:rPr>
        <w:t> </w:t>
      </w:r>
      <w:r w:rsidR="00114290" w:rsidRPr="00957AAC">
        <w:rPr>
          <w:sz w:val="28"/>
          <w:szCs w:val="28"/>
        </w:rPr>
        <w:t xml:space="preserve">Bāriņtiesa </w:t>
      </w:r>
      <w:r w:rsidR="00F235E8" w:rsidRPr="00957AAC">
        <w:rPr>
          <w:sz w:val="28"/>
          <w:szCs w:val="28"/>
        </w:rPr>
        <w:t xml:space="preserve">lietu </w:t>
      </w:r>
      <w:r w:rsidR="00114290" w:rsidRPr="00957AAC">
        <w:rPr>
          <w:sz w:val="28"/>
          <w:szCs w:val="28"/>
        </w:rPr>
        <w:t xml:space="preserve">var izskatīt un lēmumus pieņemt bāriņtiesas sēdē rakstveida procesā (bez personu klātbūtnes), </w:t>
      </w:r>
      <w:r w:rsidR="00BF26C1" w:rsidRPr="00957AAC">
        <w:rPr>
          <w:sz w:val="28"/>
          <w:szCs w:val="28"/>
        </w:rPr>
        <w:t xml:space="preserve">ja iespējams nodrošināt lietas dalībnieku procesuālo tiesību ievērošanu un bāriņtiesa </w:t>
      </w:r>
      <w:r w:rsidR="00114290" w:rsidRPr="00957AAC">
        <w:rPr>
          <w:sz w:val="28"/>
          <w:szCs w:val="28"/>
        </w:rPr>
        <w:t xml:space="preserve">nav atzinusi par nepieciešamu lietu izskatīt mutvārdu procesā. Institūcija (amatpersona) rakstveida procesa būtībai atbilstošā veidā nodrošina procesa dalībniekiem tādu pašu tiesību apjomu kā mutvārdu procesā. </w:t>
      </w:r>
    </w:p>
    <w:p w14:paraId="40252E73" w14:textId="0341C49B" w:rsidR="00114290" w:rsidRPr="00957AAC" w:rsidRDefault="00114290" w:rsidP="00957AAC">
      <w:pPr>
        <w:pStyle w:val="NormalWeb"/>
        <w:spacing w:before="0" w:beforeAutospacing="0" w:after="0" w:afterAutospacing="0"/>
        <w:ind w:firstLine="709"/>
        <w:jc w:val="both"/>
        <w:rPr>
          <w:sz w:val="28"/>
          <w:szCs w:val="28"/>
        </w:rPr>
      </w:pPr>
      <w:r w:rsidRPr="00957AAC">
        <w:rPr>
          <w:sz w:val="28"/>
          <w:szCs w:val="28"/>
        </w:rPr>
        <w:t>(2)</w:t>
      </w:r>
      <w:r w:rsidR="009F4835">
        <w:rPr>
          <w:sz w:val="28"/>
          <w:szCs w:val="28"/>
        </w:rPr>
        <w:t> </w:t>
      </w:r>
      <w:r w:rsidR="009D139D" w:rsidRPr="00957AAC">
        <w:rPr>
          <w:sz w:val="28"/>
          <w:szCs w:val="28"/>
        </w:rPr>
        <w:t>Ja lietu izskata rakstveida procesā (bez personu klātbūtnes) vai bāriņtiesas sēdē, izmantojot videokonferenci, iepazīšanos ar šīs lietas materiāliem nodrošina attālināti. Bāriņtiesa triju darbdienu laikā pēc personas parakstīta attiecīga pieteikuma saņemšanas nosūta uz personas norādīto e-pasta adresi skenētas lietas materiālu kopijas vai informāciju par piekļuvi lietas materiāliem elektroniski (nodrošinot iespēju iepazīties ar lietas materiāliem vai iegūt kopiju) vai nosūta uz personas norādīto adresi lietas materiālu kopijas.</w:t>
      </w:r>
    </w:p>
    <w:p w14:paraId="6D73BD87" w14:textId="4B87A73C" w:rsidR="00114290" w:rsidRPr="00957AAC" w:rsidRDefault="00114290" w:rsidP="00957AAC">
      <w:pPr>
        <w:pStyle w:val="NormalWeb"/>
        <w:spacing w:before="0" w:beforeAutospacing="0" w:after="0" w:afterAutospacing="0"/>
        <w:ind w:firstLine="709"/>
        <w:jc w:val="both"/>
        <w:rPr>
          <w:sz w:val="28"/>
          <w:szCs w:val="28"/>
        </w:rPr>
      </w:pPr>
      <w:r w:rsidRPr="00957AAC">
        <w:rPr>
          <w:sz w:val="28"/>
          <w:szCs w:val="28"/>
        </w:rPr>
        <w:t>(3)</w:t>
      </w:r>
      <w:r w:rsidR="009F4835">
        <w:rPr>
          <w:sz w:val="28"/>
          <w:szCs w:val="28"/>
        </w:rPr>
        <w:t> </w:t>
      </w:r>
      <w:r w:rsidRPr="00957AAC">
        <w:rPr>
          <w:sz w:val="28"/>
          <w:szCs w:val="28"/>
        </w:rPr>
        <w:t>Bāriņtiesa var noteikt, ka procesuālās darbības, ta</w:t>
      </w:r>
      <w:r w:rsidR="00F235E8">
        <w:rPr>
          <w:sz w:val="28"/>
          <w:szCs w:val="28"/>
        </w:rPr>
        <w:t>i</w:t>
      </w:r>
      <w:r w:rsidRPr="00957AAC">
        <w:rPr>
          <w:sz w:val="28"/>
          <w:szCs w:val="28"/>
        </w:rPr>
        <w:t xml:space="preserve"> skaitā arī bāriņtiesas sēdē veicamās darbības, tiek veiktas, izmantojot videokonferenci</w:t>
      </w:r>
      <w:r w:rsidR="00F235E8">
        <w:rPr>
          <w:sz w:val="28"/>
          <w:szCs w:val="28"/>
        </w:rPr>
        <w:t xml:space="preserve"> un</w:t>
      </w:r>
      <w:r w:rsidRPr="00957AAC">
        <w:rPr>
          <w:sz w:val="28"/>
          <w:szCs w:val="28"/>
        </w:rPr>
        <w:t xml:space="preserve"> ievērojot Covid-19 </w:t>
      </w:r>
      <w:r w:rsidR="000832D8" w:rsidRPr="00957AAC">
        <w:rPr>
          <w:sz w:val="28"/>
          <w:szCs w:val="28"/>
        </w:rPr>
        <w:t xml:space="preserve">infekcijas </w:t>
      </w:r>
      <w:r w:rsidRPr="00957AAC">
        <w:rPr>
          <w:sz w:val="28"/>
          <w:szCs w:val="28"/>
        </w:rPr>
        <w:t>izplatības dēļ noteiktos ierobežojumus vai e</w:t>
      </w:r>
      <w:r w:rsidR="009F4835">
        <w:rPr>
          <w:sz w:val="28"/>
          <w:szCs w:val="28"/>
        </w:rPr>
        <w:t>pidemioloģisko situāciju valstī</w:t>
      </w:r>
      <w:r w:rsidRPr="00957AAC">
        <w:rPr>
          <w:sz w:val="28"/>
          <w:szCs w:val="28"/>
        </w:rPr>
        <w:t xml:space="preserve">. </w:t>
      </w:r>
    </w:p>
    <w:p w14:paraId="19BDCA76" w14:textId="103969D5" w:rsidR="00AD425A" w:rsidRPr="00957AAC" w:rsidRDefault="00114290" w:rsidP="00957AAC">
      <w:pPr>
        <w:pStyle w:val="NormalWeb"/>
        <w:spacing w:before="0" w:beforeAutospacing="0" w:after="0" w:afterAutospacing="0"/>
        <w:ind w:firstLine="709"/>
        <w:jc w:val="both"/>
        <w:rPr>
          <w:sz w:val="28"/>
          <w:szCs w:val="28"/>
        </w:rPr>
      </w:pPr>
      <w:r w:rsidRPr="00957AAC">
        <w:rPr>
          <w:sz w:val="28"/>
          <w:szCs w:val="28"/>
        </w:rPr>
        <w:t>(4)</w:t>
      </w:r>
      <w:r w:rsidR="009F4835">
        <w:rPr>
          <w:sz w:val="28"/>
          <w:szCs w:val="28"/>
        </w:rPr>
        <w:t> </w:t>
      </w:r>
      <w:r w:rsidRPr="00957AAC">
        <w:rPr>
          <w:sz w:val="28"/>
          <w:szCs w:val="28"/>
        </w:rPr>
        <w:t xml:space="preserve">Ja bāriņtiesa ir kavēta pildīt Bāriņtiesu likumā noteiktos uzdevumus, izņemot </w:t>
      </w:r>
      <w:r w:rsidR="009F4835">
        <w:rPr>
          <w:sz w:val="28"/>
          <w:szCs w:val="28"/>
        </w:rPr>
        <w:t xml:space="preserve">minētā likuma </w:t>
      </w:r>
      <w:r w:rsidRPr="00957AAC">
        <w:rPr>
          <w:sz w:val="28"/>
          <w:szCs w:val="28"/>
        </w:rPr>
        <w:t>VII un VIII</w:t>
      </w:r>
      <w:r w:rsidR="009F4835">
        <w:rPr>
          <w:sz w:val="28"/>
          <w:szCs w:val="28"/>
        </w:rPr>
        <w:t> </w:t>
      </w:r>
      <w:r w:rsidRPr="00957AAC">
        <w:rPr>
          <w:sz w:val="28"/>
          <w:szCs w:val="28"/>
        </w:rPr>
        <w:t>nodaļā noteikt</w:t>
      </w:r>
      <w:r w:rsidR="009F4835">
        <w:rPr>
          <w:sz w:val="28"/>
          <w:szCs w:val="28"/>
        </w:rPr>
        <w:t>ās prasības</w:t>
      </w:r>
      <w:r w:rsidRPr="00957AAC">
        <w:rPr>
          <w:sz w:val="28"/>
          <w:szCs w:val="28"/>
        </w:rPr>
        <w:t>, bāriņtiesa var nodot atsevišķu uzdevumu izpildi citai tuvākajai bāriņtiesai uz noteiktu termiņu un šai citai bāriņtiesai ir pienākums uz noteiktu termiņu pārņemt</w:t>
      </w:r>
      <w:r w:rsidR="009F4835" w:rsidRPr="009F4835">
        <w:rPr>
          <w:sz w:val="28"/>
          <w:szCs w:val="28"/>
        </w:rPr>
        <w:t xml:space="preserve"> </w:t>
      </w:r>
      <w:r w:rsidR="009F4835" w:rsidRPr="00957AAC">
        <w:rPr>
          <w:sz w:val="28"/>
          <w:szCs w:val="28"/>
        </w:rPr>
        <w:t>minētos uzdevumus</w:t>
      </w:r>
      <w:r w:rsidRPr="00957AAC">
        <w:rPr>
          <w:sz w:val="28"/>
          <w:szCs w:val="28"/>
        </w:rPr>
        <w:t>.</w:t>
      </w:r>
      <w:r w:rsidR="008C5A88" w:rsidRPr="00957AAC">
        <w:rPr>
          <w:sz w:val="28"/>
          <w:szCs w:val="28"/>
        </w:rPr>
        <w:t xml:space="preserve"> Pašvaldības par minēto bāriņtiesas uzdevumu izpildi noslēdz līgumu, iekļaujot tajā savstarpējo norēķinu kārtību.</w:t>
      </w:r>
      <w:r w:rsidR="00957AAC" w:rsidRPr="00957AAC">
        <w:rPr>
          <w:sz w:val="28"/>
          <w:szCs w:val="28"/>
        </w:rPr>
        <w:t>"</w:t>
      </w:r>
    </w:p>
    <w:p w14:paraId="70A3E394" w14:textId="77777777" w:rsidR="00957AAC" w:rsidRDefault="00957AAC" w:rsidP="00957AAC">
      <w:pPr>
        <w:pStyle w:val="NormalWeb"/>
        <w:spacing w:before="0" w:beforeAutospacing="0" w:after="0" w:afterAutospacing="0"/>
        <w:ind w:firstLine="709"/>
        <w:jc w:val="both"/>
        <w:rPr>
          <w:sz w:val="28"/>
          <w:szCs w:val="28"/>
        </w:rPr>
      </w:pPr>
    </w:p>
    <w:p w14:paraId="296C23AC" w14:textId="574E3391" w:rsidR="00861D9A" w:rsidRPr="00957AAC" w:rsidRDefault="00501F5D" w:rsidP="00957AAC">
      <w:pPr>
        <w:pStyle w:val="NormalWeb"/>
        <w:spacing w:before="0" w:beforeAutospacing="0" w:after="0" w:afterAutospacing="0"/>
        <w:ind w:firstLine="709"/>
        <w:jc w:val="both"/>
        <w:rPr>
          <w:sz w:val="28"/>
          <w:szCs w:val="28"/>
        </w:rPr>
      </w:pPr>
      <w:r w:rsidRPr="00957AAC">
        <w:rPr>
          <w:sz w:val="28"/>
          <w:szCs w:val="28"/>
        </w:rPr>
        <w:t>6</w:t>
      </w:r>
      <w:r w:rsidR="00E20C88" w:rsidRPr="00957AAC">
        <w:rPr>
          <w:sz w:val="28"/>
          <w:szCs w:val="28"/>
        </w:rPr>
        <w:t xml:space="preserve">. </w:t>
      </w:r>
      <w:r w:rsidR="00861D9A" w:rsidRPr="00957AAC">
        <w:rPr>
          <w:sz w:val="28"/>
          <w:szCs w:val="28"/>
        </w:rPr>
        <w:t xml:space="preserve">Papildināt </w:t>
      </w:r>
      <w:r w:rsidR="009F4835">
        <w:rPr>
          <w:sz w:val="28"/>
          <w:szCs w:val="28"/>
        </w:rPr>
        <w:t xml:space="preserve">likumu </w:t>
      </w:r>
      <w:r w:rsidR="00861D9A" w:rsidRPr="00957AAC">
        <w:rPr>
          <w:sz w:val="28"/>
          <w:szCs w:val="28"/>
        </w:rPr>
        <w:t>ar 9.</w:t>
      </w:r>
      <w:r w:rsidR="00861D9A" w:rsidRPr="00957AAC">
        <w:rPr>
          <w:sz w:val="28"/>
          <w:szCs w:val="28"/>
          <w:vertAlign w:val="superscript"/>
        </w:rPr>
        <w:t>1</w:t>
      </w:r>
      <w:r w:rsidR="00F235E8">
        <w:rPr>
          <w:sz w:val="28"/>
          <w:szCs w:val="28"/>
        </w:rPr>
        <w:t> </w:t>
      </w:r>
      <w:r w:rsidR="00861D9A" w:rsidRPr="00957AAC">
        <w:rPr>
          <w:sz w:val="28"/>
          <w:szCs w:val="28"/>
        </w:rPr>
        <w:t xml:space="preserve">pantu šādā redakcijā: </w:t>
      </w:r>
    </w:p>
    <w:p w14:paraId="78791777" w14:textId="77777777" w:rsidR="00957AAC" w:rsidRDefault="00957AAC" w:rsidP="00957AAC">
      <w:pPr>
        <w:spacing w:after="0" w:line="240" w:lineRule="auto"/>
        <w:ind w:firstLine="709"/>
        <w:jc w:val="both"/>
        <w:rPr>
          <w:rFonts w:ascii="Times New Roman" w:eastAsia="Times New Roman" w:hAnsi="Times New Roman" w:cs="Times New Roman"/>
          <w:sz w:val="28"/>
          <w:szCs w:val="28"/>
          <w:lang w:eastAsia="lv-LV"/>
        </w:rPr>
      </w:pPr>
    </w:p>
    <w:p w14:paraId="34A14963" w14:textId="7348F135" w:rsidR="00861D9A" w:rsidRPr="00957AAC" w:rsidRDefault="00957AAC"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w:t>
      </w:r>
      <w:r w:rsidR="00861D9A" w:rsidRPr="00957AAC">
        <w:rPr>
          <w:rFonts w:ascii="Times New Roman" w:eastAsia="Times New Roman" w:hAnsi="Times New Roman" w:cs="Times New Roman"/>
          <w:b/>
          <w:bCs/>
          <w:sz w:val="28"/>
          <w:szCs w:val="28"/>
          <w:lang w:eastAsia="lv-LV"/>
        </w:rPr>
        <w:t>9.</w:t>
      </w:r>
      <w:r w:rsidR="00861D9A" w:rsidRPr="00957AAC">
        <w:rPr>
          <w:rFonts w:ascii="Times New Roman" w:eastAsia="Times New Roman" w:hAnsi="Times New Roman" w:cs="Times New Roman"/>
          <w:b/>
          <w:bCs/>
          <w:sz w:val="28"/>
          <w:szCs w:val="28"/>
          <w:vertAlign w:val="superscript"/>
          <w:lang w:eastAsia="lv-LV"/>
        </w:rPr>
        <w:t>1</w:t>
      </w:r>
      <w:r w:rsidR="00F235E8">
        <w:rPr>
          <w:rFonts w:ascii="Times New Roman" w:eastAsia="Times New Roman" w:hAnsi="Times New Roman" w:cs="Times New Roman"/>
          <w:b/>
          <w:bCs/>
          <w:sz w:val="28"/>
          <w:szCs w:val="28"/>
          <w:lang w:eastAsia="lv-LV"/>
        </w:rPr>
        <w:t> </w:t>
      </w:r>
      <w:r w:rsidR="00861D9A" w:rsidRPr="00957AAC">
        <w:rPr>
          <w:rFonts w:ascii="Times New Roman" w:eastAsia="Times New Roman" w:hAnsi="Times New Roman" w:cs="Times New Roman"/>
          <w:b/>
          <w:bCs/>
          <w:sz w:val="28"/>
          <w:szCs w:val="28"/>
          <w:lang w:eastAsia="lv-LV"/>
        </w:rPr>
        <w:t>pants.</w:t>
      </w:r>
      <w:r w:rsidR="00861D9A" w:rsidRPr="00957AAC">
        <w:rPr>
          <w:rFonts w:ascii="Times New Roman" w:eastAsia="Times New Roman" w:hAnsi="Times New Roman" w:cs="Times New Roman"/>
          <w:sz w:val="28"/>
          <w:szCs w:val="28"/>
          <w:lang w:eastAsia="lv-LV"/>
        </w:rPr>
        <w:t xml:space="preserve"> (1) Ja tiesa atzīst par nepieciešamu lietu iztiesāt tiesas sēdē, tad epidemioloģiskās drošības mērķu sasniegšanai tiek izmantota videokonference. Pret šādu lēmumu var izteikt iebildumus personas, kuras piedalās administratīvā pārkāpuma procesā tiesā vai kriminālprocesā tiesā, bet citās lietās</w:t>
      </w:r>
      <w:r w:rsidR="009F4835">
        <w:rPr>
          <w:rFonts w:ascii="Times New Roman" w:eastAsia="Times New Roman" w:hAnsi="Times New Roman" w:cs="Times New Roman"/>
          <w:sz w:val="28"/>
          <w:szCs w:val="28"/>
          <w:lang w:eastAsia="lv-LV"/>
        </w:rPr>
        <w:t>,</w:t>
      </w:r>
      <w:r w:rsidR="00861D9A" w:rsidRPr="00957AAC">
        <w:rPr>
          <w:rFonts w:ascii="Times New Roman" w:eastAsia="Times New Roman" w:hAnsi="Times New Roman" w:cs="Times New Roman"/>
          <w:sz w:val="28"/>
          <w:szCs w:val="28"/>
          <w:lang w:eastAsia="lv-LV"/>
        </w:rPr>
        <w:t xml:space="preserve"> </w:t>
      </w:r>
      <w:r w:rsidR="009F4835" w:rsidRPr="00957AAC">
        <w:rPr>
          <w:rFonts w:ascii="Times New Roman" w:eastAsia="Times New Roman" w:hAnsi="Times New Roman" w:cs="Times New Roman"/>
          <w:sz w:val="28"/>
          <w:szCs w:val="28"/>
          <w:lang w:eastAsia="lv-LV"/>
        </w:rPr>
        <w:t>ja tam ir objektīvs pamats</w:t>
      </w:r>
      <w:r w:rsidR="009F4835">
        <w:rPr>
          <w:rFonts w:ascii="Times New Roman" w:eastAsia="Times New Roman" w:hAnsi="Times New Roman" w:cs="Times New Roman"/>
          <w:sz w:val="28"/>
          <w:szCs w:val="28"/>
          <w:lang w:eastAsia="lv-LV"/>
        </w:rPr>
        <w:t>,</w:t>
      </w:r>
      <w:r w:rsidR="009F4835" w:rsidRPr="00957AAC">
        <w:rPr>
          <w:rFonts w:ascii="Times New Roman" w:eastAsia="Times New Roman" w:hAnsi="Times New Roman" w:cs="Times New Roman"/>
          <w:sz w:val="28"/>
          <w:szCs w:val="28"/>
          <w:lang w:eastAsia="lv-LV"/>
        </w:rPr>
        <w:t xml:space="preserve"> </w:t>
      </w:r>
      <w:r w:rsidR="00861D9A" w:rsidRPr="00957AAC">
        <w:rPr>
          <w:rFonts w:ascii="Times New Roman" w:eastAsia="Times New Roman" w:hAnsi="Times New Roman" w:cs="Times New Roman"/>
          <w:sz w:val="28"/>
          <w:szCs w:val="28"/>
          <w:lang w:eastAsia="lv-LV"/>
        </w:rPr>
        <w:t xml:space="preserve">iebildumus var izteikt fiziska persona, kuru nepārstāv advokāts. </w:t>
      </w:r>
    </w:p>
    <w:p w14:paraId="2A8934E1" w14:textId="75A4B330" w:rsidR="00861D9A" w:rsidRPr="00957AAC" w:rsidRDefault="00861D9A"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(2)</w:t>
      </w:r>
      <w:r w:rsidR="00B11F30">
        <w:rPr>
          <w:rFonts w:ascii="Times New Roman" w:eastAsia="Times New Roman" w:hAnsi="Times New Roman" w:cs="Times New Roman"/>
          <w:sz w:val="28"/>
          <w:szCs w:val="28"/>
          <w:lang w:eastAsia="lv-LV"/>
        </w:rPr>
        <w:t> </w:t>
      </w:r>
      <w:r w:rsidRPr="00957AAC">
        <w:rPr>
          <w:rFonts w:ascii="Times New Roman" w:eastAsia="Times New Roman" w:hAnsi="Times New Roman" w:cs="Times New Roman"/>
          <w:sz w:val="28"/>
          <w:szCs w:val="28"/>
          <w:lang w:eastAsia="lv-LV"/>
        </w:rPr>
        <w:t xml:space="preserve">Epidemioloģiskās drošības mērķu sasniegšanai ieslodzījuma vietā esošas personas dalību tiesas procesā nodrošina, primāri izmantojot videokonferenci, izņemot lietas, kas satur valsts noslēpuma objektu. </w:t>
      </w:r>
    </w:p>
    <w:p w14:paraId="6CBE7460" w14:textId="37C7373A" w:rsidR="00861D9A" w:rsidRPr="00957AAC" w:rsidRDefault="00861D9A"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(3)</w:t>
      </w:r>
      <w:r w:rsidR="00B11F30">
        <w:rPr>
          <w:rFonts w:ascii="Times New Roman" w:eastAsia="Times New Roman" w:hAnsi="Times New Roman" w:cs="Times New Roman"/>
          <w:sz w:val="28"/>
          <w:szCs w:val="28"/>
          <w:lang w:eastAsia="lv-LV"/>
        </w:rPr>
        <w:t> </w:t>
      </w:r>
      <w:r w:rsidRPr="00957AAC">
        <w:rPr>
          <w:rFonts w:ascii="Times New Roman" w:eastAsia="Times New Roman" w:hAnsi="Times New Roman" w:cs="Times New Roman"/>
          <w:sz w:val="28"/>
          <w:szCs w:val="28"/>
          <w:lang w:eastAsia="lv-LV"/>
        </w:rPr>
        <w:t>Ja lieta tiek iztiesāta</w:t>
      </w:r>
      <w:r w:rsidR="00B11F30">
        <w:rPr>
          <w:rFonts w:ascii="Times New Roman" w:eastAsia="Times New Roman" w:hAnsi="Times New Roman" w:cs="Times New Roman"/>
          <w:sz w:val="28"/>
          <w:szCs w:val="28"/>
          <w:lang w:eastAsia="lv-LV"/>
        </w:rPr>
        <w:t>,</w:t>
      </w:r>
      <w:r w:rsidRPr="00957AAC">
        <w:rPr>
          <w:rFonts w:ascii="Times New Roman" w:eastAsia="Times New Roman" w:hAnsi="Times New Roman" w:cs="Times New Roman"/>
          <w:sz w:val="28"/>
          <w:szCs w:val="28"/>
          <w:lang w:eastAsia="lv-LV"/>
        </w:rPr>
        <w:t xml:space="preserve"> izmantojot videokonferenci, tad prasība iegūt personas parakstu tiesas sēdes gaitā ir izpildīta, ja attiecīgā persona sniedz apliecinājumu mutvārdos un tas tiek fiksēts tiesas sēdes audioierakstā. </w:t>
      </w:r>
    </w:p>
    <w:p w14:paraId="442A3857" w14:textId="5FCC30C2" w:rsidR="00E20C88" w:rsidRPr="00957AAC" w:rsidRDefault="00861D9A"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(4)</w:t>
      </w:r>
      <w:r w:rsidR="00B11F30">
        <w:rPr>
          <w:rFonts w:ascii="Times New Roman" w:eastAsia="Times New Roman" w:hAnsi="Times New Roman" w:cs="Times New Roman"/>
          <w:sz w:val="28"/>
          <w:szCs w:val="28"/>
          <w:lang w:eastAsia="lv-LV"/>
        </w:rPr>
        <w:t> </w:t>
      </w:r>
      <w:r w:rsidRPr="00957AAC">
        <w:rPr>
          <w:rFonts w:ascii="Times New Roman" w:eastAsia="Times New Roman" w:hAnsi="Times New Roman" w:cs="Times New Roman"/>
          <w:sz w:val="28"/>
          <w:szCs w:val="28"/>
          <w:lang w:eastAsia="lv-LV"/>
        </w:rPr>
        <w:t>Lietu izskatīšana mutvārdu procesā klātienē notiek, ja ir iespējams ievērot epidemioloģiskās drošības prasības lietas izskatīšanas laikā un lietas izskatīšanu nav iespējams nodrošināt rakstveidā vai izmantojot videokonferenci.</w:t>
      </w:r>
      <w:r w:rsidR="00A16458" w:rsidRPr="00B11F30">
        <w:rPr>
          <w:bCs/>
          <w:sz w:val="28"/>
          <w:szCs w:val="28"/>
        </w:rPr>
        <w:t>"</w:t>
      </w:r>
    </w:p>
    <w:p w14:paraId="2ECC0659" w14:textId="77777777" w:rsidR="00957AAC" w:rsidRPr="00F235E8" w:rsidRDefault="00957AAC" w:rsidP="00957AAC">
      <w:pPr>
        <w:pStyle w:val="NormalWeb"/>
        <w:spacing w:before="0" w:beforeAutospacing="0" w:after="0" w:afterAutospacing="0"/>
        <w:ind w:firstLine="709"/>
        <w:jc w:val="both"/>
      </w:pPr>
    </w:p>
    <w:p w14:paraId="22C02977" w14:textId="3690AF64" w:rsidR="00E20C88" w:rsidRPr="00957AAC" w:rsidRDefault="00501F5D" w:rsidP="00957AAC">
      <w:pPr>
        <w:pStyle w:val="NormalWeb"/>
        <w:spacing w:before="0" w:beforeAutospacing="0" w:after="0" w:afterAutospacing="0"/>
        <w:ind w:firstLine="709"/>
        <w:jc w:val="both"/>
        <w:rPr>
          <w:sz w:val="28"/>
          <w:szCs w:val="28"/>
        </w:rPr>
      </w:pPr>
      <w:r w:rsidRPr="00957AAC">
        <w:rPr>
          <w:sz w:val="28"/>
          <w:szCs w:val="28"/>
        </w:rPr>
        <w:t>7</w:t>
      </w:r>
      <w:r w:rsidR="00E20C88" w:rsidRPr="00957AAC">
        <w:rPr>
          <w:sz w:val="28"/>
          <w:szCs w:val="28"/>
        </w:rPr>
        <w:t xml:space="preserve">. </w:t>
      </w:r>
      <w:r w:rsidR="00B11F30">
        <w:rPr>
          <w:sz w:val="28"/>
          <w:szCs w:val="28"/>
        </w:rPr>
        <w:t>I</w:t>
      </w:r>
      <w:r w:rsidR="00E20C88" w:rsidRPr="00957AAC">
        <w:rPr>
          <w:sz w:val="28"/>
          <w:szCs w:val="28"/>
        </w:rPr>
        <w:t>zteikt 10</w:t>
      </w:r>
      <w:r w:rsidR="00957AAC">
        <w:rPr>
          <w:sz w:val="28"/>
          <w:szCs w:val="28"/>
        </w:rPr>
        <w:t>. p</w:t>
      </w:r>
      <w:r w:rsidR="00E20C88" w:rsidRPr="00957AAC">
        <w:rPr>
          <w:sz w:val="28"/>
          <w:szCs w:val="28"/>
        </w:rPr>
        <w:t>antu šādā redakcijā:</w:t>
      </w:r>
    </w:p>
    <w:p w14:paraId="2A9B661B" w14:textId="77777777" w:rsidR="00957AAC" w:rsidRPr="00F235E8" w:rsidRDefault="00957AAC" w:rsidP="00957AAC">
      <w:pPr>
        <w:pStyle w:val="NormalWeb"/>
        <w:spacing w:before="0" w:beforeAutospacing="0" w:after="0" w:afterAutospacing="0"/>
        <w:ind w:firstLine="709"/>
        <w:jc w:val="both"/>
        <w:rPr>
          <w:bCs/>
        </w:rPr>
      </w:pPr>
    </w:p>
    <w:p w14:paraId="41037520" w14:textId="0AAB52E6" w:rsidR="00E20C88" w:rsidRPr="00957AAC" w:rsidRDefault="00957AAC" w:rsidP="00957AAC">
      <w:pPr>
        <w:pStyle w:val="NormalWeb"/>
        <w:spacing w:before="0" w:beforeAutospacing="0" w:after="0" w:afterAutospacing="0"/>
        <w:ind w:firstLine="709"/>
        <w:jc w:val="both"/>
        <w:rPr>
          <w:sz w:val="28"/>
          <w:szCs w:val="28"/>
        </w:rPr>
      </w:pPr>
      <w:r w:rsidRPr="00B11F30">
        <w:rPr>
          <w:bCs/>
          <w:sz w:val="28"/>
          <w:szCs w:val="28"/>
        </w:rPr>
        <w:t>"</w:t>
      </w:r>
      <w:r w:rsidR="00E20C88" w:rsidRPr="00957AAC">
        <w:rPr>
          <w:b/>
          <w:bCs/>
          <w:sz w:val="28"/>
          <w:szCs w:val="28"/>
        </w:rPr>
        <w:t>10.</w:t>
      </w:r>
      <w:r w:rsidR="00B11F30">
        <w:rPr>
          <w:b/>
          <w:bCs/>
          <w:sz w:val="28"/>
          <w:szCs w:val="28"/>
        </w:rPr>
        <w:t> </w:t>
      </w:r>
      <w:r w:rsidR="00E20C88" w:rsidRPr="00957AAC">
        <w:rPr>
          <w:b/>
          <w:bCs/>
          <w:sz w:val="28"/>
          <w:szCs w:val="28"/>
        </w:rPr>
        <w:t>pants</w:t>
      </w:r>
      <w:r w:rsidR="00E20C88" w:rsidRPr="00B11F30">
        <w:rPr>
          <w:b/>
          <w:sz w:val="28"/>
          <w:szCs w:val="28"/>
        </w:rPr>
        <w:t>.</w:t>
      </w:r>
      <w:r w:rsidR="00E20C88" w:rsidRPr="00957AAC">
        <w:rPr>
          <w:sz w:val="28"/>
          <w:szCs w:val="28"/>
        </w:rPr>
        <w:t xml:space="preserve"> (1) Civillietu un administratīvo lietu tiesa var izskatīt rakstveida procesā, ja iespējams nodrošināt lietas dalībnieku procesuālo tiesību ievērošanu un tiesa nav atzinusi par nepieciešamu lietu iztiesāt tiesas sēdē. Par civillietas un administratīvās lietas iztiesāšanu rakstveidā tiesa laikus informē lietas dalībniekus, nosakot termiņu papildu paskaidrojumu vai citu procesuālo lūgumu iesniegšanai.</w:t>
      </w:r>
    </w:p>
    <w:p w14:paraId="71CA4429" w14:textId="7A2C49E4" w:rsidR="00E20C88" w:rsidRPr="00957AAC" w:rsidRDefault="00E20C88" w:rsidP="00957AAC">
      <w:pPr>
        <w:pStyle w:val="NormalWeb"/>
        <w:spacing w:before="0" w:beforeAutospacing="0" w:after="0" w:afterAutospacing="0"/>
        <w:ind w:firstLine="709"/>
        <w:jc w:val="both"/>
        <w:rPr>
          <w:sz w:val="28"/>
          <w:szCs w:val="28"/>
        </w:rPr>
      </w:pPr>
      <w:r w:rsidRPr="00957AAC">
        <w:rPr>
          <w:sz w:val="28"/>
          <w:szCs w:val="28"/>
        </w:rPr>
        <w:t>(2)</w:t>
      </w:r>
      <w:r w:rsidR="00B11F30">
        <w:rPr>
          <w:sz w:val="28"/>
          <w:szCs w:val="28"/>
        </w:rPr>
        <w:t> </w:t>
      </w:r>
      <w:r w:rsidRPr="00957AAC">
        <w:rPr>
          <w:sz w:val="28"/>
          <w:szCs w:val="28"/>
        </w:rPr>
        <w:t xml:space="preserve">Administratīvo pārkāpumu lietu tiesa var izskatīt rakstveida procesā, ja iespējams nodrošināt </w:t>
      </w:r>
      <w:r w:rsidR="00B11F30">
        <w:rPr>
          <w:sz w:val="28"/>
          <w:szCs w:val="28"/>
        </w:rPr>
        <w:t xml:space="preserve">to </w:t>
      </w:r>
      <w:r w:rsidRPr="00957AAC">
        <w:rPr>
          <w:sz w:val="28"/>
          <w:szCs w:val="28"/>
        </w:rPr>
        <w:t>personu</w:t>
      </w:r>
      <w:r w:rsidR="00B11F30" w:rsidRPr="00B11F30">
        <w:rPr>
          <w:sz w:val="28"/>
          <w:szCs w:val="28"/>
        </w:rPr>
        <w:t xml:space="preserve"> </w:t>
      </w:r>
      <w:r w:rsidR="00B11F30" w:rsidRPr="00957AAC">
        <w:rPr>
          <w:sz w:val="28"/>
          <w:szCs w:val="28"/>
        </w:rPr>
        <w:t>procesuālo tiesību ievērošanu</w:t>
      </w:r>
      <w:r w:rsidRPr="00957AAC">
        <w:rPr>
          <w:sz w:val="28"/>
          <w:szCs w:val="28"/>
        </w:rPr>
        <w:t>, kuras piedalās administratīvā pārkāpuma procesā, un tiesa nav atzinusi par nepieciešamu lietu izskatīt mutvārdu procesā.</w:t>
      </w:r>
      <w:r w:rsidR="00957AAC" w:rsidRPr="00957AAC">
        <w:rPr>
          <w:sz w:val="28"/>
          <w:szCs w:val="28"/>
        </w:rPr>
        <w:t>"</w:t>
      </w:r>
    </w:p>
    <w:p w14:paraId="36118D19" w14:textId="77777777" w:rsidR="00957AAC" w:rsidRDefault="00957AAC" w:rsidP="00957AAC">
      <w:pPr>
        <w:pStyle w:val="NormalWeb"/>
        <w:spacing w:before="0" w:beforeAutospacing="0" w:after="0" w:afterAutospacing="0"/>
        <w:ind w:firstLine="709"/>
        <w:rPr>
          <w:sz w:val="28"/>
          <w:szCs w:val="28"/>
        </w:rPr>
      </w:pPr>
    </w:p>
    <w:p w14:paraId="77A5CC35" w14:textId="520D357B" w:rsidR="00E20C88" w:rsidRPr="00957AAC" w:rsidRDefault="0091111A" w:rsidP="00957AAC">
      <w:pPr>
        <w:pStyle w:val="NormalWeb"/>
        <w:spacing w:before="0" w:beforeAutospacing="0" w:after="0" w:afterAutospacing="0"/>
        <w:ind w:firstLine="709"/>
        <w:rPr>
          <w:sz w:val="28"/>
          <w:szCs w:val="28"/>
        </w:rPr>
      </w:pPr>
      <w:r w:rsidRPr="00957AAC">
        <w:rPr>
          <w:sz w:val="28"/>
          <w:szCs w:val="28"/>
        </w:rPr>
        <w:t>8</w:t>
      </w:r>
      <w:r w:rsidR="00E20C88" w:rsidRPr="00957AAC">
        <w:rPr>
          <w:sz w:val="28"/>
          <w:szCs w:val="28"/>
        </w:rPr>
        <w:t>.</w:t>
      </w:r>
      <w:r w:rsidR="00F235E8">
        <w:rPr>
          <w:sz w:val="28"/>
          <w:szCs w:val="28"/>
        </w:rPr>
        <w:t>  </w:t>
      </w:r>
      <w:r w:rsidR="00E20C88" w:rsidRPr="00957AAC">
        <w:rPr>
          <w:sz w:val="28"/>
          <w:szCs w:val="28"/>
        </w:rPr>
        <w:t>12</w:t>
      </w:r>
      <w:r w:rsidR="00957AAC">
        <w:rPr>
          <w:sz w:val="28"/>
          <w:szCs w:val="28"/>
        </w:rPr>
        <w:t>. p</w:t>
      </w:r>
      <w:r w:rsidR="00E20C88" w:rsidRPr="00957AAC">
        <w:rPr>
          <w:sz w:val="28"/>
          <w:szCs w:val="28"/>
        </w:rPr>
        <w:t>antā:</w:t>
      </w:r>
    </w:p>
    <w:p w14:paraId="2E97FC13" w14:textId="0263FF4B" w:rsidR="00E20C88" w:rsidRPr="00957AAC" w:rsidRDefault="00DB53F3" w:rsidP="00957AAC">
      <w:pPr>
        <w:pStyle w:val="NormalWeb"/>
        <w:spacing w:before="0" w:beforeAutospacing="0" w:after="0" w:afterAutospacing="0"/>
        <w:ind w:firstLine="709"/>
        <w:jc w:val="both"/>
        <w:rPr>
          <w:sz w:val="28"/>
          <w:szCs w:val="28"/>
        </w:rPr>
      </w:pPr>
      <w:r w:rsidRPr="00957AAC">
        <w:rPr>
          <w:sz w:val="28"/>
          <w:szCs w:val="28"/>
        </w:rPr>
        <w:t>i</w:t>
      </w:r>
      <w:r w:rsidR="00E20C88" w:rsidRPr="00957AAC">
        <w:rPr>
          <w:sz w:val="28"/>
          <w:szCs w:val="28"/>
        </w:rPr>
        <w:t>zteikt pirmo daļu šādā redakcijā:</w:t>
      </w:r>
    </w:p>
    <w:p w14:paraId="7E836C20" w14:textId="77777777" w:rsidR="00957AAC" w:rsidRPr="00F235E8" w:rsidRDefault="00957AAC" w:rsidP="00957AAC">
      <w:pPr>
        <w:pStyle w:val="NormalWeb"/>
        <w:spacing w:before="0" w:beforeAutospacing="0" w:after="0" w:afterAutospacing="0"/>
        <w:ind w:firstLine="709"/>
        <w:jc w:val="both"/>
      </w:pPr>
    </w:p>
    <w:p w14:paraId="17AE3142" w14:textId="7213363F" w:rsidR="00E20C88" w:rsidRPr="00957AAC" w:rsidRDefault="00957AAC" w:rsidP="00957AAC">
      <w:pPr>
        <w:pStyle w:val="NormalWeb"/>
        <w:spacing w:before="0" w:beforeAutospacing="0" w:after="0" w:afterAutospacing="0"/>
        <w:ind w:firstLine="709"/>
        <w:jc w:val="both"/>
        <w:rPr>
          <w:sz w:val="28"/>
          <w:szCs w:val="28"/>
        </w:rPr>
      </w:pPr>
      <w:r w:rsidRPr="00957AAC">
        <w:rPr>
          <w:sz w:val="28"/>
          <w:szCs w:val="28"/>
        </w:rPr>
        <w:t>"</w:t>
      </w:r>
      <w:r w:rsidR="00E20C88" w:rsidRPr="00957AAC">
        <w:rPr>
          <w:sz w:val="28"/>
          <w:szCs w:val="28"/>
        </w:rPr>
        <w:t>(1)</w:t>
      </w:r>
      <w:r w:rsidR="00B11F30">
        <w:rPr>
          <w:sz w:val="28"/>
          <w:szCs w:val="28"/>
        </w:rPr>
        <w:t> </w:t>
      </w:r>
      <w:r w:rsidR="00E20C88" w:rsidRPr="00957AAC">
        <w:rPr>
          <w:sz w:val="28"/>
          <w:szCs w:val="28"/>
        </w:rPr>
        <w:t xml:space="preserve">Krimināllietu apelācijas kārtībā var iztiesāt rakstveida procesā arī </w:t>
      </w:r>
      <w:r w:rsidR="00B11F30" w:rsidRPr="00957AAC">
        <w:rPr>
          <w:sz w:val="28"/>
          <w:szCs w:val="28"/>
        </w:rPr>
        <w:t>gadījumos</w:t>
      </w:r>
      <w:r w:rsidR="00B11F30">
        <w:rPr>
          <w:sz w:val="28"/>
          <w:szCs w:val="28"/>
        </w:rPr>
        <w:t>, kas nav</w:t>
      </w:r>
      <w:r w:rsidR="00B11F30" w:rsidRPr="00957AAC">
        <w:rPr>
          <w:sz w:val="28"/>
          <w:szCs w:val="28"/>
        </w:rPr>
        <w:t xml:space="preserve"> </w:t>
      </w:r>
      <w:r w:rsidR="00B11F30">
        <w:rPr>
          <w:sz w:val="28"/>
          <w:szCs w:val="28"/>
        </w:rPr>
        <w:t>minēti</w:t>
      </w:r>
      <w:r w:rsidR="00B11F30" w:rsidRPr="00957AAC">
        <w:rPr>
          <w:sz w:val="28"/>
          <w:szCs w:val="28"/>
        </w:rPr>
        <w:t xml:space="preserve"> </w:t>
      </w:r>
      <w:r w:rsidR="00E20C88" w:rsidRPr="00957AAC">
        <w:rPr>
          <w:sz w:val="28"/>
          <w:szCs w:val="28"/>
        </w:rPr>
        <w:t>Kriminālprocesa likumā. Prokurors vai persona, kuras intereses un tiesības sūdzība vai prote</w:t>
      </w:r>
      <w:r w:rsidR="00F235E8">
        <w:rPr>
          <w:sz w:val="28"/>
          <w:szCs w:val="28"/>
        </w:rPr>
        <w:t>sts aizskar, var izteikt lūgumu</w:t>
      </w:r>
      <w:r w:rsidR="00F235E8" w:rsidRPr="00957AAC">
        <w:rPr>
          <w:sz w:val="28"/>
          <w:szCs w:val="28"/>
        </w:rPr>
        <w:t>, to pamatojot</w:t>
      </w:r>
      <w:r w:rsidR="00F235E8">
        <w:rPr>
          <w:sz w:val="28"/>
          <w:szCs w:val="28"/>
        </w:rPr>
        <w:t>,</w:t>
      </w:r>
      <w:r w:rsidR="00F235E8" w:rsidRPr="00957AAC">
        <w:rPr>
          <w:sz w:val="28"/>
          <w:szCs w:val="28"/>
        </w:rPr>
        <w:t xml:space="preserve"> </w:t>
      </w:r>
      <w:r w:rsidR="00E20C88" w:rsidRPr="00957AAC">
        <w:rPr>
          <w:sz w:val="28"/>
          <w:szCs w:val="28"/>
        </w:rPr>
        <w:t>lietu izskatīt mutvārdu procesā.</w:t>
      </w:r>
      <w:r w:rsidRPr="00957AAC">
        <w:rPr>
          <w:sz w:val="28"/>
          <w:szCs w:val="28"/>
        </w:rPr>
        <w:t>"</w:t>
      </w:r>
      <w:r w:rsidR="00E20C88" w:rsidRPr="00957AAC">
        <w:rPr>
          <w:sz w:val="28"/>
          <w:szCs w:val="28"/>
        </w:rPr>
        <w:t>;</w:t>
      </w:r>
    </w:p>
    <w:p w14:paraId="028C1A65" w14:textId="77777777" w:rsidR="00957AAC" w:rsidRPr="00F235E8" w:rsidRDefault="00957AAC" w:rsidP="00957AAC">
      <w:pPr>
        <w:pStyle w:val="NormalWeb"/>
        <w:spacing w:before="0" w:beforeAutospacing="0" w:after="0" w:afterAutospacing="0"/>
        <w:ind w:firstLine="709"/>
        <w:jc w:val="both"/>
      </w:pPr>
    </w:p>
    <w:p w14:paraId="10A467FA" w14:textId="12D7F985" w:rsidR="00E20C88" w:rsidRPr="00957AAC" w:rsidRDefault="00E20C88" w:rsidP="00957AAC">
      <w:pPr>
        <w:pStyle w:val="NormalWeb"/>
        <w:spacing w:before="0" w:beforeAutospacing="0" w:after="0" w:afterAutospacing="0"/>
        <w:ind w:firstLine="709"/>
        <w:jc w:val="both"/>
        <w:rPr>
          <w:sz w:val="28"/>
          <w:szCs w:val="28"/>
        </w:rPr>
      </w:pPr>
      <w:r w:rsidRPr="00957AAC">
        <w:rPr>
          <w:sz w:val="28"/>
          <w:szCs w:val="28"/>
        </w:rPr>
        <w:t>papildināt pantu ar 1.</w:t>
      </w:r>
      <w:r w:rsidRPr="00957AAC">
        <w:rPr>
          <w:sz w:val="28"/>
          <w:szCs w:val="28"/>
          <w:vertAlign w:val="superscript"/>
        </w:rPr>
        <w:t>1</w:t>
      </w:r>
      <w:r w:rsidRPr="00957AAC">
        <w:rPr>
          <w:sz w:val="28"/>
          <w:szCs w:val="28"/>
        </w:rPr>
        <w:t xml:space="preserve"> daļu šādā redakcijā:</w:t>
      </w:r>
    </w:p>
    <w:p w14:paraId="684F2C03" w14:textId="77777777" w:rsidR="00957AAC" w:rsidRPr="00F235E8" w:rsidRDefault="00957AAC" w:rsidP="00957AAC">
      <w:pPr>
        <w:pStyle w:val="NormalWeb"/>
        <w:spacing w:before="0" w:beforeAutospacing="0" w:after="0" w:afterAutospacing="0"/>
        <w:ind w:firstLine="709"/>
        <w:jc w:val="both"/>
      </w:pPr>
    </w:p>
    <w:p w14:paraId="0E35A1BD" w14:textId="3761DE68" w:rsidR="00E20C88" w:rsidRPr="00957AAC" w:rsidRDefault="00005D2D" w:rsidP="00957AAC">
      <w:pPr>
        <w:pStyle w:val="NormalWeb"/>
        <w:spacing w:before="0" w:beforeAutospacing="0" w:after="0" w:afterAutospacing="0"/>
        <w:ind w:firstLine="709"/>
        <w:jc w:val="both"/>
        <w:rPr>
          <w:sz w:val="28"/>
          <w:szCs w:val="28"/>
        </w:rPr>
      </w:pPr>
      <w:r w:rsidRPr="00B11F30">
        <w:rPr>
          <w:bCs/>
          <w:sz w:val="28"/>
          <w:szCs w:val="28"/>
        </w:rPr>
        <w:t>"</w:t>
      </w:r>
      <w:r w:rsidR="00E20C88" w:rsidRPr="00957AAC">
        <w:rPr>
          <w:sz w:val="28"/>
          <w:szCs w:val="28"/>
        </w:rPr>
        <w:t>(1</w:t>
      </w:r>
      <w:r w:rsidR="00E20C88" w:rsidRPr="00957AAC">
        <w:rPr>
          <w:sz w:val="28"/>
          <w:szCs w:val="28"/>
          <w:vertAlign w:val="superscript"/>
        </w:rPr>
        <w:t>1</w:t>
      </w:r>
      <w:r w:rsidR="00E20C88" w:rsidRPr="00957AAC">
        <w:rPr>
          <w:sz w:val="28"/>
          <w:szCs w:val="28"/>
        </w:rPr>
        <w:t>)</w:t>
      </w:r>
      <w:r w:rsidR="0021202D">
        <w:rPr>
          <w:sz w:val="28"/>
          <w:szCs w:val="28"/>
        </w:rPr>
        <w:t> </w:t>
      </w:r>
      <w:r w:rsidR="00E20C88" w:rsidRPr="00957AAC">
        <w:rPr>
          <w:sz w:val="28"/>
          <w:szCs w:val="28"/>
        </w:rPr>
        <w:t>Krimināllietas, kas nodotas tiesai paātrinātā procesa kārtībā vai izskatīšanai bez pierādījumu pārbaudes, pirmās instances tiesā var izskatīt rakstveida procesā. Tiesa paziņojumā par krimināllietas izskatīšanu rakstveida procesā norāda tiesības prokuroram, apsūdzētajam, aizstāvim un cietušajam 10</w:t>
      </w:r>
      <w:r w:rsidR="0021202D">
        <w:rPr>
          <w:sz w:val="28"/>
          <w:szCs w:val="28"/>
        </w:rPr>
        <w:t> </w:t>
      </w:r>
      <w:r w:rsidR="00E20C88" w:rsidRPr="00957AAC">
        <w:rPr>
          <w:sz w:val="28"/>
          <w:szCs w:val="28"/>
        </w:rPr>
        <w:t>dienu laikā pieteikt noraidījumu tiesas sastāvam, iesniegt iebildumus pret lietas iztiesāšanu rakstveida procesā, iesniegt viedokli par piemērojamo soda veidu un mēru un citiem ar spriedumu saistītiem jautājumiem, kā arī norāda nolēmuma pieejamības dienu. Ja iebildumus pret lietas iztiesāšanu rakstveida procesā iesniedzis prokurors, apsūdzētais, aizstāvis vai cietušais, tiesa pieņem lēmumu par lietas iztiesāšanu mutvārdu procesā.</w:t>
      </w:r>
      <w:r w:rsidR="00957AAC" w:rsidRPr="00957AAC">
        <w:rPr>
          <w:sz w:val="28"/>
          <w:szCs w:val="28"/>
        </w:rPr>
        <w:t>"</w:t>
      </w:r>
    </w:p>
    <w:p w14:paraId="1A597171" w14:textId="77777777" w:rsidR="00957AAC" w:rsidRPr="00F235E8" w:rsidRDefault="00957AAC" w:rsidP="00957AAC">
      <w:pPr>
        <w:pStyle w:val="NormalWeb"/>
        <w:spacing w:before="0" w:beforeAutospacing="0" w:after="0" w:afterAutospacing="0"/>
        <w:ind w:firstLine="709"/>
        <w:jc w:val="both"/>
      </w:pPr>
    </w:p>
    <w:p w14:paraId="3A8A80D0" w14:textId="4058664D" w:rsidR="00E20C88" w:rsidRPr="00957AAC" w:rsidRDefault="0091111A" w:rsidP="00957AAC">
      <w:pPr>
        <w:pStyle w:val="NormalWeb"/>
        <w:spacing w:before="0" w:beforeAutospacing="0" w:after="0" w:afterAutospacing="0"/>
        <w:ind w:firstLine="709"/>
        <w:jc w:val="both"/>
        <w:rPr>
          <w:sz w:val="28"/>
          <w:szCs w:val="28"/>
        </w:rPr>
      </w:pPr>
      <w:r w:rsidRPr="00957AAC">
        <w:rPr>
          <w:sz w:val="28"/>
          <w:szCs w:val="28"/>
        </w:rPr>
        <w:t>9</w:t>
      </w:r>
      <w:r w:rsidR="00E20C88" w:rsidRPr="00957AAC">
        <w:rPr>
          <w:sz w:val="28"/>
          <w:szCs w:val="28"/>
        </w:rPr>
        <w:t>. Svītrot 12.</w:t>
      </w:r>
      <w:r w:rsidR="00E20C88" w:rsidRPr="00957AAC">
        <w:rPr>
          <w:sz w:val="28"/>
          <w:szCs w:val="28"/>
          <w:vertAlign w:val="superscript"/>
        </w:rPr>
        <w:t>1</w:t>
      </w:r>
      <w:r w:rsidR="00E20C88" w:rsidRPr="00957AAC">
        <w:rPr>
          <w:sz w:val="28"/>
          <w:szCs w:val="28"/>
        </w:rPr>
        <w:t xml:space="preserve"> pantu. </w:t>
      </w:r>
    </w:p>
    <w:p w14:paraId="61E567BB" w14:textId="77777777" w:rsidR="00957AAC" w:rsidRPr="00F235E8" w:rsidRDefault="00957AAC" w:rsidP="00957AAC">
      <w:pPr>
        <w:pStyle w:val="NormalWeb"/>
        <w:spacing w:before="0" w:beforeAutospacing="0" w:after="0" w:afterAutospacing="0"/>
        <w:ind w:firstLine="709"/>
        <w:jc w:val="both"/>
      </w:pPr>
    </w:p>
    <w:p w14:paraId="6E7C8B65" w14:textId="7461AAE1" w:rsidR="00E20C88" w:rsidRPr="00957AAC" w:rsidRDefault="0091111A" w:rsidP="00957AAC">
      <w:pPr>
        <w:pStyle w:val="NormalWeb"/>
        <w:spacing w:before="0" w:beforeAutospacing="0" w:after="0" w:afterAutospacing="0"/>
        <w:ind w:firstLine="709"/>
        <w:jc w:val="both"/>
        <w:rPr>
          <w:sz w:val="28"/>
          <w:szCs w:val="28"/>
        </w:rPr>
      </w:pPr>
      <w:r w:rsidRPr="00957AAC">
        <w:rPr>
          <w:sz w:val="28"/>
          <w:szCs w:val="28"/>
        </w:rPr>
        <w:t>10</w:t>
      </w:r>
      <w:r w:rsidR="00E20C88" w:rsidRPr="00957AAC">
        <w:rPr>
          <w:sz w:val="28"/>
          <w:szCs w:val="28"/>
        </w:rPr>
        <w:t>. Papildināt likumu ar 14.</w:t>
      </w:r>
      <w:r w:rsidR="00E20C88" w:rsidRPr="00957AAC">
        <w:rPr>
          <w:sz w:val="28"/>
          <w:szCs w:val="28"/>
          <w:vertAlign w:val="superscript"/>
        </w:rPr>
        <w:t>1</w:t>
      </w:r>
      <w:r w:rsidR="00E20C88" w:rsidRPr="00957AAC">
        <w:rPr>
          <w:sz w:val="28"/>
          <w:szCs w:val="28"/>
        </w:rPr>
        <w:t xml:space="preserve"> pantu šādā redakcijā: </w:t>
      </w:r>
    </w:p>
    <w:p w14:paraId="75349506" w14:textId="77777777" w:rsidR="00F235E8" w:rsidRPr="00F235E8" w:rsidRDefault="00F235E8" w:rsidP="00957AAC">
      <w:pPr>
        <w:spacing w:after="0" w:line="240" w:lineRule="auto"/>
        <w:ind w:firstLine="709"/>
        <w:jc w:val="both"/>
        <w:rPr>
          <w:rFonts w:ascii="Times New Roman" w:eastAsia="Times New Roman" w:hAnsi="Times New Roman" w:cs="Times New Roman"/>
          <w:sz w:val="24"/>
          <w:szCs w:val="24"/>
          <w:lang w:eastAsia="lv-LV"/>
        </w:rPr>
      </w:pPr>
    </w:p>
    <w:p w14:paraId="3AFC87BF" w14:textId="2790C0D3" w:rsidR="00E20C88" w:rsidRPr="00957AAC" w:rsidRDefault="00957AAC"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w:t>
      </w:r>
      <w:r w:rsidR="00E20C88" w:rsidRPr="00957AAC">
        <w:rPr>
          <w:rFonts w:ascii="Times New Roman" w:eastAsia="Times New Roman" w:hAnsi="Times New Roman" w:cs="Times New Roman"/>
          <w:b/>
          <w:bCs/>
          <w:sz w:val="28"/>
          <w:szCs w:val="28"/>
          <w:lang w:eastAsia="lv-LV"/>
        </w:rPr>
        <w:t>14.</w:t>
      </w:r>
      <w:r w:rsidR="00E20C88" w:rsidRPr="00957AAC">
        <w:rPr>
          <w:rFonts w:ascii="Times New Roman" w:eastAsia="Times New Roman" w:hAnsi="Times New Roman" w:cs="Times New Roman"/>
          <w:b/>
          <w:bCs/>
          <w:sz w:val="28"/>
          <w:szCs w:val="28"/>
          <w:vertAlign w:val="superscript"/>
          <w:lang w:eastAsia="lv-LV"/>
        </w:rPr>
        <w:t>1</w:t>
      </w:r>
      <w:r w:rsidR="00335D7F">
        <w:rPr>
          <w:rFonts w:ascii="Times New Roman" w:eastAsia="Times New Roman" w:hAnsi="Times New Roman" w:cs="Times New Roman"/>
          <w:b/>
          <w:bCs/>
          <w:sz w:val="28"/>
          <w:szCs w:val="28"/>
          <w:lang w:eastAsia="lv-LV"/>
        </w:rPr>
        <w:t> </w:t>
      </w:r>
      <w:r w:rsidR="00E20C88" w:rsidRPr="00957AAC">
        <w:rPr>
          <w:rFonts w:ascii="Times New Roman" w:eastAsia="Times New Roman" w:hAnsi="Times New Roman" w:cs="Times New Roman"/>
          <w:b/>
          <w:bCs/>
          <w:sz w:val="28"/>
          <w:szCs w:val="28"/>
          <w:lang w:eastAsia="lv-LV"/>
        </w:rPr>
        <w:t>pants</w:t>
      </w:r>
      <w:r w:rsidR="00E20C88" w:rsidRPr="00335D7F">
        <w:rPr>
          <w:rFonts w:ascii="Times New Roman" w:eastAsia="Times New Roman" w:hAnsi="Times New Roman" w:cs="Times New Roman"/>
          <w:b/>
          <w:sz w:val="28"/>
          <w:szCs w:val="28"/>
          <w:lang w:eastAsia="lv-LV"/>
        </w:rPr>
        <w:t>.</w:t>
      </w:r>
      <w:r w:rsidR="00E20C88" w:rsidRPr="00957AAC">
        <w:rPr>
          <w:rFonts w:ascii="Times New Roman" w:eastAsia="Times New Roman" w:hAnsi="Times New Roman" w:cs="Times New Roman"/>
          <w:sz w:val="28"/>
          <w:szCs w:val="28"/>
          <w:lang w:eastAsia="lv-LV"/>
        </w:rPr>
        <w:t xml:space="preserve"> (1) Ja izpildu lietā dots rīkojums par parādniekam pienākošos naudas līdzekļu apķīlāšanu un parādniekam konstatēta saslimšana ar Covid-19 </w:t>
      </w:r>
      <w:r w:rsidR="007A392A">
        <w:rPr>
          <w:rFonts w:ascii="Times New Roman" w:eastAsia="Times New Roman" w:hAnsi="Times New Roman" w:cs="Times New Roman"/>
          <w:sz w:val="28"/>
          <w:szCs w:val="28"/>
          <w:lang w:eastAsia="lv-LV"/>
        </w:rPr>
        <w:t xml:space="preserve">infekciju </w:t>
      </w:r>
      <w:r w:rsidR="00E20C88" w:rsidRPr="00957AAC">
        <w:rPr>
          <w:rFonts w:ascii="Times New Roman" w:eastAsia="Times New Roman" w:hAnsi="Times New Roman" w:cs="Times New Roman"/>
          <w:sz w:val="28"/>
          <w:szCs w:val="28"/>
          <w:lang w:eastAsia="lv-LV"/>
        </w:rPr>
        <w:t>vai noteikta karantīna, ko apliecina darbnespējas lapa</w:t>
      </w:r>
      <w:r w:rsidR="00335D7F">
        <w:rPr>
          <w:rFonts w:ascii="Times New Roman" w:eastAsia="Times New Roman" w:hAnsi="Times New Roman" w:cs="Times New Roman"/>
          <w:sz w:val="28"/>
          <w:szCs w:val="28"/>
          <w:lang w:eastAsia="lv-LV"/>
        </w:rPr>
        <w:t> </w:t>
      </w:r>
      <w:r w:rsidR="00E20C88" w:rsidRPr="00957AAC">
        <w:rPr>
          <w:rFonts w:ascii="Times New Roman" w:eastAsia="Times New Roman" w:hAnsi="Times New Roman" w:cs="Times New Roman"/>
          <w:sz w:val="28"/>
          <w:szCs w:val="28"/>
          <w:lang w:eastAsia="lv-LV"/>
        </w:rPr>
        <w:t>B, zvērināts tiesu izpildītājs</w:t>
      </w:r>
      <w:r w:rsidR="00335D7F">
        <w:rPr>
          <w:rFonts w:ascii="Times New Roman" w:eastAsia="Times New Roman" w:hAnsi="Times New Roman" w:cs="Times New Roman"/>
          <w:sz w:val="28"/>
          <w:szCs w:val="28"/>
          <w:lang w:eastAsia="lv-LV"/>
        </w:rPr>
        <w:t>,</w:t>
      </w:r>
      <w:r w:rsidR="00E20C88" w:rsidRPr="00957AAC">
        <w:rPr>
          <w:rFonts w:ascii="Times New Roman" w:eastAsia="Times New Roman" w:hAnsi="Times New Roman" w:cs="Times New Roman"/>
          <w:sz w:val="28"/>
          <w:szCs w:val="28"/>
          <w:lang w:eastAsia="lv-LV"/>
        </w:rPr>
        <w:t xml:space="preserve"> </w:t>
      </w:r>
      <w:r w:rsidR="00335D7F">
        <w:rPr>
          <w:rFonts w:ascii="Times New Roman" w:eastAsia="Times New Roman" w:hAnsi="Times New Roman" w:cs="Times New Roman"/>
          <w:sz w:val="28"/>
          <w:szCs w:val="28"/>
          <w:lang w:eastAsia="lv-LV"/>
        </w:rPr>
        <w:t>pamatojoties uz</w:t>
      </w:r>
      <w:r w:rsidR="00335D7F" w:rsidRPr="00957AAC">
        <w:rPr>
          <w:rFonts w:ascii="Times New Roman" w:eastAsia="Times New Roman" w:hAnsi="Times New Roman" w:cs="Times New Roman"/>
          <w:sz w:val="28"/>
          <w:szCs w:val="28"/>
          <w:lang w:eastAsia="lv-LV"/>
        </w:rPr>
        <w:t xml:space="preserve"> parādnieka lūgum</w:t>
      </w:r>
      <w:r w:rsidR="00335D7F">
        <w:rPr>
          <w:rFonts w:ascii="Times New Roman" w:eastAsia="Times New Roman" w:hAnsi="Times New Roman" w:cs="Times New Roman"/>
          <w:sz w:val="28"/>
          <w:szCs w:val="28"/>
          <w:lang w:eastAsia="lv-LV"/>
        </w:rPr>
        <w:t>u,</w:t>
      </w:r>
      <w:r w:rsidR="00335D7F" w:rsidRPr="00957AAC">
        <w:rPr>
          <w:rFonts w:ascii="Times New Roman" w:eastAsia="Times New Roman" w:hAnsi="Times New Roman" w:cs="Times New Roman"/>
          <w:sz w:val="28"/>
          <w:szCs w:val="28"/>
          <w:lang w:eastAsia="lv-LV"/>
        </w:rPr>
        <w:t xml:space="preserve"> </w:t>
      </w:r>
      <w:r w:rsidR="008D143C" w:rsidRPr="00957AAC">
        <w:rPr>
          <w:rFonts w:ascii="Times New Roman" w:eastAsia="Times New Roman" w:hAnsi="Times New Roman" w:cs="Times New Roman"/>
          <w:sz w:val="28"/>
          <w:szCs w:val="28"/>
          <w:lang w:eastAsia="lv-LV"/>
        </w:rPr>
        <w:t>var atcelt</w:t>
      </w:r>
      <w:r w:rsidR="00E20C88" w:rsidRPr="00957AAC">
        <w:rPr>
          <w:rFonts w:ascii="Times New Roman" w:eastAsia="Times New Roman" w:hAnsi="Times New Roman" w:cs="Times New Roman"/>
          <w:sz w:val="28"/>
          <w:szCs w:val="28"/>
          <w:lang w:eastAsia="lv-LV"/>
        </w:rPr>
        <w:t xml:space="preserve"> kredītiestādei vai citam maksājumu pakalpojumu sniedzējam doto rīkojumu par naudas līdzekļu apķīlāšanu. Šādā gadījumā</w:t>
      </w:r>
      <w:r w:rsidR="00335D7F" w:rsidRPr="00957AAC">
        <w:rPr>
          <w:rFonts w:ascii="Times New Roman" w:eastAsia="Times New Roman" w:hAnsi="Times New Roman" w:cs="Times New Roman"/>
          <w:sz w:val="28"/>
          <w:szCs w:val="28"/>
          <w:lang w:eastAsia="lv-LV"/>
        </w:rPr>
        <w:t>,</w:t>
      </w:r>
      <w:r w:rsidR="00E20C88" w:rsidRPr="00957AAC">
        <w:rPr>
          <w:rFonts w:ascii="Times New Roman" w:eastAsia="Times New Roman" w:hAnsi="Times New Roman" w:cs="Times New Roman"/>
          <w:sz w:val="28"/>
          <w:szCs w:val="28"/>
          <w:lang w:eastAsia="lv-LV"/>
        </w:rPr>
        <w:t xml:space="preserve"> pēc tam kad parādniekam noslēgta darbnespējas lapa</w:t>
      </w:r>
      <w:r w:rsidR="00335D7F">
        <w:rPr>
          <w:rFonts w:ascii="Times New Roman" w:eastAsia="Times New Roman" w:hAnsi="Times New Roman" w:cs="Times New Roman"/>
          <w:sz w:val="28"/>
          <w:szCs w:val="28"/>
          <w:lang w:eastAsia="lv-LV"/>
        </w:rPr>
        <w:t> </w:t>
      </w:r>
      <w:r w:rsidR="00E20C88" w:rsidRPr="00957AAC">
        <w:rPr>
          <w:rFonts w:ascii="Times New Roman" w:eastAsia="Times New Roman" w:hAnsi="Times New Roman" w:cs="Times New Roman"/>
          <w:sz w:val="28"/>
          <w:szCs w:val="28"/>
          <w:lang w:eastAsia="lv-LV"/>
        </w:rPr>
        <w:t>B, zvērināts tiesu izpildītājs turpina vērst piedziņu uz parādnieka naudas līdzekļiem kredītiestādē vai pie cita maksājumu pakalpojumu sniedzēja, sagatavojot un nosūtot attiecīgi kredītiestādei vai citam maksājumu pakalpojumu sniedzējam jaunu rīkojumu par naudas līdzekļu apķīlāšanu, ja to prasa konkrētās izpildu lietas apstākļi</w:t>
      </w:r>
      <w:r w:rsidR="00823563" w:rsidRPr="00957AAC">
        <w:rPr>
          <w:rFonts w:ascii="Times New Roman" w:eastAsia="Times New Roman" w:hAnsi="Times New Roman" w:cs="Times New Roman"/>
          <w:sz w:val="28"/>
          <w:szCs w:val="28"/>
          <w:lang w:eastAsia="lv-LV"/>
        </w:rPr>
        <w:t>.</w:t>
      </w:r>
    </w:p>
    <w:p w14:paraId="432DBDDA" w14:textId="7EDDE26F" w:rsidR="00E20C88" w:rsidRPr="00957AAC" w:rsidRDefault="00E20C88"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(2)</w:t>
      </w:r>
      <w:r w:rsidR="00335D7F">
        <w:rPr>
          <w:rFonts w:ascii="Times New Roman" w:eastAsia="Times New Roman" w:hAnsi="Times New Roman" w:cs="Times New Roman"/>
          <w:sz w:val="28"/>
          <w:szCs w:val="28"/>
          <w:lang w:eastAsia="lv-LV"/>
        </w:rPr>
        <w:t> </w:t>
      </w:r>
      <w:r w:rsidRPr="00957AAC">
        <w:rPr>
          <w:rFonts w:ascii="Times New Roman" w:eastAsia="Times New Roman" w:hAnsi="Times New Roman" w:cs="Times New Roman"/>
          <w:sz w:val="28"/>
          <w:szCs w:val="28"/>
          <w:lang w:eastAsia="lv-LV"/>
        </w:rPr>
        <w:t>Izpildu lietās par ievešanu nekustamā īpašuma valdījumā un lietās par personu un mantu izlikšanu no telpām Civilprocesa likumā noteiktajā paziņojumā parādniekam par pienākumu izpildīt tiesas nolēmumu un atbrīvot telpas tiesu izpildītājs nosaka termiņu, kas nav īsāks par 30</w:t>
      </w:r>
      <w:r w:rsidR="00335D7F">
        <w:rPr>
          <w:rFonts w:ascii="Times New Roman" w:eastAsia="Times New Roman" w:hAnsi="Times New Roman" w:cs="Times New Roman"/>
          <w:sz w:val="28"/>
          <w:szCs w:val="28"/>
          <w:lang w:eastAsia="lv-LV"/>
        </w:rPr>
        <w:t> </w:t>
      </w:r>
      <w:r w:rsidRPr="00957AAC">
        <w:rPr>
          <w:rFonts w:ascii="Times New Roman" w:eastAsia="Times New Roman" w:hAnsi="Times New Roman" w:cs="Times New Roman"/>
          <w:sz w:val="28"/>
          <w:szCs w:val="28"/>
          <w:lang w:eastAsia="lv-LV"/>
        </w:rPr>
        <w:t xml:space="preserve">dienām. Ja zvērināta tiesu izpildītāja noteiktajā termiņā telpas netiek atbrīvotas vai izlikšanai vai ievešanai valdījumā noteiktajā laikā parādnieks nav ieradies, zvērināts tiesu izpildītājs nolēmuma piespiedu izpildei nosaka datumu, kas nav </w:t>
      </w:r>
      <w:r w:rsidR="00335D7F">
        <w:rPr>
          <w:rFonts w:ascii="Times New Roman" w:eastAsia="Times New Roman" w:hAnsi="Times New Roman" w:cs="Times New Roman"/>
          <w:sz w:val="28"/>
          <w:szCs w:val="28"/>
          <w:lang w:eastAsia="lv-LV"/>
        </w:rPr>
        <w:t>agr</w:t>
      </w:r>
      <w:r w:rsidRPr="00957AAC">
        <w:rPr>
          <w:rFonts w:ascii="Times New Roman" w:eastAsia="Times New Roman" w:hAnsi="Times New Roman" w:cs="Times New Roman"/>
          <w:sz w:val="28"/>
          <w:szCs w:val="28"/>
          <w:lang w:eastAsia="lv-LV"/>
        </w:rPr>
        <w:t>āks par trīsdesmito dienu no zvērināta tiesu izpildītāja paziņojuma nosūtīšanas dienas.</w:t>
      </w:r>
      <w:r w:rsidR="00957AAC" w:rsidRPr="00957AAC">
        <w:rPr>
          <w:rFonts w:ascii="Times New Roman" w:eastAsia="Times New Roman" w:hAnsi="Times New Roman" w:cs="Times New Roman"/>
          <w:sz w:val="28"/>
          <w:szCs w:val="28"/>
          <w:lang w:eastAsia="lv-LV"/>
        </w:rPr>
        <w:t>"</w:t>
      </w:r>
      <w:r w:rsidR="00D12393" w:rsidRPr="00957AAC">
        <w:rPr>
          <w:rFonts w:ascii="Times New Roman" w:eastAsia="Times New Roman" w:hAnsi="Times New Roman" w:cs="Times New Roman"/>
          <w:sz w:val="28"/>
          <w:szCs w:val="28"/>
          <w:lang w:eastAsia="lv-LV"/>
        </w:rPr>
        <w:t xml:space="preserve"> </w:t>
      </w:r>
    </w:p>
    <w:p w14:paraId="2100B4AB" w14:textId="77777777" w:rsidR="00957AAC" w:rsidRPr="00F235E8" w:rsidRDefault="00957AAC" w:rsidP="00957AAC">
      <w:pPr>
        <w:spacing w:after="0" w:line="240" w:lineRule="auto"/>
        <w:ind w:firstLine="709"/>
        <w:jc w:val="both"/>
        <w:rPr>
          <w:rFonts w:ascii="Times New Roman" w:eastAsia="Times New Roman" w:hAnsi="Times New Roman" w:cs="Times New Roman"/>
          <w:sz w:val="24"/>
          <w:szCs w:val="24"/>
          <w:lang w:eastAsia="lv-LV"/>
        </w:rPr>
      </w:pPr>
    </w:p>
    <w:p w14:paraId="7CAC6B80" w14:textId="38C963A6" w:rsidR="009850BA" w:rsidRPr="00957AAC" w:rsidRDefault="00010E70"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11</w:t>
      </w:r>
      <w:r w:rsidR="009850BA" w:rsidRPr="00957AAC">
        <w:rPr>
          <w:rFonts w:ascii="Times New Roman" w:eastAsia="Times New Roman" w:hAnsi="Times New Roman" w:cs="Times New Roman"/>
          <w:sz w:val="28"/>
          <w:szCs w:val="28"/>
          <w:lang w:eastAsia="lv-LV"/>
        </w:rPr>
        <w:t xml:space="preserve">. Izslēgt 22. </w:t>
      </w:r>
      <w:r w:rsidR="009E415C" w:rsidRPr="00957AAC">
        <w:rPr>
          <w:rFonts w:ascii="Times New Roman" w:eastAsia="Times New Roman" w:hAnsi="Times New Roman" w:cs="Times New Roman"/>
          <w:sz w:val="28"/>
          <w:szCs w:val="28"/>
          <w:lang w:eastAsia="lv-LV"/>
        </w:rPr>
        <w:t>un 23</w:t>
      </w:r>
      <w:r w:rsidR="00957AAC">
        <w:rPr>
          <w:rFonts w:ascii="Times New Roman" w:eastAsia="Times New Roman" w:hAnsi="Times New Roman" w:cs="Times New Roman"/>
          <w:sz w:val="28"/>
          <w:szCs w:val="28"/>
          <w:lang w:eastAsia="lv-LV"/>
        </w:rPr>
        <w:t>. p</w:t>
      </w:r>
      <w:r w:rsidR="009850BA" w:rsidRPr="00957AAC">
        <w:rPr>
          <w:rFonts w:ascii="Times New Roman" w:eastAsia="Times New Roman" w:hAnsi="Times New Roman" w:cs="Times New Roman"/>
          <w:sz w:val="28"/>
          <w:szCs w:val="28"/>
          <w:lang w:eastAsia="lv-LV"/>
        </w:rPr>
        <w:t>antu.</w:t>
      </w:r>
    </w:p>
    <w:p w14:paraId="64B064C9" w14:textId="77777777" w:rsidR="00957AAC" w:rsidRPr="00F235E8" w:rsidRDefault="00957AAC" w:rsidP="00957AAC">
      <w:pPr>
        <w:pStyle w:val="xmsonormal"/>
        <w:spacing w:before="0" w:beforeAutospacing="0" w:after="0" w:afterAutospacing="0"/>
        <w:ind w:firstLine="709"/>
        <w:jc w:val="both"/>
      </w:pPr>
    </w:p>
    <w:p w14:paraId="0EEF9FCC" w14:textId="57259C4D" w:rsidR="00C83663" w:rsidRPr="00555C2D" w:rsidRDefault="00D12393" w:rsidP="00CD0662">
      <w:pPr>
        <w:pStyle w:val="xmsonormal"/>
        <w:spacing w:before="0" w:beforeAutospacing="0" w:after="0" w:afterAutospacing="0"/>
        <w:ind w:firstLine="709"/>
        <w:jc w:val="both"/>
        <w:rPr>
          <w:sz w:val="28"/>
          <w:szCs w:val="28"/>
        </w:rPr>
      </w:pPr>
      <w:r w:rsidRPr="00CD0662">
        <w:rPr>
          <w:sz w:val="28"/>
          <w:szCs w:val="28"/>
        </w:rPr>
        <w:t>1</w:t>
      </w:r>
      <w:r w:rsidR="00010E70" w:rsidRPr="00CD0662">
        <w:rPr>
          <w:sz w:val="28"/>
          <w:szCs w:val="28"/>
        </w:rPr>
        <w:t>2</w:t>
      </w:r>
      <w:r w:rsidRPr="00CD0662">
        <w:rPr>
          <w:sz w:val="28"/>
          <w:szCs w:val="28"/>
        </w:rPr>
        <w:t>.</w:t>
      </w:r>
      <w:r w:rsidR="00D310BD" w:rsidRPr="00CD0662">
        <w:rPr>
          <w:sz w:val="28"/>
          <w:szCs w:val="28"/>
        </w:rPr>
        <w:t>  </w:t>
      </w:r>
      <w:r w:rsidR="003B5C74" w:rsidRPr="00CD0662">
        <w:rPr>
          <w:sz w:val="28"/>
          <w:szCs w:val="28"/>
        </w:rPr>
        <w:t xml:space="preserve">Aizstāt </w:t>
      </w:r>
      <w:r w:rsidR="00C83663" w:rsidRPr="00CD0662">
        <w:rPr>
          <w:sz w:val="28"/>
          <w:szCs w:val="28"/>
        </w:rPr>
        <w:t>25</w:t>
      </w:r>
      <w:r w:rsidR="00957AAC" w:rsidRPr="00CD0662">
        <w:rPr>
          <w:sz w:val="28"/>
          <w:szCs w:val="28"/>
        </w:rPr>
        <w:t>. p</w:t>
      </w:r>
      <w:r w:rsidR="00C83663" w:rsidRPr="00CD0662">
        <w:rPr>
          <w:sz w:val="28"/>
          <w:szCs w:val="28"/>
        </w:rPr>
        <w:t>antā</w:t>
      </w:r>
      <w:r w:rsidR="003B5C74" w:rsidRPr="00CD0662">
        <w:rPr>
          <w:sz w:val="28"/>
          <w:szCs w:val="28"/>
        </w:rPr>
        <w:t xml:space="preserve"> </w:t>
      </w:r>
      <w:r w:rsidR="00C83663" w:rsidRPr="00555C2D">
        <w:rPr>
          <w:sz w:val="28"/>
          <w:szCs w:val="28"/>
        </w:rPr>
        <w:t xml:space="preserve">vārdus </w:t>
      </w:r>
      <w:r w:rsidR="00957AAC" w:rsidRPr="00555C2D">
        <w:rPr>
          <w:sz w:val="28"/>
          <w:szCs w:val="28"/>
        </w:rPr>
        <w:t>"</w:t>
      </w:r>
      <w:r w:rsidR="00C83663" w:rsidRPr="00555C2D">
        <w:rPr>
          <w:sz w:val="28"/>
          <w:szCs w:val="28"/>
        </w:rPr>
        <w:t>Valsts aizsardzības militāro objektu un iepirkumu centrs</w:t>
      </w:r>
      <w:r w:rsidR="00957AAC" w:rsidRPr="00555C2D">
        <w:rPr>
          <w:sz w:val="28"/>
          <w:szCs w:val="28"/>
        </w:rPr>
        <w:t>"</w:t>
      </w:r>
      <w:r w:rsidR="00C83663" w:rsidRPr="00555C2D">
        <w:rPr>
          <w:sz w:val="28"/>
          <w:szCs w:val="28"/>
        </w:rPr>
        <w:t xml:space="preserve"> </w:t>
      </w:r>
      <w:r w:rsidR="00D310BD" w:rsidRPr="00555C2D">
        <w:rPr>
          <w:sz w:val="28"/>
          <w:szCs w:val="28"/>
        </w:rPr>
        <w:t>(</w:t>
      </w:r>
      <w:r w:rsidR="00C83663" w:rsidRPr="00555C2D">
        <w:rPr>
          <w:sz w:val="28"/>
          <w:szCs w:val="28"/>
        </w:rPr>
        <w:t>attiecīgā locījumā</w:t>
      </w:r>
      <w:r w:rsidR="00D310BD" w:rsidRPr="00555C2D">
        <w:rPr>
          <w:sz w:val="28"/>
          <w:szCs w:val="28"/>
        </w:rPr>
        <w:t>)</w:t>
      </w:r>
      <w:r w:rsidR="00C83663" w:rsidRPr="00555C2D">
        <w:rPr>
          <w:sz w:val="28"/>
          <w:szCs w:val="28"/>
        </w:rPr>
        <w:t xml:space="preserve"> ar vārdiem </w:t>
      </w:r>
      <w:r w:rsidR="00957AAC" w:rsidRPr="00555C2D">
        <w:rPr>
          <w:sz w:val="28"/>
          <w:szCs w:val="28"/>
        </w:rPr>
        <w:t>"</w:t>
      </w:r>
      <w:r w:rsidR="00C83663" w:rsidRPr="00555C2D">
        <w:rPr>
          <w:sz w:val="28"/>
          <w:szCs w:val="28"/>
        </w:rPr>
        <w:t>Valsts aizsardzības loģistikas un iepirkuma centrs</w:t>
      </w:r>
      <w:r w:rsidR="00957AAC" w:rsidRPr="00555C2D">
        <w:rPr>
          <w:sz w:val="28"/>
          <w:szCs w:val="28"/>
        </w:rPr>
        <w:t>"</w:t>
      </w:r>
      <w:r w:rsidR="00C83663" w:rsidRPr="00555C2D">
        <w:rPr>
          <w:sz w:val="28"/>
          <w:szCs w:val="28"/>
        </w:rPr>
        <w:t xml:space="preserve"> </w:t>
      </w:r>
      <w:r w:rsidR="00D310BD" w:rsidRPr="00555C2D">
        <w:rPr>
          <w:sz w:val="28"/>
          <w:szCs w:val="28"/>
        </w:rPr>
        <w:t>(</w:t>
      </w:r>
      <w:r w:rsidR="00C83663" w:rsidRPr="00555C2D">
        <w:rPr>
          <w:sz w:val="28"/>
          <w:szCs w:val="28"/>
        </w:rPr>
        <w:t>attiecīgā locījumā</w:t>
      </w:r>
      <w:r w:rsidR="00D310BD" w:rsidRPr="00555C2D">
        <w:rPr>
          <w:sz w:val="28"/>
          <w:szCs w:val="28"/>
        </w:rPr>
        <w:t>)</w:t>
      </w:r>
      <w:r w:rsidR="00957AAC" w:rsidRPr="00555C2D">
        <w:rPr>
          <w:sz w:val="28"/>
          <w:szCs w:val="28"/>
        </w:rPr>
        <w:t>"</w:t>
      </w:r>
      <w:r w:rsidR="00C83663" w:rsidRPr="00555C2D">
        <w:rPr>
          <w:sz w:val="28"/>
          <w:szCs w:val="28"/>
        </w:rPr>
        <w:t>;</w:t>
      </w:r>
    </w:p>
    <w:p w14:paraId="11DAAC1F" w14:textId="77777777" w:rsidR="00957AAC" w:rsidRPr="00F235E8" w:rsidRDefault="00957AAC" w:rsidP="00957AAC">
      <w:pPr>
        <w:pStyle w:val="NormalWeb"/>
        <w:spacing w:before="0" w:beforeAutospacing="0" w:after="0" w:afterAutospacing="0"/>
        <w:ind w:firstLine="709"/>
        <w:jc w:val="both"/>
      </w:pPr>
    </w:p>
    <w:p w14:paraId="63915B14" w14:textId="035E2097" w:rsidR="00C7474A" w:rsidRPr="00957AAC" w:rsidRDefault="00C7474A" w:rsidP="00957AAC">
      <w:pPr>
        <w:pStyle w:val="NormalWeb"/>
        <w:spacing w:before="0" w:beforeAutospacing="0" w:after="0" w:afterAutospacing="0"/>
        <w:ind w:firstLine="709"/>
        <w:jc w:val="both"/>
        <w:rPr>
          <w:sz w:val="28"/>
          <w:szCs w:val="28"/>
        </w:rPr>
      </w:pPr>
      <w:r w:rsidRPr="00957AAC">
        <w:rPr>
          <w:sz w:val="28"/>
          <w:szCs w:val="28"/>
        </w:rPr>
        <w:t>1</w:t>
      </w:r>
      <w:r w:rsidR="00010E70" w:rsidRPr="00957AAC">
        <w:rPr>
          <w:sz w:val="28"/>
          <w:szCs w:val="28"/>
        </w:rPr>
        <w:t>3</w:t>
      </w:r>
      <w:r w:rsidRPr="00957AAC">
        <w:rPr>
          <w:sz w:val="28"/>
          <w:szCs w:val="28"/>
        </w:rPr>
        <w:t>. Papildināt likumu ar 25.</w:t>
      </w:r>
      <w:r w:rsidRPr="00957AAC">
        <w:rPr>
          <w:sz w:val="28"/>
          <w:szCs w:val="28"/>
          <w:vertAlign w:val="superscript"/>
        </w:rPr>
        <w:t>1</w:t>
      </w:r>
      <w:r w:rsidR="00D310BD">
        <w:rPr>
          <w:sz w:val="28"/>
          <w:szCs w:val="28"/>
        </w:rPr>
        <w:t> </w:t>
      </w:r>
      <w:r w:rsidRPr="00957AAC">
        <w:rPr>
          <w:sz w:val="28"/>
          <w:szCs w:val="28"/>
        </w:rPr>
        <w:t xml:space="preserve">pantu šādā redakcijā: </w:t>
      </w:r>
    </w:p>
    <w:p w14:paraId="4EDC9531" w14:textId="77777777" w:rsidR="00957AAC" w:rsidRPr="00F235E8" w:rsidRDefault="00957AAC" w:rsidP="00957AAC">
      <w:pPr>
        <w:pStyle w:val="NormalWeb"/>
        <w:spacing w:before="0" w:beforeAutospacing="0" w:after="0" w:afterAutospacing="0"/>
        <w:ind w:firstLine="709"/>
        <w:jc w:val="both"/>
      </w:pPr>
    </w:p>
    <w:p w14:paraId="37907C6F" w14:textId="488EE04D" w:rsidR="00B80BCE" w:rsidRPr="00957AAC" w:rsidRDefault="00957AAC" w:rsidP="00957AAC">
      <w:pPr>
        <w:pStyle w:val="NormalWeb"/>
        <w:spacing w:before="0" w:beforeAutospacing="0" w:after="0" w:afterAutospacing="0"/>
        <w:ind w:firstLine="709"/>
        <w:jc w:val="both"/>
        <w:rPr>
          <w:sz w:val="28"/>
          <w:szCs w:val="28"/>
        </w:rPr>
      </w:pPr>
      <w:r w:rsidRPr="004C4DBA">
        <w:rPr>
          <w:sz w:val="28"/>
          <w:szCs w:val="28"/>
        </w:rPr>
        <w:t>"</w:t>
      </w:r>
      <w:r w:rsidR="00C7474A" w:rsidRPr="00957AAC">
        <w:rPr>
          <w:b/>
          <w:bCs/>
          <w:sz w:val="28"/>
          <w:szCs w:val="28"/>
        </w:rPr>
        <w:t>25.</w:t>
      </w:r>
      <w:r w:rsidR="00C7474A" w:rsidRPr="00957AAC">
        <w:rPr>
          <w:b/>
          <w:bCs/>
          <w:sz w:val="28"/>
          <w:szCs w:val="28"/>
          <w:vertAlign w:val="superscript"/>
        </w:rPr>
        <w:t>1</w:t>
      </w:r>
      <w:r w:rsidR="00C7474A" w:rsidRPr="00957AAC">
        <w:rPr>
          <w:b/>
          <w:bCs/>
          <w:sz w:val="28"/>
          <w:szCs w:val="28"/>
        </w:rPr>
        <w:t xml:space="preserve"> pants.</w:t>
      </w:r>
      <w:r w:rsidR="00B80BCE" w:rsidRPr="00957AAC">
        <w:rPr>
          <w:sz w:val="28"/>
          <w:szCs w:val="28"/>
        </w:rPr>
        <w:t xml:space="preserve"> </w:t>
      </w:r>
      <w:r w:rsidR="00282E16" w:rsidRPr="00957AAC">
        <w:rPr>
          <w:sz w:val="28"/>
          <w:szCs w:val="28"/>
        </w:rPr>
        <w:t xml:space="preserve">Ja Nodrošinājuma valsts aģentūrai iznīcināšanai nodoti spirtu saturoši šķidrumi ar spirta saturu virs 70 procentiem, attiecībā uz kuriem saskaņā ar spēkā stājušos nolēmumu izlemta galīgā rīcība kriminālprocesā vai administratīvā pārkāpuma procesā, kas neparedz minēto spirtu saturošo šķidrumu atdošanu vai to vērtības atlīdzināšanu, iekšlietu ministram ir tiesības lemt par šo spirtu saturošo šķidrumu izmantošanu telpu un virsmu dezinfekcijai, nepiemērojot normatīvajos aktos par darbībām ar biocīdiem noteiktās prasības attiecībā uz inventarizācijas numura saņemšanu vai nodošanu komersantam dezinfekcijas līdzekļu izgatavošanai, lai ierobežotu Covid-19 infekcijas izplatību valstī izsludinātās ārkārtējās situācijas laikā. </w:t>
      </w:r>
      <w:r w:rsidR="00B80BCE" w:rsidRPr="00957AAC">
        <w:rPr>
          <w:sz w:val="28"/>
          <w:szCs w:val="28"/>
        </w:rPr>
        <w:t>Minēto spirtu saturošo šķidrumu vai tā pārstrādes rezultātā iegūto dezinfekcijas līdzekli var nodot izmantošanai institūcijām publisko funkciju pildīšanas nodrošināšanai</w:t>
      </w:r>
      <w:r w:rsidR="00C7474A" w:rsidRPr="00957AAC">
        <w:rPr>
          <w:sz w:val="28"/>
          <w:szCs w:val="28"/>
        </w:rPr>
        <w:t>.</w:t>
      </w:r>
      <w:r w:rsidRPr="00957AAC">
        <w:rPr>
          <w:sz w:val="28"/>
          <w:szCs w:val="28"/>
        </w:rPr>
        <w:t>"</w:t>
      </w:r>
    </w:p>
    <w:p w14:paraId="6177694D" w14:textId="77777777" w:rsidR="00957AAC" w:rsidRPr="00072BAE" w:rsidRDefault="00957AAC" w:rsidP="00957AAC">
      <w:pPr>
        <w:spacing w:after="0" w:line="240" w:lineRule="auto"/>
        <w:ind w:firstLine="709"/>
        <w:jc w:val="both"/>
        <w:rPr>
          <w:rFonts w:ascii="Times New Roman" w:eastAsia="Times New Roman" w:hAnsi="Times New Roman" w:cs="Times New Roman"/>
          <w:sz w:val="24"/>
          <w:szCs w:val="24"/>
          <w:lang w:eastAsia="lv-LV"/>
        </w:rPr>
      </w:pPr>
    </w:p>
    <w:p w14:paraId="4FD84720" w14:textId="4B450CA3" w:rsidR="00C7474A" w:rsidRPr="00957AAC" w:rsidRDefault="00AB2DA4" w:rsidP="00957AAC">
      <w:pPr>
        <w:spacing w:after="0" w:line="240" w:lineRule="auto"/>
        <w:ind w:firstLine="709"/>
        <w:jc w:val="both"/>
        <w:rPr>
          <w:rFonts w:ascii="Times New Roman" w:hAnsi="Times New Roman" w:cs="Times New Roman"/>
          <w:sz w:val="28"/>
          <w:szCs w:val="28"/>
        </w:rPr>
      </w:pPr>
      <w:r w:rsidRPr="00957AAC">
        <w:rPr>
          <w:rFonts w:ascii="Times New Roman" w:eastAsia="Times New Roman" w:hAnsi="Times New Roman" w:cs="Times New Roman"/>
          <w:sz w:val="28"/>
          <w:szCs w:val="28"/>
          <w:lang w:eastAsia="lv-LV"/>
        </w:rPr>
        <w:t>1</w:t>
      </w:r>
      <w:r w:rsidR="007E375F" w:rsidRPr="00957AAC">
        <w:rPr>
          <w:rFonts w:ascii="Times New Roman" w:eastAsia="Times New Roman" w:hAnsi="Times New Roman" w:cs="Times New Roman"/>
          <w:sz w:val="28"/>
          <w:szCs w:val="28"/>
          <w:lang w:eastAsia="lv-LV"/>
        </w:rPr>
        <w:t>4</w:t>
      </w:r>
      <w:r w:rsidRPr="00957AAC">
        <w:rPr>
          <w:rFonts w:ascii="Times New Roman" w:eastAsia="Times New Roman" w:hAnsi="Times New Roman" w:cs="Times New Roman"/>
          <w:sz w:val="28"/>
          <w:szCs w:val="28"/>
          <w:lang w:eastAsia="lv-LV"/>
        </w:rPr>
        <w:t>.</w:t>
      </w:r>
      <w:r w:rsidR="00D310BD">
        <w:rPr>
          <w:rFonts w:ascii="Times New Roman" w:eastAsia="Times New Roman" w:hAnsi="Times New Roman" w:cs="Times New Roman"/>
          <w:sz w:val="28"/>
          <w:szCs w:val="28"/>
          <w:lang w:eastAsia="lv-LV"/>
        </w:rPr>
        <w:t> </w:t>
      </w:r>
      <w:r w:rsidR="00D310BD">
        <w:rPr>
          <w:rFonts w:ascii="Times New Roman" w:hAnsi="Times New Roman" w:cs="Times New Roman"/>
          <w:sz w:val="28"/>
          <w:szCs w:val="28"/>
        </w:rPr>
        <w:t>A</w:t>
      </w:r>
      <w:r w:rsidR="00D310BD" w:rsidRPr="00957AAC">
        <w:rPr>
          <w:rFonts w:ascii="Times New Roman" w:hAnsi="Times New Roman" w:cs="Times New Roman"/>
          <w:sz w:val="28"/>
          <w:szCs w:val="28"/>
        </w:rPr>
        <w:t>izstāt</w:t>
      </w:r>
      <w:r w:rsidR="00D310BD" w:rsidRPr="00957AAC">
        <w:rPr>
          <w:rFonts w:ascii="Times New Roman" w:eastAsia="Times New Roman" w:hAnsi="Times New Roman" w:cs="Times New Roman"/>
          <w:sz w:val="28"/>
          <w:szCs w:val="28"/>
          <w:lang w:eastAsia="lv-LV"/>
        </w:rPr>
        <w:t xml:space="preserve"> </w:t>
      </w:r>
      <w:r w:rsidR="00370F0F" w:rsidRPr="00957AAC">
        <w:rPr>
          <w:rFonts w:ascii="Times New Roman" w:eastAsia="Times New Roman" w:hAnsi="Times New Roman" w:cs="Times New Roman"/>
          <w:sz w:val="28"/>
          <w:szCs w:val="28"/>
          <w:lang w:eastAsia="lv-LV"/>
        </w:rPr>
        <w:t>28</w:t>
      </w:r>
      <w:r w:rsidR="00957AAC">
        <w:rPr>
          <w:rFonts w:ascii="Times New Roman" w:eastAsia="Times New Roman" w:hAnsi="Times New Roman" w:cs="Times New Roman"/>
          <w:sz w:val="28"/>
          <w:szCs w:val="28"/>
          <w:lang w:eastAsia="lv-LV"/>
        </w:rPr>
        <w:t>. p</w:t>
      </w:r>
      <w:r w:rsidR="00370F0F" w:rsidRPr="00957AAC">
        <w:rPr>
          <w:rFonts w:ascii="Times New Roman" w:eastAsia="Times New Roman" w:hAnsi="Times New Roman" w:cs="Times New Roman"/>
          <w:sz w:val="28"/>
          <w:szCs w:val="28"/>
          <w:lang w:eastAsia="lv-LV"/>
        </w:rPr>
        <w:t xml:space="preserve">antā </w:t>
      </w:r>
      <w:r w:rsidR="00D310BD">
        <w:rPr>
          <w:rFonts w:ascii="Times New Roman" w:eastAsia="Times New Roman" w:hAnsi="Times New Roman" w:cs="Times New Roman"/>
          <w:sz w:val="28"/>
          <w:szCs w:val="28"/>
          <w:lang w:eastAsia="lv-LV"/>
        </w:rPr>
        <w:t xml:space="preserve">skaitli un </w:t>
      </w:r>
      <w:r w:rsidR="00370F0F" w:rsidRPr="00957AAC">
        <w:rPr>
          <w:rFonts w:ascii="Times New Roman" w:hAnsi="Times New Roman" w:cs="Times New Roman"/>
          <w:sz w:val="28"/>
          <w:szCs w:val="28"/>
        </w:rPr>
        <w:t xml:space="preserve">vārdu </w:t>
      </w:r>
      <w:r w:rsidR="00957AAC" w:rsidRPr="00957AAC">
        <w:rPr>
          <w:rFonts w:ascii="Times New Roman" w:hAnsi="Times New Roman" w:cs="Times New Roman"/>
          <w:sz w:val="28"/>
          <w:szCs w:val="28"/>
        </w:rPr>
        <w:t>"</w:t>
      </w:r>
      <w:r w:rsidR="00370F0F" w:rsidRPr="00957AAC">
        <w:rPr>
          <w:rFonts w:ascii="Times New Roman" w:hAnsi="Times New Roman" w:cs="Times New Roman"/>
          <w:sz w:val="28"/>
          <w:szCs w:val="28"/>
        </w:rPr>
        <w:t>2020.</w:t>
      </w:r>
      <w:r w:rsidR="00D310BD">
        <w:rPr>
          <w:rFonts w:ascii="Times New Roman" w:hAnsi="Times New Roman" w:cs="Times New Roman"/>
          <w:sz w:val="28"/>
          <w:szCs w:val="28"/>
        </w:rPr>
        <w:t> </w:t>
      </w:r>
      <w:r w:rsidR="00370F0F" w:rsidRPr="00957AAC">
        <w:rPr>
          <w:rFonts w:ascii="Times New Roman" w:hAnsi="Times New Roman" w:cs="Times New Roman"/>
          <w:sz w:val="28"/>
          <w:szCs w:val="28"/>
        </w:rPr>
        <w:t>gadā</w:t>
      </w:r>
      <w:r w:rsidR="00957AAC" w:rsidRPr="00957AAC">
        <w:rPr>
          <w:rFonts w:ascii="Times New Roman" w:hAnsi="Times New Roman" w:cs="Times New Roman"/>
          <w:sz w:val="28"/>
          <w:szCs w:val="28"/>
        </w:rPr>
        <w:t>"</w:t>
      </w:r>
      <w:r w:rsidR="00370F0F" w:rsidRPr="00957AAC">
        <w:rPr>
          <w:rFonts w:ascii="Times New Roman" w:hAnsi="Times New Roman" w:cs="Times New Roman"/>
          <w:sz w:val="28"/>
          <w:szCs w:val="28"/>
        </w:rPr>
        <w:t xml:space="preserve"> ar vārdiem </w:t>
      </w:r>
      <w:r w:rsidR="00957AAC" w:rsidRPr="00957AAC">
        <w:rPr>
          <w:rFonts w:ascii="Times New Roman" w:hAnsi="Times New Roman" w:cs="Times New Roman"/>
          <w:sz w:val="28"/>
          <w:szCs w:val="28"/>
        </w:rPr>
        <w:t>"</w:t>
      </w:r>
      <w:r w:rsidR="00370F0F" w:rsidRPr="00957AAC">
        <w:rPr>
          <w:rFonts w:ascii="Times New Roman" w:hAnsi="Times New Roman" w:cs="Times New Roman"/>
          <w:sz w:val="28"/>
          <w:szCs w:val="28"/>
        </w:rPr>
        <w:t>attiecīgajā kalendāra gadā</w:t>
      </w:r>
      <w:r w:rsidR="00957AAC" w:rsidRPr="00957AAC">
        <w:rPr>
          <w:rFonts w:ascii="Times New Roman" w:hAnsi="Times New Roman" w:cs="Times New Roman"/>
          <w:sz w:val="28"/>
          <w:szCs w:val="28"/>
        </w:rPr>
        <w:t>"</w:t>
      </w:r>
      <w:r w:rsidR="00370F0F" w:rsidRPr="00957AAC">
        <w:rPr>
          <w:rFonts w:ascii="Times New Roman" w:hAnsi="Times New Roman" w:cs="Times New Roman"/>
          <w:sz w:val="28"/>
          <w:szCs w:val="28"/>
        </w:rPr>
        <w:t>.</w:t>
      </w:r>
    </w:p>
    <w:p w14:paraId="18456222" w14:textId="77777777" w:rsidR="00957AAC" w:rsidRPr="00072BAE" w:rsidRDefault="00957AAC" w:rsidP="00957AAC">
      <w:pPr>
        <w:shd w:val="clear" w:color="auto" w:fill="FFFFFF"/>
        <w:spacing w:after="0" w:line="240" w:lineRule="auto"/>
        <w:ind w:firstLine="709"/>
        <w:jc w:val="both"/>
        <w:rPr>
          <w:rFonts w:ascii="Times New Roman" w:hAnsi="Times New Roman" w:cs="Times New Roman"/>
          <w:sz w:val="24"/>
          <w:szCs w:val="24"/>
        </w:rPr>
      </w:pPr>
      <w:bookmarkStart w:id="0" w:name="_Hlk56510991"/>
    </w:p>
    <w:p w14:paraId="71CA7DC0" w14:textId="3D0F8A9C" w:rsidR="00911BE7" w:rsidRPr="00957AAC" w:rsidRDefault="00AB2DA4" w:rsidP="00957AAC">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957AAC">
        <w:rPr>
          <w:rFonts w:ascii="Times New Roman" w:hAnsi="Times New Roman" w:cs="Times New Roman"/>
          <w:sz w:val="28"/>
          <w:szCs w:val="28"/>
        </w:rPr>
        <w:t>1</w:t>
      </w:r>
      <w:r w:rsidR="007E375F" w:rsidRPr="00957AAC">
        <w:rPr>
          <w:rFonts w:ascii="Times New Roman" w:hAnsi="Times New Roman" w:cs="Times New Roman"/>
          <w:sz w:val="28"/>
          <w:szCs w:val="28"/>
        </w:rPr>
        <w:t>5</w:t>
      </w:r>
      <w:r w:rsidR="00DF0712" w:rsidRPr="00957AAC">
        <w:rPr>
          <w:rFonts w:ascii="Times New Roman" w:hAnsi="Times New Roman" w:cs="Times New Roman"/>
          <w:sz w:val="28"/>
          <w:szCs w:val="28"/>
        </w:rPr>
        <w:t xml:space="preserve">. </w:t>
      </w:r>
      <w:r w:rsidR="00DF0712" w:rsidRPr="00957AAC">
        <w:rPr>
          <w:rFonts w:ascii="Times New Roman" w:eastAsia="Times New Roman" w:hAnsi="Times New Roman" w:cs="Times New Roman"/>
          <w:color w:val="000000"/>
          <w:sz w:val="28"/>
          <w:szCs w:val="28"/>
          <w:lang w:eastAsia="lv-LV"/>
        </w:rPr>
        <w:t>Izteikt 32.</w:t>
      </w:r>
      <w:r w:rsidR="00EF023A" w:rsidRPr="00957AAC">
        <w:rPr>
          <w:rFonts w:ascii="Times New Roman" w:eastAsia="Times New Roman" w:hAnsi="Times New Roman" w:cs="Times New Roman"/>
          <w:color w:val="000000"/>
          <w:sz w:val="28"/>
          <w:szCs w:val="28"/>
          <w:lang w:eastAsia="lv-LV"/>
        </w:rPr>
        <w:t xml:space="preserve"> un 33</w:t>
      </w:r>
      <w:r w:rsidR="00957AAC">
        <w:rPr>
          <w:rFonts w:ascii="Times New Roman" w:eastAsia="Times New Roman" w:hAnsi="Times New Roman" w:cs="Times New Roman"/>
          <w:color w:val="000000"/>
          <w:sz w:val="28"/>
          <w:szCs w:val="28"/>
          <w:lang w:eastAsia="lv-LV"/>
        </w:rPr>
        <w:t>. p</w:t>
      </w:r>
      <w:r w:rsidR="00DF0712" w:rsidRPr="00957AAC">
        <w:rPr>
          <w:rFonts w:ascii="Times New Roman" w:eastAsia="Times New Roman" w:hAnsi="Times New Roman" w:cs="Times New Roman"/>
          <w:color w:val="000000"/>
          <w:sz w:val="28"/>
          <w:szCs w:val="28"/>
          <w:lang w:eastAsia="lv-LV"/>
        </w:rPr>
        <w:t>antu šādā redakcijā:</w:t>
      </w:r>
    </w:p>
    <w:p w14:paraId="7CF4EC87" w14:textId="77777777" w:rsidR="00957AAC" w:rsidRPr="00072BAE" w:rsidRDefault="00957AAC" w:rsidP="00957AAC">
      <w:pPr>
        <w:pStyle w:val="ListParagraph"/>
        <w:shd w:val="clear" w:color="auto" w:fill="FFFFFF"/>
        <w:spacing w:after="0" w:line="240" w:lineRule="auto"/>
        <w:ind w:left="0" w:firstLine="709"/>
        <w:jc w:val="both"/>
        <w:rPr>
          <w:rFonts w:ascii="Times New Roman" w:hAnsi="Times New Roman" w:cs="Times New Roman"/>
          <w:sz w:val="24"/>
          <w:szCs w:val="24"/>
        </w:rPr>
      </w:pPr>
    </w:p>
    <w:p w14:paraId="00471302" w14:textId="45922C29" w:rsidR="00911BE7" w:rsidRPr="00957AAC" w:rsidRDefault="00957AAC" w:rsidP="00957AAC">
      <w:pPr>
        <w:pStyle w:val="ListParagraph"/>
        <w:shd w:val="clear" w:color="auto" w:fill="FFFFFF"/>
        <w:spacing w:after="0" w:line="240" w:lineRule="auto"/>
        <w:ind w:left="0" w:firstLine="709"/>
        <w:jc w:val="both"/>
        <w:rPr>
          <w:rFonts w:ascii="Times New Roman" w:hAnsi="Times New Roman" w:cs="Times New Roman"/>
          <w:sz w:val="28"/>
          <w:szCs w:val="28"/>
        </w:rPr>
      </w:pPr>
      <w:r w:rsidRPr="00957AAC">
        <w:rPr>
          <w:rFonts w:ascii="Times New Roman" w:hAnsi="Times New Roman" w:cs="Times New Roman"/>
          <w:sz w:val="28"/>
          <w:szCs w:val="28"/>
        </w:rPr>
        <w:t>"</w:t>
      </w:r>
      <w:r w:rsidR="00911BE7" w:rsidRPr="00957AAC">
        <w:rPr>
          <w:rFonts w:ascii="Times New Roman" w:hAnsi="Times New Roman" w:cs="Times New Roman"/>
          <w:b/>
          <w:bCs/>
          <w:sz w:val="28"/>
          <w:szCs w:val="28"/>
        </w:rPr>
        <w:t>32.</w:t>
      </w:r>
      <w:r w:rsidR="00D310BD">
        <w:rPr>
          <w:rFonts w:ascii="Times New Roman" w:hAnsi="Times New Roman" w:cs="Times New Roman"/>
          <w:b/>
          <w:bCs/>
          <w:sz w:val="28"/>
          <w:szCs w:val="28"/>
        </w:rPr>
        <w:t> </w:t>
      </w:r>
      <w:r w:rsidR="00911BE7" w:rsidRPr="00957AAC">
        <w:rPr>
          <w:rFonts w:ascii="Times New Roman" w:hAnsi="Times New Roman" w:cs="Times New Roman"/>
          <w:b/>
          <w:bCs/>
          <w:sz w:val="28"/>
          <w:szCs w:val="28"/>
        </w:rPr>
        <w:t>pants.</w:t>
      </w:r>
      <w:r w:rsidR="00911BE7" w:rsidRPr="00957AAC">
        <w:rPr>
          <w:rFonts w:ascii="Times New Roman" w:hAnsi="Times New Roman" w:cs="Times New Roman"/>
          <w:sz w:val="28"/>
          <w:szCs w:val="28"/>
        </w:rPr>
        <w:t xml:space="preserve"> (1) Līdz 2021.</w:t>
      </w:r>
      <w:r w:rsidR="00D310BD">
        <w:rPr>
          <w:rFonts w:ascii="Times New Roman" w:hAnsi="Times New Roman" w:cs="Times New Roman"/>
          <w:sz w:val="28"/>
          <w:szCs w:val="28"/>
        </w:rPr>
        <w:t> </w:t>
      </w:r>
      <w:r w:rsidR="00911BE7" w:rsidRPr="00957AAC">
        <w:rPr>
          <w:rFonts w:ascii="Times New Roman" w:hAnsi="Times New Roman" w:cs="Times New Roman"/>
          <w:sz w:val="28"/>
          <w:szCs w:val="28"/>
        </w:rPr>
        <w:t>gada 30.</w:t>
      </w:r>
      <w:r w:rsidR="00D310BD">
        <w:rPr>
          <w:rFonts w:ascii="Times New Roman" w:hAnsi="Times New Roman" w:cs="Times New Roman"/>
          <w:sz w:val="28"/>
          <w:szCs w:val="28"/>
        </w:rPr>
        <w:t> </w:t>
      </w:r>
      <w:r w:rsidR="00911BE7" w:rsidRPr="00957AAC">
        <w:rPr>
          <w:rFonts w:ascii="Times New Roman" w:hAnsi="Times New Roman" w:cs="Times New Roman"/>
          <w:sz w:val="28"/>
          <w:szCs w:val="28"/>
        </w:rPr>
        <w:t>jūnijam ārzemnieka uzaicinātājs</w:t>
      </w:r>
      <w:r w:rsidR="006E60D2">
        <w:rPr>
          <w:rFonts w:ascii="Times New Roman" w:hAnsi="Times New Roman" w:cs="Times New Roman"/>
          <w:sz w:val="28"/>
          <w:szCs w:val="28"/>
        </w:rPr>
        <w:t> </w:t>
      </w:r>
      <w:r w:rsidR="00D310BD">
        <w:rPr>
          <w:rFonts w:ascii="Times New Roman" w:hAnsi="Times New Roman" w:cs="Times New Roman"/>
          <w:sz w:val="28"/>
          <w:szCs w:val="28"/>
        </w:rPr>
        <w:t>–</w:t>
      </w:r>
      <w:r w:rsidR="00911BE7" w:rsidRPr="00957AAC">
        <w:rPr>
          <w:rFonts w:ascii="Times New Roman" w:hAnsi="Times New Roman" w:cs="Times New Roman"/>
          <w:sz w:val="28"/>
          <w:szCs w:val="28"/>
        </w:rPr>
        <w:t xml:space="preserve"> fiziskā vai juridiskā persona </w:t>
      </w:r>
      <w:r w:rsidR="00D310BD">
        <w:rPr>
          <w:rFonts w:ascii="Times New Roman" w:hAnsi="Times New Roman" w:cs="Times New Roman"/>
          <w:sz w:val="28"/>
          <w:szCs w:val="28"/>
        </w:rPr>
        <w:t>–</w:t>
      </w:r>
      <w:r w:rsidR="00911BE7" w:rsidRPr="00957AAC">
        <w:rPr>
          <w:rFonts w:ascii="Times New Roman" w:hAnsi="Times New Roman" w:cs="Times New Roman"/>
          <w:sz w:val="28"/>
          <w:szCs w:val="28"/>
        </w:rPr>
        <w:t xml:space="preserve"> dokumentus ielūguma vai izsaukuma apstiprināšanai iesniedz, izmantojot portālā www.latvija.lv pieejamo pakalpojumu "Ielūguma vai izsaukuma apstiprināšana vīzas vai uzturēšanās atļaujas pieprasīšanai Latvijas Republikā". Ja ārzemnieka uzaicinātājs ir juridiskā persona vai uzaicināšanas iemesls ir saistīts ar nodarbinātību, dokumentus ielūguma vai izsaukuma apstiprināšanai var iesniegt elektroniski, pieteikumu un pievienotos dokumentus apstiprinot ar drošu elektronisko parakstu.</w:t>
      </w:r>
    </w:p>
    <w:p w14:paraId="41B0E8B3" w14:textId="6AC2B40C" w:rsidR="00911BE7" w:rsidRPr="00957AAC" w:rsidRDefault="00911BE7" w:rsidP="00957AAC">
      <w:pPr>
        <w:pStyle w:val="ListParagraph"/>
        <w:shd w:val="clear" w:color="auto" w:fill="FFFFFF"/>
        <w:spacing w:after="0" w:line="240" w:lineRule="auto"/>
        <w:ind w:left="0" w:firstLine="709"/>
        <w:jc w:val="both"/>
        <w:rPr>
          <w:rFonts w:ascii="Times New Roman" w:hAnsi="Times New Roman" w:cs="Times New Roman"/>
          <w:sz w:val="28"/>
          <w:szCs w:val="28"/>
        </w:rPr>
      </w:pPr>
      <w:r w:rsidRPr="00957AAC">
        <w:rPr>
          <w:rFonts w:ascii="Times New Roman" w:hAnsi="Times New Roman" w:cs="Times New Roman"/>
          <w:sz w:val="28"/>
          <w:szCs w:val="28"/>
        </w:rPr>
        <w:t>(2)</w:t>
      </w:r>
      <w:r w:rsidR="00D310BD">
        <w:rPr>
          <w:rFonts w:ascii="Times New Roman" w:hAnsi="Times New Roman" w:cs="Times New Roman"/>
          <w:sz w:val="28"/>
          <w:szCs w:val="28"/>
        </w:rPr>
        <w:t> </w:t>
      </w:r>
      <w:r w:rsidRPr="00957AAC">
        <w:rPr>
          <w:rFonts w:ascii="Times New Roman" w:hAnsi="Times New Roman" w:cs="Times New Roman"/>
          <w:sz w:val="28"/>
          <w:szCs w:val="28"/>
        </w:rPr>
        <w:t>Līdz 2021.</w:t>
      </w:r>
      <w:r w:rsidR="00D310BD">
        <w:rPr>
          <w:rFonts w:ascii="Times New Roman" w:hAnsi="Times New Roman" w:cs="Times New Roman"/>
          <w:sz w:val="28"/>
          <w:szCs w:val="28"/>
        </w:rPr>
        <w:t> </w:t>
      </w:r>
      <w:r w:rsidRPr="00957AAC">
        <w:rPr>
          <w:rFonts w:ascii="Times New Roman" w:hAnsi="Times New Roman" w:cs="Times New Roman"/>
          <w:sz w:val="28"/>
          <w:szCs w:val="28"/>
        </w:rPr>
        <w:t>gada 30.</w:t>
      </w:r>
      <w:r w:rsidR="00D310BD">
        <w:rPr>
          <w:rFonts w:ascii="Times New Roman" w:hAnsi="Times New Roman" w:cs="Times New Roman"/>
          <w:sz w:val="28"/>
          <w:szCs w:val="28"/>
        </w:rPr>
        <w:t> </w:t>
      </w:r>
      <w:r w:rsidRPr="00957AAC">
        <w:rPr>
          <w:rFonts w:ascii="Times New Roman" w:hAnsi="Times New Roman" w:cs="Times New Roman"/>
          <w:sz w:val="28"/>
          <w:szCs w:val="28"/>
        </w:rPr>
        <w:t xml:space="preserve">jūnijam ārzemnieki, kas uzturas Latvijas Republikā, dokumentus uzturēšanās atļaujas pieprasīšanai vai reģistrēšanai iesniedz, nosūtot </w:t>
      </w:r>
      <w:r w:rsidR="00A701E2">
        <w:rPr>
          <w:rFonts w:ascii="Times New Roman" w:hAnsi="Times New Roman" w:cs="Times New Roman"/>
          <w:sz w:val="28"/>
          <w:szCs w:val="28"/>
        </w:rPr>
        <w:t xml:space="preserve">tos </w:t>
      </w:r>
      <w:r w:rsidRPr="00957AAC">
        <w:rPr>
          <w:rFonts w:ascii="Times New Roman" w:hAnsi="Times New Roman" w:cs="Times New Roman"/>
          <w:sz w:val="28"/>
          <w:szCs w:val="28"/>
        </w:rPr>
        <w:t xml:space="preserve">pa pastu vai elektroniski, </w:t>
      </w:r>
      <w:r w:rsidR="00D310BD">
        <w:rPr>
          <w:rFonts w:ascii="Times New Roman" w:hAnsi="Times New Roman" w:cs="Times New Roman"/>
          <w:sz w:val="28"/>
          <w:szCs w:val="28"/>
        </w:rPr>
        <w:t xml:space="preserve">un </w:t>
      </w:r>
      <w:r w:rsidRPr="00957AAC">
        <w:rPr>
          <w:rFonts w:ascii="Times New Roman" w:hAnsi="Times New Roman" w:cs="Times New Roman"/>
          <w:sz w:val="28"/>
          <w:szCs w:val="28"/>
        </w:rPr>
        <w:t>pieteikumu un pievienotos dokumentus apstiprin</w:t>
      </w:r>
      <w:r w:rsidR="00D310BD">
        <w:rPr>
          <w:rFonts w:ascii="Times New Roman" w:hAnsi="Times New Roman" w:cs="Times New Roman"/>
          <w:sz w:val="28"/>
          <w:szCs w:val="28"/>
        </w:rPr>
        <w:t>a</w:t>
      </w:r>
      <w:r w:rsidRPr="00957AAC">
        <w:rPr>
          <w:rFonts w:ascii="Times New Roman" w:hAnsi="Times New Roman" w:cs="Times New Roman"/>
          <w:sz w:val="28"/>
          <w:szCs w:val="28"/>
        </w:rPr>
        <w:t xml:space="preserve"> ar drošu elektronisko parakstu. Šis nosacījums attiecas arī uz tiem ārzemniekiem, kuri neuzturas Latvijas Republikā un vēlas pieprasīt atkārtotu uzturēšanās atļauju vai reģistrēt uzturēšanās atļauju vai </w:t>
      </w:r>
      <w:r w:rsidR="00A701E2">
        <w:rPr>
          <w:rFonts w:ascii="Times New Roman" w:hAnsi="Times New Roman" w:cs="Times New Roman"/>
          <w:sz w:val="28"/>
          <w:szCs w:val="28"/>
        </w:rPr>
        <w:t xml:space="preserve">kuri </w:t>
      </w:r>
      <w:r w:rsidRPr="00957AAC">
        <w:rPr>
          <w:rFonts w:ascii="Times New Roman" w:hAnsi="Times New Roman" w:cs="Times New Roman"/>
          <w:sz w:val="28"/>
          <w:szCs w:val="28"/>
        </w:rPr>
        <w:t>ir Eiropas Savienības dalībvalsts, Eiropas Ekonomikas zonas valsts vai Šveices Konfederācijas pilsoņi.</w:t>
      </w:r>
    </w:p>
    <w:p w14:paraId="3ADC04FA" w14:textId="5A8E00E8" w:rsidR="00911BE7" w:rsidRPr="00957AAC" w:rsidRDefault="00911BE7" w:rsidP="00957AAC">
      <w:pPr>
        <w:pStyle w:val="ListParagraph"/>
        <w:shd w:val="clear" w:color="auto" w:fill="FFFFFF"/>
        <w:spacing w:after="0" w:line="240" w:lineRule="auto"/>
        <w:ind w:left="0" w:firstLine="709"/>
        <w:jc w:val="both"/>
        <w:rPr>
          <w:rFonts w:ascii="Times New Roman" w:hAnsi="Times New Roman" w:cs="Times New Roman"/>
          <w:sz w:val="28"/>
          <w:szCs w:val="28"/>
        </w:rPr>
      </w:pPr>
      <w:r w:rsidRPr="00957AAC">
        <w:rPr>
          <w:rFonts w:ascii="Times New Roman" w:hAnsi="Times New Roman" w:cs="Times New Roman"/>
          <w:sz w:val="28"/>
          <w:szCs w:val="28"/>
        </w:rPr>
        <w:t>(3)</w:t>
      </w:r>
      <w:r w:rsidR="00D310BD">
        <w:rPr>
          <w:rFonts w:ascii="Times New Roman" w:hAnsi="Times New Roman" w:cs="Times New Roman"/>
          <w:sz w:val="28"/>
          <w:szCs w:val="28"/>
        </w:rPr>
        <w:t> </w:t>
      </w:r>
      <w:r w:rsidRPr="00957AAC">
        <w:rPr>
          <w:rFonts w:ascii="Times New Roman" w:hAnsi="Times New Roman" w:cs="Times New Roman"/>
          <w:sz w:val="28"/>
          <w:szCs w:val="28"/>
        </w:rPr>
        <w:t>Līdz 2021.</w:t>
      </w:r>
      <w:r w:rsidR="00D310BD">
        <w:rPr>
          <w:rFonts w:ascii="Times New Roman" w:hAnsi="Times New Roman" w:cs="Times New Roman"/>
          <w:sz w:val="28"/>
          <w:szCs w:val="28"/>
        </w:rPr>
        <w:t> </w:t>
      </w:r>
      <w:r w:rsidRPr="00957AAC">
        <w:rPr>
          <w:rFonts w:ascii="Times New Roman" w:hAnsi="Times New Roman" w:cs="Times New Roman"/>
          <w:sz w:val="28"/>
          <w:szCs w:val="28"/>
        </w:rPr>
        <w:t>gada 30.</w:t>
      </w:r>
      <w:r w:rsidR="00D310BD">
        <w:rPr>
          <w:rFonts w:ascii="Times New Roman" w:hAnsi="Times New Roman" w:cs="Times New Roman"/>
          <w:sz w:val="28"/>
          <w:szCs w:val="28"/>
        </w:rPr>
        <w:t> </w:t>
      </w:r>
      <w:r w:rsidRPr="00957AAC">
        <w:rPr>
          <w:rFonts w:ascii="Times New Roman" w:hAnsi="Times New Roman" w:cs="Times New Roman"/>
          <w:sz w:val="28"/>
          <w:szCs w:val="28"/>
        </w:rPr>
        <w:t xml:space="preserve">jūnijam pieteikumu atkārtotas uzturēšanās atļaujas pieprasīšanai vai reģistrēšanai šā panta </w:t>
      </w:r>
      <w:r w:rsidR="00490C66" w:rsidRPr="00957AAC">
        <w:rPr>
          <w:rFonts w:ascii="Times New Roman" w:hAnsi="Times New Roman" w:cs="Times New Roman"/>
          <w:sz w:val="28"/>
          <w:szCs w:val="28"/>
        </w:rPr>
        <w:t>otrajā</w:t>
      </w:r>
      <w:r w:rsidRPr="00957AAC">
        <w:rPr>
          <w:rFonts w:ascii="Times New Roman" w:hAnsi="Times New Roman" w:cs="Times New Roman"/>
          <w:sz w:val="28"/>
          <w:szCs w:val="28"/>
        </w:rPr>
        <w:t xml:space="preserve"> daļā noteiktajā kārtībā var iesniegt ārzemnieka uzaicinātājs, ārzemniekam uzturoties Latvijas Republikā vai ārpus tās.</w:t>
      </w:r>
    </w:p>
    <w:bookmarkEnd w:id="0"/>
    <w:p w14:paraId="25B7CCE7" w14:textId="34B06CAC" w:rsidR="00911BE7" w:rsidRPr="00957AAC" w:rsidRDefault="00911BE7" w:rsidP="00957AAC">
      <w:pPr>
        <w:pStyle w:val="ListParagraph"/>
        <w:shd w:val="clear" w:color="auto" w:fill="FFFFFF"/>
        <w:spacing w:after="0" w:line="240" w:lineRule="auto"/>
        <w:ind w:left="0" w:firstLine="709"/>
        <w:jc w:val="both"/>
        <w:rPr>
          <w:rFonts w:ascii="Times New Roman" w:hAnsi="Times New Roman" w:cs="Times New Roman"/>
          <w:sz w:val="28"/>
          <w:szCs w:val="28"/>
        </w:rPr>
      </w:pPr>
      <w:r w:rsidRPr="00957AAC">
        <w:rPr>
          <w:rFonts w:ascii="Times New Roman" w:hAnsi="Times New Roman" w:cs="Times New Roman"/>
          <w:sz w:val="28"/>
          <w:szCs w:val="28"/>
        </w:rPr>
        <w:t>(4)</w:t>
      </w:r>
      <w:r w:rsidR="00D310BD">
        <w:rPr>
          <w:rFonts w:ascii="Times New Roman" w:hAnsi="Times New Roman" w:cs="Times New Roman"/>
          <w:sz w:val="28"/>
          <w:szCs w:val="28"/>
        </w:rPr>
        <w:t> </w:t>
      </w:r>
      <w:r w:rsidRPr="00957AAC">
        <w:rPr>
          <w:rFonts w:ascii="Times New Roman" w:hAnsi="Times New Roman" w:cs="Times New Roman"/>
          <w:sz w:val="28"/>
          <w:szCs w:val="28"/>
        </w:rPr>
        <w:t>Izskatot ārzemnieka iesniegumu uzturēšanās atļaujas izsniegšanai vai reģistrēšanai vai jautājumu par uzturēšanās atļaujas anulēšanu ārzemniekam, nav piemērojama Imigrācijas likuma prasība par pietiekamu finanšu līdzekļu esību, lai persona uzturētos Latvijas Republikā, kā arī prasība veikt aktīvu saimniecisko darbību 2020.</w:t>
      </w:r>
      <w:r w:rsidR="008B3D6C">
        <w:rPr>
          <w:rFonts w:ascii="Times New Roman" w:hAnsi="Times New Roman" w:cs="Times New Roman"/>
          <w:sz w:val="28"/>
          <w:szCs w:val="28"/>
        </w:rPr>
        <w:t> </w:t>
      </w:r>
      <w:r w:rsidRPr="00957AAC">
        <w:rPr>
          <w:rFonts w:ascii="Times New Roman" w:hAnsi="Times New Roman" w:cs="Times New Roman"/>
          <w:sz w:val="28"/>
          <w:szCs w:val="28"/>
        </w:rPr>
        <w:t>gadā (tai skaitā noteikta apm</w:t>
      </w:r>
      <w:r w:rsidR="008B3D6C">
        <w:rPr>
          <w:rFonts w:ascii="Times New Roman" w:hAnsi="Times New Roman" w:cs="Times New Roman"/>
          <w:sz w:val="28"/>
          <w:szCs w:val="28"/>
        </w:rPr>
        <w:t>ēr</w:t>
      </w:r>
      <w:r w:rsidRPr="00957AAC">
        <w:rPr>
          <w:rFonts w:ascii="Times New Roman" w:hAnsi="Times New Roman" w:cs="Times New Roman"/>
          <w:sz w:val="28"/>
          <w:szCs w:val="28"/>
        </w:rPr>
        <w:t>a nodokļu summas samaksu). Šis noteikums neattiecas uz ārzemniekiem, kuri dokumentus pirmreizējās termiņuzturēšanās atļaujas pieprasīšanai iesnieguši pēc 2020.</w:t>
      </w:r>
      <w:r w:rsidR="008B3D6C">
        <w:rPr>
          <w:rFonts w:ascii="Times New Roman" w:hAnsi="Times New Roman" w:cs="Times New Roman"/>
          <w:sz w:val="28"/>
          <w:szCs w:val="28"/>
        </w:rPr>
        <w:t> </w:t>
      </w:r>
      <w:r w:rsidRPr="00957AAC">
        <w:rPr>
          <w:rFonts w:ascii="Times New Roman" w:hAnsi="Times New Roman" w:cs="Times New Roman"/>
          <w:sz w:val="28"/>
          <w:szCs w:val="28"/>
        </w:rPr>
        <w:t>gada 10.</w:t>
      </w:r>
      <w:r w:rsidR="008B3D6C">
        <w:rPr>
          <w:rFonts w:ascii="Times New Roman" w:hAnsi="Times New Roman" w:cs="Times New Roman"/>
          <w:sz w:val="28"/>
          <w:szCs w:val="28"/>
        </w:rPr>
        <w:t> </w:t>
      </w:r>
      <w:r w:rsidRPr="00957AAC">
        <w:rPr>
          <w:rFonts w:ascii="Times New Roman" w:hAnsi="Times New Roman" w:cs="Times New Roman"/>
          <w:sz w:val="28"/>
          <w:szCs w:val="28"/>
        </w:rPr>
        <w:t>jūnija.</w:t>
      </w:r>
    </w:p>
    <w:p w14:paraId="173C8AD8" w14:textId="53E01418" w:rsidR="00911BE7" w:rsidRPr="00957AAC" w:rsidRDefault="00911BE7" w:rsidP="00957AAC">
      <w:pPr>
        <w:pStyle w:val="ListParagraph"/>
        <w:shd w:val="clear" w:color="auto" w:fill="FFFFFF"/>
        <w:spacing w:after="0" w:line="240" w:lineRule="auto"/>
        <w:ind w:left="0" w:firstLine="709"/>
        <w:jc w:val="both"/>
        <w:rPr>
          <w:rFonts w:ascii="Times New Roman" w:hAnsi="Times New Roman" w:cs="Times New Roman"/>
          <w:sz w:val="28"/>
          <w:szCs w:val="28"/>
        </w:rPr>
      </w:pPr>
      <w:r w:rsidRPr="00957AAC">
        <w:rPr>
          <w:rFonts w:ascii="Times New Roman" w:hAnsi="Times New Roman" w:cs="Times New Roman"/>
          <w:sz w:val="28"/>
          <w:szCs w:val="28"/>
        </w:rPr>
        <w:t>(5)</w:t>
      </w:r>
      <w:r w:rsidR="008B3D6C">
        <w:rPr>
          <w:rFonts w:ascii="Times New Roman" w:hAnsi="Times New Roman" w:cs="Times New Roman"/>
          <w:sz w:val="28"/>
          <w:szCs w:val="28"/>
        </w:rPr>
        <w:t> </w:t>
      </w:r>
      <w:r w:rsidRPr="00957AAC">
        <w:rPr>
          <w:rFonts w:ascii="Times New Roman" w:hAnsi="Times New Roman" w:cs="Times New Roman"/>
          <w:sz w:val="28"/>
          <w:szCs w:val="28"/>
        </w:rPr>
        <w:t>Izskatot jautājumu par pastāvīgās uzturēšanās atļaujas pieprasīšanu, prombūtne no Latvijas Republikas laikposmā no 2020.</w:t>
      </w:r>
      <w:r w:rsidR="008B3D6C">
        <w:rPr>
          <w:rFonts w:ascii="Times New Roman" w:hAnsi="Times New Roman" w:cs="Times New Roman"/>
          <w:sz w:val="28"/>
          <w:szCs w:val="28"/>
        </w:rPr>
        <w:t> </w:t>
      </w:r>
      <w:r w:rsidRPr="00957AAC">
        <w:rPr>
          <w:rFonts w:ascii="Times New Roman" w:hAnsi="Times New Roman" w:cs="Times New Roman"/>
          <w:sz w:val="28"/>
          <w:szCs w:val="28"/>
        </w:rPr>
        <w:t>gada 12.</w:t>
      </w:r>
      <w:r w:rsidR="008B3D6C">
        <w:rPr>
          <w:rFonts w:ascii="Times New Roman" w:hAnsi="Times New Roman" w:cs="Times New Roman"/>
          <w:sz w:val="28"/>
          <w:szCs w:val="28"/>
        </w:rPr>
        <w:t> </w:t>
      </w:r>
      <w:r w:rsidRPr="00957AAC">
        <w:rPr>
          <w:rFonts w:ascii="Times New Roman" w:hAnsi="Times New Roman" w:cs="Times New Roman"/>
          <w:sz w:val="28"/>
          <w:szCs w:val="28"/>
        </w:rPr>
        <w:t>marta līdz 2020.</w:t>
      </w:r>
      <w:r w:rsidR="008B3D6C">
        <w:rPr>
          <w:rFonts w:ascii="Times New Roman" w:hAnsi="Times New Roman" w:cs="Times New Roman"/>
          <w:sz w:val="28"/>
          <w:szCs w:val="28"/>
        </w:rPr>
        <w:t> </w:t>
      </w:r>
      <w:r w:rsidRPr="00957AAC">
        <w:rPr>
          <w:rFonts w:ascii="Times New Roman" w:hAnsi="Times New Roman" w:cs="Times New Roman"/>
          <w:sz w:val="28"/>
          <w:szCs w:val="28"/>
        </w:rPr>
        <w:t>gada 31.</w:t>
      </w:r>
      <w:r w:rsidR="008B3D6C">
        <w:rPr>
          <w:rFonts w:ascii="Times New Roman" w:hAnsi="Times New Roman" w:cs="Times New Roman"/>
          <w:sz w:val="28"/>
          <w:szCs w:val="28"/>
        </w:rPr>
        <w:t> </w:t>
      </w:r>
      <w:r w:rsidRPr="00957AAC">
        <w:rPr>
          <w:rFonts w:ascii="Times New Roman" w:hAnsi="Times New Roman" w:cs="Times New Roman"/>
          <w:sz w:val="28"/>
          <w:szCs w:val="28"/>
        </w:rPr>
        <w:t>decembrim, bet</w:t>
      </w:r>
      <w:r w:rsidR="008B3D6C">
        <w:rPr>
          <w:rFonts w:ascii="Times New Roman" w:hAnsi="Times New Roman" w:cs="Times New Roman"/>
          <w:sz w:val="28"/>
          <w:szCs w:val="28"/>
        </w:rPr>
        <w:t>,</w:t>
      </w:r>
      <w:r w:rsidRPr="00957AAC">
        <w:rPr>
          <w:rFonts w:ascii="Times New Roman" w:hAnsi="Times New Roman" w:cs="Times New Roman"/>
          <w:sz w:val="28"/>
          <w:szCs w:val="28"/>
        </w:rPr>
        <w:t xml:space="preserve"> izskatot jautājumu par pastāvīgās uzturēšanās atļaujas reģistrēšanu vai anulēšanu</w:t>
      </w:r>
      <w:r w:rsidR="008B3D6C">
        <w:rPr>
          <w:rFonts w:ascii="Times New Roman" w:hAnsi="Times New Roman" w:cs="Times New Roman"/>
          <w:sz w:val="28"/>
          <w:szCs w:val="28"/>
        </w:rPr>
        <w:t>,</w:t>
      </w:r>
      <w:r w:rsidRPr="00957AAC">
        <w:rPr>
          <w:rFonts w:ascii="Times New Roman" w:hAnsi="Times New Roman" w:cs="Times New Roman"/>
          <w:sz w:val="28"/>
          <w:szCs w:val="28"/>
        </w:rPr>
        <w:t xml:space="preserve"> prombūtne no Latvijas Republikas laikposmā no 2020.</w:t>
      </w:r>
      <w:r w:rsidR="008B3D6C">
        <w:rPr>
          <w:rFonts w:ascii="Times New Roman" w:hAnsi="Times New Roman" w:cs="Times New Roman"/>
          <w:sz w:val="28"/>
          <w:szCs w:val="28"/>
        </w:rPr>
        <w:t> </w:t>
      </w:r>
      <w:r w:rsidRPr="00957AAC">
        <w:rPr>
          <w:rFonts w:ascii="Times New Roman" w:hAnsi="Times New Roman" w:cs="Times New Roman"/>
          <w:sz w:val="28"/>
          <w:szCs w:val="28"/>
        </w:rPr>
        <w:t>gada 12.</w:t>
      </w:r>
      <w:r w:rsidR="008B3D6C">
        <w:rPr>
          <w:rFonts w:ascii="Times New Roman" w:hAnsi="Times New Roman" w:cs="Times New Roman"/>
          <w:sz w:val="28"/>
          <w:szCs w:val="28"/>
        </w:rPr>
        <w:t> </w:t>
      </w:r>
      <w:r w:rsidRPr="00957AAC">
        <w:rPr>
          <w:rFonts w:ascii="Times New Roman" w:hAnsi="Times New Roman" w:cs="Times New Roman"/>
          <w:sz w:val="28"/>
          <w:szCs w:val="28"/>
        </w:rPr>
        <w:t>marta līdz 2021.</w:t>
      </w:r>
      <w:r w:rsidR="008B3D6C">
        <w:rPr>
          <w:rFonts w:ascii="Times New Roman" w:hAnsi="Times New Roman" w:cs="Times New Roman"/>
          <w:sz w:val="28"/>
          <w:szCs w:val="28"/>
        </w:rPr>
        <w:t> </w:t>
      </w:r>
      <w:r w:rsidRPr="00957AAC">
        <w:rPr>
          <w:rFonts w:ascii="Times New Roman" w:hAnsi="Times New Roman" w:cs="Times New Roman"/>
          <w:sz w:val="28"/>
          <w:szCs w:val="28"/>
        </w:rPr>
        <w:t>gada 30.</w:t>
      </w:r>
      <w:r w:rsidR="008B3D6C">
        <w:rPr>
          <w:rFonts w:ascii="Times New Roman" w:hAnsi="Times New Roman" w:cs="Times New Roman"/>
          <w:sz w:val="28"/>
          <w:szCs w:val="28"/>
        </w:rPr>
        <w:t> </w:t>
      </w:r>
      <w:r w:rsidRPr="00957AAC">
        <w:rPr>
          <w:rFonts w:ascii="Times New Roman" w:hAnsi="Times New Roman" w:cs="Times New Roman"/>
          <w:sz w:val="28"/>
          <w:szCs w:val="28"/>
        </w:rPr>
        <w:t>jūnijam ir uzskatāma par attaisnotu.</w:t>
      </w:r>
    </w:p>
    <w:p w14:paraId="08A73A8B" w14:textId="3109CB8B" w:rsidR="00911BE7" w:rsidRPr="00957AAC" w:rsidRDefault="00911BE7" w:rsidP="00957AAC">
      <w:pPr>
        <w:pStyle w:val="ListParagraph"/>
        <w:shd w:val="clear" w:color="auto" w:fill="FFFFFF"/>
        <w:spacing w:after="0" w:line="240" w:lineRule="auto"/>
        <w:ind w:left="0" w:firstLine="709"/>
        <w:jc w:val="both"/>
        <w:rPr>
          <w:rFonts w:ascii="Times New Roman" w:hAnsi="Times New Roman" w:cs="Times New Roman"/>
          <w:sz w:val="28"/>
          <w:szCs w:val="28"/>
        </w:rPr>
      </w:pPr>
      <w:r w:rsidRPr="00957AAC">
        <w:rPr>
          <w:rFonts w:ascii="Times New Roman" w:hAnsi="Times New Roman" w:cs="Times New Roman"/>
          <w:sz w:val="28"/>
          <w:szCs w:val="28"/>
        </w:rPr>
        <w:t>(6)</w:t>
      </w:r>
      <w:r w:rsidR="008B3D6C">
        <w:rPr>
          <w:rFonts w:ascii="Times New Roman" w:hAnsi="Times New Roman" w:cs="Times New Roman"/>
          <w:sz w:val="28"/>
          <w:szCs w:val="28"/>
        </w:rPr>
        <w:t> </w:t>
      </w:r>
      <w:r w:rsidRPr="00957AAC">
        <w:rPr>
          <w:rFonts w:ascii="Times New Roman" w:hAnsi="Times New Roman" w:cs="Times New Roman"/>
          <w:sz w:val="28"/>
          <w:szCs w:val="28"/>
        </w:rPr>
        <w:t>Lēmuma par uzturēšanās atļaujas izsniegšanu vai reģistrāciju derīguma termiņā neieskaita laikposmu no 2020.</w:t>
      </w:r>
      <w:r w:rsidR="008B3D6C">
        <w:rPr>
          <w:rFonts w:ascii="Times New Roman" w:hAnsi="Times New Roman" w:cs="Times New Roman"/>
          <w:sz w:val="28"/>
          <w:szCs w:val="28"/>
        </w:rPr>
        <w:t> </w:t>
      </w:r>
      <w:r w:rsidRPr="00957AAC">
        <w:rPr>
          <w:rFonts w:ascii="Times New Roman" w:hAnsi="Times New Roman" w:cs="Times New Roman"/>
          <w:sz w:val="28"/>
          <w:szCs w:val="28"/>
        </w:rPr>
        <w:t>gada 12.</w:t>
      </w:r>
      <w:r w:rsidR="008B3D6C">
        <w:rPr>
          <w:rFonts w:ascii="Times New Roman" w:hAnsi="Times New Roman" w:cs="Times New Roman"/>
          <w:sz w:val="28"/>
          <w:szCs w:val="28"/>
        </w:rPr>
        <w:t> </w:t>
      </w:r>
      <w:r w:rsidRPr="00957AAC">
        <w:rPr>
          <w:rFonts w:ascii="Times New Roman" w:hAnsi="Times New Roman" w:cs="Times New Roman"/>
          <w:sz w:val="28"/>
          <w:szCs w:val="28"/>
        </w:rPr>
        <w:t>marta līdz 2021.</w:t>
      </w:r>
      <w:r w:rsidR="008B3D6C">
        <w:rPr>
          <w:rFonts w:ascii="Times New Roman" w:hAnsi="Times New Roman" w:cs="Times New Roman"/>
          <w:sz w:val="28"/>
          <w:szCs w:val="28"/>
        </w:rPr>
        <w:t> </w:t>
      </w:r>
      <w:r w:rsidRPr="00957AAC">
        <w:rPr>
          <w:rFonts w:ascii="Times New Roman" w:hAnsi="Times New Roman" w:cs="Times New Roman"/>
          <w:sz w:val="28"/>
          <w:szCs w:val="28"/>
        </w:rPr>
        <w:t>gada 30.</w:t>
      </w:r>
      <w:r w:rsidR="008B3D6C">
        <w:rPr>
          <w:rFonts w:ascii="Times New Roman" w:hAnsi="Times New Roman" w:cs="Times New Roman"/>
          <w:sz w:val="28"/>
          <w:szCs w:val="28"/>
        </w:rPr>
        <w:t> </w:t>
      </w:r>
      <w:r w:rsidRPr="00957AAC">
        <w:rPr>
          <w:rFonts w:ascii="Times New Roman" w:hAnsi="Times New Roman" w:cs="Times New Roman"/>
          <w:sz w:val="28"/>
          <w:szCs w:val="28"/>
        </w:rPr>
        <w:t xml:space="preserve">jūnijam. Ja ārzemnieks, </w:t>
      </w:r>
      <w:r w:rsidR="008B3D6C">
        <w:rPr>
          <w:rFonts w:ascii="Times New Roman" w:hAnsi="Times New Roman" w:cs="Times New Roman"/>
          <w:sz w:val="28"/>
          <w:szCs w:val="28"/>
        </w:rPr>
        <w:t xml:space="preserve">attiecībā uz </w:t>
      </w:r>
      <w:r w:rsidRPr="00957AAC">
        <w:rPr>
          <w:rFonts w:ascii="Times New Roman" w:hAnsi="Times New Roman" w:cs="Times New Roman"/>
          <w:sz w:val="28"/>
          <w:szCs w:val="28"/>
        </w:rPr>
        <w:t>kur</w:t>
      </w:r>
      <w:r w:rsidR="008B3D6C">
        <w:rPr>
          <w:rFonts w:ascii="Times New Roman" w:hAnsi="Times New Roman" w:cs="Times New Roman"/>
          <w:sz w:val="28"/>
          <w:szCs w:val="28"/>
        </w:rPr>
        <w:t>u</w:t>
      </w:r>
      <w:r w:rsidRPr="00957AAC">
        <w:rPr>
          <w:rFonts w:ascii="Times New Roman" w:hAnsi="Times New Roman" w:cs="Times New Roman"/>
          <w:sz w:val="28"/>
          <w:szCs w:val="28"/>
        </w:rPr>
        <w:t xml:space="preserve"> pieņemts pozitīvs lēmums par uzturēšanās atļaujas izsniegšanu vai reģistrēšanu, šajā laikposmā</w:t>
      </w:r>
      <w:r w:rsidR="008B3D6C">
        <w:rPr>
          <w:rFonts w:ascii="Times New Roman" w:hAnsi="Times New Roman" w:cs="Times New Roman"/>
          <w:sz w:val="28"/>
          <w:szCs w:val="28"/>
        </w:rPr>
        <w:t>,</w:t>
      </w:r>
      <w:r w:rsidRPr="00957AAC">
        <w:rPr>
          <w:rFonts w:ascii="Times New Roman" w:hAnsi="Times New Roman" w:cs="Times New Roman"/>
          <w:sz w:val="28"/>
          <w:szCs w:val="28"/>
        </w:rPr>
        <w:t xml:space="preserve"> uzturoties ārpus Latvijas Republikas, nav saņēmis uzturēšanās tiesības apliecinošo dokumentu, </w:t>
      </w:r>
      <w:r w:rsidR="008B3D6C">
        <w:rPr>
          <w:rFonts w:ascii="Times New Roman" w:hAnsi="Times New Roman" w:cs="Times New Roman"/>
          <w:sz w:val="28"/>
          <w:szCs w:val="28"/>
        </w:rPr>
        <w:t xml:space="preserve">viņam </w:t>
      </w:r>
      <w:r w:rsidRPr="00957AAC">
        <w:rPr>
          <w:rFonts w:ascii="Times New Roman" w:hAnsi="Times New Roman" w:cs="Times New Roman"/>
          <w:sz w:val="28"/>
          <w:szCs w:val="28"/>
        </w:rPr>
        <w:t>nav piemērojams Imigrācijas likuma 35</w:t>
      </w:r>
      <w:r w:rsidR="00957AAC">
        <w:rPr>
          <w:rFonts w:ascii="Times New Roman" w:hAnsi="Times New Roman" w:cs="Times New Roman"/>
          <w:sz w:val="28"/>
          <w:szCs w:val="28"/>
        </w:rPr>
        <w:t>. p</w:t>
      </w:r>
      <w:r w:rsidRPr="00957AAC">
        <w:rPr>
          <w:rFonts w:ascii="Times New Roman" w:hAnsi="Times New Roman" w:cs="Times New Roman"/>
          <w:sz w:val="28"/>
          <w:szCs w:val="28"/>
        </w:rPr>
        <w:t>anta pirmās daļas 21</w:t>
      </w:r>
      <w:r w:rsidR="00957AAC">
        <w:rPr>
          <w:rFonts w:ascii="Times New Roman" w:hAnsi="Times New Roman" w:cs="Times New Roman"/>
          <w:sz w:val="28"/>
          <w:szCs w:val="28"/>
        </w:rPr>
        <w:t>. p</w:t>
      </w:r>
      <w:r w:rsidRPr="00957AAC">
        <w:rPr>
          <w:rFonts w:ascii="Times New Roman" w:hAnsi="Times New Roman" w:cs="Times New Roman"/>
          <w:sz w:val="28"/>
          <w:szCs w:val="28"/>
        </w:rPr>
        <w:t>unktā un 36</w:t>
      </w:r>
      <w:r w:rsidR="00957AAC">
        <w:rPr>
          <w:rFonts w:ascii="Times New Roman" w:hAnsi="Times New Roman" w:cs="Times New Roman"/>
          <w:sz w:val="28"/>
          <w:szCs w:val="28"/>
        </w:rPr>
        <w:t>. p</w:t>
      </w:r>
      <w:r w:rsidRPr="00957AAC">
        <w:rPr>
          <w:rFonts w:ascii="Times New Roman" w:hAnsi="Times New Roman" w:cs="Times New Roman"/>
          <w:sz w:val="28"/>
          <w:szCs w:val="28"/>
        </w:rPr>
        <w:t>anta pirmās daļas 14</w:t>
      </w:r>
      <w:r w:rsidR="00957AAC">
        <w:rPr>
          <w:rFonts w:ascii="Times New Roman" w:hAnsi="Times New Roman" w:cs="Times New Roman"/>
          <w:sz w:val="28"/>
          <w:szCs w:val="28"/>
        </w:rPr>
        <w:t>. p</w:t>
      </w:r>
      <w:r w:rsidRPr="00957AAC">
        <w:rPr>
          <w:rFonts w:ascii="Times New Roman" w:hAnsi="Times New Roman" w:cs="Times New Roman"/>
          <w:sz w:val="28"/>
          <w:szCs w:val="28"/>
        </w:rPr>
        <w:t>unktā minētais uzturēšanās atļaujas anulēšanas pamats, kas saistīts ar uzturēšanās atļaujas nereģistrēšanu.</w:t>
      </w:r>
    </w:p>
    <w:p w14:paraId="215971EF" w14:textId="71513BAB" w:rsidR="00911BE7" w:rsidRPr="00957AAC" w:rsidRDefault="00911BE7" w:rsidP="00957AAC">
      <w:pPr>
        <w:pStyle w:val="ListParagraph"/>
        <w:shd w:val="clear" w:color="auto" w:fill="FFFFFF"/>
        <w:spacing w:after="0" w:line="240" w:lineRule="auto"/>
        <w:ind w:left="0" w:firstLine="709"/>
        <w:jc w:val="both"/>
        <w:rPr>
          <w:rFonts w:ascii="Times New Roman" w:hAnsi="Times New Roman" w:cs="Times New Roman"/>
          <w:sz w:val="28"/>
          <w:szCs w:val="28"/>
        </w:rPr>
      </w:pPr>
      <w:r w:rsidRPr="00957AAC">
        <w:rPr>
          <w:rFonts w:ascii="Times New Roman" w:hAnsi="Times New Roman" w:cs="Times New Roman"/>
          <w:sz w:val="28"/>
          <w:szCs w:val="28"/>
        </w:rPr>
        <w:t>(7)</w:t>
      </w:r>
      <w:r w:rsidR="008B3D6C">
        <w:rPr>
          <w:rFonts w:ascii="Times New Roman" w:hAnsi="Times New Roman" w:cs="Times New Roman"/>
          <w:sz w:val="28"/>
          <w:szCs w:val="28"/>
        </w:rPr>
        <w:t> </w:t>
      </w:r>
      <w:r w:rsidRPr="00957AAC">
        <w:rPr>
          <w:rFonts w:ascii="Times New Roman" w:hAnsi="Times New Roman" w:cs="Times New Roman"/>
          <w:sz w:val="28"/>
          <w:szCs w:val="28"/>
        </w:rPr>
        <w:t>Pilsonības un migrācijas lietu pārvalde termiņuzturēšanās atļauju ārzemniekam var anulēt vai izsniegto vīzu vai lēmumu par vīzas vai termiņuzturēšanās atļaujas izsniegšanu atcelt, ja tā ir konstatējusi vai no Veselības inspekcijas, Valsts policijas vai pašvaldības policijas saņēmusi informāciju, ka ārzemnieks pārkāpis normatīvajos aktos noteiktos izolācijas, pašizolācijas, karantīnas vai mājas karantīnas noteikumus vai pulcēšanās ierobežojumus. Minētā lēmuma apstrīdēšana vai pārsūdzēšana neaptur tā darbību.</w:t>
      </w:r>
    </w:p>
    <w:p w14:paraId="4DAC31B0" w14:textId="77777777" w:rsidR="00EF023A" w:rsidRPr="001A7830" w:rsidRDefault="00EF023A" w:rsidP="00957AAC">
      <w:pPr>
        <w:pStyle w:val="ListParagraph"/>
        <w:shd w:val="clear" w:color="auto" w:fill="FFFFFF"/>
        <w:spacing w:after="0" w:line="240" w:lineRule="auto"/>
        <w:ind w:left="0" w:firstLine="709"/>
        <w:jc w:val="both"/>
        <w:rPr>
          <w:rFonts w:ascii="Times New Roman" w:hAnsi="Times New Roman" w:cs="Times New Roman"/>
          <w:sz w:val="24"/>
          <w:szCs w:val="24"/>
        </w:rPr>
      </w:pPr>
    </w:p>
    <w:p w14:paraId="1B59BB56" w14:textId="6DFB90DB" w:rsidR="007F47E4" w:rsidRPr="00957AAC" w:rsidRDefault="00EF023A" w:rsidP="00957AAC">
      <w:pPr>
        <w:pStyle w:val="tv213"/>
        <w:shd w:val="clear" w:color="auto" w:fill="FFFFFF"/>
        <w:spacing w:before="0" w:beforeAutospacing="0" w:after="0" w:afterAutospacing="0"/>
        <w:ind w:firstLine="709"/>
        <w:jc w:val="both"/>
        <w:rPr>
          <w:sz w:val="28"/>
          <w:szCs w:val="28"/>
        </w:rPr>
      </w:pPr>
      <w:r w:rsidRPr="00957AAC">
        <w:rPr>
          <w:b/>
          <w:bCs/>
          <w:sz w:val="28"/>
          <w:szCs w:val="28"/>
        </w:rPr>
        <w:t>33.</w:t>
      </w:r>
      <w:r w:rsidR="006D15B1">
        <w:rPr>
          <w:b/>
          <w:bCs/>
          <w:sz w:val="28"/>
          <w:szCs w:val="28"/>
        </w:rPr>
        <w:t> </w:t>
      </w:r>
      <w:r w:rsidRPr="00957AAC">
        <w:rPr>
          <w:b/>
          <w:bCs/>
          <w:sz w:val="28"/>
          <w:szCs w:val="28"/>
        </w:rPr>
        <w:t>pants.</w:t>
      </w:r>
      <w:r w:rsidRPr="00957AAC">
        <w:rPr>
          <w:sz w:val="28"/>
          <w:szCs w:val="28"/>
        </w:rPr>
        <w:t> Līdz 2021.</w:t>
      </w:r>
      <w:r w:rsidR="006D15B1">
        <w:rPr>
          <w:sz w:val="28"/>
          <w:szCs w:val="28"/>
        </w:rPr>
        <w:t> </w:t>
      </w:r>
      <w:r w:rsidRPr="00957AAC">
        <w:rPr>
          <w:sz w:val="28"/>
          <w:szCs w:val="28"/>
        </w:rPr>
        <w:t>gada 30.</w:t>
      </w:r>
      <w:r w:rsidR="006D15B1">
        <w:rPr>
          <w:sz w:val="28"/>
          <w:szCs w:val="28"/>
        </w:rPr>
        <w:t> </w:t>
      </w:r>
      <w:r w:rsidRPr="00957AAC">
        <w:rPr>
          <w:sz w:val="28"/>
          <w:szCs w:val="28"/>
        </w:rPr>
        <w:t xml:space="preserve">jūnijam ārzemnieks, kurš uzturas Latvijas Republikā un kura ceļošanas dokumentam </w:t>
      </w:r>
      <w:r w:rsidR="006D15B1">
        <w:rPr>
          <w:sz w:val="28"/>
          <w:szCs w:val="28"/>
        </w:rPr>
        <w:t xml:space="preserve">šajā </w:t>
      </w:r>
      <w:r w:rsidRPr="00957AAC">
        <w:rPr>
          <w:sz w:val="28"/>
          <w:szCs w:val="28"/>
        </w:rPr>
        <w:t xml:space="preserve">laikposmā </w:t>
      </w:r>
      <w:r w:rsidR="006D15B1">
        <w:rPr>
          <w:sz w:val="28"/>
          <w:szCs w:val="28"/>
        </w:rPr>
        <w:t>pēc</w:t>
      </w:r>
      <w:r w:rsidRPr="00957AAC">
        <w:rPr>
          <w:sz w:val="28"/>
          <w:szCs w:val="28"/>
        </w:rPr>
        <w:t xml:space="preserve"> 2020.</w:t>
      </w:r>
      <w:r w:rsidR="006D15B1">
        <w:rPr>
          <w:sz w:val="28"/>
          <w:szCs w:val="28"/>
        </w:rPr>
        <w:t> </w:t>
      </w:r>
      <w:r w:rsidRPr="00957AAC">
        <w:rPr>
          <w:sz w:val="28"/>
          <w:szCs w:val="28"/>
        </w:rPr>
        <w:t>gada 12.</w:t>
      </w:r>
      <w:r w:rsidR="006D15B1">
        <w:rPr>
          <w:sz w:val="28"/>
          <w:szCs w:val="28"/>
        </w:rPr>
        <w:t> </w:t>
      </w:r>
      <w:r w:rsidRPr="00957AAC">
        <w:rPr>
          <w:sz w:val="28"/>
          <w:szCs w:val="28"/>
        </w:rPr>
        <w:t xml:space="preserve">marta beidzies derīguma termiņš, ir tiesīgs saņemt atkārtotu uzturēšanās atļauju vai reģistrēt uzturēšanās atļauju, uzrādot </w:t>
      </w:r>
      <w:r w:rsidR="006D15B1">
        <w:rPr>
          <w:sz w:val="28"/>
          <w:szCs w:val="28"/>
        </w:rPr>
        <w:t>minēto</w:t>
      </w:r>
      <w:r w:rsidRPr="00957AAC">
        <w:rPr>
          <w:sz w:val="28"/>
          <w:szCs w:val="28"/>
        </w:rPr>
        <w:t xml:space="preserve"> dokumentu.</w:t>
      </w:r>
      <w:r w:rsidR="00957AAC" w:rsidRPr="00957AAC">
        <w:rPr>
          <w:sz w:val="28"/>
          <w:szCs w:val="28"/>
        </w:rPr>
        <w:t>"</w:t>
      </w:r>
    </w:p>
    <w:p w14:paraId="73F72DC3" w14:textId="77777777" w:rsidR="00667452" w:rsidRPr="001A7830" w:rsidRDefault="00667452" w:rsidP="00957AAC">
      <w:pPr>
        <w:pStyle w:val="tv213"/>
        <w:shd w:val="clear" w:color="auto" w:fill="FFFFFF"/>
        <w:spacing w:before="0" w:beforeAutospacing="0" w:after="0" w:afterAutospacing="0"/>
        <w:ind w:firstLine="709"/>
        <w:jc w:val="both"/>
      </w:pPr>
    </w:p>
    <w:p w14:paraId="4D370E9C" w14:textId="513DB964" w:rsidR="00322B34" w:rsidRPr="00957AAC" w:rsidRDefault="00AB2DA4" w:rsidP="00957AAC">
      <w:pPr>
        <w:spacing w:after="0" w:line="240" w:lineRule="auto"/>
        <w:ind w:firstLine="709"/>
        <w:rPr>
          <w:rFonts w:ascii="Times New Roman" w:hAnsi="Times New Roman" w:cs="Times New Roman"/>
          <w:sz w:val="28"/>
          <w:szCs w:val="28"/>
        </w:rPr>
      </w:pPr>
      <w:r w:rsidRPr="00957AAC">
        <w:rPr>
          <w:rFonts w:ascii="Times New Roman" w:hAnsi="Times New Roman" w:cs="Times New Roman"/>
          <w:sz w:val="28"/>
          <w:szCs w:val="28"/>
        </w:rPr>
        <w:t>1</w:t>
      </w:r>
      <w:r w:rsidR="007E375F" w:rsidRPr="00957AAC">
        <w:rPr>
          <w:rFonts w:ascii="Times New Roman" w:hAnsi="Times New Roman" w:cs="Times New Roman"/>
          <w:sz w:val="28"/>
          <w:szCs w:val="28"/>
        </w:rPr>
        <w:t>6</w:t>
      </w:r>
      <w:r w:rsidR="008A2A71" w:rsidRPr="00957AAC">
        <w:rPr>
          <w:rFonts w:ascii="Times New Roman" w:hAnsi="Times New Roman" w:cs="Times New Roman"/>
          <w:sz w:val="28"/>
          <w:szCs w:val="28"/>
        </w:rPr>
        <w:t xml:space="preserve">. </w:t>
      </w:r>
      <w:bookmarkStart w:id="1" w:name="_Hlk55918852"/>
      <w:r w:rsidR="00322B34" w:rsidRPr="00957AAC">
        <w:rPr>
          <w:rFonts w:ascii="Times New Roman" w:hAnsi="Times New Roman" w:cs="Times New Roman"/>
          <w:sz w:val="28"/>
          <w:szCs w:val="28"/>
        </w:rPr>
        <w:t>Papildināt 38. pantu ar ceturto un piekto daļu šādā redakcijā:</w:t>
      </w:r>
    </w:p>
    <w:p w14:paraId="54386318" w14:textId="77777777" w:rsidR="00322B34" w:rsidRPr="001A7830" w:rsidRDefault="00322B34" w:rsidP="00957AAC">
      <w:pPr>
        <w:spacing w:after="0" w:line="240" w:lineRule="auto"/>
        <w:ind w:firstLine="709"/>
        <w:rPr>
          <w:rFonts w:ascii="Times New Roman" w:hAnsi="Times New Roman" w:cs="Times New Roman"/>
          <w:sz w:val="24"/>
          <w:szCs w:val="24"/>
        </w:rPr>
      </w:pPr>
    </w:p>
    <w:p w14:paraId="123E6331" w14:textId="7543D381" w:rsidR="00322B34" w:rsidRPr="00957AAC" w:rsidRDefault="00957AAC"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w:t>
      </w:r>
      <w:bookmarkStart w:id="2" w:name="p-756794"/>
      <w:bookmarkStart w:id="3" w:name="p12.1"/>
      <w:bookmarkEnd w:id="2"/>
      <w:bookmarkEnd w:id="3"/>
      <w:r w:rsidR="00322B34" w:rsidRPr="00957AAC">
        <w:rPr>
          <w:rFonts w:ascii="Times New Roman" w:hAnsi="Times New Roman" w:cs="Times New Roman"/>
          <w:sz w:val="28"/>
          <w:szCs w:val="28"/>
        </w:rPr>
        <w:t>(4)</w:t>
      </w:r>
      <w:r w:rsidR="00101940">
        <w:rPr>
          <w:rFonts w:ascii="Times New Roman" w:hAnsi="Times New Roman" w:cs="Times New Roman"/>
          <w:bCs/>
          <w:sz w:val="28"/>
          <w:szCs w:val="28"/>
        </w:rPr>
        <w:t> </w:t>
      </w:r>
      <w:r w:rsidR="00322B34" w:rsidRPr="00957AAC">
        <w:rPr>
          <w:rFonts w:ascii="Times New Roman" w:hAnsi="Times New Roman" w:cs="Times New Roman"/>
          <w:sz w:val="28"/>
          <w:szCs w:val="28"/>
        </w:rPr>
        <w:t>Ja Covid-19 infekcija tiek konstatēta vismaz vienam ieslodzītajam vai ja ar Covid-19 inficēto vai par kontaktpersonām noteikto ieslodzījuma vietu amatpersonu ar speciālajām dienesta pakāpēm skaits apdraud Ieslodzījuma vietu pārvaldei noteikto funkciju īstenošanu, Ieslodzījuma vietu pārvaldes priekšniekam ir tiesības:</w:t>
      </w:r>
    </w:p>
    <w:p w14:paraId="7E700F9C" w14:textId="23DE380C" w:rsidR="00322B34" w:rsidRPr="00957AAC" w:rsidRDefault="00322B34"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1)</w:t>
      </w:r>
      <w:r w:rsidR="00101940">
        <w:rPr>
          <w:rFonts w:ascii="Times New Roman" w:hAnsi="Times New Roman" w:cs="Times New Roman"/>
          <w:sz w:val="28"/>
          <w:szCs w:val="28"/>
        </w:rPr>
        <w:t> </w:t>
      </w:r>
      <w:r w:rsidRPr="00957AAC">
        <w:rPr>
          <w:rFonts w:ascii="Times New Roman" w:hAnsi="Times New Roman" w:cs="Times New Roman"/>
          <w:sz w:val="28"/>
          <w:szCs w:val="28"/>
        </w:rPr>
        <w:t>uzdot jebkurai Ieslodzījuma vietu pārvaldes amatpersonai pildīt jebkurus citus dienesta pienākumus, nekā noteikts amata aprakstā, vai pildīt tos citā struktūrvienībā;</w:t>
      </w:r>
    </w:p>
    <w:p w14:paraId="2C13D872" w14:textId="19BAD86F" w:rsidR="00322B34" w:rsidRPr="00957AAC" w:rsidRDefault="00322B34"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2)</w:t>
      </w:r>
      <w:r w:rsidR="00101940">
        <w:rPr>
          <w:rFonts w:ascii="Times New Roman" w:hAnsi="Times New Roman" w:cs="Times New Roman"/>
          <w:sz w:val="28"/>
          <w:szCs w:val="28"/>
        </w:rPr>
        <w:t> </w:t>
      </w:r>
      <w:r w:rsidRPr="00957AAC">
        <w:rPr>
          <w:rFonts w:ascii="Times New Roman" w:hAnsi="Times New Roman" w:cs="Times New Roman"/>
          <w:sz w:val="28"/>
          <w:szCs w:val="28"/>
        </w:rPr>
        <w:t>nodarbināt Ieslodzījuma vietu pārvaldes amatpersonas nepārtraukti ilgāk par 24</w:t>
      </w:r>
      <w:r w:rsidR="00101940">
        <w:rPr>
          <w:rFonts w:ascii="Times New Roman" w:hAnsi="Times New Roman" w:cs="Times New Roman"/>
          <w:sz w:val="28"/>
          <w:szCs w:val="28"/>
        </w:rPr>
        <w:t> </w:t>
      </w:r>
      <w:r w:rsidRPr="00957AAC">
        <w:rPr>
          <w:rFonts w:ascii="Times New Roman" w:hAnsi="Times New Roman" w:cs="Times New Roman"/>
          <w:sz w:val="28"/>
          <w:szCs w:val="28"/>
        </w:rPr>
        <w:t xml:space="preserve">stundām. </w:t>
      </w:r>
    </w:p>
    <w:p w14:paraId="10636229" w14:textId="5645E91E" w:rsidR="00322B34" w:rsidRPr="00957AAC" w:rsidRDefault="00322B34"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(5)</w:t>
      </w:r>
      <w:r w:rsidR="00101940">
        <w:rPr>
          <w:rFonts w:ascii="Times New Roman" w:hAnsi="Times New Roman" w:cs="Times New Roman"/>
          <w:sz w:val="28"/>
          <w:szCs w:val="28"/>
        </w:rPr>
        <w:t> </w:t>
      </w:r>
      <w:r w:rsidRPr="00957AAC">
        <w:rPr>
          <w:rFonts w:ascii="Times New Roman" w:hAnsi="Times New Roman" w:cs="Times New Roman"/>
          <w:sz w:val="28"/>
          <w:szCs w:val="28"/>
        </w:rPr>
        <w:t>Ja ar Covid-19 inficēto vai par kontaktpersonām noteikto ieslodzījuma vietu amatpersonu ar speciālajām dienesta pakāpēm skaita dēļ nav iespējams nodrošināt Ieslodzījuma vietu pārvaldei noteikto funkciju īstenošanu, Ieslodzījuma vietu pārvaldes priekšniekam ir tiesības rakstveidā lūgt Nacionālo bruņoto spēku atbalstu ieslodzījuma vietu apsardzes, ieslodzīto uzraudzības un citu uzdevumu izpildes nodrošināšanai. Šādā situācijā darbspējīgās ieslodzījuma vietu amatpersonas primāri tiek novirzītas tādu dienesta pienākumu veikšanai, kas paredz kontaktēšanos ar ieslodzītajiem.</w:t>
      </w:r>
      <w:r w:rsidR="00957AAC" w:rsidRPr="00957AAC">
        <w:rPr>
          <w:rFonts w:ascii="Times New Roman" w:hAnsi="Times New Roman" w:cs="Times New Roman"/>
          <w:sz w:val="28"/>
          <w:szCs w:val="28"/>
        </w:rPr>
        <w:t>"</w:t>
      </w:r>
    </w:p>
    <w:bookmarkEnd w:id="1"/>
    <w:p w14:paraId="19ADA597" w14:textId="1AE67B59" w:rsidR="008A2A71" w:rsidRPr="001A7830" w:rsidRDefault="008A2A71" w:rsidP="00957AAC">
      <w:pPr>
        <w:spacing w:after="0" w:line="240" w:lineRule="auto"/>
        <w:ind w:firstLine="709"/>
        <w:rPr>
          <w:rFonts w:ascii="Times New Roman" w:hAnsi="Times New Roman" w:cs="Times New Roman"/>
          <w:sz w:val="24"/>
          <w:szCs w:val="24"/>
        </w:rPr>
      </w:pPr>
    </w:p>
    <w:p w14:paraId="6CBDC4D8" w14:textId="7E8449BA" w:rsidR="00B47D4C" w:rsidRPr="00957AAC" w:rsidRDefault="00AB2DA4" w:rsidP="00957AAC">
      <w:pPr>
        <w:pStyle w:val="default"/>
        <w:spacing w:before="0" w:beforeAutospacing="0" w:after="0" w:afterAutospacing="0"/>
        <w:ind w:firstLine="709"/>
        <w:jc w:val="both"/>
        <w:rPr>
          <w:color w:val="000000"/>
          <w:sz w:val="28"/>
          <w:szCs w:val="28"/>
          <w:highlight w:val="yellow"/>
        </w:rPr>
      </w:pPr>
      <w:r w:rsidRPr="00957AAC">
        <w:rPr>
          <w:sz w:val="28"/>
          <w:szCs w:val="28"/>
        </w:rPr>
        <w:t>1</w:t>
      </w:r>
      <w:r w:rsidR="0044075C" w:rsidRPr="00957AAC">
        <w:rPr>
          <w:sz w:val="28"/>
          <w:szCs w:val="28"/>
        </w:rPr>
        <w:t>7</w:t>
      </w:r>
      <w:r w:rsidR="00B47D4C" w:rsidRPr="00957AAC">
        <w:rPr>
          <w:sz w:val="28"/>
          <w:szCs w:val="28"/>
        </w:rPr>
        <w:t xml:space="preserve">. </w:t>
      </w:r>
      <w:r w:rsidR="00101940">
        <w:rPr>
          <w:rStyle w:val="defaultchar"/>
          <w:color w:val="000000"/>
          <w:sz w:val="28"/>
          <w:szCs w:val="28"/>
        </w:rPr>
        <w:t>P</w:t>
      </w:r>
      <w:r w:rsidR="00B47D4C" w:rsidRPr="00957AAC">
        <w:rPr>
          <w:rStyle w:val="defaultchar"/>
          <w:color w:val="000000"/>
          <w:sz w:val="28"/>
          <w:szCs w:val="28"/>
        </w:rPr>
        <w:t>apildināt 44. pantu ar sesto daļu šādā redakcijā:</w:t>
      </w:r>
      <w:r w:rsidR="00B47D4C" w:rsidRPr="00957AAC">
        <w:rPr>
          <w:color w:val="414142"/>
          <w:sz w:val="28"/>
          <w:szCs w:val="28"/>
          <w:shd w:val="clear" w:color="auto" w:fill="FFFFFF"/>
        </w:rPr>
        <w:t xml:space="preserve"> </w:t>
      </w:r>
    </w:p>
    <w:p w14:paraId="47359358" w14:textId="48817EF9" w:rsidR="00B47D4C" w:rsidRPr="001A7830" w:rsidRDefault="00B47D4C" w:rsidP="00957AAC">
      <w:pPr>
        <w:pStyle w:val="default"/>
        <w:spacing w:before="0" w:beforeAutospacing="0" w:after="0" w:afterAutospacing="0"/>
        <w:ind w:firstLine="709"/>
        <w:rPr>
          <w:color w:val="000000"/>
        </w:rPr>
      </w:pPr>
    </w:p>
    <w:p w14:paraId="4D0F91BE" w14:textId="1710EAE6" w:rsidR="009A166F" w:rsidRPr="00957AAC" w:rsidRDefault="00957AAC" w:rsidP="00957AAC">
      <w:pPr>
        <w:spacing w:after="0" w:line="240" w:lineRule="auto"/>
        <w:ind w:firstLine="709"/>
        <w:jc w:val="both"/>
        <w:rPr>
          <w:rStyle w:val="defaultchar"/>
          <w:rFonts w:ascii="Times New Roman" w:hAnsi="Times New Roman" w:cs="Times New Roman"/>
          <w:color w:val="000000"/>
          <w:sz w:val="28"/>
          <w:szCs w:val="28"/>
        </w:rPr>
      </w:pPr>
      <w:r w:rsidRPr="00957AAC">
        <w:rPr>
          <w:rStyle w:val="defaultchar"/>
          <w:rFonts w:ascii="Times New Roman" w:hAnsi="Times New Roman" w:cs="Times New Roman"/>
          <w:color w:val="000000"/>
          <w:sz w:val="28"/>
          <w:szCs w:val="28"/>
        </w:rPr>
        <w:t>"</w:t>
      </w:r>
      <w:r w:rsidR="00B47D4C" w:rsidRPr="00957AAC">
        <w:rPr>
          <w:rStyle w:val="defaultchar"/>
          <w:rFonts w:ascii="Times New Roman" w:hAnsi="Times New Roman" w:cs="Times New Roman"/>
          <w:color w:val="000000"/>
          <w:sz w:val="28"/>
          <w:szCs w:val="28"/>
        </w:rPr>
        <w:t>(6) Augstskolām un zinātniskajām institūcijām, tostarp arī augstskolām un zinātniskajiem institūtiem, kur</w:t>
      </w:r>
      <w:r w:rsidR="00101940">
        <w:rPr>
          <w:rStyle w:val="defaultchar"/>
          <w:rFonts w:ascii="Times New Roman" w:hAnsi="Times New Roman" w:cs="Times New Roman"/>
          <w:color w:val="000000"/>
          <w:sz w:val="28"/>
          <w:szCs w:val="28"/>
        </w:rPr>
        <w:t>ie</w:t>
      </w:r>
      <w:r w:rsidR="00B47D4C" w:rsidRPr="00957AAC">
        <w:rPr>
          <w:rStyle w:val="defaultchar"/>
          <w:rFonts w:ascii="Times New Roman" w:hAnsi="Times New Roman" w:cs="Times New Roman"/>
          <w:color w:val="000000"/>
          <w:sz w:val="28"/>
          <w:szCs w:val="28"/>
        </w:rPr>
        <w:t>m laikā līdz 2021. gada 1. maijam atbilstoši ārējos normatīvajos aktos noteiktajiem termiņiem jārīko augstskolas galveno lēmējinstitūciju, zinātniskās institūcijas zinātniskās padomes vai zinātniskās institūcijas direktora vēlēšanas,</w:t>
      </w:r>
      <w:r w:rsidR="00101940">
        <w:rPr>
          <w:rStyle w:val="defaultchar"/>
          <w:rFonts w:ascii="Times New Roman" w:hAnsi="Times New Roman" w:cs="Times New Roman"/>
          <w:color w:val="000000"/>
          <w:sz w:val="28"/>
          <w:szCs w:val="28"/>
        </w:rPr>
        <w:t xml:space="preserve"> ir tiesības lemt</w:t>
      </w:r>
      <w:r w:rsidR="00B47D4C" w:rsidRPr="00957AAC">
        <w:rPr>
          <w:rStyle w:val="defaultchar"/>
          <w:rFonts w:ascii="Times New Roman" w:hAnsi="Times New Roman" w:cs="Times New Roman"/>
          <w:color w:val="000000"/>
          <w:sz w:val="28"/>
          <w:szCs w:val="28"/>
        </w:rPr>
        <w:t xml:space="preserve"> par vēlēšanu atlikšanu uz laiku, ne ilgāku kā līdz 2021.</w:t>
      </w:r>
      <w:r w:rsidR="00101940">
        <w:rPr>
          <w:rStyle w:val="defaultchar"/>
          <w:rFonts w:ascii="Times New Roman" w:hAnsi="Times New Roman" w:cs="Times New Roman"/>
          <w:color w:val="000000"/>
          <w:sz w:val="28"/>
          <w:szCs w:val="28"/>
        </w:rPr>
        <w:t> </w:t>
      </w:r>
      <w:r w:rsidR="00B47D4C" w:rsidRPr="00957AAC">
        <w:rPr>
          <w:rStyle w:val="defaultchar"/>
          <w:rFonts w:ascii="Times New Roman" w:hAnsi="Times New Roman" w:cs="Times New Roman"/>
          <w:color w:val="000000"/>
          <w:sz w:val="28"/>
          <w:szCs w:val="28"/>
        </w:rPr>
        <w:t>gada 31. decembrim. Ja augstskola vai zinātniskā institūcija lemj par vēlēšanu atlikšanu, līdz jaunievēlētās augstskolas galvenās lēmējinstitūcijas vai zinātniskās institūcijas zinātniskās padomes vai direktora pilnvaru spēkā stāšanās dienai minēto institūciju p</w:t>
      </w:r>
      <w:r w:rsidR="00101940">
        <w:rPr>
          <w:rStyle w:val="defaultchar"/>
          <w:rFonts w:ascii="Times New Roman" w:hAnsi="Times New Roman" w:cs="Times New Roman"/>
          <w:color w:val="000000"/>
          <w:sz w:val="28"/>
          <w:szCs w:val="28"/>
        </w:rPr>
        <w:t>ilnvaras pilda iepriekšējās ievē</w:t>
      </w:r>
      <w:r w:rsidR="00B47D4C" w:rsidRPr="00957AAC">
        <w:rPr>
          <w:rStyle w:val="defaultchar"/>
          <w:rFonts w:ascii="Times New Roman" w:hAnsi="Times New Roman" w:cs="Times New Roman"/>
          <w:color w:val="000000"/>
          <w:sz w:val="28"/>
          <w:szCs w:val="28"/>
        </w:rPr>
        <w:t>lētās institūcijas.</w:t>
      </w:r>
      <w:r w:rsidRPr="00957AAC">
        <w:rPr>
          <w:rStyle w:val="defaultchar"/>
          <w:rFonts w:ascii="Times New Roman" w:hAnsi="Times New Roman" w:cs="Times New Roman"/>
          <w:color w:val="000000"/>
          <w:sz w:val="28"/>
          <w:szCs w:val="28"/>
        </w:rPr>
        <w:t>"</w:t>
      </w:r>
    </w:p>
    <w:p w14:paraId="67D6E007" w14:textId="77777777" w:rsidR="00386F9F" w:rsidRPr="001A7830" w:rsidRDefault="00386F9F" w:rsidP="00957AAC">
      <w:pPr>
        <w:spacing w:after="0" w:line="240" w:lineRule="auto"/>
        <w:ind w:firstLine="709"/>
        <w:jc w:val="both"/>
        <w:rPr>
          <w:rStyle w:val="defaultchar"/>
          <w:rFonts w:ascii="Times New Roman" w:hAnsi="Times New Roman" w:cs="Times New Roman"/>
          <w:color w:val="000000"/>
          <w:sz w:val="24"/>
          <w:szCs w:val="24"/>
        </w:rPr>
      </w:pPr>
    </w:p>
    <w:p w14:paraId="78A80B71" w14:textId="23A4AB3D" w:rsidR="00386F9F" w:rsidRPr="00957AAC" w:rsidRDefault="00386F9F" w:rsidP="00957AAC">
      <w:pPr>
        <w:spacing w:after="0" w:line="240" w:lineRule="auto"/>
        <w:ind w:firstLine="709"/>
        <w:jc w:val="both"/>
        <w:rPr>
          <w:rStyle w:val="defaultchar"/>
          <w:rFonts w:ascii="Times New Roman" w:hAnsi="Times New Roman" w:cs="Times New Roman"/>
          <w:color w:val="000000"/>
          <w:sz w:val="28"/>
          <w:szCs w:val="28"/>
        </w:rPr>
      </w:pPr>
      <w:r w:rsidRPr="00957AAC">
        <w:rPr>
          <w:rStyle w:val="defaultchar"/>
          <w:rFonts w:ascii="Times New Roman" w:hAnsi="Times New Roman" w:cs="Times New Roman"/>
          <w:color w:val="000000"/>
          <w:sz w:val="28"/>
          <w:szCs w:val="28"/>
        </w:rPr>
        <w:t>1</w:t>
      </w:r>
      <w:r w:rsidR="0044075C" w:rsidRPr="00957AAC">
        <w:rPr>
          <w:rStyle w:val="defaultchar"/>
          <w:rFonts w:ascii="Times New Roman" w:hAnsi="Times New Roman" w:cs="Times New Roman"/>
          <w:color w:val="000000"/>
          <w:sz w:val="28"/>
          <w:szCs w:val="28"/>
        </w:rPr>
        <w:t>8</w:t>
      </w:r>
      <w:r w:rsidRPr="00957AAC">
        <w:rPr>
          <w:rStyle w:val="defaultchar"/>
          <w:rFonts w:ascii="Times New Roman" w:hAnsi="Times New Roman" w:cs="Times New Roman"/>
          <w:color w:val="000000"/>
          <w:sz w:val="28"/>
          <w:szCs w:val="28"/>
        </w:rPr>
        <w:t>. Papildināt likumu ar 50.</w:t>
      </w:r>
      <w:r w:rsidRPr="00957AAC">
        <w:rPr>
          <w:rStyle w:val="defaultchar"/>
          <w:rFonts w:ascii="Times New Roman" w:hAnsi="Times New Roman" w:cs="Times New Roman"/>
          <w:color w:val="000000"/>
          <w:sz w:val="28"/>
          <w:szCs w:val="28"/>
          <w:vertAlign w:val="superscript"/>
        </w:rPr>
        <w:t>2</w:t>
      </w:r>
      <w:r w:rsidR="004C4DBA">
        <w:rPr>
          <w:rStyle w:val="defaultchar"/>
          <w:rFonts w:ascii="Times New Roman" w:hAnsi="Times New Roman" w:cs="Times New Roman"/>
          <w:color w:val="000000"/>
          <w:sz w:val="28"/>
          <w:szCs w:val="28"/>
        </w:rPr>
        <w:t> </w:t>
      </w:r>
      <w:r w:rsidRPr="00957AAC">
        <w:rPr>
          <w:rStyle w:val="defaultchar"/>
          <w:rFonts w:ascii="Times New Roman" w:hAnsi="Times New Roman" w:cs="Times New Roman"/>
          <w:color w:val="000000"/>
          <w:sz w:val="28"/>
          <w:szCs w:val="28"/>
        </w:rPr>
        <w:t xml:space="preserve">un </w:t>
      </w:r>
      <w:bookmarkStart w:id="4" w:name="_Hlk56169781"/>
      <w:r w:rsidRPr="00957AAC">
        <w:rPr>
          <w:rStyle w:val="defaultchar"/>
          <w:rFonts w:ascii="Times New Roman" w:hAnsi="Times New Roman" w:cs="Times New Roman"/>
          <w:color w:val="000000"/>
          <w:sz w:val="28"/>
          <w:szCs w:val="28"/>
        </w:rPr>
        <w:t>50.</w:t>
      </w:r>
      <w:r w:rsidRPr="00957AAC">
        <w:rPr>
          <w:rStyle w:val="defaultchar"/>
          <w:rFonts w:ascii="Times New Roman" w:hAnsi="Times New Roman" w:cs="Times New Roman"/>
          <w:color w:val="000000"/>
          <w:sz w:val="28"/>
          <w:szCs w:val="28"/>
          <w:vertAlign w:val="superscript"/>
        </w:rPr>
        <w:t>3</w:t>
      </w:r>
      <w:r w:rsidR="004C4DBA">
        <w:rPr>
          <w:rStyle w:val="defaultchar"/>
          <w:rFonts w:ascii="Times New Roman" w:hAnsi="Times New Roman" w:cs="Times New Roman"/>
          <w:color w:val="000000"/>
          <w:sz w:val="28"/>
          <w:szCs w:val="28"/>
        </w:rPr>
        <w:t> </w:t>
      </w:r>
      <w:r w:rsidRPr="00957AAC">
        <w:rPr>
          <w:rStyle w:val="defaultchar"/>
          <w:rFonts w:ascii="Times New Roman" w:hAnsi="Times New Roman" w:cs="Times New Roman"/>
          <w:color w:val="000000"/>
          <w:sz w:val="28"/>
          <w:szCs w:val="28"/>
        </w:rPr>
        <w:t xml:space="preserve">pantu </w:t>
      </w:r>
      <w:bookmarkEnd w:id="4"/>
      <w:r w:rsidRPr="00957AAC">
        <w:rPr>
          <w:rStyle w:val="defaultchar"/>
          <w:rFonts w:ascii="Times New Roman" w:hAnsi="Times New Roman" w:cs="Times New Roman"/>
          <w:color w:val="000000"/>
          <w:sz w:val="28"/>
          <w:szCs w:val="28"/>
        </w:rPr>
        <w:t>šādā redakcijā:</w:t>
      </w:r>
    </w:p>
    <w:p w14:paraId="642CA365" w14:textId="77777777" w:rsidR="00957AAC" w:rsidRPr="001A7830" w:rsidRDefault="00957AAC" w:rsidP="00957AAC">
      <w:pPr>
        <w:spacing w:after="0" w:line="240" w:lineRule="auto"/>
        <w:ind w:firstLine="709"/>
        <w:jc w:val="both"/>
        <w:rPr>
          <w:rFonts w:ascii="Times New Roman" w:eastAsia="Times New Roman" w:hAnsi="Times New Roman" w:cs="Times New Roman"/>
          <w:color w:val="000000"/>
          <w:sz w:val="24"/>
          <w:szCs w:val="24"/>
          <w:lang w:eastAsia="lv-LV"/>
        </w:rPr>
      </w:pPr>
    </w:p>
    <w:p w14:paraId="33451517" w14:textId="2FE832F7" w:rsidR="00386F9F" w:rsidRDefault="00957AAC" w:rsidP="00957AAC">
      <w:pPr>
        <w:spacing w:after="0" w:line="240" w:lineRule="auto"/>
        <w:ind w:firstLine="709"/>
        <w:jc w:val="both"/>
        <w:rPr>
          <w:rFonts w:ascii="Times New Roman" w:eastAsia="Times New Roman" w:hAnsi="Times New Roman" w:cs="Times New Roman"/>
          <w:color w:val="000000"/>
          <w:sz w:val="28"/>
          <w:szCs w:val="28"/>
          <w:lang w:eastAsia="lv-LV"/>
        </w:rPr>
      </w:pPr>
      <w:r w:rsidRPr="00957AAC">
        <w:rPr>
          <w:rFonts w:ascii="Times New Roman" w:eastAsia="Times New Roman" w:hAnsi="Times New Roman" w:cs="Times New Roman"/>
          <w:color w:val="000000"/>
          <w:sz w:val="28"/>
          <w:szCs w:val="28"/>
          <w:lang w:eastAsia="lv-LV"/>
        </w:rPr>
        <w:t>"</w:t>
      </w:r>
      <w:r w:rsidR="00386F9F" w:rsidRPr="00957AAC">
        <w:rPr>
          <w:rStyle w:val="defaultchar"/>
          <w:rFonts w:ascii="Times New Roman" w:hAnsi="Times New Roman" w:cs="Times New Roman"/>
          <w:b/>
          <w:bCs/>
          <w:color w:val="000000"/>
          <w:sz w:val="28"/>
          <w:szCs w:val="28"/>
        </w:rPr>
        <w:t>50.</w:t>
      </w:r>
      <w:r w:rsidR="00386F9F" w:rsidRPr="00957AAC">
        <w:rPr>
          <w:rStyle w:val="defaultchar"/>
          <w:rFonts w:ascii="Times New Roman" w:hAnsi="Times New Roman" w:cs="Times New Roman"/>
          <w:b/>
          <w:bCs/>
          <w:color w:val="000000"/>
          <w:sz w:val="28"/>
          <w:szCs w:val="28"/>
          <w:vertAlign w:val="superscript"/>
        </w:rPr>
        <w:t>2</w:t>
      </w:r>
      <w:r w:rsidR="00BA77FC">
        <w:rPr>
          <w:rStyle w:val="defaultchar"/>
          <w:rFonts w:ascii="Times New Roman" w:hAnsi="Times New Roman" w:cs="Times New Roman"/>
          <w:b/>
          <w:bCs/>
          <w:color w:val="000000"/>
          <w:sz w:val="28"/>
          <w:szCs w:val="28"/>
        </w:rPr>
        <w:t> </w:t>
      </w:r>
      <w:r w:rsidR="00386F9F" w:rsidRPr="00957AAC">
        <w:rPr>
          <w:rStyle w:val="defaultchar"/>
          <w:rFonts w:ascii="Times New Roman" w:hAnsi="Times New Roman" w:cs="Times New Roman"/>
          <w:b/>
          <w:bCs/>
          <w:color w:val="000000"/>
          <w:sz w:val="28"/>
          <w:szCs w:val="28"/>
        </w:rPr>
        <w:t>pants.</w:t>
      </w:r>
      <w:r w:rsidR="00386F9F" w:rsidRPr="00957AAC">
        <w:rPr>
          <w:rStyle w:val="defaultchar"/>
          <w:rFonts w:ascii="Times New Roman" w:hAnsi="Times New Roman" w:cs="Times New Roman"/>
          <w:color w:val="000000"/>
          <w:sz w:val="28"/>
          <w:szCs w:val="28"/>
        </w:rPr>
        <w:t xml:space="preserve"> </w:t>
      </w:r>
      <w:r w:rsidR="00386F9F" w:rsidRPr="00957AAC">
        <w:rPr>
          <w:rFonts w:ascii="Times New Roman" w:eastAsia="Times New Roman" w:hAnsi="Times New Roman" w:cs="Times New Roman"/>
          <w:color w:val="000000"/>
          <w:sz w:val="28"/>
          <w:szCs w:val="28"/>
          <w:lang w:eastAsia="lv-LV"/>
        </w:rPr>
        <w:t>Par pasākuma organizatoram vai saimnieciskā pakalpojuma sniedzējam noteiktā aizlieguma sniegt pakalpojumu personai, kura neievēro epidemioloģiskās drošības prasības, pārkāpšanu</w:t>
      </w:r>
      <w:r w:rsidR="00BA77FC">
        <w:rPr>
          <w:rFonts w:ascii="Times New Roman" w:eastAsia="Times New Roman" w:hAnsi="Times New Roman" w:cs="Times New Roman"/>
          <w:color w:val="000000"/>
          <w:sz w:val="28"/>
          <w:szCs w:val="28"/>
          <w:lang w:eastAsia="lv-LV"/>
        </w:rPr>
        <w:t xml:space="preserve"> </w:t>
      </w:r>
      <w:r w:rsidR="00B270FF" w:rsidRPr="00957AAC">
        <w:rPr>
          <w:rFonts w:ascii="Times New Roman" w:eastAsia="Times New Roman" w:hAnsi="Times New Roman" w:cs="Times New Roman"/>
          <w:color w:val="000000"/>
          <w:sz w:val="28"/>
          <w:szCs w:val="28"/>
          <w:lang w:eastAsia="lv-LV"/>
        </w:rPr>
        <w:t xml:space="preserve">fiziskai personai </w:t>
      </w:r>
      <w:r w:rsidR="00B270FF">
        <w:rPr>
          <w:rFonts w:ascii="Times New Roman" w:eastAsia="Times New Roman" w:hAnsi="Times New Roman" w:cs="Times New Roman"/>
          <w:color w:val="000000"/>
          <w:sz w:val="28"/>
          <w:szCs w:val="28"/>
          <w:lang w:eastAsia="lv-LV"/>
        </w:rPr>
        <w:t>un</w:t>
      </w:r>
      <w:r w:rsidR="00B270FF" w:rsidRPr="00957AAC">
        <w:rPr>
          <w:rFonts w:ascii="Times New Roman" w:eastAsia="Times New Roman" w:hAnsi="Times New Roman" w:cs="Times New Roman"/>
          <w:color w:val="000000"/>
          <w:sz w:val="28"/>
          <w:szCs w:val="28"/>
          <w:lang w:eastAsia="lv-LV"/>
        </w:rPr>
        <w:t xml:space="preserve"> juridiskai personai</w:t>
      </w:r>
      <w:r w:rsidR="00B270FF">
        <w:rPr>
          <w:rFonts w:ascii="Times New Roman" w:eastAsia="Times New Roman" w:hAnsi="Times New Roman" w:cs="Times New Roman"/>
          <w:color w:val="000000"/>
          <w:sz w:val="28"/>
          <w:szCs w:val="28"/>
          <w:lang w:eastAsia="lv-LV"/>
        </w:rPr>
        <w:t> </w:t>
      </w:r>
      <w:r w:rsidR="00B270FF" w:rsidRPr="00957AAC">
        <w:rPr>
          <w:rFonts w:ascii="Times New Roman" w:eastAsia="Times New Roman" w:hAnsi="Times New Roman" w:cs="Times New Roman"/>
          <w:color w:val="000000"/>
          <w:sz w:val="28"/>
          <w:szCs w:val="28"/>
          <w:lang w:eastAsia="lv-LV"/>
        </w:rPr>
        <w:t xml:space="preserve"> </w:t>
      </w:r>
      <w:r w:rsidR="00C909A1">
        <w:rPr>
          <w:rFonts w:ascii="Times New Roman" w:eastAsia="Times New Roman" w:hAnsi="Times New Roman" w:cs="Times New Roman"/>
          <w:color w:val="000000"/>
          <w:sz w:val="28"/>
          <w:szCs w:val="28"/>
          <w:lang w:eastAsia="lv-LV"/>
        </w:rPr>
        <w:t>p</w:t>
      </w:r>
      <w:r w:rsidR="00B270FF" w:rsidRPr="00957AAC">
        <w:rPr>
          <w:rFonts w:ascii="Times New Roman" w:eastAsia="Times New Roman" w:hAnsi="Times New Roman" w:cs="Times New Roman"/>
          <w:color w:val="000000"/>
          <w:sz w:val="28"/>
          <w:szCs w:val="28"/>
          <w:lang w:eastAsia="lv-LV"/>
        </w:rPr>
        <w:t xml:space="preserve">iemēro </w:t>
      </w:r>
      <w:r w:rsidR="00B270FF">
        <w:rPr>
          <w:rFonts w:ascii="Times New Roman" w:eastAsia="Times New Roman" w:hAnsi="Times New Roman" w:cs="Times New Roman"/>
          <w:color w:val="000000"/>
          <w:sz w:val="28"/>
          <w:szCs w:val="28"/>
          <w:lang w:eastAsia="lv-LV"/>
        </w:rPr>
        <w:t xml:space="preserve">brīdinājumu vai </w:t>
      </w:r>
      <w:r w:rsidR="00B270FF" w:rsidRPr="00957AAC">
        <w:rPr>
          <w:rFonts w:ascii="Times New Roman" w:eastAsia="Times New Roman" w:hAnsi="Times New Roman" w:cs="Times New Roman"/>
          <w:color w:val="000000"/>
          <w:sz w:val="28"/>
          <w:szCs w:val="28"/>
          <w:lang w:eastAsia="lv-LV"/>
        </w:rPr>
        <w:t>naudas sodu</w:t>
      </w:r>
      <w:r w:rsidR="00B270FF">
        <w:rPr>
          <w:rFonts w:ascii="Times New Roman" w:eastAsia="Times New Roman" w:hAnsi="Times New Roman" w:cs="Times New Roman"/>
          <w:color w:val="000000"/>
          <w:sz w:val="28"/>
          <w:szCs w:val="28"/>
          <w:lang w:eastAsia="lv-LV"/>
        </w:rPr>
        <w:t xml:space="preserve"> </w:t>
      </w:r>
      <w:r w:rsidR="00B270FF">
        <w:rPr>
          <w:rFonts w:ascii="Times New Roman" w:eastAsia="Times New Roman" w:hAnsi="Times New Roman" w:cs="Times New Roman"/>
          <w:color w:val="000000"/>
          <w:sz w:val="28"/>
          <w:szCs w:val="28"/>
          <w:lang w:eastAsia="lv-LV"/>
        </w:rPr>
        <w:t xml:space="preserve">– </w:t>
      </w:r>
      <w:r w:rsidR="00B270FF" w:rsidRPr="00957AAC">
        <w:rPr>
          <w:rFonts w:ascii="Times New Roman" w:eastAsia="Times New Roman" w:hAnsi="Times New Roman" w:cs="Times New Roman"/>
          <w:color w:val="000000"/>
          <w:sz w:val="28"/>
          <w:szCs w:val="28"/>
          <w:lang w:eastAsia="lv-LV"/>
        </w:rPr>
        <w:t>līdz</w:t>
      </w:r>
      <w:r w:rsidR="00B270FF">
        <w:rPr>
          <w:rFonts w:ascii="Times New Roman" w:eastAsia="Times New Roman" w:hAnsi="Times New Roman" w:cs="Times New Roman"/>
          <w:color w:val="000000"/>
          <w:sz w:val="28"/>
          <w:szCs w:val="28"/>
          <w:lang w:eastAsia="lv-LV"/>
        </w:rPr>
        <w:t xml:space="preserve"> desmit </w:t>
      </w:r>
      <w:r w:rsidR="00B270FF" w:rsidRPr="00957AAC">
        <w:rPr>
          <w:rFonts w:ascii="Times New Roman" w:eastAsia="Times New Roman" w:hAnsi="Times New Roman" w:cs="Times New Roman"/>
          <w:color w:val="000000"/>
          <w:sz w:val="28"/>
          <w:szCs w:val="28"/>
          <w:lang w:eastAsia="lv-LV"/>
        </w:rPr>
        <w:t>naudas soda vienībām.</w:t>
      </w:r>
    </w:p>
    <w:p w14:paraId="6419FFE5" w14:textId="77777777" w:rsidR="001A7830" w:rsidRPr="001A7830" w:rsidRDefault="001A7830" w:rsidP="00957AAC">
      <w:pPr>
        <w:spacing w:after="0" w:line="240" w:lineRule="auto"/>
        <w:ind w:firstLine="709"/>
        <w:jc w:val="both"/>
        <w:rPr>
          <w:rFonts w:ascii="Times New Roman" w:eastAsia="Times New Roman" w:hAnsi="Times New Roman" w:cs="Times New Roman"/>
          <w:sz w:val="24"/>
          <w:szCs w:val="24"/>
          <w:lang w:eastAsia="lv-LV"/>
        </w:rPr>
      </w:pPr>
    </w:p>
    <w:p w14:paraId="7C46EA1E" w14:textId="79F7FD87" w:rsidR="00386F9F" w:rsidRPr="00957AAC" w:rsidRDefault="00386F9F" w:rsidP="00957AAC">
      <w:pPr>
        <w:spacing w:after="0" w:line="240" w:lineRule="auto"/>
        <w:ind w:firstLine="709"/>
        <w:jc w:val="both"/>
        <w:rPr>
          <w:rFonts w:ascii="Times New Roman" w:eastAsia="Times New Roman" w:hAnsi="Times New Roman" w:cs="Times New Roman"/>
          <w:color w:val="000000"/>
          <w:sz w:val="28"/>
          <w:szCs w:val="28"/>
          <w:lang w:eastAsia="lv-LV"/>
        </w:rPr>
      </w:pPr>
      <w:r w:rsidRPr="00957AAC">
        <w:rPr>
          <w:rStyle w:val="defaultchar"/>
          <w:rFonts w:ascii="Times New Roman" w:hAnsi="Times New Roman" w:cs="Times New Roman"/>
          <w:b/>
          <w:bCs/>
          <w:color w:val="000000"/>
          <w:sz w:val="28"/>
          <w:szCs w:val="28"/>
        </w:rPr>
        <w:t>50.</w:t>
      </w:r>
      <w:r w:rsidRPr="00957AAC">
        <w:rPr>
          <w:rStyle w:val="defaultchar"/>
          <w:rFonts w:ascii="Times New Roman" w:hAnsi="Times New Roman" w:cs="Times New Roman"/>
          <w:b/>
          <w:bCs/>
          <w:color w:val="000000"/>
          <w:sz w:val="28"/>
          <w:szCs w:val="28"/>
          <w:vertAlign w:val="superscript"/>
        </w:rPr>
        <w:t>3</w:t>
      </w:r>
      <w:r w:rsidR="00BA77FC">
        <w:rPr>
          <w:rStyle w:val="defaultchar"/>
          <w:rFonts w:ascii="Times New Roman" w:hAnsi="Times New Roman" w:cs="Times New Roman"/>
          <w:b/>
          <w:bCs/>
          <w:color w:val="000000"/>
          <w:sz w:val="28"/>
          <w:szCs w:val="28"/>
        </w:rPr>
        <w:t> </w:t>
      </w:r>
      <w:r w:rsidRPr="00957AAC">
        <w:rPr>
          <w:rStyle w:val="defaultchar"/>
          <w:rFonts w:ascii="Times New Roman" w:hAnsi="Times New Roman" w:cs="Times New Roman"/>
          <w:b/>
          <w:bCs/>
          <w:color w:val="000000"/>
          <w:sz w:val="28"/>
          <w:szCs w:val="28"/>
        </w:rPr>
        <w:t>pants.</w:t>
      </w:r>
      <w:r w:rsidRPr="00957AAC">
        <w:rPr>
          <w:rStyle w:val="defaultchar"/>
          <w:rFonts w:ascii="Times New Roman" w:hAnsi="Times New Roman" w:cs="Times New Roman"/>
          <w:color w:val="000000"/>
          <w:sz w:val="28"/>
          <w:szCs w:val="28"/>
        </w:rPr>
        <w:t xml:space="preserve"> </w:t>
      </w:r>
      <w:r w:rsidRPr="00957AAC">
        <w:rPr>
          <w:rFonts w:ascii="Times New Roman" w:eastAsia="Times New Roman" w:hAnsi="Times New Roman" w:cs="Times New Roman"/>
          <w:color w:val="000000"/>
          <w:sz w:val="28"/>
          <w:szCs w:val="28"/>
          <w:lang w:eastAsia="lv-LV"/>
        </w:rPr>
        <w:t xml:space="preserve">Par pasākuma organizatoram, saimnieciskā pakalpojuma sniedzējam vai ēkas īpašniekam noteiktā pienākuma neielaist iekštelpās personu, kas nelieto mutes un deguna aizsegu, nepildīšanu </w:t>
      </w:r>
      <w:r w:rsidR="00B270FF" w:rsidRPr="00957AAC">
        <w:rPr>
          <w:rFonts w:ascii="Times New Roman" w:eastAsia="Times New Roman" w:hAnsi="Times New Roman" w:cs="Times New Roman"/>
          <w:color w:val="000000"/>
          <w:sz w:val="28"/>
          <w:szCs w:val="28"/>
          <w:lang w:eastAsia="lv-LV"/>
        </w:rPr>
        <w:t xml:space="preserve">fiziskai personai </w:t>
      </w:r>
      <w:r w:rsidR="00B270FF">
        <w:rPr>
          <w:rFonts w:ascii="Times New Roman" w:eastAsia="Times New Roman" w:hAnsi="Times New Roman" w:cs="Times New Roman"/>
          <w:color w:val="000000"/>
          <w:sz w:val="28"/>
          <w:szCs w:val="28"/>
          <w:lang w:eastAsia="lv-LV"/>
        </w:rPr>
        <w:t>un</w:t>
      </w:r>
      <w:r w:rsidR="00B270FF" w:rsidRPr="00957AAC">
        <w:rPr>
          <w:rFonts w:ascii="Times New Roman" w:eastAsia="Times New Roman" w:hAnsi="Times New Roman" w:cs="Times New Roman"/>
          <w:color w:val="000000"/>
          <w:sz w:val="28"/>
          <w:szCs w:val="28"/>
          <w:lang w:eastAsia="lv-LV"/>
        </w:rPr>
        <w:t xml:space="preserve"> juridiskai personai</w:t>
      </w:r>
      <w:r w:rsidR="00B270FF">
        <w:rPr>
          <w:rFonts w:ascii="Times New Roman" w:eastAsia="Times New Roman" w:hAnsi="Times New Roman" w:cs="Times New Roman"/>
          <w:color w:val="000000"/>
          <w:sz w:val="28"/>
          <w:szCs w:val="28"/>
          <w:lang w:eastAsia="lv-LV"/>
        </w:rPr>
        <w:t> </w:t>
      </w:r>
      <w:r w:rsidR="00B270FF" w:rsidRPr="00957AAC">
        <w:rPr>
          <w:rFonts w:ascii="Times New Roman" w:eastAsia="Times New Roman" w:hAnsi="Times New Roman" w:cs="Times New Roman"/>
          <w:color w:val="000000"/>
          <w:sz w:val="28"/>
          <w:szCs w:val="28"/>
          <w:lang w:eastAsia="lv-LV"/>
        </w:rPr>
        <w:t xml:space="preserve"> </w:t>
      </w:r>
      <w:r w:rsidR="00C909A1">
        <w:rPr>
          <w:rFonts w:ascii="Times New Roman" w:eastAsia="Times New Roman" w:hAnsi="Times New Roman" w:cs="Times New Roman"/>
          <w:color w:val="000000"/>
          <w:sz w:val="28"/>
          <w:szCs w:val="28"/>
          <w:lang w:eastAsia="lv-LV"/>
        </w:rPr>
        <w:t>p</w:t>
      </w:r>
      <w:r w:rsidRPr="00957AAC">
        <w:rPr>
          <w:rFonts w:ascii="Times New Roman" w:eastAsia="Times New Roman" w:hAnsi="Times New Roman" w:cs="Times New Roman"/>
          <w:color w:val="000000"/>
          <w:sz w:val="28"/>
          <w:szCs w:val="28"/>
          <w:lang w:eastAsia="lv-LV"/>
        </w:rPr>
        <w:t xml:space="preserve">iemēro </w:t>
      </w:r>
      <w:r w:rsidR="00B270FF">
        <w:rPr>
          <w:rFonts w:ascii="Times New Roman" w:eastAsia="Times New Roman" w:hAnsi="Times New Roman" w:cs="Times New Roman"/>
          <w:color w:val="000000"/>
          <w:sz w:val="28"/>
          <w:szCs w:val="28"/>
          <w:lang w:eastAsia="lv-LV"/>
        </w:rPr>
        <w:t xml:space="preserve">brīdinājumu vai </w:t>
      </w:r>
      <w:r w:rsidRPr="00957AAC">
        <w:rPr>
          <w:rFonts w:ascii="Times New Roman" w:eastAsia="Times New Roman" w:hAnsi="Times New Roman" w:cs="Times New Roman"/>
          <w:color w:val="000000"/>
          <w:sz w:val="28"/>
          <w:szCs w:val="28"/>
          <w:lang w:eastAsia="lv-LV"/>
        </w:rPr>
        <w:t>naudas sodu</w:t>
      </w:r>
      <w:r w:rsidR="00B270FF">
        <w:rPr>
          <w:rFonts w:ascii="Times New Roman" w:eastAsia="Times New Roman" w:hAnsi="Times New Roman" w:cs="Times New Roman"/>
          <w:color w:val="000000"/>
          <w:sz w:val="28"/>
          <w:szCs w:val="28"/>
          <w:lang w:eastAsia="lv-LV"/>
        </w:rPr>
        <w:t xml:space="preserve"> </w:t>
      </w:r>
      <w:r w:rsidR="00BA77FC">
        <w:rPr>
          <w:rFonts w:ascii="Times New Roman" w:eastAsia="Times New Roman" w:hAnsi="Times New Roman" w:cs="Times New Roman"/>
          <w:color w:val="000000"/>
          <w:sz w:val="28"/>
          <w:szCs w:val="28"/>
          <w:lang w:eastAsia="lv-LV"/>
        </w:rPr>
        <w:t>–</w:t>
      </w:r>
      <w:r w:rsidR="00CD0662">
        <w:rPr>
          <w:rFonts w:ascii="Times New Roman" w:eastAsia="Times New Roman" w:hAnsi="Times New Roman" w:cs="Times New Roman"/>
          <w:color w:val="000000"/>
          <w:sz w:val="28"/>
          <w:szCs w:val="28"/>
          <w:lang w:eastAsia="lv-LV"/>
        </w:rPr>
        <w:t xml:space="preserve"> </w:t>
      </w:r>
      <w:r w:rsidRPr="00957AAC">
        <w:rPr>
          <w:rFonts w:ascii="Times New Roman" w:eastAsia="Times New Roman" w:hAnsi="Times New Roman" w:cs="Times New Roman"/>
          <w:color w:val="000000"/>
          <w:sz w:val="28"/>
          <w:szCs w:val="28"/>
          <w:lang w:eastAsia="lv-LV"/>
        </w:rPr>
        <w:t>līdz</w:t>
      </w:r>
      <w:r w:rsidR="00555C2D">
        <w:rPr>
          <w:rFonts w:ascii="Times New Roman" w:eastAsia="Times New Roman" w:hAnsi="Times New Roman" w:cs="Times New Roman"/>
          <w:color w:val="000000"/>
          <w:sz w:val="28"/>
          <w:szCs w:val="28"/>
          <w:lang w:eastAsia="lv-LV"/>
        </w:rPr>
        <w:t xml:space="preserve"> </w:t>
      </w:r>
      <w:r w:rsidR="003B5C74">
        <w:rPr>
          <w:rFonts w:ascii="Times New Roman" w:eastAsia="Times New Roman" w:hAnsi="Times New Roman" w:cs="Times New Roman"/>
          <w:color w:val="000000"/>
          <w:sz w:val="28"/>
          <w:szCs w:val="28"/>
          <w:lang w:eastAsia="lv-LV"/>
        </w:rPr>
        <w:t xml:space="preserve">desmit </w:t>
      </w:r>
      <w:r w:rsidRPr="00957AAC">
        <w:rPr>
          <w:rFonts w:ascii="Times New Roman" w:eastAsia="Times New Roman" w:hAnsi="Times New Roman" w:cs="Times New Roman"/>
          <w:color w:val="000000"/>
          <w:sz w:val="28"/>
          <w:szCs w:val="28"/>
          <w:lang w:eastAsia="lv-LV"/>
        </w:rPr>
        <w:t>naudas soda vienībām.</w:t>
      </w:r>
      <w:r w:rsidR="00957AAC" w:rsidRPr="00957AAC">
        <w:rPr>
          <w:rFonts w:ascii="Times New Roman" w:eastAsia="Times New Roman" w:hAnsi="Times New Roman" w:cs="Times New Roman"/>
          <w:color w:val="000000"/>
          <w:sz w:val="28"/>
          <w:szCs w:val="28"/>
          <w:lang w:eastAsia="lv-LV"/>
        </w:rPr>
        <w:t>"</w:t>
      </w:r>
    </w:p>
    <w:p w14:paraId="7F33F22A" w14:textId="77777777" w:rsidR="00BA77FC" w:rsidRPr="001A7830" w:rsidRDefault="00BA77FC" w:rsidP="00957AAC">
      <w:pPr>
        <w:spacing w:after="0" w:line="240" w:lineRule="auto"/>
        <w:ind w:firstLine="709"/>
        <w:jc w:val="both"/>
        <w:rPr>
          <w:rFonts w:ascii="Times New Roman" w:eastAsia="Times New Roman" w:hAnsi="Times New Roman" w:cs="Times New Roman"/>
          <w:sz w:val="24"/>
          <w:szCs w:val="24"/>
          <w:lang w:eastAsia="lv-LV"/>
        </w:rPr>
      </w:pPr>
    </w:p>
    <w:p w14:paraId="6FF12DAD" w14:textId="5F1BECC5" w:rsidR="00C939FA" w:rsidRPr="00957AAC" w:rsidRDefault="00C939FA"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1</w:t>
      </w:r>
      <w:r w:rsidR="0044075C" w:rsidRPr="00957AAC">
        <w:rPr>
          <w:rFonts w:ascii="Times New Roman" w:eastAsia="Times New Roman" w:hAnsi="Times New Roman" w:cs="Times New Roman"/>
          <w:sz w:val="28"/>
          <w:szCs w:val="28"/>
          <w:lang w:eastAsia="lv-LV"/>
        </w:rPr>
        <w:t>9</w:t>
      </w:r>
      <w:r w:rsidRPr="00957AAC">
        <w:rPr>
          <w:rFonts w:ascii="Times New Roman" w:eastAsia="Times New Roman" w:hAnsi="Times New Roman" w:cs="Times New Roman"/>
          <w:sz w:val="28"/>
          <w:szCs w:val="28"/>
          <w:lang w:eastAsia="lv-LV"/>
        </w:rPr>
        <w:t>. Papildināt 51.</w:t>
      </w:r>
      <w:r w:rsidR="00BA77FC">
        <w:rPr>
          <w:rFonts w:ascii="Times New Roman" w:eastAsia="Times New Roman" w:hAnsi="Times New Roman" w:cs="Times New Roman"/>
          <w:sz w:val="28"/>
          <w:szCs w:val="28"/>
          <w:lang w:eastAsia="lv-LV"/>
        </w:rPr>
        <w:t> </w:t>
      </w:r>
      <w:r w:rsidRPr="00957AAC">
        <w:rPr>
          <w:rFonts w:ascii="Times New Roman" w:eastAsia="Times New Roman" w:hAnsi="Times New Roman" w:cs="Times New Roman"/>
          <w:sz w:val="28"/>
          <w:szCs w:val="28"/>
          <w:lang w:eastAsia="lv-LV"/>
        </w:rPr>
        <w:t xml:space="preserve">pantu ar piekto daļu šādā redakcijā: </w:t>
      </w:r>
    </w:p>
    <w:p w14:paraId="5ED0AF80" w14:textId="77777777" w:rsidR="00BA77FC" w:rsidRPr="001A7830" w:rsidRDefault="00BA77FC" w:rsidP="00957AAC">
      <w:pPr>
        <w:spacing w:after="0" w:line="240" w:lineRule="auto"/>
        <w:ind w:firstLine="709"/>
        <w:jc w:val="both"/>
        <w:rPr>
          <w:rFonts w:ascii="Times New Roman" w:eastAsia="Times New Roman" w:hAnsi="Times New Roman" w:cs="Times New Roman"/>
          <w:sz w:val="24"/>
          <w:szCs w:val="24"/>
          <w:lang w:eastAsia="lv-LV"/>
        </w:rPr>
      </w:pPr>
    </w:p>
    <w:p w14:paraId="44B297A2" w14:textId="755A50A9" w:rsidR="009A166F" w:rsidRPr="00957AAC" w:rsidRDefault="00957AAC"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w:t>
      </w:r>
      <w:r w:rsidR="00C939FA" w:rsidRPr="00957AAC">
        <w:rPr>
          <w:rFonts w:ascii="Times New Roman" w:eastAsia="Times New Roman" w:hAnsi="Times New Roman" w:cs="Times New Roman"/>
          <w:sz w:val="28"/>
          <w:szCs w:val="28"/>
          <w:lang w:eastAsia="lv-LV"/>
        </w:rPr>
        <w:t>(5)</w:t>
      </w:r>
      <w:r w:rsidR="00BA77FC">
        <w:rPr>
          <w:rFonts w:ascii="Times New Roman" w:eastAsia="Times New Roman" w:hAnsi="Times New Roman" w:cs="Times New Roman"/>
          <w:sz w:val="28"/>
          <w:szCs w:val="28"/>
          <w:lang w:eastAsia="lv-LV"/>
        </w:rPr>
        <w:t> </w:t>
      </w:r>
      <w:r w:rsidR="00C939FA" w:rsidRPr="00957AAC">
        <w:rPr>
          <w:rFonts w:ascii="Times New Roman" w:eastAsia="Times New Roman" w:hAnsi="Times New Roman" w:cs="Times New Roman"/>
          <w:sz w:val="28"/>
          <w:szCs w:val="28"/>
          <w:lang w:eastAsia="lv-LV"/>
        </w:rPr>
        <w:t>Administratīvā pārkāpuma procesu par šā likuma 50.</w:t>
      </w:r>
      <w:r w:rsidR="00C939FA" w:rsidRPr="00957AAC">
        <w:rPr>
          <w:rFonts w:ascii="Times New Roman" w:eastAsia="Times New Roman" w:hAnsi="Times New Roman" w:cs="Times New Roman"/>
          <w:sz w:val="28"/>
          <w:szCs w:val="28"/>
          <w:vertAlign w:val="superscript"/>
          <w:lang w:eastAsia="lv-LV"/>
        </w:rPr>
        <w:t>2</w:t>
      </w:r>
      <w:r w:rsidR="00C939FA" w:rsidRPr="00957AAC">
        <w:rPr>
          <w:rFonts w:ascii="Times New Roman" w:eastAsia="Times New Roman" w:hAnsi="Times New Roman" w:cs="Times New Roman"/>
          <w:sz w:val="28"/>
          <w:szCs w:val="28"/>
          <w:lang w:eastAsia="lv-LV"/>
        </w:rPr>
        <w:t xml:space="preserve"> un 50.</w:t>
      </w:r>
      <w:r w:rsidR="00C939FA" w:rsidRPr="00957AAC">
        <w:rPr>
          <w:rFonts w:ascii="Times New Roman" w:eastAsia="Times New Roman" w:hAnsi="Times New Roman" w:cs="Times New Roman"/>
          <w:sz w:val="28"/>
          <w:szCs w:val="28"/>
          <w:vertAlign w:val="superscript"/>
          <w:lang w:eastAsia="lv-LV"/>
        </w:rPr>
        <w:t>3</w:t>
      </w:r>
      <w:r w:rsidR="00BA77FC">
        <w:rPr>
          <w:rFonts w:ascii="Times New Roman" w:eastAsia="Times New Roman" w:hAnsi="Times New Roman" w:cs="Times New Roman"/>
          <w:sz w:val="28"/>
          <w:szCs w:val="28"/>
          <w:vertAlign w:val="superscript"/>
          <w:lang w:eastAsia="lv-LV"/>
        </w:rPr>
        <w:t> </w:t>
      </w:r>
      <w:r w:rsidR="00C939FA" w:rsidRPr="00957AAC">
        <w:rPr>
          <w:rFonts w:ascii="Times New Roman" w:eastAsia="Times New Roman" w:hAnsi="Times New Roman" w:cs="Times New Roman"/>
          <w:sz w:val="28"/>
          <w:szCs w:val="28"/>
          <w:lang w:eastAsia="lv-LV"/>
        </w:rPr>
        <w:t>pantā minēto pārkāpumu veic pašvaldības policija vai Valsts policija.</w:t>
      </w:r>
      <w:r w:rsidRPr="00957AAC">
        <w:rPr>
          <w:rFonts w:ascii="Times New Roman" w:eastAsia="Times New Roman" w:hAnsi="Times New Roman" w:cs="Times New Roman"/>
          <w:sz w:val="28"/>
          <w:szCs w:val="28"/>
          <w:lang w:eastAsia="lv-LV"/>
        </w:rPr>
        <w:t>"</w:t>
      </w:r>
    </w:p>
    <w:p w14:paraId="37DC96D6" w14:textId="77777777" w:rsidR="00BA77FC" w:rsidRPr="001A7830" w:rsidRDefault="00BA77FC" w:rsidP="00957AAC">
      <w:pPr>
        <w:spacing w:after="0" w:line="240" w:lineRule="auto"/>
        <w:ind w:firstLine="709"/>
        <w:jc w:val="both"/>
        <w:rPr>
          <w:rFonts w:ascii="Times New Roman" w:eastAsia="Times New Roman" w:hAnsi="Times New Roman" w:cs="Times New Roman"/>
          <w:sz w:val="24"/>
          <w:szCs w:val="24"/>
          <w:lang w:eastAsia="lv-LV"/>
        </w:rPr>
      </w:pPr>
    </w:p>
    <w:p w14:paraId="62099A6D" w14:textId="679AC74C" w:rsidR="00EC58B3" w:rsidRPr="00957AAC" w:rsidRDefault="00E843CC" w:rsidP="00957AAC">
      <w:pPr>
        <w:spacing w:after="0" w:line="240" w:lineRule="auto"/>
        <w:ind w:firstLine="709"/>
        <w:jc w:val="both"/>
        <w:rPr>
          <w:rFonts w:ascii="Times New Roman" w:eastAsia="Times New Roman" w:hAnsi="Times New Roman" w:cs="Times New Roman"/>
          <w:sz w:val="28"/>
          <w:szCs w:val="28"/>
          <w:lang w:eastAsia="lv-LV"/>
        </w:rPr>
      </w:pPr>
      <w:r w:rsidRPr="00957AAC">
        <w:rPr>
          <w:rFonts w:ascii="Times New Roman" w:eastAsia="Times New Roman" w:hAnsi="Times New Roman" w:cs="Times New Roman"/>
          <w:sz w:val="28"/>
          <w:szCs w:val="28"/>
          <w:lang w:eastAsia="lv-LV"/>
        </w:rPr>
        <w:t>20. Papildināt pārejas noteikumus ar 13. punktu šādā redakcijā:</w:t>
      </w:r>
    </w:p>
    <w:p w14:paraId="70B51BE8" w14:textId="77777777" w:rsidR="00BA77FC" w:rsidRPr="001A7830" w:rsidRDefault="00BA77FC" w:rsidP="00957AAC">
      <w:pPr>
        <w:spacing w:after="0" w:line="240" w:lineRule="auto"/>
        <w:ind w:firstLine="709"/>
        <w:jc w:val="both"/>
        <w:rPr>
          <w:rFonts w:ascii="Times New Roman" w:hAnsi="Times New Roman" w:cs="Times New Roman"/>
          <w:sz w:val="24"/>
          <w:szCs w:val="24"/>
        </w:rPr>
      </w:pPr>
    </w:p>
    <w:p w14:paraId="6D57DA11" w14:textId="74780AD9" w:rsidR="00E843CC" w:rsidRPr="00957AAC" w:rsidRDefault="00957AAC"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w:t>
      </w:r>
      <w:r w:rsidR="000F31CC">
        <w:rPr>
          <w:rFonts w:ascii="Times New Roman" w:hAnsi="Times New Roman" w:cs="Times New Roman"/>
          <w:sz w:val="28"/>
          <w:szCs w:val="28"/>
        </w:rPr>
        <w:t xml:space="preserve">13. Grozījums šā likuma </w:t>
      </w:r>
      <w:r w:rsidR="00E843CC" w:rsidRPr="00957AAC">
        <w:rPr>
          <w:rFonts w:ascii="Times New Roman" w:hAnsi="Times New Roman" w:cs="Times New Roman"/>
          <w:sz w:val="28"/>
          <w:szCs w:val="28"/>
        </w:rPr>
        <w:t>2</w:t>
      </w:r>
      <w:r w:rsidR="000F31CC">
        <w:rPr>
          <w:rFonts w:ascii="Times New Roman" w:hAnsi="Times New Roman" w:cs="Times New Roman"/>
          <w:sz w:val="28"/>
          <w:szCs w:val="28"/>
        </w:rPr>
        <w:t>5</w:t>
      </w:r>
      <w:r w:rsidR="00E843CC" w:rsidRPr="00957AAC">
        <w:rPr>
          <w:rFonts w:ascii="Times New Roman" w:hAnsi="Times New Roman" w:cs="Times New Roman"/>
          <w:sz w:val="28"/>
          <w:szCs w:val="28"/>
        </w:rPr>
        <w:t>. pantā, kas paredz aizstāt vārdus</w:t>
      </w:r>
      <w:r w:rsidR="00E843CC" w:rsidRPr="00957AAC">
        <w:rPr>
          <w:rFonts w:ascii="Times New Roman" w:eastAsia="Times New Roman" w:hAnsi="Times New Roman" w:cs="Times New Roman"/>
          <w:sz w:val="28"/>
          <w:szCs w:val="28"/>
          <w:lang w:eastAsia="lv-LV"/>
        </w:rPr>
        <w:t xml:space="preserve"> </w:t>
      </w:r>
      <w:r w:rsidRPr="00957AA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Valsts aizsardzības militāro objektu un iepirkumu centrs</w:t>
      </w:r>
      <w:r w:rsidRPr="00957AA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 xml:space="preserve"> </w:t>
      </w:r>
      <w:r w:rsidR="00BA77F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attiecīgā locījumā</w:t>
      </w:r>
      <w:r w:rsidR="00BA77F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 xml:space="preserve"> ar vārdiem </w:t>
      </w:r>
      <w:r w:rsidRPr="00957AA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Valsts aizsardzības loģistikas un iepirkuma centrs</w:t>
      </w:r>
      <w:r w:rsidRPr="00957AA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 xml:space="preserve"> </w:t>
      </w:r>
      <w:r w:rsidR="00BA77F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attiecīgā locījumā</w:t>
      </w:r>
      <w:r w:rsidR="00BA77FC">
        <w:rPr>
          <w:rFonts w:ascii="Times New Roman" w:eastAsia="Times New Roman" w:hAnsi="Times New Roman" w:cs="Times New Roman"/>
          <w:sz w:val="28"/>
          <w:szCs w:val="28"/>
          <w:lang w:eastAsia="lv-LV"/>
        </w:rPr>
        <w:t>)</w:t>
      </w:r>
      <w:r w:rsidR="00E843CC" w:rsidRPr="00957AAC">
        <w:rPr>
          <w:rFonts w:ascii="Times New Roman" w:eastAsia="Times New Roman" w:hAnsi="Times New Roman" w:cs="Times New Roman"/>
          <w:sz w:val="28"/>
          <w:szCs w:val="28"/>
          <w:lang w:eastAsia="lv-LV"/>
        </w:rPr>
        <w:t xml:space="preserve">, </w:t>
      </w:r>
      <w:r w:rsidR="00E843CC" w:rsidRPr="00957AAC">
        <w:rPr>
          <w:rFonts w:ascii="Times New Roman" w:hAnsi="Times New Roman" w:cs="Times New Roman"/>
          <w:sz w:val="28"/>
          <w:szCs w:val="28"/>
        </w:rPr>
        <w:t>stājas spēkā 2021. gada 1. janvārī.</w:t>
      </w:r>
      <w:r w:rsidR="00D54661" w:rsidRPr="00957AAC">
        <w:rPr>
          <w:rFonts w:ascii="Times New Roman" w:hAnsi="Times New Roman" w:cs="Times New Roman"/>
          <w:sz w:val="28"/>
          <w:szCs w:val="28"/>
        </w:rPr>
        <w:t>"</w:t>
      </w:r>
    </w:p>
    <w:p w14:paraId="4F948508" w14:textId="77777777" w:rsidR="00E843CC" w:rsidRPr="00957AAC" w:rsidRDefault="00E843CC" w:rsidP="00957AAC">
      <w:pPr>
        <w:spacing w:after="0" w:line="240" w:lineRule="auto"/>
        <w:ind w:firstLine="709"/>
        <w:jc w:val="both"/>
        <w:rPr>
          <w:rFonts w:ascii="Times New Roman" w:hAnsi="Times New Roman" w:cs="Times New Roman"/>
          <w:sz w:val="28"/>
          <w:szCs w:val="28"/>
        </w:rPr>
      </w:pPr>
    </w:p>
    <w:p w14:paraId="3646322B" w14:textId="579F90B5" w:rsidR="008A2A71" w:rsidRPr="00957AAC" w:rsidRDefault="004674E5" w:rsidP="00957AAC">
      <w:pPr>
        <w:spacing w:after="0" w:line="240" w:lineRule="auto"/>
        <w:ind w:firstLine="709"/>
        <w:jc w:val="both"/>
        <w:rPr>
          <w:rFonts w:ascii="Times New Roman" w:hAnsi="Times New Roman" w:cs="Times New Roman"/>
          <w:sz w:val="28"/>
          <w:szCs w:val="28"/>
        </w:rPr>
      </w:pPr>
      <w:r w:rsidRPr="00957AAC">
        <w:rPr>
          <w:rFonts w:ascii="Times New Roman" w:hAnsi="Times New Roman" w:cs="Times New Roman"/>
          <w:sz w:val="28"/>
          <w:szCs w:val="28"/>
        </w:rPr>
        <w:t>Likums stājas spēkā nākamajā dienā pēc tā izsludināšanas.</w:t>
      </w:r>
    </w:p>
    <w:p w14:paraId="3922CDB1" w14:textId="6A314B6A" w:rsidR="00957AAC" w:rsidRDefault="00957AAC" w:rsidP="00957AAC">
      <w:pPr>
        <w:pStyle w:val="Body"/>
        <w:spacing w:after="0" w:line="240" w:lineRule="auto"/>
        <w:ind w:firstLine="709"/>
        <w:jc w:val="both"/>
        <w:rPr>
          <w:rFonts w:ascii="Times New Roman" w:hAnsi="Times New Roman" w:cs="Times New Roman"/>
          <w:color w:val="auto"/>
          <w:sz w:val="28"/>
          <w:szCs w:val="28"/>
          <w:lang w:val="de-DE"/>
        </w:rPr>
      </w:pPr>
    </w:p>
    <w:p w14:paraId="00270AF0" w14:textId="4FA9E4F9" w:rsidR="001A7830" w:rsidRDefault="001A7830" w:rsidP="00957AAC">
      <w:pPr>
        <w:pStyle w:val="Body"/>
        <w:spacing w:after="0" w:line="240" w:lineRule="auto"/>
        <w:ind w:firstLine="709"/>
        <w:jc w:val="both"/>
        <w:rPr>
          <w:rFonts w:ascii="Times New Roman" w:hAnsi="Times New Roman" w:cs="Times New Roman"/>
          <w:color w:val="auto"/>
          <w:sz w:val="28"/>
          <w:szCs w:val="28"/>
          <w:lang w:val="de-DE"/>
        </w:rPr>
      </w:pPr>
    </w:p>
    <w:p w14:paraId="43C21526" w14:textId="77777777" w:rsidR="001A7830" w:rsidRPr="00957AAC" w:rsidRDefault="001A7830" w:rsidP="00957AAC">
      <w:pPr>
        <w:pStyle w:val="Body"/>
        <w:spacing w:after="0" w:line="240" w:lineRule="auto"/>
        <w:ind w:firstLine="709"/>
        <w:jc w:val="both"/>
        <w:rPr>
          <w:rFonts w:ascii="Times New Roman" w:hAnsi="Times New Roman" w:cs="Times New Roman"/>
          <w:color w:val="auto"/>
          <w:sz w:val="28"/>
          <w:szCs w:val="28"/>
          <w:lang w:val="de-DE"/>
        </w:rPr>
      </w:pPr>
    </w:p>
    <w:p w14:paraId="3C89185E" w14:textId="77777777" w:rsidR="00957AAC" w:rsidRPr="00957AAC" w:rsidRDefault="00957AAC" w:rsidP="00957AAC">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957AAC">
        <w:rPr>
          <w:rFonts w:ascii="Times New Roman" w:hAnsi="Times New Roman" w:cs="Times New Roman"/>
          <w:color w:val="auto"/>
          <w:sz w:val="28"/>
          <w:szCs w:val="28"/>
          <w:lang w:val="de-DE"/>
        </w:rPr>
        <w:t xml:space="preserve">Ministru prezidenta biedrs, </w:t>
      </w:r>
    </w:p>
    <w:p w14:paraId="648F66F5" w14:textId="77777777" w:rsidR="00957AAC" w:rsidRPr="00957AAC" w:rsidRDefault="00957AAC" w:rsidP="00957AAC">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957AAC">
        <w:rPr>
          <w:rFonts w:ascii="Times New Roman" w:hAnsi="Times New Roman" w:cs="Times New Roman"/>
          <w:color w:val="auto"/>
          <w:sz w:val="28"/>
          <w:szCs w:val="28"/>
          <w:lang w:val="de-DE"/>
        </w:rPr>
        <w:t xml:space="preserve">tieslietu ministrs </w:t>
      </w:r>
    </w:p>
    <w:p w14:paraId="7278A3CA" w14:textId="7645886B" w:rsidR="00957AAC" w:rsidRPr="00957AAC" w:rsidRDefault="00957AAC" w:rsidP="00957AAC">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957AAC">
        <w:rPr>
          <w:rFonts w:ascii="Times New Roman" w:hAnsi="Times New Roman" w:cs="Times New Roman"/>
          <w:color w:val="auto"/>
          <w:sz w:val="28"/>
          <w:szCs w:val="28"/>
          <w:lang w:val="de-DE"/>
        </w:rPr>
        <w:t>J. Bordāns</w:t>
      </w:r>
    </w:p>
    <w:sectPr w:rsidR="00957AAC" w:rsidRPr="00957AAC" w:rsidSect="00957AA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7B381" w14:textId="77777777" w:rsidR="00957AAC" w:rsidRDefault="00957AAC" w:rsidP="00957AAC">
      <w:pPr>
        <w:spacing w:after="0" w:line="240" w:lineRule="auto"/>
      </w:pPr>
      <w:r>
        <w:separator/>
      </w:r>
    </w:p>
  </w:endnote>
  <w:endnote w:type="continuationSeparator" w:id="0">
    <w:p w14:paraId="1D628BC5" w14:textId="77777777" w:rsidR="00957AAC" w:rsidRDefault="00957AAC" w:rsidP="0095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5DE0" w14:textId="77777777" w:rsidR="00957AAC" w:rsidRPr="00957AAC" w:rsidRDefault="00957AAC" w:rsidP="00957AAC">
    <w:pPr>
      <w:pStyle w:val="Footer"/>
      <w:rPr>
        <w:rFonts w:ascii="Times New Roman" w:hAnsi="Times New Roman" w:cs="Times New Roman"/>
        <w:sz w:val="16"/>
        <w:szCs w:val="16"/>
      </w:rPr>
    </w:pPr>
    <w:r>
      <w:rPr>
        <w:rFonts w:ascii="Times New Roman" w:hAnsi="Times New Roman" w:cs="Times New Roman"/>
        <w:sz w:val="16"/>
        <w:szCs w:val="16"/>
      </w:rPr>
      <w:t>L2217_0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47A1" w14:textId="625AF0DA" w:rsidR="00957AAC" w:rsidRDefault="00957AAC" w:rsidP="00957AA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L2217_0  </w:t>
    </w:r>
    <w:r w:rsidRPr="008709C1">
      <w:rPr>
        <w:rFonts w:ascii="Times New Roman" w:hAnsi="Times New Roman" w:cs="Times New Roman"/>
        <w:sz w:val="16"/>
        <w:szCs w:val="16"/>
      </w:rPr>
      <w:t xml:space="preserve">v_sk.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5271EC">
      <w:rPr>
        <w:rFonts w:ascii="Times New Roman" w:hAnsi="Times New Roman" w:cs="Times New Roman"/>
        <w:noProof/>
        <w:sz w:val="16"/>
        <w:szCs w:val="16"/>
      </w:rPr>
      <w:t>2379</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F0A4" w14:textId="77777777" w:rsidR="00957AAC" w:rsidRDefault="00957AAC" w:rsidP="00957AAC">
      <w:pPr>
        <w:spacing w:after="0" w:line="240" w:lineRule="auto"/>
      </w:pPr>
      <w:r>
        <w:separator/>
      </w:r>
    </w:p>
  </w:footnote>
  <w:footnote w:type="continuationSeparator" w:id="0">
    <w:p w14:paraId="1DF25C18" w14:textId="77777777" w:rsidR="00957AAC" w:rsidRDefault="00957AAC" w:rsidP="0095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077582"/>
      <w:docPartObj>
        <w:docPartGallery w:val="Page Numbers (Top of Page)"/>
        <w:docPartUnique/>
      </w:docPartObj>
    </w:sdtPr>
    <w:sdtEndPr>
      <w:rPr>
        <w:rFonts w:ascii="Times New Roman" w:hAnsi="Times New Roman" w:cs="Times New Roman"/>
        <w:noProof/>
        <w:sz w:val="24"/>
        <w:szCs w:val="24"/>
      </w:rPr>
    </w:sdtEndPr>
    <w:sdtContent>
      <w:p w14:paraId="30A8BB76" w14:textId="2E7E8028" w:rsidR="00957AAC" w:rsidRPr="00957AAC" w:rsidRDefault="00957AAC">
        <w:pPr>
          <w:pStyle w:val="Header"/>
          <w:jc w:val="center"/>
          <w:rPr>
            <w:rFonts w:ascii="Times New Roman" w:hAnsi="Times New Roman" w:cs="Times New Roman"/>
            <w:sz w:val="24"/>
            <w:szCs w:val="24"/>
          </w:rPr>
        </w:pPr>
        <w:r w:rsidRPr="00957AAC">
          <w:rPr>
            <w:rFonts w:ascii="Times New Roman" w:hAnsi="Times New Roman" w:cs="Times New Roman"/>
            <w:sz w:val="24"/>
            <w:szCs w:val="24"/>
          </w:rPr>
          <w:fldChar w:fldCharType="begin"/>
        </w:r>
        <w:r w:rsidRPr="00957AAC">
          <w:rPr>
            <w:rFonts w:ascii="Times New Roman" w:hAnsi="Times New Roman" w:cs="Times New Roman"/>
            <w:sz w:val="24"/>
            <w:szCs w:val="24"/>
          </w:rPr>
          <w:instrText xml:space="preserve"> PAGE   \* MERGEFORMAT </w:instrText>
        </w:r>
        <w:r w:rsidRPr="00957AAC">
          <w:rPr>
            <w:rFonts w:ascii="Times New Roman" w:hAnsi="Times New Roman" w:cs="Times New Roman"/>
            <w:sz w:val="24"/>
            <w:szCs w:val="24"/>
          </w:rPr>
          <w:fldChar w:fldCharType="separate"/>
        </w:r>
        <w:r w:rsidR="00F62C9D">
          <w:rPr>
            <w:rFonts w:ascii="Times New Roman" w:hAnsi="Times New Roman" w:cs="Times New Roman"/>
            <w:noProof/>
            <w:sz w:val="24"/>
            <w:szCs w:val="24"/>
          </w:rPr>
          <w:t>8</w:t>
        </w:r>
        <w:r w:rsidRPr="00957AA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00B57"/>
    <w:multiLevelType w:val="hybridMultilevel"/>
    <w:tmpl w:val="8BD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8D5180"/>
    <w:multiLevelType w:val="hybridMultilevel"/>
    <w:tmpl w:val="E9E8E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2032D2"/>
    <w:multiLevelType w:val="hybridMultilevel"/>
    <w:tmpl w:val="2B886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67"/>
    <w:rsid w:val="00000BAE"/>
    <w:rsid w:val="00005D2D"/>
    <w:rsid w:val="00006FF6"/>
    <w:rsid w:val="00010E70"/>
    <w:rsid w:val="00024C57"/>
    <w:rsid w:val="00053632"/>
    <w:rsid w:val="00054496"/>
    <w:rsid w:val="00072BAE"/>
    <w:rsid w:val="000832D8"/>
    <w:rsid w:val="000906BC"/>
    <w:rsid w:val="0009298D"/>
    <w:rsid w:val="000B0725"/>
    <w:rsid w:val="000B57EF"/>
    <w:rsid w:val="000E6140"/>
    <w:rsid w:val="000F0F3F"/>
    <w:rsid w:val="000F31CC"/>
    <w:rsid w:val="001003F9"/>
    <w:rsid w:val="00101940"/>
    <w:rsid w:val="00102122"/>
    <w:rsid w:val="001034F2"/>
    <w:rsid w:val="00114290"/>
    <w:rsid w:val="0012724B"/>
    <w:rsid w:val="001342B1"/>
    <w:rsid w:val="00141890"/>
    <w:rsid w:val="00164492"/>
    <w:rsid w:val="00165F17"/>
    <w:rsid w:val="001774B3"/>
    <w:rsid w:val="00196B7E"/>
    <w:rsid w:val="001A47C4"/>
    <w:rsid w:val="001A7830"/>
    <w:rsid w:val="001A79A1"/>
    <w:rsid w:val="001B77CB"/>
    <w:rsid w:val="001C705A"/>
    <w:rsid w:val="001E7837"/>
    <w:rsid w:val="001F485A"/>
    <w:rsid w:val="001F61FD"/>
    <w:rsid w:val="002077B0"/>
    <w:rsid w:val="0021202D"/>
    <w:rsid w:val="00237340"/>
    <w:rsid w:val="00241820"/>
    <w:rsid w:val="00245F46"/>
    <w:rsid w:val="00256949"/>
    <w:rsid w:val="002668D8"/>
    <w:rsid w:val="00282E16"/>
    <w:rsid w:val="002A3236"/>
    <w:rsid w:val="002B29A8"/>
    <w:rsid w:val="002B4E47"/>
    <w:rsid w:val="002D3CA0"/>
    <w:rsid w:val="002E0DCF"/>
    <w:rsid w:val="002E2A26"/>
    <w:rsid w:val="002E5F0F"/>
    <w:rsid w:val="00301CFF"/>
    <w:rsid w:val="003108A4"/>
    <w:rsid w:val="00312613"/>
    <w:rsid w:val="00322B34"/>
    <w:rsid w:val="00335D7F"/>
    <w:rsid w:val="0034004F"/>
    <w:rsid w:val="00341EFC"/>
    <w:rsid w:val="00354CB2"/>
    <w:rsid w:val="00370EF3"/>
    <w:rsid w:val="00370F0F"/>
    <w:rsid w:val="00371AF0"/>
    <w:rsid w:val="0037615C"/>
    <w:rsid w:val="00386F9F"/>
    <w:rsid w:val="003B5C74"/>
    <w:rsid w:val="003E5C15"/>
    <w:rsid w:val="004223F6"/>
    <w:rsid w:val="004371F6"/>
    <w:rsid w:val="0044075C"/>
    <w:rsid w:val="00443EA3"/>
    <w:rsid w:val="0045006D"/>
    <w:rsid w:val="0045744A"/>
    <w:rsid w:val="00461BF6"/>
    <w:rsid w:val="004674E5"/>
    <w:rsid w:val="0049047C"/>
    <w:rsid w:val="00490C66"/>
    <w:rsid w:val="004C4DBA"/>
    <w:rsid w:val="004E10E8"/>
    <w:rsid w:val="004E74B4"/>
    <w:rsid w:val="004F53AF"/>
    <w:rsid w:val="00501F5D"/>
    <w:rsid w:val="00514F61"/>
    <w:rsid w:val="005271EC"/>
    <w:rsid w:val="00533590"/>
    <w:rsid w:val="00543504"/>
    <w:rsid w:val="00555C2D"/>
    <w:rsid w:val="00567882"/>
    <w:rsid w:val="005707D6"/>
    <w:rsid w:val="00570F30"/>
    <w:rsid w:val="00594AC1"/>
    <w:rsid w:val="005A39E4"/>
    <w:rsid w:val="005B4EED"/>
    <w:rsid w:val="00603514"/>
    <w:rsid w:val="00615E29"/>
    <w:rsid w:val="00616584"/>
    <w:rsid w:val="00620B97"/>
    <w:rsid w:val="00632F14"/>
    <w:rsid w:val="00654252"/>
    <w:rsid w:val="00667452"/>
    <w:rsid w:val="006722E3"/>
    <w:rsid w:val="00680008"/>
    <w:rsid w:val="006A1CD8"/>
    <w:rsid w:val="006D15B1"/>
    <w:rsid w:val="006E60D2"/>
    <w:rsid w:val="00724BB7"/>
    <w:rsid w:val="00740916"/>
    <w:rsid w:val="007541F9"/>
    <w:rsid w:val="007579EF"/>
    <w:rsid w:val="00760143"/>
    <w:rsid w:val="00776B70"/>
    <w:rsid w:val="0079589B"/>
    <w:rsid w:val="007A392A"/>
    <w:rsid w:val="007E375F"/>
    <w:rsid w:val="007F47E4"/>
    <w:rsid w:val="00817A11"/>
    <w:rsid w:val="00823563"/>
    <w:rsid w:val="00827AD9"/>
    <w:rsid w:val="0084210F"/>
    <w:rsid w:val="00846771"/>
    <w:rsid w:val="00847981"/>
    <w:rsid w:val="00850DB0"/>
    <w:rsid w:val="00857D02"/>
    <w:rsid w:val="00861D9A"/>
    <w:rsid w:val="00881813"/>
    <w:rsid w:val="008860BF"/>
    <w:rsid w:val="00890EB5"/>
    <w:rsid w:val="008A2A71"/>
    <w:rsid w:val="008B3D6C"/>
    <w:rsid w:val="008B681E"/>
    <w:rsid w:val="008B73CD"/>
    <w:rsid w:val="008C5A88"/>
    <w:rsid w:val="008D143C"/>
    <w:rsid w:val="008D55E2"/>
    <w:rsid w:val="008F6797"/>
    <w:rsid w:val="009035B7"/>
    <w:rsid w:val="0090681A"/>
    <w:rsid w:val="00910FCD"/>
    <w:rsid w:val="0091111A"/>
    <w:rsid w:val="00911BE7"/>
    <w:rsid w:val="00913820"/>
    <w:rsid w:val="00937665"/>
    <w:rsid w:val="00945F7A"/>
    <w:rsid w:val="00957AAC"/>
    <w:rsid w:val="0096100C"/>
    <w:rsid w:val="0097399F"/>
    <w:rsid w:val="009850BA"/>
    <w:rsid w:val="00987492"/>
    <w:rsid w:val="009A166F"/>
    <w:rsid w:val="009B26DA"/>
    <w:rsid w:val="009D055D"/>
    <w:rsid w:val="009D139D"/>
    <w:rsid w:val="009D3289"/>
    <w:rsid w:val="009E415C"/>
    <w:rsid w:val="009F4835"/>
    <w:rsid w:val="00A15B84"/>
    <w:rsid w:val="00A16458"/>
    <w:rsid w:val="00A33656"/>
    <w:rsid w:val="00A33F3B"/>
    <w:rsid w:val="00A50A6D"/>
    <w:rsid w:val="00A51836"/>
    <w:rsid w:val="00A701E2"/>
    <w:rsid w:val="00A92506"/>
    <w:rsid w:val="00AA1FD2"/>
    <w:rsid w:val="00AA7214"/>
    <w:rsid w:val="00AB2DA4"/>
    <w:rsid w:val="00AC099F"/>
    <w:rsid w:val="00AD0394"/>
    <w:rsid w:val="00AD04D0"/>
    <w:rsid w:val="00AD2057"/>
    <w:rsid w:val="00AD425A"/>
    <w:rsid w:val="00AD6A9B"/>
    <w:rsid w:val="00AF08DF"/>
    <w:rsid w:val="00B04F53"/>
    <w:rsid w:val="00B11F30"/>
    <w:rsid w:val="00B16F17"/>
    <w:rsid w:val="00B270FF"/>
    <w:rsid w:val="00B47D4C"/>
    <w:rsid w:val="00B60089"/>
    <w:rsid w:val="00B77551"/>
    <w:rsid w:val="00B80BCE"/>
    <w:rsid w:val="00B82EE4"/>
    <w:rsid w:val="00B83026"/>
    <w:rsid w:val="00BA77FC"/>
    <w:rsid w:val="00BB03E3"/>
    <w:rsid w:val="00BB7C01"/>
    <w:rsid w:val="00BD0A3F"/>
    <w:rsid w:val="00BD714E"/>
    <w:rsid w:val="00BE1606"/>
    <w:rsid w:val="00BF26C1"/>
    <w:rsid w:val="00C022E8"/>
    <w:rsid w:val="00C1161A"/>
    <w:rsid w:val="00C20674"/>
    <w:rsid w:val="00C20F34"/>
    <w:rsid w:val="00C24E19"/>
    <w:rsid w:val="00C32757"/>
    <w:rsid w:val="00C32B37"/>
    <w:rsid w:val="00C32C40"/>
    <w:rsid w:val="00C36B8B"/>
    <w:rsid w:val="00C40C67"/>
    <w:rsid w:val="00C5672D"/>
    <w:rsid w:val="00C60EE9"/>
    <w:rsid w:val="00C7474A"/>
    <w:rsid w:val="00C8359C"/>
    <w:rsid w:val="00C83663"/>
    <w:rsid w:val="00C909A1"/>
    <w:rsid w:val="00C939FA"/>
    <w:rsid w:val="00CA0A8E"/>
    <w:rsid w:val="00CA1CF8"/>
    <w:rsid w:val="00CA6FD2"/>
    <w:rsid w:val="00CC403B"/>
    <w:rsid w:val="00CD0662"/>
    <w:rsid w:val="00CE6225"/>
    <w:rsid w:val="00D06A22"/>
    <w:rsid w:val="00D12393"/>
    <w:rsid w:val="00D136A7"/>
    <w:rsid w:val="00D136F6"/>
    <w:rsid w:val="00D16159"/>
    <w:rsid w:val="00D310BD"/>
    <w:rsid w:val="00D54661"/>
    <w:rsid w:val="00D6703C"/>
    <w:rsid w:val="00D80192"/>
    <w:rsid w:val="00DB278A"/>
    <w:rsid w:val="00DB53F3"/>
    <w:rsid w:val="00DC2877"/>
    <w:rsid w:val="00DD6CA4"/>
    <w:rsid w:val="00DF0712"/>
    <w:rsid w:val="00DF0974"/>
    <w:rsid w:val="00DF3D8D"/>
    <w:rsid w:val="00DF5280"/>
    <w:rsid w:val="00E01D38"/>
    <w:rsid w:val="00E20C88"/>
    <w:rsid w:val="00E24283"/>
    <w:rsid w:val="00E249BA"/>
    <w:rsid w:val="00E250F0"/>
    <w:rsid w:val="00E42BBB"/>
    <w:rsid w:val="00E435B9"/>
    <w:rsid w:val="00E702A3"/>
    <w:rsid w:val="00E843CC"/>
    <w:rsid w:val="00E90215"/>
    <w:rsid w:val="00EB23DB"/>
    <w:rsid w:val="00EC58B3"/>
    <w:rsid w:val="00EF023A"/>
    <w:rsid w:val="00F00855"/>
    <w:rsid w:val="00F020B1"/>
    <w:rsid w:val="00F03A27"/>
    <w:rsid w:val="00F23006"/>
    <w:rsid w:val="00F235E8"/>
    <w:rsid w:val="00F23651"/>
    <w:rsid w:val="00F265C8"/>
    <w:rsid w:val="00F62C9D"/>
    <w:rsid w:val="00F63147"/>
    <w:rsid w:val="00FA1D7A"/>
    <w:rsid w:val="00FB1715"/>
    <w:rsid w:val="00FD53F2"/>
    <w:rsid w:val="00FF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12A8"/>
  <w15:chartTrackingRefBased/>
  <w15:docId w15:val="{C495AA02-2F11-47EE-9B4F-AE818E4E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61A"/>
    <w:rPr>
      <w:color w:val="0000FF"/>
      <w:u w:val="single"/>
    </w:rPr>
  </w:style>
  <w:style w:type="paragraph" w:styleId="ListParagraph">
    <w:name w:val="List Paragraph"/>
    <w:basedOn w:val="Normal"/>
    <w:uiPriority w:val="34"/>
    <w:qFormat/>
    <w:rsid w:val="00680008"/>
    <w:pPr>
      <w:ind w:left="720"/>
      <w:contextualSpacing/>
    </w:pPr>
  </w:style>
  <w:style w:type="paragraph" w:styleId="BalloonText">
    <w:name w:val="Balloon Text"/>
    <w:basedOn w:val="Normal"/>
    <w:link w:val="BalloonTextChar"/>
    <w:uiPriority w:val="99"/>
    <w:semiHidden/>
    <w:unhideWhenUsed/>
    <w:rsid w:val="008A2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71"/>
    <w:rPr>
      <w:rFonts w:ascii="Segoe UI" w:hAnsi="Segoe UI" w:cs="Segoe UI"/>
      <w:sz w:val="18"/>
      <w:szCs w:val="18"/>
    </w:rPr>
  </w:style>
  <w:style w:type="paragraph" w:customStyle="1" w:styleId="tv213">
    <w:name w:val="tv213"/>
    <w:basedOn w:val="Normal"/>
    <w:rsid w:val="002E2A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F08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B0725"/>
    <w:rPr>
      <w:sz w:val="16"/>
      <w:szCs w:val="16"/>
    </w:rPr>
  </w:style>
  <w:style w:type="paragraph" w:styleId="CommentText">
    <w:name w:val="annotation text"/>
    <w:basedOn w:val="Normal"/>
    <w:link w:val="CommentTextChar"/>
    <w:uiPriority w:val="99"/>
    <w:semiHidden/>
    <w:unhideWhenUsed/>
    <w:rsid w:val="000B0725"/>
    <w:pPr>
      <w:spacing w:line="240" w:lineRule="auto"/>
    </w:pPr>
    <w:rPr>
      <w:sz w:val="20"/>
      <w:szCs w:val="20"/>
    </w:rPr>
  </w:style>
  <w:style w:type="character" w:customStyle="1" w:styleId="CommentTextChar">
    <w:name w:val="Comment Text Char"/>
    <w:basedOn w:val="DefaultParagraphFont"/>
    <w:link w:val="CommentText"/>
    <w:uiPriority w:val="99"/>
    <w:semiHidden/>
    <w:rsid w:val="000B0725"/>
    <w:rPr>
      <w:sz w:val="20"/>
      <w:szCs w:val="20"/>
    </w:rPr>
  </w:style>
  <w:style w:type="paragraph" w:styleId="CommentSubject">
    <w:name w:val="annotation subject"/>
    <w:basedOn w:val="CommentText"/>
    <w:next w:val="CommentText"/>
    <w:link w:val="CommentSubjectChar"/>
    <w:uiPriority w:val="99"/>
    <w:semiHidden/>
    <w:unhideWhenUsed/>
    <w:rsid w:val="000B0725"/>
    <w:rPr>
      <w:b/>
      <w:bCs/>
    </w:rPr>
  </w:style>
  <w:style w:type="character" w:customStyle="1" w:styleId="CommentSubjectChar">
    <w:name w:val="Comment Subject Char"/>
    <w:basedOn w:val="CommentTextChar"/>
    <w:link w:val="CommentSubject"/>
    <w:uiPriority w:val="99"/>
    <w:semiHidden/>
    <w:rsid w:val="000B0725"/>
    <w:rPr>
      <w:b/>
      <w:bCs/>
      <w:sz w:val="20"/>
      <w:szCs w:val="20"/>
    </w:rPr>
  </w:style>
  <w:style w:type="paragraph" w:customStyle="1" w:styleId="xmsonormal">
    <w:name w:val="x_msonormal"/>
    <w:basedOn w:val="Normal"/>
    <w:rsid w:val="00D12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basedOn w:val="Normal"/>
    <w:rsid w:val="00B47D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efaultchar">
    <w:name w:val="default__char"/>
    <w:basedOn w:val="DefaultParagraphFont"/>
    <w:rsid w:val="00B47D4C"/>
  </w:style>
  <w:style w:type="character" w:customStyle="1" w:styleId="acopre">
    <w:name w:val="acopre"/>
    <w:basedOn w:val="DefaultParagraphFont"/>
    <w:rsid w:val="00C8359C"/>
  </w:style>
  <w:style w:type="character" w:styleId="Emphasis">
    <w:name w:val="Emphasis"/>
    <w:basedOn w:val="DefaultParagraphFont"/>
    <w:uiPriority w:val="20"/>
    <w:qFormat/>
    <w:rsid w:val="00C8359C"/>
    <w:rPr>
      <w:i/>
      <w:iCs/>
    </w:rPr>
  </w:style>
  <w:style w:type="character" w:styleId="Strong">
    <w:name w:val="Strong"/>
    <w:basedOn w:val="DefaultParagraphFont"/>
    <w:uiPriority w:val="22"/>
    <w:qFormat/>
    <w:rsid w:val="009A166F"/>
    <w:rPr>
      <w:b/>
      <w:bCs/>
    </w:rPr>
  </w:style>
  <w:style w:type="paragraph" w:styleId="Header">
    <w:name w:val="header"/>
    <w:basedOn w:val="Normal"/>
    <w:link w:val="HeaderChar"/>
    <w:uiPriority w:val="99"/>
    <w:unhideWhenUsed/>
    <w:rsid w:val="00957A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7AAC"/>
  </w:style>
  <w:style w:type="paragraph" w:styleId="Footer">
    <w:name w:val="footer"/>
    <w:basedOn w:val="Normal"/>
    <w:link w:val="FooterChar"/>
    <w:uiPriority w:val="99"/>
    <w:unhideWhenUsed/>
    <w:rsid w:val="00957A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7AAC"/>
  </w:style>
  <w:style w:type="paragraph" w:customStyle="1" w:styleId="Body">
    <w:name w:val="Body"/>
    <w:rsid w:val="00957AA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18477">
      <w:bodyDiv w:val="1"/>
      <w:marLeft w:val="0"/>
      <w:marRight w:val="0"/>
      <w:marTop w:val="0"/>
      <w:marBottom w:val="0"/>
      <w:divBdr>
        <w:top w:val="none" w:sz="0" w:space="0" w:color="auto"/>
        <w:left w:val="none" w:sz="0" w:space="0" w:color="auto"/>
        <w:bottom w:val="none" w:sz="0" w:space="0" w:color="auto"/>
        <w:right w:val="none" w:sz="0" w:space="0" w:color="auto"/>
      </w:divBdr>
    </w:div>
    <w:div w:id="365253215">
      <w:bodyDiv w:val="1"/>
      <w:marLeft w:val="0"/>
      <w:marRight w:val="0"/>
      <w:marTop w:val="0"/>
      <w:marBottom w:val="0"/>
      <w:divBdr>
        <w:top w:val="none" w:sz="0" w:space="0" w:color="auto"/>
        <w:left w:val="none" w:sz="0" w:space="0" w:color="auto"/>
        <w:bottom w:val="none" w:sz="0" w:space="0" w:color="auto"/>
        <w:right w:val="none" w:sz="0" w:space="0" w:color="auto"/>
      </w:divBdr>
    </w:div>
    <w:div w:id="540749867">
      <w:bodyDiv w:val="1"/>
      <w:marLeft w:val="0"/>
      <w:marRight w:val="0"/>
      <w:marTop w:val="0"/>
      <w:marBottom w:val="0"/>
      <w:divBdr>
        <w:top w:val="none" w:sz="0" w:space="0" w:color="auto"/>
        <w:left w:val="none" w:sz="0" w:space="0" w:color="auto"/>
        <w:bottom w:val="none" w:sz="0" w:space="0" w:color="auto"/>
        <w:right w:val="none" w:sz="0" w:space="0" w:color="auto"/>
      </w:divBdr>
    </w:div>
    <w:div w:id="639073412">
      <w:bodyDiv w:val="1"/>
      <w:marLeft w:val="0"/>
      <w:marRight w:val="0"/>
      <w:marTop w:val="0"/>
      <w:marBottom w:val="0"/>
      <w:divBdr>
        <w:top w:val="none" w:sz="0" w:space="0" w:color="auto"/>
        <w:left w:val="none" w:sz="0" w:space="0" w:color="auto"/>
        <w:bottom w:val="none" w:sz="0" w:space="0" w:color="auto"/>
        <w:right w:val="none" w:sz="0" w:space="0" w:color="auto"/>
      </w:divBdr>
    </w:div>
    <w:div w:id="683441598">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31729820">
      <w:bodyDiv w:val="1"/>
      <w:marLeft w:val="0"/>
      <w:marRight w:val="0"/>
      <w:marTop w:val="0"/>
      <w:marBottom w:val="0"/>
      <w:divBdr>
        <w:top w:val="none" w:sz="0" w:space="0" w:color="auto"/>
        <w:left w:val="none" w:sz="0" w:space="0" w:color="auto"/>
        <w:bottom w:val="none" w:sz="0" w:space="0" w:color="auto"/>
        <w:right w:val="none" w:sz="0" w:space="0" w:color="auto"/>
      </w:divBdr>
    </w:div>
    <w:div w:id="740174605">
      <w:bodyDiv w:val="1"/>
      <w:marLeft w:val="0"/>
      <w:marRight w:val="0"/>
      <w:marTop w:val="0"/>
      <w:marBottom w:val="0"/>
      <w:divBdr>
        <w:top w:val="none" w:sz="0" w:space="0" w:color="auto"/>
        <w:left w:val="none" w:sz="0" w:space="0" w:color="auto"/>
        <w:bottom w:val="none" w:sz="0" w:space="0" w:color="auto"/>
        <w:right w:val="none" w:sz="0" w:space="0" w:color="auto"/>
      </w:divBdr>
    </w:div>
    <w:div w:id="763888754">
      <w:bodyDiv w:val="1"/>
      <w:marLeft w:val="0"/>
      <w:marRight w:val="0"/>
      <w:marTop w:val="0"/>
      <w:marBottom w:val="0"/>
      <w:divBdr>
        <w:top w:val="none" w:sz="0" w:space="0" w:color="auto"/>
        <w:left w:val="none" w:sz="0" w:space="0" w:color="auto"/>
        <w:bottom w:val="none" w:sz="0" w:space="0" w:color="auto"/>
        <w:right w:val="none" w:sz="0" w:space="0" w:color="auto"/>
      </w:divBdr>
    </w:div>
    <w:div w:id="824786852">
      <w:bodyDiv w:val="1"/>
      <w:marLeft w:val="0"/>
      <w:marRight w:val="0"/>
      <w:marTop w:val="0"/>
      <w:marBottom w:val="0"/>
      <w:divBdr>
        <w:top w:val="none" w:sz="0" w:space="0" w:color="auto"/>
        <w:left w:val="none" w:sz="0" w:space="0" w:color="auto"/>
        <w:bottom w:val="none" w:sz="0" w:space="0" w:color="auto"/>
        <w:right w:val="none" w:sz="0" w:space="0" w:color="auto"/>
      </w:divBdr>
    </w:div>
    <w:div w:id="836724142">
      <w:bodyDiv w:val="1"/>
      <w:marLeft w:val="0"/>
      <w:marRight w:val="0"/>
      <w:marTop w:val="0"/>
      <w:marBottom w:val="0"/>
      <w:divBdr>
        <w:top w:val="none" w:sz="0" w:space="0" w:color="auto"/>
        <w:left w:val="none" w:sz="0" w:space="0" w:color="auto"/>
        <w:bottom w:val="none" w:sz="0" w:space="0" w:color="auto"/>
        <w:right w:val="none" w:sz="0" w:space="0" w:color="auto"/>
      </w:divBdr>
    </w:div>
    <w:div w:id="882056348">
      <w:bodyDiv w:val="1"/>
      <w:marLeft w:val="0"/>
      <w:marRight w:val="0"/>
      <w:marTop w:val="0"/>
      <w:marBottom w:val="0"/>
      <w:divBdr>
        <w:top w:val="none" w:sz="0" w:space="0" w:color="auto"/>
        <w:left w:val="none" w:sz="0" w:space="0" w:color="auto"/>
        <w:bottom w:val="none" w:sz="0" w:space="0" w:color="auto"/>
        <w:right w:val="none" w:sz="0" w:space="0" w:color="auto"/>
      </w:divBdr>
    </w:div>
    <w:div w:id="984966453">
      <w:bodyDiv w:val="1"/>
      <w:marLeft w:val="0"/>
      <w:marRight w:val="0"/>
      <w:marTop w:val="0"/>
      <w:marBottom w:val="0"/>
      <w:divBdr>
        <w:top w:val="none" w:sz="0" w:space="0" w:color="auto"/>
        <w:left w:val="none" w:sz="0" w:space="0" w:color="auto"/>
        <w:bottom w:val="none" w:sz="0" w:space="0" w:color="auto"/>
        <w:right w:val="none" w:sz="0" w:space="0" w:color="auto"/>
      </w:divBdr>
    </w:div>
    <w:div w:id="1028065004">
      <w:bodyDiv w:val="1"/>
      <w:marLeft w:val="0"/>
      <w:marRight w:val="0"/>
      <w:marTop w:val="0"/>
      <w:marBottom w:val="0"/>
      <w:divBdr>
        <w:top w:val="none" w:sz="0" w:space="0" w:color="auto"/>
        <w:left w:val="none" w:sz="0" w:space="0" w:color="auto"/>
        <w:bottom w:val="none" w:sz="0" w:space="0" w:color="auto"/>
        <w:right w:val="none" w:sz="0" w:space="0" w:color="auto"/>
      </w:divBdr>
    </w:div>
    <w:div w:id="1040975108">
      <w:bodyDiv w:val="1"/>
      <w:marLeft w:val="0"/>
      <w:marRight w:val="0"/>
      <w:marTop w:val="0"/>
      <w:marBottom w:val="0"/>
      <w:divBdr>
        <w:top w:val="none" w:sz="0" w:space="0" w:color="auto"/>
        <w:left w:val="none" w:sz="0" w:space="0" w:color="auto"/>
        <w:bottom w:val="none" w:sz="0" w:space="0" w:color="auto"/>
        <w:right w:val="none" w:sz="0" w:space="0" w:color="auto"/>
      </w:divBdr>
    </w:div>
    <w:div w:id="1216577454">
      <w:bodyDiv w:val="1"/>
      <w:marLeft w:val="0"/>
      <w:marRight w:val="0"/>
      <w:marTop w:val="0"/>
      <w:marBottom w:val="0"/>
      <w:divBdr>
        <w:top w:val="none" w:sz="0" w:space="0" w:color="auto"/>
        <w:left w:val="none" w:sz="0" w:space="0" w:color="auto"/>
        <w:bottom w:val="none" w:sz="0" w:space="0" w:color="auto"/>
        <w:right w:val="none" w:sz="0" w:space="0" w:color="auto"/>
      </w:divBdr>
    </w:div>
    <w:div w:id="1318025746">
      <w:bodyDiv w:val="1"/>
      <w:marLeft w:val="0"/>
      <w:marRight w:val="0"/>
      <w:marTop w:val="0"/>
      <w:marBottom w:val="0"/>
      <w:divBdr>
        <w:top w:val="none" w:sz="0" w:space="0" w:color="auto"/>
        <w:left w:val="none" w:sz="0" w:space="0" w:color="auto"/>
        <w:bottom w:val="none" w:sz="0" w:space="0" w:color="auto"/>
        <w:right w:val="none" w:sz="0" w:space="0" w:color="auto"/>
      </w:divBdr>
    </w:div>
    <w:div w:id="1344042922">
      <w:bodyDiv w:val="1"/>
      <w:marLeft w:val="0"/>
      <w:marRight w:val="0"/>
      <w:marTop w:val="0"/>
      <w:marBottom w:val="0"/>
      <w:divBdr>
        <w:top w:val="none" w:sz="0" w:space="0" w:color="auto"/>
        <w:left w:val="none" w:sz="0" w:space="0" w:color="auto"/>
        <w:bottom w:val="none" w:sz="0" w:space="0" w:color="auto"/>
        <w:right w:val="none" w:sz="0" w:space="0" w:color="auto"/>
      </w:divBdr>
    </w:div>
    <w:div w:id="1352491371">
      <w:bodyDiv w:val="1"/>
      <w:marLeft w:val="0"/>
      <w:marRight w:val="0"/>
      <w:marTop w:val="0"/>
      <w:marBottom w:val="0"/>
      <w:divBdr>
        <w:top w:val="none" w:sz="0" w:space="0" w:color="auto"/>
        <w:left w:val="none" w:sz="0" w:space="0" w:color="auto"/>
        <w:bottom w:val="none" w:sz="0" w:space="0" w:color="auto"/>
        <w:right w:val="none" w:sz="0" w:space="0" w:color="auto"/>
      </w:divBdr>
    </w:div>
    <w:div w:id="1414931428">
      <w:bodyDiv w:val="1"/>
      <w:marLeft w:val="0"/>
      <w:marRight w:val="0"/>
      <w:marTop w:val="0"/>
      <w:marBottom w:val="0"/>
      <w:divBdr>
        <w:top w:val="none" w:sz="0" w:space="0" w:color="auto"/>
        <w:left w:val="none" w:sz="0" w:space="0" w:color="auto"/>
        <w:bottom w:val="none" w:sz="0" w:space="0" w:color="auto"/>
        <w:right w:val="none" w:sz="0" w:space="0" w:color="auto"/>
      </w:divBdr>
    </w:div>
    <w:div w:id="1561549576">
      <w:bodyDiv w:val="1"/>
      <w:marLeft w:val="0"/>
      <w:marRight w:val="0"/>
      <w:marTop w:val="0"/>
      <w:marBottom w:val="0"/>
      <w:divBdr>
        <w:top w:val="none" w:sz="0" w:space="0" w:color="auto"/>
        <w:left w:val="none" w:sz="0" w:space="0" w:color="auto"/>
        <w:bottom w:val="none" w:sz="0" w:space="0" w:color="auto"/>
        <w:right w:val="none" w:sz="0" w:space="0" w:color="auto"/>
      </w:divBdr>
    </w:div>
    <w:div w:id="1620339505">
      <w:bodyDiv w:val="1"/>
      <w:marLeft w:val="0"/>
      <w:marRight w:val="0"/>
      <w:marTop w:val="0"/>
      <w:marBottom w:val="0"/>
      <w:divBdr>
        <w:top w:val="none" w:sz="0" w:space="0" w:color="auto"/>
        <w:left w:val="none" w:sz="0" w:space="0" w:color="auto"/>
        <w:bottom w:val="none" w:sz="0" w:space="0" w:color="auto"/>
        <w:right w:val="none" w:sz="0" w:space="0" w:color="auto"/>
      </w:divBdr>
    </w:div>
    <w:div w:id="1722098378">
      <w:bodyDiv w:val="1"/>
      <w:marLeft w:val="0"/>
      <w:marRight w:val="0"/>
      <w:marTop w:val="0"/>
      <w:marBottom w:val="0"/>
      <w:divBdr>
        <w:top w:val="none" w:sz="0" w:space="0" w:color="auto"/>
        <w:left w:val="none" w:sz="0" w:space="0" w:color="auto"/>
        <w:bottom w:val="none" w:sz="0" w:space="0" w:color="auto"/>
        <w:right w:val="none" w:sz="0" w:space="0" w:color="auto"/>
      </w:divBdr>
    </w:div>
    <w:div w:id="1752236872">
      <w:bodyDiv w:val="1"/>
      <w:marLeft w:val="0"/>
      <w:marRight w:val="0"/>
      <w:marTop w:val="0"/>
      <w:marBottom w:val="0"/>
      <w:divBdr>
        <w:top w:val="none" w:sz="0" w:space="0" w:color="auto"/>
        <w:left w:val="none" w:sz="0" w:space="0" w:color="auto"/>
        <w:bottom w:val="none" w:sz="0" w:space="0" w:color="auto"/>
        <w:right w:val="none" w:sz="0" w:space="0" w:color="auto"/>
      </w:divBdr>
    </w:div>
    <w:div w:id="1901867422">
      <w:bodyDiv w:val="1"/>
      <w:marLeft w:val="0"/>
      <w:marRight w:val="0"/>
      <w:marTop w:val="0"/>
      <w:marBottom w:val="0"/>
      <w:divBdr>
        <w:top w:val="none" w:sz="0" w:space="0" w:color="auto"/>
        <w:left w:val="none" w:sz="0" w:space="0" w:color="auto"/>
        <w:bottom w:val="none" w:sz="0" w:space="0" w:color="auto"/>
        <w:right w:val="none" w:sz="0" w:space="0" w:color="auto"/>
      </w:divBdr>
    </w:div>
    <w:div w:id="1935698507">
      <w:bodyDiv w:val="1"/>
      <w:marLeft w:val="0"/>
      <w:marRight w:val="0"/>
      <w:marTop w:val="0"/>
      <w:marBottom w:val="0"/>
      <w:divBdr>
        <w:top w:val="none" w:sz="0" w:space="0" w:color="auto"/>
        <w:left w:val="none" w:sz="0" w:space="0" w:color="auto"/>
        <w:bottom w:val="none" w:sz="0" w:space="0" w:color="auto"/>
        <w:right w:val="none" w:sz="0" w:space="0" w:color="auto"/>
      </w:divBdr>
    </w:div>
    <w:div w:id="1988166291">
      <w:bodyDiv w:val="1"/>
      <w:marLeft w:val="0"/>
      <w:marRight w:val="0"/>
      <w:marTop w:val="0"/>
      <w:marBottom w:val="0"/>
      <w:divBdr>
        <w:top w:val="none" w:sz="0" w:space="0" w:color="auto"/>
        <w:left w:val="none" w:sz="0" w:space="0" w:color="auto"/>
        <w:bottom w:val="none" w:sz="0" w:space="0" w:color="auto"/>
        <w:right w:val="none" w:sz="0" w:space="0" w:color="auto"/>
      </w:divBdr>
    </w:div>
    <w:div w:id="2028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DA51-1B46-44E3-81FC-B1538FD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2379</Words>
  <Characters>16664</Characters>
  <Application>Microsoft Office Word</Application>
  <DocSecurity>0</DocSecurity>
  <Lines>340</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Covid-19 infekcijas izplatības pārvaldības likumā</vt:lpstr>
      <vt:lpstr>Grozījumi Covid-19 infekcijas izplatības pārvaldības likumā</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pārvaldības likumā</dc:title>
  <dc:subject/>
  <dc:creator>Tieslietu ministrija</dc:creator>
  <cp:keywords/>
  <dc:description/>
  <cp:lastModifiedBy>Daina Āboliņa</cp:lastModifiedBy>
  <cp:revision>280</cp:revision>
  <cp:lastPrinted>2020-11-17T17:25:00Z</cp:lastPrinted>
  <dcterms:created xsi:type="dcterms:W3CDTF">2020-11-02T07:07:00Z</dcterms:created>
  <dcterms:modified xsi:type="dcterms:W3CDTF">2020-11-17T17:28:00Z</dcterms:modified>
</cp:coreProperties>
</file>