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0AF34" w14:textId="77777777" w:rsidR="007116C7" w:rsidRPr="00A57BE8" w:rsidRDefault="007116C7" w:rsidP="00DB7395">
      <w:pPr>
        <w:pStyle w:val="naisnod"/>
        <w:spacing w:before="0" w:after="0"/>
        <w:ind w:firstLine="720"/>
      </w:pPr>
      <w:r w:rsidRPr="00A57BE8">
        <w:t>Izziņa par atzinumos sniegtajiem iebildumiem</w:t>
      </w:r>
    </w:p>
    <w:p w14:paraId="193E42AC" w14:textId="77777777" w:rsidR="007116C7" w:rsidRPr="00A57BE8" w:rsidRDefault="007116C7" w:rsidP="00DB7395">
      <w:pPr>
        <w:pStyle w:val="naisf"/>
        <w:spacing w:before="0" w:after="0"/>
        <w:ind w:firstLine="720"/>
        <w:rPr>
          <w:b/>
        </w:rPr>
      </w:pPr>
    </w:p>
    <w:tbl>
      <w:tblPr>
        <w:tblW w:w="0" w:type="auto"/>
        <w:jc w:val="center"/>
        <w:tblLook w:val="00A0" w:firstRow="1" w:lastRow="0" w:firstColumn="1" w:lastColumn="0" w:noHBand="0" w:noVBand="0"/>
      </w:tblPr>
      <w:tblGrid>
        <w:gridCol w:w="10188"/>
      </w:tblGrid>
      <w:tr w:rsidR="007116C7" w:rsidRPr="002375D4" w14:paraId="049527DC" w14:textId="77777777">
        <w:trPr>
          <w:jc w:val="center"/>
        </w:trPr>
        <w:tc>
          <w:tcPr>
            <w:tcW w:w="10188" w:type="dxa"/>
            <w:tcBorders>
              <w:bottom w:val="single" w:sz="6" w:space="0" w:color="000000"/>
            </w:tcBorders>
          </w:tcPr>
          <w:p w14:paraId="04907FBA" w14:textId="00B9F522" w:rsidR="002020B7" w:rsidRPr="00A57BE8" w:rsidRDefault="00B8014F" w:rsidP="002020B7">
            <w:pPr>
              <w:ind w:firstLine="720"/>
              <w:jc w:val="center"/>
              <w:rPr>
                <w:b/>
              </w:rPr>
            </w:pPr>
            <w:r>
              <w:rPr>
                <w:b/>
              </w:rPr>
              <w:t>informatīvā</w:t>
            </w:r>
            <w:r w:rsidR="00CA76AC">
              <w:rPr>
                <w:b/>
              </w:rPr>
              <w:t xml:space="preserve"> </w:t>
            </w:r>
            <w:r w:rsidR="002020B7" w:rsidRPr="00A57BE8">
              <w:rPr>
                <w:b/>
              </w:rPr>
              <w:t>ziņojum</w:t>
            </w:r>
            <w:r w:rsidR="002375D4" w:rsidRPr="00A57BE8">
              <w:rPr>
                <w:b/>
              </w:rPr>
              <w:t xml:space="preserve">a projektam </w:t>
            </w:r>
          </w:p>
          <w:p w14:paraId="3680C1BC" w14:textId="459B0C62" w:rsidR="007116C7" w:rsidRPr="00370759" w:rsidRDefault="00370759" w:rsidP="00370759">
            <w:pPr>
              <w:jc w:val="center"/>
            </w:pPr>
            <w:r w:rsidRPr="00A626FD">
              <w:rPr>
                <w:b/>
              </w:rPr>
              <w:t>“Par papildu valsts budžeta saistību uzņemšanos Eiropas infrastruktūras savienošanas instrumenta (</w:t>
            </w:r>
            <w:proofErr w:type="spellStart"/>
            <w:r w:rsidRPr="00A626FD">
              <w:rPr>
                <w:b/>
                <w:i/>
              </w:rPr>
              <w:t>Connecting</w:t>
            </w:r>
            <w:proofErr w:type="spellEnd"/>
            <w:r w:rsidRPr="00A626FD">
              <w:rPr>
                <w:b/>
                <w:i/>
              </w:rPr>
              <w:t xml:space="preserve"> </w:t>
            </w:r>
            <w:proofErr w:type="spellStart"/>
            <w:r w:rsidRPr="00A626FD">
              <w:rPr>
                <w:b/>
                <w:i/>
              </w:rPr>
              <w:t>Europe</w:t>
            </w:r>
            <w:proofErr w:type="spellEnd"/>
            <w:r w:rsidRPr="00A626FD">
              <w:rPr>
                <w:b/>
                <w:i/>
              </w:rPr>
              <w:t xml:space="preserve"> </w:t>
            </w:r>
            <w:proofErr w:type="spellStart"/>
            <w:r w:rsidRPr="00A626FD">
              <w:rPr>
                <w:b/>
                <w:i/>
              </w:rPr>
              <w:t>Facility</w:t>
            </w:r>
            <w:proofErr w:type="spellEnd"/>
            <w:r w:rsidRPr="00A626FD">
              <w:rPr>
                <w:b/>
                <w:i/>
              </w:rPr>
              <w:t>)</w:t>
            </w:r>
            <w:r w:rsidRPr="00A626FD">
              <w:rPr>
                <w:b/>
              </w:rPr>
              <w:t xml:space="preserve"> līdzfinansētā projekta “Latvijas nacionālā </w:t>
            </w:r>
            <w:proofErr w:type="spellStart"/>
            <w:r w:rsidRPr="00A626FD">
              <w:rPr>
                <w:b/>
              </w:rPr>
              <w:t>eIDAS</w:t>
            </w:r>
            <w:proofErr w:type="spellEnd"/>
            <w:r w:rsidRPr="00A626FD">
              <w:rPr>
                <w:b/>
              </w:rPr>
              <w:t xml:space="preserve"> mezgla punkta atjaunināšana” īstenošanai” </w:t>
            </w:r>
          </w:p>
        </w:tc>
      </w:tr>
    </w:tbl>
    <w:p w14:paraId="6926DF3D" w14:textId="77777777" w:rsidR="007116C7" w:rsidRPr="00712B66" w:rsidRDefault="007116C7" w:rsidP="009623BC">
      <w:pPr>
        <w:pStyle w:val="naisc"/>
        <w:spacing w:before="0" w:after="0"/>
        <w:ind w:firstLine="1080"/>
      </w:pPr>
      <w:r w:rsidRPr="00712B66">
        <w:t>(dokumenta veids un nosaukums)</w:t>
      </w:r>
    </w:p>
    <w:p w14:paraId="134F0978" w14:textId="77777777" w:rsidR="007B4C0F" w:rsidRPr="00712B66" w:rsidRDefault="007B4C0F" w:rsidP="00DB7395">
      <w:pPr>
        <w:pStyle w:val="naisf"/>
        <w:spacing w:before="0" w:after="0"/>
        <w:ind w:firstLine="720"/>
      </w:pPr>
    </w:p>
    <w:p w14:paraId="5A2B000F"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3EAE1385" w14:textId="77777777"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712B66" w14:paraId="234F1366"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372FA783" w14:textId="77777777" w:rsidR="005F4BFD" w:rsidRPr="00712B66" w:rsidRDefault="005F4BFD" w:rsidP="0036160E">
            <w:pPr>
              <w:pStyle w:val="naisc"/>
              <w:spacing w:before="0" w:after="0"/>
            </w:pPr>
            <w:r w:rsidRPr="00712B66">
              <w:t>Nr. p.</w:t>
            </w:r>
            <w:r w:rsidR="00D64FB0">
              <w:t> </w:t>
            </w:r>
            <w:r w:rsidRPr="00712B66">
              <w:t>k.</w:t>
            </w:r>
          </w:p>
        </w:tc>
        <w:tc>
          <w:tcPr>
            <w:tcW w:w="3086" w:type="dxa"/>
            <w:tcBorders>
              <w:top w:val="single" w:sz="6" w:space="0" w:color="000000"/>
              <w:left w:val="single" w:sz="6" w:space="0" w:color="000000"/>
              <w:bottom w:val="single" w:sz="6" w:space="0" w:color="000000"/>
              <w:right w:val="single" w:sz="6" w:space="0" w:color="000000"/>
            </w:tcBorders>
            <w:vAlign w:val="center"/>
          </w:tcPr>
          <w:p w14:paraId="3A3A3065"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655F6A6E" w14:textId="77777777"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1882F2B4"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72A596B7" w14:textId="77777777" w:rsidR="005F4BFD" w:rsidRPr="00712B66" w:rsidRDefault="005F4BFD" w:rsidP="00364BB6">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5593D494" w14:textId="77777777" w:rsidR="005F4BFD" w:rsidRPr="00712B66" w:rsidRDefault="005F4BFD" w:rsidP="00364BB6">
            <w:pPr>
              <w:jc w:val="center"/>
            </w:pPr>
            <w:r w:rsidRPr="00712B66">
              <w:t>Projekta attiecīgā punkta (panta) galīgā redakcija</w:t>
            </w:r>
          </w:p>
        </w:tc>
      </w:tr>
      <w:tr w:rsidR="005F4BFD" w:rsidRPr="008A36C9" w14:paraId="3125A004" w14:textId="77777777">
        <w:tc>
          <w:tcPr>
            <w:tcW w:w="708" w:type="dxa"/>
            <w:tcBorders>
              <w:top w:val="single" w:sz="6" w:space="0" w:color="000000"/>
              <w:left w:val="single" w:sz="6" w:space="0" w:color="000000"/>
              <w:bottom w:val="single" w:sz="6" w:space="0" w:color="000000"/>
              <w:right w:val="single" w:sz="6" w:space="0" w:color="000000"/>
            </w:tcBorders>
          </w:tcPr>
          <w:p w14:paraId="2BA7FD88" w14:textId="77777777" w:rsidR="005F4BFD" w:rsidRPr="008A36C9" w:rsidRDefault="008A36C9" w:rsidP="008A36C9">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66B61D33" w14:textId="77777777" w:rsidR="005F4BFD" w:rsidRPr="008A36C9" w:rsidRDefault="008A36C9" w:rsidP="008A36C9">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738B22B6" w14:textId="77777777" w:rsidR="005F4BFD" w:rsidRPr="008A36C9" w:rsidRDefault="008A36C9" w:rsidP="008A36C9">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3BBFA39E" w14:textId="77777777" w:rsidR="005F4BFD" w:rsidRPr="008A36C9" w:rsidRDefault="008A36C9" w:rsidP="008A36C9">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41F4B5D8" w14:textId="77777777" w:rsidR="005F4BFD" w:rsidRPr="008A36C9" w:rsidRDefault="008A36C9" w:rsidP="008A36C9">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14:paraId="63F10A51" w14:textId="77777777" w:rsidR="005F4BFD" w:rsidRPr="008A36C9" w:rsidRDefault="008A36C9" w:rsidP="008A36C9">
            <w:pPr>
              <w:jc w:val="center"/>
              <w:rPr>
                <w:sz w:val="20"/>
                <w:szCs w:val="20"/>
              </w:rPr>
            </w:pPr>
            <w:r w:rsidRPr="008A36C9">
              <w:rPr>
                <w:sz w:val="20"/>
                <w:szCs w:val="20"/>
              </w:rPr>
              <w:t>6</w:t>
            </w:r>
          </w:p>
        </w:tc>
      </w:tr>
      <w:tr w:rsidR="005F4BFD" w:rsidRPr="00712B66" w14:paraId="72C8FB36" w14:textId="77777777">
        <w:tc>
          <w:tcPr>
            <w:tcW w:w="708" w:type="dxa"/>
            <w:tcBorders>
              <w:left w:val="single" w:sz="6" w:space="0" w:color="000000"/>
              <w:bottom w:val="single" w:sz="4" w:space="0" w:color="auto"/>
              <w:right w:val="single" w:sz="6" w:space="0" w:color="000000"/>
            </w:tcBorders>
          </w:tcPr>
          <w:p w14:paraId="0B788416" w14:textId="77777777" w:rsidR="005F4BFD" w:rsidRPr="00712B66" w:rsidRDefault="005F4BFD" w:rsidP="0036160E">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296FF02C" w14:textId="77777777" w:rsidR="005F4BFD" w:rsidRPr="00712B66" w:rsidRDefault="005F4BFD" w:rsidP="0036160E">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465D99F5" w14:textId="63AE8189" w:rsidR="005F4BFD" w:rsidRPr="00712B66" w:rsidRDefault="005F4BFD" w:rsidP="0036160E">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0FE81AE8" w14:textId="77777777" w:rsidR="005F4BFD" w:rsidRPr="00712B66" w:rsidRDefault="005F4BFD" w:rsidP="0036160E">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565CF405" w14:textId="77777777" w:rsidR="005F4BFD" w:rsidRPr="00712B66" w:rsidRDefault="005F4BFD" w:rsidP="0036160E"/>
        </w:tc>
        <w:tc>
          <w:tcPr>
            <w:tcW w:w="1920" w:type="dxa"/>
            <w:tcBorders>
              <w:top w:val="single" w:sz="4" w:space="0" w:color="auto"/>
              <w:left w:val="single" w:sz="4" w:space="0" w:color="auto"/>
              <w:bottom w:val="single" w:sz="4" w:space="0" w:color="auto"/>
            </w:tcBorders>
          </w:tcPr>
          <w:p w14:paraId="470A576E" w14:textId="77777777" w:rsidR="005F4BFD" w:rsidRPr="00712B66" w:rsidRDefault="005F4BFD" w:rsidP="0036160E"/>
        </w:tc>
      </w:tr>
      <w:tr w:rsidR="008A36C9" w:rsidRPr="00712B66" w14:paraId="7A6DA233" w14:textId="77777777">
        <w:tc>
          <w:tcPr>
            <w:tcW w:w="708" w:type="dxa"/>
            <w:tcBorders>
              <w:left w:val="single" w:sz="6" w:space="0" w:color="000000"/>
              <w:bottom w:val="single" w:sz="4" w:space="0" w:color="auto"/>
              <w:right w:val="single" w:sz="6" w:space="0" w:color="000000"/>
            </w:tcBorders>
          </w:tcPr>
          <w:p w14:paraId="235A482C" w14:textId="77777777" w:rsidR="008A36C9" w:rsidRPr="00712B66" w:rsidRDefault="008A36C9" w:rsidP="008A36C9">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598F75B5" w14:textId="77777777" w:rsidR="008A36C9" w:rsidRPr="00712B66" w:rsidRDefault="008A36C9" w:rsidP="008A36C9">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6FA383A8" w14:textId="77777777" w:rsidR="008A36C9" w:rsidRPr="00712B66" w:rsidRDefault="008A36C9" w:rsidP="008A36C9">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6EFEBB3D" w14:textId="77777777" w:rsidR="008A36C9" w:rsidRPr="00712B66" w:rsidRDefault="008A36C9" w:rsidP="008A36C9">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3D621310" w14:textId="77777777" w:rsidR="008A36C9" w:rsidRPr="00712B66" w:rsidRDefault="008A36C9" w:rsidP="008A36C9"/>
        </w:tc>
        <w:tc>
          <w:tcPr>
            <w:tcW w:w="1920" w:type="dxa"/>
            <w:tcBorders>
              <w:top w:val="single" w:sz="4" w:space="0" w:color="auto"/>
              <w:left w:val="single" w:sz="4" w:space="0" w:color="auto"/>
              <w:bottom w:val="single" w:sz="4" w:space="0" w:color="auto"/>
              <w:right w:val="single" w:sz="4" w:space="0" w:color="auto"/>
            </w:tcBorders>
          </w:tcPr>
          <w:p w14:paraId="7682290C" w14:textId="77777777" w:rsidR="008A36C9" w:rsidRPr="00712B66" w:rsidRDefault="008A36C9" w:rsidP="008A36C9"/>
        </w:tc>
      </w:tr>
    </w:tbl>
    <w:p w14:paraId="5AF46DA5" w14:textId="77777777" w:rsidR="007B4C0F" w:rsidRPr="00712B66" w:rsidRDefault="007B4C0F" w:rsidP="007B4C0F">
      <w:pPr>
        <w:pStyle w:val="naisf"/>
        <w:spacing w:before="0" w:after="0"/>
        <w:ind w:firstLine="0"/>
      </w:pPr>
    </w:p>
    <w:p w14:paraId="6E1F3B2A" w14:textId="1611BF14" w:rsidR="005D67F7" w:rsidRPr="00712B66" w:rsidRDefault="005D67F7" w:rsidP="005D67F7">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elektronisko saskaņošanu</w:t>
      </w:r>
    </w:p>
    <w:p w14:paraId="3F2DAD7F" w14:textId="77777777" w:rsidR="005D67F7" w:rsidRPr="00712B66"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007B4C0F" w:rsidRPr="00712B66" w14:paraId="24FAB09C" w14:textId="77777777">
        <w:tc>
          <w:tcPr>
            <w:tcW w:w="6345" w:type="dxa"/>
          </w:tcPr>
          <w:p w14:paraId="5665C910" w14:textId="77777777" w:rsidR="007B4C0F" w:rsidRPr="00712B66" w:rsidRDefault="005D67F7" w:rsidP="005D67F7">
            <w:pPr>
              <w:pStyle w:val="naisf"/>
              <w:spacing w:before="0" w:after="0"/>
              <w:ind w:firstLine="0"/>
            </w:pPr>
            <w:r w:rsidRPr="00712B66">
              <w:t>D</w:t>
            </w:r>
            <w:r w:rsidR="007B4C0F" w:rsidRPr="00712B66">
              <w:t>atums</w:t>
            </w:r>
          </w:p>
        </w:tc>
        <w:tc>
          <w:tcPr>
            <w:tcW w:w="6237" w:type="dxa"/>
            <w:gridSpan w:val="2"/>
            <w:tcBorders>
              <w:bottom w:val="single" w:sz="4" w:space="0" w:color="auto"/>
            </w:tcBorders>
          </w:tcPr>
          <w:p w14:paraId="19DF422E" w14:textId="0931736B" w:rsidR="007B4C0F" w:rsidRPr="00712B66" w:rsidRDefault="00370759" w:rsidP="0036160E">
            <w:pPr>
              <w:pStyle w:val="NormalWeb"/>
              <w:spacing w:before="0" w:beforeAutospacing="0" w:after="0" w:afterAutospacing="0"/>
              <w:ind w:firstLine="720"/>
            </w:pPr>
            <w:r>
              <w:t>16</w:t>
            </w:r>
            <w:r w:rsidR="008B4D8F">
              <w:t>.0</w:t>
            </w:r>
            <w:r>
              <w:t>9</w:t>
            </w:r>
            <w:r w:rsidR="008B4D8F">
              <w:t>.2020.</w:t>
            </w:r>
            <w:r w:rsidR="00C714C0">
              <w:t xml:space="preserve">, </w:t>
            </w:r>
            <w:r w:rsidR="00BE2D63">
              <w:t>28</w:t>
            </w:r>
            <w:r w:rsidR="00412118">
              <w:t>.</w:t>
            </w:r>
            <w:r>
              <w:t>10</w:t>
            </w:r>
            <w:r w:rsidR="00412118">
              <w:t>.2020.</w:t>
            </w:r>
          </w:p>
        </w:tc>
      </w:tr>
      <w:tr w:rsidR="003C27A2" w:rsidRPr="00712B66" w14:paraId="49DEC8DC" w14:textId="77777777">
        <w:tc>
          <w:tcPr>
            <w:tcW w:w="6345" w:type="dxa"/>
          </w:tcPr>
          <w:p w14:paraId="4056189A" w14:textId="77777777" w:rsidR="003C27A2" w:rsidRPr="00712B66" w:rsidRDefault="003C27A2" w:rsidP="007B4C0F">
            <w:pPr>
              <w:pStyle w:val="naisf"/>
              <w:spacing w:before="0" w:after="0"/>
              <w:ind w:firstLine="0"/>
            </w:pPr>
          </w:p>
        </w:tc>
        <w:tc>
          <w:tcPr>
            <w:tcW w:w="6237" w:type="dxa"/>
            <w:gridSpan w:val="2"/>
            <w:tcBorders>
              <w:top w:val="single" w:sz="4" w:space="0" w:color="auto"/>
            </w:tcBorders>
          </w:tcPr>
          <w:p w14:paraId="41FAB42C" w14:textId="77777777" w:rsidR="003C27A2" w:rsidRPr="00712B66" w:rsidRDefault="003C27A2" w:rsidP="0036160E">
            <w:pPr>
              <w:pStyle w:val="NormalWeb"/>
              <w:spacing w:before="0" w:beforeAutospacing="0" w:after="0" w:afterAutospacing="0"/>
              <w:ind w:firstLine="720"/>
            </w:pPr>
          </w:p>
        </w:tc>
      </w:tr>
      <w:tr w:rsidR="007B4C0F" w:rsidRPr="00712B66" w14:paraId="44EB0DA5" w14:textId="77777777">
        <w:tc>
          <w:tcPr>
            <w:tcW w:w="6345" w:type="dxa"/>
          </w:tcPr>
          <w:p w14:paraId="02CC87B4" w14:textId="66998B98" w:rsidR="00EB4279" w:rsidRDefault="00365CC0" w:rsidP="003C27A2">
            <w:pPr>
              <w:pStyle w:val="naiskr"/>
              <w:spacing w:before="0" w:after="0"/>
            </w:pPr>
            <w:r>
              <w:t>Saskaņošanas d</w:t>
            </w:r>
            <w:r w:rsidRPr="00712B66">
              <w:t>alībnieki</w:t>
            </w:r>
          </w:p>
          <w:p w14:paraId="0DE5F588" w14:textId="77777777" w:rsidR="00EB4279" w:rsidRPr="00EB4279" w:rsidRDefault="00EB4279" w:rsidP="00EB4279"/>
          <w:p w14:paraId="2B8D2441" w14:textId="53564354" w:rsidR="00EB4279" w:rsidRDefault="00EB4279" w:rsidP="00EB4279"/>
          <w:p w14:paraId="2F61DA8A" w14:textId="58099E9F" w:rsidR="007B4C0F" w:rsidRPr="00EB4279" w:rsidRDefault="00EB4279" w:rsidP="00EB4279">
            <w:pPr>
              <w:tabs>
                <w:tab w:val="left" w:pos="5115"/>
              </w:tabs>
            </w:pPr>
            <w:r>
              <w:tab/>
            </w:r>
          </w:p>
        </w:tc>
        <w:tc>
          <w:tcPr>
            <w:tcW w:w="6237" w:type="dxa"/>
            <w:gridSpan w:val="2"/>
          </w:tcPr>
          <w:p w14:paraId="7B7EA774" w14:textId="50F3BAAF" w:rsidR="007B4C0F" w:rsidRPr="00712B66" w:rsidRDefault="008B4D8F" w:rsidP="008B4D8F">
            <w:r>
              <w:t>Tieslietu ministrija, Finanšu ministrija</w:t>
            </w:r>
          </w:p>
        </w:tc>
      </w:tr>
      <w:tr w:rsidR="007B4C0F" w:rsidRPr="00712B66" w14:paraId="3C5B7B90" w14:textId="77777777">
        <w:tc>
          <w:tcPr>
            <w:tcW w:w="6345" w:type="dxa"/>
          </w:tcPr>
          <w:p w14:paraId="08775121" w14:textId="7A24E653" w:rsidR="007B4C0F" w:rsidRPr="00712B66" w:rsidRDefault="00CA76AC" w:rsidP="0036160E">
            <w:pPr>
              <w:pStyle w:val="naiskr"/>
              <w:spacing w:before="0" w:after="0"/>
              <w:ind w:firstLine="720"/>
            </w:pPr>
            <w:r>
              <w:t xml:space="preserve"> </w:t>
            </w:r>
          </w:p>
        </w:tc>
        <w:tc>
          <w:tcPr>
            <w:tcW w:w="6237" w:type="dxa"/>
            <w:gridSpan w:val="2"/>
            <w:tcBorders>
              <w:top w:val="single" w:sz="6" w:space="0" w:color="000000"/>
              <w:bottom w:val="single" w:sz="6" w:space="0" w:color="000000"/>
            </w:tcBorders>
          </w:tcPr>
          <w:p w14:paraId="64701ED3" w14:textId="77777777" w:rsidR="007B4C0F" w:rsidRPr="00712B66" w:rsidRDefault="007B4C0F" w:rsidP="0036160E">
            <w:pPr>
              <w:pStyle w:val="naiskr"/>
              <w:spacing w:before="0" w:after="0"/>
              <w:ind w:firstLine="720"/>
            </w:pPr>
          </w:p>
        </w:tc>
      </w:tr>
      <w:tr w:rsidR="000D0AED" w:rsidRPr="00712B66" w14:paraId="147790BD" w14:textId="77777777">
        <w:trPr>
          <w:trHeight w:val="285"/>
        </w:trPr>
        <w:tc>
          <w:tcPr>
            <w:tcW w:w="6345" w:type="dxa"/>
          </w:tcPr>
          <w:p w14:paraId="1CA02745" w14:textId="77777777" w:rsidR="000D0AED" w:rsidRPr="00712B66" w:rsidRDefault="000D0AED" w:rsidP="000D0AED">
            <w:pPr>
              <w:pStyle w:val="naiskr"/>
              <w:spacing w:before="0" w:after="0"/>
            </w:pPr>
          </w:p>
        </w:tc>
        <w:tc>
          <w:tcPr>
            <w:tcW w:w="1203" w:type="dxa"/>
          </w:tcPr>
          <w:p w14:paraId="470F4161" w14:textId="77777777" w:rsidR="000D0AED" w:rsidRPr="00712B66" w:rsidRDefault="000D0AED" w:rsidP="0036160E">
            <w:pPr>
              <w:pStyle w:val="naiskr"/>
              <w:spacing w:before="0" w:after="0"/>
              <w:ind w:firstLine="720"/>
            </w:pPr>
          </w:p>
        </w:tc>
        <w:tc>
          <w:tcPr>
            <w:tcW w:w="5034" w:type="dxa"/>
          </w:tcPr>
          <w:p w14:paraId="2F4C12BC" w14:textId="77777777" w:rsidR="000D0AED" w:rsidRPr="00712B66" w:rsidRDefault="000D0AED" w:rsidP="0036160E">
            <w:pPr>
              <w:pStyle w:val="naiskr"/>
              <w:spacing w:before="0" w:after="0"/>
              <w:ind w:firstLine="12"/>
            </w:pPr>
          </w:p>
        </w:tc>
      </w:tr>
    </w:tbl>
    <w:p w14:paraId="49F85F5A" w14:textId="37DFB8D3" w:rsidR="008A36C9" w:rsidRDefault="008A36C9"/>
    <w:p w14:paraId="1CC2531E" w14:textId="77777777" w:rsidR="00BE2D63" w:rsidRDefault="00BE2D63"/>
    <w:tbl>
      <w:tblPr>
        <w:tblW w:w="12582" w:type="dxa"/>
        <w:tblLook w:val="00A0" w:firstRow="1" w:lastRow="0" w:firstColumn="1" w:lastColumn="0" w:noHBand="0" w:noVBand="0"/>
      </w:tblPr>
      <w:tblGrid>
        <w:gridCol w:w="6362"/>
        <w:gridCol w:w="6220"/>
      </w:tblGrid>
      <w:tr w:rsidR="002020B7" w:rsidRPr="00712B66" w14:paraId="03D5CB3A" w14:textId="77777777" w:rsidTr="002020B7">
        <w:trPr>
          <w:trHeight w:val="285"/>
        </w:trPr>
        <w:tc>
          <w:tcPr>
            <w:tcW w:w="6362" w:type="dxa"/>
          </w:tcPr>
          <w:p w14:paraId="586EDE7A" w14:textId="77777777" w:rsidR="002020B7" w:rsidRPr="00712B66" w:rsidRDefault="002020B7" w:rsidP="000D0AED">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6220" w:type="dxa"/>
          </w:tcPr>
          <w:p w14:paraId="3059E5E8" w14:textId="68AC5FAC" w:rsidR="002020B7" w:rsidRPr="00712B66" w:rsidRDefault="00370759" w:rsidP="00CB1FC9">
            <w:pPr>
              <w:pStyle w:val="naiskr"/>
              <w:spacing w:before="0" w:after="0"/>
              <w:ind w:firstLine="12"/>
            </w:pPr>
            <w:r>
              <w:t>Finanšu</w:t>
            </w:r>
            <w:r w:rsidR="008B4D8F">
              <w:t xml:space="preserve"> ministrija</w:t>
            </w:r>
          </w:p>
        </w:tc>
      </w:tr>
      <w:tr w:rsidR="003C27A2" w:rsidRPr="00712B66" w14:paraId="723734A9" w14:textId="77777777" w:rsidTr="002020B7">
        <w:trPr>
          <w:trHeight w:val="465"/>
        </w:trPr>
        <w:tc>
          <w:tcPr>
            <w:tcW w:w="6362" w:type="dxa"/>
          </w:tcPr>
          <w:p w14:paraId="419F62D0" w14:textId="77777777" w:rsidR="003C27A2" w:rsidRDefault="00CA76AC" w:rsidP="0036160E">
            <w:pPr>
              <w:pStyle w:val="naiskr"/>
              <w:spacing w:before="0" w:after="0"/>
              <w:ind w:firstLine="720"/>
            </w:pPr>
            <w:r>
              <w:lastRenderedPageBreak/>
              <w:t xml:space="preserve"> </w:t>
            </w:r>
          </w:p>
          <w:p w14:paraId="3BE230A9" w14:textId="1A9E8EEB" w:rsidR="00BE2D63" w:rsidRPr="00BE2D63" w:rsidRDefault="00BE2D63" w:rsidP="00BE2D63">
            <w:pPr>
              <w:tabs>
                <w:tab w:val="left" w:pos="2415"/>
              </w:tabs>
            </w:pPr>
            <w:r>
              <w:tab/>
            </w:r>
          </w:p>
        </w:tc>
        <w:tc>
          <w:tcPr>
            <w:tcW w:w="6220" w:type="dxa"/>
            <w:tcBorders>
              <w:top w:val="single" w:sz="6" w:space="0" w:color="000000"/>
              <w:bottom w:val="single" w:sz="6" w:space="0" w:color="000000"/>
            </w:tcBorders>
          </w:tcPr>
          <w:p w14:paraId="6F718CE6" w14:textId="77777777" w:rsidR="003C27A2" w:rsidRPr="00712B66" w:rsidRDefault="003C27A2" w:rsidP="0036160E">
            <w:pPr>
              <w:pStyle w:val="NormalWeb"/>
              <w:spacing w:before="0" w:beforeAutospacing="0" w:after="0" w:afterAutospacing="0"/>
              <w:ind w:firstLine="720"/>
            </w:pPr>
          </w:p>
        </w:tc>
      </w:tr>
      <w:tr w:rsidR="007B4C0F" w:rsidRPr="00712B66" w14:paraId="5FB3E1A4" w14:textId="77777777">
        <w:trPr>
          <w:trHeight w:val="465"/>
        </w:trPr>
        <w:tc>
          <w:tcPr>
            <w:tcW w:w="12582" w:type="dxa"/>
            <w:gridSpan w:val="2"/>
          </w:tcPr>
          <w:p w14:paraId="4AEC20D1" w14:textId="77777777" w:rsidR="007B4C0F" w:rsidRPr="00712B66" w:rsidRDefault="007B4C0F" w:rsidP="003C27A2">
            <w:pPr>
              <w:pStyle w:val="naisc"/>
              <w:spacing w:before="0" w:after="0"/>
              <w:ind w:left="4820" w:firstLine="720"/>
            </w:pPr>
          </w:p>
        </w:tc>
      </w:tr>
      <w:tr w:rsidR="007B4C0F" w:rsidRPr="00712B66" w14:paraId="1178D1A4" w14:textId="77777777" w:rsidTr="002020B7">
        <w:tc>
          <w:tcPr>
            <w:tcW w:w="6362" w:type="dxa"/>
          </w:tcPr>
          <w:p w14:paraId="12E44A1D" w14:textId="77777777" w:rsidR="007B4C0F" w:rsidRPr="00712B66" w:rsidRDefault="007B4C0F" w:rsidP="0036160E">
            <w:pPr>
              <w:pStyle w:val="naiskr"/>
              <w:spacing w:before="0" w:after="0"/>
            </w:pPr>
            <w:r w:rsidRPr="00712B66">
              <w:t>Ministrijas (citas institūcijas), kuras nav ieradušās uz sanāksmi vai kuras nav atbildējušas uz uzaicinājumu piedalīties elektroniskajā saskaņošanā</w:t>
            </w:r>
          </w:p>
        </w:tc>
        <w:tc>
          <w:tcPr>
            <w:tcW w:w="6220" w:type="dxa"/>
          </w:tcPr>
          <w:p w14:paraId="5AFC05D6" w14:textId="4AA330C7" w:rsidR="009145B2" w:rsidRDefault="009145B2" w:rsidP="002273B1">
            <w:pPr>
              <w:pStyle w:val="naiskr"/>
              <w:spacing w:before="0" w:after="0"/>
            </w:pPr>
          </w:p>
          <w:p w14:paraId="71930F77" w14:textId="31C54BE1" w:rsidR="009145B2" w:rsidRDefault="009145B2" w:rsidP="009145B2"/>
          <w:p w14:paraId="78FCD61E" w14:textId="16AF45DF" w:rsidR="007B4C0F" w:rsidRPr="009145B2" w:rsidRDefault="009145B2" w:rsidP="0073419A">
            <w:pPr>
              <w:tabs>
                <w:tab w:val="left" w:pos="4200"/>
              </w:tabs>
            </w:pPr>
            <w:r>
              <w:tab/>
            </w:r>
          </w:p>
        </w:tc>
      </w:tr>
      <w:tr w:rsidR="007B4C0F" w:rsidRPr="00712B66" w14:paraId="0A705B7E" w14:textId="77777777" w:rsidTr="002020B7">
        <w:tc>
          <w:tcPr>
            <w:tcW w:w="6362" w:type="dxa"/>
          </w:tcPr>
          <w:p w14:paraId="630F2D75" w14:textId="7A8D85E8" w:rsidR="007B4C0F" w:rsidRPr="00712B66" w:rsidRDefault="00CA76AC" w:rsidP="0036160E">
            <w:pPr>
              <w:pStyle w:val="naiskr"/>
              <w:spacing w:before="0" w:after="0"/>
              <w:ind w:firstLine="720"/>
            </w:pPr>
            <w:r>
              <w:t xml:space="preserve"> </w:t>
            </w:r>
          </w:p>
        </w:tc>
        <w:tc>
          <w:tcPr>
            <w:tcW w:w="6220" w:type="dxa"/>
            <w:tcBorders>
              <w:top w:val="single" w:sz="6" w:space="0" w:color="000000"/>
              <w:bottom w:val="single" w:sz="6" w:space="0" w:color="000000"/>
            </w:tcBorders>
          </w:tcPr>
          <w:p w14:paraId="584FDA23" w14:textId="77777777" w:rsidR="007B4C0F" w:rsidRPr="00712B66" w:rsidRDefault="007B4C0F" w:rsidP="0036160E">
            <w:pPr>
              <w:pStyle w:val="naiskr"/>
              <w:spacing w:before="0" w:after="0"/>
              <w:ind w:firstLine="720"/>
            </w:pPr>
          </w:p>
        </w:tc>
      </w:tr>
    </w:tbl>
    <w:p w14:paraId="458CF04C" w14:textId="77777777" w:rsidR="008E4C84" w:rsidRDefault="008E4C84" w:rsidP="00184479">
      <w:pPr>
        <w:pStyle w:val="naisf"/>
        <w:spacing w:before="0" w:after="0"/>
        <w:ind w:firstLine="0"/>
        <w:jc w:val="center"/>
        <w:rPr>
          <w:b/>
        </w:rPr>
      </w:pPr>
    </w:p>
    <w:p w14:paraId="77753FF9" w14:textId="77777777" w:rsidR="00BE2D63" w:rsidRDefault="00BE2D63" w:rsidP="00184479">
      <w:pPr>
        <w:pStyle w:val="naisf"/>
        <w:spacing w:before="0" w:after="0"/>
        <w:ind w:firstLine="0"/>
        <w:jc w:val="center"/>
        <w:rPr>
          <w:b/>
        </w:rPr>
      </w:pPr>
    </w:p>
    <w:p w14:paraId="5018298E" w14:textId="77777777" w:rsidR="00BE2D63" w:rsidRDefault="00BE2D63" w:rsidP="00184479">
      <w:pPr>
        <w:pStyle w:val="naisf"/>
        <w:spacing w:before="0" w:after="0"/>
        <w:ind w:firstLine="0"/>
        <w:jc w:val="center"/>
        <w:rPr>
          <w:b/>
        </w:rPr>
      </w:pPr>
    </w:p>
    <w:p w14:paraId="22DC5353" w14:textId="68243528"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79755304" w14:textId="77777777" w:rsidR="007B4C0F" w:rsidRPr="00712B66" w:rsidRDefault="007B4C0F" w:rsidP="00DB7395">
      <w:pPr>
        <w:pStyle w:val="naisf"/>
        <w:spacing w:before="0" w:after="0"/>
        <w:ind w:firstLine="720"/>
      </w:pPr>
    </w:p>
    <w:tbl>
      <w:tblPr>
        <w:tblW w:w="1430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545"/>
        <w:gridCol w:w="4536"/>
        <w:gridCol w:w="3827"/>
        <w:gridCol w:w="2693"/>
      </w:tblGrid>
      <w:tr w:rsidR="00134188" w:rsidRPr="00712B66" w14:paraId="4CE4E201" w14:textId="77777777" w:rsidTr="00CA19C3">
        <w:tc>
          <w:tcPr>
            <w:tcW w:w="708" w:type="dxa"/>
            <w:tcBorders>
              <w:top w:val="single" w:sz="6" w:space="0" w:color="000000"/>
              <w:left w:val="single" w:sz="6" w:space="0" w:color="000000"/>
              <w:bottom w:val="single" w:sz="6" w:space="0" w:color="000000"/>
              <w:right w:val="single" w:sz="6" w:space="0" w:color="000000"/>
            </w:tcBorders>
            <w:vAlign w:val="center"/>
          </w:tcPr>
          <w:p w14:paraId="24FEC5AD" w14:textId="77777777" w:rsidR="00134188" w:rsidRPr="00712B66" w:rsidRDefault="00134188" w:rsidP="009623BC">
            <w:pPr>
              <w:pStyle w:val="naisc"/>
              <w:spacing w:before="0" w:after="0"/>
            </w:pPr>
            <w:r w:rsidRPr="00712B66">
              <w:t>Nr. p.</w:t>
            </w:r>
            <w:r w:rsidR="00D64FB0">
              <w:t> </w:t>
            </w:r>
            <w:r w:rsidRPr="00712B66">
              <w:t>k.</w:t>
            </w:r>
          </w:p>
        </w:tc>
        <w:tc>
          <w:tcPr>
            <w:tcW w:w="2545" w:type="dxa"/>
            <w:tcBorders>
              <w:top w:val="single" w:sz="6" w:space="0" w:color="000000"/>
              <w:left w:val="single" w:sz="6" w:space="0" w:color="000000"/>
              <w:bottom w:val="single" w:sz="6" w:space="0" w:color="000000"/>
              <w:right w:val="single" w:sz="6" w:space="0" w:color="000000"/>
            </w:tcBorders>
            <w:vAlign w:val="center"/>
          </w:tcPr>
          <w:p w14:paraId="5CF25630" w14:textId="77777777" w:rsidR="00134188" w:rsidRPr="00712B66" w:rsidRDefault="00134188" w:rsidP="009623BC">
            <w:pPr>
              <w:pStyle w:val="naisc"/>
              <w:spacing w:before="0" w:after="0"/>
              <w:ind w:firstLine="12"/>
            </w:pPr>
            <w:r w:rsidRPr="00712B66">
              <w:t>Saskaņošanai nosūtītā projekta redakcija (konkrēta punkta (panta) redakcija)</w:t>
            </w:r>
          </w:p>
        </w:tc>
        <w:tc>
          <w:tcPr>
            <w:tcW w:w="4536" w:type="dxa"/>
            <w:tcBorders>
              <w:top w:val="single" w:sz="6" w:space="0" w:color="000000"/>
              <w:left w:val="single" w:sz="6" w:space="0" w:color="000000"/>
              <w:bottom w:val="single" w:sz="6" w:space="0" w:color="000000"/>
              <w:right w:val="single" w:sz="6" w:space="0" w:color="000000"/>
            </w:tcBorders>
            <w:vAlign w:val="center"/>
          </w:tcPr>
          <w:p w14:paraId="57E14F32" w14:textId="77777777"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3827" w:type="dxa"/>
            <w:tcBorders>
              <w:top w:val="single" w:sz="6" w:space="0" w:color="000000"/>
              <w:left w:val="single" w:sz="6" w:space="0" w:color="000000"/>
              <w:bottom w:val="single" w:sz="6" w:space="0" w:color="000000"/>
              <w:right w:val="single" w:sz="6" w:space="0" w:color="000000"/>
            </w:tcBorders>
            <w:vAlign w:val="center"/>
          </w:tcPr>
          <w:p w14:paraId="79A8103F" w14:textId="77777777"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2693" w:type="dxa"/>
            <w:tcBorders>
              <w:top w:val="single" w:sz="4" w:space="0" w:color="auto"/>
              <w:left w:val="single" w:sz="4" w:space="0" w:color="auto"/>
              <w:bottom w:val="single" w:sz="4" w:space="0" w:color="auto"/>
            </w:tcBorders>
            <w:vAlign w:val="center"/>
          </w:tcPr>
          <w:p w14:paraId="3F842DFC" w14:textId="77777777" w:rsidR="00134188" w:rsidRPr="00712B66" w:rsidRDefault="00134188" w:rsidP="009623BC">
            <w:pPr>
              <w:jc w:val="center"/>
            </w:pPr>
            <w:r w:rsidRPr="00712B66">
              <w:t>Projekta attiecīgā punkta (panta) galīgā redakcija</w:t>
            </w:r>
          </w:p>
        </w:tc>
      </w:tr>
      <w:tr w:rsidR="00134188" w:rsidRPr="003B71E0" w14:paraId="55C53DC5" w14:textId="77777777" w:rsidTr="00CA19C3">
        <w:tc>
          <w:tcPr>
            <w:tcW w:w="708" w:type="dxa"/>
            <w:tcBorders>
              <w:top w:val="single" w:sz="6" w:space="0" w:color="000000"/>
              <w:left w:val="single" w:sz="6" w:space="0" w:color="000000"/>
              <w:bottom w:val="single" w:sz="6" w:space="0" w:color="000000"/>
              <w:right w:val="single" w:sz="6" w:space="0" w:color="000000"/>
            </w:tcBorders>
          </w:tcPr>
          <w:p w14:paraId="03BF28D1" w14:textId="77777777" w:rsidR="00134188" w:rsidRPr="003B71E0" w:rsidRDefault="003B71E0" w:rsidP="003B71E0">
            <w:pPr>
              <w:pStyle w:val="naisc"/>
              <w:spacing w:before="0" w:after="0"/>
              <w:rPr>
                <w:sz w:val="20"/>
                <w:szCs w:val="20"/>
              </w:rPr>
            </w:pPr>
            <w:r w:rsidRPr="003B71E0">
              <w:rPr>
                <w:sz w:val="20"/>
                <w:szCs w:val="20"/>
              </w:rPr>
              <w:t>1</w:t>
            </w:r>
          </w:p>
        </w:tc>
        <w:tc>
          <w:tcPr>
            <w:tcW w:w="2545" w:type="dxa"/>
            <w:tcBorders>
              <w:top w:val="single" w:sz="6" w:space="0" w:color="000000"/>
              <w:left w:val="single" w:sz="6" w:space="0" w:color="000000"/>
              <w:bottom w:val="single" w:sz="6" w:space="0" w:color="000000"/>
              <w:right w:val="single" w:sz="6" w:space="0" w:color="000000"/>
            </w:tcBorders>
          </w:tcPr>
          <w:p w14:paraId="578D9558" w14:textId="77777777" w:rsidR="00134188" w:rsidRPr="003B71E0" w:rsidRDefault="00F34AAB" w:rsidP="003B71E0">
            <w:pPr>
              <w:pStyle w:val="naisc"/>
              <w:spacing w:before="0" w:after="0"/>
              <w:ind w:firstLine="720"/>
              <w:rPr>
                <w:sz w:val="20"/>
                <w:szCs w:val="20"/>
              </w:rPr>
            </w:pPr>
            <w:r>
              <w:rPr>
                <w:sz w:val="20"/>
                <w:szCs w:val="20"/>
              </w:rPr>
              <w:t>2</w:t>
            </w:r>
          </w:p>
        </w:tc>
        <w:tc>
          <w:tcPr>
            <w:tcW w:w="4536" w:type="dxa"/>
            <w:tcBorders>
              <w:top w:val="single" w:sz="6" w:space="0" w:color="000000"/>
              <w:left w:val="single" w:sz="6" w:space="0" w:color="000000"/>
              <w:bottom w:val="single" w:sz="6" w:space="0" w:color="000000"/>
              <w:right w:val="single" w:sz="6" w:space="0" w:color="000000"/>
            </w:tcBorders>
          </w:tcPr>
          <w:p w14:paraId="6DA72C61" w14:textId="77777777" w:rsidR="00134188" w:rsidRPr="003B71E0" w:rsidRDefault="003B71E0" w:rsidP="003B71E0">
            <w:pPr>
              <w:pStyle w:val="naisc"/>
              <w:spacing w:before="0" w:after="0"/>
              <w:ind w:firstLine="720"/>
              <w:rPr>
                <w:sz w:val="20"/>
                <w:szCs w:val="20"/>
              </w:rPr>
            </w:pPr>
            <w:r w:rsidRPr="003B71E0">
              <w:rPr>
                <w:sz w:val="20"/>
                <w:szCs w:val="20"/>
              </w:rPr>
              <w:t>3</w:t>
            </w:r>
          </w:p>
        </w:tc>
        <w:tc>
          <w:tcPr>
            <w:tcW w:w="3827" w:type="dxa"/>
            <w:tcBorders>
              <w:top w:val="single" w:sz="6" w:space="0" w:color="000000"/>
              <w:left w:val="single" w:sz="6" w:space="0" w:color="000000"/>
              <w:bottom w:val="single" w:sz="6" w:space="0" w:color="000000"/>
              <w:right w:val="single" w:sz="6" w:space="0" w:color="000000"/>
            </w:tcBorders>
          </w:tcPr>
          <w:p w14:paraId="415E7628" w14:textId="77777777" w:rsidR="00134188" w:rsidRPr="003B71E0" w:rsidRDefault="003B71E0" w:rsidP="003B71E0">
            <w:pPr>
              <w:pStyle w:val="naisc"/>
              <w:spacing w:before="0" w:after="0"/>
              <w:ind w:firstLine="720"/>
              <w:rPr>
                <w:sz w:val="20"/>
                <w:szCs w:val="20"/>
              </w:rPr>
            </w:pPr>
            <w:r w:rsidRPr="003B71E0">
              <w:rPr>
                <w:sz w:val="20"/>
                <w:szCs w:val="20"/>
              </w:rPr>
              <w:t>4</w:t>
            </w:r>
          </w:p>
        </w:tc>
        <w:tc>
          <w:tcPr>
            <w:tcW w:w="2693" w:type="dxa"/>
            <w:tcBorders>
              <w:top w:val="single" w:sz="4" w:space="0" w:color="auto"/>
              <w:left w:val="single" w:sz="4" w:space="0" w:color="auto"/>
              <w:bottom w:val="single" w:sz="4" w:space="0" w:color="auto"/>
            </w:tcBorders>
          </w:tcPr>
          <w:p w14:paraId="5FE7AC2E" w14:textId="77777777" w:rsidR="00134188" w:rsidRPr="003B71E0" w:rsidRDefault="003B71E0" w:rsidP="003B71E0">
            <w:pPr>
              <w:jc w:val="center"/>
              <w:rPr>
                <w:sz w:val="20"/>
                <w:szCs w:val="20"/>
              </w:rPr>
            </w:pPr>
            <w:r w:rsidRPr="003B71E0">
              <w:rPr>
                <w:sz w:val="20"/>
                <w:szCs w:val="20"/>
              </w:rPr>
              <w:t>5</w:t>
            </w:r>
          </w:p>
        </w:tc>
      </w:tr>
      <w:tr w:rsidR="00E11046" w:rsidRPr="00712B66" w14:paraId="187EE4BF" w14:textId="77777777" w:rsidTr="00B41522">
        <w:tc>
          <w:tcPr>
            <w:tcW w:w="14309" w:type="dxa"/>
            <w:gridSpan w:val="5"/>
            <w:tcBorders>
              <w:left w:val="single" w:sz="6" w:space="0" w:color="000000"/>
              <w:bottom w:val="single" w:sz="4" w:space="0" w:color="auto"/>
            </w:tcBorders>
            <w:shd w:val="clear" w:color="auto" w:fill="E7E6E6" w:themeFill="background2"/>
          </w:tcPr>
          <w:p w14:paraId="215D6F2D" w14:textId="7261D3A0" w:rsidR="00E11046" w:rsidRPr="00462AF4" w:rsidRDefault="00370759" w:rsidP="00E11046">
            <w:pPr>
              <w:jc w:val="center"/>
              <w:rPr>
                <w:b/>
              </w:rPr>
            </w:pPr>
            <w:r>
              <w:rPr>
                <w:b/>
              </w:rPr>
              <w:t>Finanšu</w:t>
            </w:r>
            <w:r w:rsidR="00B8014F">
              <w:rPr>
                <w:b/>
              </w:rPr>
              <w:t xml:space="preserve"> ministrijas</w:t>
            </w:r>
            <w:r w:rsidR="0005479C">
              <w:rPr>
                <w:b/>
              </w:rPr>
              <w:t xml:space="preserve"> </w:t>
            </w:r>
            <w:r>
              <w:rPr>
                <w:b/>
              </w:rPr>
              <w:t>22</w:t>
            </w:r>
            <w:r w:rsidR="0005479C">
              <w:rPr>
                <w:b/>
              </w:rPr>
              <w:t>.0</w:t>
            </w:r>
            <w:r>
              <w:rPr>
                <w:b/>
              </w:rPr>
              <w:t>9</w:t>
            </w:r>
            <w:r w:rsidR="0005479C">
              <w:rPr>
                <w:b/>
              </w:rPr>
              <w:t>.2020.</w:t>
            </w:r>
            <w:r w:rsidR="00175DE9">
              <w:rPr>
                <w:b/>
              </w:rPr>
              <w:t xml:space="preserve"> atzinums</w:t>
            </w:r>
          </w:p>
        </w:tc>
      </w:tr>
      <w:tr w:rsidR="00BA1151" w:rsidRPr="00712B66" w14:paraId="69712FDA" w14:textId="77777777" w:rsidTr="00CA19C3">
        <w:tc>
          <w:tcPr>
            <w:tcW w:w="708" w:type="dxa"/>
            <w:tcBorders>
              <w:left w:val="single" w:sz="6" w:space="0" w:color="000000"/>
              <w:bottom w:val="single" w:sz="4" w:space="0" w:color="auto"/>
              <w:right w:val="single" w:sz="6" w:space="0" w:color="000000"/>
            </w:tcBorders>
          </w:tcPr>
          <w:p w14:paraId="334CB6DE" w14:textId="77486141" w:rsidR="00BA1151" w:rsidRPr="00E11046" w:rsidRDefault="00BA1151" w:rsidP="00EF1F3A">
            <w:pPr>
              <w:pStyle w:val="naisc"/>
              <w:spacing w:before="0" w:after="0"/>
            </w:pPr>
            <w:r w:rsidRPr="00452945">
              <w:t>1.</w:t>
            </w:r>
          </w:p>
        </w:tc>
        <w:tc>
          <w:tcPr>
            <w:tcW w:w="2545" w:type="dxa"/>
            <w:tcBorders>
              <w:left w:val="single" w:sz="6" w:space="0" w:color="000000"/>
              <w:bottom w:val="single" w:sz="4" w:space="0" w:color="auto"/>
              <w:right w:val="single" w:sz="6" w:space="0" w:color="000000"/>
            </w:tcBorders>
          </w:tcPr>
          <w:p w14:paraId="21102EB4" w14:textId="75F01B68" w:rsidR="00C714C0" w:rsidRDefault="008E4C84" w:rsidP="00EF1F3A">
            <w:pPr>
              <w:pStyle w:val="naisc"/>
              <w:spacing w:before="0" w:after="0"/>
              <w:jc w:val="left"/>
            </w:pPr>
            <w:r>
              <w:t>3.</w:t>
            </w:r>
            <w:r w:rsidR="003118C0">
              <w:t>2</w:t>
            </w:r>
            <w:r w:rsidR="003118C0" w:rsidRPr="00F51BE9">
              <w:t>.</w:t>
            </w:r>
            <w:r w:rsidR="003118C0">
              <w:t xml:space="preserve"> </w:t>
            </w:r>
            <w:r w:rsidR="003118C0" w:rsidRPr="00F51BE9">
              <w:t>sadaļ</w:t>
            </w:r>
            <w:r w:rsidR="003118C0">
              <w:t>a</w:t>
            </w:r>
            <w:r w:rsidR="003118C0" w:rsidRPr="00F51BE9">
              <w:t xml:space="preserve"> “</w:t>
            </w:r>
            <w:r w:rsidRPr="008E4C84">
              <w:rPr>
                <w:bCs/>
              </w:rPr>
              <w:t>VRAA paredzētais projekta finansējuma apjoms un tā sadalījums</w:t>
            </w:r>
            <w:r w:rsidR="003118C0" w:rsidRPr="00F51BE9">
              <w:t>”</w:t>
            </w:r>
          </w:p>
          <w:p w14:paraId="42DA5788" w14:textId="77777777" w:rsidR="00C714C0" w:rsidRPr="00C714C0" w:rsidRDefault="00C714C0" w:rsidP="00C714C0"/>
          <w:p w14:paraId="7F740AF5" w14:textId="77777777" w:rsidR="00C714C0" w:rsidRPr="00C714C0" w:rsidRDefault="00C714C0" w:rsidP="00C714C0"/>
          <w:p w14:paraId="38D79820" w14:textId="21D55B15" w:rsidR="00C714C0" w:rsidRDefault="00C714C0" w:rsidP="00C714C0"/>
          <w:p w14:paraId="1113F4B2" w14:textId="77777777" w:rsidR="00BA1151" w:rsidRPr="00C714C0" w:rsidRDefault="00BA1151" w:rsidP="00C714C0">
            <w:pPr>
              <w:ind w:firstLine="720"/>
            </w:pPr>
          </w:p>
        </w:tc>
        <w:tc>
          <w:tcPr>
            <w:tcW w:w="4536" w:type="dxa"/>
            <w:tcBorders>
              <w:left w:val="single" w:sz="6" w:space="0" w:color="000000"/>
              <w:bottom w:val="single" w:sz="4" w:space="0" w:color="auto"/>
              <w:right w:val="single" w:sz="6" w:space="0" w:color="000000"/>
            </w:tcBorders>
          </w:tcPr>
          <w:p w14:paraId="04DC70E2" w14:textId="519A1548" w:rsidR="00BA1151" w:rsidRPr="00665A90" w:rsidRDefault="00370759" w:rsidP="00370759">
            <w:r w:rsidRPr="00665A90">
              <w:t>Saskaņā ar informatīvā ziņojumā sniegto informāciju projekta ietvaros paredzēts no valsts budžeta finansēt arī neattiecināmās izmaksas (pievienotās vērtības nodokļa maksājumus), attiecīgi lūdzam precizēt informatīvā ziņojumā sniegto informāciju un norādīt projekta attiecināmo izmaksu apmēru, t.sk. sadalījumā par to finansēšanas avotiem, un atsevišķi norādīt projekta neattiecināmo izmaksu apmēru, kā arī pievienot skaidrojumu, kāpēc izmaksas nav attiecināmas minētā projekta ietvaros un kāpēc tās būtu finansējamas no valsts budžeta.</w:t>
            </w:r>
          </w:p>
        </w:tc>
        <w:tc>
          <w:tcPr>
            <w:tcW w:w="3827" w:type="dxa"/>
            <w:tcBorders>
              <w:left w:val="single" w:sz="6" w:space="0" w:color="000000"/>
              <w:bottom w:val="single" w:sz="4" w:space="0" w:color="auto"/>
              <w:right w:val="single" w:sz="6" w:space="0" w:color="000000"/>
            </w:tcBorders>
          </w:tcPr>
          <w:p w14:paraId="26A5F04D" w14:textId="77777777" w:rsidR="001B21EB" w:rsidRDefault="009549C2" w:rsidP="00631A0A">
            <w:pPr>
              <w:pStyle w:val="naisc"/>
              <w:spacing w:before="0" w:after="0"/>
              <w:jc w:val="both"/>
              <w:rPr>
                <w:b/>
              </w:rPr>
            </w:pPr>
            <w:r w:rsidRPr="004A7E1D">
              <w:rPr>
                <w:b/>
              </w:rPr>
              <w:t>Ņemts vērā</w:t>
            </w:r>
            <w:r>
              <w:rPr>
                <w:b/>
              </w:rPr>
              <w:t>.</w:t>
            </w:r>
          </w:p>
          <w:p w14:paraId="515EC758" w14:textId="57C5F3D9" w:rsidR="008E4C84" w:rsidRDefault="009549C2" w:rsidP="00631A0A">
            <w:pPr>
              <w:pStyle w:val="naisc"/>
              <w:spacing w:before="0" w:after="0"/>
              <w:jc w:val="both"/>
            </w:pPr>
            <w:r>
              <w:t>Informatīvais ziņojums papildināts.</w:t>
            </w:r>
          </w:p>
          <w:p w14:paraId="60289E40" w14:textId="77777777" w:rsidR="00BE2D63" w:rsidRDefault="00BE2D63" w:rsidP="00631A0A">
            <w:pPr>
              <w:pStyle w:val="naisc"/>
              <w:spacing w:before="0" w:after="0"/>
              <w:jc w:val="both"/>
            </w:pPr>
          </w:p>
          <w:p w14:paraId="5DDBA125" w14:textId="77777777" w:rsidR="008E4C84" w:rsidRPr="008E4C84" w:rsidRDefault="008E4C84" w:rsidP="00631A0A">
            <w:pPr>
              <w:pStyle w:val="naisc"/>
              <w:spacing w:before="0" w:after="0"/>
              <w:jc w:val="both"/>
              <w:rPr>
                <w:b/>
                <w:bCs/>
              </w:rPr>
            </w:pPr>
            <w:r w:rsidRPr="008E4C84">
              <w:rPr>
                <w:b/>
                <w:bCs/>
              </w:rPr>
              <w:t>Papildus sniedzam skaidrojumu.</w:t>
            </w:r>
          </w:p>
          <w:p w14:paraId="17E33824" w14:textId="1762799A" w:rsidR="008E4C84" w:rsidRPr="009549C2" w:rsidRDefault="00293A5E" w:rsidP="004701C9">
            <w:pPr>
              <w:pStyle w:val="naisc"/>
              <w:spacing w:before="0" w:after="0"/>
              <w:jc w:val="both"/>
            </w:pPr>
            <w:r>
              <w:t xml:space="preserve">Atbilstoši </w:t>
            </w:r>
            <w:r w:rsidR="004701C9" w:rsidRPr="004701C9">
              <w:t xml:space="preserve">2020 CEF Telecom </w:t>
            </w:r>
            <w:proofErr w:type="spellStart"/>
            <w:r w:rsidR="004701C9" w:rsidRPr="004701C9">
              <w:t>Call</w:t>
            </w:r>
            <w:proofErr w:type="spellEnd"/>
            <w:r w:rsidR="004701C9" w:rsidRPr="004701C9">
              <w:t xml:space="preserve"> - </w:t>
            </w:r>
            <w:proofErr w:type="spellStart"/>
            <w:r w:rsidR="004701C9" w:rsidRPr="004701C9">
              <w:t>eIdentification</w:t>
            </w:r>
            <w:proofErr w:type="spellEnd"/>
            <w:r w:rsidR="004701C9" w:rsidRPr="004701C9">
              <w:t xml:space="preserve"> &amp; </w:t>
            </w:r>
            <w:proofErr w:type="spellStart"/>
            <w:r w:rsidR="004701C9" w:rsidRPr="004701C9">
              <w:t>eSignature</w:t>
            </w:r>
            <w:proofErr w:type="spellEnd"/>
            <w:r w:rsidR="004701C9" w:rsidRPr="004701C9">
              <w:t xml:space="preserve"> (CEF-TC-2020-1)</w:t>
            </w:r>
            <w:r w:rsidR="004701C9">
              <w:t xml:space="preserve"> uzsaukum</w:t>
            </w:r>
            <w:r>
              <w:t>a</w:t>
            </w:r>
            <w:r w:rsidR="004701C9">
              <w:t xml:space="preserve"> nosacījumiem</w:t>
            </w:r>
            <w:r w:rsidR="00B83850">
              <w:t xml:space="preserve"> un </w:t>
            </w:r>
            <w:r w:rsidR="00B83850" w:rsidRPr="00B83850">
              <w:t>E</w:t>
            </w:r>
            <w:r w:rsidR="00B83850">
              <w:t>iropas</w:t>
            </w:r>
            <w:r w:rsidR="00B83850" w:rsidRPr="00B83850">
              <w:t xml:space="preserve"> P</w:t>
            </w:r>
            <w:r w:rsidR="00B83850">
              <w:t>arlamenta</w:t>
            </w:r>
            <w:r w:rsidR="00B83850" w:rsidRPr="00B83850">
              <w:t xml:space="preserve">  </w:t>
            </w:r>
            <w:r w:rsidR="00B83850">
              <w:t>un</w:t>
            </w:r>
            <w:r w:rsidR="00B83850" w:rsidRPr="00B83850">
              <w:t xml:space="preserve">  P</w:t>
            </w:r>
            <w:r w:rsidR="00B83850">
              <w:t>adomes</w:t>
            </w:r>
            <w:r w:rsidR="00B83850" w:rsidRPr="00B83850">
              <w:t xml:space="preserve"> 2018/1046 </w:t>
            </w:r>
            <w:r w:rsidR="00B83850">
              <w:t xml:space="preserve">regulas </w:t>
            </w:r>
            <w:r w:rsidR="00B83850" w:rsidRPr="00B83850">
              <w:t>par  finanšu  noteikumiem,  ko  piemēro  Savienības  vispārējam  budžetam</w:t>
            </w:r>
            <w:r w:rsidR="00B83850">
              <w:t xml:space="preserve"> 186.</w:t>
            </w:r>
            <w:r w:rsidR="00BE2D63">
              <w:t> </w:t>
            </w:r>
            <w:r w:rsidR="00B83850">
              <w:t>pant</w:t>
            </w:r>
            <w:r w:rsidR="00BE2D63">
              <w:t>am,</w:t>
            </w:r>
            <w:r>
              <w:t xml:space="preserve"> ir precizēts informatīvā ziņojuma attiecināmo un neattiecināmo izmaksu apmērs nosakot visas izmaksas par attiecināmām.</w:t>
            </w:r>
          </w:p>
        </w:tc>
        <w:tc>
          <w:tcPr>
            <w:tcW w:w="2693" w:type="dxa"/>
            <w:tcBorders>
              <w:top w:val="single" w:sz="4" w:space="0" w:color="auto"/>
              <w:left w:val="single" w:sz="4" w:space="0" w:color="auto"/>
              <w:bottom w:val="single" w:sz="4" w:space="0" w:color="auto"/>
            </w:tcBorders>
          </w:tcPr>
          <w:p w14:paraId="02ED6CBD" w14:textId="37C2FF4D" w:rsidR="00BA1151" w:rsidRPr="00E11046" w:rsidRDefault="009549C2" w:rsidP="00EF1F3A">
            <w:r>
              <w:t xml:space="preserve">Skatīt informatīvā ziņojuma </w:t>
            </w:r>
            <w:r w:rsidR="008E4C84">
              <w:t>3.</w:t>
            </w:r>
            <w:r>
              <w:t>2. sadaļu.</w:t>
            </w:r>
          </w:p>
        </w:tc>
      </w:tr>
      <w:tr w:rsidR="009D4C49" w:rsidRPr="00712B66" w14:paraId="3080B803" w14:textId="77777777" w:rsidTr="00CA19C3">
        <w:tc>
          <w:tcPr>
            <w:tcW w:w="708" w:type="dxa"/>
            <w:tcBorders>
              <w:left w:val="single" w:sz="6" w:space="0" w:color="000000"/>
              <w:bottom w:val="single" w:sz="4" w:space="0" w:color="auto"/>
              <w:right w:val="single" w:sz="6" w:space="0" w:color="000000"/>
            </w:tcBorders>
          </w:tcPr>
          <w:p w14:paraId="3750D8A4" w14:textId="59A503A8" w:rsidR="009D4C49" w:rsidRPr="00E11046" w:rsidRDefault="009D4C49" w:rsidP="009D4C49">
            <w:pPr>
              <w:pStyle w:val="naisc"/>
              <w:spacing w:before="0" w:after="0"/>
            </w:pPr>
            <w:r w:rsidRPr="00452945">
              <w:lastRenderedPageBreak/>
              <w:t>2.</w:t>
            </w:r>
            <w:r>
              <w:t xml:space="preserve"> </w:t>
            </w:r>
          </w:p>
        </w:tc>
        <w:tc>
          <w:tcPr>
            <w:tcW w:w="2545" w:type="dxa"/>
            <w:tcBorders>
              <w:left w:val="single" w:sz="6" w:space="0" w:color="000000"/>
              <w:bottom w:val="single" w:sz="4" w:space="0" w:color="auto"/>
              <w:right w:val="single" w:sz="6" w:space="0" w:color="000000"/>
            </w:tcBorders>
          </w:tcPr>
          <w:p w14:paraId="2D2B8670" w14:textId="77777777" w:rsidR="009D4C49" w:rsidRDefault="008E4C84" w:rsidP="009D4C49">
            <w:pPr>
              <w:pStyle w:val="naisc"/>
              <w:spacing w:before="0" w:after="0"/>
              <w:jc w:val="left"/>
              <w:rPr>
                <w:bCs/>
              </w:rPr>
            </w:pPr>
            <w:r w:rsidRPr="008E4C84">
              <w:rPr>
                <w:bCs/>
              </w:rPr>
              <w:t>4. sadaļa “Turpmākā rīcība”</w:t>
            </w:r>
            <w:r>
              <w:rPr>
                <w:bCs/>
              </w:rPr>
              <w:t>,</w:t>
            </w:r>
          </w:p>
          <w:p w14:paraId="3393DFB9" w14:textId="5213C518" w:rsidR="008E4C84" w:rsidRPr="008E4C84" w:rsidRDefault="008E4C84" w:rsidP="009D4C49">
            <w:pPr>
              <w:pStyle w:val="naisc"/>
              <w:spacing w:before="0" w:after="0"/>
              <w:jc w:val="left"/>
              <w:rPr>
                <w:bCs/>
              </w:rPr>
            </w:pPr>
            <w:r w:rsidRPr="00665A90">
              <w:t xml:space="preserve">Ministru kabineta </w:t>
            </w:r>
            <w:proofErr w:type="spellStart"/>
            <w:r w:rsidRPr="00665A90">
              <w:t>protokollēmuma</w:t>
            </w:r>
            <w:proofErr w:type="spellEnd"/>
            <w:r w:rsidRPr="00665A90">
              <w:t xml:space="preserve"> projekta 5.</w:t>
            </w:r>
            <w:r>
              <w:t> </w:t>
            </w:r>
            <w:r w:rsidRPr="00665A90">
              <w:t>punkt</w:t>
            </w:r>
            <w:r>
              <w:t>s</w:t>
            </w:r>
            <w:r w:rsidRPr="00665A90">
              <w:t>.</w:t>
            </w:r>
          </w:p>
        </w:tc>
        <w:tc>
          <w:tcPr>
            <w:tcW w:w="4536" w:type="dxa"/>
            <w:tcBorders>
              <w:left w:val="single" w:sz="6" w:space="0" w:color="000000"/>
              <w:bottom w:val="single" w:sz="4" w:space="0" w:color="auto"/>
              <w:right w:val="single" w:sz="6" w:space="0" w:color="000000"/>
            </w:tcBorders>
          </w:tcPr>
          <w:p w14:paraId="4AFA955F" w14:textId="059ADF9F" w:rsidR="009D4C49" w:rsidRPr="00665A90" w:rsidRDefault="00370759" w:rsidP="00370759">
            <w:r w:rsidRPr="00665A90">
              <w:t xml:space="preserve">Lūdzam papildināt informatīvo ziņojumu ar informāciju par projekta rezultātu uzturēšanas izmaksām, pievienojot to provizoriskos aprēķinus. Vienlaikus uzskatām, ka projekta rezultātu uzturēšanas izmaksu aprēķinā kā vienīgais noteicošais kritērijs nevar būt procentuālais rādītājs no kopējām faktiskajām projekta īstenošanas izmaksām, ņemot vērā informatīvajā ziņojumā sniegto informāciju, ka tās ietver arī pievienotās vērtības nodokļa maksājumus, attiecīgi lūdzam precizēt arī Ministru kabineta </w:t>
            </w:r>
            <w:proofErr w:type="spellStart"/>
            <w:r w:rsidRPr="00665A90">
              <w:t>protokollēmuma</w:t>
            </w:r>
            <w:proofErr w:type="spellEnd"/>
            <w:r w:rsidRPr="00665A90">
              <w:t xml:space="preserve"> projekta 5.</w:t>
            </w:r>
            <w:r w:rsidR="00BB2590">
              <w:t> </w:t>
            </w:r>
            <w:r w:rsidRPr="00665A90">
              <w:t xml:space="preserve">punktu. Papildus lūdzam informatīvajā ziņojumā sniegt VARAM </w:t>
            </w:r>
            <w:proofErr w:type="spellStart"/>
            <w:r w:rsidRPr="00665A90">
              <w:t>izvērtējumu</w:t>
            </w:r>
            <w:proofErr w:type="spellEnd"/>
            <w:r w:rsidRPr="00665A90">
              <w:t xml:space="preserve"> par iespējām nodrošināt projekta rezultātu uzturēšanu esošā budžeta ietvaros, nevis pieprasīt finansējumu papildus.</w:t>
            </w:r>
          </w:p>
        </w:tc>
        <w:tc>
          <w:tcPr>
            <w:tcW w:w="3827" w:type="dxa"/>
            <w:tcBorders>
              <w:left w:val="single" w:sz="6" w:space="0" w:color="000000"/>
              <w:bottom w:val="single" w:sz="4" w:space="0" w:color="auto"/>
              <w:right w:val="single" w:sz="6" w:space="0" w:color="000000"/>
            </w:tcBorders>
          </w:tcPr>
          <w:p w14:paraId="0BDA7A0B" w14:textId="77777777" w:rsidR="00370759" w:rsidRDefault="00370759" w:rsidP="00370759">
            <w:pPr>
              <w:pStyle w:val="naisc"/>
              <w:spacing w:before="0" w:after="0"/>
              <w:jc w:val="both"/>
              <w:rPr>
                <w:b/>
              </w:rPr>
            </w:pPr>
            <w:r w:rsidRPr="004A7E1D">
              <w:rPr>
                <w:b/>
              </w:rPr>
              <w:t>Ņemts vērā</w:t>
            </w:r>
            <w:r>
              <w:rPr>
                <w:b/>
              </w:rPr>
              <w:t>.</w:t>
            </w:r>
          </w:p>
          <w:p w14:paraId="19506B81" w14:textId="114BF5F6" w:rsidR="00C90D0D" w:rsidRDefault="00370759" w:rsidP="00370759">
            <w:pPr>
              <w:pStyle w:val="naisc"/>
              <w:spacing w:before="0" w:after="0"/>
              <w:jc w:val="both"/>
            </w:pPr>
            <w:r>
              <w:t>Informatīvais ziņojums</w:t>
            </w:r>
            <w:r w:rsidR="008E4C84">
              <w:t xml:space="preserve"> un Ministru kabineta </w:t>
            </w:r>
            <w:proofErr w:type="spellStart"/>
            <w:r w:rsidR="008E4C84">
              <w:t>protokollēmuma</w:t>
            </w:r>
            <w:proofErr w:type="spellEnd"/>
            <w:r w:rsidR="008E4C84">
              <w:t xml:space="preserve"> projekta 5. punkts</w:t>
            </w:r>
            <w:r>
              <w:t xml:space="preserve"> papildināts.</w:t>
            </w:r>
          </w:p>
          <w:p w14:paraId="2A27A9BF" w14:textId="77777777" w:rsidR="00BE2D63" w:rsidRDefault="00BE2D63" w:rsidP="00370759">
            <w:pPr>
              <w:pStyle w:val="naisc"/>
              <w:spacing w:before="0" w:after="0"/>
              <w:jc w:val="both"/>
            </w:pPr>
          </w:p>
          <w:p w14:paraId="66F73840" w14:textId="77777777" w:rsidR="008F7705" w:rsidRDefault="00370759" w:rsidP="00BE2D63">
            <w:pPr>
              <w:pStyle w:val="naisc"/>
              <w:spacing w:before="0" w:after="0"/>
              <w:jc w:val="both"/>
              <w:rPr>
                <w:b/>
                <w:bCs/>
              </w:rPr>
            </w:pPr>
            <w:r w:rsidRPr="00370759">
              <w:rPr>
                <w:b/>
                <w:bCs/>
              </w:rPr>
              <w:t>Papildus sniedzam skaidrojumu.</w:t>
            </w:r>
          </w:p>
          <w:p w14:paraId="05960CF4" w14:textId="0159A40D" w:rsidR="004701C9" w:rsidRDefault="004701C9" w:rsidP="00BE2D63">
            <w:pPr>
              <w:pStyle w:val="naisc"/>
              <w:spacing w:before="0" w:after="0"/>
              <w:jc w:val="both"/>
            </w:pPr>
            <w:r>
              <w:t>Uzturēšanas izmaksas tiek paredzētas 20 % gadā no kopējām faktiskajām projekta īstenošanas izmaksām un sadalās:</w:t>
            </w:r>
          </w:p>
          <w:p w14:paraId="687B98EC" w14:textId="62F5111D" w:rsidR="004701C9" w:rsidRDefault="004701C9" w:rsidP="00BE2D63">
            <w:pPr>
              <w:pStyle w:val="naisc"/>
              <w:spacing w:before="0" w:after="0"/>
              <w:jc w:val="both"/>
            </w:pPr>
            <w:r>
              <w:t>Sistēmas problēmu, kļūdu novēršanas un profilaktiskās uzturēšanas pakalpojumi: 10 164 EUR (17,5 c/d x 580,80 EUR/c/d = 10</w:t>
            </w:r>
            <w:r w:rsidR="00BE2D63">
              <w:t> </w:t>
            </w:r>
            <w:r>
              <w:t>164 EUR</w:t>
            </w:r>
            <w:r w:rsidR="00221CB8">
              <w:t xml:space="preserve"> ieskaitot PVN</w:t>
            </w:r>
            <w:r>
              <w:t>);</w:t>
            </w:r>
          </w:p>
          <w:p w14:paraId="38549A4B" w14:textId="6E9E61FF" w:rsidR="00C90D0D" w:rsidRDefault="004701C9" w:rsidP="00BE2D63">
            <w:pPr>
              <w:pStyle w:val="naisc"/>
              <w:spacing w:before="0" w:after="0"/>
              <w:jc w:val="both"/>
            </w:pPr>
            <w:r>
              <w:t>Drošības ikgadējais audits – 10 164 EUR (17,5 c/d x 580,80 EUR/c/d = 10 164 EUR</w:t>
            </w:r>
            <w:r w:rsidR="00221CB8">
              <w:t xml:space="preserve"> ieskaitot PVN</w:t>
            </w:r>
            <w:r>
              <w:t>).</w:t>
            </w:r>
          </w:p>
          <w:p w14:paraId="0A413D33" w14:textId="191EDE39" w:rsidR="00BE2D63" w:rsidRPr="00BE2D63" w:rsidRDefault="00BE2D63" w:rsidP="004701C9">
            <w:pPr>
              <w:pStyle w:val="naisc"/>
              <w:spacing w:before="0" w:after="0"/>
              <w:jc w:val="both"/>
              <w:rPr>
                <w:bCs/>
              </w:rPr>
            </w:pPr>
            <w:r>
              <w:t>E</w:t>
            </w:r>
            <w:r w:rsidRPr="00BE2D63">
              <w:t>sošā budžeta ietvaros</w:t>
            </w:r>
            <w:r>
              <w:t xml:space="preserve"> VRAA</w:t>
            </w:r>
            <w:r w:rsidRPr="00BE2D63">
              <w:t xml:space="preserve"> nav iespējams nodrošināt projekta rezultātu uzturēšanu, līdzekļi šim mērķim nav plānoti un  jāņem vērā, ka pēdējo gadu laikā vērojams IT pakalpojumu sadārdzinājums. VRAA plāno iesniegt pieprasījumu papildu finansējuma saņemšanai saskaņā ar MK noteikumiem Nr.</w:t>
            </w:r>
            <w:r>
              <w:t> </w:t>
            </w:r>
            <w:r w:rsidRPr="00BE2D63">
              <w:t>421 un Likuma par budžetu un finanšu vadību 9.</w:t>
            </w:r>
            <w:r>
              <w:t> </w:t>
            </w:r>
            <w:r w:rsidRPr="00BE2D63">
              <w:t>panta (2).</w:t>
            </w:r>
            <w:r>
              <w:t> </w:t>
            </w:r>
            <w:r w:rsidRPr="00BE2D63">
              <w:t>punktu.</w:t>
            </w:r>
          </w:p>
        </w:tc>
        <w:tc>
          <w:tcPr>
            <w:tcW w:w="2693" w:type="dxa"/>
            <w:tcBorders>
              <w:top w:val="single" w:sz="4" w:space="0" w:color="auto"/>
              <w:left w:val="single" w:sz="4" w:space="0" w:color="auto"/>
              <w:bottom w:val="single" w:sz="4" w:space="0" w:color="auto"/>
            </w:tcBorders>
          </w:tcPr>
          <w:p w14:paraId="1E8F9050" w14:textId="77777777" w:rsidR="009D4C49" w:rsidRDefault="00CD5435" w:rsidP="00452945">
            <w:r>
              <w:t xml:space="preserve">Skatīt </w:t>
            </w:r>
            <w:r w:rsidR="008E4C84">
              <w:t>informatīvā ziņojuma 4. sadaļu,</w:t>
            </w:r>
          </w:p>
          <w:p w14:paraId="03D57F49" w14:textId="6BA3BEEF" w:rsidR="008E4C84" w:rsidRPr="00E11046" w:rsidRDefault="008E4C84" w:rsidP="00452945">
            <w:r w:rsidRPr="00665A90">
              <w:t xml:space="preserve">Ministru kabineta </w:t>
            </w:r>
            <w:proofErr w:type="spellStart"/>
            <w:r w:rsidRPr="00665A90">
              <w:t>protokollēmuma</w:t>
            </w:r>
            <w:proofErr w:type="spellEnd"/>
            <w:r w:rsidRPr="00665A90">
              <w:t xml:space="preserve"> projekta 5.</w:t>
            </w:r>
            <w:r>
              <w:t> </w:t>
            </w:r>
            <w:r w:rsidRPr="00665A90">
              <w:t>punkt</w:t>
            </w:r>
            <w:r>
              <w:t>u</w:t>
            </w:r>
            <w:r w:rsidRPr="00665A90">
              <w:t>.</w:t>
            </w:r>
          </w:p>
        </w:tc>
      </w:tr>
    </w:tbl>
    <w:p w14:paraId="243B24FF" w14:textId="77777777" w:rsidR="005F5D0D" w:rsidRDefault="005F5D0D" w:rsidP="00523BD2">
      <w:pPr>
        <w:pStyle w:val="naisf"/>
        <w:spacing w:before="0" w:after="0"/>
        <w:ind w:firstLine="0"/>
        <w:rPr>
          <w:sz w:val="20"/>
          <w:szCs w:val="20"/>
        </w:rPr>
      </w:pPr>
    </w:p>
    <w:p w14:paraId="0C0719FD" w14:textId="77777777" w:rsidR="005F5D0D" w:rsidRDefault="005F5D0D" w:rsidP="00523BD2">
      <w:pPr>
        <w:pStyle w:val="naisf"/>
        <w:spacing w:before="0" w:after="0"/>
        <w:ind w:firstLine="0"/>
        <w:rPr>
          <w:sz w:val="20"/>
          <w:szCs w:val="20"/>
        </w:rPr>
      </w:pPr>
    </w:p>
    <w:p w14:paraId="077CC01A" w14:textId="77777777" w:rsidR="005F5D0D" w:rsidRDefault="005F5D0D" w:rsidP="00523BD2">
      <w:pPr>
        <w:pStyle w:val="naisf"/>
        <w:spacing w:before="0" w:after="0"/>
        <w:ind w:firstLine="0"/>
        <w:rPr>
          <w:sz w:val="20"/>
          <w:szCs w:val="20"/>
        </w:rPr>
      </w:pPr>
    </w:p>
    <w:p w14:paraId="3EB3B5A3" w14:textId="6416D1B4" w:rsidR="004373E1" w:rsidRPr="0073419A" w:rsidRDefault="00C97D5B" w:rsidP="00523BD2">
      <w:pPr>
        <w:pStyle w:val="naisf"/>
        <w:spacing w:before="0" w:after="0"/>
        <w:ind w:firstLine="0"/>
        <w:rPr>
          <w:sz w:val="20"/>
          <w:szCs w:val="20"/>
        </w:rPr>
      </w:pPr>
      <w:r>
        <w:rPr>
          <w:sz w:val="20"/>
          <w:szCs w:val="20"/>
        </w:rPr>
        <w:t xml:space="preserve">  </w:t>
      </w:r>
      <w:r w:rsidR="00665A90">
        <w:rPr>
          <w:sz w:val="20"/>
          <w:szCs w:val="20"/>
        </w:rPr>
        <w:t>Signe Bērziņa</w:t>
      </w:r>
    </w:p>
    <w:tbl>
      <w:tblPr>
        <w:tblW w:w="0" w:type="auto"/>
        <w:tblLook w:val="00A0" w:firstRow="1" w:lastRow="0" w:firstColumn="1" w:lastColumn="0" w:noHBand="0" w:noVBand="0"/>
      </w:tblPr>
      <w:tblGrid>
        <w:gridCol w:w="8268"/>
      </w:tblGrid>
      <w:tr w:rsidR="008655A2" w:rsidRPr="00712B66" w14:paraId="73A149F6" w14:textId="77777777">
        <w:tc>
          <w:tcPr>
            <w:tcW w:w="8268" w:type="dxa"/>
            <w:tcBorders>
              <w:top w:val="single" w:sz="4" w:space="0" w:color="000000"/>
            </w:tcBorders>
          </w:tcPr>
          <w:p w14:paraId="64210B45" w14:textId="77777777" w:rsidR="008655A2" w:rsidRDefault="00184479" w:rsidP="00184479">
            <w:pPr>
              <w:jc w:val="center"/>
            </w:pPr>
            <w:r>
              <w:t>(</w:t>
            </w:r>
            <w:r w:rsidR="008655A2" w:rsidRPr="00712B66">
              <w:t xml:space="preserve">par projektu atbildīgās amatpersonas </w:t>
            </w:r>
            <w:r>
              <w:t xml:space="preserve">vārds un </w:t>
            </w:r>
            <w:r w:rsidR="008655A2" w:rsidRPr="00712B66">
              <w:t>uzvārds</w:t>
            </w:r>
            <w:r>
              <w:t>)</w:t>
            </w:r>
          </w:p>
          <w:p w14:paraId="0F4C0D27" w14:textId="77777777" w:rsidR="00F40DC3" w:rsidRPr="00712B66" w:rsidRDefault="00F40DC3" w:rsidP="00184479">
            <w:pPr>
              <w:jc w:val="center"/>
            </w:pPr>
          </w:p>
        </w:tc>
      </w:tr>
      <w:tr w:rsidR="008655A2" w:rsidRPr="00712B66" w14:paraId="34C3A1BD" w14:textId="77777777">
        <w:tc>
          <w:tcPr>
            <w:tcW w:w="8268" w:type="dxa"/>
            <w:tcBorders>
              <w:bottom w:val="single" w:sz="4" w:space="0" w:color="000000"/>
            </w:tcBorders>
          </w:tcPr>
          <w:p w14:paraId="0241EA17" w14:textId="59503BF8" w:rsidR="00665A90" w:rsidRPr="00665A90" w:rsidRDefault="00665A90" w:rsidP="00665A90">
            <w:pPr>
              <w:rPr>
                <w:rStyle w:val="Style1"/>
                <w:sz w:val="20"/>
              </w:rPr>
            </w:pPr>
            <w:r w:rsidRPr="00665A90">
              <w:rPr>
                <w:rStyle w:val="Style1"/>
                <w:sz w:val="20"/>
              </w:rPr>
              <w:lastRenderedPageBreak/>
              <w:t>Informācijas sabiedrības attīstības departamenta</w:t>
            </w:r>
          </w:p>
          <w:p w14:paraId="2168F447" w14:textId="77777777" w:rsidR="008655A2" w:rsidRDefault="00665A90" w:rsidP="00665A90">
            <w:pPr>
              <w:rPr>
                <w:rStyle w:val="Style1"/>
              </w:rPr>
            </w:pPr>
            <w:r w:rsidRPr="00665A90">
              <w:rPr>
                <w:rStyle w:val="Style1"/>
                <w:sz w:val="20"/>
              </w:rPr>
              <w:t>Informācijas sabiedrības politikas plānošanas un izveides nodaļa</w:t>
            </w:r>
            <w:r>
              <w:rPr>
                <w:rStyle w:val="Style1"/>
                <w:sz w:val="20"/>
              </w:rPr>
              <w:t>s</w:t>
            </w:r>
          </w:p>
          <w:p w14:paraId="0D9F566F" w14:textId="1639DCFA" w:rsidR="00665A90" w:rsidRPr="00665A90" w:rsidRDefault="00665A90" w:rsidP="00665A90">
            <w:pPr>
              <w:rPr>
                <w:sz w:val="20"/>
                <w:szCs w:val="20"/>
              </w:rPr>
            </w:pPr>
            <w:r>
              <w:rPr>
                <w:rStyle w:val="Style1"/>
                <w:sz w:val="20"/>
                <w:szCs w:val="20"/>
              </w:rPr>
              <w:t>v</w:t>
            </w:r>
            <w:r w:rsidRPr="00665A90">
              <w:rPr>
                <w:rStyle w:val="Style1"/>
                <w:sz w:val="20"/>
                <w:szCs w:val="20"/>
              </w:rPr>
              <w:t>ecākā konsultante</w:t>
            </w:r>
          </w:p>
        </w:tc>
      </w:tr>
      <w:tr w:rsidR="008655A2" w:rsidRPr="00712B66" w14:paraId="0D9DE17F" w14:textId="77777777">
        <w:tc>
          <w:tcPr>
            <w:tcW w:w="8268" w:type="dxa"/>
            <w:tcBorders>
              <w:top w:val="single" w:sz="4" w:space="0" w:color="000000"/>
            </w:tcBorders>
          </w:tcPr>
          <w:p w14:paraId="50209917" w14:textId="77777777" w:rsidR="008655A2" w:rsidRPr="00712B66" w:rsidRDefault="00184479" w:rsidP="00184479">
            <w:pPr>
              <w:jc w:val="center"/>
            </w:pPr>
            <w:r>
              <w:t>(</w:t>
            </w:r>
            <w:r w:rsidR="008655A2" w:rsidRPr="00712B66">
              <w:t>amats</w:t>
            </w:r>
            <w:r>
              <w:t>)</w:t>
            </w:r>
          </w:p>
        </w:tc>
      </w:tr>
      <w:tr w:rsidR="008655A2" w:rsidRPr="00712B66" w14:paraId="4D73EEB2" w14:textId="77777777">
        <w:tc>
          <w:tcPr>
            <w:tcW w:w="8268" w:type="dxa"/>
            <w:tcBorders>
              <w:bottom w:val="single" w:sz="4" w:space="0" w:color="000000"/>
            </w:tcBorders>
          </w:tcPr>
          <w:p w14:paraId="208F721F" w14:textId="77777777" w:rsidR="00F40DC3" w:rsidRDefault="00F40DC3" w:rsidP="0036160E">
            <w:pPr>
              <w:rPr>
                <w:sz w:val="20"/>
                <w:szCs w:val="20"/>
              </w:rPr>
            </w:pPr>
          </w:p>
          <w:p w14:paraId="7CE08C51" w14:textId="5A71A336" w:rsidR="008655A2" w:rsidRPr="00F40DC3" w:rsidRDefault="002B0E76" w:rsidP="0036160E">
            <w:pPr>
              <w:rPr>
                <w:sz w:val="20"/>
                <w:szCs w:val="20"/>
              </w:rPr>
            </w:pPr>
            <w:r w:rsidRPr="00906BA0">
              <w:rPr>
                <w:sz w:val="20"/>
                <w:szCs w:val="20"/>
              </w:rPr>
              <w:t>670269</w:t>
            </w:r>
            <w:r w:rsidR="00665A90">
              <w:rPr>
                <w:sz w:val="20"/>
                <w:szCs w:val="20"/>
              </w:rPr>
              <w:t>29</w:t>
            </w:r>
          </w:p>
        </w:tc>
      </w:tr>
      <w:tr w:rsidR="008655A2" w:rsidRPr="00712B66" w14:paraId="4D9A83DD" w14:textId="77777777">
        <w:tc>
          <w:tcPr>
            <w:tcW w:w="8268" w:type="dxa"/>
            <w:tcBorders>
              <w:top w:val="single" w:sz="4" w:space="0" w:color="000000"/>
            </w:tcBorders>
          </w:tcPr>
          <w:p w14:paraId="7398F276" w14:textId="77181CC2" w:rsidR="008655A2" w:rsidRPr="00712B66" w:rsidRDefault="00184479" w:rsidP="00F40DC3">
            <w:pPr>
              <w:jc w:val="center"/>
            </w:pPr>
            <w:r>
              <w:t>(</w:t>
            </w:r>
            <w:r w:rsidR="008655A2" w:rsidRPr="00712B66">
              <w:t>tālruņa un faksa numurs</w:t>
            </w:r>
            <w:r>
              <w:t>)</w:t>
            </w:r>
          </w:p>
        </w:tc>
      </w:tr>
      <w:tr w:rsidR="008655A2" w:rsidRPr="00712B66" w14:paraId="0DCFF6F4" w14:textId="77777777">
        <w:tc>
          <w:tcPr>
            <w:tcW w:w="8268" w:type="dxa"/>
            <w:tcBorders>
              <w:bottom w:val="single" w:sz="4" w:space="0" w:color="000000"/>
            </w:tcBorders>
          </w:tcPr>
          <w:p w14:paraId="405F3E5A" w14:textId="77777777" w:rsidR="009C4BE2" w:rsidRDefault="009C4BE2" w:rsidP="00F40DC3">
            <w:pPr>
              <w:rPr>
                <w:sz w:val="20"/>
                <w:szCs w:val="20"/>
              </w:rPr>
            </w:pPr>
          </w:p>
          <w:p w14:paraId="3BC19DD0" w14:textId="55F16A0D" w:rsidR="008655A2" w:rsidRPr="00712B66" w:rsidRDefault="00B76E56" w:rsidP="002B0E76">
            <w:hyperlink r:id="rId8" w:history="1">
              <w:r w:rsidR="00665A90" w:rsidRPr="004C76B4">
                <w:rPr>
                  <w:rStyle w:val="Hyperlink"/>
                  <w:sz w:val="20"/>
                  <w:szCs w:val="20"/>
                </w:rPr>
                <w:t>Signe.Berzina@varam.gov.lv</w:t>
              </w:r>
            </w:hyperlink>
            <w:r w:rsidR="002B0E76">
              <w:rPr>
                <w:sz w:val="20"/>
                <w:szCs w:val="20"/>
              </w:rPr>
              <w:t xml:space="preserve"> </w:t>
            </w:r>
          </w:p>
        </w:tc>
      </w:tr>
      <w:tr w:rsidR="008655A2" w:rsidRPr="00712B66" w14:paraId="36936EF8" w14:textId="77777777">
        <w:tc>
          <w:tcPr>
            <w:tcW w:w="8268" w:type="dxa"/>
            <w:tcBorders>
              <w:top w:val="single" w:sz="4" w:space="0" w:color="000000"/>
            </w:tcBorders>
          </w:tcPr>
          <w:p w14:paraId="7E419F91" w14:textId="77777777" w:rsidR="008655A2" w:rsidRPr="00712B66" w:rsidRDefault="00184479" w:rsidP="00184479">
            <w:pPr>
              <w:jc w:val="center"/>
            </w:pPr>
            <w:r>
              <w:t>(</w:t>
            </w:r>
            <w:r w:rsidR="008655A2" w:rsidRPr="00712B66">
              <w:t>e-pasta adrese</w:t>
            </w:r>
            <w:r>
              <w:t>)</w:t>
            </w:r>
          </w:p>
        </w:tc>
      </w:tr>
    </w:tbl>
    <w:p w14:paraId="5114EC25" w14:textId="77777777" w:rsidR="007116C7" w:rsidRDefault="007116C7" w:rsidP="00015C84">
      <w:pPr>
        <w:pStyle w:val="naisf"/>
        <w:spacing w:before="0" w:after="0"/>
        <w:ind w:firstLine="0"/>
        <w:jc w:val="left"/>
        <w:rPr>
          <w:sz w:val="28"/>
          <w:szCs w:val="28"/>
        </w:rPr>
      </w:pPr>
    </w:p>
    <w:sectPr w:rsidR="007116C7" w:rsidSect="00A57BE8">
      <w:headerReference w:type="even" r:id="rId9"/>
      <w:headerReference w:type="default" r:id="rId10"/>
      <w:footerReference w:type="default" r:id="rId11"/>
      <w:footerReference w:type="first" r:id="rId12"/>
      <w:pgSz w:w="16838" w:h="11906" w:orient="landscape" w:code="9"/>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51239" w14:textId="77777777" w:rsidR="00B76E56" w:rsidRDefault="00B76E56">
      <w:r>
        <w:separator/>
      </w:r>
    </w:p>
  </w:endnote>
  <w:endnote w:type="continuationSeparator" w:id="0">
    <w:p w14:paraId="75B22FE8" w14:textId="77777777" w:rsidR="00B76E56" w:rsidRDefault="00B76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3079A" w14:textId="7E8AEED9" w:rsidR="00370759" w:rsidRPr="00CA76AC" w:rsidRDefault="00370759" w:rsidP="00370759">
    <w:pPr>
      <w:pStyle w:val="naisnod"/>
      <w:spacing w:before="0" w:after="0"/>
      <w:jc w:val="both"/>
      <w:rPr>
        <w:b w:val="0"/>
        <w:sz w:val="20"/>
        <w:szCs w:val="20"/>
      </w:rPr>
    </w:pPr>
    <w:r>
      <w:rPr>
        <w:rFonts w:cstheme="minorHAnsi"/>
        <w:b w:val="0"/>
        <w:sz w:val="20"/>
        <w:szCs w:val="20"/>
      </w:rPr>
      <w:t>VARAMIzz_CEF_VRAA_</w:t>
    </w:r>
    <w:r w:rsidR="00BE2D63">
      <w:rPr>
        <w:rFonts w:cstheme="minorHAnsi"/>
        <w:b w:val="0"/>
        <w:sz w:val="20"/>
        <w:szCs w:val="20"/>
      </w:rPr>
      <w:t>28</w:t>
    </w:r>
    <w:r>
      <w:rPr>
        <w:rFonts w:cstheme="minorHAnsi"/>
        <w:b w:val="0"/>
        <w:sz w:val="20"/>
        <w:szCs w:val="20"/>
      </w:rPr>
      <w:t>102020</w:t>
    </w:r>
  </w:p>
  <w:p w14:paraId="0D433ED9" w14:textId="43FD9D45" w:rsidR="001E41BB" w:rsidRPr="00B8014F" w:rsidRDefault="001E41BB" w:rsidP="00B801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2C206" w14:textId="764570AD" w:rsidR="001E41BB" w:rsidRPr="00CA76AC" w:rsidRDefault="00753D1E" w:rsidP="009145B2">
    <w:pPr>
      <w:pStyle w:val="naisnod"/>
      <w:spacing w:before="0" w:after="0"/>
      <w:jc w:val="both"/>
      <w:rPr>
        <w:b w:val="0"/>
        <w:sz w:val="20"/>
        <w:szCs w:val="20"/>
      </w:rPr>
    </w:pPr>
    <w:r>
      <w:rPr>
        <w:rFonts w:cstheme="minorHAnsi"/>
        <w:b w:val="0"/>
        <w:sz w:val="20"/>
        <w:szCs w:val="20"/>
      </w:rPr>
      <w:t>VARAMI</w:t>
    </w:r>
    <w:r w:rsidR="004D64DB">
      <w:rPr>
        <w:rFonts w:cstheme="minorHAnsi"/>
        <w:b w:val="0"/>
        <w:sz w:val="20"/>
        <w:szCs w:val="20"/>
      </w:rPr>
      <w:t>zz_</w:t>
    </w:r>
    <w:r w:rsidR="00370759">
      <w:rPr>
        <w:rFonts w:cstheme="minorHAnsi"/>
        <w:b w:val="0"/>
        <w:sz w:val="20"/>
        <w:szCs w:val="20"/>
      </w:rPr>
      <w:t>CEF_VRAA</w:t>
    </w:r>
    <w:r w:rsidR="004D64DB">
      <w:rPr>
        <w:rFonts w:cstheme="minorHAnsi"/>
        <w:b w:val="0"/>
        <w:sz w:val="20"/>
        <w:szCs w:val="20"/>
      </w:rPr>
      <w:t>_</w:t>
    </w:r>
    <w:r w:rsidR="00BE2D63">
      <w:rPr>
        <w:rFonts w:cstheme="minorHAnsi"/>
        <w:b w:val="0"/>
        <w:sz w:val="20"/>
        <w:szCs w:val="20"/>
      </w:rPr>
      <w:t>28</w:t>
    </w:r>
    <w:r w:rsidR="00370759">
      <w:rPr>
        <w:rFonts w:cstheme="minorHAnsi"/>
        <w:b w:val="0"/>
        <w:sz w:val="20"/>
        <w:szCs w:val="20"/>
      </w:rPr>
      <w:t>10</w:t>
    </w:r>
    <w:r w:rsidR="00EB4279">
      <w:rPr>
        <w:rFonts w:cstheme="minorHAnsi"/>
        <w:b w:val="0"/>
        <w:sz w:val="20"/>
        <w:szCs w:val="20"/>
      </w:rPr>
      <w:t>20</w:t>
    </w:r>
    <w:r w:rsidR="00370759">
      <w:rPr>
        <w:rFonts w:cstheme="minorHAnsi"/>
        <w:b w:val="0"/>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B7452" w14:textId="77777777" w:rsidR="00B76E56" w:rsidRDefault="00B76E56">
      <w:r>
        <w:separator/>
      </w:r>
    </w:p>
  </w:footnote>
  <w:footnote w:type="continuationSeparator" w:id="0">
    <w:p w14:paraId="0A3D4C2A" w14:textId="77777777" w:rsidR="00B76E56" w:rsidRDefault="00B76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D74DE" w14:textId="77777777" w:rsidR="001E41BB" w:rsidRDefault="001E41B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5944F5" w14:textId="77777777" w:rsidR="001E41BB" w:rsidRDefault="001E41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6B07C" w14:textId="77777777" w:rsidR="001E41BB" w:rsidRDefault="001E41B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3D1E">
      <w:rPr>
        <w:rStyle w:val="PageNumber"/>
        <w:noProof/>
      </w:rPr>
      <w:t>3</w:t>
    </w:r>
    <w:r>
      <w:rPr>
        <w:rStyle w:val="PageNumber"/>
      </w:rPr>
      <w:fldChar w:fldCharType="end"/>
    </w:r>
  </w:p>
  <w:p w14:paraId="63BD669A" w14:textId="77777777" w:rsidR="001E41BB" w:rsidRDefault="001E41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10018"/>
    <w:multiLevelType w:val="hybridMultilevel"/>
    <w:tmpl w:val="73DEAF10"/>
    <w:lvl w:ilvl="0" w:tplc="DB6092DC">
      <w:start w:val="1"/>
      <w:numFmt w:val="lowerLetter"/>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 w15:restartNumberingAfterBreak="0">
    <w:nsid w:val="0D4C6049"/>
    <w:multiLevelType w:val="hybridMultilevel"/>
    <w:tmpl w:val="251A9CF4"/>
    <w:lvl w:ilvl="0" w:tplc="51187558">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 w15:restartNumberingAfterBreak="1">
    <w:nsid w:val="1C5070DB"/>
    <w:multiLevelType w:val="hybridMultilevel"/>
    <w:tmpl w:val="73F021C8"/>
    <w:lvl w:ilvl="0" w:tplc="FFFFFFFF">
      <w:start w:val="1"/>
      <w:numFmt w:val="decimal"/>
      <w:lvlText w:val="%1."/>
      <w:lvlJc w:val="left"/>
      <w:pPr>
        <w:ind w:left="1211" w:hanging="360"/>
      </w:pPr>
      <w:rPr>
        <w:rFonts w:ascii="Times New Roman" w:eastAsia="Calibri" w:hAnsi="Times New Roman" w:cs="Times New Roman"/>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4" w15:restartNumberingAfterBreak="0">
    <w:nsid w:val="223A38C0"/>
    <w:multiLevelType w:val="multilevel"/>
    <w:tmpl w:val="FA18F4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3F24FA"/>
    <w:multiLevelType w:val="hybridMultilevel"/>
    <w:tmpl w:val="A832F894"/>
    <w:lvl w:ilvl="0" w:tplc="04260011">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EA0EA3AC">
      <w:start w:val="1"/>
      <w:numFmt w:val="decimal"/>
      <w:lvlText w:val="%4."/>
      <w:lvlJc w:val="left"/>
      <w:pPr>
        <w:ind w:left="3600" w:hanging="360"/>
      </w:pPr>
      <w:rPr>
        <w:rFonts w:ascii="Times New Roman" w:eastAsia="Calibri" w:hAnsi="Times New Roman" w:cs="Times New Roman"/>
      </w:r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6" w15:restartNumberingAfterBreak="0">
    <w:nsid w:val="3322602C"/>
    <w:multiLevelType w:val="hybridMultilevel"/>
    <w:tmpl w:val="1812ED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1035F94"/>
    <w:multiLevelType w:val="hybridMultilevel"/>
    <w:tmpl w:val="050E5EA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1">
    <w:nsid w:val="4D3A7D1C"/>
    <w:multiLevelType w:val="hybridMultilevel"/>
    <w:tmpl w:val="72467974"/>
    <w:lvl w:ilvl="0" w:tplc="FB9AF872">
      <w:start w:val="1"/>
      <w:numFmt w:val="decimal"/>
      <w:lvlText w:val="%1."/>
      <w:lvlJc w:val="left"/>
      <w:pPr>
        <w:ind w:left="720" w:hanging="360"/>
      </w:pPr>
      <w:rPr>
        <w:rFonts w:hint="default"/>
      </w:rPr>
    </w:lvl>
    <w:lvl w:ilvl="1" w:tplc="D988F4E6" w:tentative="1">
      <w:start w:val="1"/>
      <w:numFmt w:val="lowerLetter"/>
      <w:lvlText w:val="%2."/>
      <w:lvlJc w:val="left"/>
      <w:pPr>
        <w:ind w:left="1440" w:hanging="360"/>
      </w:pPr>
    </w:lvl>
    <w:lvl w:ilvl="2" w:tplc="AA9E0076" w:tentative="1">
      <w:start w:val="1"/>
      <w:numFmt w:val="lowerRoman"/>
      <w:lvlText w:val="%3."/>
      <w:lvlJc w:val="right"/>
      <w:pPr>
        <w:ind w:left="2160" w:hanging="180"/>
      </w:pPr>
    </w:lvl>
    <w:lvl w:ilvl="3" w:tplc="F11A217A" w:tentative="1">
      <w:start w:val="1"/>
      <w:numFmt w:val="decimal"/>
      <w:lvlText w:val="%4."/>
      <w:lvlJc w:val="left"/>
      <w:pPr>
        <w:ind w:left="2880" w:hanging="360"/>
      </w:pPr>
    </w:lvl>
    <w:lvl w:ilvl="4" w:tplc="CBB8CF66" w:tentative="1">
      <w:start w:val="1"/>
      <w:numFmt w:val="lowerLetter"/>
      <w:lvlText w:val="%5."/>
      <w:lvlJc w:val="left"/>
      <w:pPr>
        <w:ind w:left="3600" w:hanging="360"/>
      </w:pPr>
    </w:lvl>
    <w:lvl w:ilvl="5" w:tplc="235AB59C" w:tentative="1">
      <w:start w:val="1"/>
      <w:numFmt w:val="lowerRoman"/>
      <w:lvlText w:val="%6."/>
      <w:lvlJc w:val="right"/>
      <w:pPr>
        <w:ind w:left="4320" w:hanging="180"/>
      </w:pPr>
    </w:lvl>
    <w:lvl w:ilvl="6" w:tplc="A182A2FA" w:tentative="1">
      <w:start w:val="1"/>
      <w:numFmt w:val="decimal"/>
      <w:lvlText w:val="%7."/>
      <w:lvlJc w:val="left"/>
      <w:pPr>
        <w:ind w:left="5040" w:hanging="360"/>
      </w:pPr>
    </w:lvl>
    <w:lvl w:ilvl="7" w:tplc="C3E80D36" w:tentative="1">
      <w:start w:val="1"/>
      <w:numFmt w:val="lowerLetter"/>
      <w:lvlText w:val="%8."/>
      <w:lvlJc w:val="left"/>
      <w:pPr>
        <w:ind w:left="5760" w:hanging="360"/>
      </w:pPr>
    </w:lvl>
    <w:lvl w:ilvl="8" w:tplc="3864D32C" w:tentative="1">
      <w:start w:val="1"/>
      <w:numFmt w:val="lowerRoman"/>
      <w:lvlText w:val="%9."/>
      <w:lvlJc w:val="right"/>
      <w:pPr>
        <w:ind w:left="6480" w:hanging="180"/>
      </w:pPr>
    </w:lvl>
  </w:abstractNum>
  <w:abstractNum w:abstractNumId="9"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18A6239"/>
    <w:multiLevelType w:val="hybridMultilevel"/>
    <w:tmpl w:val="019E6B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85D2517"/>
    <w:multiLevelType w:val="hybridMultilevel"/>
    <w:tmpl w:val="4D6EFB54"/>
    <w:lvl w:ilvl="0" w:tplc="65FCD83A">
      <w:start w:val="1"/>
      <w:numFmt w:val="bullet"/>
      <w:lvlText w:val="-"/>
      <w:lvlJc w:val="left"/>
      <w:pPr>
        <w:tabs>
          <w:tab w:val="num" w:pos="720"/>
        </w:tabs>
        <w:ind w:left="720" w:hanging="360"/>
      </w:pPr>
      <w:rPr>
        <w:rFonts w:ascii="Times New Roman" w:hAnsi="Times New Roman" w:hint="default"/>
      </w:rPr>
    </w:lvl>
    <w:lvl w:ilvl="1" w:tplc="AEAA4ECC" w:tentative="1">
      <w:start w:val="1"/>
      <w:numFmt w:val="bullet"/>
      <w:lvlText w:val="-"/>
      <w:lvlJc w:val="left"/>
      <w:pPr>
        <w:tabs>
          <w:tab w:val="num" w:pos="1440"/>
        </w:tabs>
        <w:ind w:left="1440" w:hanging="360"/>
      </w:pPr>
      <w:rPr>
        <w:rFonts w:ascii="Times New Roman" w:hAnsi="Times New Roman" w:hint="default"/>
      </w:rPr>
    </w:lvl>
    <w:lvl w:ilvl="2" w:tplc="615ED87E" w:tentative="1">
      <w:start w:val="1"/>
      <w:numFmt w:val="bullet"/>
      <w:lvlText w:val="-"/>
      <w:lvlJc w:val="left"/>
      <w:pPr>
        <w:tabs>
          <w:tab w:val="num" w:pos="2160"/>
        </w:tabs>
        <w:ind w:left="2160" w:hanging="360"/>
      </w:pPr>
      <w:rPr>
        <w:rFonts w:ascii="Times New Roman" w:hAnsi="Times New Roman" w:hint="default"/>
      </w:rPr>
    </w:lvl>
    <w:lvl w:ilvl="3" w:tplc="F38E529A" w:tentative="1">
      <w:start w:val="1"/>
      <w:numFmt w:val="bullet"/>
      <w:lvlText w:val="-"/>
      <w:lvlJc w:val="left"/>
      <w:pPr>
        <w:tabs>
          <w:tab w:val="num" w:pos="2880"/>
        </w:tabs>
        <w:ind w:left="2880" w:hanging="360"/>
      </w:pPr>
      <w:rPr>
        <w:rFonts w:ascii="Times New Roman" w:hAnsi="Times New Roman" w:hint="default"/>
      </w:rPr>
    </w:lvl>
    <w:lvl w:ilvl="4" w:tplc="7966A45A" w:tentative="1">
      <w:start w:val="1"/>
      <w:numFmt w:val="bullet"/>
      <w:lvlText w:val="-"/>
      <w:lvlJc w:val="left"/>
      <w:pPr>
        <w:tabs>
          <w:tab w:val="num" w:pos="3600"/>
        </w:tabs>
        <w:ind w:left="3600" w:hanging="360"/>
      </w:pPr>
      <w:rPr>
        <w:rFonts w:ascii="Times New Roman" w:hAnsi="Times New Roman" w:hint="default"/>
      </w:rPr>
    </w:lvl>
    <w:lvl w:ilvl="5" w:tplc="7BD63A52" w:tentative="1">
      <w:start w:val="1"/>
      <w:numFmt w:val="bullet"/>
      <w:lvlText w:val="-"/>
      <w:lvlJc w:val="left"/>
      <w:pPr>
        <w:tabs>
          <w:tab w:val="num" w:pos="4320"/>
        </w:tabs>
        <w:ind w:left="4320" w:hanging="360"/>
      </w:pPr>
      <w:rPr>
        <w:rFonts w:ascii="Times New Roman" w:hAnsi="Times New Roman" w:hint="default"/>
      </w:rPr>
    </w:lvl>
    <w:lvl w:ilvl="6" w:tplc="BD0E4C36" w:tentative="1">
      <w:start w:val="1"/>
      <w:numFmt w:val="bullet"/>
      <w:lvlText w:val="-"/>
      <w:lvlJc w:val="left"/>
      <w:pPr>
        <w:tabs>
          <w:tab w:val="num" w:pos="5040"/>
        </w:tabs>
        <w:ind w:left="5040" w:hanging="360"/>
      </w:pPr>
      <w:rPr>
        <w:rFonts w:ascii="Times New Roman" w:hAnsi="Times New Roman" w:hint="default"/>
      </w:rPr>
    </w:lvl>
    <w:lvl w:ilvl="7" w:tplc="17A42E48" w:tentative="1">
      <w:start w:val="1"/>
      <w:numFmt w:val="bullet"/>
      <w:lvlText w:val="-"/>
      <w:lvlJc w:val="left"/>
      <w:pPr>
        <w:tabs>
          <w:tab w:val="num" w:pos="5760"/>
        </w:tabs>
        <w:ind w:left="5760" w:hanging="360"/>
      </w:pPr>
      <w:rPr>
        <w:rFonts w:ascii="Times New Roman" w:hAnsi="Times New Roman" w:hint="default"/>
      </w:rPr>
    </w:lvl>
    <w:lvl w:ilvl="8" w:tplc="EF82F3B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AC83875"/>
    <w:multiLevelType w:val="hybridMultilevel"/>
    <w:tmpl w:val="D8280DE6"/>
    <w:lvl w:ilvl="0" w:tplc="46126C2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6DA06E26"/>
    <w:multiLevelType w:val="hybridMultilevel"/>
    <w:tmpl w:val="36ACD7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7"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6"/>
  </w:num>
  <w:num w:numId="3">
    <w:abstractNumId w:val="13"/>
  </w:num>
  <w:num w:numId="4">
    <w:abstractNumId w:val="12"/>
  </w:num>
  <w:num w:numId="5">
    <w:abstractNumId w:val="9"/>
  </w:num>
  <w:num w:numId="6">
    <w:abstractNumId w:val="7"/>
  </w:num>
  <w:num w:numId="7">
    <w:abstractNumId w:val="1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0"/>
  </w:num>
  <w:num w:numId="11">
    <w:abstractNumId w:val="14"/>
  </w:num>
  <w:num w:numId="12">
    <w:abstractNumId w:val="4"/>
  </w:num>
  <w:num w:numId="13">
    <w:abstractNumId w:val="1"/>
  </w:num>
  <w:num w:numId="14">
    <w:abstractNumId w:val="8"/>
  </w:num>
  <w:num w:numId="15">
    <w:abstractNumId w:val="3"/>
  </w:num>
  <w:num w:numId="16">
    <w:abstractNumId w:val="0"/>
  </w:num>
  <w:num w:numId="17">
    <w:abstractNumId w:val="1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zMTAxMzQwMLEwtDRV0lEKTi0uzszPAykwqgUA9rqZqSwAAAA="/>
  </w:docVars>
  <w:rsids>
    <w:rsidRoot w:val="00F86CE4"/>
    <w:rsid w:val="00001F89"/>
    <w:rsid w:val="00003C53"/>
    <w:rsid w:val="0000456E"/>
    <w:rsid w:val="000055EA"/>
    <w:rsid w:val="00005D51"/>
    <w:rsid w:val="00006BF1"/>
    <w:rsid w:val="0001118D"/>
    <w:rsid w:val="0001131F"/>
    <w:rsid w:val="00011663"/>
    <w:rsid w:val="0001249F"/>
    <w:rsid w:val="000125C0"/>
    <w:rsid w:val="0001270C"/>
    <w:rsid w:val="00012E0A"/>
    <w:rsid w:val="000136AA"/>
    <w:rsid w:val="00013B4C"/>
    <w:rsid w:val="00013BF6"/>
    <w:rsid w:val="0001554C"/>
    <w:rsid w:val="00015B94"/>
    <w:rsid w:val="00015C84"/>
    <w:rsid w:val="00015DE5"/>
    <w:rsid w:val="000172E2"/>
    <w:rsid w:val="00017449"/>
    <w:rsid w:val="00020249"/>
    <w:rsid w:val="00020BD6"/>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37FDE"/>
    <w:rsid w:val="00040A5C"/>
    <w:rsid w:val="00043005"/>
    <w:rsid w:val="0004345F"/>
    <w:rsid w:val="00044026"/>
    <w:rsid w:val="000446B9"/>
    <w:rsid w:val="00046075"/>
    <w:rsid w:val="00046C82"/>
    <w:rsid w:val="00046CAD"/>
    <w:rsid w:val="00046F5C"/>
    <w:rsid w:val="00047385"/>
    <w:rsid w:val="000501D1"/>
    <w:rsid w:val="00050554"/>
    <w:rsid w:val="00053706"/>
    <w:rsid w:val="00053795"/>
    <w:rsid w:val="00053E04"/>
    <w:rsid w:val="0005479C"/>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BE0"/>
    <w:rsid w:val="00086F36"/>
    <w:rsid w:val="00090168"/>
    <w:rsid w:val="00090C76"/>
    <w:rsid w:val="00091033"/>
    <w:rsid w:val="00091F10"/>
    <w:rsid w:val="0009302B"/>
    <w:rsid w:val="00093EC2"/>
    <w:rsid w:val="00094B9E"/>
    <w:rsid w:val="000958A2"/>
    <w:rsid w:val="00095F05"/>
    <w:rsid w:val="000965E7"/>
    <w:rsid w:val="000A0041"/>
    <w:rsid w:val="000A06FC"/>
    <w:rsid w:val="000A1A02"/>
    <w:rsid w:val="000A279D"/>
    <w:rsid w:val="000A4035"/>
    <w:rsid w:val="000A483A"/>
    <w:rsid w:val="000A55D2"/>
    <w:rsid w:val="000A64D3"/>
    <w:rsid w:val="000A77B9"/>
    <w:rsid w:val="000A7DB4"/>
    <w:rsid w:val="000A7EA7"/>
    <w:rsid w:val="000B0403"/>
    <w:rsid w:val="000B057B"/>
    <w:rsid w:val="000B06E7"/>
    <w:rsid w:val="000B0C94"/>
    <w:rsid w:val="000B15E5"/>
    <w:rsid w:val="000B2382"/>
    <w:rsid w:val="000B26A9"/>
    <w:rsid w:val="000B2B18"/>
    <w:rsid w:val="000B3171"/>
    <w:rsid w:val="000B34A5"/>
    <w:rsid w:val="000B4746"/>
    <w:rsid w:val="000B4CB6"/>
    <w:rsid w:val="000B5159"/>
    <w:rsid w:val="000B731D"/>
    <w:rsid w:val="000B7447"/>
    <w:rsid w:val="000B790D"/>
    <w:rsid w:val="000B7966"/>
    <w:rsid w:val="000B7CB1"/>
    <w:rsid w:val="000C0AE6"/>
    <w:rsid w:val="000C0D0D"/>
    <w:rsid w:val="000C2555"/>
    <w:rsid w:val="000C3545"/>
    <w:rsid w:val="000C4658"/>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815"/>
    <w:rsid w:val="000E1BFA"/>
    <w:rsid w:val="000E2142"/>
    <w:rsid w:val="000E21D0"/>
    <w:rsid w:val="000E2A38"/>
    <w:rsid w:val="000E2ACC"/>
    <w:rsid w:val="000E3F29"/>
    <w:rsid w:val="000E4287"/>
    <w:rsid w:val="000E5164"/>
    <w:rsid w:val="000E5509"/>
    <w:rsid w:val="000E585F"/>
    <w:rsid w:val="000E66F8"/>
    <w:rsid w:val="000F054F"/>
    <w:rsid w:val="000F079D"/>
    <w:rsid w:val="000F0D9D"/>
    <w:rsid w:val="000F16E7"/>
    <w:rsid w:val="000F1D56"/>
    <w:rsid w:val="000F2534"/>
    <w:rsid w:val="000F28D9"/>
    <w:rsid w:val="000F2D43"/>
    <w:rsid w:val="000F2F9A"/>
    <w:rsid w:val="000F300A"/>
    <w:rsid w:val="000F3AA0"/>
    <w:rsid w:val="000F4AEB"/>
    <w:rsid w:val="000F4B40"/>
    <w:rsid w:val="000F4C3B"/>
    <w:rsid w:val="000F4E7B"/>
    <w:rsid w:val="000F57C3"/>
    <w:rsid w:val="000F5C37"/>
    <w:rsid w:val="000F5D29"/>
    <w:rsid w:val="000F5DF0"/>
    <w:rsid w:val="000F6A0B"/>
    <w:rsid w:val="000F71D2"/>
    <w:rsid w:val="000F7695"/>
    <w:rsid w:val="001012E3"/>
    <w:rsid w:val="00101EEB"/>
    <w:rsid w:val="0010375A"/>
    <w:rsid w:val="001038ED"/>
    <w:rsid w:val="001042B0"/>
    <w:rsid w:val="00105366"/>
    <w:rsid w:val="00106695"/>
    <w:rsid w:val="00106F4F"/>
    <w:rsid w:val="001071D3"/>
    <w:rsid w:val="001075A8"/>
    <w:rsid w:val="00110259"/>
    <w:rsid w:val="00110AA9"/>
    <w:rsid w:val="00112292"/>
    <w:rsid w:val="0011254D"/>
    <w:rsid w:val="001139C2"/>
    <w:rsid w:val="00114559"/>
    <w:rsid w:val="00114EA9"/>
    <w:rsid w:val="00115ED0"/>
    <w:rsid w:val="0011683C"/>
    <w:rsid w:val="001179E8"/>
    <w:rsid w:val="0012021B"/>
    <w:rsid w:val="0012222D"/>
    <w:rsid w:val="0012380C"/>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5DE9"/>
    <w:rsid w:val="001761FD"/>
    <w:rsid w:val="00177601"/>
    <w:rsid w:val="00177D61"/>
    <w:rsid w:val="00180125"/>
    <w:rsid w:val="001808CA"/>
    <w:rsid w:val="00180923"/>
    <w:rsid w:val="00180CE5"/>
    <w:rsid w:val="00181BAA"/>
    <w:rsid w:val="00181D2D"/>
    <w:rsid w:val="0018210A"/>
    <w:rsid w:val="00182DE0"/>
    <w:rsid w:val="0018386C"/>
    <w:rsid w:val="00183E22"/>
    <w:rsid w:val="00184479"/>
    <w:rsid w:val="0018472C"/>
    <w:rsid w:val="00184838"/>
    <w:rsid w:val="00185755"/>
    <w:rsid w:val="00187398"/>
    <w:rsid w:val="00187CD7"/>
    <w:rsid w:val="00187F73"/>
    <w:rsid w:val="00187FB0"/>
    <w:rsid w:val="001902E9"/>
    <w:rsid w:val="00190327"/>
    <w:rsid w:val="00190A0A"/>
    <w:rsid w:val="001926F2"/>
    <w:rsid w:val="00193BCE"/>
    <w:rsid w:val="00194B87"/>
    <w:rsid w:val="0019569A"/>
    <w:rsid w:val="00195962"/>
    <w:rsid w:val="00197533"/>
    <w:rsid w:val="001977E7"/>
    <w:rsid w:val="00197C1D"/>
    <w:rsid w:val="00197CCA"/>
    <w:rsid w:val="001A08D6"/>
    <w:rsid w:val="001A0D8A"/>
    <w:rsid w:val="001A192D"/>
    <w:rsid w:val="001A2055"/>
    <w:rsid w:val="001A57E5"/>
    <w:rsid w:val="001A6443"/>
    <w:rsid w:val="001A7498"/>
    <w:rsid w:val="001A7C72"/>
    <w:rsid w:val="001B084B"/>
    <w:rsid w:val="001B0B42"/>
    <w:rsid w:val="001B0CEC"/>
    <w:rsid w:val="001B0FFC"/>
    <w:rsid w:val="001B1CF2"/>
    <w:rsid w:val="001B21EB"/>
    <w:rsid w:val="001B4388"/>
    <w:rsid w:val="001B463E"/>
    <w:rsid w:val="001B49E0"/>
    <w:rsid w:val="001B5377"/>
    <w:rsid w:val="001B6553"/>
    <w:rsid w:val="001B6647"/>
    <w:rsid w:val="001B6A47"/>
    <w:rsid w:val="001B6B0A"/>
    <w:rsid w:val="001B6C3C"/>
    <w:rsid w:val="001B6C66"/>
    <w:rsid w:val="001C0824"/>
    <w:rsid w:val="001C0B83"/>
    <w:rsid w:val="001C1510"/>
    <w:rsid w:val="001C1989"/>
    <w:rsid w:val="001C28FD"/>
    <w:rsid w:val="001C3349"/>
    <w:rsid w:val="001C4ABA"/>
    <w:rsid w:val="001C546B"/>
    <w:rsid w:val="001C5EA2"/>
    <w:rsid w:val="001C6608"/>
    <w:rsid w:val="001C6639"/>
    <w:rsid w:val="001C6C7D"/>
    <w:rsid w:val="001C6D21"/>
    <w:rsid w:val="001D1CB1"/>
    <w:rsid w:val="001D2AC0"/>
    <w:rsid w:val="001D2DBA"/>
    <w:rsid w:val="001D2FD0"/>
    <w:rsid w:val="001D3830"/>
    <w:rsid w:val="001D3BA6"/>
    <w:rsid w:val="001D5037"/>
    <w:rsid w:val="001D5564"/>
    <w:rsid w:val="001D6FAA"/>
    <w:rsid w:val="001D70FA"/>
    <w:rsid w:val="001D7BA9"/>
    <w:rsid w:val="001E039D"/>
    <w:rsid w:val="001E0CA5"/>
    <w:rsid w:val="001E0EBC"/>
    <w:rsid w:val="001E1C34"/>
    <w:rsid w:val="001E22E7"/>
    <w:rsid w:val="001E2714"/>
    <w:rsid w:val="001E398C"/>
    <w:rsid w:val="001E41BB"/>
    <w:rsid w:val="001E4456"/>
    <w:rsid w:val="001E4DDC"/>
    <w:rsid w:val="001E774F"/>
    <w:rsid w:val="001E7C1D"/>
    <w:rsid w:val="001F073F"/>
    <w:rsid w:val="001F1A6C"/>
    <w:rsid w:val="001F3009"/>
    <w:rsid w:val="001F3358"/>
    <w:rsid w:val="001F35CB"/>
    <w:rsid w:val="001F390F"/>
    <w:rsid w:val="001F5CD1"/>
    <w:rsid w:val="001F7257"/>
    <w:rsid w:val="001F7739"/>
    <w:rsid w:val="0020011B"/>
    <w:rsid w:val="0020187E"/>
    <w:rsid w:val="00201DC6"/>
    <w:rsid w:val="002020B7"/>
    <w:rsid w:val="00202375"/>
    <w:rsid w:val="002025EA"/>
    <w:rsid w:val="00202884"/>
    <w:rsid w:val="00202E44"/>
    <w:rsid w:val="00203556"/>
    <w:rsid w:val="00204D0F"/>
    <w:rsid w:val="00204DB6"/>
    <w:rsid w:val="002056ED"/>
    <w:rsid w:val="00205C3A"/>
    <w:rsid w:val="002104FE"/>
    <w:rsid w:val="00211793"/>
    <w:rsid w:val="00211C11"/>
    <w:rsid w:val="00211EE8"/>
    <w:rsid w:val="002121ED"/>
    <w:rsid w:val="00212345"/>
    <w:rsid w:val="00214809"/>
    <w:rsid w:val="002149A1"/>
    <w:rsid w:val="00214E7A"/>
    <w:rsid w:val="00215BFE"/>
    <w:rsid w:val="00215C44"/>
    <w:rsid w:val="00216CA2"/>
    <w:rsid w:val="00216E73"/>
    <w:rsid w:val="0021774C"/>
    <w:rsid w:val="00217FF6"/>
    <w:rsid w:val="00221CB8"/>
    <w:rsid w:val="00222386"/>
    <w:rsid w:val="00222F51"/>
    <w:rsid w:val="002230E1"/>
    <w:rsid w:val="00223361"/>
    <w:rsid w:val="002244BA"/>
    <w:rsid w:val="002247AA"/>
    <w:rsid w:val="00224DA7"/>
    <w:rsid w:val="002261CB"/>
    <w:rsid w:val="0022637D"/>
    <w:rsid w:val="00226511"/>
    <w:rsid w:val="002268BF"/>
    <w:rsid w:val="002269F0"/>
    <w:rsid w:val="002273B1"/>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5D4"/>
    <w:rsid w:val="0023764D"/>
    <w:rsid w:val="002415BC"/>
    <w:rsid w:val="002434B2"/>
    <w:rsid w:val="002442F4"/>
    <w:rsid w:val="002445EA"/>
    <w:rsid w:val="00244ECE"/>
    <w:rsid w:val="00244FC5"/>
    <w:rsid w:val="00245D1D"/>
    <w:rsid w:val="00250EDA"/>
    <w:rsid w:val="00251502"/>
    <w:rsid w:val="002518E8"/>
    <w:rsid w:val="00251C10"/>
    <w:rsid w:val="0025293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08D5"/>
    <w:rsid w:val="00271103"/>
    <w:rsid w:val="002721FA"/>
    <w:rsid w:val="0027230C"/>
    <w:rsid w:val="00272B99"/>
    <w:rsid w:val="0027380D"/>
    <w:rsid w:val="00273A4C"/>
    <w:rsid w:val="0027468E"/>
    <w:rsid w:val="00274826"/>
    <w:rsid w:val="00275005"/>
    <w:rsid w:val="002752AB"/>
    <w:rsid w:val="002756D6"/>
    <w:rsid w:val="0027573C"/>
    <w:rsid w:val="0028158F"/>
    <w:rsid w:val="002815D0"/>
    <w:rsid w:val="002820A7"/>
    <w:rsid w:val="00283B82"/>
    <w:rsid w:val="00283E13"/>
    <w:rsid w:val="00286478"/>
    <w:rsid w:val="00287EDD"/>
    <w:rsid w:val="0029141B"/>
    <w:rsid w:val="0029230D"/>
    <w:rsid w:val="00292311"/>
    <w:rsid w:val="002927D3"/>
    <w:rsid w:val="00293A5E"/>
    <w:rsid w:val="00294BDE"/>
    <w:rsid w:val="00294CDE"/>
    <w:rsid w:val="00295DB6"/>
    <w:rsid w:val="0029788B"/>
    <w:rsid w:val="00297D1B"/>
    <w:rsid w:val="00297F4D"/>
    <w:rsid w:val="002A0226"/>
    <w:rsid w:val="002A0661"/>
    <w:rsid w:val="002A1CF2"/>
    <w:rsid w:val="002A2ED0"/>
    <w:rsid w:val="002A3A84"/>
    <w:rsid w:val="002A3CED"/>
    <w:rsid w:val="002A4C3E"/>
    <w:rsid w:val="002A56BC"/>
    <w:rsid w:val="002A5C53"/>
    <w:rsid w:val="002A6AD6"/>
    <w:rsid w:val="002A72CC"/>
    <w:rsid w:val="002A76AB"/>
    <w:rsid w:val="002A7A4F"/>
    <w:rsid w:val="002A7AFE"/>
    <w:rsid w:val="002B01DB"/>
    <w:rsid w:val="002B09C0"/>
    <w:rsid w:val="002B0E76"/>
    <w:rsid w:val="002B13B3"/>
    <w:rsid w:val="002B183D"/>
    <w:rsid w:val="002B1DBF"/>
    <w:rsid w:val="002B207F"/>
    <w:rsid w:val="002B2A48"/>
    <w:rsid w:val="002B2BEE"/>
    <w:rsid w:val="002B31AD"/>
    <w:rsid w:val="002B3EA7"/>
    <w:rsid w:val="002B4BAE"/>
    <w:rsid w:val="002B538B"/>
    <w:rsid w:val="002B581B"/>
    <w:rsid w:val="002C2892"/>
    <w:rsid w:val="002C451B"/>
    <w:rsid w:val="002C58AB"/>
    <w:rsid w:val="002C6D84"/>
    <w:rsid w:val="002C7D21"/>
    <w:rsid w:val="002D1564"/>
    <w:rsid w:val="002D1CA4"/>
    <w:rsid w:val="002D2C09"/>
    <w:rsid w:val="002D2C45"/>
    <w:rsid w:val="002D4969"/>
    <w:rsid w:val="002D4EE1"/>
    <w:rsid w:val="002D4F49"/>
    <w:rsid w:val="002D778E"/>
    <w:rsid w:val="002E04D7"/>
    <w:rsid w:val="002E06DD"/>
    <w:rsid w:val="002E171A"/>
    <w:rsid w:val="002E1DB5"/>
    <w:rsid w:val="002E2A24"/>
    <w:rsid w:val="002E3D66"/>
    <w:rsid w:val="002E3F11"/>
    <w:rsid w:val="002E4B11"/>
    <w:rsid w:val="002E4F70"/>
    <w:rsid w:val="002E5886"/>
    <w:rsid w:val="002E5AD3"/>
    <w:rsid w:val="002E635D"/>
    <w:rsid w:val="002E637F"/>
    <w:rsid w:val="002E7562"/>
    <w:rsid w:val="002F0079"/>
    <w:rsid w:val="002F071F"/>
    <w:rsid w:val="002F16C2"/>
    <w:rsid w:val="002F16D5"/>
    <w:rsid w:val="002F1A90"/>
    <w:rsid w:val="002F1C2F"/>
    <w:rsid w:val="002F3D1C"/>
    <w:rsid w:val="002F41B9"/>
    <w:rsid w:val="002F4EA1"/>
    <w:rsid w:val="002F52DE"/>
    <w:rsid w:val="002F55C1"/>
    <w:rsid w:val="002F797A"/>
    <w:rsid w:val="00300483"/>
    <w:rsid w:val="00301C91"/>
    <w:rsid w:val="00302597"/>
    <w:rsid w:val="00303F2B"/>
    <w:rsid w:val="00304171"/>
    <w:rsid w:val="00304607"/>
    <w:rsid w:val="0030467A"/>
    <w:rsid w:val="00304D4E"/>
    <w:rsid w:val="00304FFD"/>
    <w:rsid w:val="00305608"/>
    <w:rsid w:val="00305B72"/>
    <w:rsid w:val="0030610A"/>
    <w:rsid w:val="00306627"/>
    <w:rsid w:val="003069DD"/>
    <w:rsid w:val="00306CAB"/>
    <w:rsid w:val="00307F81"/>
    <w:rsid w:val="0031146F"/>
    <w:rsid w:val="00311795"/>
    <w:rsid w:val="003117B1"/>
    <w:rsid w:val="003118C0"/>
    <w:rsid w:val="00311B70"/>
    <w:rsid w:val="00311CBE"/>
    <w:rsid w:val="00312280"/>
    <w:rsid w:val="00312CD0"/>
    <w:rsid w:val="003133EB"/>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3BC7"/>
    <w:rsid w:val="00324D5B"/>
    <w:rsid w:val="00325045"/>
    <w:rsid w:val="00325D91"/>
    <w:rsid w:val="003267B4"/>
    <w:rsid w:val="00331193"/>
    <w:rsid w:val="003333D4"/>
    <w:rsid w:val="00334951"/>
    <w:rsid w:val="00335275"/>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298D"/>
    <w:rsid w:val="00363830"/>
    <w:rsid w:val="00363D2D"/>
    <w:rsid w:val="00364BB6"/>
    <w:rsid w:val="00364D6B"/>
    <w:rsid w:val="00365408"/>
    <w:rsid w:val="00365CC0"/>
    <w:rsid w:val="003668DF"/>
    <w:rsid w:val="00367688"/>
    <w:rsid w:val="00370759"/>
    <w:rsid w:val="00372221"/>
    <w:rsid w:val="00372CF2"/>
    <w:rsid w:val="0037401B"/>
    <w:rsid w:val="00374C7E"/>
    <w:rsid w:val="00377353"/>
    <w:rsid w:val="0037736B"/>
    <w:rsid w:val="00381F57"/>
    <w:rsid w:val="0038216E"/>
    <w:rsid w:val="003822E5"/>
    <w:rsid w:val="003830B8"/>
    <w:rsid w:val="00383262"/>
    <w:rsid w:val="003846BA"/>
    <w:rsid w:val="00386CE8"/>
    <w:rsid w:val="003873EA"/>
    <w:rsid w:val="003A157A"/>
    <w:rsid w:val="003A283F"/>
    <w:rsid w:val="003A2A16"/>
    <w:rsid w:val="003A2FDD"/>
    <w:rsid w:val="003A3C43"/>
    <w:rsid w:val="003A3CF7"/>
    <w:rsid w:val="003A5CCC"/>
    <w:rsid w:val="003A6844"/>
    <w:rsid w:val="003A70FF"/>
    <w:rsid w:val="003A74D2"/>
    <w:rsid w:val="003A756B"/>
    <w:rsid w:val="003A7902"/>
    <w:rsid w:val="003B23D7"/>
    <w:rsid w:val="003B34CB"/>
    <w:rsid w:val="003B3AB4"/>
    <w:rsid w:val="003B3CA8"/>
    <w:rsid w:val="003B45D5"/>
    <w:rsid w:val="003B52FE"/>
    <w:rsid w:val="003B572A"/>
    <w:rsid w:val="003B6325"/>
    <w:rsid w:val="003B71E0"/>
    <w:rsid w:val="003B7474"/>
    <w:rsid w:val="003B78A4"/>
    <w:rsid w:val="003C144E"/>
    <w:rsid w:val="003C1A07"/>
    <w:rsid w:val="003C1E74"/>
    <w:rsid w:val="003C20A2"/>
    <w:rsid w:val="003C2385"/>
    <w:rsid w:val="003C2673"/>
    <w:rsid w:val="003C27A2"/>
    <w:rsid w:val="003C42EC"/>
    <w:rsid w:val="003C567C"/>
    <w:rsid w:val="003C59B8"/>
    <w:rsid w:val="003C6809"/>
    <w:rsid w:val="003C701B"/>
    <w:rsid w:val="003C7897"/>
    <w:rsid w:val="003D0937"/>
    <w:rsid w:val="003D108A"/>
    <w:rsid w:val="003D17E6"/>
    <w:rsid w:val="003D1A20"/>
    <w:rsid w:val="003D1AC9"/>
    <w:rsid w:val="003D2AC9"/>
    <w:rsid w:val="003D2CD8"/>
    <w:rsid w:val="003D3724"/>
    <w:rsid w:val="003D46A7"/>
    <w:rsid w:val="003D5BAB"/>
    <w:rsid w:val="003D6376"/>
    <w:rsid w:val="003E1235"/>
    <w:rsid w:val="003E2A35"/>
    <w:rsid w:val="003E2B56"/>
    <w:rsid w:val="003E2CE1"/>
    <w:rsid w:val="003E2DCB"/>
    <w:rsid w:val="003E4C3F"/>
    <w:rsid w:val="003E4D7C"/>
    <w:rsid w:val="003E5815"/>
    <w:rsid w:val="003E5FA8"/>
    <w:rsid w:val="003E6252"/>
    <w:rsid w:val="003F1200"/>
    <w:rsid w:val="003F1421"/>
    <w:rsid w:val="003F1844"/>
    <w:rsid w:val="003F241E"/>
    <w:rsid w:val="003F28C0"/>
    <w:rsid w:val="003F52B2"/>
    <w:rsid w:val="003F716E"/>
    <w:rsid w:val="00400061"/>
    <w:rsid w:val="0040068A"/>
    <w:rsid w:val="00400813"/>
    <w:rsid w:val="00400B7E"/>
    <w:rsid w:val="004013AD"/>
    <w:rsid w:val="00402215"/>
    <w:rsid w:val="0040249B"/>
    <w:rsid w:val="00402C35"/>
    <w:rsid w:val="0040405B"/>
    <w:rsid w:val="00404195"/>
    <w:rsid w:val="00404211"/>
    <w:rsid w:val="004042A4"/>
    <w:rsid w:val="00404346"/>
    <w:rsid w:val="004043F3"/>
    <w:rsid w:val="00404DAA"/>
    <w:rsid w:val="00404DDD"/>
    <w:rsid w:val="0040578B"/>
    <w:rsid w:val="00406363"/>
    <w:rsid w:val="004065D6"/>
    <w:rsid w:val="0040687D"/>
    <w:rsid w:val="0040709D"/>
    <w:rsid w:val="0040713F"/>
    <w:rsid w:val="004075A3"/>
    <w:rsid w:val="00407C2F"/>
    <w:rsid w:val="00410C48"/>
    <w:rsid w:val="00412118"/>
    <w:rsid w:val="00414BF4"/>
    <w:rsid w:val="00416277"/>
    <w:rsid w:val="00416E24"/>
    <w:rsid w:val="0042063D"/>
    <w:rsid w:val="00422B23"/>
    <w:rsid w:val="00422EFB"/>
    <w:rsid w:val="00423A60"/>
    <w:rsid w:val="00423C95"/>
    <w:rsid w:val="00424E38"/>
    <w:rsid w:val="0042651C"/>
    <w:rsid w:val="00426E9B"/>
    <w:rsid w:val="00427D55"/>
    <w:rsid w:val="0043233C"/>
    <w:rsid w:val="00433A9F"/>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5ABE"/>
    <w:rsid w:val="00446804"/>
    <w:rsid w:val="004478D4"/>
    <w:rsid w:val="00450380"/>
    <w:rsid w:val="004505C6"/>
    <w:rsid w:val="00451F11"/>
    <w:rsid w:val="004520CD"/>
    <w:rsid w:val="00452945"/>
    <w:rsid w:val="00452DF3"/>
    <w:rsid w:val="004534F5"/>
    <w:rsid w:val="00453765"/>
    <w:rsid w:val="00454EC3"/>
    <w:rsid w:val="0045530A"/>
    <w:rsid w:val="004554AE"/>
    <w:rsid w:val="004554C3"/>
    <w:rsid w:val="00455FB6"/>
    <w:rsid w:val="004567FC"/>
    <w:rsid w:val="00456CD4"/>
    <w:rsid w:val="00457197"/>
    <w:rsid w:val="00457555"/>
    <w:rsid w:val="00457971"/>
    <w:rsid w:val="00457DD8"/>
    <w:rsid w:val="004603D0"/>
    <w:rsid w:val="004624AE"/>
    <w:rsid w:val="0046250E"/>
    <w:rsid w:val="00462AF4"/>
    <w:rsid w:val="00462E9C"/>
    <w:rsid w:val="00462FC6"/>
    <w:rsid w:val="004641E8"/>
    <w:rsid w:val="00464B48"/>
    <w:rsid w:val="00464D7F"/>
    <w:rsid w:val="00465231"/>
    <w:rsid w:val="004662AD"/>
    <w:rsid w:val="00466516"/>
    <w:rsid w:val="00467B65"/>
    <w:rsid w:val="004701C9"/>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87908"/>
    <w:rsid w:val="00490B25"/>
    <w:rsid w:val="00490FD6"/>
    <w:rsid w:val="004911C4"/>
    <w:rsid w:val="00494CC8"/>
    <w:rsid w:val="004955E7"/>
    <w:rsid w:val="0049589C"/>
    <w:rsid w:val="00495EF1"/>
    <w:rsid w:val="00496ED4"/>
    <w:rsid w:val="00497D4A"/>
    <w:rsid w:val="004A0441"/>
    <w:rsid w:val="004A084C"/>
    <w:rsid w:val="004A15B3"/>
    <w:rsid w:val="004A1D01"/>
    <w:rsid w:val="004A25C5"/>
    <w:rsid w:val="004A2A54"/>
    <w:rsid w:val="004A2EF3"/>
    <w:rsid w:val="004A3B0D"/>
    <w:rsid w:val="004A52F5"/>
    <w:rsid w:val="004A5D3A"/>
    <w:rsid w:val="004A6897"/>
    <w:rsid w:val="004A692B"/>
    <w:rsid w:val="004A6EB6"/>
    <w:rsid w:val="004A794C"/>
    <w:rsid w:val="004A7E1D"/>
    <w:rsid w:val="004B1558"/>
    <w:rsid w:val="004B3EC7"/>
    <w:rsid w:val="004B47FB"/>
    <w:rsid w:val="004B5664"/>
    <w:rsid w:val="004C1F48"/>
    <w:rsid w:val="004C2107"/>
    <w:rsid w:val="004C39D0"/>
    <w:rsid w:val="004C4D2A"/>
    <w:rsid w:val="004C5FC6"/>
    <w:rsid w:val="004C6435"/>
    <w:rsid w:val="004C649B"/>
    <w:rsid w:val="004C7B9C"/>
    <w:rsid w:val="004C7D55"/>
    <w:rsid w:val="004D089A"/>
    <w:rsid w:val="004D0E6D"/>
    <w:rsid w:val="004D12FB"/>
    <w:rsid w:val="004D3184"/>
    <w:rsid w:val="004D5030"/>
    <w:rsid w:val="004D6045"/>
    <w:rsid w:val="004D64DB"/>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263C"/>
    <w:rsid w:val="004F2BB1"/>
    <w:rsid w:val="004F2EC7"/>
    <w:rsid w:val="004F3CE8"/>
    <w:rsid w:val="004F6BFB"/>
    <w:rsid w:val="004F7E4A"/>
    <w:rsid w:val="005013FA"/>
    <w:rsid w:val="0050147C"/>
    <w:rsid w:val="0050182B"/>
    <w:rsid w:val="00502579"/>
    <w:rsid w:val="005029F7"/>
    <w:rsid w:val="00503D4C"/>
    <w:rsid w:val="00504C0C"/>
    <w:rsid w:val="00504E48"/>
    <w:rsid w:val="00505FBB"/>
    <w:rsid w:val="005070FF"/>
    <w:rsid w:val="005123E3"/>
    <w:rsid w:val="00512BBC"/>
    <w:rsid w:val="005134FB"/>
    <w:rsid w:val="005135FD"/>
    <w:rsid w:val="0051366C"/>
    <w:rsid w:val="00514666"/>
    <w:rsid w:val="00515AEE"/>
    <w:rsid w:val="0051684F"/>
    <w:rsid w:val="00516A92"/>
    <w:rsid w:val="00516B9F"/>
    <w:rsid w:val="00517693"/>
    <w:rsid w:val="005205AB"/>
    <w:rsid w:val="00523378"/>
    <w:rsid w:val="00523BD2"/>
    <w:rsid w:val="0052550F"/>
    <w:rsid w:val="00526C0F"/>
    <w:rsid w:val="0052702A"/>
    <w:rsid w:val="00530397"/>
    <w:rsid w:val="00530F73"/>
    <w:rsid w:val="00531CA7"/>
    <w:rsid w:val="00533B8E"/>
    <w:rsid w:val="00535417"/>
    <w:rsid w:val="00535833"/>
    <w:rsid w:val="00536D28"/>
    <w:rsid w:val="005372C5"/>
    <w:rsid w:val="00537A26"/>
    <w:rsid w:val="00540AA6"/>
    <w:rsid w:val="00540E47"/>
    <w:rsid w:val="00543283"/>
    <w:rsid w:val="0054364C"/>
    <w:rsid w:val="00546747"/>
    <w:rsid w:val="005471AD"/>
    <w:rsid w:val="00547510"/>
    <w:rsid w:val="00547B87"/>
    <w:rsid w:val="00547ECC"/>
    <w:rsid w:val="00551D5A"/>
    <w:rsid w:val="00551EC3"/>
    <w:rsid w:val="00553442"/>
    <w:rsid w:val="00554A44"/>
    <w:rsid w:val="00554C53"/>
    <w:rsid w:val="00554F18"/>
    <w:rsid w:val="00555220"/>
    <w:rsid w:val="005555F0"/>
    <w:rsid w:val="00555739"/>
    <w:rsid w:val="00556E75"/>
    <w:rsid w:val="00556F2D"/>
    <w:rsid w:val="0056069A"/>
    <w:rsid w:val="00560C3B"/>
    <w:rsid w:val="0056139E"/>
    <w:rsid w:val="00561D3C"/>
    <w:rsid w:val="00561EA1"/>
    <w:rsid w:val="00562799"/>
    <w:rsid w:val="00563DE3"/>
    <w:rsid w:val="00564804"/>
    <w:rsid w:val="00565598"/>
    <w:rsid w:val="00565B5A"/>
    <w:rsid w:val="00567E8F"/>
    <w:rsid w:val="005702D6"/>
    <w:rsid w:val="00572588"/>
    <w:rsid w:val="00572B66"/>
    <w:rsid w:val="00573A50"/>
    <w:rsid w:val="005746D2"/>
    <w:rsid w:val="00574E8A"/>
    <w:rsid w:val="00577775"/>
    <w:rsid w:val="0058121A"/>
    <w:rsid w:val="00581785"/>
    <w:rsid w:val="00581863"/>
    <w:rsid w:val="00581EA3"/>
    <w:rsid w:val="0058205A"/>
    <w:rsid w:val="00582264"/>
    <w:rsid w:val="0058260B"/>
    <w:rsid w:val="00584D1E"/>
    <w:rsid w:val="00586795"/>
    <w:rsid w:val="00586B82"/>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1948"/>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C49"/>
    <w:rsid w:val="005D3F32"/>
    <w:rsid w:val="005D4E3E"/>
    <w:rsid w:val="005D67F7"/>
    <w:rsid w:val="005D7D7E"/>
    <w:rsid w:val="005E0B59"/>
    <w:rsid w:val="005E1105"/>
    <w:rsid w:val="005E162F"/>
    <w:rsid w:val="005E2C60"/>
    <w:rsid w:val="005E31F6"/>
    <w:rsid w:val="005E3622"/>
    <w:rsid w:val="005E4610"/>
    <w:rsid w:val="005E60B3"/>
    <w:rsid w:val="005E676C"/>
    <w:rsid w:val="005E6CB9"/>
    <w:rsid w:val="005E7F14"/>
    <w:rsid w:val="005F0154"/>
    <w:rsid w:val="005F0176"/>
    <w:rsid w:val="005F021D"/>
    <w:rsid w:val="005F1EAC"/>
    <w:rsid w:val="005F308F"/>
    <w:rsid w:val="005F39A7"/>
    <w:rsid w:val="005F4869"/>
    <w:rsid w:val="005F4BFD"/>
    <w:rsid w:val="005F5748"/>
    <w:rsid w:val="005F5834"/>
    <w:rsid w:val="005F5D0D"/>
    <w:rsid w:val="005F5E11"/>
    <w:rsid w:val="006003E5"/>
    <w:rsid w:val="00600E63"/>
    <w:rsid w:val="00601561"/>
    <w:rsid w:val="00601E55"/>
    <w:rsid w:val="00602037"/>
    <w:rsid w:val="006029DD"/>
    <w:rsid w:val="00602C6A"/>
    <w:rsid w:val="00603AF5"/>
    <w:rsid w:val="00606C66"/>
    <w:rsid w:val="00610145"/>
    <w:rsid w:val="00610D1F"/>
    <w:rsid w:val="0061172E"/>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502"/>
    <w:rsid w:val="006267F5"/>
    <w:rsid w:val="00627337"/>
    <w:rsid w:val="00630069"/>
    <w:rsid w:val="00630583"/>
    <w:rsid w:val="00630D2E"/>
    <w:rsid w:val="00630D39"/>
    <w:rsid w:val="00631A0A"/>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A74"/>
    <w:rsid w:val="00643C27"/>
    <w:rsid w:val="006455E7"/>
    <w:rsid w:val="00645758"/>
    <w:rsid w:val="006461A1"/>
    <w:rsid w:val="00646BF6"/>
    <w:rsid w:val="00647422"/>
    <w:rsid w:val="00647E6B"/>
    <w:rsid w:val="00650E84"/>
    <w:rsid w:val="0065198B"/>
    <w:rsid w:val="006525AF"/>
    <w:rsid w:val="0065266A"/>
    <w:rsid w:val="00653BD3"/>
    <w:rsid w:val="00653F9C"/>
    <w:rsid w:val="00655470"/>
    <w:rsid w:val="00656FEE"/>
    <w:rsid w:val="0065758F"/>
    <w:rsid w:val="00660897"/>
    <w:rsid w:val="00661028"/>
    <w:rsid w:val="006617BD"/>
    <w:rsid w:val="0066194D"/>
    <w:rsid w:val="00664695"/>
    <w:rsid w:val="00664840"/>
    <w:rsid w:val="00664B44"/>
    <w:rsid w:val="006652BF"/>
    <w:rsid w:val="00665A90"/>
    <w:rsid w:val="0066630C"/>
    <w:rsid w:val="00667BBD"/>
    <w:rsid w:val="00671149"/>
    <w:rsid w:val="00671615"/>
    <w:rsid w:val="00671741"/>
    <w:rsid w:val="00671766"/>
    <w:rsid w:val="00672914"/>
    <w:rsid w:val="006744C3"/>
    <w:rsid w:val="0067537F"/>
    <w:rsid w:val="0067616B"/>
    <w:rsid w:val="00676410"/>
    <w:rsid w:val="00680509"/>
    <w:rsid w:val="006805CB"/>
    <w:rsid w:val="00681CC1"/>
    <w:rsid w:val="0068233B"/>
    <w:rsid w:val="0068279B"/>
    <w:rsid w:val="00682E11"/>
    <w:rsid w:val="00683081"/>
    <w:rsid w:val="00684814"/>
    <w:rsid w:val="00684C95"/>
    <w:rsid w:val="006850D3"/>
    <w:rsid w:val="00685249"/>
    <w:rsid w:val="006856B9"/>
    <w:rsid w:val="00685BDE"/>
    <w:rsid w:val="00686085"/>
    <w:rsid w:val="00687C0D"/>
    <w:rsid w:val="00691237"/>
    <w:rsid w:val="006920E6"/>
    <w:rsid w:val="00692555"/>
    <w:rsid w:val="00696566"/>
    <w:rsid w:val="006966BA"/>
    <w:rsid w:val="0069722D"/>
    <w:rsid w:val="00697993"/>
    <w:rsid w:val="006A0052"/>
    <w:rsid w:val="006A0838"/>
    <w:rsid w:val="006A0A9E"/>
    <w:rsid w:val="006A1F1C"/>
    <w:rsid w:val="006A3836"/>
    <w:rsid w:val="006A3DD3"/>
    <w:rsid w:val="006A4625"/>
    <w:rsid w:val="006A47AE"/>
    <w:rsid w:val="006A5B5E"/>
    <w:rsid w:val="006A5BA1"/>
    <w:rsid w:val="006A5C8E"/>
    <w:rsid w:val="006A67CB"/>
    <w:rsid w:val="006A7FFB"/>
    <w:rsid w:val="006B0368"/>
    <w:rsid w:val="006B0F6E"/>
    <w:rsid w:val="006B1D7B"/>
    <w:rsid w:val="006B27D4"/>
    <w:rsid w:val="006B2C9C"/>
    <w:rsid w:val="006B48EB"/>
    <w:rsid w:val="006B4C00"/>
    <w:rsid w:val="006B56FC"/>
    <w:rsid w:val="006B62D3"/>
    <w:rsid w:val="006B6DDA"/>
    <w:rsid w:val="006B73D9"/>
    <w:rsid w:val="006B7DF0"/>
    <w:rsid w:val="006B7E74"/>
    <w:rsid w:val="006C0D75"/>
    <w:rsid w:val="006C1C48"/>
    <w:rsid w:val="006C3C1D"/>
    <w:rsid w:val="006C41FF"/>
    <w:rsid w:val="006C5071"/>
    <w:rsid w:val="006C5145"/>
    <w:rsid w:val="006C65A8"/>
    <w:rsid w:val="006C7837"/>
    <w:rsid w:val="006D05AD"/>
    <w:rsid w:val="006D0EC1"/>
    <w:rsid w:val="006D16F8"/>
    <w:rsid w:val="006D1813"/>
    <w:rsid w:val="006D24A9"/>
    <w:rsid w:val="006D2AF3"/>
    <w:rsid w:val="006D4D79"/>
    <w:rsid w:val="006D4FBD"/>
    <w:rsid w:val="006D5879"/>
    <w:rsid w:val="006D63FD"/>
    <w:rsid w:val="006D65B4"/>
    <w:rsid w:val="006D6E3F"/>
    <w:rsid w:val="006D754A"/>
    <w:rsid w:val="006D7B9C"/>
    <w:rsid w:val="006E04C6"/>
    <w:rsid w:val="006E0A65"/>
    <w:rsid w:val="006E1B01"/>
    <w:rsid w:val="006E3E3D"/>
    <w:rsid w:val="006E4836"/>
    <w:rsid w:val="006E5DDD"/>
    <w:rsid w:val="006E7633"/>
    <w:rsid w:val="006E7811"/>
    <w:rsid w:val="006F04DA"/>
    <w:rsid w:val="006F0557"/>
    <w:rsid w:val="006F0EA3"/>
    <w:rsid w:val="006F1B5D"/>
    <w:rsid w:val="006F1F1C"/>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4A03"/>
    <w:rsid w:val="00726730"/>
    <w:rsid w:val="00730038"/>
    <w:rsid w:val="00730598"/>
    <w:rsid w:val="007315A7"/>
    <w:rsid w:val="00731C24"/>
    <w:rsid w:val="0073257E"/>
    <w:rsid w:val="00732A32"/>
    <w:rsid w:val="00733066"/>
    <w:rsid w:val="00733469"/>
    <w:rsid w:val="00733539"/>
    <w:rsid w:val="0073419A"/>
    <w:rsid w:val="00735557"/>
    <w:rsid w:val="0073697E"/>
    <w:rsid w:val="00737108"/>
    <w:rsid w:val="0073772D"/>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1C91"/>
    <w:rsid w:val="007535C7"/>
    <w:rsid w:val="00753D1E"/>
    <w:rsid w:val="00756551"/>
    <w:rsid w:val="00757769"/>
    <w:rsid w:val="0076067E"/>
    <w:rsid w:val="00761BFD"/>
    <w:rsid w:val="00761D5C"/>
    <w:rsid w:val="00761FE5"/>
    <w:rsid w:val="00762476"/>
    <w:rsid w:val="00762A18"/>
    <w:rsid w:val="00763AE2"/>
    <w:rsid w:val="0076467D"/>
    <w:rsid w:val="00766D90"/>
    <w:rsid w:val="00767334"/>
    <w:rsid w:val="00767BF3"/>
    <w:rsid w:val="00767C19"/>
    <w:rsid w:val="00767D4E"/>
    <w:rsid w:val="00771067"/>
    <w:rsid w:val="007722ED"/>
    <w:rsid w:val="007723D0"/>
    <w:rsid w:val="0077408B"/>
    <w:rsid w:val="00774AF6"/>
    <w:rsid w:val="00774EC8"/>
    <w:rsid w:val="00776781"/>
    <w:rsid w:val="007776CC"/>
    <w:rsid w:val="00777CE9"/>
    <w:rsid w:val="00780D05"/>
    <w:rsid w:val="00782E71"/>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C27FB"/>
    <w:rsid w:val="007C2CBB"/>
    <w:rsid w:val="007C309C"/>
    <w:rsid w:val="007C4209"/>
    <w:rsid w:val="007C5EB9"/>
    <w:rsid w:val="007C7449"/>
    <w:rsid w:val="007C7EA5"/>
    <w:rsid w:val="007D1A95"/>
    <w:rsid w:val="007D22CE"/>
    <w:rsid w:val="007D245E"/>
    <w:rsid w:val="007D3764"/>
    <w:rsid w:val="007D485A"/>
    <w:rsid w:val="007D54FF"/>
    <w:rsid w:val="007D57D4"/>
    <w:rsid w:val="007D6315"/>
    <w:rsid w:val="007D724A"/>
    <w:rsid w:val="007D75A3"/>
    <w:rsid w:val="007E0014"/>
    <w:rsid w:val="007E10FB"/>
    <w:rsid w:val="007E16E2"/>
    <w:rsid w:val="007E19FE"/>
    <w:rsid w:val="007E1AAC"/>
    <w:rsid w:val="007E3B9C"/>
    <w:rsid w:val="007E4A2F"/>
    <w:rsid w:val="007E5C4A"/>
    <w:rsid w:val="007E6915"/>
    <w:rsid w:val="007E74CA"/>
    <w:rsid w:val="007E7AD3"/>
    <w:rsid w:val="007F0070"/>
    <w:rsid w:val="007F0441"/>
    <w:rsid w:val="007F0E99"/>
    <w:rsid w:val="007F1C54"/>
    <w:rsid w:val="007F20F1"/>
    <w:rsid w:val="007F4224"/>
    <w:rsid w:val="007F4DD2"/>
    <w:rsid w:val="007F4FB9"/>
    <w:rsid w:val="007F7022"/>
    <w:rsid w:val="007F7690"/>
    <w:rsid w:val="007F7755"/>
    <w:rsid w:val="008011CC"/>
    <w:rsid w:val="00801404"/>
    <w:rsid w:val="008017AA"/>
    <w:rsid w:val="00801CBA"/>
    <w:rsid w:val="00801D92"/>
    <w:rsid w:val="00804BCF"/>
    <w:rsid w:val="00804FA4"/>
    <w:rsid w:val="00805275"/>
    <w:rsid w:val="00806A62"/>
    <w:rsid w:val="00806E55"/>
    <w:rsid w:val="008075CE"/>
    <w:rsid w:val="00812179"/>
    <w:rsid w:val="008124E2"/>
    <w:rsid w:val="00812699"/>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68AE"/>
    <w:rsid w:val="00836C3B"/>
    <w:rsid w:val="008370EE"/>
    <w:rsid w:val="0084093F"/>
    <w:rsid w:val="0084098A"/>
    <w:rsid w:val="00840DB0"/>
    <w:rsid w:val="00840EDE"/>
    <w:rsid w:val="008418A5"/>
    <w:rsid w:val="00842BF7"/>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39"/>
    <w:rsid w:val="00857086"/>
    <w:rsid w:val="00857572"/>
    <w:rsid w:val="00860F4D"/>
    <w:rsid w:val="008611DE"/>
    <w:rsid w:val="00861375"/>
    <w:rsid w:val="00861C56"/>
    <w:rsid w:val="00861F29"/>
    <w:rsid w:val="008620A2"/>
    <w:rsid w:val="00862741"/>
    <w:rsid w:val="00862BBD"/>
    <w:rsid w:val="00863C9F"/>
    <w:rsid w:val="008645D6"/>
    <w:rsid w:val="0086480D"/>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3143"/>
    <w:rsid w:val="00884EC8"/>
    <w:rsid w:val="00886154"/>
    <w:rsid w:val="00890277"/>
    <w:rsid w:val="0089061A"/>
    <w:rsid w:val="008915C6"/>
    <w:rsid w:val="00891652"/>
    <w:rsid w:val="00891677"/>
    <w:rsid w:val="00892DB5"/>
    <w:rsid w:val="00894B61"/>
    <w:rsid w:val="00895255"/>
    <w:rsid w:val="00895DF1"/>
    <w:rsid w:val="00896645"/>
    <w:rsid w:val="008975D2"/>
    <w:rsid w:val="008A035B"/>
    <w:rsid w:val="008A0459"/>
    <w:rsid w:val="008A0A8B"/>
    <w:rsid w:val="008A1218"/>
    <w:rsid w:val="008A15B6"/>
    <w:rsid w:val="008A1A6E"/>
    <w:rsid w:val="008A202A"/>
    <w:rsid w:val="008A36C9"/>
    <w:rsid w:val="008A5AF9"/>
    <w:rsid w:val="008B16DE"/>
    <w:rsid w:val="008B21BA"/>
    <w:rsid w:val="008B251F"/>
    <w:rsid w:val="008B2602"/>
    <w:rsid w:val="008B2727"/>
    <w:rsid w:val="008B316B"/>
    <w:rsid w:val="008B4D8F"/>
    <w:rsid w:val="008B5059"/>
    <w:rsid w:val="008B5BF2"/>
    <w:rsid w:val="008B6934"/>
    <w:rsid w:val="008B6C8A"/>
    <w:rsid w:val="008B6CF8"/>
    <w:rsid w:val="008B6E33"/>
    <w:rsid w:val="008B72F6"/>
    <w:rsid w:val="008C119E"/>
    <w:rsid w:val="008C1E24"/>
    <w:rsid w:val="008C296B"/>
    <w:rsid w:val="008C2A46"/>
    <w:rsid w:val="008C4278"/>
    <w:rsid w:val="008C520E"/>
    <w:rsid w:val="008C563B"/>
    <w:rsid w:val="008C567E"/>
    <w:rsid w:val="008C5DEE"/>
    <w:rsid w:val="008C6285"/>
    <w:rsid w:val="008C6727"/>
    <w:rsid w:val="008C7182"/>
    <w:rsid w:val="008C7268"/>
    <w:rsid w:val="008C7CA5"/>
    <w:rsid w:val="008C7D9D"/>
    <w:rsid w:val="008D0416"/>
    <w:rsid w:val="008D13C6"/>
    <w:rsid w:val="008D1B04"/>
    <w:rsid w:val="008D3235"/>
    <w:rsid w:val="008D33C8"/>
    <w:rsid w:val="008D3893"/>
    <w:rsid w:val="008D45CD"/>
    <w:rsid w:val="008D5095"/>
    <w:rsid w:val="008D55F1"/>
    <w:rsid w:val="008D5CD7"/>
    <w:rsid w:val="008D696D"/>
    <w:rsid w:val="008D718E"/>
    <w:rsid w:val="008E09C5"/>
    <w:rsid w:val="008E0AA7"/>
    <w:rsid w:val="008E2355"/>
    <w:rsid w:val="008E3151"/>
    <w:rsid w:val="008E3386"/>
    <w:rsid w:val="008E4C84"/>
    <w:rsid w:val="008E5410"/>
    <w:rsid w:val="008E5A3F"/>
    <w:rsid w:val="008E7209"/>
    <w:rsid w:val="008E7448"/>
    <w:rsid w:val="008F11BB"/>
    <w:rsid w:val="008F16FF"/>
    <w:rsid w:val="008F182F"/>
    <w:rsid w:val="008F1E95"/>
    <w:rsid w:val="008F2304"/>
    <w:rsid w:val="008F57DD"/>
    <w:rsid w:val="008F5AEE"/>
    <w:rsid w:val="008F6EAA"/>
    <w:rsid w:val="008F7705"/>
    <w:rsid w:val="008F7800"/>
    <w:rsid w:val="008F7BCA"/>
    <w:rsid w:val="00900F4D"/>
    <w:rsid w:val="0090167B"/>
    <w:rsid w:val="00902DEC"/>
    <w:rsid w:val="0090342E"/>
    <w:rsid w:val="00903D3A"/>
    <w:rsid w:val="009044B9"/>
    <w:rsid w:val="009047B1"/>
    <w:rsid w:val="00904C86"/>
    <w:rsid w:val="00904C9A"/>
    <w:rsid w:val="00905EC7"/>
    <w:rsid w:val="0090680D"/>
    <w:rsid w:val="0091045D"/>
    <w:rsid w:val="0091281A"/>
    <w:rsid w:val="00912B24"/>
    <w:rsid w:val="0091322D"/>
    <w:rsid w:val="009139B5"/>
    <w:rsid w:val="00914514"/>
    <w:rsid w:val="00914549"/>
    <w:rsid w:val="009145B2"/>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27D70"/>
    <w:rsid w:val="009302D4"/>
    <w:rsid w:val="009307F2"/>
    <w:rsid w:val="00930CEC"/>
    <w:rsid w:val="00930F4A"/>
    <w:rsid w:val="0093375E"/>
    <w:rsid w:val="00933BEF"/>
    <w:rsid w:val="0093787E"/>
    <w:rsid w:val="009412CC"/>
    <w:rsid w:val="0094388B"/>
    <w:rsid w:val="00943D09"/>
    <w:rsid w:val="00944826"/>
    <w:rsid w:val="009457A1"/>
    <w:rsid w:val="009476D9"/>
    <w:rsid w:val="00947C5D"/>
    <w:rsid w:val="00947CA9"/>
    <w:rsid w:val="00947DB2"/>
    <w:rsid w:val="00950450"/>
    <w:rsid w:val="00950478"/>
    <w:rsid w:val="00950888"/>
    <w:rsid w:val="00950AF9"/>
    <w:rsid w:val="00950B5F"/>
    <w:rsid w:val="00950D35"/>
    <w:rsid w:val="0095144C"/>
    <w:rsid w:val="0095165B"/>
    <w:rsid w:val="00951B17"/>
    <w:rsid w:val="00951B8D"/>
    <w:rsid w:val="00952C4E"/>
    <w:rsid w:val="009536A8"/>
    <w:rsid w:val="00954596"/>
    <w:rsid w:val="009549C2"/>
    <w:rsid w:val="00955851"/>
    <w:rsid w:val="00955C63"/>
    <w:rsid w:val="00956935"/>
    <w:rsid w:val="00956F43"/>
    <w:rsid w:val="00957E23"/>
    <w:rsid w:val="00961487"/>
    <w:rsid w:val="00961BA7"/>
    <w:rsid w:val="00961F01"/>
    <w:rsid w:val="00962162"/>
    <w:rsid w:val="009623BC"/>
    <w:rsid w:val="009628BE"/>
    <w:rsid w:val="009631C8"/>
    <w:rsid w:val="00963AE4"/>
    <w:rsid w:val="00963C14"/>
    <w:rsid w:val="009645CD"/>
    <w:rsid w:val="00965940"/>
    <w:rsid w:val="00965A4E"/>
    <w:rsid w:val="0096664E"/>
    <w:rsid w:val="00966BE5"/>
    <w:rsid w:val="00966EB0"/>
    <w:rsid w:val="00971116"/>
    <w:rsid w:val="00972895"/>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AB1"/>
    <w:rsid w:val="00986B9C"/>
    <w:rsid w:val="00987BAB"/>
    <w:rsid w:val="009906BF"/>
    <w:rsid w:val="009913F3"/>
    <w:rsid w:val="00991AB6"/>
    <w:rsid w:val="00991DA1"/>
    <w:rsid w:val="009927F1"/>
    <w:rsid w:val="009936C4"/>
    <w:rsid w:val="00993788"/>
    <w:rsid w:val="009948ED"/>
    <w:rsid w:val="00994DA8"/>
    <w:rsid w:val="00995ADA"/>
    <w:rsid w:val="0099643A"/>
    <w:rsid w:val="00997959"/>
    <w:rsid w:val="009A0816"/>
    <w:rsid w:val="009A0BAF"/>
    <w:rsid w:val="009A1431"/>
    <w:rsid w:val="009A153D"/>
    <w:rsid w:val="009A1634"/>
    <w:rsid w:val="009A3A34"/>
    <w:rsid w:val="009A3FE2"/>
    <w:rsid w:val="009A400C"/>
    <w:rsid w:val="009A4B2C"/>
    <w:rsid w:val="009A5592"/>
    <w:rsid w:val="009A59BA"/>
    <w:rsid w:val="009A6417"/>
    <w:rsid w:val="009A7EC7"/>
    <w:rsid w:val="009B01DF"/>
    <w:rsid w:val="009B020D"/>
    <w:rsid w:val="009B072F"/>
    <w:rsid w:val="009B07A1"/>
    <w:rsid w:val="009B09CC"/>
    <w:rsid w:val="009B0FF2"/>
    <w:rsid w:val="009B173B"/>
    <w:rsid w:val="009B1A1A"/>
    <w:rsid w:val="009B2608"/>
    <w:rsid w:val="009B2A71"/>
    <w:rsid w:val="009B3BDA"/>
    <w:rsid w:val="009B4027"/>
    <w:rsid w:val="009B4975"/>
    <w:rsid w:val="009B561F"/>
    <w:rsid w:val="009B5773"/>
    <w:rsid w:val="009B5D2D"/>
    <w:rsid w:val="009B6AB1"/>
    <w:rsid w:val="009C049A"/>
    <w:rsid w:val="009C058F"/>
    <w:rsid w:val="009C0915"/>
    <w:rsid w:val="009C2B3E"/>
    <w:rsid w:val="009C2EA2"/>
    <w:rsid w:val="009C3721"/>
    <w:rsid w:val="009C4141"/>
    <w:rsid w:val="009C4B55"/>
    <w:rsid w:val="009C4BE2"/>
    <w:rsid w:val="009C5FCC"/>
    <w:rsid w:val="009C61A2"/>
    <w:rsid w:val="009C6DF6"/>
    <w:rsid w:val="009C6E92"/>
    <w:rsid w:val="009D04F7"/>
    <w:rsid w:val="009D1589"/>
    <w:rsid w:val="009D2003"/>
    <w:rsid w:val="009D38C2"/>
    <w:rsid w:val="009D417F"/>
    <w:rsid w:val="009D45E5"/>
    <w:rsid w:val="009D4B85"/>
    <w:rsid w:val="009D4C49"/>
    <w:rsid w:val="009D4DCB"/>
    <w:rsid w:val="009D535B"/>
    <w:rsid w:val="009D630B"/>
    <w:rsid w:val="009D6CAA"/>
    <w:rsid w:val="009D6CF6"/>
    <w:rsid w:val="009D6E69"/>
    <w:rsid w:val="009E02DC"/>
    <w:rsid w:val="009E084F"/>
    <w:rsid w:val="009E2040"/>
    <w:rsid w:val="009E49AE"/>
    <w:rsid w:val="009E4DC7"/>
    <w:rsid w:val="009E660A"/>
    <w:rsid w:val="009E6B64"/>
    <w:rsid w:val="009E72E5"/>
    <w:rsid w:val="009F46C8"/>
    <w:rsid w:val="009F4F2A"/>
    <w:rsid w:val="009F660B"/>
    <w:rsid w:val="009F671E"/>
    <w:rsid w:val="009F7ED1"/>
    <w:rsid w:val="00A005B5"/>
    <w:rsid w:val="00A0149B"/>
    <w:rsid w:val="00A01607"/>
    <w:rsid w:val="00A018D4"/>
    <w:rsid w:val="00A02F9D"/>
    <w:rsid w:val="00A03467"/>
    <w:rsid w:val="00A03767"/>
    <w:rsid w:val="00A04834"/>
    <w:rsid w:val="00A05628"/>
    <w:rsid w:val="00A07DCF"/>
    <w:rsid w:val="00A12979"/>
    <w:rsid w:val="00A131A9"/>
    <w:rsid w:val="00A1496E"/>
    <w:rsid w:val="00A14F84"/>
    <w:rsid w:val="00A16CB4"/>
    <w:rsid w:val="00A16D6D"/>
    <w:rsid w:val="00A170EE"/>
    <w:rsid w:val="00A179B4"/>
    <w:rsid w:val="00A17C75"/>
    <w:rsid w:val="00A211C8"/>
    <w:rsid w:val="00A2121E"/>
    <w:rsid w:val="00A21EAC"/>
    <w:rsid w:val="00A22135"/>
    <w:rsid w:val="00A221DE"/>
    <w:rsid w:val="00A22CB2"/>
    <w:rsid w:val="00A23138"/>
    <w:rsid w:val="00A23940"/>
    <w:rsid w:val="00A23ECC"/>
    <w:rsid w:val="00A24380"/>
    <w:rsid w:val="00A24CD3"/>
    <w:rsid w:val="00A25461"/>
    <w:rsid w:val="00A26367"/>
    <w:rsid w:val="00A2678A"/>
    <w:rsid w:val="00A269E1"/>
    <w:rsid w:val="00A27303"/>
    <w:rsid w:val="00A27C1C"/>
    <w:rsid w:val="00A30F6A"/>
    <w:rsid w:val="00A32AEA"/>
    <w:rsid w:val="00A32F32"/>
    <w:rsid w:val="00A33E80"/>
    <w:rsid w:val="00A33EFE"/>
    <w:rsid w:val="00A350AF"/>
    <w:rsid w:val="00A4148D"/>
    <w:rsid w:val="00A43A32"/>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57BE8"/>
    <w:rsid w:val="00A60E72"/>
    <w:rsid w:val="00A61F0C"/>
    <w:rsid w:val="00A61FF0"/>
    <w:rsid w:val="00A62580"/>
    <w:rsid w:val="00A63AC9"/>
    <w:rsid w:val="00A64502"/>
    <w:rsid w:val="00A64B5F"/>
    <w:rsid w:val="00A65EA0"/>
    <w:rsid w:val="00A66517"/>
    <w:rsid w:val="00A67B0E"/>
    <w:rsid w:val="00A718EF"/>
    <w:rsid w:val="00A72134"/>
    <w:rsid w:val="00A726A8"/>
    <w:rsid w:val="00A72951"/>
    <w:rsid w:val="00A73505"/>
    <w:rsid w:val="00A74853"/>
    <w:rsid w:val="00A75E02"/>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1638"/>
    <w:rsid w:val="00A92DD4"/>
    <w:rsid w:val="00A94D0F"/>
    <w:rsid w:val="00A94F13"/>
    <w:rsid w:val="00A9568C"/>
    <w:rsid w:val="00A9594E"/>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3AC"/>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8E6"/>
    <w:rsid w:val="00AE0DBA"/>
    <w:rsid w:val="00AE160F"/>
    <w:rsid w:val="00AE21DC"/>
    <w:rsid w:val="00AE239B"/>
    <w:rsid w:val="00AE25D2"/>
    <w:rsid w:val="00AE2B47"/>
    <w:rsid w:val="00AE2CAD"/>
    <w:rsid w:val="00AE3090"/>
    <w:rsid w:val="00AE380E"/>
    <w:rsid w:val="00AE3AAD"/>
    <w:rsid w:val="00AE4189"/>
    <w:rsid w:val="00AE503A"/>
    <w:rsid w:val="00AE6495"/>
    <w:rsid w:val="00AE68E2"/>
    <w:rsid w:val="00AE70F0"/>
    <w:rsid w:val="00AF0157"/>
    <w:rsid w:val="00AF1B2E"/>
    <w:rsid w:val="00AF2EC7"/>
    <w:rsid w:val="00AF35B3"/>
    <w:rsid w:val="00AF3AC0"/>
    <w:rsid w:val="00AF4F4A"/>
    <w:rsid w:val="00AF52D1"/>
    <w:rsid w:val="00AF57F5"/>
    <w:rsid w:val="00AF602D"/>
    <w:rsid w:val="00AF74DE"/>
    <w:rsid w:val="00B00C24"/>
    <w:rsid w:val="00B00F93"/>
    <w:rsid w:val="00B01BBE"/>
    <w:rsid w:val="00B03F92"/>
    <w:rsid w:val="00B055D8"/>
    <w:rsid w:val="00B05CDF"/>
    <w:rsid w:val="00B06CD6"/>
    <w:rsid w:val="00B06EBC"/>
    <w:rsid w:val="00B11D2D"/>
    <w:rsid w:val="00B123F0"/>
    <w:rsid w:val="00B12891"/>
    <w:rsid w:val="00B1333F"/>
    <w:rsid w:val="00B146C1"/>
    <w:rsid w:val="00B146E7"/>
    <w:rsid w:val="00B156DF"/>
    <w:rsid w:val="00B15ABB"/>
    <w:rsid w:val="00B16973"/>
    <w:rsid w:val="00B2036A"/>
    <w:rsid w:val="00B21057"/>
    <w:rsid w:val="00B2202B"/>
    <w:rsid w:val="00B23422"/>
    <w:rsid w:val="00B24668"/>
    <w:rsid w:val="00B24948"/>
    <w:rsid w:val="00B24C5B"/>
    <w:rsid w:val="00B24CBD"/>
    <w:rsid w:val="00B25CA3"/>
    <w:rsid w:val="00B30028"/>
    <w:rsid w:val="00B315C4"/>
    <w:rsid w:val="00B31E8D"/>
    <w:rsid w:val="00B3313B"/>
    <w:rsid w:val="00B331E8"/>
    <w:rsid w:val="00B331EA"/>
    <w:rsid w:val="00B34732"/>
    <w:rsid w:val="00B353B8"/>
    <w:rsid w:val="00B358F7"/>
    <w:rsid w:val="00B35C56"/>
    <w:rsid w:val="00B36F17"/>
    <w:rsid w:val="00B372ED"/>
    <w:rsid w:val="00B40603"/>
    <w:rsid w:val="00B40AF6"/>
    <w:rsid w:val="00B41071"/>
    <w:rsid w:val="00B41522"/>
    <w:rsid w:val="00B425C0"/>
    <w:rsid w:val="00B42DB6"/>
    <w:rsid w:val="00B46957"/>
    <w:rsid w:val="00B47B54"/>
    <w:rsid w:val="00B47C14"/>
    <w:rsid w:val="00B50E99"/>
    <w:rsid w:val="00B51926"/>
    <w:rsid w:val="00B51F9A"/>
    <w:rsid w:val="00B54DA7"/>
    <w:rsid w:val="00B57F8E"/>
    <w:rsid w:val="00B600C6"/>
    <w:rsid w:val="00B60167"/>
    <w:rsid w:val="00B60FC0"/>
    <w:rsid w:val="00B61665"/>
    <w:rsid w:val="00B63528"/>
    <w:rsid w:val="00B63DAF"/>
    <w:rsid w:val="00B63E98"/>
    <w:rsid w:val="00B65754"/>
    <w:rsid w:val="00B661AA"/>
    <w:rsid w:val="00B66242"/>
    <w:rsid w:val="00B670B8"/>
    <w:rsid w:val="00B670D3"/>
    <w:rsid w:val="00B67958"/>
    <w:rsid w:val="00B701D1"/>
    <w:rsid w:val="00B716BB"/>
    <w:rsid w:val="00B716FD"/>
    <w:rsid w:val="00B734C2"/>
    <w:rsid w:val="00B73BDA"/>
    <w:rsid w:val="00B74053"/>
    <w:rsid w:val="00B743C9"/>
    <w:rsid w:val="00B7481A"/>
    <w:rsid w:val="00B75D5F"/>
    <w:rsid w:val="00B765A0"/>
    <w:rsid w:val="00B76C02"/>
    <w:rsid w:val="00B76E56"/>
    <w:rsid w:val="00B77BD2"/>
    <w:rsid w:val="00B8014F"/>
    <w:rsid w:val="00B8077D"/>
    <w:rsid w:val="00B814CB"/>
    <w:rsid w:val="00B81B6A"/>
    <w:rsid w:val="00B820F4"/>
    <w:rsid w:val="00B835E0"/>
    <w:rsid w:val="00B83850"/>
    <w:rsid w:val="00B8396D"/>
    <w:rsid w:val="00B90331"/>
    <w:rsid w:val="00B903ED"/>
    <w:rsid w:val="00B90B2D"/>
    <w:rsid w:val="00B935A1"/>
    <w:rsid w:val="00B95331"/>
    <w:rsid w:val="00B95DAD"/>
    <w:rsid w:val="00B96C0C"/>
    <w:rsid w:val="00B9734D"/>
    <w:rsid w:val="00B97732"/>
    <w:rsid w:val="00BA02D7"/>
    <w:rsid w:val="00BA1151"/>
    <w:rsid w:val="00BA27F4"/>
    <w:rsid w:val="00BA2E40"/>
    <w:rsid w:val="00BA3CB7"/>
    <w:rsid w:val="00BA41DE"/>
    <w:rsid w:val="00BA556C"/>
    <w:rsid w:val="00BA6F8D"/>
    <w:rsid w:val="00BA760C"/>
    <w:rsid w:val="00BB0F31"/>
    <w:rsid w:val="00BB15AB"/>
    <w:rsid w:val="00BB189B"/>
    <w:rsid w:val="00BB1D21"/>
    <w:rsid w:val="00BB2590"/>
    <w:rsid w:val="00BB2E0D"/>
    <w:rsid w:val="00BB2E51"/>
    <w:rsid w:val="00BB4BEA"/>
    <w:rsid w:val="00BB4C1A"/>
    <w:rsid w:val="00BB50AB"/>
    <w:rsid w:val="00BB6664"/>
    <w:rsid w:val="00BC01B8"/>
    <w:rsid w:val="00BC01FC"/>
    <w:rsid w:val="00BC1F79"/>
    <w:rsid w:val="00BC2201"/>
    <w:rsid w:val="00BC3C7A"/>
    <w:rsid w:val="00BC7690"/>
    <w:rsid w:val="00BC7DC6"/>
    <w:rsid w:val="00BD1039"/>
    <w:rsid w:val="00BD13B5"/>
    <w:rsid w:val="00BD246A"/>
    <w:rsid w:val="00BD2EFC"/>
    <w:rsid w:val="00BD340E"/>
    <w:rsid w:val="00BD60AD"/>
    <w:rsid w:val="00BD6AC6"/>
    <w:rsid w:val="00BD6C02"/>
    <w:rsid w:val="00BE1244"/>
    <w:rsid w:val="00BE165D"/>
    <w:rsid w:val="00BE2394"/>
    <w:rsid w:val="00BE2702"/>
    <w:rsid w:val="00BE2D63"/>
    <w:rsid w:val="00BE4326"/>
    <w:rsid w:val="00BE5F4F"/>
    <w:rsid w:val="00BE60DB"/>
    <w:rsid w:val="00BF0191"/>
    <w:rsid w:val="00BF13EC"/>
    <w:rsid w:val="00BF1C07"/>
    <w:rsid w:val="00BF20F0"/>
    <w:rsid w:val="00BF3DEE"/>
    <w:rsid w:val="00BF54AC"/>
    <w:rsid w:val="00BF54BD"/>
    <w:rsid w:val="00BF6B8E"/>
    <w:rsid w:val="00C025A5"/>
    <w:rsid w:val="00C03C78"/>
    <w:rsid w:val="00C04FD3"/>
    <w:rsid w:val="00C05AF1"/>
    <w:rsid w:val="00C063BC"/>
    <w:rsid w:val="00C065A2"/>
    <w:rsid w:val="00C07919"/>
    <w:rsid w:val="00C103F9"/>
    <w:rsid w:val="00C104AC"/>
    <w:rsid w:val="00C110E1"/>
    <w:rsid w:val="00C1198F"/>
    <w:rsid w:val="00C11FA1"/>
    <w:rsid w:val="00C12E21"/>
    <w:rsid w:val="00C12E65"/>
    <w:rsid w:val="00C13C20"/>
    <w:rsid w:val="00C13F74"/>
    <w:rsid w:val="00C146D3"/>
    <w:rsid w:val="00C16BE0"/>
    <w:rsid w:val="00C174EC"/>
    <w:rsid w:val="00C21C39"/>
    <w:rsid w:val="00C2325C"/>
    <w:rsid w:val="00C239ED"/>
    <w:rsid w:val="00C24D9D"/>
    <w:rsid w:val="00C25CF3"/>
    <w:rsid w:val="00C263E9"/>
    <w:rsid w:val="00C2775A"/>
    <w:rsid w:val="00C3063A"/>
    <w:rsid w:val="00C30BAD"/>
    <w:rsid w:val="00C31E8F"/>
    <w:rsid w:val="00C335DA"/>
    <w:rsid w:val="00C33D3E"/>
    <w:rsid w:val="00C362E0"/>
    <w:rsid w:val="00C36ED4"/>
    <w:rsid w:val="00C376CC"/>
    <w:rsid w:val="00C400F7"/>
    <w:rsid w:val="00C40A26"/>
    <w:rsid w:val="00C40EC6"/>
    <w:rsid w:val="00C419AD"/>
    <w:rsid w:val="00C41B5F"/>
    <w:rsid w:val="00C437BA"/>
    <w:rsid w:val="00C44395"/>
    <w:rsid w:val="00C443B3"/>
    <w:rsid w:val="00C45CE8"/>
    <w:rsid w:val="00C46F06"/>
    <w:rsid w:val="00C47252"/>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5A8A"/>
    <w:rsid w:val="00C564F2"/>
    <w:rsid w:val="00C56F11"/>
    <w:rsid w:val="00C61F3A"/>
    <w:rsid w:val="00C629CB"/>
    <w:rsid w:val="00C62B75"/>
    <w:rsid w:val="00C657B5"/>
    <w:rsid w:val="00C661E1"/>
    <w:rsid w:val="00C66686"/>
    <w:rsid w:val="00C678C4"/>
    <w:rsid w:val="00C71215"/>
    <w:rsid w:val="00C714C0"/>
    <w:rsid w:val="00C7216B"/>
    <w:rsid w:val="00C727BE"/>
    <w:rsid w:val="00C732A9"/>
    <w:rsid w:val="00C73448"/>
    <w:rsid w:val="00C73E2E"/>
    <w:rsid w:val="00C74546"/>
    <w:rsid w:val="00C748E2"/>
    <w:rsid w:val="00C7776C"/>
    <w:rsid w:val="00C8398D"/>
    <w:rsid w:val="00C84BC2"/>
    <w:rsid w:val="00C85139"/>
    <w:rsid w:val="00C85657"/>
    <w:rsid w:val="00C90D0D"/>
    <w:rsid w:val="00C91C88"/>
    <w:rsid w:val="00C939C3"/>
    <w:rsid w:val="00C94228"/>
    <w:rsid w:val="00C96D56"/>
    <w:rsid w:val="00C977E6"/>
    <w:rsid w:val="00C97D5B"/>
    <w:rsid w:val="00CA0020"/>
    <w:rsid w:val="00CA0B2E"/>
    <w:rsid w:val="00CA18CA"/>
    <w:rsid w:val="00CA19C3"/>
    <w:rsid w:val="00CA2557"/>
    <w:rsid w:val="00CA5413"/>
    <w:rsid w:val="00CA5674"/>
    <w:rsid w:val="00CA5BDA"/>
    <w:rsid w:val="00CA5C1A"/>
    <w:rsid w:val="00CA633F"/>
    <w:rsid w:val="00CA641E"/>
    <w:rsid w:val="00CA6601"/>
    <w:rsid w:val="00CA7558"/>
    <w:rsid w:val="00CA76AC"/>
    <w:rsid w:val="00CA785F"/>
    <w:rsid w:val="00CA792A"/>
    <w:rsid w:val="00CA7949"/>
    <w:rsid w:val="00CB0400"/>
    <w:rsid w:val="00CB0C6E"/>
    <w:rsid w:val="00CB0C89"/>
    <w:rsid w:val="00CB1FC9"/>
    <w:rsid w:val="00CB226B"/>
    <w:rsid w:val="00CB229B"/>
    <w:rsid w:val="00CB33B4"/>
    <w:rsid w:val="00CB3D93"/>
    <w:rsid w:val="00CB4441"/>
    <w:rsid w:val="00CB4B1A"/>
    <w:rsid w:val="00CB4E1F"/>
    <w:rsid w:val="00CC02AA"/>
    <w:rsid w:val="00CC152E"/>
    <w:rsid w:val="00CC2493"/>
    <w:rsid w:val="00CC3222"/>
    <w:rsid w:val="00CC35F1"/>
    <w:rsid w:val="00CC35FF"/>
    <w:rsid w:val="00CD0E6E"/>
    <w:rsid w:val="00CD23AE"/>
    <w:rsid w:val="00CD27DF"/>
    <w:rsid w:val="00CD2D8A"/>
    <w:rsid w:val="00CD3BAC"/>
    <w:rsid w:val="00CD3FF2"/>
    <w:rsid w:val="00CD4A65"/>
    <w:rsid w:val="00CD531F"/>
    <w:rsid w:val="00CD5435"/>
    <w:rsid w:val="00CD5637"/>
    <w:rsid w:val="00CD6FA3"/>
    <w:rsid w:val="00CE2184"/>
    <w:rsid w:val="00CE3B7F"/>
    <w:rsid w:val="00CE3FA2"/>
    <w:rsid w:val="00CE41A0"/>
    <w:rsid w:val="00CE4958"/>
    <w:rsid w:val="00CE68E2"/>
    <w:rsid w:val="00CE706E"/>
    <w:rsid w:val="00CE70B1"/>
    <w:rsid w:val="00CE7AE4"/>
    <w:rsid w:val="00CF041E"/>
    <w:rsid w:val="00CF0A4C"/>
    <w:rsid w:val="00CF150A"/>
    <w:rsid w:val="00CF2225"/>
    <w:rsid w:val="00CF25E7"/>
    <w:rsid w:val="00CF3C77"/>
    <w:rsid w:val="00CF45A2"/>
    <w:rsid w:val="00CF498B"/>
    <w:rsid w:val="00CF52E7"/>
    <w:rsid w:val="00CF64B5"/>
    <w:rsid w:val="00CF7853"/>
    <w:rsid w:val="00D004ED"/>
    <w:rsid w:val="00D0260F"/>
    <w:rsid w:val="00D03708"/>
    <w:rsid w:val="00D03D87"/>
    <w:rsid w:val="00D05835"/>
    <w:rsid w:val="00D06776"/>
    <w:rsid w:val="00D06E46"/>
    <w:rsid w:val="00D06F95"/>
    <w:rsid w:val="00D1158C"/>
    <w:rsid w:val="00D11600"/>
    <w:rsid w:val="00D119A2"/>
    <w:rsid w:val="00D12E31"/>
    <w:rsid w:val="00D137F9"/>
    <w:rsid w:val="00D1458C"/>
    <w:rsid w:val="00D14B14"/>
    <w:rsid w:val="00D1620E"/>
    <w:rsid w:val="00D16867"/>
    <w:rsid w:val="00D16905"/>
    <w:rsid w:val="00D16948"/>
    <w:rsid w:val="00D16EEC"/>
    <w:rsid w:val="00D2047A"/>
    <w:rsid w:val="00D20631"/>
    <w:rsid w:val="00D207FC"/>
    <w:rsid w:val="00D2260B"/>
    <w:rsid w:val="00D22D49"/>
    <w:rsid w:val="00D23930"/>
    <w:rsid w:val="00D23A23"/>
    <w:rsid w:val="00D247BB"/>
    <w:rsid w:val="00D24D8A"/>
    <w:rsid w:val="00D24DA4"/>
    <w:rsid w:val="00D25235"/>
    <w:rsid w:val="00D25383"/>
    <w:rsid w:val="00D25670"/>
    <w:rsid w:val="00D301FF"/>
    <w:rsid w:val="00D3257F"/>
    <w:rsid w:val="00D340E2"/>
    <w:rsid w:val="00D354F8"/>
    <w:rsid w:val="00D360C9"/>
    <w:rsid w:val="00D36887"/>
    <w:rsid w:val="00D37563"/>
    <w:rsid w:val="00D379EB"/>
    <w:rsid w:val="00D400B8"/>
    <w:rsid w:val="00D4022C"/>
    <w:rsid w:val="00D41023"/>
    <w:rsid w:val="00D41C6C"/>
    <w:rsid w:val="00D42465"/>
    <w:rsid w:val="00D42D32"/>
    <w:rsid w:val="00D42E5B"/>
    <w:rsid w:val="00D439D1"/>
    <w:rsid w:val="00D43C68"/>
    <w:rsid w:val="00D444B2"/>
    <w:rsid w:val="00D453E4"/>
    <w:rsid w:val="00D47226"/>
    <w:rsid w:val="00D50B21"/>
    <w:rsid w:val="00D51349"/>
    <w:rsid w:val="00D527AF"/>
    <w:rsid w:val="00D529E1"/>
    <w:rsid w:val="00D534C2"/>
    <w:rsid w:val="00D53DEA"/>
    <w:rsid w:val="00D5410F"/>
    <w:rsid w:val="00D54BD6"/>
    <w:rsid w:val="00D564DF"/>
    <w:rsid w:val="00D576DD"/>
    <w:rsid w:val="00D57CB4"/>
    <w:rsid w:val="00D61477"/>
    <w:rsid w:val="00D619E2"/>
    <w:rsid w:val="00D62036"/>
    <w:rsid w:val="00D620CC"/>
    <w:rsid w:val="00D634B8"/>
    <w:rsid w:val="00D63EF3"/>
    <w:rsid w:val="00D64441"/>
    <w:rsid w:val="00D64FB0"/>
    <w:rsid w:val="00D65497"/>
    <w:rsid w:val="00D654DA"/>
    <w:rsid w:val="00D65B91"/>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6ED6"/>
    <w:rsid w:val="00D8732E"/>
    <w:rsid w:val="00D91294"/>
    <w:rsid w:val="00D9186A"/>
    <w:rsid w:val="00D91F1D"/>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5717"/>
    <w:rsid w:val="00DA70DD"/>
    <w:rsid w:val="00DB088F"/>
    <w:rsid w:val="00DB0B4A"/>
    <w:rsid w:val="00DB1487"/>
    <w:rsid w:val="00DB19B4"/>
    <w:rsid w:val="00DB19F1"/>
    <w:rsid w:val="00DB26AE"/>
    <w:rsid w:val="00DB4411"/>
    <w:rsid w:val="00DB466D"/>
    <w:rsid w:val="00DB4F84"/>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68B7"/>
    <w:rsid w:val="00DF745E"/>
    <w:rsid w:val="00DF762E"/>
    <w:rsid w:val="00E0044E"/>
    <w:rsid w:val="00E00816"/>
    <w:rsid w:val="00E0239F"/>
    <w:rsid w:val="00E0267B"/>
    <w:rsid w:val="00E04441"/>
    <w:rsid w:val="00E05F03"/>
    <w:rsid w:val="00E06370"/>
    <w:rsid w:val="00E06B7B"/>
    <w:rsid w:val="00E06E20"/>
    <w:rsid w:val="00E07DD9"/>
    <w:rsid w:val="00E102F8"/>
    <w:rsid w:val="00E11046"/>
    <w:rsid w:val="00E12FCF"/>
    <w:rsid w:val="00E13273"/>
    <w:rsid w:val="00E13379"/>
    <w:rsid w:val="00E139EE"/>
    <w:rsid w:val="00E14078"/>
    <w:rsid w:val="00E14D83"/>
    <w:rsid w:val="00E14FA6"/>
    <w:rsid w:val="00E15A0D"/>
    <w:rsid w:val="00E16640"/>
    <w:rsid w:val="00E1740F"/>
    <w:rsid w:val="00E200CF"/>
    <w:rsid w:val="00E22F86"/>
    <w:rsid w:val="00E24287"/>
    <w:rsid w:val="00E24736"/>
    <w:rsid w:val="00E31367"/>
    <w:rsid w:val="00E3181C"/>
    <w:rsid w:val="00E32EF3"/>
    <w:rsid w:val="00E33E21"/>
    <w:rsid w:val="00E34BC4"/>
    <w:rsid w:val="00E3540C"/>
    <w:rsid w:val="00E35E48"/>
    <w:rsid w:val="00E36187"/>
    <w:rsid w:val="00E36332"/>
    <w:rsid w:val="00E36C9B"/>
    <w:rsid w:val="00E37638"/>
    <w:rsid w:val="00E37E9D"/>
    <w:rsid w:val="00E41B71"/>
    <w:rsid w:val="00E42061"/>
    <w:rsid w:val="00E42569"/>
    <w:rsid w:val="00E4280E"/>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485C"/>
    <w:rsid w:val="00E755D7"/>
    <w:rsid w:val="00E7566D"/>
    <w:rsid w:val="00E76E91"/>
    <w:rsid w:val="00E774B4"/>
    <w:rsid w:val="00E778F5"/>
    <w:rsid w:val="00E80E7C"/>
    <w:rsid w:val="00E81779"/>
    <w:rsid w:val="00E8205B"/>
    <w:rsid w:val="00E82444"/>
    <w:rsid w:val="00E8341C"/>
    <w:rsid w:val="00E8602B"/>
    <w:rsid w:val="00E86B5F"/>
    <w:rsid w:val="00E875F9"/>
    <w:rsid w:val="00E87D05"/>
    <w:rsid w:val="00E91F96"/>
    <w:rsid w:val="00E92E99"/>
    <w:rsid w:val="00E968FD"/>
    <w:rsid w:val="00E96D55"/>
    <w:rsid w:val="00E97993"/>
    <w:rsid w:val="00EA0D5D"/>
    <w:rsid w:val="00EA1192"/>
    <w:rsid w:val="00EA153F"/>
    <w:rsid w:val="00EA2788"/>
    <w:rsid w:val="00EA2C6E"/>
    <w:rsid w:val="00EA4964"/>
    <w:rsid w:val="00EA4F1A"/>
    <w:rsid w:val="00EA7C68"/>
    <w:rsid w:val="00EB02DE"/>
    <w:rsid w:val="00EB0A07"/>
    <w:rsid w:val="00EB1B69"/>
    <w:rsid w:val="00EB1C78"/>
    <w:rsid w:val="00EB3B46"/>
    <w:rsid w:val="00EB4279"/>
    <w:rsid w:val="00EB451A"/>
    <w:rsid w:val="00EB4A1D"/>
    <w:rsid w:val="00EB4F08"/>
    <w:rsid w:val="00EB632B"/>
    <w:rsid w:val="00EC16D7"/>
    <w:rsid w:val="00EC2E07"/>
    <w:rsid w:val="00EC43C7"/>
    <w:rsid w:val="00EC465D"/>
    <w:rsid w:val="00EC5C89"/>
    <w:rsid w:val="00EC66D2"/>
    <w:rsid w:val="00EC67E7"/>
    <w:rsid w:val="00ED0A1B"/>
    <w:rsid w:val="00ED21BC"/>
    <w:rsid w:val="00ED2FEC"/>
    <w:rsid w:val="00ED3F67"/>
    <w:rsid w:val="00ED440A"/>
    <w:rsid w:val="00ED7971"/>
    <w:rsid w:val="00EE0748"/>
    <w:rsid w:val="00EE29A0"/>
    <w:rsid w:val="00EE2CEA"/>
    <w:rsid w:val="00EE3365"/>
    <w:rsid w:val="00EE48A2"/>
    <w:rsid w:val="00EE48DF"/>
    <w:rsid w:val="00EE4AB3"/>
    <w:rsid w:val="00EE6AB0"/>
    <w:rsid w:val="00EE7405"/>
    <w:rsid w:val="00EE792B"/>
    <w:rsid w:val="00EE7E03"/>
    <w:rsid w:val="00EF033E"/>
    <w:rsid w:val="00EF06EC"/>
    <w:rsid w:val="00EF14FF"/>
    <w:rsid w:val="00EF1F3A"/>
    <w:rsid w:val="00EF2BFE"/>
    <w:rsid w:val="00EF2D85"/>
    <w:rsid w:val="00EF402C"/>
    <w:rsid w:val="00EF45E0"/>
    <w:rsid w:val="00EF4E6F"/>
    <w:rsid w:val="00EF5C82"/>
    <w:rsid w:val="00EF6DDF"/>
    <w:rsid w:val="00EF7A15"/>
    <w:rsid w:val="00F00219"/>
    <w:rsid w:val="00F01F8C"/>
    <w:rsid w:val="00F035A6"/>
    <w:rsid w:val="00F04AD0"/>
    <w:rsid w:val="00F10033"/>
    <w:rsid w:val="00F10848"/>
    <w:rsid w:val="00F10B68"/>
    <w:rsid w:val="00F11F55"/>
    <w:rsid w:val="00F12DEC"/>
    <w:rsid w:val="00F13151"/>
    <w:rsid w:val="00F15523"/>
    <w:rsid w:val="00F16055"/>
    <w:rsid w:val="00F16391"/>
    <w:rsid w:val="00F2062B"/>
    <w:rsid w:val="00F21A18"/>
    <w:rsid w:val="00F21E61"/>
    <w:rsid w:val="00F220EA"/>
    <w:rsid w:val="00F222CD"/>
    <w:rsid w:val="00F22BFF"/>
    <w:rsid w:val="00F24EA4"/>
    <w:rsid w:val="00F25D6E"/>
    <w:rsid w:val="00F2625A"/>
    <w:rsid w:val="00F30F21"/>
    <w:rsid w:val="00F31A03"/>
    <w:rsid w:val="00F3283C"/>
    <w:rsid w:val="00F32D0F"/>
    <w:rsid w:val="00F343F0"/>
    <w:rsid w:val="00F34620"/>
    <w:rsid w:val="00F34AAB"/>
    <w:rsid w:val="00F34C4D"/>
    <w:rsid w:val="00F350CF"/>
    <w:rsid w:val="00F35582"/>
    <w:rsid w:val="00F37004"/>
    <w:rsid w:val="00F376A1"/>
    <w:rsid w:val="00F37827"/>
    <w:rsid w:val="00F37B8E"/>
    <w:rsid w:val="00F40DC3"/>
    <w:rsid w:val="00F41746"/>
    <w:rsid w:val="00F41E79"/>
    <w:rsid w:val="00F42A19"/>
    <w:rsid w:val="00F4315F"/>
    <w:rsid w:val="00F445F6"/>
    <w:rsid w:val="00F4512F"/>
    <w:rsid w:val="00F45763"/>
    <w:rsid w:val="00F45BCF"/>
    <w:rsid w:val="00F45BEA"/>
    <w:rsid w:val="00F45CFE"/>
    <w:rsid w:val="00F46877"/>
    <w:rsid w:val="00F47F3E"/>
    <w:rsid w:val="00F51BE9"/>
    <w:rsid w:val="00F523D7"/>
    <w:rsid w:val="00F530E6"/>
    <w:rsid w:val="00F532C7"/>
    <w:rsid w:val="00F54EE5"/>
    <w:rsid w:val="00F55358"/>
    <w:rsid w:val="00F5603C"/>
    <w:rsid w:val="00F5605C"/>
    <w:rsid w:val="00F564B9"/>
    <w:rsid w:val="00F56FDD"/>
    <w:rsid w:val="00F57909"/>
    <w:rsid w:val="00F612D6"/>
    <w:rsid w:val="00F63400"/>
    <w:rsid w:val="00F636C6"/>
    <w:rsid w:val="00F63C4E"/>
    <w:rsid w:val="00F6433D"/>
    <w:rsid w:val="00F6573E"/>
    <w:rsid w:val="00F662EB"/>
    <w:rsid w:val="00F67606"/>
    <w:rsid w:val="00F70327"/>
    <w:rsid w:val="00F70FEF"/>
    <w:rsid w:val="00F72FA8"/>
    <w:rsid w:val="00F752F7"/>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0AA9"/>
    <w:rsid w:val="00F91941"/>
    <w:rsid w:val="00F92E3F"/>
    <w:rsid w:val="00F938D2"/>
    <w:rsid w:val="00F9632B"/>
    <w:rsid w:val="00F96389"/>
    <w:rsid w:val="00F9650E"/>
    <w:rsid w:val="00F96B73"/>
    <w:rsid w:val="00F977C7"/>
    <w:rsid w:val="00FA0890"/>
    <w:rsid w:val="00FA164A"/>
    <w:rsid w:val="00FA1FC5"/>
    <w:rsid w:val="00FA2C4F"/>
    <w:rsid w:val="00FA3F3E"/>
    <w:rsid w:val="00FA4272"/>
    <w:rsid w:val="00FA4855"/>
    <w:rsid w:val="00FA4ACD"/>
    <w:rsid w:val="00FA4E17"/>
    <w:rsid w:val="00FA6428"/>
    <w:rsid w:val="00FA7144"/>
    <w:rsid w:val="00FA7184"/>
    <w:rsid w:val="00FB1D9D"/>
    <w:rsid w:val="00FB21BA"/>
    <w:rsid w:val="00FB3304"/>
    <w:rsid w:val="00FB38F9"/>
    <w:rsid w:val="00FB46B8"/>
    <w:rsid w:val="00FB4B38"/>
    <w:rsid w:val="00FB54BB"/>
    <w:rsid w:val="00FB5AC0"/>
    <w:rsid w:val="00FB6940"/>
    <w:rsid w:val="00FB6C91"/>
    <w:rsid w:val="00FB74E8"/>
    <w:rsid w:val="00FB77BA"/>
    <w:rsid w:val="00FB7AEB"/>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10AC"/>
    <w:rsid w:val="00FD17DB"/>
    <w:rsid w:val="00FD2589"/>
    <w:rsid w:val="00FD4876"/>
    <w:rsid w:val="00FD4A13"/>
    <w:rsid w:val="00FD52A3"/>
    <w:rsid w:val="00FD68D4"/>
    <w:rsid w:val="00FE00D9"/>
    <w:rsid w:val="00FE1186"/>
    <w:rsid w:val="00FE177A"/>
    <w:rsid w:val="00FE240A"/>
    <w:rsid w:val="00FE2F46"/>
    <w:rsid w:val="00FE3E3C"/>
    <w:rsid w:val="00FE43E7"/>
    <w:rsid w:val="00FE4B66"/>
    <w:rsid w:val="00FE4F6E"/>
    <w:rsid w:val="00FE583F"/>
    <w:rsid w:val="00FE5CC4"/>
    <w:rsid w:val="00FE6B13"/>
    <w:rsid w:val="00FE7575"/>
    <w:rsid w:val="00FF1070"/>
    <w:rsid w:val="00FF13E2"/>
    <w:rsid w:val="00FF2237"/>
    <w:rsid w:val="00FF343C"/>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C4D841"/>
  <w15:chartTrackingRefBased/>
  <w15:docId w15:val="{82F26638-16E8-4F91-A61C-F841C5999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98D"/>
    <w:rPr>
      <w:sz w:val="24"/>
      <w:szCs w:val="24"/>
      <w:lang w:val="lv-LV" w:eastAsia="lv-LV"/>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semiHidden/>
    <w:unhideWhenUsed/>
    <w:rsid w:val="00FE43E7"/>
    <w:rPr>
      <w:sz w:val="20"/>
      <w:szCs w:val="20"/>
    </w:rPr>
  </w:style>
  <w:style w:type="character" w:customStyle="1" w:styleId="CommentTextChar">
    <w:name w:val="Comment Text Char"/>
    <w:basedOn w:val="DefaultParagraphFont"/>
    <w:link w:val="CommentText"/>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FootnoteText">
    <w:name w:val="footnote text"/>
    <w:aliases w:val="Footnote Text Char1,Footnote Text Char2 Char,Footnote Text Char1 Char Char,Footnote Text Char2 Char Char Char,Footnote Text Char1 Char Char Char Char,Footnote Text Char2 Char Char Char Char Char,Footnote Text Char1 Char,Schriftart: 9 pt,f"/>
    <w:basedOn w:val="Normal"/>
    <w:link w:val="FootnoteTextChar"/>
    <w:unhideWhenUsed/>
    <w:qFormat/>
    <w:rsid w:val="00AF52D1"/>
    <w:rPr>
      <w:sz w:val="20"/>
      <w:szCs w:val="20"/>
    </w:rPr>
  </w:style>
  <w:style w:type="character" w:customStyle="1" w:styleId="FootnoteTextChar">
    <w:name w:val="Footnote Text Char"/>
    <w:aliases w:val="Footnote Text Char1 Char1,Footnote Text Char2 Char Char,Footnote Text Char1 Char Char Char,Footnote Text Char2 Char Char Char Char,Footnote Text Char1 Char Char Char Char Char,Footnote Text Char2 Char Char Char Char Char Char,f Char"/>
    <w:basedOn w:val="DefaultParagraphFont"/>
    <w:link w:val="FootnoteText"/>
    <w:rsid w:val="00AF52D1"/>
    <w:rPr>
      <w:lang w:val="lv-LV" w:eastAsia="lv-LV"/>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SUPERS,Times 10 Poin,ftref,note TESI"/>
    <w:basedOn w:val="DefaultParagraphFont"/>
    <w:link w:val="CharCharCharChar"/>
    <w:uiPriority w:val="99"/>
    <w:unhideWhenUsed/>
    <w:qFormat/>
    <w:rsid w:val="00AF52D1"/>
    <w:rPr>
      <w:vertAlign w:val="superscript"/>
    </w:rPr>
  </w:style>
  <w:style w:type="paragraph" w:customStyle="1" w:styleId="CharCharCharChar">
    <w:name w:val="Char Char Char Char"/>
    <w:aliases w:val="Char2"/>
    <w:basedOn w:val="Normal"/>
    <w:next w:val="Normal"/>
    <w:link w:val="FootnoteReference"/>
    <w:uiPriority w:val="99"/>
    <w:rsid w:val="00BA1151"/>
    <w:pPr>
      <w:spacing w:after="160" w:line="240" w:lineRule="exact"/>
      <w:jc w:val="both"/>
    </w:pPr>
    <w:rPr>
      <w:sz w:val="20"/>
      <w:szCs w:val="20"/>
      <w:vertAlign w:val="superscript"/>
      <w:lang w:val="en-US" w:eastAsia="en-US"/>
    </w:rPr>
  </w:style>
  <w:style w:type="character" w:customStyle="1" w:styleId="ListParagraphChar">
    <w:name w:val="List Paragraph Char"/>
    <w:basedOn w:val="DefaultParagraphFont"/>
    <w:link w:val="ListParagraph"/>
    <w:uiPriority w:val="34"/>
    <w:rsid w:val="00BA1151"/>
    <w:rPr>
      <w:rFonts w:ascii="Calibri" w:hAnsi="Calibri"/>
      <w:sz w:val="22"/>
      <w:szCs w:val="22"/>
      <w:lang w:val="lv-LV"/>
    </w:rPr>
  </w:style>
  <w:style w:type="character" w:customStyle="1" w:styleId="Style1">
    <w:name w:val="Style1"/>
    <w:basedOn w:val="DefaultParagraphFont"/>
    <w:uiPriority w:val="1"/>
    <w:rsid w:val="002B0E76"/>
    <w:rPr>
      <w:rFonts w:ascii="Times New Roman" w:hAnsi="Times New Roman"/>
      <w:sz w:val="24"/>
    </w:rPr>
  </w:style>
  <w:style w:type="paragraph" w:customStyle="1" w:styleId="mt-translation">
    <w:name w:val="mt-translation"/>
    <w:basedOn w:val="Normal"/>
    <w:rsid w:val="0037401B"/>
    <w:pPr>
      <w:spacing w:before="100" w:beforeAutospacing="1" w:after="100" w:afterAutospacing="1"/>
    </w:pPr>
  </w:style>
  <w:style w:type="character" w:customStyle="1" w:styleId="phrase">
    <w:name w:val="phrase"/>
    <w:basedOn w:val="DefaultParagraphFont"/>
    <w:rsid w:val="0037401B"/>
  </w:style>
  <w:style w:type="character" w:customStyle="1" w:styleId="word">
    <w:name w:val="word"/>
    <w:basedOn w:val="DefaultParagraphFont"/>
    <w:rsid w:val="0037401B"/>
  </w:style>
  <w:style w:type="paragraph" w:customStyle="1" w:styleId="Default">
    <w:name w:val="Default"/>
    <w:rsid w:val="00563DE3"/>
    <w:pPr>
      <w:autoSpaceDE w:val="0"/>
      <w:autoSpaceDN w:val="0"/>
      <w:adjustRightInd w:val="0"/>
    </w:pPr>
    <w:rPr>
      <w:color w:val="000000"/>
      <w:sz w:val="24"/>
      <w:szCs w:val="24"/>
      <w:lang w:val="lv-LV"/>
    </w:rPr>
  </w:style>
  <w:style w:type="character" w:customStyle="1" w:styleId="UnresolvedMention1">
    <w:name w:val="Unresolved Mention1"/>
    <w:basedOn w:val="DefaultParagraphFont"/>
    <w:uiPriority w:val="99"/>
    <w:semiHidden/>
    <w:unhideWhenUsed/>
    <w:rsid w:val="00563DE3"/>
    <w:rPr>
      <w:color w:val="605E5C"/>
      <w:shd w:val="clear" w:color="auto" w:fill="E1DFDD"/>
    </w:rPr>
  </w:style>
  <w:style w:type="character" w:customStyle="1" w:styleId="UnresolvedMention2">
    <w:name w:val="Unresolved Mention2"/>
    <w:basedOn w:val="DefaultParagraphFont"/>
    <w:uiPriority w:val="99"/>
    <w:semiHidden/>
    <w:unhideWhenUsed/>
    <w:rsid w:val="00BC7690"/>
    <w:rPr>
      <w:color w:val="605E5C"/>
      <w:shd w:val="clear" w:color="auto" w:fill="E1DFDD"/>
    </w:rPr>
  </w:style>
  <w:style w:type="paragraph" w:customStyle="1" w:styleId="Point0number">
    <w:name w:val="Point 0 (number)"/>
    <w:basedOn w:val="Normal"/>
    <w:rsid w:val="00EF6DDF"/>
    <w:pPr>
      <w:numPr>
        <w:numId w:val="18"/>
      </w:numPr>
      <w:spacing w:before="120" w:after="120"/>
      <w:jc w:val="both"/>
    </w:pPr>
    <w:rPr>
      <w:rFonts w:eastAsiaTheme="minorHAnsi"/>
      <w:szCs w:val="22"/>
      <w:lang w:bidi="lv-LV"/>
    </w:rPr>
  </w:style>
  <w:style w:type="paragraph" w:customStyle="1" w:styleId="Point1number">
    <w:name w:val="Point 1 (number)"/>
    <w:basedOn w:val="Normal"/>
    <w:rsid w:val="00EF6DDF"/>
    <w:pPr>
      <w:numPr>
        <w:ilvl w:val="2"/>
        <w:numId w:val="18"/>
      </w:numPr>
      <w:spacing w:before="120" w:after="120"/>
      <w:jc w:val="both"/>
    </w:pPr>
    <w:rPr>
      <w:rFonts w:eastAsiaTheme="minorHAnsi"/>
      <w:szCs w:val="22"/>
      <w:lang w:bidi="lv-LV"/>
    </w:rPr>
  </w:style>
  <w:style w:type="paragraph" w:customStyle="1" w:styleId="Point2number">
    <w:name w:val="Point 2 (number)"/>
    <w:basedOn w:val="Normal"/>
    <w:rsid w:val="00EF6DDF"/>
    <w:pPr>
      <w:numPr>
        <w:ilvl w:val="4"/>
        <w:numId w:val="18"/>
      </w:numPr>
      <w:spacing w:before="120" w:after="120"/>
      <w:jc w:val="both"/>
    </w:pPr>
    <w:rPr>
      <w:rFonts w:eastAsiaTheme="minorHAnsi"/>
      <w:szCs w:val="22"/>
      <w:lang w:bidi="lv-LV"/>
    </w:rPr>
  </w:style>
  <w:style w:type="paragraph" w:customStyle="1" w:styleId="Point3number">
    <w:name w:val="Point 3 (number)"/>
    <w:basedOn w:val="Normal"/>
    <w:rsid w:val="00EF6DDF"/>
    <w:pPr>
      <w:numPr>
        <w:ilvl w:val="6"/>
        <w:numId w:val="18"/>
      </w:numPr>
      <w:spacing w:before="120" w:after="120"/>
      <w:jc w:val="both"/>
    </w:pPr>
    <w:rPr>
      <w:rFonts w:eastAsiaTheme="minorHAnsi"/>
      <w:szCs w:val="22"/>
      <w:lang w:bidi="lv-LV"/>
    </w:rPr>
  </w:style>
  <w:style w:type="paragraph" w:customStyle="1" w:styleId="Point0letter">
    <w:name w:val="Point 0 (letter)"/>
    <w:basedOn w:val="Normal"/>
    <w:rsid w:val="00EF6DDF"/>
    <w:pPr>
      <w:numPr>
        <w:ilvl w:val="1"/>
        <w:numId w:val="18"/>
      </w:numPr>
      <w:spacing w:before="120" w:after="120"/>
      <w:jc w:val="both"/>
    </w:pPr>
    <w:rPr>
      <w:rFonts w:eastAsiaTheme="minorHAnsi"/>
      <w:szCs w:val="22"/>
      <w:lang w:bidi="lv-LV"/>
    </w:rPr>
  </w:style>
  <w:style w:type="paragraph" w:customStyle="1" w:styleId="Point1letter">
    <w:name w:val="Point 1 (letter)"/>
    <w:basedOn w:val="Normal"/>
    <w:rsid w:val="00EF6DDF"/>
    <w:pPr>
      <w:numPr>
        <w:ilvl w:val="3"/>
        <w:numId w:val="18"/>
      </w:numPr>
      <w:spacing w:before="120" w:after="120"/>
      <w:jc w:val="both"/>
    </w:pPr>
    <w:rPr>
      <w:rFonts w:eastAsiaTheme="minorHAnsi"/>
      <w:szCs w:val="22"/>
      <w:lang w:bidi="lv-LV"/>
    </w:rPr>
  </w:style>
  <w:style w:type="paragraph" w:customStyle="1" w:styleId="Point2letter">
    <w:name w:val="Point 2 (letter)"/>
    <w:basedOn w:val="Normal"/>
    <w:rsid w:val="00EF6DDF"/>
    <w:pPr>
      <w:numPr>
        <w:ilvl w:val="5"/>
        <w:numId w:val="18"/>
      </w:numPr>
      <w:spacing w:before="120" w:after="120"/>
      <w:jc w:val="both"/>
    </w:pPr>
    <w:rPr>
      <w:rFonts w:eastAsiaTheme="minorHAnsi"/>
      <w:szCs w:val="22"/>
      <w:lang w:bidi="lv-LV"/>
    </w:rPr>
  </w:style>
  <w:style w:type="paragraph" w:customStyle="1" w:styleId="Point3letter">
    <w:name w:val="Point 3 (letter)"/>
    <w:basedOn w:val="Normal"/>
    <w:rsid w:val="00EF6DDF"/>
    <w:pPr>
      <w:numPr>
        <w:ilvl w:val="7"/>
        <w:numId w:val="18"/>
      </w:numPr>
      <w:spacing w:before="120" w:after="120"/>
      <w:jc w:val="both"/>
    </w:pPr>
    <w:rPr>
      <w:rFonts w:eastAsiaTheme="minorHAnsi"/>
      <w:szCs w:val="22"/>
      <w:lang w:bidi="lv-LV"/>
    </w:rPr>
  </w:style>
  <w:style w:type="paragraph" w:customStyle="1" w:styleId="Point4letter">
    <w:name w:val="Point 4 (letter)"/>
    <w:basedOn w:val="Normal"/>
    <w:rsid w:val="00EF6DDF"/>
    <w:pPr>
      <w:numPr>
        <w:ilvl w:val="8"/>
        <w:numId w:val="18"/>
      </w:numPr>
      <w:spacing w:before="120" w:after="120"/>
      <w:jc w:val="both"/>
    </w:pPr>
    <w:rPr>
      <w:rFonts w:eastAsiaTheme="minorHAnsi"/>
      <w:szCs w:val="22"/>
      <w:lang w:bidi="lv-LV"/>
    </w:rPr>
  </w:style>
  <w:style w:type="character" w:styleId="UnresolvedMention">
    <w:name w:val="Unresolved Mention"/>
    <w:basedOn w:val="DefaultParagraphFont"/>
    <w:uiPriority w:val="99"/>
    <w:semiHidden/>
    <w:unhideWhenUsed/>
    <w:rsid w:val="00665A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715301">
      <w:bodyDiv w:val="1"/>
      <w:marLeft w:val="0"/>
      <w:marRight w:val="0"/>
      <w:marTop w:val="0"/>
      <w:marBottom w:val="0"/>
      <w:divBdr>
        <w:top w:val="none" w:sz="0" w:space="0" w:color="auto"/>
        <w:left w:val="none" w:sz="0" w:space="0" w:color="auto"/>
        <w:bottom w:val="none" w:sz="0" w:space="0" w:color="auto"/>
        <w:right w:val="none" w:sz="0" w:space="0" w:color="auto"/>
      </w:divBdr>
    </w:div>
    <w:div w:id="442653864">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2471897">
      <w:bodyDiv w:val="1"/>
      <w:marLeft w:val="0"/>
      <w:marRight w:val="0"/>
      <w:marTop w:val="0"/>
      <w:marBottom w:val="0"/>
      <w:divBdr>
        <w:top w:val="none" w:sz="0" w:space="0" w:color="auto"/>
        <w:left w:val="none" w:sz="0" w:space="0" w:color="auto"/>
        <w:bottom w:val="none" w:sz="0" w:space="0" w:color="auto"/>
        <w:right w:val="none" w:sz="0" w:space="0" w:color="auto"/>
      </w:divBdr>
      <w:divsChild>
        <w:div w:id="1184441644">
          <w:marLeft w:val="0"/>
          <w:marRight w:val="0"/>
          <w:marTop w:val="0"/>
          <w:marBottom w:val="0"/>
          <w:divBdr>
            <w:top w:val="none" w:sz="0" w:space="0" w:color="auto"/>
            <w:left w:val="none" w:sz="0" w:space="0" w:color="auto"/>
            <w:bottom w:val="none" w:sz="0" w:space="0" w:color="auto"/>
            <w:right w:val="none" w:sz="0" w:space="0" w:color="auto"/>
          </w:divBdr>
        </w:div>
      </w:divsChild>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65577090">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47131881">
      <w:bodyDiv w:val="1"/>
      <w:marLeft w:val="0"/>
      <w:marRight w:val="0"/>
      <w:marTop w:val="0"/>
      <w:marBottom w:val="0"/>
      <w:divBdr>
        <w:top w:val="none" w:sz="0" w:space="0" w:color="auto"/>
        <w:left w:val="none" w:sz="0" w:space="0" w:color="auto"/>
        <w:bottom w:val="none" w:sz="0" w:space="0" w:color="auto"/>
        <w:right w:val="none" w:sz="0" w:space="0" w:color="auto"/>
      </w:divBdr>
    </w:div>
    <w:div w:id="795874148">
      <w:bodyDiv w:val="1"/>
      <w:marLeft w:val="0"/>
      <w:marRight w:val="0"/>
      <w:marTop w:val="0"/>
      <w:marBottom w:val="0"/>
      <w:divBdr>
        <w:top w:val="none" w:sz="0" w:space="0" w:color="auto"/>
        <w:left w:val="none" w:sz="0" w:space="0" w:color="auto"/>
        <w:bottom w:val="none" w:sz="0" w:space="0" w:color="auto"/>
        <w:right w:val="none" w:sz="0" w:space="0" w:color="auto"/>
      </w:divBdr>
      <w:divsChild>
        <w:div w:id="2055420006">
          <w:marLeft w:val="0"/>
          <w:marRight w:val="0"/>
          <w:marTop w:val="125"/>
          <w:marBottom w:val="0"/>
          <w:divBdr>
            <w:top w:val="none" w:sz="0" w:space="0" w:color="auto"/>
            <w:left w:val="none" w:sz="0" w:space="0" w:color="auto"/>
            <w:bottom w:val="none" w:sz="0" w:space="0" w:color="auto"/>
            <w:right w:val="none" w:sz="0" w:space="0" w:color="auto"/>
          </w:divBdr>
        </w:div>
        <w:div w:id="30886190">
          <w:marLeft w:val="0"/>
          <w:marRight w:val="0"/>
          <w:marTop w:val="125"/>
          <w:marBottom w:val="0"/>
          <w:divBdr>
            <w:top w:val="none" w:sz="0" w:space="0" w:color="auto"/>
            <w:left w:val="none" w:sz="0" w:space="0" w:color="auto"/>
            <w:bottom w:val="none" w:sz="0" w:space="0" w:color="auto"/>
            <w:right w:val="none" w:sz="0" w:space="0" w:color="auto"/>
          </w:divBdr>
        </w:div>
        <w:div w:id="262805562">
          <w:marLeft w:val="0"/>
          <w:marRight w:val="0"/>
          <w:marTop w:val="125"/>
          <w:marBottom w:val="0"/>
          <w:divBdr>
            <w:top w:val="none" w:sz="0" w:space="0" w:color="auto"/>
            <w:left w:val="none" w:sz="0" w:space="0" w:color="auto"/>
            <w:bottom w:val="none" w:sz="0" w:space="0" w:color="auto"/>
            <w:right w:val="none" w:sz="0" w:space="0" w:color="auto"/>
          </w:divBdr>
        </w:div>
        <w:div w:id="964896852">
          <w:marLeft w:val="0"/>
          <w:marRight w:val="0"/>
          <w:marTop w:val="125"/>
          <w:marBottom w:val="0"/>
          <w:divBdr>
            <w:top w:val="none" w:sz="0" w:space="0" w:color="auto"/>
            <w:left w:val="none" w:sz="0" w:space="0" w:color="auto"/>
            <w:bottom w:val="none" w:sz="0" w:space="0" w:color="auto"/>
            <w:right w:val="none" w:sz="0" w:space="0" w:color="auto"/>
          </w:divBdr>
        </w:div>
        <w:div w:id="334454942">
          <w:marLeft w:val="0"/>
          <w:marRight w:val="0"/>
          <w:marTop w:val="125"/>
          <w:marBottom w:val="0"/>
          <w:divBdr>
            <w:top w:val="none" w:sz="0" w:space="0" w:color="auto"/>
            <w:left w:val="none" w:sz="0" w:space="0" w:color="auto"/>
            <w:bottom w:val="none" w:sz="0" w:space="0" w:color="auto"/>
            <w:right w:val="none" w:sz="0" w:space="0" w:color="auto"/>
          </w:divBdr>
        </w:div>
      </w:divsChild>
    </w:div>
    <w:div w:id="833688144">
      <w:bodyDiv w:val="1"/>
      <w:marLeft w:val="0"/>
      <w:marRight w:val="0"/>
      <w:marTop w:val="0"/>
      <w:marBottom w:val="0"/>
      <w:divBdr>
        <w:top w:val="none" w:sz="0" w:space="0" w:color="auto"/>
        <w:left w:val="none" w:sz="0" w:space="0" w:color="auto"/>
        <w:bottom w:val="none" w:sz="0" w:space="0" w:color="auto"/>
        <w:right w:val="none" w:sz="0" w:space="0" w:color="auto"/>
      </w:divBdr>
    </w:div>
    <w:div w:id="1022510095">
      <w:bodyDiv w:val="1"/>
      <w:marLeft w:val="0"/>
      <w:marRight w:val="0"/>
      <w:marTop w:val="0"/>
      <w:marBottom w:val="0"/>
      <w:divBdr>
        <w:top w:val="none" w:sz="0" w:space="0" w:color="auto"/>
        <w:left w:val="none" w:sz="0" w:space="0" w:color="auto"/>
        <w:bottom w:val="none" w:sz="0" w:space="0" w:color="auto"/>
        <w:right w:val="none" w:sz="0" w:space="0" w:color="auto"/>
      </w:divBdr>
    </w:div>
    <w:div w:id="1067605830">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55608773">
      <w:bodyDiv w:val="1"/>
      <w:marLeft w:val="0"/>
      <w:marRight w:val="0"/>
      <w:marTop w:val="0"/>
      <w:marBottom w:val="0"/>
      <w:divBdr>
        <w:top w:val="none" w:sz="0" w:space="0" w:color="auto"/>
        <w:left w:val="none" w:sz="0" w:space="0" w:color="auto"/>
        <w:bottom w:val="none" w:sz="0" w:space="0" w:color="auto"/>
        <w:right w:val="none" w:sz="0" w:space="0" w:color="auto"/>
      </w:divBdr>
    </w:div>
    <w:div w:id="1249928028">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33948600">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985815460">
      <w:bodyDiv w:val="1"/>
      <w:marLeft w:val="0"/>
      <w:marRight w:val="0"/>
      <w:marTop w:val="0"/>
      <w:marBottom w:val="0"/>
      <w:divBdr>
        <w:top w:val="none" w:sz="0" w:space="0" w:color="auto"/>
        <w:left w:val="none" w:sz="0" w:space="0" w:color="auto"/>
        <w:bottom w:val="none" w:sz="0" w:space="0" w:color="auto"/>
        <w:right w:val="none" w:sz="0" w:space="0" w:color="auto"/>
      </w:divBdr>
    </w:div>
    <w:div w:id="2089225681">
      <w:bodyDiv w:val="1"/>
      <w:marLeft w:val="0"/>
      <w:marRight w:val="0"/>
      <w:marTop w:val="0"/>
      <w:marBottom w:val="0"/>
      <w:divBdr>
        <w:top w:val="none" w:sz="0" w:space="0" w:color="auto"/>
        <w:left w:val="none" w:sz="0" w:space="0" w:color="auto"/>
        <w:bottom w:val="none" w:sz="0" w:space="0" w:color="auto"/>
        <w:right w:val="none" w:sz="0" w:space="0" w:color="auto"/>
      </w:divBdr>
      <w:divsChild>
        <w:div w:id="400715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ne.Berzina@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76207-41D3-411F-837F-28FEFA90D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3203</Words>
  <Characters>1826</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Izziņa</dc:subject>
  <dc:creator>Lana Frančeska Dreimane (IZM)</dc:creator>
  <cp:keywords/>
  <dc:description>67012345, vards.uzvards@mk.gov.lv</dc:description>
  <cp:lastModifiedBy>Signe Bērziņa</cp:lastModifiedBy>
  <cp:revision>8</cp:revision>
  <cp:lastPrinted>2019-10-28T11:34:00Z</cp:lastPrinted>
  <dcterms:created xsi:type="dcterms:W3CDTF">2020-10-16T11:52:00Z</dcterms:created>
  <dcterms:modified xsi:type="dcterms:W3CDTF">2020-10-28T08:19:00Z</dcterms:modified>
</cp:coreProperties>
</file>