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2DFA1C" w14:textId="44C01DEC" w:rsidR="00FF5FDC" w:rsidRDefault="00FF5FDC" w:rsidP="00914AE0">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Likuma</w:t>
      </w:r>
      <w:r w:rsidRPr="00FF5FDC">
        <w:rPr>
          <w:rFonts w:ascii="Times New Roman" w:hAnsi="Times New Roman" w:cs="Times New Roman"/>
          <w:sz w:val="28"/>
          <w:szCs w:val="28"/>
        </w:rPr>
        <w:t xml:space="preserve"> </w:t>
      </w:r>
      <w:r w:rsidR="008126BD">
        <w:rPr>
          <w:rFonts w:ascii="Times New Roman" w:hAnsi="Times New Roman" w:cs="Times New Roman"/>
          <w:sz w:val="28"/>
          <w:szCs w:val="28"/>
        </w:rPr>
        <w:t>“</w:t>
      </w:r>
      <w:r w:rsidR="008126BD">
        <w:rPr>
          <w:rFonts w:ascii="Times New Roman" w:hAnsi="Times New Roman" w:cs="Times New Roman"/>
          <w:sz w:val="28"/>
          <w:szCs w:val="28"/>
        </w:rPr>
        <w:t>P</w:t>
      </w:r>
      <w:r w:rsidR="008126BD" w:rsidRPr="00FF5FDC">
        <w:rPr>
          <w:rFonts w:ascii="Times New Roman" w:hAnsi="Times New Roman" w:cs="Times New Roman"/>
          <w:sz w:val="28"/>
          <w:szCs w:val="28"/>
        </w:rPr>
        <w:t>ar plastmasu saturošiem izstrādājumiem</w:t>
      </w:r>
      <w:r w:rsidR="008126BD">
        <w:rPr>
          <w:rFonts w:ascii="Times New Roman" w:hAnsi="Times New Roman" w:cs="Times New Roman"/>
          <w:sz w:val="28"/>
          <w:szCs w:val="28"/>
        </w:rPr>
        <w:t>”</w:t>
      </w:r>
      <w:bookmarkStart w:id="0" w:name="_GoBack"/>
      <w:bookmarkEnd w:id="0"/>
    </w:p>
    <w:p w14:paraId="365192AB" w14:textId="1E01D332" w:rsidR="00107E6B" w:rsidRDefault="00F85491" w:rsidP="00914AE0">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5</w:t>
      </w:r>
      <w:r w:rsidR="00107E6B" w:rsidRPr="00107E6B">
        <w:rPr>
          <w:rFonts w:ascii="Times New Roman" w:hAnsi="Times New Roman" w:cs="Times New Roman"/>
          <w:sz w:val="28"/>
          <w:szCs w:val="28"/>
        </w:rPr>
        <w:t>.</w:t>
      </w:r>
      <w:r w:rsidR="00FF5FDC">
        <w:rPr>
          <w:rFonts w:ascii="Times New Roman" w:hAnsi="Times New Roman" w:cs="Times New Roman"/>
          <w:sz w:val="28"/>
          <w:szCs w:val="28"/>
        </w:rPr>
        <w:t> p</w:t>
      </w:r>
      <w:r w:rsidR="00107E6B" w:rsidRPr="00107E6B">
        <w:rPr>
          <w:rFonts w:ascii="Times New Roman" w:hAnsi="Times New Roman" w:cs="Times New Roman"/>
          <w:sz w:val="28"/>
          <w:szCs w:val="28"/>
        </w:rPr>
        <w:t>ielikums</w:t>
      </w:r>
    </w:p>
    <w:p w14:paraId="48E3FD6E" w14:textId="77777777" w:rsidR="00FF5FDC" w:rsidRPr="00107E6B" w:rsidRDefault="00FF5FDC" w:rsidP="00914AE0">
      <w:pPr>
        <w:spacing w:after="0" w:line="240" w:lineRule="auto"/>
        <w:jc w:val="right"/>
        <w:rPr>
          <w:rFonts w:ascii="Times New Roman" w:hAnsi="Times New Roman" w:cs="Times New Roman"/>
          <w:sz w:val="28"/>
          <w:szCs w:val="28"/>
        </w:rPr>
      </w:pPr>
    </w:p>
    <w:p w14:paraId="72746C35" w14:textId="45F8ABFF" w:rsidR="00053DD4" w:rsidRDefault="0086004A" w:rsidP="00053DD4">
      <w:pPr>
        <w:jc w:val="center"/>
        <w:rPr>
          <w:rFonts w:ascii="Times New Roman" w:eastAsia="Calibri" w:hAnsi="Times New Roman" w:cs="Times New Roman"/>
          <w:b/>
          <w:sz w:val="28"/>
          <w:szCs w:val="28"/>
        </w:rPr>
      </w:pPr>
      <w:bookmarkStart w:id="1" w:name="_Hlk50539906"/>
      <w:r>
        <w:rPr>
          <w:rFonts w:ascii="Times New Roman" w:eastAsia="Calibri" w:hAnsi="Times New Roman" w:cs="Times New Roman"/>
          <w:b/>
          <w:sz w:val="28"/>
          <w:szCs w:val="28"/>
        </w:rPr>
        <w:t xml:space="preserve">Vienreizlietojami </w:t>
      </w:r>
      <w:bookmarkEnd w:id="1"/>
      <w:r>
        <w:rPr>
          <w:rFonts w:ascii="Times New Roman" w:eastAsia="Calibri" w:hAnsi="Times New Roman" w:cs="Times New Roman"/>
          <w:b/>
          <w:sz w:val="28"/>
          <w:szCs w:val="28"/>
        </w:rPr>
        <w:t>p</w:t>
      </w:r>
      <w:r w:rsidR="00107E6B" w:rsidRPr="00107E6B">
        <w:rPr>
          <w:rFonts w:ascii="Times New Roman" w:eastAsia="Calibri" w:hAnsi="Times New Roman" w:cs="Times New Roman"/>
          <w:b/>
          <w:sz w:val="28"/>
          <w:szCs w:val="28"/>
        </w:rPr>
        <w:t>lastmasu saturošie izstrādājumi</w:t>
      </w:r>
      <w:r w:rsidR="005D6B1E">
        <w:rPr>
          <w:rFonts w:ascii="Times New Roman" w:eastAsia="Calibri" w:hAnsi="Times New Roman" w:cs="Times New Roman"/>
          <w:b/>
          <w:sz w:val="28"/>
          <w:szCs w:val="28"/>
        </w:rPr>
        <w:t xml:space="preserve">, </w:t>
      </w:r>
      <w:r w:rsidR="00F85491">
        <w:rPr>
          <w:rFonts w:ascii="Times New Roman" w:eastAsia="Calibri" w:hAnsi="Times New Roman" w:cs="Times New Roman"/>
          <w:b/>
          <w:sz w:val="28"/>
          <w:szCs w:val="28"/>
        </w:rPr>
        <w:t>kam piemēro ražotāja paplašinātā</w:t>
      </w:r>
      <w:r w:rsidR="00FF5FDC">
        <w:rPr>
          <w:rFonts w:ascii="Times New Roman" w:eastAsia="Calibri" w:hAnsi="Times New Roman" w:cs="Times New Roman"/>
          <w:b/>
          <w:sz w:val="28"/>
          <w:szCs w:val="28"/>
        </w:rPr>
        <w:t>s</w:t>
      </w:r>
      <w:r w:rsidR="00F85491">
        <w:rPr>
          <w:rFonts w:ascii="Times New Roman" w:eastAsia="Calibri" w:hAnsi="Times New Roman" w:cs="Times New Roman"/>
          <w:b/>
          <w:sz w:val="28"/>
          <w:szCs w:val="28"/>
        </w:rPr>
        <w:t xml:space="preserve"> atbildība</w:t>
      </w:r>
      <w:r w:rsidR="00FF5FDC">
        <w:rPr>
          <w:rFonts w:ascii="Times New Roman" w:eastAsia="Calibri" w:hAnsi="Times New Roman" w:cs="Times New Roman"/>
          <w:b/>
          <w:sz w:val="28"/>
          <w:szCs w:val="28"/>
        </w:rPr>
        <w:t>s sistēm</w:t>
      </w:r>
      <w:r>
        <w:rPr>
          <w:rFonts w:ascii="Times New Roman" w:eastAsia="Calibri" w:hAnsi="Times New Roman" w:cs="Times New Roman"/>
          <w:b/>
          <w:sz w:val="28"/>
          <w:szCs w:val="28"/>
        </w:rPr>
        <w:t>u</w:t>
      </w:r>
    </w:p>
    <w:p w14:paraId="77680F08" w14:textId="2D71D7C7" w:rsidR="00107E6B" w:rsidRPr="00053DD4" w:rsidRDefault="00FD0D8F" w:rsidP="006A3A08">
      <w:pPr>
        <w:spacing w:after="0"/>
      </w:pPr>
      <w:r>
        <w:rPr>
          <w:rFonts w:ascii="Times New Roman" w:eastAsia="Calibri" w:hAnsi="Times New Roman" w:cs="Times New Roman"/>
          <w:sz w:val="28"/>
          <w:szCs w:val="28"/>
        </w:rPr>
        <w:t>1. Plastmasu saturošie iepakojuma veidi:</w:t>
      </w:r>
    </w:p>
    <w:p w14:paraId="6E15A7C1" w14:textId="1D662712" w:rsidR="00053DD4" w:rsidRPr="00053DD4" w:rsidRDefault="00FD0D8F" w:rsidP="00FD0D8F">
      <w:pPr>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1.1. </w:t>
      </w:r>
      <w:r w:rsidR="00093D2D" w:rsidRPr="00093D2D">
        <w:rPr>
          <w:rFonts w:ascii="Times New Roman" w:eastAsia="Calibri" w:hAnsi="Times New Roman" w:cs="Times New Roman"/>
          <w:sz w:val="28"/>
          <w:szCs w:val="28"/>
        </w:rPr>
        <w:t>pārtikas iepakojums, piemēram, ēdiena trauki ar vāciņu vai bez tā</w:t>
      </w:r>
      <w:r w:rsidR="00053DD4" w:rsidRPr="00053DD4">
        <w:rPr>
          <w:rFonts w:ascii="Times New Roman" w:eastAsia="Calibri" w:hAnsi="Times New Roman" w:cs="Times New Roman"/>
          <w:sz w:val="28"/>
          <w:szCs w:val="28"/>
        </w:rPr>
        <w:t>, kas:</w:t>
      </w:r>
    </w:p>
    <w:p w14:paraId="4FD18F13" w14:textId="70A3D510" w:rsidR="00053DD4" w:rsidRPr="00FD0D8F" w:rsidRDefault="00FD0D8F" w:rsidP="006A3A08">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1.1.1. </w:t>
      </w:r>
      <w:r w:rsidR="00053DD4" w:rsidRPr="00FD0D8F">
        <w:rPr>
          <w:rFonts w:ascii="Times New Roman" w:eastAsia="Calibri" w:hAnsi="Times New Roman" w:cs="Times New Roman"/>
          <w:sz w:val="28"/>
          <w:szCs w:val="28"/>
        </w:rPr>
        <w:t>paredzēts tūlītējam patēriņam vai nu uz vietas, vai līdzņemšanai;</w:t>
      </w:r>
    </w:p>
    <w:p w14:paraId="356A9E66" w14:textId="5DD512CB" w:rsidR="00053DD4" w:rsidRPr="00FD0D8F" w:rsidRDefault="00FD0D8F" w:rsidP="006A3A08">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1.1.2. </w:t>
      </w:r>
      <w:r w:rsidR="00053DD4" w:rsidRPr="00FD0D8F">
        <w:rPr>
          <w:rFonts w:ascii="Times New Roman" w:eastAsia="Calibri" w:hAnsi="Times New Roman" w:cs="Times New Roman"/>
          <w:sz w:val="28"/>
          <w:szCs w:val="28"/>
        </w:rPr>
        <w:t>parasti tiek patērēts no iepakojuma trauka; un</w:t>
      </w:r>
    </w:p>
    <w:p w14:paraId="564B885E" w14:textId="513B01CE" w:rsidR="00053DD4" w:rsidRDefault="00FD0D8F" w:rsidP="006A3A08">
      <w:pPr>
        <w:spacing w:after="0" w:line="240" w:lineRule="auto"/>
        <w:ind w:firstLine="72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1.1.3. </w:t>
      </w:r>
      <w:r w:rsidR="00053DD4" w:rsidRPr="00053DD4">
        <w:rPr>
          <w:rFonts w:ascii="Times New Roman" w:eastAsia="Calibri" w:hAnsi="Times New Roman" w:cs="Times New Roman"/>
          <w:sz w:val="28"/>
          <w:szCs w:val="28"/>
        </w:rPr>
        <w:t>gatavs patērēšanai bez tālākas sagatavošanas, piemēram, cepšanas, vārīšanas vai sildīšanas, tostarp pārtikas tara, ko izmanto ātrajām uzkodām vai citam ēdienam, kas gatavs tūlītējam patēriņam, izņemot dzērienu taru, šķīvjus un pārtiku saturošas paciņas un iesaiņojumus.</w:t>
      </w:r>
    </w:p>
    <w:p w14:paraId="2ABB6BC5" w14:textId="5B0CD442" w:rsidR="00053DD4" w:rsidRPr="00FD0D8F" w:rsidRDefault="00FD0D8F" w:rsidP="00FD0D8F">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1.2. </w:t>
      </w:r>
      <w:r w:rsidR="00053DD4" w:rsidRPr="00FD0D8F">
        <w:rPr>
          <w:rFonts w:ascii="Times New Roman" w:eastAsia="Calibri" w:hAnsi="Times New Roman" w:cs="Times New Roman"/>
          <w:sz w:val="28"/>
          <w:szCs w:val="28"/>
        </w:rPr>
        <w:t xml:space="preserve">paciņas un iesaiņojumi no elastīga materiāla, </w:t>
      </w:r>
      <w:r w:rsidR="000A4ED3" w:rsidRPr="00FD0D8F">
        <w:rPr>
          <w:rFonts w:ascii="Times New Roman" w:eastAsia="Calibri" w:hAnsi="Times New Roman" w:cs="Times New Roman"/>
          <w:sz w:val="28"/>
          <w:szCs w:val="28"/>
        </w:rPr>
        <w:t>kas paredzēti</w:t>
      </w:r>
      <w:r w:rsidR="00053DD4" w:rsidRPr="00FD0D8F">
        <w:rPr>
          <w:rFonts w:ascii="Times New Roman" w:eastAsia="Calibri" w:hAnsi="Times New Roman" w:cs="Times New Roman"/>
          <w:sz w:val="28"/>
          <w:szCs w:val="28"/>
        </w:rPr>
        <w:t xml:space="preserve"> </w:t>
      </w:r>
      <w:r w:rsidR="000A4ED3" w:rsidRPr="00FD0D8F">
        <w:rPr>
          <w:rFonts w:ascii="Times New Roman" w:eastAsia="Calibri" w:hAnsi="Times New Roman" w:cs="Times New Roman"/>
          <w:sz w:val="28"/>
          <w:szCs w:val="28"/>
        </w:rPr>
        <w:t xml:space="preserve">pārtikas </w:t>
      </w:r>
      <w:r w:rsidR="00053DD4" w:rsidRPr="00FD0D8F">
        <w:rPr>
          <w:rFonts w:ascii="Times New Roman" w:eastAsia="Calibri" w:hAnsi="Times New Roman" w:cs="Times New Roman"/>
          <w:sz w:val="28"/>
          <w:szCs w:val="28"/>
        </w:rPr>
        <w:t xml:space="preserve">tūlītējam patēriņam no </w:t>
      </w:r>
      <w:r w:rsidR="000A4ED3" w:rsidRPr="00FD0D8F">
        <w:rPr>
          <w:rFonts w:ascii="Times New Roman" w:eastAsia="Calibri" w:hAnsi="Times New Roman" w:cs="Times New Roman"/>
          <w:sz w:val="28"/>
          <w:szCs w:val="28"/>
        </w:rPr>
        <w:t>šāda</w:t>
      </w:r>
      <w:r w:rsidR="00053DD4" w:rsidRPr="00FD0D8F">
        <w:rPr>
          <w:rFonts w:ascii="Times New Roman" w:eastAsia="Calibri" w:hAnsi="Times New Roman" w:cs="Times New Roman"/>
          <w:sz w:val="28"/>
          <w:szCs w:val="28"/>
        </w:rPr>
        <w:t xml:space="preserve"> iesaiņojuma bez tālākas sagatavošanas;</w:t>
      </w:r>
    </w:p>
    <w:p w14:paraId="73223470" w14:textId="4F4C8281" w:rsidR="00053DD4" w:rsidRDefault="00FD0D8F" w:rsidP="00FD0D8F">
      <w:pPr>
        <w:spacing w:after="0" w:line="240" w:lineRule="auto"/>
        <w:contextualSpacing/>
        <w:jc w:val="both"/>
        <w:rPr>
          <w:rFonts w:ascii="Times New Roman" w:eastAsia="Calibri" w:hAnsi="Times New Roman" w:cs="Times New Roman"/>
          <w:sz w:val="28"/>
          <w:szCs w:val="28"/>
        </w:rPr>
      </w:pPr>
      <w:r w:rsidRPr="00FD0D8F">
        <w:rPr>
          <w:rFonts w:ascii="Times New Roman" w:eastAsia="Calibri" w:hAnsi="Times New Roman" w:cs="Times New Roman"/>
          <w:sz w:val="28"/>
          <w:szCs w:val="28"/>
        </w:rPr>
        <w:t>1.3.</w:t>
      </w:r>
      <w:r w:rsidR="006A3A08">
        <w:rPr>
          <w:rFonts w:ascii="Times New Roman" w:hAnsi="Times New Roman" w:cs="Times New Roman"/>
          <w:sz w:val="28"/>
          <w:szCs w:val="28"/>
        </w:rPr>
        <w:t> </w:t>
      </w:r>
      <w:r w:rsidR="00053DD4" w:rsidRPr="00FD0D8F">
        <w:rPr>
          <w:rFonts w:ascii="Times New Roman" w:eastAsia="Calibri" w:hAnsi="Times New Roman" w:cs="Times New Roman"/>
          <w:sz w:val="28"/>
          <w:szCs w:val="28"/>
        </w:rPr>
        <w:t>dzērienu</w:t>
      </w:r>
      <w:r w:rsidR="00053DD4" w:rsidRPr="00053DD4">
        <w:rPr>
          <w:rFonts w:ascii="Times New Roman" w:eastAsia="Calibri" w:hAnsi="Times New Roman" w:cs="Times New Roman"/>
          <w:sz w:val="28"/>
          <w:szCs w:val="28"/>
        </w:rPr>
        <w:t xml:space="preserve"> </w:t>
      </w:r>
      <w:bookmarkStart w:id="2" w:name="_Hlk50539761"/>
      <w:r w:rsidR="00053DD4" w:rsidRPr="00053DD4">
        <w:rPr>
          <w:rFonts w:ascii="Times New Roman" w:eastAsia="Calibri" w:hAnsi="Times New Roman" w:cs="Times New Roman"/>
          <w:sz w:val="28"/>
          <w:szCs w:val="28"/>
        </w:rPr>
        <w:t>iepakojums ar ietilpību līdz trim litriem</w:t>
      </w:r>
      <w:r w:rsidR="00897216">
        <w:rPr>
          <w:rFonts w:ascii="Times New Roman" w:eastAsia="Calibri" w:hAnsi="Times New Roman" w:cs="Times New Roman"/>
          <w:sz w:val="28"/>
          <w:szCs w:val="28"/>
        </w:rPr>
        <w:t xml:space="preserve"> </w:t>
      </w:r>
      <w:r w:rsidR="002B085D">
        <w:rPr>
          <w:rFonts w:ascii="Times New Roman" w:eastAsia="Calibri" w:hAnsi="Times New Roman" w:cs="Times New Roman"/>
          <w:sz w:val="28"/>
          <w:szCs w:val="28"/>
        </w:rPr>
        <w:t>–</w:t>
      </w:r>
      <w:r w:rsidR="00053DD4" w:rsidRPr="00053DD4">
        <w:rPr>
          <w:rFonts w:ascii="Times New Roman" w:eastAsia="Calibri" w:hAnsi="Times New Roman" w:cs="Times New Roman"/>
          <w:sz w:val="28"/>
          <w:szCs w:val="28"/>
        </w:rPr>
        <w:t xml:space="preserve"> trauki šķidrumiem, piemēram, dzērienu pudeles, to korķīši un vāciņi, </w:t>
      </w:r>
      <w:r w:rsidR="00EB0EE1">
        <w:rPr>
          <w:rFonts w:ascii="Times New Roman" w:eastAsia="Calibri" w:hAnsi="Times New Roman" w:cs="Times New Roman"/>
          <w:sz w:val="28"/>
          <w:szCs w:val="28"/>
        </w:rPr>
        <w:t xml:space="preserve">dzērienu iepakojums no kompozītmateriāliem, </w:t>
      </w:r>
      <w:r w:rsidR="00053DD4" w:rsidRPr="00053DD4">
        <w:rPr>
          <w:rFonts w:ascii="Times New Roman" w:eastAsia="Calibri" w:hAnsi="Times New Roman" w:cs="Times New Roman"/>
          <w:sz w:val="28"/>
          <w:szCs w:val="28"/>
        </w:rPr>
        <w:t>to korķīši un vāciņi</w:t>
      </w:r>
      <w:r w:rsidR="002B085D">
        <w:rPr>
          <w:rFonts w:ascii="Times New Roman" w:eastAsia="Calibri" w:hAnsi="Times New Roman" w:cs="Times New Roman"/>
          <w:sz w:val="28"/>
          <w:szCs w:val="28"/>
        </w:rPr>
        <w:t xml:space="preserve">, </w:t>
      </w:r>
      <w:r w:rsidR="00EB0EE1">
        <w:rPr>
          <w:rFonts w:ascii="Times New Roman" w:eastAsia="Calibri" w:hAnsi="Times New Roman" w:cs="Times New Roman"/>
          <w:sz w:val="28"/>
          <w:szCs w:val="28"/>
        </w:rPr>
        <w:t xml:space="preserve">izņemot </w:t>
      </w:r>
      <w:r w:rsidR="00053DD4" w:rsidRPr="00053DD4">
        <w:rPr>
          <w:rFonts w:ascii="Times New Roman" w:eastAsia="Calibri" w:hAnsi="Times New Roman" w:cs="Times New Roman"/>
          <w:sz w:val="28"/>
          <w:szCs w:val="28"/>
        </w:rPr>
        <w:t xml:space="preserve">dzērienu </w:t>
      </w:r>
      <w:r w:rsidR="002B085D">
        <w:rPr>
          <w:rFonts w:ascii="Times New Roman" w:eastAsia="Calibri" w:hAnsi="Times New Roman" w:cs="Times New Roman"/>
          <w:sz w:val="28"/>
          <w:szCs w:val="28"/>
        </w:rPr>
        <w:t xml:space="preserve">iepakojumu no </w:t>
      </w:r>
      <w:r w:rsidR="00053DD4" w:rsidRPr="00053DD4">
        <w:rPr>
          <w:rFonts w:ascii="Times New Roman" w:eastAsia="Calibri" w:hAnsi="Times New Roman" w:cs="Times New Roman"/>
          <w:sz w:val="28"/>
          <w:szCs w:val="28"/>
        </w:rPr>
        <w:t>stikla vai metāla, kam ir no plastmasas izgatavoti korķīši un vāciņi</w:t>
      </w:r>
      <w:bookmarkEnd w:id="2"/>
      <w:r w:rsidR="00053DD4" w:rsidRPr="00053DD4">
        <w:rPr>
          <w:rFonts w:ascii="Times New Roman" w:eastAsia="Calibri" w:hAnsi="Times New Roman" w:cs="Times New Roman"/>
          <w:sz w:val="28"/>
          <w:szCs w:val="28"/>
        </w:rPr>
        <w:t>;</w:t>
      </w:r>
    </w:p>
    <w:p w14:paraId="02429EA8" w14:textId="7902FAAE" w:rsidR="00053DD4" w:rsidRPr="00053DD4" w:rsidRDefault="00FD0D8F" w:rsidP="00FD0D8F">
      <w:pPr>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1.4.</w:t>
      </w:r>
      <w:r w:rsidR="006A3A08">
        <w:rPr>
          <w:rFonts w:ascii="Times New Roman" w:eastAsia="Calibri" w:hAnsi="Times New Roman" w:cs="Times New Roman"/>
          <w:sz w:val="28"/>
          <w:szCs w:val="28"/>
        </w:rPr>
        <w:t> </w:t>
      </w:r>
      <w:r w:rsidR="00053DD4" w:rsidRPr="00053DD4">
        <w:rPr>
          <w:rFonts w:ascii="Times New Roman" w:eastAsia="Calibri" w:hAnsi="Times New Roman" w:cs="Times New Roman"/>
          <w:sz w:val="28"/>
          <w:szCs w:val="28"/>
        </w:rPr>
        <w:t>dzērienu glāzes</w:t>
      </w:r>
      <w:r w:rsidR="00093D2D">
        <w:rPr>
          <w:rFonts w:ascii="Times New Roman" w:eastAsia="Calibri" w:hAnsi="Times New Roman" w:cs="Times New Roman"/>
          <w:sz w:val="28"/>
          <w:szCs w:val="28"/>
        </w:rPr>
        <w:t xml:space="preserve"> un </w:t>
      </w:r>
      <w:r w:rsidR="00053DD4" w:rsidRPr="00053DD4">
        <w:rPr>
          <w:rFonts w:ascii="Times New Roman" w:eastAsia="Calibri" w:hAnsi="Times New Roman" w:cs="Times New Roman"/>
          <w:sz w:val="28"/>
          <w:szCs w:val="28"/>
        </w:rPr>
        <w:t>to vāki un vāciņi;</w:t>
      </w:r>
    </w:p>
    <w:p w14:paraId="50CD5125" w14:textId="1301E25A" w:rsidR="00053DD4" w:rsidRPr="00053DD4" w:rsidRDefault="006A3A08" w:rsidP="00FD0D8F">
      <w:pPr>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1.5. </w:t>
      </w:r>
      <w:r w:rsidR="00053DD4" w:rsidRPr="00053DD4">
        <w:rPr>
          <w:rFonts w:ascii="Times New Roman" w:eastAsia="Calibri" w:hAnsi="Times New Roman" w:cs="Times New Roman"/>
          <w:sz w:val="28"/>
          <w:szCs w:val="28"/>
        </w:rPr>
        <w:t xml:space="preserve">vieglās plastmasas iepirkumu maisiņi, kas </w:t>
      </w:r>
      <w:r w:rsidR="00FF5FDC">
        <w:rPr>
          <w:rFonts w:ascii="Times New Roman" w:eastAsia="Calibri" w:hAnsi="Times New Roman" w:cs="Times New Roman"/>
          <w:sz w:val="28"/>
          <w:szCs w:val="28"/>
        </w:rPr>
        <w:t>atbilst Iepakojuma likuma 1. panta 10. punktam</w:t>
      </w:r>
      <w:r>
        <w:rPr>
          <w:rFonts w:ascii="Times New Roman" w:eastAsia="Calibri" w:hAnsi="Times New Roman" w:cs="Times New Roman"/>
          <w:sz w:val="28"/>
          <w:szCs w:val="28"/>
        </w:rPr>
        <w:t>.</w:t>
      </w:r>
    </w:p>
    <w:p w14:paraId="6FAEE889" w14:textId="77777777" w:rsidR="00053DD4" w:rsidRPr="00053DD4" w:rsidRDefault="00053DD4" w:rsidP="00053DD4">
      <w:pPr>
        <w:ind w:left="360"/>
      </w:pPr>
    </w:p>
    <w:p w14:paraId="241BB66C" w14:textId="4C711DF9" w:rsidR="00053DD4" w:rsidRPr="00FD0D8F" w:rsidRDefault="00FD0D8F" w:rsidP="006A3A08">
      <w:pPr>
        <w:spacing w:after="0"/>
        <w:rPr>
          <w:rFonts w:ascii="Times New Roman" w:hAnsi="Times New Roman" w:cs="Times New Roman"/>
          <w:sz w:val="28"/>
          <w:szCs w:val="28"/>
        </w:rPr>
      </w:pPr>
      <w:r w:rsidRPr="00FD0D8F">
        <w:rPr>
          <w:rFonts w:ascii="Times New Roman" w:hAnsi="Times New Roman" w:cs="Times New Roman"/>
          <w:sz w:val="28"/>
          <w:szCs w:val="28"/>
        </w:rPr>
        <w:t>2. Citi plastmasu saturošie izstrādājumi:</w:t>
      </w:r>
    </w:p>
    <w:p w14:paraId="56322161" w14:textId="10DDBE44" w:rsidR="00053DD4" w:rsidRPr="00D05711" w:rsidRDefault="00FD0D8F" w:rsidP="00FD0D8F">
      <w:pPr>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2.1. </w:t>
      </w:r>
      <w:r w:rsidR="00053DD4">
        <w:rPr>
          <w:rFonts w:ascii="Times New Roman" w:eastAsia="Calibri" w:hAnsi="Times New Roman" w:cs="Times New Roman"/>
          <w:sz w:val="28"/>
          <w:szCs w:val="28"/>
        </w:rPr>
        <w:t>m</w:t>
      </w:r>
      <w:r w:rsidR="000A4ED3">
        <w:rPr>
          <w:rFonts w:ascii="Times New Roman" w:eastAsia="Calibri" w:hAnsi="Times New Roman" w:cs="Times New Roman"/>
          <w:sz w:val="28"/>
          <w:szCs w:val="28"/>
        </w:rPr>
        <w:t xml:space="preserve">itrās </w:t>
      </w:r>
      <w:bookmarkStart w:id="3" w:name="_Hlk50540598"/>
      <w:r w:rsidR="000A4ED3">
        <w:rPr>
          <w:rFonts w:ascii="Times New Roman" w:eastAsia="Calibri" w:hAnsi="Times New Roman" w:cs="Times New Roman"/>
          <w:sz w:val="28"/>
          <w:szCs w:val="28"/>
        </w:rPr>
        <w:t>salvetes (</w:t>
      </w:r>
      <w:r w:rsidR="00053DD4" w:rsidRPr="00D05711">
        <w:rPr>
          <w:rFonts w:ascii="Times New Roman" w:eastAsia="Calibri" w:hAnsi="Times New Roman" w:cs="Times New Roman"/>
          <w:sz w:val="28"/>
          <w:szCs w:val="28"/>
        </w:rPr>
        <w:t>iepriekš samitrinātas salvetes personiskās higiēnas un mājsaimniecības vajadzībām</w:t>
      </w:r>
      <w:r w:rsidR="000A4ED3">
        <w:rPr>
          <w:rFonts w:ascii="Times New Roman" w:eastAsia="Calibri" w:hAnsi="Times New Roman" w:cs="Times New Roman"/>
          <w:sz w:val="28"/>
          <w:szCs w:val="28"/>
        </w:rPr>
        <w:t>)</w:t>
      </w:r>
      <w:bookmarkEnd w:id="3"/>
      <w:r w:rsidR="00053DD4" w:rsidRPr="00D05711">
        <w:rPr>
          <w:rFonts w:ascii="Times New Roman" w:eastAsia="Calibri" w:hAnsi="Times New Roman" w:cs="Times New Roman"/>
          <w:sz w:val="28"/>
          <w:szCs w:val="28"/>
        </w:rPr>
        <w:t>;</w:t>
      </w:r>
    </w:p>
    <w:p w14:paraId="5C375F67" w14:textId="0CD9412E" w:rsidR="00053DD4" w:rsidRDefault="00FD0D8F" w:rsidP="00FD0D8F">
      <w:pPr>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2.2. </w:t>
      </w:r>
      <w:r w:rsidR="00053DD4">
        <w:rPr>
          <w:rFonts w:ascii="Times New Roman" w:eastAsia="Calibri" w:hAnsi="Times New Roman" w:cs="Times New Roman"/>
          <w:sz w:val="28"/>
          <w:szCs w:val="28"/>
        </w:rPr>
        <w:t>b</w:t>
      </w:r>
      <w:r w:rsidR="00053DD4" w:rsidRPr="00D05711">
        <w:rPr>
          <w:rFonts w:ascii="Times New Roman" w:eastAsia="Calibri" w:hAnsi="Times New Roman" w:cs="Times New Roman"/>
          <w:sz w:val="28"/>
          <w:szCs w:val="28"/>
        </w:rPr>
        <w:t xml:space="preserve">aloni, </w:t>
      </w:r>
      <w:r w:rsidR="000A4ED3" w:rsidRPr="000A4ED3">
        <w:rPr>
          <w:rFonts w:ascii="Times New Roman" w:eastAsia="Calibri" w:hAnsi="Times New Roman" w:cs="Times New Roman"/>
          <w:sz w:val="28"/>
          <w:szCs w:val="28"/>
        </w:rPr>
        <w:t>izņemot rūpnieciskiem vai citiem profesionālas lietošanas mērķiem paredzētus balonus</w:t>
      </w:r>
      <w:r w:rsidR="00053DD4" w:rsidRPr="00D05711">
        <w:rPr>
          <w:rFonts w:ascii="Times New Roman" w:eastAsia="Calibri" w:hAnsi="Times New Roman" w:cs="Times New Roman"/>
          <w:sz w:val="28"/>
          <w:szCs w:val="28"/>
        </w:rPr>
        <w:t>, ka</w:t>
      </w:r>
      <w:r w:rsidR="00053DD4">
        <w:rPr>
          <w:rFonts w:ascii="Times New Roman" w:eastAsia="Calibri" w:hAnsi="Times New Roman" w:cs="Times New Roman"/>
          <w:sz w:val="28"/>
          <w:szCs w:val="28"/>
        </w:rPr>
        <w:t>s netiek izplatīti patērētājiem;</w:t>
      </w:r>
    </w:p>
    <w:p w14:paraId="5353D21A" w14:textId="560270B6" w:rsidR="00053DD4" w:rsidRDefault="00FD0D8F" w:rsidP="00FD0D8F">
      <w:pPr>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2.3. </w:t>
      </w:r>
      <w:r w:rsidR="00053DD4" w:rsidRPr="008F6322">
        <w:rPr>
          <w:rFonts w:ascii="Times New Roman" w:eastAsia="Calibri" w:hAnsi="Times New Roman" w:cs="Times New Roman"/>
          <w:sz w:val="28"/>
          <w:szCs w:val="28"/>
        </w:rPr>
        <w:t>tabakas izstrādājumi ar filtriem;</w:t>
      </w:r>
    </w:p>
    <w:p w14:paraId="51B0078F" w14:textId="7EBF6DA1" w:rsidR="00053DD4" w:rsidRPr="008F6322" w:rsidRDefault="00FD0D8F" w:rsidP="00FD0D8F">
      <w:pPr>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2.4. </w:t>
      </w:r>
      <w:r w:rsidR="00053DD4" w:rsidRPr="008F6322">
        <w:rPr>
          <w:rFonts w:ascii="Times New Roman" w:eastAsia="Calibri" w:hAnsi="Times New Roman" w:cs="Times New Roman"/>
          <w:sz w:val="28"/>
          <w:szCs w:val="28"/>
        </w:rPr>
        <w:t xml:space="preserve">filtri, </w:t>
      </w:r>
      <w:bookmarkStart w:id="4" w:name="_Hlk50540580"/>
      <w:r w:rsidR="00053DD4" w:rsidRPr="008F6322">
        <w:rPr>
          <w:rFonts w:ascii="Times New Roman" w:eastAsia="Calibri" w:hAnsi="Times New Roman" w:cs="Times New Roman"/>
          <w:sz w:val="28"/>
          <w:szCs w:val="28"/>
        </w:rPr>
        <w:t>k</w:t>
      </w:r>
      <w:r w:rsidR="002B085D">
        <w:rPr>
          <w:rFonts w:ascii="Times New Roman" w:eastAsia="Calibri" w:hAnsi="Times New Roman" w:cs="Times New Roman"/>
          <w:sz w:val="28"/>
          <w:szCs w:val="28"/>
        </w:rPr>
        <w:t xml:space="preserve">as </w:t>
      </w:r>
      <w:r w:rsidR="00A31FAD">
        <w:rPr>
          <w:rFonts w:ascii="Times New Roman" w:eastAsia="Calibri" w:hAnsi="Times New Roman" w:cs="Times New Roman"/>
          <w:sz w:val="28"/>
          <w:szCs w:val="28"/>
        </w:rPr>
        <w:t>paredzēti</w:t>
      </w:r>
      <w:r w:rsidR="00053DD4" w:rsidRPr="008F6322">
        <w:rPr>
          <w:rFonts w:ascii="Times New Roman" w:eastAsia="Calibri" w:hAnsi="Times New Roman" w:cs="Times New Roman"/>
          <w:sz w:val="28"/>
          <w:szCs w:val="28"/>
        </w:rPr>
        <w:t xml:space="preserve"> lietošanai kopā ar tabakas izstrādājumiem</w:t>
      </w:r>
      <w:bookmarkEnd w:id="4"/>
      <w:r w:rsidR="00053DD4" w:rsidRPr="008F6322">
        <w:rPr>
          <w:rFonts w:ascii="Times New Roman" w:eastAsia="Calibri" w:hAnsi="Times New Roman" w:cs="Times New Roman"/>
          <w:sz w:val="28"/>
          <w:szCs w:val="28"/>
        </w:rPr>
        <w:t>.</w:t>
      </w:r>
    </w:p>
    <w:p w14:paraId="691EEA2A" w14:textId="77777777" w:rsidR="00053DD4" w:rsidRPr="00107E6B" w:rsidRDefault="00053DD4" w:rsidP="00053DD4"/>
    <w:sectPr w:rsidR="00053DD4" w:rsidRPr="00107E6B">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A6C9FD" w14:textId="77777777" w:rsidR="0084465A" w:rsidRDefault="0084465A" w:rsidP="00FF5FDC">
      <w:pPr>
        <w:spacing w:after="0" w:line="240" w:lineRule="auto"/>
      </w:pPr>
      <w:r>
        <w:separator/>
      </w:r>
    </w:p>
  </w:endnote>
  <w:endnote w:type="continuationSeparator" w:id="0">
    <w:p w14:paraId="4E40364C" w14:textId="77777777" w:rsidR="0084465A" w:rsidRDefault="0084465A" w:rsidP="00FF5F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9278CB" w14:textId="28B65240" w:rsidR="00FF5FDC" w:rsidRDefault="002B22CC" w:rsidP="00FF5FDC">
    <w:pPr>
      <w:pStyle w:val="Footer"/>
    </w:pPr>
    <w:r>
      <w:rPr>
        <w:rFonts w:ascii="Times New Roman" w:hAnsi="Times New Roman" w:cs="Times New Roman"/>
      </w:rPr>
      <w:t>VARAMLikp05_PSI_28</w:t>
    </w:r>
    <w:r w:rsidR="00C2529E">
      <w:rPr>
        <w:rFonts w:ascii="Times New Roman" w:hAnsi="Times New Roman" w:cs="Times New Roman"/>
      </w:rPr>
      <w:t>10</w:t>
    </w:r>
    <w:r w:rsidR="00FF5FDC" w:rsidRPr="00B75290">
      <w:rPr>
        <w:rFonts w:ascii="Times New Roman" w:hAnsi="Times New Roman" w:cs="Times New Roman"/>
      </w:rPr>
      <w:t>20</w:t>
    </w:r>
  </w:p>
  <w:p w14:paraId="63BF5A67" w14:textId="77777777" w:rsidR="00FF5FDC" w:rsidRDefault="00FF5F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A660C2" w14:textId="77777777" w:rsidR="0084465A" w:rsidRDefault="0084465A" w:rsidP="00FF5FDC">
      <w:pPr>
        <w:spacing w:after="0" w:line="240" w:lineRule="auto"/>
      </w:pPr>
      <w:r>
        <w:separator/>
      </w:r>
    </w:p>
  </w:footnote>
  <w:footnote w:type="continuationSeparator" w:id="0">
    <w:p w14:paraId="440908B5" w14:textId="77777777" w:rsidR="0084465A" w:rsidRDefault="0084465A" w:rsidP="00FF5F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A0E25"/>
    <w:multiLevelType w:val="hybridMultilevel"/>
    <w:tmpl w:val="90EC166E"/>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5004CF2"/>
    <w:multiLevelType w:val="hybridMultilevel"/>
    <w:tmpl w:val="161463E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D807A36"/>
    <w:multiLevelType w:val="hybridMultilevel"/>
    <w:tmpl w:val="68E4707E"/>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D8120B0"/>
    <w:multiLevelType w:val="hybridMultilevel"/>
    <w:tmpl w:val="960A7648"/>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5752658"/>
    <w:multiLevelType w:val="hybridMultilevel"/>
    <w:tmpl w:val="78A61556"/>
    <w:lvl w:ilvl="0" w:tplc="04260017">
      <w:start w:val="1"/>
      <w:numFmt w:val="lowerLetter"/>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32425D35"/>
    <w:multiLevelType w:val="hybridMultilevel"/>
    <w:tmpl w:val="7688B0F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C955DDC"/>
    <w:multiLevelType w:val="hybridMultilevel"/>
    <w:tmpl w:val="32928B64"/>
    <w:lvl w:ilvl="0" w:tplc="04260017">
      <w:start w:val="1"/>
      <w:numFmt w:val="lowerLetter"/>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42E630B2"/>
    <w:multiLevelType w:val="hybridMultilevel"/>
    <w:tmpl w:val="CE7CE49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75A0FFF"/>
    <w:multiLevelType w:val="hybridMultilevel"/>
    <w:tmpl w:val="6114C40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54590FC3"/>
    <w:multiLevelType w:val="multilevel"/>
    <w:tmpl w:val="C4603590"/>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67655C41"/>
    <w:multiLevelType w:val="hybridMultilevel"/>
    <w:tmpl w:val="9B50BB46"/>
    <w:lvl w:ilvl="0" w:tplc="0B96C0C2">
      <w:start w:val="1"/>
      <w:numFmt w:val="decimal"/>
      <w:lvlText w:val="(%1)"/>
      <w:lvlJc w:val="left"/>
      <w:pPr>
        <w:ind w:left="720" w:hanging="360"/>
      </w:pPr>
      <w:rPr>
        <w:rFonts w:ascii="Times New Roman" w:eastAsia="Calibri" w:hAnsi="Times New Roman" w:cs="Times New Roman"/>
        <w:sz w:val="28"/>
        <w:szCs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69B80FDB"/>
    <w:multiLevelType w:val="hybridMultilevel"/>
    <w:tmpl w:val="D86073DC"/>
    <w:lvl w:ilvl="0" w:tplc="04260017">
      <w:start w:val="1"/>
      <w:numFmt w:val="lowerLetter"/>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70FC38D6"/>
    <w:multiLevelType w:val="hybridMultilevel"/>
    <w:tmpl w:val="40602AE8"/>
    <w:lvl w:ilvl="0" w:tplc="04260017">
      <w:start w:val="1"/>
      <w:numFmt w:val="lowerLetter"/>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75800089"/>
    <w:multiLevelType w:val="hybridMultilevel"/>
    <w:tmpl w:val="26887DC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7AB36BB5"/>
    <w:multiLevelType w:val="multilevel"/>
    <w:tmpl w:val="939C7596"/>
    <w:lvl w:ilvl="0">
      <w:start w:val="1"/>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5"/>
  </w:num>
  <w:num w:numId="2">
    <w:abstractNumId w:val="1"/>
  </w:num>
  <w:num w:numId="3">
    <w:abstractNumId w:val="8"/>
  </w:num>
  <w:num w:numId="4">
    <w:abstractNumId w:val="13"/>
  </w:num>
  <w:num w:numId="5">
    <w:abstractNumId w:val="12"/>
  </w:num>
  <w:num w:numId="6">
    <w:abstractNumId w:val="7"/>
  </w:num>
  <w:num w:numId="7">
    <w:abstractNumId w:val="4"/>
  </w:num>
  <w:num w:numId="8">
    <w:abstractNumId w:val="3"/>
  </w:num>
  <w:num w:numId="9">
    <w:abstractNumId w:val="6"/>
  </w:num>
  <w:num w:numId="10">
    <w:abstractNumId w:val="10"/>
  </w:num>
  <w:num w:numId="11">
    <w:abstractNumId w:val="0"/>
  </w:num>
  <w:num w:numId="12">
    <w:abstractNumId w:val="11"/>
  </w:num>
  <w:num w:numId="13">
    <w:abstractNumId w:val="2"/>
  </w:num>
  <w:num w:numId="14">
    <w:abstractNumId w:val="9"/>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87F"/>
    <w:rsid w:val="00014077"/>
    <w:rsid w:val="00023444"/>
    <w:rsid w:val="00053DD4"/>
    <w:rsid w:val="00093D2D"/>
    <w:rsid w:val="000A4ED3"/>
    <w:rsid w:val="00107E6B"/>
    <w:rsid w:val="001279C6"/>
    <w:rsid w:val="0021037C"/>
    <w:rsid w:val="00282246"/>
    <w:rsid w:val="002B085D"/>
    <w:rsid w:val="002B22CC"/>
    <w:rsid w:val="002D4D0E"/>
    <w:rsid w:val="003A5CB6"/>
    <w:rsid w:val="003F22F5"/>
    <w:rsid w:val="004917EE"/>
    <w:rsid w:val="005A73E7"/>
    <w:rsid w:val="005D6B1E"/>
    <w:rsid w:val="00610F72"/>
    <w:rsid w:val="00680D00"/>
    <w:rsid w:val="006A3A08"/>
    <w:rsid w:val="00711DBE"/>
    <w:rsid w:val="0079024C"/>
    <w:rsid w:val="007C487F"/>
    <w:rsid w:val="008126BD"/>
    <w:rsid w:val="0084465A"/>
    <w:rsid w:val="0086004A"/>
    <w:rsid w:val="00882BD9"/>
    <w:rsid w:val="00897216"/>
    <w:rsid w:val="008B5205"/>
    <w:rsid w:val="00914AE0"/>
    <w:rsid w:val="009541DF"/>
    <w:rsid w:val="00A31FAD"/>
    <w:rsid w:val="00BD7E68"/>
    <w:rsid w:val="00C2529E"/>
    <w:rsid w:val="00DB645E"/>
    <w:rsid w:val="00EB0EE1"/>
    <w:rsid w:val="00F167A1"/>
    <w:rsid w:val="00F85491"/>
    <w:rsid w:val="00FA20EF"/>
    <w:rsid w:val="00FD0D8F"/>
    <w:rsid w:val="00FF5FD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81C97"/>
  <w15:chartTrackingRefBased/>
  <w15:docId w15:val="{1F89C3B6-7964-48BA-94CB-BE0A8F2C3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7E6B"/>
    <w:pPr>
      <w:ind w:left="720"/>
      <w:contextualSpacing/>
    </w:pPr>
  </w:style>
  <w:style w:type="paragraph" w:styleId="BalloonText">
    <w:name w:val="Balloon Text"/>
    <w:basedOn w:val="Normal"/>
    <w:link w:val="BalloonTextChar"/>
    <w:uiPriority w:val="99"/>
    <w:semiHidden/>
    <w:unhideWhenUsed/>
    <w:rsid w:val="00FF5F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5FDC"/>
    <w:rPr>
      <w:rFonts w:ascii="Segoe UI" w:hAnsi="Segoe UI" w:cs="Segoe UI"/>
      <w:sz w:val="18"/>
      <w:szCs w:val="18"/>
    </w:rPr>
  </w:style>
  <w:style w:type="paragraph" w:styleId="Header">
    <w:name w:val="header"/>
    <w:basedOn w:val="Normal"/>
    <w:link w:val="HeaderChar"/>
    <w:uiPriority w:val="99"/>
    <w:unhideWhenUsed/>
    <w:rsid w:val="00FF5FDC"/>
    <w:pPr>
      <w:tabs>
        <w:tab w:val="center" w:pos="4153"/>
        <w:tab w:val="right" w:pos="8306"/>
      </w:tabs>
      <w:spacing w:after="0" w:line="240" w:lineRule="auto"/>
    </w:pPr>
  </w:style>
  <w:style w:type="character" w:customStyle="1" w:styleId="HeaderChar">
    <w:name w:val="Header Char"/>
    <w:basedOn w:val="DefaultParagraphFont"/>
    <w:link w:val="Header"/>
    <w:uiPriority w:val="99"/>
    <w:rsid w:val="00FF5FDC"/>
  </w:style>
  <w:style w:type="paragraph" w:styleId="Footer">
    <w:name w:val="footer"/>
    <w:basedOn w:val="Normal"/>
    <w:link w:val="FooterChar"/>
    <w:uiPriority w:val="99"/>
    <w:unhideWhenUsed/>
    <w:rsid w:val="00FF5FDC"/>
    <w:pPr>
      <w:tabs>
        <w:tab w:val="center" w:pos="4153"/>
        <w:tab w:val="right" w:pos="8306"/>
      </w:tabs>
      <w:spacing w:after="0" w:line="240" w:lineRule="auto"/>
    </w:pPr>
  </w:style>
  <w:style w:type="character" w:customStyle="1" w:styleId="FooterChar">
    <w:name w:val="Footer Char"/>
    <w:basedOn w:val="DefaultParagraphFont"/>
    <w:link w:val="Footer"/>
    <w:uiPriority w:val="99"/>
    <w:rsid w:val="00FF5F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1</Pages>
  <Words>1054</Words>
  <Characters>602</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Likums par plastmasu saturošiem izstrādājumiem</vt:lpstr>
    </vt:vector>
  </TitlesOfParts>
  <Company>VARAM</Company>
  <LinksUpToDate>false</LinksUpToDate>
  <CharactersWithSpaces>1653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“Likums par plastmasu saturošiem izstrādājumiem”</dc:title>
  <dc:subject>5.pielikums</dc:subject>
  <dc:creator>Sanita Reinerte</dc:creator>
  <cp:keywords/>
  <dc:description>67026490, sanita.reinerte@varam.gov.lv</dc:description>
  <cp:lastModifiedBy>Sanita Reinerte</cp:lastModifiedBy>
  <cp:revision>61</cp:revision>
  <dcterms:created xsi:type="dcterms:W3CDTF">2020-09-03T11:59:00Z</dcterms:created>
  <dcterms:modified xsi:type="dcterms:W3CDTF">2020-11-02T11:08:00Z</dcterms:modified>
</cp:coreProperties>
</file>