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41B4" w14:textId="77777777" w:rsidR="00630E36" w:rsidRDefault="005A2C58" w:rsidP="00140855">
      <w:pPr>
        <w:jc w:val="center"/>
        <w:rPr>
          <w:sz w:val="28"/>
        </w:rPr>
      </w:pPr>
      <w:r w:rsidRPr="00630E36">
        <w:rPr>
          <w:b/>
          <w:bCs/>
          <w:sz w:val="28"/>
        </w:rPr>
        <w:t>Izziņa par atzinumos sniegtajiem iebildumiem</w:t>
      </w:r>
      <w:r w:rsidRPr="00630E36">
        <w:rPr>
          <w:sz w:val="28"/>
        </w:rPr>
        <w:t xml:space="preserve"> </w:t>
      </w:r>
    </w:p>
    <w:p w14:paraId="62BC2E62" w14:textId="0A3D6398" w:rsidR="005A2C58" w:rsidRPr="00630E36" w:rsidRDefault="005A2C58" w:rsidP="00140855">
      <w:pPr>
        <w:jc w:val="center"/>
        <w:rPr>
          <w:sz w:val="28"/>
        </w:rPr>
      </w:pPr>
      <w:r w:rsidRPr="00630E36">
        <w:rPr>
          <w:bCs/>
          <w:sz w:val="28"/>
          <w:lang w:eastAsia="en-GB"/>
        </w:rPr>
        <w:t>Ministru kabineta noteikumu projekt</w:t>
      </w:r>
      <w:r w:rsidR="00630E36">
        <w:rPr>
          <w:bCs/>
          <w:sz w:val="28"/>
          <w:lang w:eastAsia="en-GB"/>
        </w:rPr>
        <w:t>s</w:t>
      </w:r>
      <w:r w:rsidRPr="00630E36">
        <w:rPr>
          <w:bCs/>
          <w:sz w:val="28"/>
          <w:lang w:eastAsia="en-GB"/>
        </w:rPr>
        <w:t xml:space="preserve"> „</w:t>
      </w:r>
      <w:r w:rsidR="00140855" w:rsidRPr="00630E36">
        <w:rPr>
          <w:rFonts w:eastAsia="Calibri"/>
          <w:b/>
          <w:sz w:val="28"/>
        </w:rPr>
        <w:t xml:space="preserve"> </w:t>
      </w:r>
      <w:r w:rsidR="00140855" w:rsidRPr="00630E36">
        <w:rPr>
          <w:rFonts w:eastAsia="Calibri"/>
          <w:sz w:val="28"/>
        </w:rPr>
        <w:t>Noteikumi par zvejnieku nodarbināšanas kārtību, veselības pārbaužu veikšanu, veselības aprūpes nodrošināšanu un darba apstākļiem uz zvejas kuģa</w:t>
      </w:r>
      <w:r w:rsidRPr="00630E36">
        <w:rPr>
          <w:sz w:val="28"/>
        </w:rPr>
        <w:t>”</w:t>
      </w:r>
      <w:r w:rsidRPr="00630E36">
        <w:rPr>
          <w:b/>
          <w:sz w:val="28"/>
        </w:rPr>
        <w:t xml:space="preserve"> </w:t>
      </w:r>
      <w:r w:rsidRPr="00630E36">
        <w:rPr>
          <w:sz w:val="28"/>
        </w:rPr>
        <w:t>(VSS-</w:t>
      </w:r>
      <w:r w:rsidR="007E7BB6" w:rsidRPr="00630E36">
        <w:rPr>
          <w:sz w:val="28"/>
        </w:rPr>
        <w:t>250</w:t>
      </w:r>
      <w:r w:rsidRPr="00630E36">
        <w:rPr>
          <w:sz w:val="28"/>
        </w:rPr>
        <w:t>)</w:t>
      </w:r>
    </w:p>
    <w:p w14:paraId="684C4BE0" w14:textId="77777777" w:rsidR="005A2C58" w:rsidRPr="00622C19" w:rsidRDefault="005A2C58" w:rsidP="00F158B0">
      <w:pPr>
        <w:pStyle w:val="Virsraksts3"/>
        <w:jc w:val="center"/>
        <w:rPr>
          <w:szCs w:val="24"/>
        </w:rPr>
      </w:pPr>
    </w:p>
    <w:p w14:paraId="5207CE41" w14:textId="77777777" w:rsidR="005A2C58" w:rsidRPr="00622C19" w:rsidRDefault="005A2C58" w:rsidP="00F158B0">
      <w:pPr>
        <w:pStyle w:val="naisf"/>
        <w:numPr>
          <w:ilvl w:val="0"/>
          <w:numId w:val="1"/>
        </w:numPr>
        <w:spacing w:before="0" w:after="0"/>
        <w:jc w:val="center"/>
      </w:pPr>
      <w:r w:rsidRPr="00622C19">
        <w:t>Jautājumi, par kuriem saskaņošanā vienošanās nav panākta</w:t>
      </w:r>
    </w:p>
    <w:p w14:paraId="10807373" w14:textId="77777777" w:rsidR="005A2C58" w:rsidRPr="00622C19" w:rsidRDefault="005A2C58" w:rsidP="00F158B0">
      <w:pPr>
        <w:pStyle w:val="naisf"/>
        <w:spacing w:before="0" w:after="0"/>
        <w:ind w:left="1095" w:firstLine="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
        <w:gridCol w:w="2626"/>
        <w:gridCol w:w="2596"/>
        <w:gridCol w:w="2643"/>
        <w:gridCol w:w="2234"/>
        <w:gridCol w:w="2501"/>
      </w:tblGrid>
      <w:tr w:rsidR="005A2C58" w:rsidRPr="00622C19" w14:paraId="1925FDD9"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2AD9C278" w14:textId="77777777" w:rsidR="005A2C58" w:rsidRPr="00622C19" w:rsidRDefault="005A2C58" w:rsidP="00F158B0">
            <w:pPr>
              <w:pStyle w:val="naisc"/>
              <w:spacing w:before="0" w:after="0"/>
            </w:pPr>
            <w:r w:rsidRPr="00622C19">
              <w:t>Nr. p.k.</w:t>
            </w:r>
          </w:p>
        </w:tc>
        <w:tc>
          <w:tcPr>
            <w:tcW w:w="2626" w:type="dxa"/>
            <w:tcBorders>
              <w:top w:val="single" w:sz="6" w:space="0" w:color="000000"/>
              <w:left w:val="single" w:sz="6" w:space="0" w:color="000000"/>
              <w:bottom w:val="single" w:sz="6" w:space="0" w:color="000000"/>
              <w:right w:val="single" w:sz="6" w:space="0" w:color="000000"/>
            </w:tcBorders>
            <w:vAlign w:val="center"/>
          </w:tcPr>
          <w:p w14:paraId="7F063834" w14:textId="77777777" w:rsidR="005A2C58" w:rsidRPr="00622C19" w:rsidRDefault="005A2C58" w:rsidP="00F158B0">
            <w:pPr>
              <w:pStyle w:val="naisc"/>
              <w:spacing w:before="0" w:after="0"/>
              <w:ind w:firstLine="12"/>
            </w:pPr>
            <w:r w:rsidRPr="00622C19">
              <w:t>Saskaņošanai nosūtītā projekta redakcija (konkrēta punkta (panta) redakcija)</w:t>
            </w:r>
          </w:p>
        </w:tc>
        <w:tc>
          <w:tcPr>
            <w:tcW w:w="2596" w:type="dxa"/>
            <w:tcBorders>
              <w:top w:val="single" w:sz="6" w:space="0" w:color="000000"/>
              <w:left w:val="single" w:sz="6" w:space="0" w:color="000000"/>
              <w:bottom w:val="single" w:sz="6" w:space="0" w:color="000000"/>
              <w:right w:val="single" w:sz="6" w:space="0" w:color="000000"/>
            </w:tcBorders>
            <w:vAlign w:val="center"/>
          </w:tcPr>
          <w:p w14:paraId="2CA70F17" w14:textId="77777777" w:rsidR="005A2C58" w:rsidRPr="00622C19" w:rsidRDefault="005A2C58" w:rsidP="00F158B0">
            <w:pPr>
              <w:pStyle w:val="naisc"/>
              <w:spacing w:before="0" w:after="0"/>
              <w:ind w:right="3"/>
            </w:pPr>
            <w:r w:rsidRPr="00622C19">
              <w:t>Atzinumā norādītais ministrijas (citas institūcijas) iebildums, kā arī saskaņošanā papildus izteiktais iebildums par projekta konkrēto punktu (pantu)</w:t>
            </w:r>
          </w:p>
        </w:tc>
        <w:tc>
          <w:tcPr>
            <w:tcW w:w="2643" w:type="dxa"/>
            <w:tcBorders>
              <w:top w:val="single" w:sz="6" w:space="0" w:color="000000"/>
              <w:left w:val="single" w:sz="6" w:space="0" w:color="000000"/>
              <w:bottom w:val="single" w:sz="6" w:space="0" w:color="000000"/>
              <w:right w:val="single" w:sz="6" w:space="0" w:color="000000"/>
            </w:tcBorders>
            <w:vAlign w:val="center"/>
          </w:tcPr>
          <w:p w14:paraId="1FFAA3EC" w14:textId="77777777" w:rsidR="005A2C58" w:rsidRPr="00622C19" w:rsidRDefault="005A2C58" w:rsidP="00F158B0">
            <w:pPr>
              <w:pStyle w:val="naisc"/>
              <w:spacing w:before="0" w:after="0"/>
              <w:ind w:firstLine="21"/>
            </w:pPr>
            <w:r w:rsidRPr="00622C19">
              <w:t>Atbildīgās ministrijas pamatojums iebilduma noraidījumam</w:t>
            </w:r>
          </w:p>
        </w:tc>
        <w:tc>
          <w:tcPr>
            <w:tcW w:w="2234" w:type="dxa"/>
            <w:tcBorders>
              <w:top w:val="single" w:sz="4" w:space="0" w:color="auto"/>
              <w:left w:val="single" w:sz="4" w:space="0" w:color="auto"/>
              <w:bottom w:val="single" w:sz="4" w:space="0" w:color="auto"/>
              <w:right w:val="single" w:sz="4" w:space="0" w:color="auto"/>
            </w:tcBorders>
          </w:tcPr>
          <w:p w14:paraId="6D6F61E8" w14:textId="77777777" w:rsidR="005A2C58" w:rsidRPr="00622C19" w:rsidRDefault="005A2C58" w:rsidP="00F158B0">
            <w:pPr>
              <w:jc w:val="center"/>
              <w:rPr>
                <w:szCs w:val="24"/>
              </w:rPr>
            </w:pPr>
            <w:r w:rsidRPr="00622C19">
              <w:rPr>
                <w:szCs w:val="24"/>
              </w:rPr>
              <w:t>Atzinuma sniedzēja uzturētais iebildums, ja tas atšķiras no atzinumā norādītā iebilduma pamatojuma</w:t>
            </w:r>
          </w:p>
        </w:tc>
        <w:tc>
          <w:tcPr>
            <w:tcW w:w="2501" w:type="dxa"/>
            <w:tcBorders>
              <w:top w:val="single" w:sz="4" w:space="0" w:color="auto"/>
              <w:left w:val="single" w:sz="4" w:space="0" w:color="auto"/>
              <w:bottom w:val="single" w:sz="4" w:space="0" w:color="auto"/>
              <w:right w:val="single" w:sz="4" w:space="0" w:color="auto"/>
            </w:tcBorders>
            <w:vAlign w:val="center"/>
          </w:tcPr>
          <w:p w14:paraId="650C04EE" w14:textId="77777777" w:rsidR="005A2C58" w:rsidRPr="00622C19" w:rsidRDefault="005A2C58" w:rsidP="00F158B0">
            <w:pPr>
              <w:jc w:val="center"/>
              <w:rPr>
                <w:szCs w:val="24"/>
              </w:rPr>
            </w:pPr>
            <w:r w:rsidRPr="00622C19">
              <w:rPr>
                <w:szCs w:val="24"/>
              </w:rPr>
              <w:t>Projekta attiecīgā punkta (panta) galīgā redakcija</w:t>
            </w:r>
          </w:p>
        </w:tc>
      </w:tr>
      <w:tr w:rsidR="005A2C58" w:rsidRPr="00622C19" w14:paraId="4FB54B08" w14:textId="77777777">
        <w:tc>
          <w:tcPr>
            <w:tcW w:w="576" w:type="dxa"/>
            <w:tcBorders>
              <w:top w:val="single" w:sz="6" w:space="0" w:color="000000"/>
              <w:left w:val="single" w:sz="6" w:space="0" w:color="000000"/>
              <w:bottom w:val="single" w:sz="6" w:space="0" w:color="000000"/>
              <w:right w:val="single" w:sz="6" w:space="0" w:color="000000"/>
            </w:tcBorders>
          </w:tcPr>
          <w:p w14:paraId="61882A13" w14:textId="77777777" w:rsidR="005A2C58" w:rsidRPr="00622C19" w:rsidRDefault="005A2C58" w:rsidP="00F158B0">
            <w:pPr>
              <w:pStyle w:val="naisc"/>
              <w:spacing w:before="0" w:after="0"/>
              <w:jc w:val="both"/>
            </w:pPr>
            <w:r w:rsidRPr="00622C19">
              <w:t>1</w:t>
            </w:r>
          </w:p>
        </w:tc>
        <w:tc>
          <w:tcPr>
            <w:tcW w:w="2626" w:type="dxa"/>
            <w:tcBorders>
              <w:top w:val="single" w:sz="6" w:space="0" w:color="000000"/>
              <w:left w:val="single" w:sz="6" w:space="0" w:color="000000"/>
              <w:bottom w:val="single" w:sz="6" w:space="0" w:color="000000"/>
              <w:right w:val="single" w:sz="6" w:space="0" w:color="000000"/>
            </w:tcBorders>
          </w:tcPr>
          <w:p w14:paraId="3FC2F63E" w14:textId="77777777" w:rsidR="005A2C58" w:rsidRPr="00622C19" w:rsidRDefault="005A2C58" w:rsidP="00F158B0">
            <w:pPr>
              <w:pStyle w:val="naisc"/>
              <w:spacing w:before="0" w:after="0"/>
              <w:jc w:val="both"/>
            </w:pPr>
            <w:r w:rsidRPr="00622C19">
              <w:t>2</w:t>
            </w:r>
          </w:p>
        </w:tc>
        <w:tc>
          <w:tcPr>
            <w:tcW w:w="2596" w:type="dxa"/>
            <w:tcBorders>
              <w:top w:val="single" w:sz="6" w:space="0" w:color="000000"/>
              <w:left w:val="single" w:sz="6" w:space="0" w:color="000000"/>
              <w:bottom w:val="single" w:sz="6" w:space="0" w:color="000000"/>
              <w:right w:val="single" w:sz="6" w:space="0" w:color="000000"/>
            </w:tcBorders>
          </w:tcPr>
          <w:p w14:paraId="356D6C1C" w14:textId="77777777" w:rsidR="005A2C58" w:rsidRPr="00622C19" w:rsidRDefault="005A2C58" w:rsidP="00F158B0">
            <w:pPr>
              <w:pStyle w:val="naisc"/>
              <w:spacing w:before="0" w:after="0"/>
              <w:jc w:val="both"/>
            </w:pPr>
            <w:r w:rsidRPr="00622C19">
              <w:t>3</w:t>
            </w:r>
          </w:p>
        </w:tc>
        <w:tc>
          <w:tcPr>
            <w:tcW w:w="2643" w:type="dxa"/>
            <w:tcBorders>
              <w:top w:val="single" w:sz="6" w:space="0" w:color="000000"/>
              <w:left w:val="single" w:sz="6" w:space="0" w:color="000000"/>
              <w:bottom w:val="single" w:sz="6" w:space="0" w:color="000000"/>
              <w:right w:val="single" w:sz="6" w:space="0" w:color="000000"/>
            </w:tcBorders>
          </w:tcPr>
          <w:p w14:paraId="41D941DE" w14:textId="77777777" w:rsidR="005A2C58" w:rsidRPr="00622C19" w:rsidRDefault="005A2C58" w:rsidP="00F158B0">
            <w:pPr>
              <w:pStyle w:val="naisc"/>
              <w:spacing w:before="0" w:after="0"/>
              <w:jc w:val="both"/>
            </w:pPr>
            <w:r w:rsidRPr="00622C19">
              <w:t>4</w:t>
            </w:r>
          </w:p>
        </w:tc>
        <w:tc>
          <w:tcPr>
            <w:tcW w:w="2234" w:type="dxa"/>
            <w:tcBorders>
              <w:top w:val="single" w:sz="4" w:space="0" w:color="auto"/>
              <w:left w:val="single" w:sz="4" w:space="0" w:color="auto"/>
              <w:bottom w:val="single" w:sz="4" w:space="0" w:color="auto"/>
              <w:right w:val="single" w:sz="4" w:space="0" w:color="auto"/>
            </w:tcBorders>
          </w:tcPr>
          <w:p w14:paraId="46C0B75E" w14:textId="77777777" w:rsidR="005A2C58" w:rsidRPr="00622C19" w:rsidRDefault="005A2C58" w:rsidP="00F158B0">
            <w:pPr>
              <w:jc w:val="both"/>
              <w:rPr>
                <w:szCs w:val="24"/>
              </w:rPr>
            </w:pPr>
            <w:r w:rsidRPr="00622C19">
              <w:rPr>
                <w:szCs w:val="24"/>
              </w:rPr>
              <w:t>5</w:t>
            </w:r>
          </w:p>
        </w:tc>
        <w:tc>
          <w:tcPr>
            <w:tcW w:w="2501" w:type="dxa"/>
            <w:tcBorders>
              <w:top w:val="single" w:sz="4" w:space="0" w:color="auto"/>
              <w:left w:val="single" w:sz="4" w:space="0" w:color="auto"/>
              <w:bottom w:val="single" w:sz="4" w:space="0" w:color="auto"/>
              <w:right w:val="single" w:sz="4" w:space="0" w:color="auto"/>
            </w:tcBorders>
          </w:tcPr>
          <w:p w14:paraId="6A476331" w14:textId="77777777" w:rsidR="005A2C58" w:rsidRPr="00622C19" w:rsidRDefault="005A2C58" w:rsidP="00F158B0">
            <w:pPr>
              <w:jc w:val="both"/>
              <w:rPr>
                <w:szCs w:val="24"/>
              </w:rPr>
            </w:pPr>
            <w:r w:rsidRPr="00622C19">
              <w:rPr>
                <w:szCs w:val="24"/>
              </w:rPr>
              <w:t>6</w:t>
            </w:r>
          </w:p>
        </w:tc>
      </w:tr>
      <w:tr w:rsidR="00697F84" w:rsidRPr="00622C19" w14:paraId="68AE6574" w14:textId="77777777" w:rsidTr="00565941">
        <w:tc>
          <w:tcPr>
            <w:tcW w:w="13176" w:type="dxa"/>
            <w:gridSpan w:val="6"/>
            <w:tcBorders>
              <w:top w:val="single" w:sz="6" w:space="0" w:color="000000"/>
              <w:left w:val="single" w:sz="6" w:space="0" w:color="000000"/>
              <w:bottom w:val="single" w:sz="6" w:space="0" w:color="000000"/>
              <w:right w:val="single" w:sz="4" w:space="0" w:color="auto"/>
            </w:tcBorders>
          </w:tcPr>
          <w:p w14:paraId="790C51E3" w14:textId="77777777" w:rsidR="00697F84" w:rsidRPr="00622C19" w:rsidRDefault="00697F84" w:rsidP="00697F84">
            <w:pPr>
              <w:jc w:val="center"/>
              <w:rPr>
                <w:szCs w:val="24"/>
              </w:rPr>
            </w:pPr>
          </w:p>
        </w:tc>
      </w:tr>
      <w:tr w:rsidR="00F07B64" w:rsidRPr="00622C19" w14:paraId="32D82B1E" w14:textId="77777777">
        <w:tc>
          <w:tcPr>
            <w:tcW w:w="576" w:type="dxa"/>
            <w:tcBorders>
              <w:top w:val="single" w:sz="6" w:space="0" w:color="000000"/>
              <w:left w:val="single" w:sz="6" w:space="0" w:color="000000"/>
              <w:bottom w:val="single" w:sz="6" w:space="0" w:color="000000"/>
              <w:right w:val="single" w:sz="6" w:space="0" w:color="000000"/>
            </w:tcBorders>
          </w:tcPr>
          <w:p w14:paraId="0576F3E0" w14:textId="77777777" w:rsidR="00F07B64" w:rsidRPr="00622C19" w:rsidRDefault="00F07B64" w:rsidP="00F158B0">
            <w:pPr>
              <w:pStyle w:val="naisc"/>
              <w:spacing w:before="0" w:after="0"/>
              <w:jc w:val="both"/>
            </w:pPr>
          </w:p>
        </w:tc>
        <w:tc>
          <w:tcPr>
            <w:tcW w:w="2626" w:type="dxa"/>
            <w:tcBorders>
              <w:top w:val="single" w:sz="6" w:space="0" w:color="000000"/>
              <w:left w:val="single" w:sz="6" w:space="0" w:color="000000"/>
              <w:bottom w:val="single" w:sz="6" w:space="0" w:color="000000"/>
              <w:right w:val="single" w:sz="6" w:space="0" w:color="000000"/>
            </w:tcBorders>
          </w:tcPr>
          <w:p w14:paraId="3F769EF5" w14:textId="77777777" w:rsidR="00F07B64" w:rsidRPr="00622C19" w:rsidRDefault="00F07B64" w:rsidP="00F158B0">
            <w:pPr>
              <w:pStyle w:val="naisc"/>
              <w:spacing w:before="0" w:after="0"/>
              <w:jc w:val="both"/>
            </w:pPr>
          </w:p>
        </w:tc>
        <w:tc>
          <w:tcPr>
            <w:tcW w:w="2596" w:type="dxa"/>
            <w:tcBorders>
              <w:top w:val="single" w:sz="6" w:space="0" w:color="000000"/>
              <w:left w:val="single" w:sz="6" w:space="0" w:color="000000"/>
              <w:bottom w:val="single" w:sz="6" w:space="0" w:color="000000"/>
              <w:right w:val="single" w:sz="6" w:space="0" w:color="000000"/>
            </w:tcBorders>
          </w:tcPr>
          <w:p w14:paraId="44BCFAE4" w14:textId="77777777" w:rsidR="00F07B64" w:rsidRPr="00622C19" w:rsidRDefault="00F07B64" w:rsidP="00F158B0">
            <w:pPr>
              <w:pStyle w:val="naisc"/>
              <w:spacing w:before="0" w:after="0"/>
              <w:jc w:val="both"/>
            </w:pPr>
          </w:p>
        </w:tc>
        <w:tc>
          <w:tcPr>
            <w:tcW w:w="2643" w:type="dxa"/>
            <w:tcBorders>
              <w:top w:val="single" w:sz="6" w:space="0" w:color="000000"/>
              <w:left w:val="single" w:sz="6" w:space="0" w:color="000000"/>
              <w:bottom w:val="single" w:sz="6" w:space="0" w:color="000000"/>
              <w:right w:val="single" w:sz="6" w:space="0" w:color="000000"/>
            </w:tcBorders>
          </w:tcPr>
          <w:p w14:paraId="20F1C729" w14:textId="77777777" w:rsidR="00EF5EEB" w:rsidRPr="00622C19" w:rsidRDefault="00EF5EEB" w:rsidP="00F158B0">
            <w:pPr>
              <w:pStyle w:val="naisc"/>
              <w:spacing w:before="0" w:after="0"/>
              <w:jc w:val="both"/>
            </w:pPr>
          </w:p>
        </w:tc>
        <w:tc>
          <w:tcPr>
            <w:tcW w:w="2234" w:type="dxa"/>
            <w:tcBorders>
              <w:top w:val="single" w:sz="4" w:space="0" w:color="auto"/>
              <w:left w:val="single" w:sz="4" w:space="0" w:color="auto"/>
              <w:bottom w:val="single" w:sz="4" w:space="0" w:color="auto"/>
              <w:right w:val="single" w:sz="4" w:space="0" w:color="auto"/>
            </w:tcBorders>
          </w:tcPr>
          <w:p w14:paraId="76722A8F" w14:textId="77777777" w:rsidR="00F07B64" w:rsidRPr="00622C19" w:rsidRDefault="00F07B64" w:rsidP="00F158B0">
            <w:pPr>
              <w:jc w:val="both"/>
              <w:rPr>
                <w:szCs w:val="24"/>
              </w:rPr>
            </w:pPr>
          </w:p>
        </w:tc>
        <w:tc>
          <w:tcPr>
            <w:tcW w:w="2501" w:type="dxa"/>
            <w:tcBorders>
              <w:top w:val="single" w:sz="4" w:space="0" w:color="auto"/>
              <w:left w:val="single" w:sz="4" w:space="0" w:color="auto"/>
              <w:bottom w:val="single" w:sz="4" w:space="0" w:color="auto"/>
              <w:right w:val="single" w:sz="4" w:space="0" w:color="auto"/>
            </w:tcBorders>
          </w:tcPr>
          <w:p w14:paraId="14D7B8C5" w14:textId="77777777" w:rsidR="00F07B64" w:rsidRPr="00622C19" w:rsidRDefault="00F07B64" w:rsidP="00F158B0">
            <w:pPr>
              <w:jc w:val="both"/>
              <w:rPr>
                <w:szCs w:val="24"/>
              </w:rPr>
            </w:pPr>
          </w:p>
        </w:tc>
      </w:tr>
    </w:tbl>
    <w:p w14:paraId="29FAF7AA" w14:textId="77777777" w:rsidR="005A2C58" w:rsidRPr="00622C19" w:rsidRDefault="005A2C58" w:rsidP="00F158B0">
      <w:pPr>
        <w:jc w:val="center"/>
        <w:rPr>
          <w:szCs w:val="24"/>
        </w:rPr>
      </w:pPr>
    </w:p>
    <w:p w14:paraId="1BFBFF77" w14:textId="77777777" w:rsidR="005A2C58" w:rsidRPr="00622C19" w:rsidRDefault="005A2C58" w:rsidP="00F158B0">
      <w:pPr>
        <w:jc w:val="center"/>
        <w:rPr>
          <w:szCs w:val="24"/>
        </w:rPr>
      </w:pPr>
    </w:p>
    <w:p w14:paraId="2D842F61" w14:textId="77777777" w:rsidR="005A2C58" w:rsidRPr="00622C19" w:rsidRDefault="005A2C58" w:rsidP="00F158B0">
      <w:pPr>
        <w:jc w:val="center"/>
        <w:rPr>
          <w:szCs w:val="24"/>
        </w:rPr>
      </w:pPr>
    </w:p>
    <w:p w14:paraId="431A6A17" w14:textId="77777777" w:rsidR="005A2C58" w:rsidRPr="00622C19" w:rsidRDefault="005A2C58" w:rsidP="00F158B0">
      <w:pPr>
        <w:pStyle w:val="naisf"/>
        <w:spacing w:before="0" w:after="0"/>
        <w:jc w:val="center"/>
      </w:pPr>
      <w:r w:rsidRPr="00622C19">
        <w:t>Informācija par starpministriju (starpinstitūciju) sanāksmi vai elektronisko saskaņošanu</w:t>
      </w:r>
    </w:p>
    <w:p w14:paraId="6764C3A1" w14:textId="77777777" w:rsidR="005A2C58" w:rsidRPr="00622C19" w:rsidRDefault="005A2C58" w:rsidP="00F158B0">
      <w:pPr>
        <w:pStyle w:val="naisf"/>
        <w:spacing w:before="0" w:after="0"/>
      </w:pPr>
    </w:p>
    <w:tbl>
      <w:tblPr>
        <w:tblW w:w="13149" w:type="dxa"/>
        <w:tblLook w:val="0000" w:firstRow="0" w:lastRow="0" w:firstColumn="0" w:lastColumn="0" w:noHBand="0" w:noVBand="0"/>
      </w:tblPr>
      <w:tblGrid>
        <w:gridCol w:w="6345"/>
        <w:gridCol w:w="363"/>
        <w:gridCol w:w="840"/>
        <w:gridCol w:w="5601"/>
      </w:tblGrid>
      <w:tr w:rsidR="005A2C58" w:rsidRPr="00622C19" w14:paraId="166A25FD" w14:textId="77777777">
        <w:tc>
          <w:tcPr>
            <w:tcW w:w="6345" w:type="dxa"/>
          </w:tcPr>
          <w:p w14:paraId="1FB1D813" w14:textId="77777777" w:rsidR="005A2C58" w:rsidRPr="00622C19" w:rsidRDefault="005A2C58" w:rsidP="00F158B0">
            <w:pPr>
              <w:pStyle w:val="naisf"/>
              <w:spacing w:before="0" w:after="0"/>
            </w:pPr>
            <w:r w:rsidRPr="00622C19">
              <w:t>Datums</w:t>
            </w:r>
          </w:p>
        </w:tc>
        <w:tc>
          <w:tcPr>
            <w:tcW w:w="6804" w:type="dxa"/>
            <w:gridSpan w:val="3"/>
            <w:tcBorders>
              <w:top w:val="nil"/>
              <w:left w:val="nil"/>
              <w:bottom w:val="single" w:sz="4" w:space="0" w:color="auto"/>
              <w:right w:val="nil"/>
            </w:tcBorders>
          </w:tcPr>
          <w:p w14:paraId="04BB098D" w14:textId="77777777" w:rsidR="005A2C58" w:rsidRPr="00622C19" w:rsidRDefault="005A2C58" w:rsidP="00F158B0">
            <w:pPr>
              <w:pStyle w:val="Paraststmeklis"/>
              <w:spacing w:before="0" w:beforeAutospacing="0" w:after="0" w:afterAutospacing="0"/>
              <w:jc w:val="both"/>
              <w:rPr>
                <w:rFonts w:ascii="Times New Roman" w:hAnsi="Times New Roman" w:cs="Times New Roman"/>
                <w:lang w:val="lv-LV"/>
              </w:rPr>
            </w:pPr>
            <w:r w:rsidRPr="00622C19">
              <w:rPr>
                <w:rFonts w:ascii="Times New Roman" w:hAnsi="Times New Roman" w:cs="Times New Roman"/>
                <w:lang w:val="lv-LV"/>
              </w:rPr>
              <w:t xml:space="preserve">Elektroniskā saskaņošana: </w:t>
            </w:r>
            <w:r w:rsidR="00140855" w:rsidRPr="00622C19">
              <w:rPr>
                <w:rFonts w:ascii="Times New Roman" w:hAnsi="Times New Roman" w:cs="Times New Roman"/>
                <w:lang w:val="lv-LV"/>
              </w:rPr>
              <w:t>10.06</w:t>
            </w:r>
            <w:r w:rsidR="008677FD" w:rsidRPr="00622C19">
              <w:rPr>
                <w:rFonts w:ascii="Times New Roman" w:hAnsi="Times New Roman" w:cs="Times New Roman"/>
                <w:lang w:val="lv-LV"/>
              </w:rPr>
              <w:t>.2020.</w:t>
            </w:r>
            <w:r w:rsidR="00965516" w:rsidRPr="00622C19">
              <w:rPr>
                <w:rFonts w:ascii="Times New Roman" w:hAnsi="Times New Roman" w:cs="Times New Roman"/>
                <w:lang w:val="lv-LV"/>
              </w:rPr>
              <w:t>; 01.07.2020.</w:t>
            </w:r>
          </w:p>
        </w:tc>
      </w:tr>
      <w:tr w:rsidR="005A2C58" w:rsidRPr="00622C19" w14:paraId="59BFF55A" w14:textId="77777777">
        <w:tc>
          <w:tcPr>
            <w:tcW w:w="6345" w:type="dxa"/>
          </w:tcPr>
          <w:p w14:paraId="0140247E" w14:textId="77777777" w:rsidR="005A2C58" w:rsidRPr="00622C19" w:rsidRDefault="005A2C58" w:rsidP="00F158B0">
            <w:pPr>
              <w:pStyle w:val="naisf"/>
              <w:spacing w:before="0" w:after="0"/>
              <w:ind w:firstLine="0"/>
            </w:pPr>
          </w:p>
        </w:tc>
        <w:tc>
          <w:tcPr>
            <w:tcW w:w="6804" w:type="dxa"/>
            <w:gridSpan w:val="3"/>
            <w:tcBorders>
              <w:top w:val="single" w:sz="4" w:space="0" w:color="auto"/>
              <w:left w:val="nil"/>
              <w:bottom w:val="nil"/>
              <w:right w:val="nil"/>
            </w:tcBorders>
          </w:tcPr>
          <w:p w14:paraId="14C4B77D" w14:textId="77777777" w:rsidR="005A2C58" w:rsidRPr="00622C19" w:rsidRDefault="005A2C58" w:rsidP="00F158B0">
            <w:pPr>
              <w:pStyle w:val="Paraststmeklis"/>
              <w:spacing w:before="0" w:beforeAutospacing="0" w:after="0" w:afterAutospacing="0"/>
              <w:ind w:firstLine="720"/>
              <w:jc w:val="both"/>
              <w:rPr>
                <w:rFonts w:ascii="Times New Roman" w:hAnsi="Times New Roman" w:cs="Times New Roman"/>
                <w:lang w:val="lv-LV"/>
              </w:rPr>
            </w:pPr>
          </w:p>
        </w:tc>
      </w:tr>
      <w:tr w:rsidR="005A2C58" w:rsidRPr="00622C19" w14:paraId="6C7602A8" w14:textId="77777777">
        <w:tc>
          <w:tcPr>
            <w:tcW w:w="6345" w:type="dxa"/>
          </w:tcPr>
          <w:p w14:paraId="343452DA" w14:textId="77777777" w:rsidR="005A2C58" w:rsidRPr="00622C19" w:rsidRDefault="005A2C58" w:rsidP="00F158B0">
            <w:pPr>
              <w:pStyle w:val="naiskr"/>
              <w:spacing w:before="0" w:after="0"/>
              <w:jc w:val="both"/>
            </w:pPr>
            <w:r w:rsidRPr="00622C19">
              <w:t>Saskaņošanas dalībnieki</w:t>
            </w:r>
          </w:p>
        </w:tc>
        <w:tc>
          <w:tcPr>
            <w:tcW w:w="6804" w:type="dxa"/>
            <w:gridSpan w:val="3"/>
          </w:tcPr>
          <w:p w14:paraId="565B4C90" w14:textId="77777777" w:rsidR="005A2C58" w:rsidRPr="00622C19" w:rsidRDefault="007E7BB6" w:rsidP="00F158B0">
            <w:pPr>
              <w:jc w:val="both"/>
              <w:rPr>
                <w:szCs w:val="24"/>
              </w:rPr>
            </w:pPr>
            <w:r w:rsidRPr="00622C19">
              <w:rPr>
                <w:szCs w:val="24"/>
              </w:rPr>
              <w:t>Vairis Šantars, Finanšu ministrija</w:t>
            </w:r>
          </w:p>
          <w:p w14:paraId="07950237" w14:textId="77777777" w:rsidR="007E7BB6" w:rsidRPr="00622C19" w:rsidRDefault="007E7BB6" w:rsidP="00F158B0">
            <w:pPr>
              <w:jc w:val="both"/>
              <w:rPr>
                <w:szCs w:val="24"/>
              </w:rPr>
            </w:pPr>
            <w:r w:rsidRPr="00622C19">
              <w:rPr>
                <w:szCs w:val="24"/>
              </w:rPr>
              <w:t>Zanda Beinare, Labklājības ministrija</w:t>
            </w:r>
          </w:p>
          <w:p w14:paraId="7A82998C" w14:textId="77777777" w:rsidR="007E7BB6" w:rsidRPr="00622C19" w:rsidRDefault="007E7BB6" w:rsidP="00F158B0">
            <w:pPr>
              <w:jc w:val="both"/>
              <w:rPr>
                <w:szCs w:val="24"/>
              </w:rPr>
            </w:pPr>
            <w:r w:rsidRPr="00622C19">
              <w:rPr>
                <w:szCs w:val="24"/>
              </w:rPr>
              <w:t xml:space="preserve">Ineta </w:t>
            </w:r>
            <w:proofErr w:type="spellStart"/>
            <w:r w:rsidRPr="00622C19">
              <w:rPr>
                <w:szCs w:val="24"/>
              </w:rPr>
              <w:t>Vula</w:t>
            </w:r>
            <w:proofErr w:type="spellEnd"/>
            <w:r w:rsidRPr="00622C19">
              <w:rPr>
                <w:szCs w:val="24"/>
              </w:rPr>
              <w:t>, Satiksmes ministrija</w:t>
            </w:r>
          </w:p>
          <w:p w14:paraId="7F497815" w14:textId="77777777" w:rsidR="007E7BB6" w:rsidRPr="00622C19" w:rsidRDefault="007E7BB6" w:rsidP="00F158B0">
            <w:pPr>
              <w:jc w:val="both"/>
              <w:rPr>
                <w:szCs w:val="24"/>
              </w:rPr>
            </w:pPr>
            <w:r w:rsidRPr="00622C19">
              <w:rPr>
                <w:szCs w:val="24"/>
              </w:rPr>
              <w:t xml:space="preserve">Ilona </w:t>
            </w:r>
            <w:proofErr w:type="spellStart"/>
            <w:r w:rsidRPr="00622C19">
              <w:rPr>
                <w:szCs w:val="24"/>
              </w:rPr>
              <w:t>Lipše</w:t>
            </w:r>
            <w:proofErr w:type="spellEnd"/>
            <w:r w:rsidRPr="00622C19">
              <w:rPr>
                <w:szCs w:val="24"/>
              </w:rPr>
              <w:t>, Satiksmes ministrija</w:t>
            </w:r>
          </w:p>
          <w:p w14:paraId="4090B0F2" w14:textId="77777777" w:rsidR="007E7BB6" w:rsidRPr="00622C19" w:rsidRDefault="007E7BB6" w:rsidP="00F158B0">
            <w:pPr>
              <w:jc w:val="both"/>
              <w:rPr>
                <w:szCs w:val="24"/>
              </w:rPr>
            </w:pPr>
            <w:r w:rsidRPr="00622C19">
              <w:rPr>
                <w:szCs w:val="24"/>
              </w:rPr>
              <w:t xml:space="preserve">Edgars Gūte, Tieslietu </w:t>
            </w:r>
            <w:r w:rsidR="007D73B9" w:rsidRPr="00622C19">
              <w:rPr>
                <w:szCs w:val="24"/>
              </w:rPr>
              <w:t>ministrija</w:t>
            </w:r>
          </w:p>
          <w:p w14:paraId="09E0FC60" w14:textId="77777777" w:rsidR="007E7BB6" w:rsidRDefault="007E7BB6" w:rsidP="00F158B0">
            <w:pPr>
              <w:jc w:val="both"/>
              <w:rPr>
                <w:szCs w:val="24"/>
              </w:rPr>
            </w:pPr>
            <w:r w:rsidRPr="00622C19">
              <w:rPr>
                <w:szCs w:val="24"/>
              </w:rPr>
              <w:t>Sandris Rāgs, Tieslietu ministrija</w:t>
            </w:r>
          </w:p>
          <w:p w14:paraId="173E94CB" w14:textId="77777777" w:rsidR="007D73B9" w:rsidRPr="00622C19" w:rsidRDefault="007D73B9" w:rsidP="00F158B0">
            <w:pPr>
              <w:jc w:val="both"/>
              <w:rPr>
                <w:szCs w:val="24"/>
              </w:rPr>
            </w:pPr>
            <w:r>
              <w:rPr>
                <w:szCs w:val="24"/>
              </w:rPr>
              <w:t>Viesturs Blūmentāls, Tieslietu ministrija</w:t>
            </w:r>
          </w:p>
          <w:p w14:paraId="56DEDFC6" w14:textId="77777777" w:rsidR="007E7BB6" w:rsidRPr="00622C19" w:rsidRDefault="007E7BB6" w:rsidP="00F158B0">
            <w:pPr>
              <w:jc w:val="both"/>
              <w:rPr>
                <w:szCs w:val="24"/>
              </w:rPr>
            </w:pPr>
            <w:r w:rsidRPr="00622C19">
              <w:rPr>
                <w:szCs w:val="24"/>
              </w:rPr>
              <w:lastRenderedPageBreak/>
              <w:t xml:space="preserve">Aleksandra </w:t>
            </w:r>
            <w:proofErr w:type="spellStart"/>
            <w:r w:rsidRPr="00622C19">
              <w:rPr>
                <w:szCs w:val="24"/>
              </w:rPr>
              <w:t>Kosjaka</w:t>
            </w:r>
            <w:proofErr w:type="spellEnd"/>
            <w:r w:rsidRPr="00622C19">
              <w:rPr>
                <w:szCs w:val="24"/>
              </w:rPr>
              <w:t xml:space="preserve">, Valsts </w:t>
            </w:r>
            <w:r w:rsidR="00F95E41">
              <w:rPr>
                <w:szCs w:val="24"/>
              </w:rPr>
              <w:t>k</w:t>
            </w:r>
            <w:r w:rsidRPr="00622C19">
              <w:rPr>
                <w:szCs w:val="24"/>
              </w:rPr>
              <w:t>anceleja</w:t>
            </w:r>
          </w:p>
          <w:p w14:paraId="3F3B9954" w14:textId="77777777" w:rsidR="007E7BB6" w:rsidRPr="00622C19" w:rsidRDefault="007E7BB6" w:rsidP="00F158B0">
            <w:pPr>
              <w:jc w:val="both"/>
              <w:rPr>
                <w:szCs w:val="24"/>
              </w:rPr>
            </w:pPr>
          </w:p>
        </w:tc>
      </w:tr>
      <w:tr w:rsidR="005A2C58" w:rsidRPr="00622C19" w14:paraId="77A4D57C" w14:textId="77777777">
        <w:trPr>
          <w:trHeight w:val="285"/>
        </w:trPr>
        <w:tc>
          <w:tcPr>
            <w:tcW w:w="6345" w:type="dxa"/>
          </w:tcPr>
          <w:p w14:paraId="0650CA64" w14:textId="77777777" w:rsidR="005A2C58" w:rsidRPr="00622C19" w:rsidRDefault="005A2C58" w:rsidP="00F158B0">
            <w:pPr>
              <w:pStyle w:val="naiskr"/>
              <w:spacing w:before="0" w:after="0"/>
              <w:jc w:val="both"/>
            </w:pPr>
          </w:p>
        </w:tc>
        <w:tc>
          <w:tcPr>
            <w:tcW w:w="1203" w:type="dxa"/>
            <w:gridSpan w:val="2"/>
          </w:tcPr>
          <w:p w14:paraId="64710C68" w14:textId="77777777" w:rsidR="005A2C58" w:rsidRPr="00622C19" w:rsidRDefault="005A2C58" w:rsidP="00F158B0">
            <w:pPr>
              <w:pStyle w:val="naiskr"/>
              <w:spacing w:before="0" w:after="0"/>
              <w:ind w:firstLine="720"/>
              <w:jc w:val="both"/>
            </w:pPr>
          </w:p>
        </w:tc>
        <w:tc>
          <w:tcPr>
            <w:tcW w:w="5601" w:type="dxa"/>
          </w:tcPr>
          <w:p w14:paraId="5FF5E6D1" w14:textId="77777777" w:rsidR="005A2C58" w:rsidRPr="00622C19" w:rsidRDefault="005A2C58" w:rsidP="00F158B0">
            <w:pPr>
              <w:pStyle w:val="naiskr"/>
              <w:spacing w:before="0" w:after="0"/>
              <w:ind w:firstLine="12"/>
              <w:jc w:val="both"/>
            </w:pPr>
          </w:p>
        </w:tc>
      </w:tr>
      <w:tr w:rsidR="005A2C58" w:rsidRPr="00622C19" w14:paraId="444C92EA" w14:textId="77777777">
        <w:trPr>
          <w:trHeight w:val="285"/>
        </w:trPr>
        <w:tc>
          <w:tcPr>
            <w:tcW w:w="6708" w:type="dxa"/>
            <w:gridSpan w:val="2"/>
          </w:tcPr>
          <w:p w14:paraId="099EF607" w14:textId="77777777" w:rsidR="005A2C58" w:rsidRPr="00622C19" w:rsidRDefault="005A2C58" w:rsidP="00F158B0">
            <w:pPr>
              <w:pStyle w:val="naiskr"/>
              <w:spacing w:before="0" w:after="0"/>
              <w:jc w:val="both"/>
            </w:pPr>
            <w:r w:rsidRPr="00622C19">
              <w:t>Saskaņošanas dalībnieki izskatīja šādu ministriju (citu institūciju) iebildumus</w:t>
            </w:r>
          </w:p>
          <w:p w14:paraId="32512750" w14:textId="77777777" w:rsidR="005A2C58" w:rsidRPr="00622C19" w:rsidRDefault="005A2C58" w:rsidP="00F158B0">
            <w:pPr>
              <w:pStyle w:val="naiskr"/>
              <w:spacing w:before="0" w:after="0"/>
              <w:jc w:val="both"/>
            </w:pPr>
          </w:p>
        </w:tc>
        <w:tc>
          <w:tcPr>
            <w:tcW w:w="840" w:type="dxa"/>
          </w:tcPr>
          <w:p w14:paraId="6E5DE773" w14:textId="77777777" w:rsidR="005A2C58" w:rsidRPr="00622C19" w:rsidRDefault="005A2C58" w:rsidP="00F158B0">
            <w:pPr>
              <w:pStyle w:val="naiskr"/>
              <w:spacing w:before="0" w:after="0"/>
              <w:ind w:firstLine="720"/>
              <w:jc w:val="both"/>
            </w:pPr>
          </w:p>
        </w:tc>
        <w:tc>
          <w:tcPr>
            <w:tcW w:w="5601" w:type="dxa"/>
            <w:tcBorders>
              <w:top w:val="nil"/>
              <w:left w:val="nil"/>
              <w:bottom w:val="single" w:sz="4" w:space="0" w:color="auto"/>
              <w:right w:val="nil"/>
            </w:tcBorders>
          </w:tcPr>
          <w:p w14:paraId="23851A3E" w14:textId="77777777" w:rsidR="005A2C58" w:rsidRPr="00622C19" w:rsidRDefault="007E7BB6" w:rsidP="00F158B0">
            <w:pPr>
              <w:jc w:val="both"/>
              <w:rPr>
                <w:szCs w:val="24"/>
              </w:rPr>
            </w:pPr>
            <w:r w:rsidRPr="00622C19">
              <w:rPr>
                <w:szCs w:val="24"/>
              </w:rPr>
              <w:t xml:space="preserve">Finanšu ministrijas, Labklājības ministrijas, Satiksmes ministrijas, Tieslietu ministrijas, Valsts </w:t>
            </w:r>
            <w:r w:rsidR="00243145">
              <w:rPr>
                <w:szCs w:val="24"/>
              </w:rPr>
              <w:t>k</w:t>
            </w:r>
            <w:r w:rsidRPr="00622C19">
              <w:rPr>
                <w:szCs w:val="24"/>
              </w:rPr>
              <w:t>ancelejas</w:t>
            </w:r>
          </w:p>
        </w:tc>
      </w:tr>
      <w:tr w:rsidR="005A2C58" w:rsidRPr="00622C19" w14:paraId="3493C8A7" w14:textId="77777777">
        <w:tc>
          <w:tcPr>
            <w:tcW w:w="6708" w:type="dxa"/>
            <w:gridSpan w:val="2"/>
          </w:tcPr>
          <w:p w14:paraId="48AD0568" w14:textId="77777777" w:rsidR="005A2C58" w:rsidRPr="00622C19" w:rsidRDefault="005A2C58" w:rsidP="00F158B0">
            <w:pPr>
              <w:pStyle w:val="naiskr"/>
              <w:spacing w:before="0" w:after="0"/>
              <w:jc w:val="both"/>
            </w:pPr>
            <w:r w:rsidRPr="00622C19">
              <w:t xml:space="preserve">Ministrijas (citas institūcijas), kuras nav ieradušās uz sanāksmi vai kuras nav atbildējušas uz uzaicinājumu piedalīties elektroniskajā saskaņošanā                                                           </w:t>
            </w:r>
          </w:p>
          <w:p w14:paraId="30B53DED" w14:textId="77777777" w:rsidR="005A2C58" w:rsidRPr="00622C19" w:rsidRDefault="005A2C58" w:rsidP="00F158B0">
            <w:pPr>
              <w:pStyle w:val="naiskr"/>
              <w:spacing w:before="0" w:after="0"/>
              <w:jc w:val="both"/>
            </w:pPr>
          </w:p>
        </w:tc>
        <w:tc>
          <w:tcPr>
            <w:tcW w:w="6441" w:type="dxa"/>
            <w:gridSpan w:val="2"/>
          </w:tcPr>
          <w:p w14:paraId="34156A17" w14:textId="77777777" w:rsidR="005A2C58" w:rsidRPr="00622C19" w:rsidRDefault="005A2C58" w:rsidP="00F158B0">
            <w:pPr>
              <w:pStyle w:val="naiskr"/>
              <w:spacing w:before="0" w:after="0"/>
              <w:jc w:val="both"/>
            </w:pPr>
            <w:r w:rsidRPr="00622C19">
              <w:t xml:space="preserve">             </w:t>
            </w:r>
          </w:p>
        </w:tc>
      </w:tr>
      <w:tr w:rsidR="005A2C58" w:rsidRPr="00622C19" w14:paraId="2D4E2393" w14:textId="77777777">
        <w:tc>
          <w:tcPr>
            <w:tcW w:w="6708" w:type="dxa"/>
            <w:gridSpan w:val="2"/>
          </w:tcPr>
          <w:p w14:paraId="24856F68" w14:textId="77777777" w:rsidR="005A2C58" w:rsidRPr="00622C19" w:rsidRDefault="005A2C58" w:rsidP="00F158B0">
            <w:pPr>
              <w:pStyle w:val="naiskr"/>
              <w:spacing w:before="0" w:after="0"/>
              <w:jc w:val="both"/>
            </w:pPr>
          </w:p>
        </w:tc>
        <w:tc>
          <w:tcPr>
            <w:tcW w:w="6441" w:type="dxa"/>
            <w:gridSpan w:val="2"/>
          </w:tcPr>
          <w:p w14:paraId="2E0FC039" w14:textId="77777777" w:rsidR="005A2C58" w:rsidRPr="00622C19" w:rsidRDefault="005A2C58" w:rsidP="00F158B0">
            <w:pPr>
              <w:pStyle w:val="naiskr"/>
              <w:spacing w:before="0" w:after="0"/>
              <w:jc w:val="both"/>
            </w:pPr>
          </w:p>
        </w:tc>
      </w:tr>
    </w:tbl>
    <w:p w14:paraId="29B78237" w14:textId="77777777" w:rsidR="005A2C58" w:rsidRPr="00622C19" w:rsidRDefault="005A2C58" w:rsidP="00F158B0">
      <w:pPr>
        <w:numPr>
          <w:ilvl w:val="0"/>
          <w:numId w:val="1"/>
        </w:numPr>
        <w:jc w:val="center"/>
        <w:rPr>
          <w:szCs w:val="24"/>
        </w:rPr>
      </w:pPr>
      <w:r w:rsidRPr="00622C19">
        <w:rPr>
          <w:szCs w:val="24"/>
        </w:rPr>
        <w:t>Jautājumi, par kuriem saskaņošanā vienošanās ir panākta</w:t>
      </w:r>
    </w:p>
    <w:p w14:paraId="000B3A39" w14:textId="77777777" w:rsidR="005A2C58" w:rsidRPr="00622C19" w:rsidRDefault="005A2C58" w:rsidP="00F158B0">
      <w:pPr>
        <w:ind w:left="1095"/>
        <w:rPr>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2930"/>
        <w:gridCol w:w="2865"/>
        <w:gridCol w:w="2850"/>
        <w:gridCol w:w="2920"/>
      </w:tblGrid>
      <w:tr w:rsidR="006E18E2" w:rsidRPr="00622C19" w14:paraId="1F3B3A01" w14:textId="77777777" w:rsidTr="002156E9">
        <w:tc>
          <w:tcPr>
            <w:tcW w:w="1611" w:type="dxa"/>
            <w:tcBorders>
              <w:top w:val="single" w:sz="6" w:space="0" w:color="000000"/>
              <w:left w:val="single" w:sz="6" w:space="0" w:color="000000"/>
              <w:bottom w:val="single" w:sz="6" w:space="0" w:color="000000"/>
              <w:right w:val="single" w:sz="6" w:space="0" w:color="000000"/>
            </w:tcBorders>
            <w:vAlign w:val="center"/>
          </w:tcPr>
          <w:p w14:paraId="49C53FB3" w14:textId="77777777" w:rsidR="005A2C58" w:rsidRPr="00622C19" w:rsidRDefault="005A2C58" w:rsidP="00F158B0">
            <w:pPr>
              <w:pStyle w:val="naisc"/>
              <w:spacing w:before="0" w:after="0"/>
            </w:pPr>
            <w:r w:rsidRPr="00622C19">
              <w:t>Nr. p.k.</w:t>
            </w:r>
          </w:p>
        </w:tc>
        <w:tc>
          <w:tcPr>
            <w:tcW w:w="2930" w:type="dxa"/>
            <w:tcBorders>
              <w:top w:val="single" w:sz="6" w:space="0" w:color="000000"/>
              <w:left w:val="single" w:sz="6" w:space="0" w:color="000000"/>
              <w:bottom w:val="single" w:sz="6" w:space="0" w:color="000000"/>
              <w:right w:val="single" w:sz="6" w:space="0" w:color="000000"/>
            </w:tcBorders>
            <w:vAlign w:val="center"/>
          </w:tcPr>
          <w:p w14:paraId="2F298933" w14:textId="77777777" w:rsidR="005A2C58" w:rsidRPr="00622C19" w:rsidRDefault="005A2C58" w:rsidP="00F158B0">
            <w:pPr>
              <w:pStyle w:val="naisc"/>
              <w:spacing w:before="0" w:after="0"/>
              <w:ind w:firstLine="12"/>
            </w:pPr>
            <w:r w:rsidRPr="00622C19">
              <w:t>Saskaņošanai nosūtītā projekta redakcija (konkrēta punkta (panta) redakcija)</w:t>
            </w:r>
          </w:p>
        </w:tc>
        <w:tc>
          <w:tcPr>
            <w:tcW w:w="2865" w:type="dxa"/>
            <w:tcBorders>
              <w:top w:val="single" w:sz="6" w:space="0" w:color="000000"/>
              <w:left w:val="single" w:sz="6" w:space="0" w:color="000000"/>
              <w:bottom w:val="single" w:sz="6" w:space="0" w:color="000000"/>
              <w:right w:val="single" w:sz="6" w:space="0" w:color="000000"/>
            </w:tcBorders>
            <w:vAlign w:val="center"/>
          </w:tcPr>
          <w:p w14:paraId="67814277" w14:textId="77777777" w:rsidR="005A2C58" w:rsidRPr="00622C19" w:rsidRDefault="005A2C58" w:rsidP="00F158B0">
            <w:pPr>
              <w:pStyle w:val="naisc"/>
              <w:spacing w:before="0" w:after="0"/>
              <w:ind w:right="3"/>
            </w:pPr>
            <w:r w:rsidRPr="00622C19">
              <w:t>Atzinumā norādītais ministrijas (citas institūcijas) iebildums, kā arī saskaņošanā papildus izteiktais iebildums par projekta konkrēto punktu (pantu)</w:t>
            </w:r>
          </w:p>
        </w:tc>
        <w:tc>
          <w:tcPr>
            <w:tcW w:w="2850" w:type="dxa"/>
            <w:tcBorders>
              <w:top w:val="single" w:sz="6" w:space="0" w:color="000000"/>
              <w:left w:val="single" w:sz="6" w:space="0" w:color="000000"/>
              <w:bottom w:val="single" w:sz="6" w:space="0" w:color="000000"/>
              <w:right w:val="single" w:sz="6" w:space="0" w:color="000000"/>
            </w:tcBorders>
            <w:vAlign w:val="center"/>
          </w:tcPr>
          <w:p w14:paraId="64DFC05F" w14:textId="77777777" w:rsidR="005A2C58" w:rsidRPr="00622C19" w:rsidRDefault="005A2C58" w:rsidP="00F158B0">
            <w:pPr>
              <w:pStyle w:val="naisc"/>
              <w:spacing w:before="0" w:after="0"/>
              <w:ind w:firstLine="21"/>
            </w:pPr>
            <w:r w:rsidRPr="00622C19">
              <w:t>Atbildīgās ministrijas norāde par to, ka iebildums ir ņemts vērā, vai informācija par saskaņošanā panākto alternatīvo risinājumu</w:t>
            </w:r>
          </w:p>
        </w:tc>
        <w:tc>
          <w:tcPr>
            <w:tcW w:w="2920" w:type="dxa"/>
            <w:tcBorders>
              <w:top w:val="single" w:sz="4" w:space="0" w:color="auto"/>
              <w:left w:val="single" w:sz="4" w:space="0" w:color="auto"/>
              <w:bottom w:val="single" w:sz="4" w:space="0" w:color="auto"/>
              <w:right w:val="single" w:sz="4" w:space="0" w:color="auto"/>
            </w:tcBorders>
            <w:vAlign w:val="center"/>
          </w:tcPr>
          <w:p w14:paraId="76E3E0FD" w14:textId="77777777" w:rsidR="005A2C58" w:rsidRPr="00622C19" w:rsidRDefault="005A2C58" w:rsidP="00F158B0">
            <w:pPr>
              <w:jc w:val="center"/>
              <w:rPr>
                <w:szCs w:val="24"/>
              </w:rPr>
            </w:pPr>
            <w:r w:rsidRPr="00622C19">
              <w:rPr>
                <w:szCs w:val="24"/>
              </w:rPr>
              <w:t>Projekta attiecīgā punkta (panta) galīgā redakcija</w:t>
            </w:r>
          </w:p>
        </w:tc>
      </w:tr>
      <w:tr w:rsidR="006E18E2" w:rsidRPr="00622C19" w14:paraId="237873F2"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E2D0803" w14:textId="77777777" w:rsidR="005A2C58" w:rsidRPr="00622C19" w:rsidRDefault="005A2C58" w:rsidP="00F158B0">
            <w:pPr>
              <w:pStyle w:val="naisc"/>
              <w:spacing w:before="0" w:after="0"/>
              <w:jc w:val="both"/>
            </w:pPr>
            <w:r w:rsidRPr="00622C19">
              <w:t>1</w:t>
            </w:r>
          </w:p>
        </w:tc>
        <w:tc>
          <w:tcPr>
            <w:tcW w:w="2930" w:type="dxa"/>
            <w:tcBorders>
              <w:top w:val="single" w:sz="6" w:space="0" w:color="000000"/>
              <w:left w:val="single" w:sz="6" w:space="0" w:color="000000"/>
              <w:bottom w:val="single" w:sz="4" w:space="0" w:color="auto"/>
              <w:right w:val="single" w:sz="6" w:space="0" w:color="000000"/>
            </w:tcBorders>
          </w:tcPr>
          <w:p w14:paraId="60993826" w14:textId="77777777" w:rsidR="005A2C58" w:rsidRPr="00622C19" w:rsidRDefault="005A2C58" w:rsidP="00F158B0">
            <w:pPr>
              <w:pStyle w:val="naisc"/>
              <w:spacing w:before="0" w:after="0"/>
              <w:jc w:val="both"/>
            </w:pPr>
            <w:r w:rsidRPr="00622C19">
              <w:t>2</w:t>
            </w:r>
          </w:p>
        </w:tc>
        <w:tc>
          <w:tcPr>
            <w:tcW w:w="2865" w:type="dxa"/>
            <w:tcBorders>
              <w:top w:val="single" w:sz="6" w:space="0" w:color="000000"/>
              <w:left w:val="single" w:sz="6" w:space="0" w:color="000000"/>
              <w:bottom w:val="single" w:sz="4" w:space="0" w:color="auto"/>
              <w:right w:val="single" w:sz="6" w:space="0" w:color="000000"/>
            </w:tcBorders>
          </w:tcPr>
          <w:p w14:paraId="710BFA92" w14:textId="77777777" w:rsidR="005A2C58" w:rsidRPr="00622C19" w:rsidRDefault="005A2C58" w:rsidP="00F158B0">
            <w:pPr>
              <w:pStyle w:val="naisc"/>
              <w:spacing w:before="0" w:after="0"/>
              <w:jc w:val="both"/>
            </w:pPr>
            <w:r w:rsidRPr="00622C19">
              <w:t>3</w:t>
            </w:r>
          </w:p>
        </w:tc>
        <w:tc>
          <w:tcPr>
            <w:tcW w:w="2850" w:type="dxa"/>
            <w:tcBorders>
              <w:top w:val="single" w:sz="6" w:space="0" w:color="000000"/>
              <w:left w:val="single" w:sz="6" w:space="0" w:color="000000"/>
              <w:bottom w:val="single" w:sz="4" w:space="0" w:color="auto"/>
              <w:right w:val="single" w:sz="6" w:space="0" w:color="000000"/>
            </w:tcBorders>
          </w:tcPr>
          <w:p w14:paraId="73989B09" w14:textId="77777777" w:rsidR="005A2C58" w:rsidRPr="00622C19" w:rsidRDefault="005A2C58" w:rsidP="00F158B0">
            <w:pPr>
              <w:pStyle w:val="naisc"/>
              <w:spacing w:before="0" w:after="0"/>
              <w:jc w:val="both"/>
            </w:pPr>
            <w:r w:rsidRPr="00622C19">
              <w:t>4</w:t>
            </w:r>
          </w:p>
        </w:tc>
        <w:tc>
          <w:tcPr>
            <w:tcW w:w="2920" w:type="dxa"/>
            <w:tcBorders>
              <w:top w:val="single" w:sz="4" w:space="0" w:color="auto"/>
              <w:left w:val="single" w:sz="4" w:space="0" w:color="auto"/>
              <w:bottom w:val="single" w:sz="4" w:space="0" w:color="auto"/>
              <w:right w:val="single" w:sz="4" w:space="0" w:color="auto"/>
            </w:tcBorders>
          </w:tcPr>
          <w:p w14:paraId="4080ACF8" w14:textId="77777777" w:rsidR="005A2C58" w:rsidRPr="00622C19" w:rsidRDefault="005A2C58" w:rsidP="00F158B0">
            <w:pPr>
              <w:jc w:val="both"/>
              <w:rPr>
                <w:szCs w:val="24"/>
              </w:rPr>
            </w:pPr>
            <w:r w:rsidRPr="00622C19">
              <w:rPr>
                <w:szCs w:val="24"/>
              </w:rPr>
              <w:t>5</w:t>
            </w:r>
          </w:p>
        </w:tc>
      </w:tr>
      <w:tr w:rsidR="006E18E2" w:rsidRPr="00622C19" w14:paraId="41C552D3"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5F04DA30" w14:textId="77777777" w:rsidR="005A2C58" w:rsidRPr="00622C19" w:rsidRDefault="005A2C58" w:rsidP="00F158B0">
            <w:pPr>
              <w:pStyle w:val="naisc"/>
              <w:spacing w:before="0" w:after="0"/>
              <w:jc w:val="both"/>
            </w:pPr>
          </w:p>
        </w:tc>
        <w:tc>
          <w:tcPr>
            <w:tcW w:w="11565" w:type="dxa"/>
            <w:gridSpan w:val="4"/>
            <w:tcBorders>
              <w:top w:val="single" w:sz="6" w:space="0" w:color="000000"/>
              <w:left w:val="single" w:sz="6" w:space="0" w:color="000000"/>
              <w:bottom w:val="single" w:sz="4" w:space="0" w:color="auto"/>
              <w:right w:val="single" w:sz="4" w:space="0" w:color="auto"/>
            </w:tcBorders>
          </w:tcPr>
          <w:p w14:paraId="58334405" w14:textId="77777777" w:rsidR="005A2C58" w:rsidRPr="00622C19" w:rsidRDefault="005A2C58" w:rsidP="00F158B0">
            <w:pPr>
              <w:pStyle w:val="naisc"/>
            </w:pPr>
            <w:r w:rsidRPr="00622C19">
              <w:t>Finanšu ministrija</w:t>
            </w:r>
          </w:p>
        </w:tc>
      </w:tr>
      <w:tr w:rsidR="006E18E2" w:rsidRPr="00622C19" w14:paraId="4C0FE84F"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A074EC8" w14:textId="77777777" w:rsidR="005A2C58" w:rsidRPr="00622C19" w:rsidRDefault="00697F84" w:rsidP="00F158B0">
            <w:pPr>
              <w:pStyle w:val="naisc"/>
              <w:spacing w:before="0" w:after="0"/>
              <w:jc w:val="both"/>
            </w:pPr>
            <w:r w:rsidRPr="00622C19">
              <w:t>1.</w:t>
            </w:r>
          </w:p>
        </w:tc>
        <w:tc>
          <w:tcPr>
            <w:tcW w:w="2930" w:type="dxa"/>
            <w:tcBorders>
              <w:top w:val="single" w:sz="6" w:space="0" w:color="000000"/>
              <w:left w:val="single" w:sz="6" w:space="0" w:color="000000"/>
              <w:bottom w:val="single" w:sz="4" w:space="0" w:color="auto"/>
              <w:right w:val="single" w:sz="6" w:space="0" w:color="000000"/>
            </w:tcBorders>
          </w:tcPr>
          <w:p w14:paraId="1566183D" w14:textId="77777777" w:rsidR="005A2C58" w:rsidRPr="00622C19" w:rsidRDefault="005A2C58" w:rsidP="00F158B0">
            <w:pPr>
              <w:jc w:val="both"/>
              <w:rPr>
                <w:szCs w:val="24"/>
              </w:rPr>
            </w:pPr>
            <w:r w:rsidRPr="00622C19">
              <w:rPr>
                <w:szCs w:val="24"/>
              </w:rPr>
              <w:t>Sk. anotācij</w:t>
            </w:r>
            <w:r w:rsidR="001A2E7A" w:rsidRPr="00622C19">
              <w:rPr>
                <w:szCs w:val="24"/>
              </w:rPr>
              <w:t>as III sadaļu</w:t>
            </w:r>
          </w:p>
        </w:tc>
        <w:tc>
          <w:tcPr>
            <w:tcW w:w="2865" w:type="dxa"/>
            <w:tcBorders>
              <w:top w:val="single" w:sz="6" w:space="0" w:color="000000"/>
              <w:left w:val="single" w:sz="6" w:space="0" w:color="000000"/>
              <w:bottom w:val="single" w:sz="4" w:space="0" w:color="auto"/>
              <w:right w:val="single" w:sz="6" w:space="0" w:color="000000"/>
            </w:tcBorders>
          </w:tcPr>
          <w:p w14:paraId="08BC9DE0" w14:textId="77777777" w:rsidR="005A2C58" w:rsidRPr="00622C19" w:rsidRDefault="005A2C58" w:rsidP="00F158B0">
            <w:pPr>
              <w:ind w:firstLine="567"/>
              <w:rPr>
                <w:szCs w:val="24"/>
              </w:rPr>
            </w:pPr>
            <w:r w:rsidRPr="00622C19">
              <w:rPr>
                <w:szCs w:val="24"/>
              </w:rPr>
              <w:t xml:space="preserve">Ņemot vērā anotācijas III sadaļā sniegto informāciju, ka šobrīd ietekmi nav iespējams paredzēt, bet varētu būt izmaksas, kas saistītas ar kontrolēm un inspekcijām, lūdzam </w:t>
            </w:r>
            <w:r w:rsidRPr="00622C19">
              <w:rPr>
                <w:szCs w:val="24"/>
              </w:rPr>
              <w:lastRenderedPageBreak/>
              <w:t>anotācijas III sadaļu aizpildīt saskaņā ar Ministru kabineta 2009.gada 15.decembra instrukcijas Nr.19 “Tiesību akta projekta sākotnējās ietekmes izvērtēšanas kārtība” (turpmāk – MK instrukcija Nr.19) 33.punktā noteikto, papildus anotācijas III sadaļas 8.punktā skaidrojot, saskaņā ar kuriem noteikumu projekta punktiem un kurām valsts vai pašvaldību budžeta iestādēm šādas izmaksas varētu veidoties, un no kādiem resursiem tās paredzēts segt. Ja atkārtoti izvērtējot noteikumu projektā paredzēto tiek secināts, ka valsts vai pašvaldību budžeta iestādēm papildu izmaksas neveidosies, tad lūdzam anotācijas III sadaļu aizpildīt saskaņā ar MK instrukcijas Nr.19 6.punktu.</w:t>
            </w:r>
          </w:p>
        </w:tc>
        <w:tc>
          <w:tcPr>
            <w:tcW w:w="2850" w:type="dxa"/>
            <w:tcBorders>
              <w:top w:val="single" w:sz="6" w:space="0" w:color="000000"/>
              <w:left w:val="single" w:sz="6" w:space="0" w:color="000000"/>
              <w:bottom w:val="single" w:sz="4" w:space="0" w:color="auto"/>
              <w:right w:val="single" w:sz="6" w:space="0" w:color="000000"/>
            </w:tcBorders>
          </w:tcPr>
          <w:p w14:paraId="47015951" w14:textId="77777777" w:rsidR="005A2C58" w:rsidRPr="00622C19" w:rsidRDefault="005A2C58" w:rsidP="00F158B0">
            <w:pPr>
              <w:pStyle w:val="naisc"/>
              <w:spacing w:before="0" w:after="0"/>
              <w:jc w:val="both"/>
            </w:pPr>
            <w:r w:rsidRPr="00622C19">
              <w:lastRenderedPageBreak/>
              <w:t>Ņemts vērā. Papildināta anotācija.</w:t>
            </w:r>
          </w:p>
        </w:tc>
        <w:tc>
          <w:tcPr>
            <w:tcW w:w="2920" w:type="dxa"/>
            <w:tcBorders>
              <w:top w:val="single" w:sz="4" w:space="0" w:color="auto"/>
              <w:left w:val="single" w:sz="4" w:space="0" w:color="auto"/>
              <w:bottom w:val="single" w:sz="4" w:space="0" w:color="auto"/>
              <w:right w:val="single" w:sz="4" w:space="0" w:color="auto"/>
            </w:tcBorders>
          </w:tcPr>
          <w:p w14:paraId="19CC4215" w14:textId="77777777" w:rsidR="005A2C58" w:rsidRPr="00622C19" w:rsidRDefault="005A2C58" w:rsidP="00F158B0">
            <w:pPr>
              <w:pStyle w:val="naisc"/>
              <w:jc w:val="both"/>
            </w:pPr>
            <w:r w:rsidRPr="00622C19">
              <w:t>Sk. anotācij</w:t>
            </w:r>
            <w:r w:rsidR="001A2E7A" w:rsidRPr="00622C19">
              <w:t>as III sadaļu</w:t>
            </w:r>
          </w:p>
        </w:tc>
      </w:tr>
      <w:tr w:rsidR="006E18E2" w:rsidRPr="00622C19" w14:paraId="2D184B22" w14:textId="77777777" w:rsidTr="00A57E25">
        <w:tc>
          <w:tcPr>
            <w:tcW w:w="13176" w:type="dxa"/>
            <w:gridSpan w:val="5"/>
            <w:tcBorders>
              <w:top w:val="single" w:sz="6" w:space="0" w:color="000000"/>
              <w:left w:val="single" w:sz="6" w:space="0" w:color="000000"/>
              <w:bottom w:val="single" w:sz="6" w:space="0" w:color="000000"/>
              <w:right w:val="single" w:sz="4" w:space="0" w:color="auto"/>
            </w:tcBorders>
          </w:tcPr>
          <w:p w14:paraId="194FFFE2" w14:textId="77777777" w:rsidR="005A2C58" w:rsidRPr="00622C19" w:rsidRDefault="005A2C58" w:rsidP="00F158B0">
            <w:pPr>
              <w:jc w:val="center"/>
              <w:rPr>
                <w:szCs w:val="24"/>
              </w:rPr>
            </w:pPr>
            <w:r w:rsidRPr="00622C19">
              <w:rPr>
                <w:szCs w:val="24"/>
              </w:rPr>
              <w:t>Labklājības ministrija</w:t>
            </w:r>
          </w:p>
        </w:tc>
      </w:tr>
      <w:tr w:rsidR="006E18E2" w:rsidRPr="00622C19" w14:paraId="44947B67"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8071C83" w14:textId="77777777" w:rsidR="005A2C58" w:rsidRPr="00622C19" w:rsidRDefault="00697F84" w:rsidP="00F158B0">
            <w:pPr>
              <w:pStyle w:val="naisc"/>
              <w:spacing w:before="0" w:after="0"/>
              <w:jc w:val="both"/>
            </w:pPr>
            <w:r w:rsidRPr="00622C19">
              <w:lastRenderedPageBreak/>
              <w:t>2.</w:t>
            </w:r>
          </w:p>
        </w:tc>
        <w:tc>
          <w:tcPr>
            <w:tcW w:w="2930" w:type="dxa"/>
            <w:tcBorders>
              <w:top w:val="single" w:sz="6" w:space="0" w:color="000000"/>
              <w:left w:val="single" w:sz="6" w:space="0" w:color="000000"/>
              <w:bottom w:val="single" w:sz="4" w:space="0" w:color="auto"/>
              <w:right w:val="single" w:sz="6" w:space="0" w:color="000000"/>
            </w:tcBorders>
          </w:tcPr>
          <w:p w14:paraId="63DD9A2A" w14:textId="77777777" w:rsidR="005A2C58" w:rsidRPr="00622C19" w:rsidRDefault="005A2C58" w:rsidP="00F158B0">
            <w:pPr>
              <w:jc w:val="both"/>
              <w:rPr>
                <w:szCs w:val="24"/>
              </w:rPr>
            </w:pPr>
            <w:r w:rsidRPr="00622C19">
              <w:rPr>
                <w:szCs w:val="24"/>
              </w:rPr>
              <w:t xml:space="preserve">40.2. darba attiecību nodibināšanas laikā slimība vai invaliditāte ir tīši noklusēta vai zvejas kuģa īpašnieks var pierādīt, ka slimību ir izraisījis zvejnieka tīšs pārkāpums. </w:t>
            </w:r>
          </w:p>
          <w:p w14:paraId="47702F86" w14:textId="77777777" w:rsidR="005A2C58" w:rsidRPr="00622C19" w:rsidRDefault="005A2C58" w:rsidP="00F158B0">
            <w:pPr>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35DC0198" w14:textId="77777777" w:rsidR="005A2C58" w:rsidRPr="00622C19" w:rsidRDefault="005A2C58" w:rsidP="00F158B0">
            <w:pPr>
              <w:tabs>
                <w:tab w:val="left" w:pos="567"/>
              </w:tabs>
              <w:ind w:right="11"/>
              <w:jc w:val="both"/>
              <w:rPr>
                <w:szCs w:val="24"/>
              </w:rPr>
            </w:pPr>
            <w:r w:rsidRPr="00622C19">
              <w:rPr>
                <w:szCs w:val="24"/>
              </w:rPr>
              <w:t>Lūdzam izteikt noteikumu projekta 40.2.apakšpunktu sekojošā redakcijā: “</w:t>
            </w:r>
            <w:bookmarkStart w:id="0" w:name="_Hlk38975011"/>
            <w:r w:rsidRPr="00622C19">
              <w:rPr>
                <w:i/>
                <w:szCs w:val="24"/>
              </w:rPr>
              <w:t xml:space="preserve">Darba attiecību nodibināšanas laikā slimība vai invaliditāte, </w:t>
            </w:r>
            <w:r w:rsidRPr="00622C19">
              <w:rPr>
                <w:i/>
                <w:szCs w:val="24"/>
                <w:u w:val="single"/>
              </w:rPr>
              <w:t>kuras dēļ persona nav atzīstama par derīgu darbam uz zvejas kuģa</w:t>
            </w:r>
            <w:r w:rsidRPr="00622C19">
              <w:rPr>
                <w:i/>
                <w:szCs w:val="24"/>
              </w:rPr>
              <w:t xml:space="preserve">, ir tīši noklusēta vai zvejas kuģa īpašnieks var pierādīt, ka slimību </w:t>
            </w:r>
            <w:r w:rsidRPr="00622C19">
              <w:rPr>
                <w:i/>
                <w:szCs w:val="24"/>
                <w:u w:val="single"/>
              </w:rPr>
              <w:t>vai invaliditāti</w:t>
            </w:r>
            <w:r w:rsidRPr="00622C19">
              <w:rPr>
                <w:i/>
                <w:szCs w:val="24"/>
              </w:rPr>
              <w:t xml:space="preserve"> ir izraisījis zvejnieka tīšs pārkāpums</w:t>
            </w:r>
            <w:r w:rsidRPr="00622C19">
              <w:rPr>
                <w:szCs w:val="24"/>
              </w:rPr>
              <w:t>.</w:t>
            </w:r>
            <w:bookmarkEnd w:id="0"/>
            <w:r w:rsidRPr="00622C19">
              <w:rPr>
                <w:szCs w:val="24"/>
              </w:rPr>
              <w:t>” Vēršam Jūsu uzmanību uz to, ka slimības vai invaliditātes fakts nevar būt par pamatu zvejas kuģa īpašnieka atbrīvošanai no noteikumu projekta 39.punktā noteiktajiem pienākumiem. Zvejniekam ir jābūt izsniegtam medicīnas sertifikātam par tā veselības stāvokļa atbilstību darbam uz zvejas kuģa, kuru izsniedz saskaņā ar Ministru kabineta 2014.gada 3.jūnija noteikumiem Nr.273 “</w:t>
            </w:r>
            <w:r w:rsidRPr="00622C19">
              <w:rPr>
                <w:bCs/>
                <w:szCs w:val="24"/>
                <w:shd w:val="clear" w:color="auto" w:fill="FFFFFF"/>
              </w:rPr>
              <w:t xml:space="preserve">Noteikumi par jūrnieku veselības </w:t>
            </w:r>
            <w:r w:rsidRPr="00622C19">
              <w:rPr>
                <w:bCs/>
                <w:szCs w:val="24"/>
                <w:shd w:val="clear" w:color="auto" w:fill="FFFFFF"/>
              </w:rPr>
              <w:lastRenderedPageBreak/>
              <w:t>atbilstību darbam uz kuģa”. Minēto noteikumu 25. un 27.punkts pieļauj, ka jūrnieku ārsts, veicot jūrnieka veselības pārbaudi, var izsniegt medicīnisko sertifikātu ar ierobežojumiem, ja jūrnieka veselības stāvoklis neliedz pilnvērtīgi veikt pienākumus uz kuģa un norādīt izsniegtajā sertifikātā medikamentus, kādi jālieto jūrniekam. Ņemot vērā iepriekš minēto, ir pieļaujams, ka jūrnieks ar veselības problēmām turpina darbu jūrā, tātad arī uz zvejas kuģa.</w:t>
            </w:r>
          </w:p>
        </w:tc>
        <w:tc>
          <w:tcPr>
            <w:tcW w:w="2850" w:type="dxa"/>
            <w:tcBorders>
              <w:top w:val="single" w:sz="6" w:space="0" w:color="000000"/>
              <w:left w:val="single" w:sz="6" w:space="0" w:color="000000"/>
              <w:bottom w:val="single" w:sz="4" w:space="0" w:color="auto"/>
              <w:right w:val="single" w:sz="6" w:space="0" w:color="000000"/>
            </w:tcBorders>
          </w:tcPr>
          <w:p w14:paraId="5435FCDC" w14:textId="77777777" w:rsidR="005A2C58" w:rsidRPr="00622C19" w:rsidRDefault="005A2C58" w:rsidP="00F158B0">
            <w:pPr>
              <w:pStyle w:val="naisc"/>
              <w:spacing w:before="0" w:after="0"/>
              <w:jc w:val="both"/>
            </w:pPr>
            <w:r w:rsidRPr="00622C19">
              <w:lastRenderedPageBreak/>
              <w:t>Ņemts vērā</w:t>
            </w:r>
            <w:r w:rsidR="001A2E7A" w:rsidRPr="00622C19">
              <w:t>. Mainītajā punktu numerācijā 36.2.apakšpunkts</w:t>
            </w:r>
          </w:p>
        </w:tc>
        <w:tc>
          <w:tcPr>
            <w:tcW w:w="2920" w:type="dxa"/>
            <w:tcBorders>
              <w:top w:val="single" w:sz="4" w:space="0" w:color="auto"/>
              <w:left w:val="single" w:sz="4" w:space="0" w:color="auto"/>
              <w:bottom w:val="single" w:sz="4" w:space="0" w:color="auto"/>
              <w:right w:val="single" w:sz="4" w:space="0" w:color="auto"/>
            </w:tcBorders>
          </w:tcPr>
          <w:p w14:paraId="36325931" w14:textId="77777777" w:rsidR="005A2C58" w:rsidRPr="00622C19" w:rsidRDefault="00542BDE" w:rsidP="00F158B0">
            <w:pPr>
              <w:pStyle w:val="naisc"/>
              <w:jc w:val="both"/>
            </w:pPr>
            <w:r w:rsidRPr="00622C19">
              <w:t>36</w:t>
            </w:r>
            <w:r w:rsidR="005A2C58" w:rsidRPr="00622C19">
              <w:t xml:space="preserve">.2. </w:t>
            </w:r>
            <w:r w:rsidR="00D33278" w:rsidRPr="00622C19">
              <w:t xml:space="preserve">darba attiecību nodibināšanas laikā slimība vai invaliditāte, kuras dēļ persona nav atzīstama par derīgu darbam uz zvejas kuģa, ir tīši noklusēta vai zvejas kuģa īpašnieks var pierādīt, ka slimību vai invaliditāti ir izraisījis zvejnieka tīšs pārkāpums, kas noticis jau </w:t>
            </w:r>
            <w:r w:rsidR="00D33278" w:rsidRPr="00622C19">
              <w:rPr>
                <w:rFonts w:eastAsia="Calibri"/>
              </w:rPr>
              <w:t>pēc darba tiesisko attiecību nodibināšanas</w:t>
            </w:r>
            <w:r w:rsidR="00D33278" w:rsidRPr="00622C19">
              <w:t>.</w:t>
            </w:r>
          </w:p>
        </w:tc>
      </w:tr>
      <w:tr w:rsidR="006E18E2" w:rsidRPr="00622C19" w14:paraId="60F34C0A" w14:textId="77777777" w:rsidTr="00A57E25">
        <w:tc>
          <w:tcPr>
            <w:tcW w:w="13176" w:type="dxa"/>
            <w:gridSpan w:val="5"/>
            <w:tcBorders>
              <w:top w:val="single" w:sz="6" w:space="0" w:color="000000"/>
              <w:left w:val="single" w:sz="6" w:space="0" w:color="000000"/>
              <w:bottom w:val="single" w:sz="6" w:space="0" w:color="000000"/>
              <w:right w:val="single" w:sz="4" w:space="0" w:color="auto"/>
            </w:tcBorders>
          </w:tcPr>
          <w:p w14:paraId="0F4EE6A7" w14:textId="77777777" w:rsidR="005A2C58" w:rsidRPr="00622C19" w:rsidRDefault="005A2C58" w:rsidP="00F158B0">
            <w:pPr>
              <w:jc w:val="center"/>
              <w:rPr>
                <w:szCs w:val="24"/>
              </w:rPr>
            </w:pPr>
            <w:r w:rsidRPr="00622C19">
              <w:rPr>
                <w:szCs w:val="24"/>
              </w:rPr>
              <w:t>Satiksmes ministrija:</w:t>
            </w:r>
          </w:p>
        </w:tc>
      </w:tr>
      <w:tr w:rsidR="006E18E2" w:rsidRPr="00622C19" w14:paraId="26787AD0"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0B8FE63" w14:textId="77777777" w:rsidR="005A2C58" w:rsidRPr="00622C19" w:rsidRDefault="00697F84" w:rsidP="00F158B0">
            <w:pPr>
              <w:pStyle w:val="naisc"/>
              <w:spacing w:before="0" w:after="0"/>
              <w:jc w:val="both"/>
            </w:pPr>
            <w:r w:rsidRPr="00622C19">
              <w:t>3.</w:t>
            </w:r>
          </w:p>
        </w:tc>
        <w:tc>
          <w:tcPr>
            <w:tcW w:w="2930" w:type="dxa"/>
            <w:tcBorders>
              <w:top w:val="single" w:sz="6" w:space="0" w:color="000000"/>
              <w:left w:val="single" w:sz="6" w:space="0" w:color="000000"/>
              <w:bottom w:val="single" w:sz="4" w:space="0" w:color="auto"/>
              <w:right w:val="single" w:sz="6" w:space="0" w:color="000000"/>
            </w:tcBorders>
          </w:tcPr>
          <w:p w14:paraId="0404053E" w14:textId="77777777" w:rsidR="005A2C58" w:rsidRPr="00622C19" w:rsidRDefault="00D579E0" w:rsidP="00F158B0">
            <w:pPr>
              <w:jc w:val="both"/>
              <w:rPr>
                <w:szCs w:val="24"/>
              </w:rPr>
            </w:pPr>
            <w:r w:rsidRPr="00622C19">
              <w:rPr>
                <w:i/>
                <w:iCs/>
                <w:szCs w:val="24"/>
                <w:lang w:eastAsia="lv-LV"/>
              </w:rPr>
              <w:t>Noteikumu projekta nosaukums:</w:t>
            </w:r>
            <w:r w:rsidRPr="00622C19">
              <w:rPr>
                <w:szCs w:val="24"/>
                <w:lang w:eastAsia="lv-LV"/>
              </w:rPr>
              <w:t xml:space="preserve"> </w:t>
            </w:r>
            <w:r w:rsidR="005A2C58" w:rsidRPr="00622C19">
              <w:rPr>
                <w:szCs w:val="24"/>
                <w:lang w:eastAsia="lv-LV"/>
              </w:rPr>
              <w:t>Zvejnieku nodarbināšanas kārtība uz zvejas kuģiem</w:t>
            </w:r>
          </w:p>
        </w:tc>
        <w:tc>
          <w:tcPr>
            <w:tcW w:w="2865" w:type="dxa"/>
            <w:tcBorders>
              <w:top w:val="single" w:sz="6" w:space="0" w:color="000000"/>
              <w:left w:val="single" w:sz="6" w:space="0" w:color="000000"/>
              <w:bottom w:val="single" w:sz="4" w:space="0" w:color="auto"/>
              <w:right w:val="single" w:sz="6" w:space="0" w:color="000000"/>
            </w:tcBorders>
          </w:tcPr>
          <w:p w14:paraId="2949D6F1" w14:textId="77777777" w:rsidR="005A2C58" w:rsidRPr="00622C19" w:rsidRDefault="005A2C58" w:rsidP="00F158B0">
            <w:pPr>
              <w:tabs>
                <w:tab w:val="left" w:pos="993"/>
              </w:tabs>
              <w:ind w:firstLine="720"/>
              <w:jc w:val="both"/>
              <w:rPr>
                <w:szCs w:val="24"/>
              </w:rPr>
            </w:pPr>
            <w:r w:rsidRPr="00622C19">
              <w:rPr>
                <w:szCs w:val="24"/>
              </w:rPr>
              <w:t xml:space="preserve">Saeimas Tautsaimniecības, agrārās, vides un reģionālās politikas komisija ir izskatījusi un sagatavojusi izskatīšanai Saeimas sēdē trešajā lasījumā likumprojektu </w:t>
            </w:r>
            <w:bookmarkStart w:id="1" w:name="_Hlk36804418"/>
            <w:r w:rsidRPr="00622C19">
              <w:rPr>
                <w:szCs w:val="24"/>
              </w:rPr>
              <w:t xml:space="preserve">“Grozījumi Jūras kodeksā” </w:t>
            </w:r>
            <w:bookmarkEnd w:id="1"/>
            <w:r w:rsidRPr="00622C19">
              <w:rPr>
                <w:szCs w:val="24"/>
              </w:rPr>
              <w:lastRenderedPageBreak/>
              <w:t>(Nr.479/Lp13). Saskaņā ar likumprojekta “Grozījumi Jūras kodeksā” 13.pantā ietverto 322.</w:t>
            </w:r>
            <w:r w:rsidRPr="00622C19">
              <w:rPr>
                <w:szCs w:val="24"/>
                <w:vertAlign w:val="superscript"/>
              </w:rPr>
              <w:t xml:space="preserve">2 </w:t>
            </w:r>
            <w:r w:rsidRPr="00622C19">
              <w:rPr>
                <w:szCs w:val="24"/>
              </w:rPr>
              <w:t>pantu Ministru kabinets izdod noteikumus par zvejnieku nodarbināšanas kārtību, veselības pārbaužu veikšanu, veselības aprūpes nodrošināšanu un darba apstākļiem uz zvejas kuģa.</w:t>
            </w:r>
          </w:p>
          <w:p w14:paraId="10C7B6F7" w14:textId="77777777" w:rsidR="005A2C58" w:rsidRPr="00622C19" w:rsidRDefault="005A2C58" w:rsidP="00F158B0">
            <w:pPr>
              <w:ind w:firstLine="720"/>
              <w:jc w:val="both"/>
              <w:rPr>
                <w:szCs w:val="24"/>
              </w:rPr>
            </w:pPr>
            <w:r w:rsidRPr="00622C19">
              <w:rPr>
                <w:szCs w:val="24"/>
              </w:rPr>
              <w:t>Pamatojoties uz Ministru kabineta 2009. gada 3. februāra noteikumu Nr. 108 “Normatīvo aktu projektu sagatavošanas noteikumi” 90.punktu, lūdzam precizēt noteikumu projekta nosaukumu atbilstoši minētajam deleģējumam.</w:t>
            </w:r>
          </w:p>
        </w:tc>
        <w:tc>
          <w:tcPr>
            <w:tcW w:w="2850" w:type="dxa"/>
            <w:tcBorders>
              <w:top w:val="single" w:sz="6" w:space="0" w:color="000000"/>
              <w:left w:val="single" w:sz="6" w:space="0" w:color="000000"/>
              <w:bottom w:val="single" w:sz="4" w:space="0" w:color="auto"/>
              <w:right w:val="single" w:sz="6" w:space="0" w:color="000000"/>
            </w:tcBorders>
          </w:tcPr>
          <w:p w14:paraId="58C2EC48" w14:textId="77777777" w:rsidR="005A2C58" w:rsidRPr="00622C19" w:rsidRDefault="005A2C58"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48EF7C18" w14:textId="77777777" w:rsidR="005A2C58" w:rsidRPr="00622C19" w:rsidRDefault="00D579E0" w:rsidP="00F158B0">
            <w:pPr>
              <w:pStyle w:val="naisc"/>
              <w:jc w:val="both"/>
            </w:pPr>
            <w:r w:rsidRPr="00622C19">
              <w:rPr>
                <w:i/>
                <w:iCs/>
              </w:rPr>
              <w:t>Noteikumu projekta nosaukums:</w:t>
            </w:r>
            <w:r w:rsidRPr="00622C19">
              <w:t xml:space="preserve"> </w:t>
            </w:r>
            <w:r w:rsidR="005A2C58" w:rsidRPr="00622C19">
              <w:t>Noteikumi par zvejnieku nodarbināšanas kārtību, veselības pārbaužu veikšanu, veselības aprūpes nodrošināšanu un darba apstākļiem uz zvejas kuģa</w:t>
            </w:r>
          </w:p>
        </w:tc>
      </w:tr>
      <w:tr w:rsidR="006E18E2" w:rsidRPr="00622C19" w14:paraId="2193656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70C4C16" w14:textId="77777777" w:rsidR="005A2C58" w:rsidRPr="00622C19" w:rsidRDefault="00697F84" w:rsidP="00F158B0">
            <w:pPr>
              <w:pStyle w:val="naisc"/>
              <w:spacing w:before="0" w:after="0"/>
              <w:jc w:val="both"/>
            </w:pPr>
            <w:r w:rsidRPr="00622C19">
              <w:t>4.</w:t>
            </w:r>
          </w:p>
        </w:tc>
        <w:tc>
          <w:tcPr>
            <w:tcW w:w="2930" w:type="dxa"/>
            <w:tcBorders>
              <w:top w:val="single" w:sz="6" w:space="0" w:color="000000"/>
              <w:left w:val="single" w:sz="6" w:space="0" w:color="000000"/>
              <w:bottom w:val="single" w:sz="4" w:space="0" w:color="auto"/>
              <w:right w:val="single" w:sz="6" w:space="0" w:color="000000"/>
            </w:tcBorders>
          </w:tcPr>
          <w:p w14:paraId="2DCFCF9F" w14:textId="77777777" w:rsidR="005A2C58" w:rsidRPr="00622C19" w:rsidRDefault="00D579E0" w:rsidP="00F158B0">
            <w:pPr>
              <w:tabs>
                <w:tab w:val="left" w:pos="147"/>
              </w:tabs>
              <w:jc w:val="both"/>
              <w:rPr>
                <w:szCs w:val="24"/>
                <w:lang w:eastAsia="lv-LV"/>
              </w:rPr>
            </w:pPr>
            <w:r w:rsidRPr="00622C19">
              <w:rPr>
                <w:szCs w:val="24"/>
                <w:lang w:eastAsia="lv-LV"/>
              </w:rPr>
              <w:t>2.6.</w:t>
            </w:r>
            <w:r w:rsidR="005A2C58" w:rsidRPr="00622C19">
              <w:rPr>
                <w:szCs w:val="24"/>
                <w:lang w:eastAsia="lv-LV"/>
              </w:rPr>
              <w:t>garums starp perpendikuliem</w:t>
            </w:r>
            <w:r w:rsidR="005A2C58" w:rsidRPr="00622C19">
              <w:rPr>
                <w:i/>
                <w:iCs/>
                <w:szCs w:val="24"/>
                <w:lang w:eastAsia="lv-LV"/>
              </w:rPr>
              <w:t xml:space="preserve"> </w:t>
            </w:r>
            <w:r w:rsidR="005A2C58" w:rsidRPr="00622C19">
              <w:rPr>
                <w:szCs w:val="24"/>
                <w:lang w:eastAsia="lv-LV"/>
              </w:rPr>
              <w:t xml:space="preserve">– garums ar tā galos fiksētiem </w:t>
            </w:r>
            <w:r w:rsidR="005A2C58" w:rsidRPr="00622C19">
              <w:rPr>
                <w:szCs w:val="24"/>
              </w:rPr>
              <w:t xml:space="preserve">priekšgala un pakaļgala perpendikuliem. Priekšgala perpendikuls atbilst </w:t>
            </w:r>
            <w:proofErr w:type="spellStart"/>
            <w:r w:rsidR="005A2C58" w:rsidRPr="00622C19">
              <w:rPr>
                <w:szCs w:val="24"/>
              </w:rPr>
              <w:t>priekšvadņa</w:t>
            </w:r>
            <w:proofErr w:type="spellEnd"/>
            <w:r w:rsidR="005A2C58" w:rsidRPr="00622C19">
              <w:rPr>
                <w:szCs w:val="24"/>
              </w:rPr>
              <w:t xml:space="preserve"> priekšējai malai uz ūdenslīnijas, pa kuru mēra kuģa garums</w:t>
            </w:r>
            <w:r w:rsidR="005A2C58" w:rsidRPr="00622C19">
              <w:rPr>
                <w:szCs w:val="24"/>
                <w:lang w:eastAsia="lv-LV"/>
              </w:rPr>
              <w:t>.</w:t>
            </w:r>
          </w:p>
          <w:p w14:paraId="185CC255" w14:textId="77777777" w:rsidR="005A2C58" w:rsidRPr="00622C19" w:rsidRDefault="005A2C58" w:rsidP="00F158B0">
            <w:pPr>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3997F9DE" w14:textId="77777777" w:rsidR="005A2C58" w:rsidRPr="00622C19" w:rsidRDefault="005A2C58" w:rsidP="00F158B0">
            <w:pPr>
              <w:tabs>
                <w:tab w:val="left" w:pos="993"/>
              </w:tabs>
              <w:ind w:firstLine="720"/>
              <w:jc w:val="both"/>
              <w:rPr>
                <w:szCs w:val="24"/>
              </w:rPr>
            </w:pPr>
            <w:r w:rsidRPr="00622C19">
              <w:rPr>
                <w:szCs w:val="24"/>
              </w:rPr>
              <w:lastRenderedPageBreak/>
              <w:t>Lūdzam noteikumu projekta 2.6. apakšpunktu izteikt šādā redakcijā:</w:t>
            </w:r>
          </w:p>
          <w:p w14:paraId="16597BF6" w14:textId="77777777" w:rsidR="005A2C58" w:rsidRPr="00622C19" w:rsidRDefault="005A2C58" w:rsidP="00F158B0">
            <w:pPr>
              <w:ind w:firstLine="720"/>
              <w:jc w:val="both"/>
              <w:rPr>
                <w:szCs w:val="24"/>
              </w:rPr>
            </w:pPr>
            <w:r w:rsidRPr="00622C19">
              <w:rPr>
                <w:szCs w:val="24"/>
              </w:rPr>
              <w:t xml:space="preserve">“2.6. garums starp perpendikuliem (LBP) – attālums starp priekšgala un pakaļgala perpendikuliem. Priekšgala perpendikuls atbilst </w:t>
            </w:r>
            <w:proofErr w:type="spellStart"/>
            <w:r w:rsidRPr="00622C19">
              <w:rPr>
                <w:szCs w:val="24"/>
              </w:rPr>
              <w:lastRenderedPageBreak/>
              <w:t>priekšvadņa</w:t>
            </w:r>
            <w:proofErr w:type="spellEnd"/>
            <w:r w:rsidRPr="00622C19">
              <w:rPr>
                <w:szCs w:val="24"/>
              </w:rPr>
              <w:t xml:space="preserve"> priekšējai malai uz ūdenslīnijas, pa kuru tiek mērīts garums (L). Pakaļgala perpendikuls sakrīt ar stūres vārpstas asi uz šīs ūdenslīnijas.”</w:t>
            </w:r>
          </w:p>
        </w:tc>
        <w:tc>
          <w:tcPr>
            <w:tcW w:w="2850" w:type="dxa"/>
            <w:tcBorders>
              <w:top w:val="single" w:sz="6" w:space="0" w:color="000000"/>
              <w:left w:val="single" w:sz="6" w:space="0" w:color="000000"/>
              <w:bottom w:val="single" w:sz="4" w:space="0" w:color="auto"/>
              <w:right w:val="single" w:sz="6" w:space="0" w:color="000000"/>
            </w:tcBorders>
          </w:tcPr>
          <w:p w14:paraId="01F55CB2" w14:textId="77777777" w:rsidR="005A2C58" w:rsidRPr="00622C19" w:rsidRDefault="00E47EC1" w:rsidP="00F158B0">
            <w:pPr>
              <w:pStyle w:val="naisc"/>
              <w:spacing w:before="0" w:after="0"/>
              <w:jc w:val="both"/>
            </w:pPr>
            <w:r w:rsidRPr="00622C19">
              <w:lastRenderedPageBreak/>
              <w:t>Punkts svītrots, ņemot vērā, ka šī termina izmantojums bija tikai I pielikumā.</w:t>
            </w:r>
          </w:p>
        </w:tc>
        <w:tc>
          <w:tcPr>
            <w:tcW w:w="2920" w:type="dxa"/>
            <w:tcBorders>
              <w:top w:val="single" w:sz="4" w:space="0" w:color="auto"/>
              <w:left w:val="single" w:sz="4" w:space="0" w:color="auto"/>
              <w:bottom w:val="single" w:sz="4" w:space="0" w:color="auto"/>
              <w:right w:val="single" w:sz="4" w:space="0" w:color="auto"/>
            </w:tcBorders>
          </w:tcPr>
          <w:p w14:paraId="3CF1C15A" w14:textId="0EC01BFE" w:rsidR="005A2C58" w:rsidRPr="00622C19" w:rsidRDefault="006F7DDE" w:rsidP="00F158B0">
            <w:pPr>
              <w:jc w:val="both"/>
              <w:rPr>
                <w:szCs w:val="24"/>
              </w:rPr>
            </w:pPr>
            <w:r w:rsidRPr="00622C19">
              <w:rPr>
                <w:szCs w:val="24"/>
              </w:rPr>
              <w:t xml:space="preserve">2.6. </w:t>
            </w:r>
            <w:r w:rsidR="0005155A">
              <w:rPr>
                <w:szCs w:val="24"/>
              </w:rPr>
              <w:t>apakš</w:t>
            </w:r>
            <w:r w:rsidRPr="00622C19">
              <w:rPr>
                <w:szCs w:val="24"/>
              </w:rPr>
              <w:t>punkts svītrots.</w:t>
            </w:r>
          </w:p>
        </w:tc>
      </w:tr>
      <w:tr w:rsidR="006E18E2" w:rsidRPr="00622C19" w14:paraId="5870C1C6"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EA4EFE3" w14:textId="77777777" w:rsidR="005A2C58" w:rsidRPr="00622C19" w:rsidRDefault="00697F84" w:rsidP="00F158B0">
            <w:pPr>
              <w:pStyle w:val="naisc"/>
              <w:spacing w:before="0" w:after="0"/>
              <w:jc w:val="both"/>
            </w:pPr>
            <w:r w:rsidRPr="00622C19">
              <w:t>5.</w:t>
            </w:r>
          </w:p>
        </w:tc>
        <w:tc>
          <w:tcPr>
            <w:tcW w:w="2930" w:type="dxa"/>
            <w:tcBorders>
              <w:top w:val="single" w:sz="6" w:space="0" w:color="000000"/>
              <w:left w:val="single" w:sz="6" w:space="0" w:color="000000"/>
              <w:bottom w:val="single" w:sz="4" w:space="0" w:color="auto"/>
              <w:right w:val="single" w:sz="6" w:space="0" w:color="000000"/>
            </w:tcBorders>
          </w:tcPr>
          <w:p w14:paraId="0893B368" w14:textId="77777777" w:rsidR="005A2C58" w:rsidRPr="00622C19" w:rsidRDefault="00697F84" w:rsidP="00697F84">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 xml:space="preserve">4. </w:t>
            </w:r>
            <w:r w:rsidR="005A2C58" w:rsidRPr="00622C19">
              <w:rPr>
                <w:rFonts w:ascii="Times New Roman" w:eastAsia="Times New Roman" w:hAnsi="Times New Roman"/>
                <w:sz w:val="24"/>
                <w:szCs w:val="24"/>
                <w:lang w:eastAsia="lv-LV"/>
              </w:rPr>
              <w:t xml:space="preserve">Zivsaimniecības konsultatīvās padomes struktūrvienība – </w:t>
            </w:r>
            <w:r w:rsidR="005A2C58" w:rsidRPr="00622C19">
              <w:rPr>
                <w:rFonts w:ascii="Times New Roman" w:eastAsia="Times New Roman" w:hAnsi="Times New Roman"/>
                <w:iCs/>
                <w:sz w:val="24"/>
                <w:szCs w:val="24"/>
                <w:lang w:eastAsia="lv-LV"/>
              </w:rPr>
              <w:t>konsultatīvā komisija par darba jautājumiem zvejniecībā –, kas izveidota saskaņā ar Zivsaimniecības konsultatīvās padomes nolikumu, izvērtē:</w:t>
            </w:r>
          </w:p>
          <w:p w14:paraId="25564B63" w14:textId="77777777" w:rsidR="005A2C58" w:rsidRPr="00622C19" w:rsidRDefault="005A2C58" w:rsidP="00F158B0">
            <w:pPr>
              <w:ind w:left="284"/>
              <w:jc w:val="both"/>
              <w:rPr>
                <w:szCs w:val="24"/>
                <w:lang w:eastAsia="lv-LV"/>
              </w:rPr>
            </w:pPr>
            <w:r w:rsidRPr="00622C19">
              <w:rPr>
                <w:szCs w:val="24"/>
                <w:lang w:eastAsia="lv-LV"/>
              </w:rPr>
              <w:t>4.1. šo noteikumu 1. pielikumā iekļauto prasību attiecināšanu uz jauniem zvejas kuģiem;</w:t>
            </w:r>
          </w:p>
          <w:p w14:paraId="7A96EE0D" w14:textId="77777777" w:rsidR="005A2C58" w:rsidRPr="00622C19" w:rsidRDefault="005A2C58" w:rsidP="00F158B0">
            <w:pPr>
              <w:ind w:left="284"/>
              <w:jc w:val="both"/>
              <w:rPr>
                <w:szCs w:val="24"/>
              </w:rPr>
            </w:pPr>
            <w:r w:rsidRPr="00622C19">
              <w:rPr>
                <w:szCs w:val="24"/>
                <w:lang w:eastAsia="lv-LV"/>
              </w:rPr>
              <w:t>4.2. šajos noteikumos uz zvejas kuģiem, kuru garums pārsniedz 24 metrus, attiecināmo prasību piemērošanu arī īsākiem zvejas kuģiem;</w:t>
            </w:r>
          </w:p>
          <w:p w14:paraId="0B3767CE" w14:textId="77777777" w:rsidR="005A2C58" w:rsidRPr="00622C19" w:rsidRDefault="005A2C58" w:rsidP="00F158B0">
            <w:pPr>
              <w:ind w:left="284"/>
              <w:jc w:val="both"/>
              <w:rPr>
                <w:szCs w:val="24"/>
                <w:lang w:eastAsia="lv-LV"/>
              </w:rPr>
            </w:pPr>
            <w:r w:rsidRPr="00622C19">
              <w:rPr>
                <w:szCs w:val="24"/>
                <w:lang w:eastAsia="lv-LV"/>
              </w:rPr>
              <w:t xml:space="preserve">4.3. šo noteikumu 1. pielikumā noteikto prasību attiecināšanu uz slēgtām darba telpām un glabāšanas telpām un tā </w:t>
            </w:r>
            <w:r w:rsidRPr="00622C19">
              <w:rPr>
                <w:szCs w:val="24"/>
                <w:lang w:eastAsia="lv-LV"/>
              </w:rPr>
              <w:lastRenderedPageBreak/>
              <w:t xml:space="preserve">ietekmi </w:t>
            </w:r>
            <w:r w:rsidRPr="00622C19">
              <w:rPr>
                <w:szCs w:val="24"/>
              </w:rPr>
              <w:t xml:space="preserve">uz zvejniecības </w:t>
            </w:r>
            <w:r w:rsidRPr="00622C19">
              <w:rPr>
                <w:szCs w:val="24"/>
                <w:lang w:eastAsia="lv-LV"/>
              </w:rPr>
              <w:t xml:space="preserve">procesu, nozvejas kvalitāti un darba apstākļiem; </w:t>
            </w:r>
          </w:p>
          <w:p w14:paraId="6795FFB5" w14:textId="77777777" w:rsidR="005A2C58" w:rsidRPr="00622C19" w:rsidRDefault="005A2C58" w:rsidP="00F158B0">
            <w:pPr>
              <w:ind w:left="284"/>
              <w:jc w:val="both"/>
              <w:rPr>
                <w:szCs w:val="24"/>
                <w:lang w:eastAsia="lv-LV"/>
              </w:rPr>
            </w:pPr>
            <w:r w:rsidRPr="00622C19">
              <w:rPr>
                <w:szCs w:val="24"/>
              </w:rPr>
              <w:t>4.4. atkāpes no šo noteikumu 1. pielikumā noteiktajām prasībām, lai nediskriminētu zvejnieku tiesības paust savu reliģisko vai filozofisko pārliecību, ja tas nepasliktina zvejnieku dzīves apstākļus.</w:t>
            </w:r>
          </w:p>
          <w:p w14:paraId="007FB39A"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3E19BD30" w14:textId="77777777" w:rsidR="005A2C58" w:rsidRPr="00622C19" w:rsidRDefault="005A2C58" w:rsidP="00F158B0">
            <w:pPr>
              <w:tabs>
                <w:tab w:val="left" w:pos="993"/>
              </w:tabs>
              <w:ind w:firstLine="720"/>
              <w:jc w:val="both"/>
              <w:rPr>
                <w:szCs w:val="24"/>
              </w:rPr>
            </w:pPr>
            <w:r w:rsidRPr="00622C19">
              <w:rPr>
                <w:szCs w:val="24"/>
              </w:rPr>
              <w:lastRenderedPageBreak/>
              <w:t>Noteikumu projekta 4. punktā ir paredzēts, ka konsultatīvā komisija par darba jautājumiem zvejniecībā veic atsevišķu zvejnieku nodarbinātības jautājumu izvērtējumu.</w:t>
            </w:r>
          </w:p>
          <w:p w14:paraId="7C7BB4A6" w14:textId="77777777" w:rsidR="005A2C58" w:rsidRPr="00622C19" w:rsidRDefault="005A2C58" w:rsidP="00F158B0">
            <w:pPr>
              <w:ind w:firstLine="720"/>
              <w:jc w:val="both"/>
              <w:rPr>
                <w:szCs w:val="24"/>
              </w:rPr>
            </w:pPr>
            <w:r w:rsidRPr="00622C19">
              <w:rPr>
                <w:szCs w:val="24"/>
              </w:rPr>
              <w:t xml:space="preserve">Padomes 2016. gada 19. decembra Direktīva (ES) 2017/159,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w:t>
            </w:r>
            <w:proofErr w:type="spellStart"/>
            <w:r w:rsidRPr="00622C19">
              <w:rPr>
                <w:szCs w:val="24"/>
              </w:rPr>
              <w:t>darbojošo</w:t>
            </w:r>
            <w:proofErr w:type="spellEnd"/>
            <w:r w:rsidRPr="00622C19">
              <w:rPr>
                <w:szCs w:val="24"/>
              </w:rPr>
              <w:t xml:space="preserve"> </w:t>
            </w:r>
            <w:r w:rsidRPr="00622C19">
              <w:rPr>
                <w:szCs w:val="24"/>
              </w:rPr>
              <w:lastRenderedPageBreak/>
              <w:t>Zvejnieku saimniecību nacionālo organizāciju asociāciju (</w:t>
            </w:r>
            <w:proofErr w:type="spellStart"/>
            <w:r w:rsidRPr="00622C19">
              <w:rPr>
                <w:szCs w:val="24"/>
              </w:rPr>
              <w:t>Europêche</w:t>
            </w:r>
            <w:proofErr w:type="spellEnd"/>
            <w:r w:rsidRPr="00622C19">
              <w:rPr>
                <w:szCs w:val="24"/>
              </w:rPr>
              <w:t xml:space="preserve">) (turpmāk – Direktīva) paredz daudzus citus, noteikumu projekta 4. punktā neietvertus gadījumus, kad ir nepieciešama kompetentās iestādes apspriešanās ar attiecīgo darba devēju un darba ņēmēju pārstāvošajām organizācijām un konkrēti - ar zvejas kuģu īpašnieku un zvejnieku pārstāvošajām organizācijām. Piemēram, Direktīvas pielikuma 3. panta 1. punktā un 6. panta 3.punktā minētie gadījumi nav ietverti noteikumu projekta 4. punktā. </w:t>
            </w:r>
          </w:p>
          <w:p w14:paraId="30CE4449" w14:textId="77777777" w:rsidR="005A2C58" w:rsidRPr="00622C19" w:rsidRDefault="005A2C58" w:rsidP="00F158B0">
            <w:pPr>
              <w:ind w:firstLine="720"/>
              <w:jc w:val="both"/>
              <w:rPr>
                <w:szCs w:val="24"/>
              </w:rPr>
            </w:pPr>
            <w:r w:rsidRPr="00622C19">
              <w:rPr>
                <w:szCs w:val="24"/>
              </w:rPr>
              <w:t xml:space="preserve">Ņemot vērā minēto, lūdzam sniegt skaidrojumu, kā tiks īstenota Direktīvā minētā apspriešanās citos Direktīvā paredzētajos, bet noteikumu projekta 4.punktā neietvertajos </w:t>
            </w:r>
            <w:r w:rsidRPr="00622C19">
              <w:rPr>
                <w:szCs w:val="24"/>
              </w:rPr>
              <w:lastRenderedPageBreak/>
              <w:t>gadījumos, un nepieciešamības gadījumā precizēt noteikumu projekta 4. punktu.</w:t>
            </w:r>
          </w:p>
        </w:tc>
        <w:tc>
          <w:tcPr>
            <w:tcW w:w="2850" w:type="dxa"/>
            <w:tcBorders>
              <w:top w:val="single" w:sz="6" w:space="0" w:color="000000"/>
              <w:left w:val="single" w:sz="6" w:space="0" w:color="000000"/>
              <w:bottom w:val="single" w:sz="4" w:space="0" w:color="auto"/>
              <w:right w:val="single" w:sz="6" w:space="0" w:color="000000"/>
            </w:tcBorders>
          </w:tcPr>
          <w:p w14:paraId="741E6149" w14:textId="77777777" w:rsidR="00C12B19" w:rsidRPr="00622C19" w:rsidRDefault="005A2C58" w:rsidP="00F158B0">
            <w:pPr>
              <w:pStyle w:val="naisc"/>
              <w:spacing w:before="0" w:after="0"/>
              <w:jc w:val="both"/>
            </w:pPr>
            <w:r w:rsidRPr="00622C19">
              <w:lastRenderedPageBreak/>
              <w:t>Ņemts vērā. Noteikumu projektā neiekļautie jautājumi ir iekļauti MK noteikumos “Zivsaimniecības konsultatīvās padomes nolikums” un paskaidrojums ietverts anotācijā.</w:t>
            </w:r>
          </w:p>
        </w:tc>
        <w:tc>
          <w:tcPr>
            <w:tcW w:w="2920" w:type="dxa"/>
            <w:tcBorders>
              <w:top w:val="single" w:sz="4" w:space="0" w:color="auto"/>
              <w:left w:val="single" w:sz="4" w:space="0" w:color="auto"/>
              <w:bottom w:val="single" w:sz="4" w:space="0" w:color="auto"/>
              <w:right w:val="single" w:sz="4" w:space="0" w:color="auto"/>
            </w:tcBorders>
          </w:tcPr>
          <w:p w14:paraId="4C871346" w14:textId="77777777" w:rsidR="007C4E5F" w:rsidRPr="00622C19" w:rsidRDefault="00697F84" w:rsidP="007C4E5F">
            <w:pPr>
              <w:pStyle w:val="Sarakstarindkopa"/>
              <w:spacing w:after="0" w:line="240" w:lineRule="auto"/>
              <w:ind w:left="0"/>
              <w:jc w:val="both"/>
              <w:rPr>
                <w:rFonts w:ascii="Times New Roman" w:hAnsi="Times New Roman"/>
                <w:sz w:val="24"/>
                <w:szCs w:val="24"/>
                <w:lang w:eastAsia="lv-LV"/>
              </w:rPr>
            </w:pPr>
            <w:r w:rsidRPr="00622C19">
              <w:rPr>
                <w:rFonts w:ascii="Times New Roman" w:eastAsia="Times New Roman" w:hAnsi="Times New Roman"/>
                <w:sz w:val="24"/>
                <w:szCs w:val="24"/>
                <w:lang w:eastAsia="lv-LV"/>
              </w:rPr>
              <w:t xml:space="preserve">4. </w:t>
            </w:r>
            <w:r w:rsidR="007C4E5F" w:rsidRPr="00622C19">
              <w:rPr>
                <w:rFonts w:ascii="Times New Roman" w:hAnsi="Times New Roman"/>
                <w:sz w:val="24"/>
                <w:szCs w:val="24"/>
                <w:lang w:eastAsia="lv-LV"/>
              </w:rPr>
              <w:t xml:space="preserve">Zivsaimniecības konsultatīvās padomes struktūrvienība – </w:t>
            </w:r>
            <w:r w:rsidR="007C4E5F" w:rsidRPr="00622C19">
              <w:rPr>
                <w:rFonts w:ascii="Times New Roman" w:hAnsi="Times New Roman"/>
                <w:iCs/>
                <w:sz w:val="24"/>
                <w:szCs w:val="24"/>
                <w:lang w:eastAsia="lv-LV"/>
              </w:rPr>
              <w:t>konsultatīvā komisija par darba jautājumiem zvejniecībā, kas izveidota un darbojas saskaņā ar Zivsaimniecības konsultatīvās padomes nolikumu, izvērtē:</w:t>
            </w:r>
          </w:p>
          <w:p w14:paraId="74FB31AE" w14:textId="77777777" w:rsidR="007C4E5F" w:rsidRPr="00622C19" w:rsidRDefault="007C4E5F" w:rsidP="007C4E5F">
            <w:pPr>
              <w:jc w:val="both"/>
              <w:rPr>
                <w:szCs w:val="24"/>
                <w:lang w:eastAsia="lv-LV"/>
              </w:rPr>
            </w:pPr>
            <w:r w:rsidRPr="00622C19">
              <w:rPr>
                <w:szCs w:val="24"/>
                <w:lang w:eastAsia="lv-LV"/>
              </w:rPr>
              <w:t xml:space="preserve">4.1. noteikumos par jūras zvejas kuģu drošību iekļauto prasību attiecībā uz zvejnieku dzīvojamajām telpām attiecināšanu uz </w:t>
            </w:r>
            <w:r w:rsidR="00081478">
              <w:rPr>
                <w:szCs w:val="24"/>
                <w:lang w:eastAsia="lv-LV"/>
              </w:rPr>
              <w:t>esošajiem</w:t>
            </w:r>
            <w:r w:rsidRPr="00622C19">
              <w:rPr>
                <w:szCs w:val="24"/>
                <w:lang w:eastAsia="lv-LV"/>
              </w:rPr>
              <w:t xml:space="preserve"> zvejas kuģiem;</w:t>
            </w:r>
          </w:p>
          <w:p w14:paraId="63ADC477" w14:textId="77777777" w:rsidR="007C4E5F" w:rsidRPr="00622C19" w:rsidRDefault="007C4E5F" w:rsidP="007C4E5F">
            <w:pPr>
              <w:jc w:val="both"/>
              <w:rPr>
                <w:rFonts w:eastAsia="Calibri"/>
                <w:szCs w:val="24"/>
              </w:rPr>
            </w:pPr>
            <w:r w:rsidRPr="00622C19">
              <w:rPr>
                <w:szCs w:val="24"/>
                <w:lang w:eastAsia="lv-LV"/>
              </w:rPr>
              <w:t>4.2. šajos noteikumos uz zvejas kuģiem, kuru garums pārsniedz 24 metrus, attiecināmo prasību piemērošanu arī īsākiem zvejas kuģiem;</w:t>
            </w:r>
          </w:p>
          <w:p w14:paraId="1C56E492" w14:textId="77777777" w:rsidR="007C4E5F" w:rsidRPr="00622C19" w:rsidRDefault="007C4E5F" w:rsidP="007C4E5F">
            <w:pPr>
              <w:jc w:val="both"/>
              <w:rPr>
                <w:szCs w:val="24"/>
                <w:lang w:eastAsia="lv-LV"/>
              </w:rPr>
            </w:pPr>
            <w:r w:rsidRPr="00622C19">
              <w:rPr>
                <w:szCs w:val="24"/>
                <w:lang w:eastAsia="lv-LV"/>
              </w:rPr>
              <w:t xml:space="preserve">4.3. noteikumos par jūras zvejas kuģu drošību </w:t>
            </w:r>
            <w:r w:rsidRPr="00622C19">
              <w:rPr>
                <w:szCs w:val="24"/>
                <w:lang w:eastAsia="lv-LV"/>
              </w:rPr>
              <w:lastRenderedPageBreak/>
              <w:t xml:space="preserve">iekļauto prasību attiecībā uz zvejnieku dzīvojamajām telpām attiecināšanu uz slēgtām darba telpām un glabāšanas telpām un tā ietekmi </w:t>
            </w:r>
            <w:r w:rsidRPr="00622C19">
              <w:rPr>
                <w:rFonts w:eastAsia="Calibri"/>
                <w:szCs w:val="24"/>
              </w:rPr>
              <w:t xml:space="preserve">uz zvejniecības </w:t>
            </w:r>
            <w:r w:rsidRPr="00622C19">
              <w:rPr>
                <w:szCs w:val="24"/>
                <w:lang w:eastAsia="lv-LV"/>
              </w:rPr>
              <w:t xml:space="preserve">procesu, nozvejas kvalitāti un darba apstākļiem; </w:t>
            </w:r>
          </w:p>
          <w:p w14:paraId="4C8B78A0" w14:textId="77777777" w:rsidR="005A2C58" w:rsidRPr="00622C19" w:rsidRDefault="007C4E5F" w:rsidP="007C4E5F">
            <w:pPr>
              <w:jc w:val="both"/>
              <w:rPr>
                <w:rFonts w:eastAsia="Calibri"/>
                <w:szCs w:val="24"/>
              </w:rPr>
            </w:pPr>
            <w:r w:rsidRPr="00622C19">
              <w:rPr>
                <w:rFonts w:eastAsia="Calibri"/>
                <w:szCs w:val="24"/>
              </w:rPr>
              <w:t xml:space="preserve">4.4. atkāpes no </w:t>
            </w:r>
            <w:r w:rsidRPr="00622C19">
              <w:rPr>
                <w:szCs w:val="24"/>
                <w:lang w:eastAsia="lv-LV"/>
              </w:rPr>
              <w:t xml:space="preserve">noteikumos par jūras zvejas kuģu drošību iekļauto prasību attiecībā uz zvejnieku dzīvojamajām telpām </w:t>
            </w:r>
            <w:r w:rsidRPr="00622C19">
              <w:rPr>
                <w:rFonts w:eastAsia="Calibri"/>
                <w:szCs w:val="24"/>
              </w:rPr>
              <w:t>noteiktajām prasībām, lai nediskriminētu zvejnieku tiesības paust savu reliģisko vai filozofisko pārliecību, ja tas nepasliktina zvejnieku dzīves apstākļus.</w:t>
            </w:r>
          </w:p>
          <w:p w14:paraId="1D9F65D3" w14:textId="77777777" w:rsidR="001A2E7A" w:rsidRPr="00622C19" w:rsidRDefault="001A2E7A" w:rsidP="007C4E5F">
            <w:pPr>
              <w:jc w:val="both"/>
              <w:rPr>
                <w:rFonts w:eastAsia="Calibri"/>
                <w:szCs w:val="24"/>
              </w:rPr>
            </w:pPr>
          </w:p>
          <w:p w14:paraId="0711FF03" w14:textId="77777777" w:rsidR="001A2E7A" w:rsidRPr="00622C19" w:rsidRDefault="001A2E7A" w:rsidP="007C4E5F">
            <w:pPr>
              <w:jc w:val="both"/>
              <w:rPr>
                <w:rFonts w:eastAsia="Calibri"/>
                <w:szCs w:val="24"/>
              </w:rPr>
            </w:pPr>
            <w:r w:rsidRPr="00622C19">
              <w:rPr>
                <w:rFonts w:eastAsia="Calibri"/>
                <w:szCs w:val="24"/>
              </w:rPr>
              <w:t>Skatīt papildinātās anotācijas</w:t>
            </w:r>
            <w:r w:rsidR="002327A1" w:rsidRPr="00622C19">
              <w:rPr>
                <w:rFonts w:eastAsia="Calibri"/>
                <w:szCs w:val="24"/>
              </w:rPr>
              <w:t xml:space="preserve"> II</w:t>
            </w:r>
            <w:r w:rsidRPr="00622C19">
              <w:rPr>
                <w:rFonts w:eastAsia="Calibri"/>
                <w:szCs w:val="24"/>
              </w:rPr>
              <w:t xml:space="preserve"> sadaļ</w:t>
            </w:r>
            <w:r w:rsidR="002327A1" w:rsidRPr="00622C19">
              <w:rPr>
                <w:rFonts w:eastAsia="Calibri"/>
                <w:szCs w:val="24"/>
              </w:rPr>
              <w:t>u</w:t>
            </w:r>
            <w:r w:rsidRPr="00622C19">
              <w:rPr>
                <w:rFonts w:eastAsia="Calibri"/>
                <w:szCs w:val="24"/>
              </w:rPr>
              <w:t xml:space="preserve"> </w:t>
            </w:r>
          </w:p>
        </w:tc>
      </w:tr>
      <w:tr w:rsidR="006E18E2" w:rsidRPr="00622C19" w14:paraId="597A0D9C"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8C69ECB" w14:textId="77777777" w:rsidR="005A2C58" w:rsidRPr="00622C19" w:rsidRDefault="0020242E" w:rsidP="00F158B0">
            <w:pPr>
              <w:pStyle w:val="naisc"/>
              <w:spacing w:before="0" w:after="0"/>
              <w:jc w:val="both"/>
            </w:pPr>
            <w:r w:rsidRPr="00622C19">
              <w:lastRenderedPageBreak/>
              <w:t>6.</w:t>
            </w:r>
          </w:p>
        </w:tc>
        <w:tc>
          <w:tcPr>
            <w:tcW w:w="2930" w:type="dxa"/>
            <w:tcBorders>
              <w:top w:val="single" w:sz="6" w:space="0" w:color="000000"/>
              <w:left w:val="single" w:sz="6" w:space="0" w:color="000000"/>
              <w:bottom w:val="single" w:sz="4" w:space="0" w:color="auto"/>
              <w:right w:val="single" w:sz="6" w:space="0" w:color="000000"/>
            </w:tcBorders>
          </w:tcPr>
          <w:p w14:paraId="76C6D817" w14:textId="77777777" w:rsidR="005A2C58" w:rsidRPr="00622C19" w:rsidRDefault="00B9594D" w:rsidP="00697F84">
            <w:pPr>
              <w:pStyle w:val="Sarakstarindkopa"/>
              <w:tabs>
                <w:tab w:val="left" w:pos="709"/>
              </w:tabs>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6. </w:t>
            </w:r>
            <w:r w:rsidR="005A2C58" w:rsidRPr="00622C19">
              <w:rPr>
                <w:rFonts w:ascii="Times New Roman" w:hAnsi="Times New Roman"/>
                <w:sz w:val="24"/>
                <w:szCs w:val="24"/>
              </w:rPr>
              <w:t>Zvejas kuģa kapteiņa pienākums ir:</w:t>
            </w:r>
          </w:p>
          <w:p w14:paraId="455CDE6B" w14:textId="77777777" w:rsidR="005A2C58" w:rsidRPr="00622C19" w:rsidRDefault="0020242E" w:rsidP="0020242E">
            <w:pPr>
              <w:pStyle w:val="Sarakstarindkopa"/>
              <w:tabs>
                <w:tab w:val="left" w:pos="129"/>
              </w:tabs>
              <w:spacing w:after="0" w:line="240" w:lineRule="auto"/>
              <w:ind w:left="129"/>
              <w:jc w:val="both"/>
              <w:rPr>
                <w:rFonts w:ascii="Times New Roman" w:hAnsi="Times New Roman"/>
                <w:sz w:val="24"/>
                <w:szCs w:val="24"/>
              </w:rPr>
            </w:pPr>
            <w:r w:rsidRPr="00622C19">
              <w:rPr>
                <w:rFonts w:ascii="Times New Roman" w:hAnsi="Times New Roman"/>
                <w:sz w:val="24"/>
                <w:szCs w:val="24"/>
              </w:rPr>
              <w:t xml:space="preserve">6.1 </w:t>
            </w:r>
            <w:r w:rsidR="005A2C58" w:rsidRPr="00622C19">
              <w:rPr>
                <w:rFonts w:ascii="Times New Roman" w:hAnsi="Times New Roman"/>
                <w:sz w:val="24"/>
                <w:szCs w:val="24"/>
              </w:rPr>
              <w:t>vadīt zvejnieku darbu, nodrošinot darba aizsardzības prasību ievērošanu un iespējami labākos drošības un veselības apstākļus, kā arī mazinot to nogurumu;</w:t>
            </w:r>
          </w:p>
          <w:p w14:paraId="16CD96A6" w14:textId="77777777" w:rsidR="005A2C58" w:rsidRPr="00622C19" w:rsidRDefault="0020242E" w:rsidP="0020242E">
            <w:pPr>
              <w:pStyle w:val="Sarakstarindkopa"/>
              <w:tabs>
                <w:tab w:val="left" w:pos="129"/>
              </w:tabs>
              <w:spacing w:after="0" w:line="240" w:lineRule="auto"/>
              <w:ind w:left="129"/>
              <w:jc w:val="both"/>
              <w:rPr>
                <w:rFonts w:ascii="Times New Roman" w:hAnsi="Times New Roman"/>
                <w:sz w:val="24"/>
                <w:szCs w:val="24"/>
              </w:rPr>
            </w:pPr>
            <w:r w:rsidRPr="00622C19">
              <w:rPr>
                <w:rFonts w:ascii="Times New Roman" w:hAnsi="Times New Roman"/>
                <w:sz w:val="24"/>
                <w:szCs w:val="24"/>
              </w:rPr>
              <w:t xml:space="preserve">6.2. </w:t>
            </w:r>
            <w:r w:rsidR="005A2C58" w:rsidRPr="00622C19">
              <w:rPr>
                <w:rFonts w:ascii="Times New Roman" w:hAnsi="Times New Roman"/>
                <w:sz w:val="24"/>
                <w:szCs w:val="24"/>
              </w:rPr>
              <w:t>organizēt darba aizsardzības apmācību uz zvejas kuģa;</w:t>
            </w:r>
          </w:p>
          <w:p w14:paraId="681927BB" w14:textId="77777777" w:rsidR="005A2C58" w:rsidRPr="00622C19" w:rsidRDefault="0020242E" w:rsidP="0020242E">
            <w:pPr>
              <w:pStyle w:val="Sarakstarindkopa"/>
              <w:tabs>
                <w:tab w:val="left" w:pos="129"/>
              </w:tabs>
              <w:spacing w:after="0" w:line="240" w:lineRule="auto"/>
              <w:ind w:left="129"/>
              <w:jc w:val="both"/>
              <w:rPr>
                <w:rFonts w:ascii="Times New Roman" w:hAnsi="Times New Roman"/>
                <w:sz w:val="24"/>
                <w:szCs w:val="24"/>
              </w:rPr>
            </w:pPr>
            <w:r w:rsidRPr="00622C19">
              <w:rPr>
                <w:rFonts w:ascii="Times New Roman" w:hAnsi="Times New Roman"/>
                <w:sz w:val="24"/>
                <w:szCs w:val="24"/>
              </w:rPr>
              <w:t xml:space="preserve">6.3. </w:t>
            </w:r>
            <w:r w:rsidR="005A2C58" w:rsidRPr="00622C19">
              <w:rPr>
                <w:rFonts w:ascii="Times New Roman" w:hAnsi="Times New Roman"/>
                <w:sz w:val="24"/>
                <w:szCs w:val="24"/>
              </w:rPr>
              <w:t xml:space="preserve">nodrošināt navigācijas drošumu, </w:t>
            </w:r>
            <w:r w:rsidR="005A2C58" w:rsidRPr="00622C19">
              <w:rPr>
                <w:rFonts w:ascii="Times New Roman" w:hAnsi="Times New Roman"/>
                <w:sz w:val="24"/>
                <w:szCs w:val="24"/>
                <w:lang w:eastAsia="lv-LV"/>
              </w:rPr>
              <w:t>sardzi un labu kuģošanas praksi.</w:t>
            </w:r>
          </w:p>
          <w:p w14:paraId="28163170" w14:textId="77777777" w:rsidR="005A2C58" w:rsidRPr="00622C19" w:rsidRDefault="005A2C58" w:rsidP="00F158B0">
            <w:pPr>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76735CDE" w14:textId="77777777" w:rsidR="005A2C58" w:rsidRPr="00622C19" w:rsidRDefault="005A2C58" w:rsidP="00F158B0">
            <w:pPr>
              <w:tabs>
                <w:tab w:val="left" w:pos="993"/>
              </w:tabs>
              <w:ind w:firstLine="720"/>
              <w:jc w:val="both"/>
              <w:rPr>
                <w:szCs w:val="24"/>
              </w:rPr>
            </w:pPr>
            <w:r w:rsidRPr="00622C19">
              <w:rPr>
                <w:szCs w:val="24"/>
              </w:rPr>
              <w:t>Noteikumu projekta 6. punktā ir ietverti zvejas kuģa kapteiņa pienākumi. Saskaņā ar Direktīvas pielikuma 5. panta 3. punkta ievaddaļu, lai garantētu uz kuģa esošo zvejnieku drošību un kuģa drošu ekspluatāciju, kapteiņa pienākumi ietver, bet neaprobežojas ar Direktīvā minētajiem gadījumiem.</w:t>
            </w:r>
          </w:p>
          <w:p w14:paraId="42BE9FEB" w14:textId="77777777" w:rsidR="005A2C58" w:rsidRPr="00622C19" w:rsidRDefault="005A2C58" w:rsidP="00F158B0">
            <w:pPr>
              <w:ind w:firstLine="720"/>
              <w:jc w:val="both"/>
              <w:rPr>
                <w:szCs w:val="24"/>
              </w:rPr>
            </w:pPr>
            <w:r w:rsidRPr="00622C19">
              <w:rPr>
                <w:szCs w:val="24"/>
              </w:rPr>
              <w:t>Attiecīgi Direktīvā dotais kuģa kapteiņa pienākumu uzskaitījums norāda, ka papildus minētajiem ir arī citi kapteiņa pienākumi. Lūdzam atbilstoši Direktīvai precizēt noteikumu projekta 6. punktu.</w:t>
            </w:r>
          </w:p>
        </w:tc>
        <w:tc>
          <w:tcPr>
            <w:tcW w:w="2850" w:type="dxa"/>
            <w:tcBorders>
              <w:top w:val="single" w:sz="6" w:space="0" w:color="000000"/>
              <w:left w:val="single" w:sz="6" w:space="0" w:color="000000"/>
              <w:bottom w:val="single" w:sz="4" w:space="0" w:color="auto"/>
              <w:right w:val="single" w:sz="6" w:space="0" w:color="000000"/>
            </w:tcBorders>
          </w:tcPr>
          <w:p w14:paraId="2609CA2C" w14:textId="77777777" w:rsidR="005A2C58" w:rsidRPr="00622C19" w:rsidRDefault="001A2E7A" w:rsidP="00F158B0">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609DBE9E" w14:textId="77777777" w:rsidR="005A2C58" w:rsidRPr="00622C19" w:rsidRDefault="007723F2" w:rsidP="007723F2">
            <w:pPr>
              <w:pStyle w:val="Sarakstarindkopa"/>
              <w:tabs>
                <w:tab w:val="left" w:pos="709"/>
              </w:tabs>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6. </w:t>
            </w:r>
            <w:r w:rsidR="005A2C58" w:rsidRPr="00622C19">
              <w:rPr>
                <w:rFonts w:ascii="Times New Roman" w:hAnsi="Times New Roman"/>
                <w:sz w:val="24"/>
                <w:szCs w:val="24"/>
              </w:rPr>
              <w:t>Zvejas kuģa kapteiņa pienākumi ietver, bet neaprobežojas ar:</w:t>
            </w:r>
          </w:p>
          <w:p w14:paraId="1EA69BED" w14:textId="77777777" w:rsidR="005A2C58" w:rsidRPr="00622C19" w:rsidRDefault="007723F2" w:rsidP="007723F2">
            <w:pPr>
              <w:pStyle w:val="Sarakstarindkopa"/>
              <w:tabs>
                <w:tab w:val="left" w:pos="709"/>
              </w:tabs>
              <w:spacing w:after="0" w:line="240" w:lineRule="auto"/>
              <w:ind w:left="276"/>
              <w:jc w:val="both"/>
              <w:rPr>
                <w:rFonts w:ascii="Times New Roman" w:hAnsi="Times New Roman"/>
                <w:sz w:val="24"/>
                <w:szCs w:val="24"/>
              </w:rPr>
            </w:pPr>
            <w:r w:rsidRPr="00622C19">
              <w:rPr>
                <w:rFonts w:ascii="Times New Roman" w:hAnsi="Times New Roman"/>
                <w:sz w:val="24"/>
                <w:szCs w:val="24"/>
              </w:rPr>
              <w:t>6.1.</w:t>
            </w:r>
            <w:r w:rsidR="005A2C58" w:rsidRPr="00622C19">
              <w:rPr>
                <w:rFonts w:ascii="Times New Roman" w:hAnsi="Times New Roman"/>
                <w:sz w:val="24"/>
                <w:szCs w:val="24"/>
              </w:rPr>
              <w:t xml:space="preserve"> zvejnieku darba vadīšanu, nodrošinot darba aizsardzības prasību ievērošanu un iespējami labākos drošības un veselības apstākļus;</w:t>
            </w:r>
          </w:p>
          <w:p w14:paraId="78B8957B" w14:textId="77777777" w:rsidR="005A2C58" w:rsidRPr="00622C19" w:rsidRDefault="007723F2" w:rsidP="007723F2">
            <w:pPr>
              <w:pStyle w:val="Sarakstarindkopa"/>
              <w:tabs>
                <w:tab w:val="left" w:pos="709"/>
              </w:tabs>
              <w:spacing w:after="0" w:line="240" w:lineRule="auto"/>
              <w:ind w:left="276"/>
              <w:jc w:val="both"/>
              <w:rPr>
                <w:rFonts w:ascii="Times New Roman" w:hAnsi="Times New Roman"/>
                <w:sz w:val="24"/>
                <w:szCs w:val="24"/>
              </w:rPr>
            </w:pPr>
            <w:r w:rsidRPr="00622C19">
              <w:rPr>
                <w:rFonts w:ascii="Times New Roman" w:hAnsi="Times New Roman"/>
                <w:sz w:val="24"/>
                <w:szCs w:val="24"/>
              </w:rPr>
              <w:t>6.2.</w:t>
            </w:r>
            <w:r w:rsidR="005A2C58" w:rsidRPr="00622C19">
              <w:rPr>
                <w:rFonts w:ascii="Times New Roman" w:hAnsi="Times New Roman"/>
                <w:sz w:val="24"/>
                <w:szCs w:val="24"/>
              </w:rPr>
              <w:t>darba aizsardzības apmācības organizēšanu uz zvejas kuģa;</w:t>
            </w:r>
          </w:p>
          <w:p w14:paraId="5C4B8D56" w14:textId="77777777" w:rsidR="005A2C58" w:rsidRPr="00622C19" w:rsidRDefault="007723F2" w:rsidP="00E923B3">
            <w:pPr>
              <w:pStyle w:val="Sarakstarindkopa"/>
              <w:tabs>
                <w:tab w:val="left" w:pos="135"/>
              </w:tabs>
              <w:spacing w:after="0" w:line="240" w:lineRule="auto"/>
              <w:ind w:left="276"/>
              <w:jc w:val="both"/>
              <w:rPr>
                <w:rFonts w:ascii="Times New Roman" w:hAnsi="Times New Roman"/>
                <w:sz w:val="24"/>
                <w:szCs w:val="24"/>
              </w:rPr>
            </w:pPr>
            <w:r w:rsidRPr="00622C19">
              <w:rPr>
                <w:rFonts w:ascii="Times New Roman" w:hAnsi="Times New Roman"/>
                <w:sz w:val="24"/>
                <w:szCs w:val="24"/>
              </w:rPr>
              <w:t xml:space="preserve">6.3. </w:t>
            </w:r>
            <w:r w:rsidR="00E923B3" w:rsidRPr="00622C19">
              <w:rPr>
                <w:rFonts w:ascii="Times New Roman" w:hAnsi="Times New Roman"/>
                <w:sz w:val="24"/>
                <w:szCs w:val="24"/>
              </w:rPr>
              <w:t>drošas navigācijas, drošas kuģa ekspluatācijas, sardzes pienākumu pildīšanas un labas jūras prakses, saskaņā ar jūrniecības normatīvajiem aktiem, ievērošanas nodrošināšanu.</w:t>
            </w:r>
          </w:p>
        </w:tc>
      </w:tr>
      <w:tr w:rsidR="006E18E2" w:rsidRPr="00622C19" w14:paraId="159F1C27"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A68ECB1" w14:textId="77777777" w:rsidR="005A2C58" w:rsidRPr="00622C19" w:rsidRDefault="0020242E" w:rsidP="00F158B0">
            <w:pPr>
              <w:pStyle w:val="naisc"/>
              <w:spacing w:before="0" w:after="0"/>
              <w:jc w:val="both"/>
            </w:pPr>
            <w:r w:rsidRPr="00622C19">
              <w:t>7.</w:t>
            </w:r>
          </w:p>
        </w:tc>
        <w:tc>
          <w:tcPr>
            <w:tcW w:w="2930" w:type="dxa"/>
            <w:tcBorders>
              <w:top w:val="single" w:sz="6" w:space="0" w:color="000000"/>
              <w:left w:val="single" w:sz="6" w:space="0" w:color="000000"/>
              <w:bottom w:val="single" w:sz="4" w:space="0" w:color="auto"/>
              <w:right w:val="single" w:sz="6" w:space="0" w:color="000000"/>
            </w:tcBorders>
          </w:tcPr>
          <w:p w14:paraId="664D2607" w14:textId="77777777" w:rsidR="005A2C58" w:rsidRPr="00622C19" w:rsidRDefault="0020242E" w:rsidP="00F158B0">
            <w:pPr>
              <w:pStyle w:val="Sarakstarindkopa"/>
              <w:spacing w:after="0" w:line="240" w:lineRule="auto"/>
              <w:ind w:left="0"/>
              <w:jc w:val="both"/>
              <w:rPr>
                <w:rFonts w:ascii="Times New Roman" w:hAnsi="Times New Roman"/>
                <w:sz w:val="24"/>
                <w:szCs w:val="24"/>
                <w:lang w:eastAsia="lv-LV"/>
              </w:rPr>
            </w:pPr>
            <w:r w:rsidRPr="00622C19">
              <w:rPr>
                <w:rFonts w:ascii="Times New Roman" w:hAnsi="Times New Roman"/>
                <w:sz w:val="24"/>
                <w:szCs w:val="24"/>
              </w:rPr>
              <w:t xml:space="preserve">9. </w:t>
            </w:r>
            <w:r w:rsidR="005A2C58" w:rsidRPr="00622C19">
              <w:rPr>
                <w:rFonts w:ascii="Times New Roman" w:hAnsi="Times New Roman"/>
                <w:sz w:val="24"/>
                <w:szCs w:val="24"/>
              </w:rPr>
              <w:t xml:space="preserve">Minimālais vecums darbam uz zvejas kuģa ir 16 gadu, bet tādu darbu veikšanai, kas var </w:t>
            </w:r>
            <w:r w:rsidR="005A2C58" w:rsidRPr="00622C19">
              <w:rPr>
                <w:rFonts w:ascii="Times New Roman" w:hAnsi="Times New Roman"/>
                <w:sz w:val="24"/>
                <w:szCs w:val="24"/>
              </w:rPr>
              <w:lastRenderedPageBreak/>
              <w:t>apdraudēt personas veselību, drošību, attīstību, izglītību vai tikumību, – 18 gadu. Personas līdz 18 gadu vecumam aizliegts nodarbināt nakts laikā – laikposmā no pulksten 22.00 līdz 7.00.</w:t>
            </w:r>
          </w:p>
          <w:p w14:paraId="38B8D1AE"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2550D2B5" w14:textId="77777777" w:rsidR="005A2C58" w:rsidRPr="00622C19" w:rsidRDefault="005A2C58" w:rsidP="00F158B0">
            <w:pPr>
              <w:tabs>
                <w:tab w:val="left" w:pos="993"/>
              </w:tabs>
              <w:ind w:firstLine="720"/>
              <w:jc w:val="both"/>
              <w:rPr>
                <w:szCs w:val="24"/>
              </w:rPr>
            </w:pPr>
            <w:r w:rsidRPr="00622C19">
              <w:rPr>
                <w:szCs w:val="24"/>
              </w:rPr>
              <w:lastRenderedPageBreak/>
              <w:t xml:space="preserve">Direktīvas pielikuma 6. panta 2. punkts paredz, ka minimālais vecums darbam </w:t>
            </w:r>
            <w:r w:rsidRPr="00622C19">
              <w:rPr>
                <w:szCs w:val="24"/>
              </w:rPr>
              <w:lastRenderedPageBreak/>
              <w:t xml:space="preserve">uz zvejas kuģa ir 16 gadi ar noteikumu, ka saskaņā ar valsts tiesību aktiem uz jaunieti vairs neattiecas obligātā pilna laika izglītība. </w:t>
            </w:r>
          </w:p>
          <w:p w14:paraId="28B04312" w14:textId="77777777" w:rsidR="005A2C58" w:rsidRPr="00622C19" w:rsidRDefault="005A2C58" w:rsidP="00F158B0">
            <w:pPr>
              <w:ind w:firstLine="720"/>
              <w:jc w:val="both"/>
              <w:rPr>
                <w:szCs w:val="24"/>
              </w:rPr>
            </w:pPr>
            <w:r w:rsidRPr="00622C19">
              <w:rPr>
                <w:szCs w:val="24"/>
              </w:rPr>
              <w:t>Noteikumu projekta 9. punktā noteikts, ka minimālais vecums darbam uz zvejas kuģa ir 16 gadi, neatkarīgi no tā, vai persona ir ieguvusi pilna laika izglītību vai nē. Lūdzam atbilstoši Direktīvai precizēt noteikumu projekta 9.punktu.</w:t>
            </w:r>
          </w:p>
        </w:tc>
        <w:tc>
          <w:tcPr>
            <w:tcW w:w="2850" w:type="dxa"/>
            <w:tcBorders>
              <w:top w:val="single" w:sz="6" w:space="0" w:color="000000"/>
              <w:left w:val="single" w:sz="6" w:space="0" w:color="000000"/>
              <w:bottom w:val="single" w:sz="4" w:space="0" w:color="auto"/>
              <w:right w:val="single" w:sz="6" w:space="0" w:color="000000"/>
            </w:tcBorders>
          </w:tcPr>
          <w:p w14:paraId="0D09D0CD" w14:textId="77777777" w:rsidR="005A2C58" w:rsidRPr="00622C19" w:rsidRDefault="005A2C58"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4C9BF1FC" w14:textId="77777777" w:rsidR="005A2C58" w:rsidRPr="00622C19" w:rsidRDefault="0020242E" w:rsidP="0020242E">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9. </w:t>
            </w:r>
            <w:r w:rsidR="005A2C58" w:rsidRPr="00622C19">
              <w:rPr>
                <w:rFonts w:ascii="Times New Roman" w:hAnsi="Times New Roman"/>
                <w:sz w:val="24"/>
                <w:szCs w:val="24"/>
              </w:rPr>
              <w:t xml:space="preserve">Minimālais vecums darbam uz zvejas kuģa ir 16 gadu, ar noteikumu, ka ir iegūta obligātā </w:t>
            </w:r>
            <w:r w:rsidR="00AF1215" w:rsidRPr="00622C19">
              <w:rPr>
                <w:rFonts w:ascii="Times New Roman" w:hAnsi="Times New Roman"/>
                <w:sz w:val="24"/>
                <w:szCs w:val="24"/>
              </w:rPr>
              <w:lastRenderedPageBreak/>
              <w:t>pamatizglītība</w:t>
            </w:r>
            <w:r w:rsidR="005A2C58" w:rsidRPr="00622C19">
              <w:rPr>
                <w:rFonts w:ascii="Times New Roman" w:hAnsi="Times New Roman"/>
                <w:sz w:val="24"/>
                <w:szCs w:val="24"/>
              </w:rPr>
              <w:t>, saskaņā ar Latvijas normatīvajiem aktiem. Tādu darbu veikšanai, kas var apdraudēt personas veselību, drošību, attīstību, izglītību vai tikumību minimālais vecums ir 18 gadu. Personas līdz 18 gadu vecumam aizliegts nodarbināt nakts laikā – laikposmā no pulksten 22.00 līdz 7.00.</w:t>
            </w:r>
          </w:p>
        </w:tc>
      </w:tr>
      <w:tr w:rsidR="006E18E2" w:rsidRPr="00622C19" w14:paraId="14F0DD37"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407C236" w14:textId="77777777" w:rsidR="005A2C58" w:rsidRPr="00622C19" w:rsidRDefault="0020242E" w:rsidP="00F158B0">
            <w:pPr>
              <w:pStyle w:val="naisc"/>
              <w:spacing w:before="0" w:after="0"/>
              <w:jc w:val="both"/>
            </w:pPr>
            <w:r w:rsidRPr="00622C19">
              <w:lastRenderedPageBreak/>
              <w:t>8.</w:t>
            </w:r>
          </w:p>
        </w:tc>
        <w:tc>
          <w:tcPr>
            <w:tcW w:w="2930" w:type="dxa"/>
            <w:tcBorders>
              <w:top w:val="single" w:sz="6" w:space="0" w:color="000000"/>
              <w:left w:val="single" w:sz="6" w:space="0" w:color="000000"/>
              <w:bottom w:val="single" w:sz="4" w:space="0" w:color="auto"/>
              <w:right w:val="single" w:sz="6" w:space="0" w:color="000000"/>
            </w:tcBorders>
          </w:tcPr>
          <w:p w14:paraId="08B25462" w14:textId="77777777" w:rsidR="005A2C58" w:rsidRPr="00622C19" w:rsidRDefault="005043BE" w:rsidP="005043BE">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13. </w:t>
            </w:r>
            <w:r w:rsidR="005A2C58" w:rsidRPr="00622C19">
              <w:rPr>
                <w:rFonts w:ascii="Times New Roman" w:hAnsi="Times New Roman"/>
                <w:sz w:val="24"/>
                <w:szCs w:val="24"/>
              </w:rPr>
              <w:t>Šo noteikumu 1. pielikuma prasības piemēro jaunam zvejas kuģim, izņemot, ja tas parasti jūrā paliek mazāk par 24 stundām un laikā, kamēr zvejas kuģis ir ostā, zvejnieki uz tā nedzīvo, bet arī tad zvejas kuģa īpašniekam ir pienākums zvejniekiem nodrošināt pienācīgu atpūtu, ēdināšanu un sanitāriju.</w:t>
            </w:r>
          </w:p>
          <w:p w14:paraId="3C5BE102"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2BD3E66A" w14:textId="77777777" w:rsidR="005A2C58" w:rsidRPr="00622C19" w:rsidRDefault="005A2C58" w:rsidP="00F158B0">
            <w:pPr>
              <w:pStyle w:val="naisc"/>
              <w:jc w:val="both"/>
            </w:pPr>
            <w:r w:rsidRPr="00622C19">
              <w:t>Lūdzam noteikumu projekta 13.punktā vārdu “sanitāriju” aizstāt ar vārdiem “sanitāro ierīču pieejamību”.</w:t>
            </w:r>
          </w:p>
        </w:tc>
        <w:tc>
          <w:tcPr>
            <w:tcW w:w="2850" w:type="dxa"/>
            <w:tcBorders>
              <w:top w:val="single" w:sz="6" w:space="0" w:color="000000"/>
              <w:left w:val="single" w:sz="6" w:space="0" w:color="000000"/>
              <w:bottom w:val="single" w:sz="4" w:space="0" w:color="auto"/>
              <w:right w:val="single" w:sz="6" w:space="0" w:color="000000"/>
            </w:tcBorders>
          </w:tcPr>
          <w:p w14:paraId="7B3B3E6E" w14:textId="77777777" w:rsidR="005A2C58" w:rsidRPr="00622C19" w:rsidRDefault="005A2C58" w:rsidP="00F158B0">
            <w:pPr>
              <w:pStyle w:val="naisc"/>
              <w:spacing w:before="0" w:after="0"/>
              <w:jc w:val="both"/>
            </w:pPr>
            <w:r w:rsidRPr="00622C19">
              <w:t>Ņemts vērā.</w:t>
            </w:r>
            <w:r w:rsidR="001A2E7A" w:rsidRPr="00622C19">
              <w:t xml:space="preserve"> Mainītajā punktu numerācijā 12.punkts</w:t>
            </w:r>
          </w:p>
        </w:tc>
        <w:tc>
          <w:tcPr>
            <w:tcW w:w="2920" w:type="dxa"/>
            <w:tcBorders>
              <w:top w:val="single" w:sz="4" w:space="0" w:color="auto"/>
              <w:left w:val="single" w:sz="4" w:space="0" w:color="auto"/>
              <w:bottom w:val="single" w:sz="4" w:space="0" w:color="auto"/>
              <w:right w:val="single" w:sz="4" w:space="0" w:color="auto"/>
            </w:tcBorders>
          </w:tcPr>
          <w:p w14:paraId="2AD6FE91" w14:textId="77777777" w:rsidR="005A2C58" w:rsidRPr="00622C19" w:rsidRDefault="005043BE"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1</w:t>
            </w:r>
            <w:r w:rsidR="00F402EF" w:rsidRPr="00622C19">
              <w:rPr>
                <w:rFonts w:ascii="Times New Roman" w:hAnsi="Times New Roman"/>
                <w:sz w:val="24"/>
                <w:szCs w:val="24"/>
              </w:rPr>
              <w:t>2</w:t>
            </w:r>
            <w:r w:rsidRPr="00622C19">
              <w:rPr>
                <w:rFonts w:ascii="Times New Roman" w:hAnsi="Times New Roman"/>
                <w:sz w:val="24"/>
                <w:szCs w:val="24"/>
              </w:rPr>
              <w:t xml:space="preserve">. </w:t>
            </w:r>
            <w:r w:rsidR="00C9558F" w:rsidRPr="00622C19">
              <w:rPr>
                <w:rFonts w:ascii="Times New Roman" w:hAnsi="Times New Roman"/>
                <w:sz w:val="24"/>
                <w:szCs w:val="24"/>
              </w:rPr>
              <w:t xml:space="preserve">Noteikumos par jūras zvejas kuģu drošību noteiktās īpašās prasības dzīvojamajām telpām piemēro </w:t>
            </w:r>
            <w:r w:rsidR="005A2C58" w:rsidRPr="00622C19">
              <w:rPr>
                <w:rFonts w:ascii="Times New Roman" w:hAnsi="Times New Roman"/>
                <w:sz w:val="24"/>
                <w:szCs w:val="24"/>
              </w:rPr>
              <w:t xml:space="preserve">jaunam zvejas kuģim, izņemot, ja tas parasti jūrā paliek mazāk par 24 stundām un laikā, kamēr zvejas kuģis ir ostā, zvejnieki uz tā nedzīvo, bet arī tad zvejas kuģa īpašniekam ir pienākums zvejniekiem nodrošināt pienācīgu atpūtu, </w:t>
            </w:r>
            <w:r w:rsidR="005A2C58" w:rsidRPr="00622C19">
              <w:rPr>
                <w:rFonts w:ascii="Times New Roman" w:hAnsi="Times New Roman"/>
                <w:sz w:val="24"/>
                <w:szCs w:val="24"/>
              </w:rPr>
              <w:lastRenderedPageBreak/>
              <w:t>ēdināšanu un sanitāro ierīču pieejamību</w:t>
            </w:r>
            <w:r w:rsidR="00DA13F8">
              <w:rPr>
                <w:rFonts w:ascii="Times New Roman" w:hAnsi="Times New Roman"/>
                <w:sz w:val="24"/>
                <w:szCs w:val="24"/>
              </w:rPr>
              <w:t>.</w:t>
            </w:r>
          </w:p>
        </w:tc>
      </w:tr>
      <w:tr w:rsidR="006E18E2" w:rsidRPr="00622C19" w14:paraId="67CCAFC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76346F7" w14:textId="77777777" w:rsidR="005A2C58" w:rsidRPr="00622C19" w:rsidRDefault="00AF1215" w:rsidP="00F158B0">
            <w:pPr>
              <w:pStyle w:val="naisc"/>
              <w:spacing w:before="0" w:after="0"/>
              <w:jc w:val="both"/>
            </w:pPr>
            <w:r w:rsidRPr="00622C19">
              <w:lastRenderedPageBreak/>
              <w:t>9.</w:t>
            </w:r>
          </w:p>
        </w:tc>
        <w:tc>
          <w:tcPr>
            <w:tcW w:w="2930" w:type="dxa"/>
            <w:tcBorders>
              <w:top w:val="single" w:sz="6" w:space="0" w:color="000000"/>
              <w:left w:val="single" w:sz="6" w:space="0" w:color="000000"/>
              <w:bottom w:val="single" w:sz="4" w:space="0" w:color="auto"/>
              <w:right w:val="single" w:sz="6" w:space="0" w:color="000000"/>
            </w:tcBorders>
          </w:tcPr>
          <w:p w14:paraId="36A67694" w14:textId="77777777" w:rsidR="005A2C58" w:rsidRPr="00622C19" w:rsidRDefault="00AF1215" w:rsidP="00AF1215">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16.</w:t>
            </w:r>
            <w:r w:rsidR="00C12B19" w:rsidRPr="00622C19">
              <w:rPr>
                <w:rFonts w:ascii="Times New Roman" w:hAnsi="Times New Roman"/>
                <w:sz w:val="24"/>
                <w:szCs w:val="24"/>
              </w:rPr>
              <w:t xml:space="preserve"> </w:t>
            </w:r>
            <w:r w:rsidR="005A2C58" w:rsidRPr="00622C19">
              <w:rPr>
                <w:rFonts w:ascii="Times New Roman" w:hAnsi="Times New Roman"/>
                <w:sz w:val="24"/>
                <w:szCs w:val="24"/>
              </w:rPr>
              <w:t>Ja jauna zvejas kuģa garums pārsniedz 24 metrus:</w:t>
            </w:r>
          </w:p>
          <w:p w14:paraId="2B1FE78E" w14:textId="77777777" w:rsidR="005A2C58" w:rsidRPr="00622C19" w:rsidRDefault="005A2C58" w:rsidP="00F158B0">
            <w:pPr>
              <w:pStyle w:val="Sarakstarindkopa"/>
              <w:spacing w:after="0" w:line="240" w:lineRule="auto"/>
              <w:ind w:left="709"/>
              <w:jc w:val="both"/>
              <w:rPr>
                <w:rFonts w:ascii="Times New Roman" w:hAnsi="Times New Roman"/>
                <w:sz w:val="24"/>
                <w:szCs w:val="24"/>
              </w:rPr>
            </w:pPr>
            <w:r w:rsidRPr="00622C19">
              <w:rPr>
                <w:rFonts w:ascii="Times New Roman" w:hAnsi="Times New Roman"/>
                <w:sz w:val="24"/>
                <w:szCs w:val="24"/>
              </w:rPr>
              <w:t>16.1. zvejas kuģa īpašnieks šo noteikumu 15. punktā minētajos gadījumos Kuģošanas drošības inspekcijā iesniedz apstiprināšanai detalizētu zvejnieku izmitināšanas nodrošinājuma plānu;</w:t>
            </w:r>
          </w:p>
          <w:p w14:paraId="0202F99F" w14:textId="77777777" w:rsidR="005A2C58" w:rsidRPr="00622C19" w:rsidRDefault="005A2C58" w:rsidP="00F158B0">
            <w:pPr>
              <w:pStyle w:val="Sarakstarindkopa"/>
              <w:spacing w:after="0" w:line="240" w:lineRule="auto"/>
              <w:ind w:left="709"/>
              <w:jc w:val="both"/>
              <w:rPr>
                <w:rFonts w:ascii="Times New Roman" w:hAnsi="Times New Roman"/>
                <w:sz w:val="24"/>
                <w:szCs w:val="24"/>
              </w:rPr>
            </w:pPr>
            <w:r w:rsidRPr="00622C19">
              <w:rPr>
                <w:rFonts w:ascii="Times New Roman" w:hAnsi="Times New Roman"/>
                <w:sz w:val="24"/>
                <w:szCs w:val="24"/>
              </w:rPr>
              <w:t>16.2. Kuģošanas drošības inspekcija vai tās atzīta organizācija ir tiesīga veikt apkalpes dzīvojamo telpu papildu pārbaudi;</w:t>
            </w:r>
          </w:p>
          <w:p w14:paraId="472F03BB" w14:textId="77777777" w:rsidR="005A2C58" w:rsidRPr="00622C19" w:rsidRDefault="005A2C58" w:rsidP="00F158B0">
            <w:pPr>
              <w:pStyle w:val="Sarakstarindkopa"/>
              <w:spacing w:after="0" w:line="240" w:lineRule="auto"/>
              <w:ind w:left="709"/>
              <w:jc w:val="both"/>
              <w:rPr>
                <w:rFonts w:ascii="Times New Roman" w:hAnsi="Times New Roman"/>
                <w:sz w:val="24"/>
                <w:szCs w:val="24"/>
              </w:rPr>
            </w:pPr>
            <w:r w:rsidRPr="00622C19">
              <w:rPr>
                <w:rFonts w:ascii="Times New Roman" w:hAnsi="Times New Roman"/>
                <w:sz w:val="24"/>
                <w:szCs w:val="24"/>
              </w:rPr>
              <w:t>16.3. kapteinis regulāri pārliecinās, vai:</w:t>
            </w:r>
          </w:p>
          <w:p w14:paraId="71AEF4E6" w14:textId="77777777" w:rsidR="005A2C58" w:rsidRPr="00622C19" w:rsidRDefault="005A2C58" w:rsidP="00F158B0">
            <w:pPr>
              <w:ind w:left="993"/>
              <w:jc w:val="both"/>
              <w:rPr>
                <w:szCs w:val="24"/>
              </w:rPr>
            </w:pPr>
            <w:r w:rsidRPr="00622C19">
              <w:rPr>
                <w:szCs w:val="24"/>
              </w:rPr>
              <w:t xml:space="preserve">16.3.1. dzīvojamās telpas </w:t>
            </w:r>
            <w:r w:rsidRPr="00622C19">
              <w:rPr>
                <w:szCs w:val="24"/>
              </w:rPr>
              <w:lastRenderedPageBreak/>
              <w:t>ir tīras, drošas un labā vispārējā stāvoklī;</w:t>
            </w:r>
          </w:p>
          <w:p w14:paraId="5FF615D6" w14:textId="77777777" w:rsidR="005A2C58" w:rsidRPr="00622C19" w:rsidRDefault="005A2C58" w:rsidP="00F158B0">
            <w:pPr>
              <w:ind w:left="993"/>
              <w:jc w:val="both"/>
              <w:rPr>
                <w:szCs w:val="24"/>
              </w:rPr>
            </w:pPr>
            <w:r w:rsidRPr="00622C19">
              <w:rPr>
                <w:szCs w:val="24"/>
              </w:rPr>
              <w:t xml:space="preserve">16.3.2. ir pietiekami pārtikas un ūdens krājumi; </w:t>
            </w:r>
          </w:p>
          <w:p w14:paraId="7EB09D5D" w14:textId="77777777" w:rsidR="005A2C58" w:rsidRPr="00622C19" w:rsidRDefault="005A2C58" w:rsidP="00F158B0">
            <w:pPr>
              <w:ind w:left="993"/>
              <w:jc w:val="both"/>
              <w:rPr>
                <w:szCs w:val="24"/>
              </w:rPr>
            </w:pPr>
            <w:r w:rsidRPr="00622C19">
              <w:rPr>
                <w:szCs w:val="24"/>
              </w:rPr>
              <w:t>16.3.3. kambīzes un pārtikas noliktavu telpas un aprīkojums atbilst šo noteikumu 1. pielikumā noteiktajām prasībām.</w:t>
            </w:r>
          </w:p>
          <w:p w14:paraId="5891E4D5"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70049685" w14:textId="77777777" w:rsidR="005A2C58" w:rsidRPr="00622C19" w:rsidRDefault="005A2C58" w:rsidP="00F158B0">
            <w:pPr>
              <w:tabs>
                <w:tab w:val="left" w:pos="993"/>
              </w:tabs>
              <w:jc w:val="both"/>
              <w:rPr>
                <w:szCs w:val="24"/>
              </w:rPr>
            </w:pPr>
            <w:r w:rsidRPr="00622C19">
              <w:rPr>
                <w:szCs w:val="24"/>
              </w:rPr>
              <w:lastRenderedPageBreak/>
              <w:t xml:space="preserve">Noteikumu projekta 16.3. apakšpunktā ir noteiktas prasības, par ko jāpārliecinās jauna zvejas kuģa, kas pārsniedz 24 metrus, kapteinim. Direktīva paredz, ka minētās prasības kapteinim jāuzrauga uz visiem zvejas kuģiem, kas pārsniedz 24 metrus. </w:t>
            </w:r>
          </w:p>
          <w:p w14:paraId="7B0F4FAB" w14:textId="77777777" w:rsidR="005A2C58" w:rsidRPr="00622C19" w:rsidRDefault="005A2C58" w:rsidP="00F158B0">
            <w:pPr>
              <w:pStyle w:val="naisc"/>
              <w:jc w:val="both"/>
            </w:pPr>
            <w:r w:rsidRPr="00622C19">
              <w:t xml:space="preserve">Lūdzam </w:t>
            </w:r>
            <w:bookmarkStart w:id="2" w:name="_Hlk36810729"/>
            <w:r w:rsidRPr="00622C19">
              <w:t xml:space="preserve">atbilstoši Direktīvai </w:t>
            </w:r>
            <w:bookmarkEnd w:id="2"/>
            <w:r w:rsidRPr="00622C19">
              <w:t>precizēt noteikumu projekta 16. punktu</w:t>
            </w:r>
          </w:p>
        </w:tc>
        <w:tc>
          <w:tcPr>
            <w:tcW w:w="2850" w:type="dxa"/>
            <w:tcBorders>
              <w:top w:val="single" w:sz="6" w:space="0" w:color="000000"/>
              <w:left w:val="single" w:sz="6" w:space="0" w:color="000000"/>
              <w:bottom w:val="single" w:sz="4" w:space="0" w:color="auto"/>
              <w:right w:val="single" w:sz="6" w:space="0" w:color="000000"/>
            </w:tcBorders>
          </w:tcPr>
          <w:p w14:paraId="15704DEE" w14:textId="77777777" w:rsidR="005A2C58" w:rsidRPr="00622C19" w:rsidRDefault="00965CAE" w:rsidP="00F158B0">
            <w:pPr>
              <w:pStyle w:val="naisc"/>
              <w:spacing w:before="0" w:after="0"/>
              <w:jc w:val="both"/>
            </w:pPr>
            <w:r w:rsidRPr="00622C19">
              <w:t>Ņemts vērā</w:t>
            </w:r>
            <w:r w:rsidR="001A2E7A" w:rsidRPr="00622C19">
              <w:t>. Mainītajā punktu numerācijā 15.punkts</w:t>
            </w:r>
          </w:p>
        </w:tc>
        <w:tc>
          <w:tcPr>
            <w:tcW w:w="2920" w:type="dxa"/>
            <w:tcBorders>
              <w:top w:val="single" w:sz="4" w:space="0" w:color="auto"/>
              <w:left w:val="single" w:sz="4" w:space="0" w:color="auto"/>
              <w:bottom w:val="single" w:sz="4" w:space="0" w:color="auto"/>
              <w:right w:val="single" w:sz="4" w:space="0" w:color="auto"/>
            </w:tcBorders>
          </w:tcPr>
          <w:p w14:paraId="106A7237" w14:textId="77777777" w:rsidR="005A2C58" w:rsidRPr="00622C19" w:rsidRDefault="00AF1215" w:rsidP="00AF1215">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1</w:t>
            </w:r>
            <w:r w:rsidR="00F402EF" w:rsidRPr="00622C19">
              <w:rPr>
                <w:rFonts w:ascii="Times New Roman" w:hAnsi="Times New Roman"/>
                <w:sz w:val="24"/>
                <w:szCs w:val="24"/>
              </w:rPr>
              <w:t>5</w:t>
            </w:r>
            <w:r w:rsidRPr="00622C19">
              <w:rPr>
                <w:rFonts w:ascii="Times New Roman" w:hAnsi="Times New Roman"/>
                <w:sz w:val="24"/>
                <w:szCs w:val="24"/>
              </w:rPr>
              <w:t xml:space="preserve">. </w:t>
            </w:r>
            <w:r w:rsidR="005A2C58" w:rsidRPr="00622C19">
              <w:rPr>
                <w:rFonts w:ascii="Times New Roman" w:hAnsi="Times New Roman"/>
                <w:sz w:val="24"/>
                <w:szCs w:val="24"/>
              </w:rPr>
              <w:t>Ja  zvejas kuģa garums pārsniedz 24 metrus:</w:t>
            </w:r>
          </w:p>
          <w:p w14:paraId="5EAC57C8" w14:textId="77777777" w:rsidR="005A2C58" w:rsidRPr="00622C19" w:rsidRDefault="005A2C58" w:rsidP="00F158B0">
            <w:pPr>
              <w:pStyle w:val="Sarakstarindkopa"/>
              <w:spacing w:after="0" w:line="240" w:lineRule="auto"/>
              <w:ind w:left="709"/>
              <w:jc w:val="both"/>
              <w:rPr>
                <w:rFonts w:ascii="Times New Roman" w:hAnsi="Times New Roman"/>
                <w:sz w:val="24"/>
                <w:szCs w:val="24"/>
              </w:rPr>
            </w:pPr>
            <w:r w:rsidRPr="00622C19">
              <w:rPr>
                <w:rFonts w:ascii="Times New Roman" w:hAnsi="Times New Roman"/>
                <w:sz w:val="24"/>
                <w:szCs w:val="24"/>
              </w:rPr>
              <w:t>1</w:t>
            </w:r>
            <w:r w:rsidR="00AB490A" w:rsidRPr="00622C19">
              <w:rPr>
                <w:rFonts w:ascii="Times New Roman" w:hAnsi="Times New Roman"/>
                <w:sz w:val="24"/>
                <w:szCs w:val="24"/>
              </w:rPr>
              <w:t>5</w:t>
            </w:r>
            <w:r w:rsidRPr="00622C19">
              <w:rPr>
                <w:rFonts w:ascii="Times New Roman" w:hAnsi="Times New Roman"/>
                <w:sz w:val="24"/>
                <w:szCs w:val="24"/>
              </w:rPr>
              <w:t xml:space="preserve">.1. jauna zvejas kuģa īpašnieks šo noteikumu </w:t>
            </w:r>
            <w:r w:rsidR="006F4864" w:rsidRPr="00622C19">
              <w:rPr>
                <w:rFonts w:ascii="Times New Roman" w:hAnsi="Times New Roman"/>
                <w:sz w:val="24"/>
                <w:szCs w:val="24"/>
              </w:rPr>
              <w:t>1</w:t>
            </w:r>
            <w:r w:rsidR="006F4864">
              <w:rPr>
                <w:rFonts w:ascii="Times New Roman" w:hAnsi="Times New Roman"/>
                <w:sz w:val="24"/>
                <w:szCs w:val="24"/>
              </w:rPr>
              <w:t>4</w:t>
            </w:r>
            <w:r w:rsidRPr="00622C19">
              <w:rPr>
                <w:rFonts w:ascii="Times New Roman" w:hAnsi="Times New Roman"/>
                <w:sz w:val="24"/>
                <w:szCs w:val="24"/>
              </w:rPr>
              <w:t>. punktā minētajos gadījumos Kuģošanas drošības inspekcijā iesniedz apstiprināšanai detalizētu zvejnieku izmitināšanas nodrošinājuma plānu;</w:t>
            </w:r>
          </w:p>
          <w:p w14:paraId="14B08F84" w14:textId="77777777" w:rsidR="005A2C58" w:rsidRPr="00622C19" w:rsidRDefault="005A2C58" w:rsidP="00F158B0">
            <w:pPr>
              <w:pStyle w:val="Sarakstarindkopa"/>
              <w:spacing w:after="0" w:line="240" w:lineRule="auto"/>
              <w:ind w:left="709"/>
              <w:jc w:val="both"/>
              <w:rPr>
                <w:rFonts w:ascii="Times New Roman" w:hAnsi="Times New Roman"/>
                <w:sz w:val="24"/>
                <w:szCs w:val="24"/>
              </w:rPr>
            </w:pPr>
            <w:r w:rsidRPr="00622C19">
              <w:rPr>
                <w:rFonts w:ascii="Times New Roman" w:hAnsi="Times New Roman"/>
                <w:sz w:val="24"/>
                <w:szCs w:val="24"/>
              </w:rPr>
              <w:t>1</w:t>
            </w:r>
            <w:r w:rsidR="00AB490A" w:rsidRPr="00622C19">
              <w:rPr>
                <w:rFonts w:ascii="Times New Roman" w:hAnsi="Times New Roman"/>
                <w:sz w:val="24"/>
                <w:szCs w:val="24"/>
              </w:rPr>
              <w:t>5</w:t>
            </w:r>
            <w:r w:rsidRPr="00622C19">
              <w:rPr>
                <w:rFonts w:ascii="Times New Roman" w:hAnsi="Times New Roman"/>
                <w:sz w:val="24"/>
                <w:szCs w:val="24"/>
              </w:rPr>
              <w:t>.2. Kuģošanas drošības inspekcija vai tās atzīta organizācija ir tiesīga veikt apkalpes dzīvojamo telpu papildu pārbaudi;</w:t>
            </w:r>
          </w:p>
          <w:p w14:paraId="547E7818" w14:textId="77777777" w:rsidR="005A2C58" w:rsidRPr="00622C19" w:rsidRDefault="005A2C58" w:rsidP="00F158B0">
            <w:pPr>
              <w:pStyle w:val="Sarakstarindkopa"/>
              <w:spacing w:after="0" w:line="240" w:lineRule="auto"/>
              <w:ind w:left="709"/>
              <w:jc w:val="both"/>
              <w:rPr>
                <w:rFonts w:ascii="Times New Roman" w:hAnsi="Times New Roman"/>
                <w:sz w:val="24"/>
                <w:szCs w:val="24"/>
              </w:rPr>
            </w:pPr>
            <w:r w:rsidRPr="00622C19">
              <w:rPr>
                <w:rFonts w:ascii="Times New Roman" w:hAnsi="Times New Roman"/>
                <w:sz w:val="24"/>
                <w:szCs w:val="24"/>
              </w:rPr>
              <w:t>1</w:t>
            </w:r>
            <w:r w:rsidR="00AB490A" w:rsidRPr="00622C19">
              <w:rPr>
                <w:rFonts w:ascii="Times New Roman" w:hAnsi="Times New Roman"/>
                <w:sz w:val="24"/>
                <w:szCs w:val="24"/>
              </w:rPr>
              <w:t>5</w:t>
            </w:r>
            <w:r w:rsidRPr="00622C19">
              <w:rPr>
                <w:rFonts w:ascii="Times New Roman" w:hAnsi="Times New Roman"/>
                <w:sz w:val="24"/>
                <w:szCs w:val="24"/>
              </w:rPr>
              <w:t>.3. kapteinis regulāri pārliecinās, vai:</w:t>
            </w:r>
          </w:p>
          <w:p w14:paraId="12D212F4" w14:textId="77777777" w:rsidR="005A2C58" w:rsidRPr="00622C19" w:rsidRDefault="005A2C58" w:rsidP="00F158B0">
            <w:pPr>
              <w:ind w:left="993"/>
              <w:jc w:val="both"/>
              <w:rPr>
                <w:szCs w:val="24"/>
              </w:rPr>
            </w:pPr>
            <w:r w:rsidRPr="00622C19">
              <w:rPr>
                <w:szCs w:val="24"/>
              </w:rPr>
              <w:t>1</w:t>
            </w:r>
            <w:r w:rsidR="00AB490A" w:rsidRPr="00622C19">
              <w:rPr>
                <w:szCs w:val="24"/>
              </w:rPr>
              <w:t>5</w:t>
            </w:r>
            <w:r w:rsidRPr="00622C19">
              <w:rPr>
                <w:szCs w:val="24"/>
              </w:rPr>
              <w:t xml:space="preserve">.3.1. dzīvojamās telpas ir tīras, </w:t>
            </w:r>
            <w:r w:rsidRPr="00622C19">
              <w:rPr>
                <w:szCs w:val="24"/>
              </w:rPr>
              <w:lastRenderedPageBreak/>
              <w:t>drošas un labā vispārējā stāvoklī;</w:t>
            </w:r>
          </w:p>
          <w:p w14:paraId="202DD324" w14:textId="77777777" w:rsidR="005A2C58" w:rsidRPr="00622C19" w:rsidRDefault="005A2C58" w:rsidP="00F158B0">
            <w:pPr>
              <w:ind w:left="993"/>
              <w:jc w:val="both"/>
              <w:rPr>
                <w:szCs w:val="24"/>
              </w:rPr>
            </w:pPr>
            <w:r w:rsidRPr="00622C19">
              <w:rPr>
                <w:szCs w:val="24"/>
              </w:rPr>
              <w:t>1</w:t>
            </w:r>
            <w:r w:rsidR="00AB490A" w:rsidRPr="00622C19">
              <w:rPr>
                <w:szCs w:val="24"/>
              </w:rPr>
              <w:t>5</w:t>
            </w:r>
            <w:r w:rsidRPr="00622C19">
              <w:rPr>
                <w:szCs w:val="24"/>
              </w:rPr>
              <w:t xml:space="preserve">.3.2. ir pietiekami pārtikas un ūdens krājumi; </w:t>
            </w:r>
          </w:p>
          <w:p w14:paraId="1909BDE8" w14:textId="77777777" w:rsidR="005A2C58" w:rsidRPr="00622C19" w:rsidRDefault="005A2C58" w:rsidP="00F158B0">
            <w:pPr>
              <w:ind w:left="993"/>
              <w:jc w:val="both"/>
              <w:rPr>
                <w:szCs w:val="24"/>
              </w:rPr>
            </w:pPr>
            <w:r w:rsidRPr="00622C19">
              <w:rPr>
                <w:szCs w:val="24"/>
              </w:rPr>
              <w:t>1</w:t>
            </w:r>
            <w:r w:rsidR="00AB490A" w:rsidRPr="00622C19">
              <w:rPr>
                <w:szCs w:val="24"/>
              </w:rPr>
              <w:t>5</w:t>
            </w:r>
            <w:r w:rsidRPr="00622C19">
              <w:rPr>
                <w:szCs w:val="24"/>
              </w:rPr>
              <w:t>.3.3. kambīzes un pārtikas noliktavu telpas un aprīkojums atbilst</w:t>
            </w:r>
            <w:r w:rsidR="003837BE" w:rsidRPr="00622C19">
              <w:rPr>
                <w:szCs w:val="24"/>
              </w:rPr>
              <w:t xml:space="preserve"> noteikumu par jūras zvejas kuģu drošību noteiktajām zvejnieku dzīvojamo telpu </w:t>
            </w:r>
            <w:r w:rsidRPr="00622C19">
              <w:rPr>
                <w:szCs w:val="24"/>
              </w:rPr>
              <w:t>prasībām.</w:t>
            </w:r>
          </w:p>
          <w:p w14:paraId="25C73F1B" w14:textId="77777777" w:rsidR="005A2C58" w:rsidRPr="00622C19" w:rsidRDefault="005A2C58" w:rsidP="00F158B0">
            <w:pPr>
              <w:pStyle w:val="Sarakstarindkopa"/>
              <w:spacing w:after="160" w:line="240" w:lineRule="auto"/>
              <w:ind w:left="135"/>
              <w:jc w:val="both"/>
              <w:rPr>
                <w:rFonts w:ascii="Times New Roman" w:hAnsi="Times New Roman"/>
                <w:sz w:val="24"/>
                <w:szCs w:val="24"/>
              </w:rPr>
            </w:pPr>
          </w:p>
        </w:tc>
      </w:tr>
      <w:tr w:rsidR="006E18E2" w:rsidRPr="00622C19" w14:paraId="731A19C8"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28004EA" w14:textId="77777777" w:rsidR="005A2C58" w:rsidRPr="00622C19" w:rsidRDefault="005A08AF" w:rsidP="00F158B0">
            <w:pPr>
              <w:pStyle w:val="naisc"/>
              <w:spacing w:before="0" w:after="0"/>
              <w:jc w:val="both"/>
            </w:pPr>
            <w:r>
              <w:lastRenderedPageBreak/>
              <w:t>10</w:t>
            </w:r>
            <w:r w:rsidR="00AF1215" w:rsidRPr="00622C19">
              <w:t>.</w:t>
            </w:r>
          </w:p>
        </w:tc>
        <w:tc>
          <w:tcPr>
            <w:tcW w:w="2930" w:type="dxa"/>
            <w:tcBorders>
              <w:top w:val="single" w:sz="6" w:space="0" w:color="000000"/>
              <w:left w:val="single" w:sz="6" w:space="0" w:color="000000"/>
              <w:bottom w:val="single" w:sz="4" w:space="0" w:color="auto"/>
              <w:right w:val="single" w:sz="6" w:space="0" w:color="000000"/>
            </w:tcBorders>
          </w:tcPr>
          <w:p w14:paraId="74495182"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3BC8D386" w14:textId="77777777" w:rsidR="005A2C58" w:rsidRPr="00622C19" w:rsidRDefault="005A2C58" w:rsidP="00F158B0">
            <w:pPr>
              <w:tabs>
                <w:tab w:val="left" w:pos="993"/>
              </w:tabs>
              <w:ind w:firstLine="720"/>
              <w:jc w:val="both"/>
              <w:rPr>
                <w:szCs w:val="24"/>
              </w:rPr>
            </w:pPr>
            <w:r w:rsidRPr="00622C19">
              <w:rPr>
                <w:szCs w:val="24"/>
              </w:rPr>
              <w:t>Ņemot vērā to, ka Jūras kodeksa XXX</w:t>
            </w:r>
            <w:r w:rsidRPr="00622C19">
              <w:rPr>
                <w:szCs w:val="24"/>
                <w:vertAlign w:val="superscript"/>
              </w:rPr>
              <w:t>1</w:t>
            </w:r>
            <w:r w:rsidRPr="00622C19">
              <w:rPr>
                <w:szCs w:val="24"/>
              </w:rPr>
              <w:t xml:space="preserve"> nodaļa, kurā ir ietverti nosacījumi jūrnieku darba laika uzskaitei, pēc attiecīgo Jūras kodeksa grozījumu spēkā stāšanās neattieksies uz zvejniekiem, nosacījumi par zvejnieku darba laika uzskaiti ir jānosaka </w:t>
            </w:r>
            <w:r w:rsidRPr="00622C19">
              <w:rPr>
                <w:szCs w:val="24"/>
              </w:rPr>
              <w:lastRenderedPageBreak/>
              <w:t xml:space="preserve">noteikumu projektā. </w:t>
            </w:r>
          </w:p>
          <w:p w14:paraId="226799B8" w14:textId="77777777" w:rsidR="005A2C58" w:rsidRPr="00622C19" w:rsidRDefault="005A2C58" w:rsidP="00F158B0">
            <w:pPr>
              <w:tabs>
                <w:tab w:val="left" w:pos="993"/>
              </w:tabs>
              <w:ind w:firstLine="720"/>
              <w:jc w:val="both"/>
              <w:rPr>
                <w:szCs w:val="24"/>
              </w:rPr>
            </w:pPr>
            <w:r w:rsidRPr="00622C19">
              <w:rPr>
                <w:szCs w:val="24"/>
              </w:rPr>
              <w:t>Līdz ar to lūdzam precizēt noteikumu projektu, papildinot to pēc noteikumu projekta 21.punkta ar jaunu punktu šādā redakcijā:</w:t>
            </w:r>
          </w:p>
          <w:p w14:paraId="7B80D9BE" w14:textId="77777777" w:rsidR="005A2C58" w:rsidRPr="00622C19" w:rsidRDefault="005A2C58" w:rsidP="00F158B0">
            <w:pPr>
              <w:ind w:firstLine="720"/>
              <w:jc w:val="both"/>
              <w:rPr>
                <w:szCs w:val="24"/>
              </w:rPr>
            </w:pPr>
            <w:r w:rsidRPr="00622C19">
              <w:rPr>
                <w:szCs w:val="24"/>
              </w:rPr>
              <w:t>“</w:t>
            </w:r>
            <w:bookmarkStart w:id="3" w:name="_Hlk40187328"/>
            <w:r w:rsidRPr="00622C19">
              <w:rPr>
                <w:szCs w:val="24"/>
              </w:rPr>
              <w:t xml:space="preserve">22. Zvejnieku darba un atpūtas laika uzskaiti katru dienu uz kuģa veic kuģa kapteinis vai viņa pilnvarota persona. Kuģa kapteinis vai viņa pilnvarota persona katru mēnesi informē zvejniekus par viņu darba un atpūtas laiku. Darba un atpūtas laika uzskaiti kontrolē valsts akciju sabiedrība “Latvijas Jūras administrācija”. Ja uzskaites dokumenti vai citas liecības liecina, ka pārkāpti noteikumi, kuri attiecas uz darba vai atpūtas laiku, valsts akciju sabiedrība  “Latvijas Jūras administrācija” veic attiecīgus pasākumus pārkāpumu novēršanai, kā arī pārskata kuģa apkalpes </w:t>
            </w:r>
            <w:r w:rsidRPr="00622C19">
              <w:rPr>
                <w:szCs w:val="24"/>
              </w:rPr>
              <w:lastRenderedPageBreak/>
              <w:t>minimālo sastāvu, lai novērstu turpmākus pārkāpumus.</w:t>
            </w:r>
            <w:bookmarkEnd w:id="3"/>
            <w:r w:rsidRPr="00622C19">
              <w:rPr>
                <w:szCs w:val="24"/>
              </w:rPr>
              <w:t>”</w:t>
            </w:r>
          </w:p>
          <w:p w14:paraId="192E4D2E" w14:textId="77777777" w:rsidR="005A2C58" w:rsidRPr="00622C19" w:rsidRDefault="005A2C58" w:rsidP="00F158B0">
            <w:pPr>
              <w:tabs>
                <w:tab w:val="left" w:pos="993"/>
              </w:tabs>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20539AA1" w14:textId="77777777" w:rsidR="005A2C58" w:rsidRPr="00622C19" w:rsidRDefault="00965CAE" w:rsidP="00F158B0">
            <w:pPr>
              <w:pStyle w:val="naisc"/>
              <w:spacing w:before="0" w:after="0"/>
              <w:jc w:val="both"/>
            </w:pPr>
            <w:r w:rsidRPr="00622C19">
              <w:lastRenderedPageBreak/>
              <w:t>Ņemts vērā</w:t>
            </w:r>
            <w:r w:rsidR="001A2E7A" w:rsidRPr="00622C19">
              <w:t>. Mainītajā punktu numerācijā papildināts ar jaunu 21.punktu</w:t>
            </w:r>
          </w:p>
        </w:tc>
        <w:tc>
          <w:tcPr>
            <w:tcW w:w="2920" w:type="dxa"/>
            <w:tcBorders>
              <w:top w:val="single" w:sz="4" w:space="0" w:color="auto"/>
              <w:left w:val="single" w:sz="4" w:space="0" w:color="auto"/>
              <w:bottom w:val="single" w:sz="4" w:space="0" w:color="auto"/>
              <w:right w:val="single" w:sz="4" w:space="0" w:color="auto"/>
            </w:tcBorders>
          </w:tcPr>
          <w:p w14:paraId="425FDFD1" w14:textId="77777777" w:rsidR="005A2C58" w:rsidRPr="00622C19" w:rsidRDefault="00965CAE"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2</w:t>
            </w:r>
            <w:r w:rsidR="00AE22ED" w:rsidRPr="00622C19">
              <w:rPr>
                <w:rFonts w:ascii="Times New Roman" w:hAnsi="Times New Roman"/>
                <w:sz w:val="24"/>
                <w:szCs w:val="24"/>
              </w:rPr>
              <w:t>1</w:t>
            </w:r>
            <w:r w:rsidRPr="00622C19">
              <w:rPr>
                <w:rFonts w:ascii="Times New Roman" w:hAnsi="Times New Roman"/>
                <w:sz w:val="24"/>
                <w:szCs w:val="24"/>
              </w:rPr>
              <w:t xml:space="preserve">. Zvejnieku darba un atpūtas laika uzskaiti katru dienu uz kuģa veic kuģa kapteinis vai viņa pilnvarota persona. Kuģa kapteinis vai viņa pilnvarota persona katru mēnesi informē zvejniekus par viņu darba un atpūtas laiku. Darba un atpūtas laika uzskaiti </w:t>
            </w:r>
            <w:r w:rsidRPr="00622C19">
              <w:rPr>
                <w:rFonts w:ascii="Times New Roman" w:hAnsi="Times New Roman"/>
                <w:sz w:val="24"/>
                <w:szCs w:val="24"/>
              </w:rPr>
              <w:lastRenderedPageBreak/>
              <w:t>kontrolē valsts akciju sabiedrība “Latvijas Jūras administrācija”. Ja uzskaites dokumenti vai citas liecības liecina, ka pārkāpti noteikumi, kuri attiecas uz darba vai atpūtas laiku, valsts akciju sabiedrība  “Latvijas Jūras administrācija” veic attiecīgus pasākumus pārkāpumu novēršanai, kā arī pārskata kuģa apkalpes minimālo sastāvu, lai novērstu turpmākus pārkāpumus.</w:t>
            </w:r>
          </w:p>
        </w:tc>
      </w:tr>
      <w:tr w:rsidR="006E18E2" w:rsidRPr="00622C19" w14:paraId="04CF3F1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B5C0B16" w14:textId="77777777" w:rsidR="005A2C58" w:rsidRPr="00622C19" w:rsidRDefault="00AF1215" w:rsidP="00F158B0">
            <w:pPr>
              <w:pStyle w:val="naisc"/>
              <w:spacing w:before="0" w:after="0"/>
              <w:jc w:val="both"/>
            </w:pPr>
            <w:r w:rsidRPr="00622C19">
              <w:lastRenderedPageBreak/>
              <w:t>1</w:t>
            </w:r>
            <w:r w:rsidR="005A08AF">
              <w:t>1</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25222788" w14:textId="77777777" w:rsidR="00965CAE" w:rsidRPr="00622C19" w:rsidRDefault="00AF1215" w:rsidP="00F158B0">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25. </w:t>
            </w:r>
            <w:r w:rsidR="00965CAE" w:rsidRPr="00622C19">
              <w:rPr>
                <w:rFonts w:ascii="Times New Roman" w:hAnsi="Times New Roman"/>
                <w:sz w:val="24"/>
                <w:szCs w:val="24"/>
              </w:rPr>
              <w:t>Privāto darba tirgus pakalpojumu sniegšanā aizliegts izmantot līdzekļus, mehānismus vai sarakstus, kas paredzēti, lai novērstu zvejnieku iesaistīšanos darba tirgū. Zvejniekam nav pienākums tieši vai netieši, pilnībā vai daļēji segt maksu par rekrutēšanu, darbā iekārtošanu vai darba piedāvāšanu.</w:t>
            </w:r>
          </w:p>
          <w:p w14:paraId="2A534C66"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58A69D2D" w14:textId="77777777" w:rsidR="005A2C58" w:rsidRPr="00622C19" w:rsidRDefault="005A2C58" w:rsidP="00F158B0">
            <w:pPr>
              <w:tabs>
                <w:tab w:val="left" w:pos="993"/>
              </w:tabs>
              <w:ind w:firstLine="720"/>
              <w:jc w:val="both"/>
              <w:rPr>
                <w:szCs w:val="24"/>
              </w:rPr>
            </w:pPr>
            <w:r w:rsidRPr="00622C19">
              <w:rPr>
                <w:szCs w:val="24"/>
              </w:rPr>
              <w:t>Noteikumu projekta 25. punktā noteikts, ka zvejniekam nav pienākuma tieši vai netieši, pilnībā vai daļēji segt maksu par rekrutēšanu, darbā iekārtošanu vai darba piedāvāšanu. Direktīvas pielikuma 24. panta 3. punkts noteic, ka dalībvalstis nodrošina, lai zvejniekam nebūtu tieši vai netieši, pilnībā vai daļēji jāsedz nodevas vai citas maksas par privātiem darba tirgus pakalpojumiem. Savukārt noteikumu projekta 25. punktā ietverta redakcija pēc tās satura un nozīmes ir šaurāka, salīdzinot ar Direktīvā minēto. Līdz ar to lūdzam noteikumu projekta 25.punkta otro teikumu izteikt šādā redakcijā:</w:t>
            </w:r>
          </w:p>
          <w:p w14:paraId="0AE8A310" w14:textId="77777777" w:rsidR="005A2C58" w:rsidRPr="00622C19" w:rsidRDefault="005A2C58" w:rsidP="00F158B0">
            <w:pPr>
              <w:ind w:firstLine="720"/>
              <w:jc w:val="both"/>
              <w:rPr>
                <w:szCs w:val="24"/>
              </w:rPr>
            </w:pPr>
            <w:r w:rsidRPr="00622C19">
              <w:rPr>
                <w:szCs w:val="24"/>
              </w:rPr>
              <w:t>“</w:t>
            </w:r>
            <w:bookmarkStart w:id="4" w:name="_Hlk40187532"/>
            <w:r w:rsidRPr="00622C19">
              <w:rPr>
                <w:szCs w:val="24"/>
              </w:rPr>
              <w:t xml:space="preserve">Par privāto darba tirgus pakalpojumu </w:t>
            </w:r>
            <w:r w:rsidRPr="00622C19">
              <w:rPr>
                <w:szCs w:val="24"/>
              </w:rPr>
              <w:lastRenderedPageBreak/>
              <w:t>sniegšanu no zvejnieka netiek pieprasīta un saņemta nekāda tieša vai netieša, daļēja vai pilna atlīdzība</w:t>
            </w:r>
            <w:bookmarkEnd w:id="4"/>
            <w:r w:rsidRPr="00622C19">
              <w:rPr>
                <w:szCs w:val="24"/>
              </w:rPr>
              <w:t>.”</w:t>
            </w:r>
          </w:p>
        </w:tc>
        <w:tc>
          <w:tcPr>
            <w:tcW w:w="2850" w:type="dxa"/>
            <w:tcBorders>
              <w:top w:val="single" w:sz="6" w:space="0" w:color="000000"/>
              <w:left w:val="single" w:sz="6" w:space="0" w:color="000000"/>
              <w:bottom w:val="single" w:sz="4" w:space="0" w:color="auto"/>
              <w:right w:val="single" w:sz="6" w:space="0" w:color="000000"/>
            </w:tcBorders>
          </w:tcPr>
          <w:p w14:paraId="19C45CE1" w14:textId="77777777" w:rsidR="005A2C58" w:rsidRPr="00622C19" w:rsidRDefault="00965CAE"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1D2BE2D5" w14:textId="77777777" w:rsidR="00965CAE" w:rsidRPr="00622C19" w:rsidRDefault="00AF1215" w:rsidP="00F158B0">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25. </w:t>
            </w:r>
            <w:r w:rsidR="00965CAE" w:rsidRPr="00622C19">
              <w:rPr>
                <w:rFonts w:ascii="Times New Roman" w:hAnsi="Times New Roman"/>
                <w:sz w:val="24"/>
                <w:szCs w:val="24"/>
              </w:rPr>
              <w:t>Privāto darba tirgus pakalpojumu sniegšanā aizliegts izmantot līdzekļus, mehānismus vai sarakstus, kas paredzēti, lai novērstu zvejnieku iesaistīšanos darba tirgū. Par privāto darba tirgus pakalpojumu sniegšanu no zvejnieka netiek pieprasīta un saņemta nekāda tieša vai netieša, daļēja vai pilna atlīdzība.</w:t>
            </w:r>
          </w:p>
          <w:p w14:paraId="37A9B69C" w14:textId="77777777" w:rsidR="005A2C58" w:rsidRPr="00622C19" w:rsidRDefault="005A2C58" w:rsidP="00F158B0">
            <w:pPr>
              <w:pStyle w:val="Sarakstarindkopa"/>
              <w:spacing w:after="160" w:line="240" w:lineRule="auto"/>
              <w:ind w:left="135"/>
              <w:jc w:val="both"/>
              <w:rPr>
                <w:rFonts w:ascii="Times New Roman" w:hAnsi="Times New Roman"/>
                <w:sz w:val="24"/>
                <w:szCs w:val="24"/>
              </w:rPr>
            </w:pPr>
          </w:p>
        </w:tc>
      </w:tr>
      <w:tr w:rsidR="006E18E2" w:rsidRPr="00622C19" w14:paraId="7F91A8A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DB4F71B" w14:textId="77777777" w:rsidR="005A2C58" w:rsidRPr="00622C19" w:rsidRDefault="003D76F1" w:rsidP="00F158B0">
            <w:pPr>
              <w:pStyle w:val="naisc"/>
              <w:spacing w:before="0" w:after="0"/>
              <w:jc w:val="both"/>
            </w:pPr>
            <w:r w:rsidRPr="00622C19">
              <w:t>1</w:t>
            </w:r>
            <w:r w:rsidR="005A08AF">
              <w:t>2</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427889CB" w14:textId="77777777" w:rsidR="005A2C58" w:rsidRPr="00622C19" w:rsidRDefault="003D76F1" w:rsidP="003D76F1">
            <w:pPr>
              <w:jc w:val="both"/>
              <w:rPr>
                <w:szCs w:val="24"/>
              </w:rPr>
            </w:pPr>
            <w:r w:rsidRPr="00622C19">
              <w:rPr>
                <w:szCs w:val="24"/>
              </w:rPr>
              <w:t xml:space="preserve">26.1. </w:t>
            </w:r>
            <w:r w:rsidR="00965CAE" w:rsidRPr="00622C19">
              <w:rPr>
                <w:szCs w:val="24"/>
              </w:rPr>
              <w:t>pārtikas un dzeramā ūdens krājuma daudzums, uzturvērtība, kvalitāte un daudzveidība atbilst jūrnieku skaitam uz kuģa, viņu reliģiskai piederībai un kultūras paražām, kā arī reisa ilgumam un veidam</w:t>
            </w:r>
          </w:p>
        </w:tc>
        <w:tc>
          <w:tcPr>
            <w:tcW w:w="2865" w:type="dxa"/>
            <w:tcBorders>
              <w:top w:val="single" w:sz="6" w:space="0" w:color="000000"/>
              <w:left w:val="single" w:sz="6" w:space="0" w:color="000000"/>
              <w:bottom w:val="single" w:sz="4" w:space="0" w:color="auto"/>
              <w:right w:val="single" w:sz="6" w:space="0" w:color="000000"/>
            </w:tcBorders>
          </w:tcPr>
          <w:p w14:paraId="254B196C" w14:textId="77777777" w:rsidR="005A2C58" w:rsidRPr="00622C19" w:rsidRDefault="005A2C58" w:rsidP="00F158B0">
            <w:pPr>
              <w:tabs>
                <w:tab w:val="left" w:pos="1134"/>
              </w:tabs>
              <w:jc w:val="both"/>
              <w:rPr>
                <w:szCs w:val="24"/>
              </w:rPr>
            </w:pPr>
            <w:r w:rsidRPr="00622C19">
              <w:rPr>
                <w:szCs w:val="24"/>
              </w:rPr>
              <w:t>Lūdzam noteikumu projekta 26.1. apakšpunktā vārdu “jūrnieku” aizstāt ar vārdu “zvejnieku”.</w:t>
            </w:r>
          </w:p>
        </w:tc>
        <w:tc>
          <w:tcPr>
            <w:tcW w:w="2850" w:type="dxa"/>
            <w:tcBorders>
              <w:top w:val="single" w:sz="6" w:space="0" w:color="000000"/>
              <w:left w:val="single" w:sz="6" w:space="0" w:color="000000"/>
              <w:bottom w:val="single" w:sz="4" w:space="0" w:color="auto"/>
              <w:right w:val="single" w:sz="6" w:space="0" w:color="000000"/>
            </w:tcBorders>
          </w:tcPr>
          <w:p w14:paraId="4D1B148F" w14:textId="77777777" w:rsidR="005A2C58" w:rsidRPr="00622C19" w:rsidRDefault="00965CAE" w:rsidP="00F158B0">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22F08100" w14:textId="77777777" w:rsidR="005A2C58" w:rsidRPr="00622C19" w:rsidRDefault="00AE22ED"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 xml:space="preserve">26.1. </w:t>
            </w:r>
            <w:r w:rsidR="00965CAE" w:rsidRPr="00622C19">
              <w:rPr>
                <w:rFonts w:ascii="Times New Roman" w:hAnsi="Times New Roman"/>
                <w:sz w:val="24"/>
                <w:szCs w:val="24"/>
              </w:rPr>
              <w:t>pārtikas un dzeramā ūdens krājuma daudzums, uzturvērtība, kvalitāte un daudzveidība atbilst zvejnieku skaitam uz kuģa, viņu reliģiskai piederībai un kultūras paražām, kā arī reisa ilgumam un veidam</w:t>
            </w:r>
          </w:p>
        </w:tc>
      </w:tr>
      <w:tr w:rsidR="006E18E2" w:rsidRPr="00622C19" w14:paraId="71A33E83"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200E039" w14:textId="77777777" w:rsidR="005A2C58" w:rsidRPr="00622C19" w:rsidRDefault="00AE22ED" w:rsidP="00F158B0">
            <w:pPr>
              <w:pStyle w:val="naisc"/>
              <w:spacing w:before="0" w:after="0"/>
              <w:jc w:val="both"/>
            </w:pPr>
            <w:r w:rsidRPr="00622C19">
              <w:t>1</w:t>
            </w:r>
            <w:r w:rsidR="005A08AF">
              <w:t>3</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46A6A96C" w14:textId="77777777" w:rsidR="00EC4B89" w:rsidRPr="00622C19" w:rsidRDefault="00AE22ED" w:rsidP="00AE22ED">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27. </w:t>
            </w:r>
            <w:r w:rsidR="00EC4B89" w:rsidRPr="00622C19">
              <w:rPr>
                <w:rFonts w:ascii="Times New Roman" w:hAnsi="Times New Roman"/>
                <w:sz w:val="24"/>
                <w:szCs w:val="24"/>
              </w:rPr>
              <w:t>Ja netiek nodrošinātas šo noteikumu 26. punkta prasības, kapteinis pēc iespējas ātrāk par to informē zvejas kuģa īpašnieku.</w:t>
            </w:r>
          </w:p>
          <w:p w14:paraId="02BE6F5A"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5EC27E60" w14:textId="77777777" w:rsidR="005A2C58" w:rsidRPr="00622C19" w:rsidRDefault="005A2C58" w:rsidP="00F158B0">
            <w:pPr>
              <w:widowControl w:val="0"/>
              <w:tabs>
                <w:tab w:val="left" w:pos="1134"/>
              </w:tabs>
              <w:ind w:firstLine="720"/>
              <w:jc w:val="both"/>
              <w:rPr>
                <w:rFonts w:eastAsia="Calibri"/>
                <w:szCs w:val="24"/>
                <w:lang w:eastAsia="lv-LV"/>
              </w:rPr>
            </w:pPr>
            <w:r w:rsidRPr="00622C19">
              <w:rPr>
                <w:rFonts w:eastAsia="Calibri"/>
                <w:szCs w:val="24"/>
                <w:lang w:eastAsia="lv-LV"/>
              </w:rPr>
              <w:t xml:space="preserve">Saskaņā ar noteikumu projekta 27.punktu, ja netiek nodrošinātas šo noteikumu 26.punkta prasības (t.i. atbilstoši pārtikas un dzeramā ūdens krājumi), kapteinis pēc iespējas ātrāk par to informē zvejas kuģa īpašnieku. No noteikumu projekta 27. punktā minētā secināms, ka noteikumu projekts paredz to, ka zvejniekus var atstāt bez pārtikas un ūdens. Direktīvas regulējums šādu </w:t>
            </w:r>
            <w:r w:rsidRPr="00622C19">
              <w:rPr>
                <w:rFonts w:eastAsia="Calibri"/>
                <w:szCs w:val="24"/>
                <w:lang w:eastAsia="lv-LV"/>
              </w:rPr>
              <w:lastRenderedPageBreak/>
              <w:t xml:space="preserve">nosacījumu neparedz. </w:t>
            </w:r>
          </w:p>
          <w:p w14:paraId="667708EF" w14:textId="77777777" w:rsidR="005A2C58" w:rsidRPr="00622C19" w:rsidRDefault="005A2C58" w:rsidP="00F158B0">
            <w:pPr>
              <w:tabs>
                <w:tab w:val="left" w:pos="993"/>
              </w:tabs>
              <w:ind w:firstLine="720"/>
              <w:jc w:val="both"/>
              <w:rPr>
                <w:szCs w:val="24"/>
              </w:rPr>
            </w:pPr>
            <w:r w:rsidRPr="00622C19">
              <w:rPr>
                <w:rFonts w:eastAsia="Calibri"/>
                <w:szCs w:val="24"/>
                <w:lang w:eastAsia="lv-LV"/>
              </w:rPr>
              <w:t>Līdz ar to lūdzam svītrot noteikumu projekta 27.punktu, jo tas ir pretrunā Direktīvas regulējumam.</w:t>
            </w:r>
          </w:p>
        </w:tc>
        <w:tc>
          <w:tcPr>
            <w:tcW w:w="2850" w:type="dxa"/>
            <w:tcBorders>
              <w:top w:val="single" w:sz="6" w:space="0" w:color="000000"/>
              <w:left w:val="single" w:sz="6" w:space="0" w:color="000000"/>
              <w:bottom w:val="single" w:sz="4" w:space="0" w:color="auto"/>
              <w:right w:val="single" w:sz="6" w:space="0" w:color="000000"/>
            </w:tcBorders>
          </w:tcPr>
          <w:p w14:paraId="7F9EA46B" w14:textId="77777777" w:rsidR="005A2C58" w:rsidRPr="00622C19" w:rsidRDefault="00EC4B89"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041696C9" w14:textId="77777777" w:rsidR="005A2C58" w:rsidRPr="00622C19" w:rsidRDefault="00E40D7A"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27.punkts s</w:t>
            </w:r>
            <w:r w:rsidR="00EC4B89" w:rsidRPr="00622C19">
              <w:rPr>
                <w:rFonts w:ascii="Times New Roman" w:hAnsi="Times New Roman"/>
                <w:sz w:val="24"/>
                <w:szCs w:val="24"/>
              </w:rPr>
              <w:t>vītrots.</w:t>
            </w:r>
          </w:p>
        </w:tc>
      </w:tr>
      <w:tr w:rsidR="006E18E2" w:rsidRPr="00622C19" w14:paraId="5AC76117"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EA208D9" w14:textId="77777777" w:rsidR="005A2C58" w:rsidRPr="00622C19" w:rsidRDefault="006D7BD8" w:rsidP="00F158B0">
            <w:pPr>
              <w:pStyle w:val="naisc"/>
              <w:spacing w:before="0" w:after="0"/>
              <w:jc w:val="both"/>
            </w:pPr>
            <w:r w:rsidRPr="00622C19">
              <w:t>1</w:t>
            </w:r>
            <w:r w:rsidR="005A08AF">
              <w:t>4</w:t>
            </w:r>
            <w:r w:rsidRPr="00622C19">
              <w:t xml:space="preserve">. </w:t>
            </w:r>
          </w:p>
        </w:tc>
        <w:tc>
          <w:tcPr>
            <w:tcW w:w="2930" w:type="dxa"/>
            <w:tcBorders>
              <w:top w:val="single" w:sz="6" w:space="0" w:color="000000"/>
              <w:left w:val="single" w:sz="6" w:space="0" w:color="000000"/>
              <w:bottom w:val="single" w:sz="4" w:space="0" w:color="auto"/>
              <w:right w:val="single" w:sz="6" w:space="0" w:color="000000"/>
            </w:tcBorders>
          </w:tcPr>
          <w:p w14:paraId="493A3DFB" w14:textId="77777777" w:rsidR="005A2C58" w:rsidRPr="00622C19" w:rsidRDefault="006D7BD8" w:rsidP="006D7BD8">
            <w:pPr>
              <w:jc w:val="both"/>
              <w:rPr>
                <w:szCs w:val="24"/>
              </w:rPr>
            </w:pPr>
            <w:r w:rsidRPr="00622C19">
              <w:rPr>
                <w:szCs w:val="24"/>
              </w:rPr>
              <w:t xml:space="preserve">28. </w:t>
            </w:r>
            <w:r w:rsidR="00FF3B04" w:rsidRPr="00622C19">
              <w:rPr>
                <w:szCs w:val="24"/>
              </w:rPr>
              <w:t>Katram zvejniekam ir medicīniskais sertifikāts, kas apliecina konkrētās personas piemērotību attiecīgo pienākumu izpildei. Medicīniskais sertifikāts nav obligāts zvejniekiem, kuri ir nodarbināti uz piekrastes zvejas kuģiem, kas jūrā nepaliek ilgāk par 24 stundām.</w:t>
            </w:r>
          </w:p>
        </w:tc>
        <w:tc>
          <w:tcPr>
            <w:tcW w:w="2865" w:type="dxa"/>
            <w:tcBorders>
              <w:top w:val="single" w:sz="6" w:space="0" w:color="000000"/>
              <w:left w:val="single" w:sz="6" w:space="0" w:color="000000"/>
              <w:bottom w:val="single" w:sz="4" w:space="0" w:color="auto"/>
              <w:right w:val="single" w:sz="6" w:space="0" w:color="000000"/>
            </w:tcBorders>
          </w:tcPr>
          <w:p w14:paraId="5A689528" w14:textId="77777777" w:rsidR="005A2C58" w:rsidRPr="00622C19" w:rsidRDefault="005A2C58" w:rsidP="00F158B0">
            <w:pPr>
              <w:widowControl w:val="0"/>
              <w:tabs>
                <w:tab w:val="left" w:pos="1134"/>
              </w:tabs>
              <w:ind w:firstLine="720"/>
              <w:jc w:val="both"/>
              <w:rPr>
                <w:rFonts w:eastAsia="Calibri"/>
                <w:szCs w:val="24"/>
                <w:lang w:eastAsia="lv-LV"/>
              </w:rPr>
            </w:pPr>
            <w:r w:rsidRPr="00622C19">
              <w:rPr>
                <w:rFonts w:eastAsia="Calibri"/>
                <w:szCs w:val="24"/>
                <w:lang w:eastAsia="lv-LV"/>
              </w:rPr>
              <w:t>Lai nodrošinātu noteikumu projekta atbilstību Ministru kabineta 2014. gada 3.jūnija noteikumiem Nr. 273 “Noteikumi par jūrnieku veselības atbilstību darbam uz kuģa” (turpmāk – Noteikumi Nr. 273), lūdzam noteikumu projekta 28. punktu izteikt šādā redakcijā:</w:t>
            </w:r>
          </w:p>
          <w:p w14:paraId="792F0A9A" w14:textId="77777777" w:rsidR="005A2C58" w:rsidRPr="00622C19" w:rsidRDefault="005A2C58" w:rsidP="00F158B0">
            <w:pPr>
              <w:tabs>
                <w:tab w:val="left" w:pos="993"/>
              </w:tabs>
              <w:jc w:val="both"/>
              <w:rPr>
                <w:szCs w:val="24"/>
              </w:rPr>
            </w:pPr>
            <w:r w:rsidRPr="00622C19">
              <w:rPr>
                <w:rFonts w:eastAsia="Calibri"/>
                <w:szCs w:val="24"/>
                <w:lang w:eastAsia="lv-LV"/>
              </w:rPr>
              <w:t xml:space="preserve">“28. </w:t>
            </w:r>
            <w:bookmarkStart w:id="5" w:name="_Hlk40189267"/>
            <w:r w:rsidRPr="00622C19">
              <w:rPr>
                <w:rFonts w:eastAsia="Calibri"/>
                <w:szCs w:val="24"/>
                <w:lang w:eastAsia="lv-LV"/>
              </w:rPr>
              <w:t xml:space="preserve">Katram zvejniekam, kurš ir iesaistīts starptautiskajā kuģošanā, ir medicīniskais sertifikāts, kas apliecina konkrētās personas piemērotību attiecīgo pienākumu veikšanai. Medicīnas sertifikāts nav obligāts zvejniekiem, kuri ir nodarbināti uz piekrastes zvejas kuģiem, kas jūrā parasti nepaliek ilgāk par </w:t>
            </w:r>
            <w:r w:rsidRPr="00622C19">
              <w:rPr>
                <w:rFonts w:eastAsia="Calibri"/>
                <w:szCs w:val="24"/>
                <w:lang w:eastAsia="lv-LV"/>
              </w:rPr>
              <w:lastRenderedPageBreak/>
              <w:t>24 stundām.</w:t>
            </w:r>
            <w:bookmarkEnd w:id="5"/>
            <w:r w:rsidRPr="00622C19">
              <w:rPr>
                <w:rFonts w:eastAsia="Calibri"/>
                <w:szCs w:val="24"/>
                <w:lang w:eastAsia="lv-LV"/>
              </w:rPr>
              <w:t>”</w:t>
            </w:r>
          </w:p>
        </w:tc>
        <w:tc>
          <w:tcPr>
            <w:tcW w:w="2850" w:type="dxa"/>
            <w:tcBorders>
              <w:top w:val="single" w:sz="6" w:space="0" w:color="000000"/>
              <w:left w:val="single" w:sz="6" w:space="0" w:color="000000"/>
              <w:bottom w:val="single" w:sz="4" w:space="0" w:color="auto"/>
              <w:right w:val="single" w:sz="6" w:space="0" w:color="000000"/>
            </w:tcBorders>
          </w:tcPr>
          <w:p w14:paraId="1CB6A571" w14:textId="77777777" w:rsidR="005A2C58" w:rsidRPr="00622C19" w:rsidRDefault="00C06DA7" w:rsidP="00F158B0">
            <w:pPr>
              <w:pStyle w:val="naisc"/>
              <w:spacing w:before="0" w:after="0"/>
              <w:jc w:val="both"/>
            </w:pPr>
            <w:r w:rsidRPr="00622C19">
              <w:lastRenderedPageBreak/>
              <w:t>Ņemts vērā.</w:t>
            </w:r>
            <w:r w:rsidR="00E40D7A" w:rsidRPr="00622C19">
              <w:t xml:space="preserve"> Mainītajā punktu numerācijā 27.punkts</w:t>
            </w:r>
          </w:p>
        </w:tc>
        <w:tc>
          <w:tcPr>
            <w:tcW w:w="2920" w:type="dxa"/>
            <w:tcBorders>
              <w:top w:val="single" w:sz="4" w:space="0" w:color="auto"/>
              <w:left w:val="single" w:sz="4" w:space="0" w:color="auto"/>
              <w:bottom w:val="single" w:sz="4" w:space="0" w:color="auto"/>
              <w:right w:val="single" w:sz="4" w:space="0" w:color="auto"/>
            </w:tcBorders>
          </w:tcPr>
          <w:p w14:paraId="25F59E51" w14:textId="77777777" w:rsidR="005A2C58" w:rsidRPr="00622C19" w:rsidRDefault="006D7BD8"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lang w:eastAsia="lv-LV"/>
              </w:rPr>
              <w:t xml:space="preserve">27. </w:t>
            </w:r>
            <w:r w:rsidR="00C06DA7" w:rsidRPr="00622C19">
              <w:rPr>
                <w:rFonts w:ascii="Times New Roman" w:hAnsi="Times New Roman"/>
                <w:sz w:val="24"/>
                <w:szCs w:val="24"/>
                <w:lang w:eastAsia="lv-LV"/>
              </w:rPr>
              <w:t>Katram zvejniekam, kurš ir iesaistīts starptautiskajā kuģošanā, ir medicīniskais sertifikāts, kas apliecina konkrētās personas piemērotību attiecīgo pienākumu veikšanai. Medicīnas sertifikāts nav obligāts zvejniekiem, kuri ir nodarbināti uz piekrastes zvejas kuģiem, kas jūrā parasti nepaliek ilgāk par 24 stundām.</w:t>
            </w:r>
          </w:p>
        </w:tc>
      </w:tr>
      <w:tr w:rsidR="006E18E2" w:rsidRPr="00622C19" w14:paraId="5C992F82"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DE49D20" w14:textId="77777777" w:rsidR="005A2C58" w:rsidRPr="00622C19" w:rsidRDefault="005C487C" w:rsidP="00F158B0">
            <w:pPr>
              <w:pStyle w:val="naisc"/>
              <w:spacing w:before="0" w:after="0"/>
              <w:jc w:val="both"/>
            </w:pPr>
            <w:r w:rsidRPr="00622C19">
              <w:t>1</w:t>
            </w:r>
            <w:r w:rsidR="005A08AF">
              <w:t>5</w:t>
            </w:r>
            <w:r w:rsidRPr="00622C19">
              <w:t xml:space="preserve">. </w:t>
            </w:r>
          </w:p>
        </w:tc>
        <w:tc>
          <w:tcPr>
            <w:tcW w:w="2930" w:type="dxa"/>
            <w:tcBorders>
              <w:top w:val="single" w:sz="6" w:space="0" w:color="000000"/>
              <w:left w:val="single" w:sz="6" w:space="0" w:color="000000"/>
              <w:bottom w:val="single" w:sz="4" w:space="0" w:color="auto"/>
              <w:right w:val="single" w:sz="6" w:space="0" w:color="000000"/>
            </w:tcBorders>
          </w:tcPr>
          <w:p w14:paraId="366CB270" w14:textId="77777777" w:rsidR="00C06DA7" w:rsidRPr="00622C19" w:rsidRDefault="005C487C" w:rsidP="005C487C">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29. </w:t>
            </w:r>
            <w:r w:rsidR="00C06DA7" w:rsidRPr="00622C19">
              <w:rPr>
                <w:rFonts w:ascii="Times New Roman" w:hAnsi="Times New Roman"/>
                <w:sz w:val="24"/>
                <w:szCs w:val="24"/>
              </w:rPr>
              <w:t xml:space="preserve">Ja zvejnieka medicīniskā sertifikāta derīguma termiņš ir beidzies, atrodoties reisā, viņš ir tiesīgs strādāt uz zvejas kuģa ne ilgāk kā nedēļu pēc attiecīgā termiņa beigām. </w:t>
            </w:r>
          </w:p>
          <w:p w14:paraId="0306360D"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20544F84" w14:textId="77777777" w:rsidR="005A2C58" w:rsidRPr="00622C19" w:rsidRDefault="005A2C58" w:rsidP="00F158B0">
            <w:pPr>
              <w:tabs>
                <w:tab w:val="left" w:pos="993"/>
              </w:tabs>
              <w:jc w:val="both"/>
              <w:rPr>
                <w:szCs w:val="24"/>
              </w:rPr>
            </w:pPr>
            <w:r w:rsidRPr="00622C19">
              <w:rPr>
                <w:rFonts w:eastAsia="Calibri"/>
                <w:szCs w:val="24"/>
                <w:lang w:eastAsia="lv-LV"/>
              </w:rPr>
              <w:t>Lūdzam svītrot noteikumu projekta 29.punktu, jo tas dublē noteikumu projekta 34.punktā ietverto regulējumu.</w:t>
            </w:r>
          </w:p>
        </w:tc>
        <w:tc>
          <w:tcPr>
            <w:tcW w:w="2850" w:type="dxa"/>
            <w:tcBorders>
              <w:top w:val="single" w:sz="6" w:space="0" w:color="000000"/>
              <w:left w:val="single" w:sz="6" w:space="0" w:color="000000"/>
              <w:bottom w:val="single" w:sz="4" w:space="0" w:color="auto"/>
              <w:right w:val="single" w:sz="6" w:space="0" w:color="000000"/>
            </w:tcBorders>
          </w:tcPr>
          <w:p w14:paraId="5D7B36AC" w14:textId="77777777" w:rsidR="005A2C58" w:rsidRPr="00622C19" w:rsidRDefault="00C06DA7" w:rsidP="00F158B0">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5AED4C69" w14:textId="77777777" w:rsidR="005A2C58" w:rsidRPr="00622C19" w:rsidRDefault="00E40D7A" w:rsidP="005C487C">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29. p</w:t>
            </w:r>
            <w:r w:rsidR="005C487C" w:rsidRPr="00622C19">
              <w:rPr>
                <w:rFonts w:ascii="Times New Roman" w:hAnsi="Times New Roman"/>
                <w:sz w:val="24"/>
                <w:szCs w:val="24"/>
              </w:rPr>
              <w:t>unkts s</w:t>
            </w:r>
            <w:r w:rsidR="00C06DA7" w:rsidRPr="00622C19">
              <w:rPr>
                <w:rFonts w:ascii="Times New Roman" w:hAnsi="Times New Roman"/>
                <w:sz w:val="24"/>
                <w:szCs w:val="24"/>
              </w:rPr>
              <w:t>vītrots.</w:t>
            </w:r>
          </w:p>
        </w:tc>
      </w:tr>
      <w:tr w:rsidR="006E18E2" w:rsidRPr="00622C19" w14:paraId="2D32349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BC0867C" w14:textId="77777777" w:rsidR="005A2C58" w:rsidRPr="00622C19" w:rsidRDefault="005C487C" w:rsidP="00F158B0">
            <w:pPr>
              <w:pStyle w:val="naisc"/>
              <w:spacing w:before="0" w:after="0"/>
              <w:jc w:val="both"/>
            </w:pPr>
            <w:r w:rsidRPr="00622C19">
              <w:t>1</w:t>
            </w:r>
            <w:r w:rsidR="005A08AF">
              <w:t>6</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23F43158" w14:textId="77777777" w:rsidR="005A2C58" w:rsidRPr="00622C19" w:rsidRDefault="005C487C" w:rsidP="005C487C">
            <w:pPr>
              <w:jc w:val="both"/>
              <w:rPr>
                <w:szCs w:val="24"/>
              </w:rPr>
            </w:pPr>
            <w:r w:rsidRPr="00622C19">
              <w:rPr>
                <w:szCs w:val="24"/>
                <w:shd w:val="clear" w:color="auto" w:fill="FFFFFF"/>
              </w:rPr>
              <w:t xml:space="preserve">30. </w:t>
            </w:r>
            <w:r w:rsidR="00C06DA7" w:rsidRPr="00622C19">
              <w:rPr>
                <w:szCs w:val="24"/>
                <w:shd w:val="clear" w:color="auto" w:fill="FFFFFF"/>
              </w:rPr>
              <w:t xml:space="preserve">Ja zvejnieks nav iesaistīts starptautiskajā kuģošanā un uz viņu nav attiecināmas prasības, kas noteiktas </w:t>
            </w:r>
            <w:r w:rsidR="00C06DA7" w:rsidRPr="00622C19">
              <w:rPr>
                <w:szCs w:val="24"/>
              </w:rPr>
              <w:t>normatīvajos aktos par jūrnieku veselības atbilstību darbam uz kuģa</w:t>
            </w:r>
            <w:r w:rsidR="00C06DA7" w:rsidRPr="00622C19">
              <w:rPr>
                <w:szCs w:val="24"/>
                <w:shd w:val="clear" w:color="auto" w:fill="FFFFFF"/>
              </w:rPr>
              <w:t>, tā pirmreizējo un kārtējo veselības pārbaudi var veikt sertificēts arodveselības un arodslimību ārsts, kas izsniedz dokumentu par attiecīgā zvejnieka veselības atbilstību darbam uz kuģa. Veselības pārbaudi veic ik pēc 24 mēnešiem.</w:t>
            </w:r>
          </w:p>
        </w:tc>
        <w:tc>
          <w:tcPr>
            <w:tcW w:w="2865" w:type="dxa"/>
            <w:tcBorders>
              <w:top w:val="single" w:sz="6" w:space="0" w:color="000000"/>
              <w:left w:val="single" w:sz="6" w:space="0" w:color="000000"/>
              <w:bottom w:val="single" w:sz="4" w:space="0" w:color="auto"/>
              <w:right w:val="single" w:sz="6" w:space="0" w:color="000000"/>
            </w:tcBorders>
          </w:tcPr>
          <w:p w14:paraId="6A15BED4"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Lai nodrošinātu atbilstību Noteikumos Nr.273 lietotajiem terminiem, lūdzam noteikumu projekta 30. punktu izteikt šādā redakcijā: </w:t>
            </w:r>
          </w:p>
          <w:p w14:paraId="5F46BE41"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“30. </w:t>
            </w:r>
            <w:bookmarkStart w:id="6" w:name="_Hlk40189383"/>
            <w:r w:rsidRPr="00622C19">
              <w:rPr>
                <w:rFonts w:eastAsia="Calibri"/>
                <w:szCs w:val="24"/>
                <w:lang w:eastAsia="lv-LV"/>
              </w:rPr>
              <w:t xml:space="preserve">Zvejniekam, kurš nav iesaistīts starptautiskajā kuģošanā un uz viņu nav attiecināmas prasības, kas noteiktas normatīvajos aktos par jūrnieku veselības atbilstību darbam uz kuģa, tā pirmreizējo un kārtējo veselības pārbaudi var veikt sertificēts arodveselības un arodslimību ārsts, kas </w:t>
            </w:r>
            <w:r w:rsidRPr="00622C19">
              <w:rPr>
                <w:rFonts w:eastAsia="Calibri"/>
                <w:szCs w:val="24"/>
                <w:lang w:eastAsia="lv-LV"/>
              </w:rPr>
              <w:lastRenderedPageBreak/>
              <w:t>izsniedz dokumentāru apliecinājumu par zvejnieka veselības atbilstību darbam uz kuģa. Veselības pārbaudi veic ik pēc 24 mēnešiem.</w:t>
            </w:r>
            <w:bookmarkEnd w:id="6"/>
            <w:r w:rsidRPr="00622C19">
              <w:rPr>
                <w:rFonts w:eastAsia="Calibri"/>
                <w:szCs w:val="24"/>
                <w:lang w:eastAsia="lv-LV"/>
              </w:rPr>
              <w:t>”</w:t>
            </w:r>
          </w:p>
          <w:p w14:paraId="37FDAB64" w14:textId="77777777" w:rsidR="005A2C58" w:rsidRPr="00622C19" w:rsidRDefault="005A2C58" w:rsidP="00F158B0">
            <w:pPr>
              <w:tabs>
                <w:tab w:val="left" w:pos="993"/>
              </w:tabs>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19A4E4C3" w14:textId="77777777" w:rsidR="005A2C58" w:rsidRPr="00622C19" w:rsidRDefault="00C06DA7" w:rsidP="00F158B0">
            <w:pPr>
              <w:pStyle w:val="naisc"/>
              <w:spacing w:before="0" w:after="0"/>
              <w:jc w:val="both"/>
            </w:pPr>
            <w:r w:rsidRPr="00622C19">
              <w:lastRenderedPageBreak/>
              <w:t>Ņemts vērā</w:t>
            </w:r>
            <w:r w:rsidR="00E40D7A" w:rsidRPr="00622C19">
              <w:t>. Mainītajā punktu numerācijā 28.punkts</w:t>
            </w:r>
          </w:p>
        </w:tc>
        <w:tc>
          <w:tcPr>
            <w:tcW w:w="2920" w:type="dxa"/>
            <w:tcBorders>
              <w:top w:val="single" w:sz="4" w:space="0" w:color="auto"/>
              <w:left w:val="single" w:sz="4" w:space="0" w:color="auto"/>
              <w:bottom w:val="single" w:sz="4" w:space="0" w:color="auto"/>
              <w:right w:val="single" w:sz="4" w:space="0" w:color="auto"/>
            </w:tcBorders>
          </w:tcPr>
          <w:p w14:paraId="65E8C09D" w14:textId="77777777" w:rsidR="005A2C58" w:rsidRPr="00622C19" w:rsidRDefault="005C487C"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lang w:eastAsia="lv-LV"/>
              </w:rPr>
              <w:t xml:space="preserve">28. </w:t>
            </w:r>
            <w:r w:rsidR="00C06DA7" w:rsidRPr="00622C19">
              <w:rPr>
                <w:rFonts w:ascii="Times New Roman" w:hAnsi="Times New Roman"/>
                <w:sz w:val="24"/>
                <w:szCs w:val="24"/>
                <w:lang w:eastAsia="lv-LV"/>
              </w:rPr>
              <w:t>Zvejniekam, kurš nav iesaistīts starptautiskajā kuģošanā un uz viņu nav attiecināmas prasības, kas noteiktas normatīvajos aktos par jūrnieku veselības atbilstību darbam uz kuģa, tā pirmreizējo un kārtējo veselības pārbaudi var veikt sertificēts arodveselības un arodslimību ārsts, kas izsniedz dokumentāru apliecinājumu par zvejnieka veselības atbilstību darbam uz kuģa. Veselības pārbaudi veic ik pēc 24 mēnešiem.</w:t>
            </w:r>
          </w:p>
        </w:tc>
      </w:tr>
      <w:tr w:rsidR="006E18E2" w:rsidRPr="00622C19" w14:paraId="76AB268F"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A180108" w14:textId="77777777" w:rsidR="005A2C58" w:rsidRPr="00622C19" w:rsidRDefault="005C487C" w:rsidP="00F158B0">
            <w:pPr>
              <w:pStyle w:val="naisc"/>
              <w:spacing w:before="0" w:after="0"/>
              <w:jc w:val="both"/>
            </w:pPr>
            <w:r w:rsidRPr="00622C19">
              <w:t>1</w:t>
            </w:r>
            <w:r w:rsidR="005A08AF">
              <w:t>7</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05EC85FF" w14:textId="77777777" w:rsidR="00C06DA7" w:rsidRPr="00622C19" w:rsidRDefault="005C487C" w:rsidP="00F158B0">
            <w:pPr>
              <w:pStyle w:val="Sarakstarindkopa"/>
              <w:spacing w:after="160" w:line="240" w:lineRule="auto"/>
              <w:ind w:left="0"/>
              <w:jc w:val="both"/>
              <w:rPr>
                <w:rFonts w:ascii="Times New Roman" w:hAnsi="Times New Roman"/>
                <w:sz w:val="24"/>
                <w:szCs w:val="24"/>
                <w:lang w:eastAsia="lv-LV"/>
              </w:rPr>
            </w:pPr>
            <w:r w:rsidRPr="00622C19">
              <w:rPr>
                <w:rFonts w:ascii="Times New Roman" w:hAnsi="Times New Roman"/>
                <w:sz w:val="24"/>
                <w:szCs w:val="24"/>
              </w:rPr>
              <w:t xml:space="preserve">32. </w:t>
            </w:r>
            <w:r w:rsidR="00C06DA7" w:rsidRPr="00622C19">
              <w:rPr>
                <w:rFonts w:ascii="Times New Roman" w:hAnsi="Times New Roman"/>
                <w:sz w:val="24"/>
                <w:szCs w:val="24"/>
              </w:rPr>
              <w:t xml:space="preserve">Zvejniekam ir tiesības veikt atkārtotu veselības pārbaudi pie cita sertificēta </w:t>
            </w:r>
            <w:r w:rsidR="00C06DA7" w:rsidRPr="00622C19">
              <w:rPr>
                <w:rFonts w:ascii="Times New Roman" w:hAnsi="Times New Roman"/>
                <w:sz w:val="24"/>
                <w:szCs w:val="24"/>
                <w:shd w:val="clear" w:color="auto" w:fill="FFFFFF"/>
              </w:rPr>
              <w:t xml:space="preserve">arodveselības un arodslimību ārsta vai – starptautiskajā kuģošanā iesaistītam zvejniekam – pie cita </w:t>
            </w:r>
            <w:r w:rsidR="00C06DA7" w:rsidRPr="00622C19">
              <w:rPr>
                <w:rFonts w:ascii="Times New Roman" w:hAnsi="Times New Roman"/>
                <w:sz w:val="24"/>
                <w:szCs w:val="24"/>
              </w:rPr>
              <w:t>valsts akciju sabiedrības "Latvijas Jūras administrācija" atzīta jūrnieku ārsta</w:t>
            </w:r>
            <w:r w:rsidR="00C06DA7" w:rsidRPr="00622C19">
              <w:rPr>
                <w:rFonts w:ascii="Times New Roman" w:hAnsi="Times New Roman"/>
                <w:sz w:val="24"/>
                <w:szCs w:val="24"/>
                <w:lang w:eastAsia="lv-LV"/>
              </w:rPr>
              <w:t>, ja:</w:t>
            </w:r>
          </w:p>
          <w:p w14:paraId="5DDD454D" w14:textId="77777777" w:rsidR="00C06DA7" w:rsidRPr="00622C19" w:rsidRDefault="00C06DA7" w:rsidP="00F158B0">
            <w:pPr>
              <w:pStyle w:val="Sarakstarindkopa"/>
              <w:tabs>
                <w:tab w:val="left" w:pos="851"/>
              </w:tabs>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32.1.personai izsniegta izziņa par jūrnieka veselības stāvokļa neatbilstību darbam uz kuģa vai ir noteikti ierobežojumi attiecībā uz veicamo darbu;</w:t>
            </w:r>
          </w:p>
          <w:p w14:paraId="0CB8879F" w14:textId="77777777" w:rsidR="00C06DA7" w:rsidRPr="00622C19" w:rsidRDefault="00C06DA7" w:rsidP="00F158B0">
            <w:pPr>
              <w:pStyle w:val="Sarakstarindkopa"/>
              <w:tabs>
                <w:tab w:val="left" w:pos="851"/>
              </w:tabs>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 xml:space="preserve">32.2. persona veselības pārbaudes laikā ir norādījusi, ka nespēj pildīt savus pienākumus uz zvejas kuģa, bet ārsts ir izdevis medicīnisko sertifikātu, tā apliecinot, ka personas </w:t>
            </w:r>
            <w:r w:rsidRPr="00622C19">
              <w:rPr>
                <w:rFonts w:ascii="Times New Roman" w:eastAsia="Times New Roman" w:hAnsi="Times New Roman"/>
                <w:sz w:val="24"/>
                <w:szCs w:val="24"/>
                <w:lang w:eastAsia="lv-LV"/>
              </w:rPr>
              <w:lastRenderedPageBreak/>
              <w:t>veselības stāvoklis ļauj tai pildīt savus pienākumus uz zvejas kuģa;</w:t>
            </w:r>
          </w:p>
          <w:p w14:paraId="1E37A0C7" w14:textId="77777777" w:rsidR="005A2C58" w:rsidRPr="00622C19" w:rsidRDefault="00C06DA7" w:rsidP="00F158B0">
            <w:pPr>
              <w:jc w:val="both"/>
              <w:rPr>
                <w:szCs w:val="24"/>
              </w:rPr>
            </w:pPr>
            <w:r w:rsidRPr="00622C19">
              <w:rPr>
                <w:szCs w:val="24"/>
                <w:lang w:eastAsia="lv-LV"/>
              </w:rPr>
              <w:t>32.3. ir izzuduši medicīniskie simptomi, kuru dēļ zvejniekam izsniegta izziņa par jūrnieka veselības stāvokļa neatbilstību darbam uz kuģa vai noteikti ierobežojumi attiecībā uz veicamo darbu</w:t>
            </w:r>
          </w:p>
        </w:tc>
        <w:tc>
          <w:tcPr>
            <w:tcW w:w="2865" w:type="dxa"/>
            <w:tcBorders>
              <w:top w:val="single" w:sz="6" w:space="0" w:color="000000"/>
              <w:left w:val="single" w:sz="6" w:space="0" w:color="000000"/>
              <w:bottom w:val="single" w:sz="4" w:space="0" w:color="auto"/>
              <w:right w:val="single" w:sz="6" w:space="0" w:color="000000"/>
            </w:tcBorders>
          </w:tcPr>
          <w:p w14:paraId="571FA6BE"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lastRenderedPageBreak/>
              <w:t>Lūdzam atbilstoši Noteikumu Nr. 273 lietotajiem terminiem precizēt noteikumu projekta 32.punktu, izsakot to šādā redakcijā:</w:t>
            </w:r>
          </w:p>
          <w:p w14:paraId="744CA68E"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“32. Zvejniekam ir tiesības veikt vienu atkārtotu veselības pārbaudi pie cita sertificēta arodveselības un arodslimību ārsta vai – starptautiskajā kuģošanā iesaistītam zvejniekam – pie cita valsts akciju sabiedrības “Latvijas Jūras administrācija” Jūrnieku reģistra atzīta jūrnieku ārsta, ja:</w:t>
            </w:r>
          </w:p>
          <w:p w14:paraId="3B9E8621"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32.1. personas veselības stāvoklis ir atzīts par neatbilstošu darbam uz kuģa vai ir noteikti ierobežojumi attiecībā uz </w:t>
            </w:r>
            <w:r w:rsidRPr="00622C19">
              <w:rPr>
                <w:rFonts w:eastAsia="Calibri"/>
                <w:szCs w:val="24"/>
                <w:lang w:eastAsia="lv-LV"/>
              </w:rPr>
              <w:lastRenderedPageBreak/>
              <w:t>veicamo darbu;</w:t>
            </w:r>
          </w:p>
          <w:p w14:paraId="4B8C733C"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32.2. persona veselības pārbaudes laikā ir norādījusi, ka nespēj pildīt savus pienākumus uz zvejas kuģa, bet ārsts ir izdevis dokumentāru apliecinājumu par personas veselības stāvokļa atbilstību darbam uz kuģa;</w:t>
            </w:r>
          </w:p>
          <w:p w14:paraId="662D9711" w14:textId="77777777" w:rsidR="005A2C58" w:rsidRPr="00622C19" w:rsidRDefault="005A2C58" w:rsidP="00F158B0">
            <w:pPr>
              <w:tabs>
                <w:tab w:val="left" w:pos="993"/>
              </w:tabs>
              <w:jc w:val="both"/>
              <w:rPr>
                <w:szCs w:val="24"/>
              </w:rPr>
            </w:pPr>
            <w:r w:rsidRPr="00622C19">
              <w:rPr>
                <w:rFonts w:eastAsia="Calibri"/>
                <w:szCs w:val="24"/>
                <w:lang w:eastAsia="lv-LV"/>
              </w:rPr>
              <w:t xml:space="preserve"> 32.3. ir zuduši medicīniskie simptomi, kuru dēļ zvejnieka veselības stāvoklis ir atzīts par neatbilstošu darbam uz kuģa vai noteikti ierobežojumi attiecībā uz veicamo darbu.”</w:t>
            </w:r>
          </w:p>
        </w:tc>
        <w:tc>
          <w:tcPr>
            <w:tcW w:w="2850" w:type="dxa"/>
            <w:tcBorders>
              <w:top w:val="single" w:sz="6" w:space="0" w:color="000000"/>
              <w:left w:val="single" w:sz="6" w:space="0" w:color="000000"/>
              <w:bottom w:val="single" w:sz="4" w:space="0" w:color="auto"/>
              <w:right w:val="single" w:sz="6" w:space="0" w:color="000000"/>
            </w:tcBorders>
          </w:tcPr>
          <w:p w14:paraId="7E0951F2" w14:textId="77777777" w:rsidR="005A2C58" w:rsidRPr="00622C19" w:rsidRDefault="00C06DA7" w:rsidP="00F158B0">
            <w:pPr>
              <w:pStyle w:val="naisc"/>
              <w:spacing w:before="0" w:after="0"/>
              <w:jc w:val="both"/>
            </w:pPr>
            <w:r w:rsidRPr="00622C19">
              <w:lastRenderedPageBreak/>
              <w:t>Ņemts vērā</w:t>
            </w:r>
            <w:r w:rsidR="00E40D7A" w:rsidRPr="00622C19">
              <w:t>. Mainītajā punktu numerācijā 30.punkts</w:t>
            </w:r>
          </w:p>
        </w:tc>
        <w:tc>
          <w:tcPr>
            <w:tcW w:w="2920" w:type="dxa"/>
            <w:tcBorders>
              <w:top w:val="single" w:sz="4" w:space="0" w:color="auto"/>
              <w:left w:val="single" w:sz="4" w:space="0" w:color="auto"/>
              <w:bottom w:val="single" w:sz="4" w:space="0" w:color="auto"/>
              <w:right w:val="single" w:sz="4" w:space="0" w:color="auto"/>
            </w:tcBorders>
          </w:tcPr>
          <w:p w14:paraId="4699AAE6" w14:textId="77777777" w:rsidR="00C06DA7" w:rsidRPr="00622C19" w:rsidRDefault="005C487C" w:rsidP="005C487C">
            <w:pPr>
              <w:widowControl w:val="0"/>
              <w:jc w:val="both"/>
              <w:rPr>
                <w:rFonts w:eastAsia="Calibri"/>
                <w:szCs w:val="24"/>
                <w:lang w:eastAsia="lv-LV"/>
              </w:rPr>
            </w:pPr>
            <w:r w:rsidRPr="00622C19">
              <w:rPr>
                <w:rFonts w:eastAsia="Calibri"/>
                <w:szCs w:val="24"/>
                <w:lang w:eastAsia="lv-LV"/>
              </w:rPr>
              <w:t xml:space="preserve">30. </w:t>
            </w:r>
            <w:bookmarkStart w:id="7" w:name="_Hlk44493307"/>
            <w:r w:rsidR="00C06DA7" w:rsidRPr="00622C19">
              <w:rPr>
                <w:rFonts w:eastAsia="Calibri"/>
                <w:szCs w:val="24"/>
                <w:lang w:eastAsia="lv-LV"/>
              </w:rPr>
              <w:t>Zvejniekam ir tiesības veikt vienu atkārtotu veselības pārbaudi pie cita sertificēta arodveselības un arodslimību ārsta vai – starptautiskajā kuģošanā iesaistītam zvejniekam – pie cita valsts akciju sabiedrības “Latvijas Jūras administrācija” Jūrnieku reģistra atzīta jūrnieku ārsta, ja:</w:t>
            </w:r>
          </w:p>
          <w:p w14:paraId="103E084F" w14:textId="77777777" w:rsidR="00C06DA7" w:rsidRPr="00622C19" w:rsidRDefault="00C06DA7" w:rsidP="00F158B0">
            <w:pPr>
              <w:widowControl w:val="0"/>
              <w:ind w:firstLine="720"/>
              <w:jc w:val="both"/>
              <w:rPr>
                <w:rFonts w:eastAsia="Calibri"/>
                <w:szCs w:val="24"/>
                <w:lang w:eastAsia="lv-LV"/>
              </w:rPr>
            </w:pPr>
            <w:r w:rsidRPr="00622C19">
              <w:rPr>
                <w:rFonts w:eastAsia="Calibri"/>
                <w:szCs w:val="24"/>
                <w:lang w:eastAsia="lv-LV"/>
              </w:rPr>
              <w:t>3</w:t>
            </w:r>
            <w:r w:rsidR="005C487C" w:rsidRPr="00622C19">
              <w:rPr>
                <w:rFonts w:eastAsia="Calibri"/>
                <w:szCs w:val="24"/>
                <w:lang w:eastAsia="lv-LV"/>
              </w:rPr>
              <w:t>0</w:t>
            </w:r>
            <w:r w:rsidRPr="00622C19">
              <w:rPr>
                <w:rFonts w:eastAsia="Calibri"/>
                <w:szCs w:val="24"/>
                <w:lang w:eastAsia="lv-LV"/>
              </w:rPr>
              <w:t>.1. personas veselības stāvoklis ir atzīts par neatbilstošu darbam uz kuģa vai ir noteikti ierobežojumi attiecībā uz veicamo darbu;</w:t>
            </w:r>
          </w:p>
          <w:p w14:paraId="36D16E81" w14:textId="77777777" w:rsidR="00C06DA7" w:rsidRPr="00622C19" w:rsidRDefault="00C06DA7" w:rsidP="00F158B0">
            <w:pPr>
              <w:widowControl w:val="0"/>
              <w:ind w:firstLine="720"/>
              <w:jc w:val="both"/>
              <w:rPr>
                <w:rFonts w:eastAsia="Calibri"/>
                <w:szCs w:val="24"/>
                <w:lang w:eastAsia="lv-LV"/>
              </w:rPr>
            </w:pPr>
            <w:r w:rsidRPr="00622C19">
              <w:rPr>
                <w:rFonts w:eastAsia="Calibri"/>
                <w:szCs w:val="24"/>
                <w:lang w:eastAsia="lv-LV"/>
              </w:rPr>
              <w:t>3</w:t>
            </w:r>
            <w:r w:rsidR="005C487C" w:rsidRPr="00622C19">
              <w:rPr>
                <w:rFonts w:eastAsia="Calibri"/>
                <w:szCs w:val="24"/>
                <w:lang w:eastAsia="lv-LV"/>
              </w:rPr>
              <w:t>0</w:t>
            </w:r>
            <w:r w:rsidRPr="00622C19">
              <w:rPr>
                <w:rFonts w:eastAsia="Calibri"/>
                <w:szCs w:val="24"/>
                <w:lang w:eastAsia="lv-LV"/>
              </w:rPr>
              <w:t xml:space="preserve">.2. persona veselības pārbaudes laikā ir norādījusi, ka nespēj pildīt savus pienākumus uz zvejas kuģa, bet ārsts ir izdevis dokumentāru apliecinājumu </w:t>
            </w:r>
            <w:r w:rsidRPr="00622C19">
              <w:rPr>
                <w:rFonts w:eastAsia="Calibri"/>
                <w:szCs w:val="24"/>
                <w:lang w:eastAsia="lv-LV"/>
              </w:rPr>
              <w:lastRenderedPageBreak/>
              <w:t>par personas veselības stāvokļa atbilstību darbam uz kuģa;</w:t>
            </w:r>
          </w:p>
          <w:p w14:paraId="1B89205C" w14:textId="77777777" w:rsidR="005A2C58" w:rsidRPr="00622C19" w:rsidRDefault="00C06DA7"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lang w:eastAsia="lv-LV"/>
              </w:rPr>
              <w:t xml:space="preserve"> 3</w:t>
            </w:r>
            <w:r w:rsidR="005C487C" w:rsidRPr="00622C19">
              <w:rPr>
                <w:rFonts w:ascii="Times New Roman" w:hAnsi="Times New Roman"/>
                <w:sz w:val="24"/>
                <w:szCs w:val="24"/>
                <w:lang w:eastAsia="lv-LV"/>
              </w:rPr>
              <w:t>0</w:t>
            </w:r>
            <w:r w:rsidRPr="00622C19">
              <w:rPr>
                <w:rFonts w:ascii="Times New Roman" w:hAnsi="Times New Roman"/>
                <w:sz w:val="24"/>
                <w:szCs w:val="24"/>
                <w:lang w:eastAsia="lv-LV"/>
              </w:rPr>
              <w:t>.3. ir zuduši medicīniskie simptomi, kuru dēļ zvejnieka veselības stāvoklis ir atzīts par neatbilstošu darbam uz kuģa vai noteikti ierobežojumi attiecībā uz veicamo darbu.</w:t>
            </w:r>
            <w:bookmarkEnd w:id="7"/>
          </w:p>
        </w:tc>
      </w:tr>
      <w:tr w:rsidR="006E18E2" w:rsidRPr="00622C19" w14:paraId="4EC98CB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EF3448C" w14:textId="77777777" w:rsidR="005A2C58" w:rsidRPr="00622C19" w:rsidRDefault="005C487C" w:rsidP="00F158B0">
            <w:pPr>
              <w:pStyle w:val="naisc"/>
              <w:spacing w:before="0" w:after="0"/>
              <w:jc w:val="both"/>
            </w:pPr>
            <w:r w:rsidRPr="00622C19">
              <w:lastRenderedPageBreak/>
              <w:t>1</w:t>
            </w:r>
            <w:r w:rsidR="005A08AF">
              <w:t>8</w:t>
            </w:r>
            <w:r w:rsidRPr="00622C19">
              <w:t xml:space="preserve">. </w:t>
            </w:r>
          </w:p>
        </w:tc>
        <w:tc>
          <w:tcPr>
            <w:tcW w:w="2930" w:type="dxa"/>
            <w:tcBorders>
              <w:top w:val="single" w:sz="6" w:space="0" w:color="000000"/>
              <w:left w:val="single" w:sz="6" w:space="0" w:color="000000"/>
              <w:bottom w:val="single" w:sz="4" w:space="0" w:color="auto"/>
              <w:right w:val="single" w:sz="6" w:space="0" w:color="000000"/>
            </w:tcBorders>
          </w:tcPr>
          <w:p w14:paraId="7599676D" w14:textId="77777777" w:rsidR="00C06DA7" w:rsidRPr="00622C19" w:rsidRDefault="005C487C" w:rsidP="00F158B0">
            <w:pPr>
              <w:pStyle w:val="Sarakstarindkopa"/>
              <w:tabs>
                <w:tab w:val="left" w:pos="280"/>
                <w:tab w:val="left" w:pos="851"/>
              </w:tabs>
              <w:spacing w:after="0" w:line="240" w:lineRule="auto"/>
              <w:ind w:left="0"/>
              <w:jc w:val="both"/>
              <w:rPr>
                <w:rFonts w:ascii="Times New Roman" w:eastAsia="Times New Roman" w:hAnsi="Times New Roman"/>
                <w:vanish/>
                <w:sz w:val="24"/>
                <w:szCs w:val="24"/>
                <w:lang w:eastAsia="lv-LV"/>
              </w:rPr>
            </w:pPr>
            <w:r w:rsidRPr="00622C19">
              <w:rPr>
                <w:rFonts w:ascii="Times New Roman" w:eastAsia="Times New Roman" w:hAnsi="Times New Roman"/>
                <w:sz w:val="24"/>
                <w:szCs w:val="24"/>
                <w:lang w:eastAsia="lv-LV"/>
              </w:rPr>
              <w:t xml:space="preserve">33. </w:t>
            </w:r>
            <w:r w:rsidR="00C06DA7" w:rsidRPr="00622C19">
              <w:rPr>
                <w:rFonts w:ascii="Times New Roman" w:eastAsia="Times New Roman" w:hAnsi="Times New Roman"/>
                <w:sz w:val="24"/>
                <w:szCs w:val="24"/>
                <w:lang w:eastAsia="lv-LV"/>
              </w:rPr>
              <w:t xml:space="preserve">Medicīniskais sertifikāts ir derīgs ne ilgāk kā 24 mēnešus, bet zvejniekiem, kas jaunāki par 18 gadiem, – ne ilgāk kā 12 mēnešus. </w:t>
            </w:r>
          </w:p>
          <w:p w14:paraId="1921C61F"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3FBA611D" w14:textId="77777777" w:rsidR="005A2C58" w:rsidRPr="00622C19" w:rsidRDefault="005A2C58" w:rsidP="00F158B0">
            <w:pPr>
              <w:tabs>
                <w:tab w:val="left" w:pos="993"/>
              </w:tabs>
              <w:jc w:val="both"/>
              <w:rPr>
                <w:szCs w:val="24"/>
              </w:rPr>
            </w:pPr>
            <w:r w:rsidRPr="00622C19">
              <w:rPr>
                <w:szCs w:val="24"/>
              </w:rPr>
              <w:t>Lūdzam svītrot noteikumu projekta 33.punktu, jo tas dublē Noteikumos Nr. 273  esošo regulējumu.</w:t>
            </w:r>
          </w:p>
        </w:tc>
        <w:tc>
          <w:tcPr>
            <w:tcW w:w="2850" w:type="dxa"/>
            <w:tcBorders>
              <w:top w:val="single" w:sz="6" w:space="0" w:color="000000"/>
              <w:left w:val="single" w:sz="6" w:space="0" w:color="000000"/>
              <w:bottom w:val="single" w:sz="4" w:space="0" w:color="auto"/>
              <w:right w:val="single" w:sz="6" w:space="0" w:color="000000"/>
            </w:tcBorders>
          </w:tcPr>
          <w:p w14:paraId="6C2C64CF" w14:textId="77777777" w:rsidR="005A2C58" w:rsidRPr="00622C19" w:rsidRDefault="00C06DA7" w:rsidP="00F158B0">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7E2439C7" w14:textId="77777777" w:rsidR="005A2C58" w:rsidRPr="00622C19" w:rsidRDefault="00E40D7A"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33.p</w:t>
            </w:r>
            <w:r w:rsidR="005C487C" w:rsidRPr="00622C19">
              <w:rPr>
                <w:rFonts w:ascii="Times New Roman" w:hAnsi="Times New Roman"/>
                <w:sz w:val="24"/>
                <w:szCs w:val="24"/>
              </w:rPr>
              <w:t>unkts s</w:t>
            </w:r>
            <w:r w:rsidR="00C06DA7" w:rsidRPr="00622C19">
              <w:rPr>
                <w:rFonts w:ascii="Times New Roman" w:hAnsi="Times New Roman"/>
                <w:sz w:val="24"/>
                <w:szCs w:val="24"/>
              </w:rPr>
              <w:t>vītrots.</w:t>
            </w:r>
          </w:p>
        </w:tc>
      </w:tr>
      <w:tr w:rsidR="006E18E2" w:rsidRPr="00622C19" w14:paraId="1929648B"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5291BD5" w14:textId="77777777" w:rsidR="005A2C58" w:rsidRPr="00622C19" w:rsidRDefault="005C487C" w:rsidP="00F158B0">
            <w:pPr>
              <w:pStyle w:val="naisc"/>
              <w:spacing w:before="0" w:after="0"/>
              <w:jc w:val="both"/>
            </w:pPr>
            <w:r w:rsidRPr="00622C19">
              <w:t>1</w:t>
            </w:r>
            <w:r w:rsidR="005A08AF">
              <w:t>9</w:t>
            </w:r>
            <w:r w:rsidRPr="00622C19">
              <w:t xml:space="preserve">. </w:t>
            </w:r>
          </w:p>
        </w:tc>
        <w:tc>
          <w:tcPr>
            <w:tcW w:w="2930" w:type="dxa"/>
            <w:tcBorders>
              <w:top w:val="single" w:sz="6" w:space="0" w:color="000000"/>
              <w:left w:val="single" w:sz="6" w:space="0" w:color="000000"/>
              <w:bottom w:val="single" w:sz="4" w:space="0" w:color="auto"/>
              <w:right w:val="single" w:sz="6" w:space="0" w:color="000000"/>
            </w:tcBorders>
          </w:tcPr>
          <w:p w14:paraId="351D86CF" w14:textId="77777777" w:rsidR="005A2C58" w:rsidRPr="00622C19" w:rsidRDefault="005C487C" w:rsidP="00F158B0">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34. </w:t>
            </w:r>
            <w:r w:rsidR="00C06DA7" w:rsidRPr="00622C19">
              <w:rPr>
                <w:rFonts w:ascii="Times New Roman" w:hAnsi="Times New Roman"/>
                <w:sz w:val="24"/>
                <w:szCs w:val="24"/>
              </w:rPr>
              <w:t xml:space="preserve">Ja medicīniskā sertifikāta derīguma termiņš beidzas kuģa reisa laikā, medicīniskais sertifikāts ir spēkā līdz nākamajai ieiešanai ostā, kurā ir atzīts jūrnieku ārsts, atbilstoši </w:t>
            </w:r>
            <w:r w:rsidR="00C06DA7" w:rsidRPr="00622C19">
              <w:rPr>
                <w:rFonts w:ascii="Times New Roman" w:hAnsi="Times New Roman"/>
                <w:sz w:val="24"/>
                <w:szCs w:val="24"/>
              </w:rPr>
              <w:lastRenderedPageBreak/>
              <w:t>sertificēts arodslimību speciālists vai arī līdz reisa beigām – atkarībā no tā, kurš no šiem termiņiem iestājas pirmais.</w:t>
            </w:r>
          </w:p>
        </w:tc>
        <w:tc>
          <w:tcPr>
            <w:tcW w:w="2865" w:type="dxa"/>
            <w:tcBorders>
              <w:top w:val="single" w:sz="6" w:space="0" w:color="000000"/>
              <w:left w:val="single" w:sz="6" w:space="0" w:color="000000"/>
              <w:bottom w:val="single" w:sz="4" w:space="0" w:color="auto"/>
              <w:right w:val="single" w:sz="6" w:space="0" w:color="000000"/>
            </w:tcBorders>
          </w:tcPr>
          <w:p w14:paraId="48C9712A"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lastRenderedPageBreak/>
              <w:t>Lūdzam svītrot noteikumu projekta 34.punktu, jo tas dublē Noteikumos Nr.273  esošo regulējumu.</w:t>
            </w:r>
          </w:p>
          <w:p w14:paraId="73073A69" w14:textId="77777777" w:rsidR="005A2C58" w:rsidRPr="00622C19" w:rsidRDefault="005A2C58" w:rsidP="00F158B0">
            <w:pPr>
              <w:tabs>
                <w:tab w:val="left" w:pos="993"/>
              </w:tabs>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7758CC65" w14:textId="77777777" w:rsidR="005A2C58" w:rsidRPr="00622C19" w:rsidRDefault="00C06DA7" w:rsidP="00F158B0">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24A64171" w14:textId="77777777" w:rsidR="005A2C58" w:rsidRPr="00622C19" w:rsidRDefault="00E40D7A"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34.p</w:t>
            </w:r>
            <w:r w:rsidR="005C487C" w:rsidRPr="00622C19">
              <w:rPr>
                <w:rFonts w:ascii="Times New Roman" w:hAnsi="Times New Roman"/>
                <w:sz w:val="24"/>
                <w:szCs w:val="24"/>
              </w:rPr>
              <w:t>unkts s</w:t>
            </w:r>
            <w:r w:rsidR="00C06DA7" w:rsidRPr="00622C19">
              <w:rPr>
                <w:rFonts w:ascii="Times New Roman" w:hAnsi="Times New Roman"/>
                <w:sz w:val="24"/>
                <w:szCs w:val="24"/>
              </w:rPr>
              <w:t>vītrots</w:t>
            </w:r>
          </w:p>
        </w:tc>
      </w:tr>
      <w:tr w:rsidR="006E18E2" w:rsidRPr="00622C19" w14:paraId="00C8107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6402EFD3" w14:textId="77777777" w:rsidR="005A2C58" w:rsidRPr="00622C19" w:rsidRDefault="005A08AF" w:rsidP="00F158B0">
            <w:pPr>
              <w:pStyle w:val="naisc"/>
              <w:spacing w:before="0" w:after="0"/>
              <w:jc w:val="both"/>
            </w:pPr>
            <w:r>
              <w:t>20</w:t>
            </w:r>
            <w:r w:rsidR="005C487C" w:rsidRPr="00622C19">
              <w:t xml:space="preserve">. </w:t>
            </w:r>
          </w:p>
        </w:tc>
        <w:tc>
          <w:tcPr>
            <w:tcW w:w="2930" w:type="dxa"/>
            <w:tcBorders>
              <w:top w:val="single" w:sz="6" w:space="0" w:color="000000"/>
              <w:left w:val="single" w:sz="6" w:space="0" w:color="000000"/>
              <w:bottom w:val="single" w:sz="4" w:space="0" w:color="auto"/>
              <w:right w:val="single" w:sz="6" w:space="0" w:color="000000"/>
            </w:tcBorders>
          </w:tcPr>
          <w:p w14:paraId="5FB76EDB" w14:textId="77777777" w:rsidR="00CE16E9" w:rsidRPr="00622C19" w:rsidRDefault="005C487C" w:rsidP="00F158B0">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45. </w:t>
            </w:r>
            <w:r w:rsidR="00CE16E9" w:rsidRPr="00622C19">
              <w:rPr>
                <w:rFonts w:ascii="Times New Roman" w:hAnsi="Times New Roman"/>
                <w:sz w:val="24"/>
                <w:szCs w:val="24"/>
              </w:rPr>
              <w:t>Zvejas kuģa īpašniekam ir pienākums par zvejniekiem veikt valsts sociālās apdrošināšanas obligātās iemaksas saskaņā ar likumu “Par valsts sociālo apdrošināšanu”.</w:t>
            </w:r>
          </w:p>
          <w:p w14:paraId="1B24B568"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6A501532"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Noteikumu projekta 45.punkts paredz, ka zvejas kuģa īpašniekam ir pienākums par zvejniekiem veikt valsts sociālās apdrošināšanas obligātās iemaksas saskaņā ar likumu “Par valsts sociālo apdrošināšanu”. Nav skaidrs, kā minēta tiesību norma tiks piemērota citu valstu pilsoņiem, piemēram, Krievijas vai Ukrainas zvejniekiem, kuri strādā uz Latvijas karoga zvejas kuģa. </w:t>
            </w:r>
          </w:p>
          <w:p w14:paraId="1D4A04C5" w14:textId="77777777" w:rsidR="005A2C58" w:rsidRPr="00622C19" w:rsidRDefault="005A2C58" w:rsidP="00F158B0">
            <w:pPr>
              <w:widowControl w:val="0"/>
              <w:ind w:firstLine="720"/>
              <w:jc w:val="both"/>
              <w:rPr>
                <w:szCs w:val="24"/>
              </w:rPr>
            </w:pPr>
            <w:r w:rsidRPr="00622C19">
              <w:rPr>
                <w:rFonts w:eastAsia="Calibri"/>
                <w:szCs w:val="24"/>
                <w:lang w:eastAsia="lv-LV"/>
              </w:rPr>
              <w:t>Ņemot vērā minēto, lūdzam anotācijā sniegt skaidrojumu par normas piemērošanu.</w:t>
            </w:r>
          </w:p>
        </w:tc>
        <w:tc>
          <w:tcPr>
            <w:tcW w:w="2850" w:type="dxa"/>
            <w:tcBorders>
              <w:top w:val="single" w:sz="6" w:space="0" w:color="000000"/>
              <w:left w:val="single" w:sz="6" w:space="0" w:color="000000"/>
              <w:bottom w:val="single" w:sz="4" w:space="0" w:color="auto"/>
              <w:right w:val="single" w:sz="6" w:space="0" w:color="000000"/>
            </w:tcBorders>
          </w:tcPr>
          <w:p w14:paraId="3BA5B8BB" w14:textId="77777777" w:rsidR="005A2C58" w:rsidRPr="00622C19" w:rsidRDefault="00CE16E9" w:rsidP="00F158B0">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5FACBC7E" w14:textId="77777777" w:rsidR="005A2C58" w:rsidRPr="00622C19" w:rsidRDefault="00CE16E9"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 xml:space="preserve">Sk. </w:t>
            </w:r>
            <w:r w:rsidR="00735702" w:rsidRPr="00622C19">
              <w:rPr>
                <w:rFonts w:ascii="Times New Roman" w:hAnsi="Times New Roman"/>
                <w:sz w:val="24"/>
                <w:szCs w:val="24"/>
              </w:rPr>
              <w:t>papildināt</w:t>
            </w:r>
            <w:r w:rsidR="00212133">
              <w:rPr>
                <w:rFonts w:ascii="Times New Roman" w:hAnsi="Times New Roman"/>
                <w:sz w:val="24"/>
                <w:szCs w:val="24"/>
              </w:rPr>
              <w:t>ā</w:t>
            </w:r>
            <w:r w:rsidR="00E40D7A" w:rsidRPr="00622C19">
              <w:rPr>
                <w:rFonts w:ascii="Times New Roman" w:hAnsi="Times New Roman"/>
                <w:sz w:val="24"/>
                <w:szCs w:val="24"/>
              </w:rPr>
              <w:t>s</w:t>
            </w:r>
            <w:r w:rsidR="00735702" w:rsidRPr="00622C19">
              <w:rPr>
                <w:rFonts w:ascii="Times New Roman" w:hAnsi="Times New Roman"/>
                <w:sz w:val="24"/>
                <w:szCs w:val="24"/>
              </w:rPr>
              <w:t xml:space="preserve"> </w:t>
            </w:r>
            <w:r w:rsidRPr="00622C19">
              <w:rPr>
                <w:rFonts w:ascii="Times New Roman" w:hAnsi="Times New Roman"/>
                <w:sz w:val="24"/>
                <w:szCs w:val="24"/>
              </w:rPr>
              <w:t>anotācij</w:t>
            </w:r>
            <w:r w:rsidR="00E40D7A" w:rsidRPr="00622C19">
              <w:rPr>
                <w:rFonts w:ascii="Times New Roman" w:hAnsi="Times New Roman"/>
                <w:sz w:val="24"/>
                <w:szCs w:val="24"/>
              </w:rPr>
              <w:t>as</w:t>
            </w:r>
            <w:r w:rsidR="002327A1" w:rsidRPr="00622C19">
              <w:rPr>
                <w:rFonts w:ascii="Times New Roman" w:hAnsi="Times New Roman"/>
                <w:sz w:val="24"/>
                <w:szCs w:val="24"/>
              </w:rPr>
              <w:t xml:space="preserve"> I</w:t>
            </w:r>
            <w:r w:rsidR="00E40D7A" w:rsidRPr="00622C19">
              <w:rPr>
                <w:rFonts w:ascii="Times New Roman" w:hAnsi="Times New Roman"/>
                <w:sz w:val="24"/>
                <w:szCs w:val="24"/>
              </w:rPr>
              <w:t xml:space="preserve"> sadaļ</w:t>
            </w:r>
            <w:r w:rsidR="002327A1" w:rsidRPr="00622C19">
              <w:rPr>
                <w:rFonts w:ascii="Times New Roman" w:hAnsi="Times New Roman"/>
                <w:sz w:val="24"/>
                <w:szCs w:val="24"/>
              </w:rPr>
              <w:t>as 2. punktu</w:t>
            </w:r>
            <w:r w:rsidR="00E40D7A" w:rsidRPr="00622C19">
              <w:rPr>
                <w:rFonts w:ascii="Times New Roman" w:hAnsi="Times New Roman"/>
                <w:sz w:val="24"/>
                <w:szCs w:val="24"/>
              </w:rPr>
              <w:t xml:space="preserve"> </w:t>
            </w:r>
          </w:p>
        </w:tc>
      </w:tr>
      <w:tr w:rsidR="006E18E2" w:rsidRPr="00622C19" w14:paraId="40A2388C"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62C1473" w14:textId="77777777" w:rsidR="005A2C58" w:rsidRPr="00622C19" w:rsidRDefault="005C487C" w:rsidP="00F158B0">
            <w:pPr>
              <w:pStyle w:val="naisc"/>
              <w:spacing w:before="0" w:after="0"/>
              <w:jc w:val="both"/>
            </w:pPr>
            <w:r w:rsidRPr="00622C19">
              <w:t>2</w:t>
            </w:r>
            <w:r w:rsidR="005A08AF">
              <w:t>1</w:t>
            </w:r>
            <w:r w:rsidRPr="00622C19">
              <w:t xml:space="preserve">. </w:t>
            </w:r>
          </w:p>
        </w:tc>
        <w:tc>
          <w:tcPr>
            <w:tcW w:w="2930" w:type="dxa"/>
            <w:tcBorders>
              <w:top w:val="single" w:sz="6" w:space="0" w:color="000000"/>
              <w:left w:val="single" w:sz="6" w:space="0" w:color="000000"/>
              <w:bottom w:val="single" w:sz="4" w:space="0" w:color="auto"/>
              <w:right w:val="single" w:sz="6" w:space="0" w:color="000000"/>
            </w:tcBorders>
          </w:tcPr>
          <w:p w14:paraId="34193F3E" w14:textId="77777777" w:rsidR="005A2C58" w:rsidRPr="00622C19" w:rsidRDefault="005C487C" w:rsidP="005C487C">
            <w:pPr>
              <w:jc w:val="both"/>
              <w:rPr>
                <w:szCs w:val="24"/>
              </w:rPr>
            </w:pPr>
            <w:r w:rsidRPr="00622C19">
              <w:rPr>
                <w:szCs w:val="24"/>
                <w:lang w:eastAsia="lv-LV"/>
              </w:rPr>
              <w:t xml:space="preserve">46. </w:t>
            </w:r>
            <w:r w:rsidR="00CE16E9" w:rsidRPr="00622C19">
              <w:rPr>
                <w:szCs w:val="24"/>
                <w:lang w:eastAsia="lv-LV"/>
              </w:rPr>
              <w:t xml:space="preserve">Zvejas kuģa īpašnieks savu finansiālo atbildību nodrošina, izmantojot kuģu īpašnieku civiltiesiskās atbildības apdrošināšanu, obligāto apdrošināšanu vai </w:t>
            </w:r>
            <w:r w:rsidR="00CE16E9" w:rsidRPr="00622C19">
              <w:rPr>
                <w:szCs w:val="24"/>
                <w:lang w:eastAsia="lv-LV"/>
              </w:rPr>
              <w:lastRenderedPageBreak/>
              <w:t>citu koplīgumā paredzētu nodrošinājumu.</w:t>
            </w:r>
          </w:p>
        </w:tc>
        <w:tc>
          <w:tcPr>
            <w:tcW w:w="2865" w:type="dxa"/>
            <w:tcBorders>
              <w:top w:val="single" w:sz="6" w:space="0" w:color="000000"/>
              <w:left w:val="single" w:sz="6" w:space="0" w:color="000000"/>
              <w:bottom w:val="single" w:sz="4" w:space="0" w:color="auto"/>
              <w:right w:val="single" w:sz="6" w:space="0" w:color="000000"/>
            </w:tcBorders>
          </w:tcPr>
          <w:p w14:paraId="479C0D18"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lastRenderedPageBreak/>
              <w:t>Lūdzam precizēt noteikumu projekta 46.punktu atbilstoši Direktīvā ietvertajam, izsakot to šādā redakcijā:</w:t>
            </w:r>
          </w:p>
          <w:p w14:paraId="48AF3290"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“46. </w:t>
            </w:r>
            <w:bookmarkStart w:id="8" w:name="_Hlk40190397"/>
            <w:r w:rsidRPr="00622C19">
              <w:rPr>
                <w:rFonts w:eastAsia="Calibri"/>
                <w:szCs w:val="24"/>
                <w:lang w:eastAsia="lv-LV"/>
              </w:rPr>
              <w:t xml:space="preserve">Zvejas kuģa </w:t>
            </w:r>
            <w:r w:rsidRPr="00622C19">
              <w:rPr>
                <w:rFonts w:eastAsia="Calibri"/>
                <w:szCs w:val="24"/>
                <w:lang w:eastAsia="lv-LV"/>
              </w:rPr>
              <w:lastRenderedPageBreak/>
              <w:t>īpašniekam ir pienākums savu finansiālo atbildību attiecībā uz zvejnieku medicīnisko aprūpi un medicīnisko palīdzību zvejnieka darbā gūtas slimības, savainojuma vai nāves gadījumā apdrošināt, izmantojot kuģu īpašnieku civiltiesiskās atbildības apdrošināšanu, obligāto apdrošināšanu vai citu koplīgumā paredzētu nodrošinājumu.</w:t>
            </w:r>
            <w:bookmarkEnd w:id="8"/>
            <w:r w:rsidRPr="00622C19">
              <w:rPr>
                <w:rFonts w:eastAsia="Calibri"/>
                <w:szCs w:val="24"/>
                <w:lang w:eastAsia="lv-LV"/>
              </w:rPr>
              <w:t>”</w:t>
            </w:r>
          </w:p>
          <w:p w14:paraId="0433A292" w14:textId="77777777" w:rsidR="005A2C58" w:rsidRPr="00622C19" w:rsidRDefault="005A2C58" w:rsidP="00F158B0">
            <w:pPr>
              <w:tabs>
                <w:tab w:val="left" w:pos="993"/>
              </w:tabs>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4BF06FDD" w14:textId="77777777" w:rsidR="005A2C58" w:rsidRPr="00622C19" w:rsidRDefault="00CE16E9" w:rsidP="00F158B0">
            <w:pPr>
              <w:pStyle w:val="naisc"/>
              <w:spacing w:before="0" w:after="0"/>
              <w:jc w:val="both"/>
            </w:pPr>
            <w:r w:rsidRPr="00622C19">
              <w:lastRenderedPageBreak/>
              <w:t>Ņemts vērā</w:t>
            </w:r>
            <w:r w:rsidR="00E40D7A" w:rsidRPr="00622C19">
              <w:t>. Mainītajā punktu numerācijā 42.punkts</w:t>
            </w:r>
            <w:r w:rsidRPr="00622C19">
              <w:t>.</w:t>
            </w:r>
          </w:p>
        </w:tc>
        <w:tc>
          <w:tcPr>
            <w:tcW w:w="2920" w:type="dxa"/>
            <w:tcBorders>
              <w:top w:val="single" w:sz="4" w:space="0" w:color="auto"/>
              <w:left w:val="single" w:sz="4" w:space="0" w:color="auto"/>
              <w:bottom w:val="single" w:sz="4" w:space="0" w:color="auto"/>
              <w:right w:val="single" w:sz="4" w:space="0" w:color="auto"/>
            </w:tcBorders>
          </w:tcPr>
          <w:p w14:paraId="62004D4C" w14:textId="77777777" w:rsidR="005A2C58" w:rsidRPr="00622C19" w:rsidRDefault="005C487C"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lang w:eastAsia="lv-LV"/>
              </w:rPr>
              <w:t xml:space="preserve">42. </w:t>
            </w:r>
            <w:r w:rsidR="00CE16E9" w:rsidRPr="00622C19">
              <w:rPr>
                <w:rFonts w:ascii="Times New Roman" w:hAnsi="Times New Roman"/>
                <w:sz w:val="24"/>
                <w:szCs w:val="24"/>
                <w:lang w:eastAsia="lv-LV"/>
              </w:rPr>
              <w:t xml:space="preserve">Zvejas kuģa īpašniekam ir pienākums savu finansiālo atbildību attiecībā uz zvejnieku medicīnisko aprūpi un medicīnisko palīdzību </w:t>
            </w:r>
            <w:r w:rsidR="00CE16E9" w:rsidRPr="00622C19">
              <w:rPr>
                <w:rFonts w:ascii="Times New Roman" w:hAnsi="Times New Roman"/>
                <w:sz w:val="24"/>
                <w:szCs w:val="24"/>
                <w:lang w:eastAsia="lv-LV"/>
              </w:rPr>
              <w:lastRenderedPageBreak/>
              <w:t>zvejnieka darbā gūtas slimības, savainojuma vai nāves gadījumā apdrošināt, izmantojot kuģu īpašnieku civiltiesiskās atbildības apdrošināšanu, obligāto apdrošināšanu vai citu koplīgumā paredzētu nodrošinājumu.</w:t>
            </w:r>
          </w:p>
        </w:tc>
      </w:tr>
      <w:tr w:rsidR="006E18E2" w:rsidRPr="00622C19" w14:paraId="7E8975B9"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A6027D4" w14:textId="77777777" w:rsidR="005A2C58" w:rsidRPr="00622C19" w:rsidRDefault="00E27355" w:rsidP="00F158B0">
            <w:pPr>
              <w:pStyle w:val="naisc"/>
              <w:spacing w:before="0" w:after="0"/>
              <w:jc w:val="both"/>
            </w:pPr>
            <w:r w:rsidRPr="00622C19">
              <w:lastRenderedPageBreak/>
              <w:t>2</w:t>
            </w:r>
            <w:r w:rsidR="005A08AF">
              <w:t>2</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45E4C91B" w14:textId="77777777" w:rsidR="005A2C58" w:rsidRPr="00622C19" w:rsidRDefault="00863B47" w:rsidP="00F158B0">
            <w:pPr>
              <w:ind w:firstLine="720"/>
              <w:jc w:val="both"/>
              <w:rPr>
                <w:szCs w:val="24"/>
              </w:rPr>
            </w:pPr>
            <w:r w:rsidRPr="00622C19">
              <w:rPr>
                <w:szCs w:val="24"/>
              </w:rPr>
              <w:t>I pielikums.</w:t>
            </w:r>
          </w:p>
        </w:tc>
        <w:tc>
          <w:tcPr>
            <w:tcW w:w="2865" w:type="dxa"/>
            <w:tcBorders>
              <w:top w:val="single" w:sz="6" w:space="0" w:color="000000"/>
              <w:left w:val="single" w:sz="6" w:space="0" w:color="000000"/>
              <w:bottom w:val="single" w:sz="4" w:space="0" w:color="auto"/>
              <w:right w:val="single" w:sz="6" w:space="0" w:color="000000"/>
            </w:tcBorders>
          </w:tcPr>
          <w:p w14:paraId="7503E985"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Noteikumu projekta 1.pielikumā ietvertās prasības dublējas ar Ministru kabineta 2006.gada 28.marta noteikumu Nr. 248 “Noteikumi par jūras zvejas kuģu drošību” (turpmāk – Noteikumi Nr. 248) 11.nodaļā “Dzīvojamās telpas” noteiktajām prasībām, kas arī ir attiecināmas uz zvejas kuģiem. Turklāt Noteikumos Nr. 248 šīs prasības ir noteiktas </w:t>
            </w:r>
            <w:r w:rsidRPr="00622C19">
              <w:rPr>
                <w:rFonts w:eastAsia="Calibri"/>
                <w:szCs w:val="24"/>
                <w:lang w:eastAsia="lv-LV"/>
              </w:rPr>
              <w:lastRenderedPageBreak/>
              <w:t xml:space="preserve">detalizētāk. </w:t>
            </w:r>
          </w:p>
          <w:p w14:paraId="322295EB" w14:textId="77777777" w:rsidR="005A2C58" w:rsidRPr="00622C19" w:rsidRDefault="005A2C58" w:rsidP="00F158B0">
            <w:pPr>
              <w:tabs>
                <w:tab w:val="left" w:pos="993"/>
              </w:tabs>
              <w:jc w:val="both"/>
              <w:rPr>
                <w:szCs w:val="24"/>
              </w:rPr>
            </w:pPr>
            <w:r w:rsidRPr="00622C19">
              <w:rPr>
                <w:rFonts w:eastAsia="Calibri"/>
                <w:szCs w:val="24"/>
                <w:lang w:eastAsia="lv-LV"/>
              </w:rPr>
              <w:t>Līdz ar to, lai novērstu tiesību normu dublēšanos un iespējamās pretrunas, lūdzam svītrot noteikumu projekta 1.pielikumu, noteikumu projektā atsauci uz 1.pielikumā noteiktajām prasībām aizstājot ar atsauci uz normatīvajiem aktiem par jūras zvejas kuģu drošību (Noteikumu Nr. 248 11. nodaļu).</w:t>
            </w:r>
          </w:p>
        </w:tc>
        <w:tc>
          <w:tcPr>
            <w:tcW w:w="2850" w:type="dxa"/>
            <w:tcBorders>
              <w:top w:val="single" w:sz="6" w:space="0" w:color="000000"/>
              <w:left w:val="single" w:sz="6" w:space="0" w:color="000000"/>
              <w:bottom w:val="single" w:sz="4" w:space="0" w:color="auto"/>
              <w:right w:val="single" w:sz="6" w:space="0" w:color="000000"/>
            </w:tcBorders>
          </w:tcPr>
          <w:p w14:paraId="73DE22EC" w14:textId="77777777" w:rsidR="00735702" w:rsidRPr="00622C19" w:rsidRDefault="00896EFB"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2BEEADAC" w14:textId="77777777" w:rsidR="005A2C58" w:rsidRPr="00622C19" w:rsidRDefault="00430067" w:rsidP="00F158B0">
            <w:pPr>
              <w:pStyle w:val="Sarakstarindkopa"/>
              <w:spacing w:after="160" w:line="240" w:lineRule="auto"/>
              <w:ind w:left="135"/>
              <w:jc w:val="both"/>
              <w:rPr>
                <w:rFonts w:ascii="Times New Roman" w:hAnsi="Times New Roman"/>
                <w:sz w:val="24"/>
                <w:szCs w:val="24"/>
              </w:rPr>
            </w:pPr>
            <w:r>
              <w:rPr>
                <w:rFonts w:ascii="Times New Roman" w:hAnsi="Times New Roman"/>
                <w:sz w:val="24"/>
                <w:szCs w:val="24"/>
              </w:rPr>
              <w:t>1.</w:t>
            </w:r>
            <w:r w:rsidR="00896EFB" w:rsidRPr="00622C19">
              <w:rPr>
                <w:rFonts w:ascii="Times New Roman" w:hAnsi="Times New Roman"/>
                <w:sz w:val="24"/>
                <w:szCs w:val="24"/>
              </w:rPr>
              <w:t xml:space="preserve"> pielikums </w:t>
            </w:r>
            <w:r w:rsidR="00B956E4">
              <w:rPr>
                <w:rFonts w:ascii="Times New Roman" w:hAnsi="Times New Roman"/>
                <w:sz w:val="24"/>
                <w:szCs w:val="24"/>
              </w:rPr>
              <w:t>svītrots</w:t>
            </w:r>
            <w:r w:rsidR="00896EFB" w:rsidRPr="00622C19">
              <w:rPr>
                <w:rFonts w:ascii="Times New Roman" w:hAnsi="Times New Roman"/>
                <w:sz w:val="24"/>
                <w:szCs w:val="24"/>
              </w:rPr>
              <w:t xml:space="preserve">. </w:t>
            </w:r>
          </w:p>
        </w:tc>
      </w:tr>
      <w:tr w:rsidR="006E18E2" w:rsidRPr="00622C19" w14:paraId="7D3462BC"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A763D07" w14:textId="77777777" w:rsidR="005A2C58" w:rsidRPr="00622C19" w:rsidRDefault="00E27355" w:rsidP="00F158B0">
            <w:pPr>
              <w:pStyle w:val="naisc"/>
              <w:spacing w:before="0" w:after="0"/>
              <w:jc w:val="both"/>
            </w:pPr>
            <w:r w:rsidRPr="00622C19">
              <w:t>2</w:t>
            </w:r>
            <w:r w:rsidR="005A08AF">
              <w:t>3</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25103B71" w14:textId="77777777" w:rsidR="005A2C58" w:rsidRPr="00622C19" w:rsidRDefault="000E3F7D" w:rsidP="00F158B0">
            <w:pPr>
              <w:ind w:firstLine="720"/>
              <w:jc w:val="both"/>
              <w:rPr>
                <w:szCs w:val="24"/>
              </w:rPr>
            </w:pPr>
            <w:r w:rsidRPr="00622C19">
              <w:rPr>
                <w:szCs w:val="24"/>
                <w:lang w:eastAsia="lv-LV"/>
              </w:rPr>
              <w:t>1.pielikuma 1.1.</w:t>
            </w:r>
            <w:r w:rsidR="00E85CBE" w:rsidRPr="00622C19">
              <w:rPr>
                <w:szCs w:val="24"/>
                <w:lang w:eastAsia="lv-LV"/>
              </w:rPr>
              <w:t>Visās dzīvojamajās telpās ir atbilstošs griestu augstums. Telpām, kurās zvejnieki ilgstoši stāv kājās, griestu minimālo augstumu nosaka Kuģošanas drošības inspekcija.</w:t>
            </w:r>
          </w:p>
        </w:tc>
        <w:tc>
          <w:tcPr>
            <w:tcW w:w="2865" w:type="dxa"/>
            <w:tcBorders>
              <w:top w:val="single" w:sz="6" w:space="0" w:color="000000"/>
              <w:left w:val="single" w:sz="6" w:space="0" w:color="000000"/>
              <w:bottom w:val="single" w:sz="4" w:space="0" w:color="auto"/>
              <w:right w:val="single" w:sz="6" w:space="0" w:color="000000"/>
            </w:tcBorders>
          </w:tcPr>
          <w:p w14:paraId="7AC5284D"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Noteikumu projekta 1. pielikuma 1.1. apakšpunkts paredz, ka telpām, kurās zvejnieki ilgstoši stāv kājās, griestu minimālo augstumu nosaka Kuģošanas drošības inspekcija. Vēršam uzmanību, ka VAS “Latvijas Jūras administrācija” Kuģošanas drošības inspekcijai nav metodoloģijas, lai varētu noteikt minimālo griestu augstumu. </w:t>
            </w:r>
          </w:p>
          <w:p w14:paraId="78A81266" w14:textId="77777777" w:rsidR="005A2C58" w:rsidRPr="00622C19" w:rsidRDefault="005A2C58" w:rsidP="00F158B0">
            <w:pPr>
              <w:tabs>
                <w:tab w:val="left" w:pos="993"/>
              </w:tabs>
              <w:jc w:val="both"/>
              <w:rPr>
                <w:szCs w:val="24"/>
              </w:rPr>
            </w:pPr>
            <w:r w:rsidRPr="00622C19">
              <w:rPr>
                <w:rFonts w:eastAsia="Calibri"/>
                <w:szCs w:val="24"/>
                <w:lang w:eastAsia="lv-LV"/>
              </w:rPr>
              <w:t xml:space="preserve">Ņemot vērā minēto, lūdzam attiecīgi precizēt noteikumu projektu </w:t>
            </w:r>
            <w:r w:rsidRPr="00622C19">
              <w:rPr>
                <w:rFonts w:eastAsia="Calibri"/>
                <w:szCs w:val="24"/>
                <w:lang w:eastAsia="lv-LV"/>
              </w:rPr>
              <w:lastRenderedPageBreak/>
              <w:t>atbilstoši Noteikumu Nr.248 1179.punktam.</w:t>
            </w:r>
          </w:p>
        </w:tc>
        <w:tc>
          <w:tcPr>
            <w:tcW w:w="2850" w:type="dxa"/>
            <w:tcBorders>
              <w:top w:val="single" w:sz="6" w:space="0" w:color="000000"/>
              <w:left w:val="single" w:sz="6" w:space="0" w:color="000000"/>
              <w:bottom w:val="single" w:sz="4" w:space="0" w:color="auto"/>
              <w:right w:val="single" w:sz="6" w:space="0" w:color="000000"/>
            </w:tcBorders>
          </w:tcPr>
          <w:p w14:paraId="62D6B9C8" w14:textId="77777777" w:rsidR="005A2C58" w:rsidRPr="00622C19" w:rsidRDefault="00E85CBE"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62A208B1" w14:textId="77777777" w:rsidR="005A2C58" w:rsidRPr="00622C19" w:rsidRDefault="00430067" w:rsidP="00F158B0">
            <w:pPr>
              <w:pStyle w:val="Sarakstarindkopa"/>
              <w:spacing w:after="160" w:line="240" w:lineRule="auto"/>
              <w:ind w:left="135"/>
              <w:jc w:val="both"/>
              <w:rPr>
                <w:rFonts w:ascii="Times New Roman" w:hAnsi="Times New Roman"/>
                <w:sz w:val="24"/>
                <w:szCs w:val="24"/>
              </w:rPr>
            </w:pPr>
            <w:r>
              <w:rPr>
                <w:rFonts w:ascii="Times New Roman" w:eastAsia="Times New Roman" w:hAnsi="Times New Roman"/>
                <w:sz w:val="24"/>
                <w:szCs w:val="24"/>
                <w:lang w:eastAsia="lv-LV"/>
              </w:rPr>
              <w:t>1.</w:t>
            </w:r>
            <w:r w:rsidR="00A67B85" w:rsidRPr="00622C19">
              <w:rPr>
                <w:rFonts w:ascii="Times New Roman" w:eastAsia="Times New Roman" w:hAnsi="Times New Roman"/>
                <w:sz w:val="24"/>
                <w:szCs w:val="24"/>
                <w:lang w:eastAsia="lv-LV"/>
              </w:rPr>
              <w:t xml:space="preserve"> pielikums </w:t>
            </w:r>
            <w:r>
              <w:rPr>
                <w:rFonts w:ascii="Times New Roman" w:eastAsia="Times New Roman" w:hAnsi="Times New Roman"/>
                <w:sz w:val="24"/>
                <w:szCs w:val="24"/>
                <w:lang w:eastAsia="lv-LV"/>
              </w:rPr>
              <w:t>svītrots</w:t>
            </w:r>
            <w:r w:rsidR="00A67B85" w:rsidRPr="00622C19">
              <w:rPr>
                <w:rFonts w:ascii="Times New Roman" w:eastAsia="Times New Roman" w:hAnsi="Times New Roman"/>
                <w:sz w:val="24"/>
                <w:szCs w:val="24"/>
                <w:lang w:eastAsia="lv-LV"/>
              </w:rPr>
              <w:t>.</w:t>
            </w:r>
          </w:p>
        </w:tc>
      </w:tr>
      <w:tr w:rsidR="006E18E2" w:rsidRPr="00622C19" w14:paraId="3FA6A21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5DBCD0D6" w14:textId="77777777" w:rsidR="005A2C58" w:rsidRPr="00622C19" w:rsidRDefault="00545695" w:rsidP="00F158B0">
            <w:pPr>
              <w:pStyle w:val="naisc"/>
              <w:spacing w:before="0" w:after="0"/>
              <w:jc w:val="both"/>
            </w:pPr>
            <w:r w:rsidRPr="00622C19">
              <w:t>2</w:t>
            </w:r>
            <w:r w:rsidR="005A08AF">
              <w:t>4</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2FA49C67" w14:textId="77777777" w:rsidR="005A2C58" w:rsidRPr="00622C19" w:rsidRDefault="000E3F7D" w:rsidP="00F158B0">
            <w:pPr>
              <w:jc w:val="both"/>
              <w:rPr>
                <w:szCs w:val="24"/>
              </w:rPr>
            </w:pPr>
            <w:r w:rsidRPr="00622C19">
              <w:rPr>
                <w:szCs w:val="24"/>
                <w:lang w:eastAsia="lv-LV"/>
              </w:rPr>
              <w:t>2.pielikuma 1.11.</w:t>
            </w:r>
            <w:r w:rsidR="00AB0B47" w:rsidRPr="00622C19">
              <w:rPr>
                <w:szCs w:val="24"/>
                <w:lang w:eastAsia="lv-LV"/>
              </w:rPr>
              <w:t>c) ar kādiem nosacījumiem kāda no pusēm līgumu var lauzt, un cik ilgu laiku iepriekš jāpaziņo par nodomu lauzt līgumu ar nosacījumu, ka šis laiks ir tikpat ilgs arī darba devējam vai zvejas kuģa īpašniekam vai citām personām, uz kurām attiecas ar zvejnieku noslēgtais līgums, – ja līgums ir noslēgts uz nenoteiktu laiku</w:t>
            </w:r>
          </w:p>
        </w:tc>
        <w:tc>
          <w:tcPr>
            <w:tcW w:w="2865" w:type="dxa"/>
            <w:tcBorders>
              <w:top w:val="single" w:sz="6" w:space="0" w:color="000000"/>
              <w:left w:val="single" w:sz="6" w:space="0" w:color="000000"/>
              <w:bottom w:val="single" w:sz="4" w:space="0" w:color="auto"/>
              <w:right w:val="single" w:sz="6" w:space="0" w:color="000000"/>
            </w:tcBorders>
          </w:tcPr>
          <w:p w14:paraId="5910DC28" w14:textId="77777777" w:rsidR="005A2C58" w:rsidRPr="00622C19" w:rsidRDefault="005A2C58" w:rsidP="00F158B0">
            <w:pPr>
              <w:tabs>
                <w:tab w:val="left" w:pos="993"/>
              </w:tabs>
              <w:jc w:val="both"/>
              <w:rPr>
                <w:szCs w:val="24"/>
              </w:rPr>
            </w:pPr>
            <w:r w:rsidRPr="00622C19">
              <w:rPr>
                <w:szCs w:val="24"/>
              </w:rPr>
              <w:t>Lūdzam noteikumu projekta 2. pielikuma 1.11. apakšpunkta c) apakšpunktā noteikt nevis līguma laušanas termiņu, bet termiņu līguma priekšlaicīgai uzteikšanai. Konkrētajā gadījumā ir runa par termiņu, kādā abām līguma pusēm ir tiesības uzteikt līgumu, ja tas ir uz nenoteiktu laiku.</w:t>
            </w:r>
          </w:p>
        </w:tc>
        <w:tc>
          <w:tcPr>
            <w:tcW w:w="2850" w:type="dxa"/>
            <w:tcBorders>
              <w:top w:val="single" w:sz="6" w:space="0" w:color="000000"/>
              <w:left w:val="single" w:sz="6" w:space="0" w:color="000000"/>
              <w:bottom w:val="single" w:sz="4" w:space="0" w:color="auto"/>
              <w:right w:val="single" w:sz="6" w:space="0" w:color="000000"/>
            </w:tcBorders>
          </w:tcPr>
          <w:p w14:paraId="76DAC1F8" w14:textId="77777777" w:rsidR="005A2C58" w:rsidRPr="00622C19" w:rsidRDefault="00AB0B47" w:rsidP="004C3F20">
            <w:pPr>
              <w:pStyle w:val="naisc"/>
              <w:spacing w:before="0" w:after="0"/>
              <w:jc w:val="both"/>
            </w:pPr>
            <w:r w:rsidRPr="00622C19">
              <w:t>Ņemts vērā</w:t>
            </w:r>
            <w:r w:rsidR="00E40D7A" w:rsidRPr="00622C19">
              <w:t xml:space="preserve">. Sakarā ar </w:t>
            </w:r>
            <w:r w:rsidR="004C3F20">
              <w:t>1.</w:t>
            </w:r>
            <w:r w:rsidR="00E40D7A" w:rsidRPr="00622C19">
              <w:t xml:space="preserve"> pielikuma </w:t>
            </w:r>
            <w:r w:rsidR="004C3F20">
              <w:t>svītrošanu</w:t>
            </w:r>
            <w:r w:rsidR="004C3F20" w:rsidRPr="00622C19">
              <w:t xml:space="preserve"> </w:t>
            </w:r>
            <w:r w:rsidR="00E40D7A" w:rsidRPr="00622C19">
              <w:t>paliek tikai viens pielikums</w:t>
            </w:r>
          </w:p>
        </w:tc>
        <w:tc>
          <w:tcPr>
            <w:tcW w:w="2920" w:type="dxa"/>
            <w:tcBorders>
              <w:top w:val="single" w:sz="4" w:space="0" w:color="auto"/>
              <w:left w:val="single" w:sz="4" w:space="0" w:color="auto"/>
              <w:bottom w:val="single" w:sz="4" w:space="0" w:color="auto"/>
              <w:right w:val="single" w:sz="4" w:space="0" w:color="auto"/>
            </w:tcBorders>
          </w:tcPr>
          <w:p w14:paraId="41504652" w14:textId="7AFE89FB" w:rsidR="005A2C58" w:rsidRPr="00622C19" w:rsidRDefault="00E40D7A" w:rsidP="00F158B0">
            <w:pPr>
              <w:pStyle w:val="Sarakstarindkopa"/>
              <w:spacing w:after="160" w:line="240" w:lineRule="auto"/>
              <w:ind w:left="135"/>
              <w:jc w:val="both"/>
              <w:rPr>
                <w:rFonts w:ascii="Times New Roman" w:hAnsi="Times New Roman"/>
                <w:sz w:val="24"/>
                <w:szCs w:val="24"/>
              </w:rPr>
            </w:pPr>
            <w:bookmarkStart w:id="9" w:name="_Hlk40190848"/>
            <w:r w:rsidRPr="00622C19">
              <w:rPr>
                <w:rFonts w:ascii="Times New Roman" w:eastAsia="Times New Roman" w:hAnsi="Times New Roman"/>
                <w:sz w:val="24"/>
                <w:szCs w:val="24"/>
                <w:lang w:eastAsia="lv-LV"/>
              </w:rPr>
              <w:t>P</w:t>
            </w:r>
            <w:r w:rsidR="000E3F7D" w:rsidRPr="00622C19">
              <w:rPr>
                <w:rFonts w:ascii="Times New Roman" w:eastAsia="Times New Roman" w:hAnsi="Times New Roman"/>
                <w:sz w:val="24"/>
                <w:szCs w:val="24"/>
                <w:lang w:eastAsia="lv-LV"/>
              </w:rPr>
              <w:t>ielikuma 1.</w:t>
            </w:r>
            <w:r w:rsidRPr="00622C19">
              <w:rPr>
                <w:rFonts w:ascii="Times New Roman" w:eastAsia="Times New Roman" w:hAnsi="Times New Roman"/>
                <w:sz w:val="24"/>
                <w:szCs w:val="24"/>
                <w:lang w:eastAsia="lv-LV"/>
              </w:rPr>
              <w:t>1</w:t>
            </w:r>
            <w:r w:rsidR="00187E9E">
              <w:rPr>
                <w:rFonts w:ascii="Times New Roman" w:eastAsia="Times New Roman" w:hAnsi="Times New Roman"/>
                <w:sz w:val="24"/>
                <w:szCs w:val="24"/>
                <w:lang w:eastAsia="lv-LV"/>
              </w:rPr>
              <w:t>4</w:t>
            </w:r>
            <w:r w:rsidR="000E3F7D" w:rsidRPr="00622C19">
              <w:rPr>
                <w:rFonts w:ascii="Times New Roman" w:eastAsia="Times New Roman" w:hAnsi="Times New Roman"/>
                <w:sz w:val="24"/>
                <w:szCs w:val="24"/>
                <w:lang w:eastAsia="lv-LV"/>
              </w:rPr>
              <w:t>.</w:t>
            </w:r>
            <w:r w:rsidR="00187E9E">
              <w:rPr>
                <w:rFonts w:ascii="Times New Roman" w:eastAsia="Times New Roman" w:hAnsi="Times New Roman"/>
                <w:sz w:val="24"/>
                <w:szCs w:val="24"/>
                <w:lang w:eastAsia="lv-LV"/>
              </w:rPr>
              <w:t xml:space="preserve"> </w:t>
            </w:r>
            <w:r w:rsidR="000E3F7D" w:rsidRPr="00622C19">
              <w:rPr>
                <w:rFonts w:ascii="Times New Roman" w:eastAsia="Times New Roman" w:hAnsi="Times New Roman"/>
                <w:sz w:val="24"/>
                <w:szCs w:val="24"/>
                <w:lang w:eastAsia="lv-LV"/>
              </w:rPr>
              <w:t>c)</w:t>
            </w:r>
            <w:r w:rsidR="00187E9E">
              <w:rPr>
                <w:rFonts w:ascii="Times New Roman" w:eastAsia="Times New Roman" w:hAnsi="Times New Roman"/>
                <w:sz w:val="24"/>
                <w:szCs w:val="24"/>
                <w:lang w:eastAsia="lv-LV"/>
              </w:rPr>
              <w:t xml:space="preserve"> </w:t>
            </w:r>
            <w:r w:rsidR="00AB0B47" w:rsidRPr="00622C19">
              <w:rPr>
                <w:rFonts w:ascii="Times New Roman" w:eastAsia="Times New Roman" w:hAnsi="Times New Roman"/>
                <w:sz w:val="24"/>
                <w:szCs w:val="24"/>
                <w:lang w:eastAsia="lv-LV"/>
              </w:rPr>
              <w:t>ar kādiem nosacījumiem kāda no pusēm līgumu var uzteikt priekšlaikus, un cik ilgu laiku iepriekš jāpaziņo par šādu nodomu ar nosacījumu, ka šis laiks ir tikpat ilgs arī darba devējam vai zvejas kuģa īpašniekam vai citām personām, uz kurām attiecas ar zvejnieku noslēgtais līgums, – ja līgums ir noslēgts uz nenoteiktu laiku</w:t>
            </w:r>
            <w:bookmarkEnd w:id="9"/>
            <w:r w:rsidR="00187E9E">
              <w:rPr>
                <w:rFonts w:ascii="Times New Roman" w:eastAsia="Times New Roman" w:hAnsi="Times New Roman"/>
                <w:sz w:val="24"/>
                <w:szCs w:val="24"/>
                <w:lang w:eastAsia="lv-LV"/>
              </w:rPr>
              <w:t>;</w:t>
            </w:r>
          </w:p>
        </w:tc>
      </w:tr>
      <w:tr w:rsidR="006E18E2" w:rsidRPr="00622C19" w14:paraId="47275B26"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6A602B5" w14:textId="77777777" w:rsidR="005A2C58" w:rsidRPr="00622C19" w:rsidRDefault="00545695" w:rsidP="00F158B0">
            <w:pPr>
              <w:pStyle w:val="naisc"/>
              <w:spacing w:before="0" w:after="0"/>
              <w:jc w:val="both"/>
            </w:pPr>
            <w:r w:rsidRPr="00622C19">
              <w:t>2</w:t>
            </w:r>
            <w:r w:rsidR="005A08AF">
              <w:t>5</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59C2C13B"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1F7BC86E"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Termina “</w:t>
            </w:r>
            <w:proofErr w:type="spellStart"/>
            <w:r w:rsidRPr="00622C19">
              <w:rPr>
                <w:rFonts w:eastAsia="Calibri"/>
                <w:szCs w:val="24"/>
                <w:lang w:eastAsia="lv-LV"/>
              </w:rPr>
              <w:t>safety</w:t>
            </w:r>
            <w:proofErr w:type="spellEnd"/>
            <w:r w:rsidRPr="00622C19">
              <w:rPr>
                <w:rFonts w:eastAsia="Calibri"/>
                <w:szCs w:val="24"/>
                <w:lang w:eastAsia="lv-LV"/>
              </w:rPr>
              <w:t xml:space="preserve">” atbilstība jūrniecības normatīvajos aktos latviešu valodā ir “drošība”. Noteikumu projektā tiek lietots gan termins “drošums”, gan termins “drošība”. </w:t>
            </w:r>
          </w:p>
          <w:p w14:paraId="6AC4EF30"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Lūdzam noteikumu projektā terminu “drošums” aizstāt ar terminu “drošība”.</w:t>
            </w:r>
          </w:p>
          <w:p w14:paraId="2018EC5E" w14:textId="77777777" w:rsidR="005A2C58" w:rsidRPr="00622C19" w:rsidRDefault="005A2C58" w:rsidP="00F158B0">
            <w:pPr>
              <w:tabs>
                <w:tab w:val="left" w:pos="993"/>
              </w:tabs>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77308339" w14:textId="77777777" w:rsidR="005A2C58" w:rsidRPr="00622C19" w:rsidRDefault="00AB0B47" w:rsidP="00F158B0">
            <w:pPr>
              <w:pStyle w:val="naisc"/>
              <w:spacing w:before="0" w:after="0"/>
              <w:jc w:val="both"/>
            </w:pPr>
            <w:r w:rsidRPr="00622C19">
              <w:t>Ņemts vērā</w:t>
            </w:r>
            <w:r w:rsidR="000E3F7D" w:rsidRPr="00622C19">
              <w:t>. Visā noteikumu tekstā termins</w:t>
            </w:r>
            <w:r w:rsidR="00173174" w:rsidRPr="00622C19">
              <w:t xml:space="preserve"> </w:t>
            </w:r>
            <w:r w:rsidR="000E3F7D" w:rsidRPr="00622C19">
              <w:t>’’drošums’’ aizstāts ar terminu ‘’drošība’’</w:t>
            </w:r>
            <w:r w:rsidRPr="00622C19">
              <w:t>.</w:t>
            </w:r>
          </w:p>
        </w:tc>
        <w:tc>
          <w:tcPr>
            <w:tcW w:w="2920" w:type="dxa"/>
            <w:tcBorders>
              <w:top w:val="single" w:sz="4" w:space="0" w:color="auto"/>
              <w:left w:val="single" w:sz="4" w:space="0" w:color="auto"/>
              <w:bottom w:val="single" w:sz="4" w:space="0" w:color="auto"/>
              <w:right w:val="single" w:sz="4" w:space="0" w:color="auto"/>
            </w:tcBorders>
          </w:tcPr>
          <w:p w14:paraId="1B2720F0" w14:textId="77777777" w:rsidR="005A2C58" w:rsidRPr="00622C19" w:rsidRDefault="005A2C58" w:rsidP="00F158B0">
            <w:pPr>
              <w:pStyle w:val="Sarakstarindkopa"/>
              <w:spacing w:after="160" w:line="240" w:lineRule="auto"/>
              <w:ind w:left="135"/>
              <w:jc w:val="both"/>
              <w:rPr>
                <w:rFonts w:ascii="Times New Roman" w:hAnsi="Times New Roman"/>
                <w:sz w:val="24"/>
                <w:szCs w:val="24"/>
              </w:rPr>
            </w:pPr>
          </w:p>
        </w:tc>
      </w:tr>
      <w:tr w:rsidR="006E18E2" w:rsidRPr="00622C19" w14:paraId="48C1A7B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BE090FA" w14:textId="77777777" w:rsidR="005A2C58" w:rsidRPr="00622C19" w:rsidRDefault="00173174" w:rsidP="00F158B0">
            <w:pPr>
              <w:pStyle w:val="naisc"/>
              <w:spacing w:before="0" w:after="0"/>
              <w:jc w:val="both"/>
            </w:pPr>
            <w:r w:rsidRPr="00622C19">
              <w:lastRenderedPageBreak/>
              <w:t>2</w:t>
            </w:r>
            <w:r w:rsidR="005A08AF">
              <w:t>6</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0126AE4D" w14:textId="77777777" w:rsidR="005A2C58" w:rsidRPr="00622C19" w:rsidRDefault="005A2C58" w:rsidP="00F158B0">
            <w:pPr>
              <w:ind w:firstLine="720"/>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43F96D87"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Ministru kabineta 2009. gada 3. februāra noteikumu Nr.108 “Normatīvo aktu projektu sagatavošanas noteikumi” 103.punkts noteic, ka nodaļās (apakšnodaļās) apvieno noteikumu projekta punktus, kas attiecas uz vienu regulējamo jautājumu. Noteikumu projektā vairākos gadījumos vienā nodaļā apvienotie punkti pēc to satura neatbilst nodaļas nosaukumam. Piemēram, noteikumu projekta 12.punkts neatbilst II nodaļas nosaukumam, noteikumu projekta 28.-34.punkts neatbilst III nodaļas nosaukumam. </w:t>
            </w:r>
          </w:p>
          <w:p w14:paraId="52EBBEAB" w14:textId="77777777" w:rsidR="005A2C58" w:rsidRPr="00622C19" w:rsidRDefault="005A2C58" w:rsidP="00F158B0">
            <w:pPr>
              <w:tabs>
                <w:tab w:val="left" w:pos="993"/>
              </w:tabs>
              <w:jc w:val="both"/>
              <w:rPr>
                <w:szCs w:val="24"/>
              </w:rPr>
            </w:pPr>
            <w:r w:rsidRPr="00622C19">
              <w:rPr>
                <w:rFonts w:eastAsia="Calibri"/>
                <w:szCs w:val="24"/>
                <w:lang w:eastAsia="lv-LV"/>
              </w:rPr>
              <w:t>Līdz ar to, lai nodrošinātu noteikumu projekta teksta uztveramību un skaidrību, lūdzam pārskatīt noteikumu projekta teksta iedalījumu nodaļās.</w:t>
            </w:r>
          </w:p>
        </w:tc>
        <w:tc>
          <w:tcPr>
            <w:tcW w:w="2850" w:type="dxa"/>
            <w:tcBorders>
              <w:top w:val="single" w:sz="6" w:space="0" w:color="000000"/>
              <w:left w:val="single" w:sz="6" w:space="0" w:color="000000"/>
              <w:bottom w:val="single" w:sz="4" w:space="0" w:color="auto"/>
              <w:right w:val="single" w:sz="6" w:space="0" w:color="000000"/>
            </w:tcBorders>
          </w:tcPr>
          <w:p w14:paraId="38FE7745" w14:textId="77777777" w:rsidR="000E3F7D" w:rsidRPr="00622C19" w:rsidRDefault="002F5F63" w:rsidP="00F158B0">
            <w:pPr>
              <w:pStyle w:val="naisc"/>
              <w:spacing w:before="0" w:after="0"/>
              <w:jc w:val="both"/>
            </w:pPr>
            <w:r w:rsidRPr="00622C19">
              <w:t>Ņemts vērā (sk., piemēram III nodaļ</w:t>
            </w:r>
            <w:r w:rsidR="00111244">
              <w:t>u</w:t>
            </w:r>
            <w:r w:rsidRPr="00622C19">
              <w:t xml:space="preserve"> un citur noteikumu tekstā)</w:t>
            </w:r>
            <w:r w:rsidR="00173174" w:rsidRPr="00622C19">
              <w:t xml:space="preserve"> – precizēti nodaļu nosaukumi un pārvietoti punkti, lai atbilstu nodaļu nosaukumiem.</w:t>
            </w:r>
          </w:p>
        </w:tc>
        <w:tc>
          <w:tcPr>
            <w:tcW w:w="2920" w:type="dxa"/>
            <w:tcBorders>
              <w:top w:val="single" w:sz="4" w:space="0" w:color="auto"/>
              <w:left w:val="single" w:sz="4" w:space="0" w:color="auto"/>
              <w:bottom w:val="single" w:sz="4" w:space="0" w:color="auto"/>
              <w:right w:val="single" w:sz="4" w:space="0" w:color="auto"/>
            </w:tcBorders>
          </w:tcPr>
          <w:p w14:paraId="1532610B" w14:textId="77777777" w:rsidR="005A2C58" w:rsidRPr="00622C19" w:rsidRDefault="005A2C58" w:rsidP="00F158B0">
            <w:pPr>
              <w:pStyle w:val="Sarakstarindkopa"/>
              <w:spacing w:after="160" w:line="240" w:lineRule="auto"/>
              <w:ind w:left="135"/>
              <w:jc w:val="both"/>
              <w:rPr>
                <w:rFonts w:ascii="Times New Roman" w:hAnsi="Times New Roman"/>
                <w:sz w:val="24"/>
                <w:szCs w:val="24"/>
              </w:rPr>
            </w:pPr>
          </w:p>
        </w:tc>
      </w:tr>
      <w:tr w:rsidR="006E18E2" w:rsidRPr="00622C19" w14:paraId="1CD638B9"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84B93E2" w14:textId="77777777" w:rsidR="005A2C58" w:rsidRPr="00622C19" w:rsidRDefault="00196FDB" w:rsidP="00F158B0">
            <w:pPr>
              <w:pStyle w:val="naisc"/>
              <w:spacing w:before="0" w:after="0"/>
              <w:jc w:val="both"/>
            </w:pPr>
            <w:r w:rsidRPr="00622C19">
              <w:t>2</w:t>
            </w:r>
            <w:r w:rsidR="005A08AF">
              <w:t>7</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167529BC" w14:textId="77777777" w:rsidR="005A2C58" w:rsidRPr="00622C19" w:rsidRDefault="003B7345" w:rsidP="00F158B0">
            <w:pPr>
              <w:ind w:firstLine="720"/>
              <w:jc w:val="both"/>
              <w:rPr>
                <w:szCs w:val="24"/>
              </w:rPr>
            </w:pPr>
            <w:r w:rsidRPr="00622C19">
              <w:rPr>
                <w:szCs w:val="24"/>
              </w:rPr>
              <w:t>Sk. anotāciju</w:t>
            </w:r>
          </w:p>
        </w:tc>
        <w:tc>
          <w:tcPr>
            <w:tcW w:w="2865" w:type="dxa"/>
            <w:tcBorders>
              <w:top w:val="single" w:sz="6" w:space="0" w:color="000000"/>
              <w:left w:val="single" w:sz="6" w:space="0" w:color="000000"/>
              <w:bottom w:val="single" w:sz="4" w:space="0" w:color="auto"/>
              <w:right w:val="single" w:sz="6" w:space="0" w:color="000000"/>
            </w:tcBorders>
          </w:tcPr>
          <w:p w14:paraId="27CEC29A"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Atbilstoši Ministru kabineta 2009. gada 15. </w:t>
            </w:r>
            <w:r w:rsidRPr="00622C19">
              <w:rPr>
                <w:rFonts w:eastAsia="Calibri"/>
                <w:szCs w:val="24"/>
                <w:lang w:eastAsia="lv-LV"/>
              </w:rPr>
              <w:lastRenderedPageBreak/>
              <w:t xml:space="preserve">decembra instrukcijas Nr.19 “Tiesību akta projekta sākotnējās ietekmes izvērtēšanas kārtība” 13. punktam anotācijas I sadaļas 1.punktā ("Pamatojums") norāda atsauci uz Deklarāciju par Ministru kabineta iecerēto darbību, attīstības plānošanas dokumentiem vai tiesību aktiem, no kuriem izriet nepieciešamība izstrādāt projektu vai kuru īstenošanu veicinās projekts. </w:t>
            </w:r>
          </w:p>
          <w:p w14:paraId="420C555A" w14:textId="77777777" w:rsidR="005A2C58" w:rsidRPr="00622C19" w:rsidRDefault="005A2C58" w:rsidP="00F158B0">
            <w:pPr>
              <w:tabs>
                <w:tab w:val="left" w:pos="993"/>
              </w:tabs>
              <w:jc w:val="both"/>
              <w:rPr>
                <w:szCs w:val="24"/>
              </w:rPr>
            </w:pPr>
            <w:r w:rsidRPr="00622C19">
              <w:rPr>
                <w:rFonts w:eastAsia="Calibri"/>
                <w:szCs w:val="24"/>
                <w:lang w:eastAsia="lv-LV"/>
              </w:rPr>
              <w:t>Lūdzam precizēt noteikumu projekta anotācijas I sadaļas 1.punktu, papildinot to ar atsauci uz Direktīvu, kas tiek ieviesta ar noteikumu projektu.</w:t>
            </w:r>
          </w:p>
        </w:tc>
        <w:tc>
          <w:tcPr>
            <w:tcW w:w="2850" w:type="dxa"/>
            <w:tcBorders>
              <w:top w:val="single" w:sz="6" w:space="0" w:color="000000"/>
              <w:left w:val="single" w:sz="6" w:space="0" w:color="000000"/>
              <w:bottom w:val="single" w:sz="4" w:space="0" w:color="auto"/>
              <w:right w:val="single" w:sz="6" w:space="0" w:color="000000"/>
            </w:tcBorders>
          </w:tcPr>
          <w:p w14:paraId="6E333B81" w14:textId="77777777" w:rsidR="005A2C58" w:rsidRPr="00622C19" w:rsidRDefault="003B7345"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3E7EAD96" w14:textId="77777777" w:rsidR="005A2C58" w:rsidRPr="00622C19" w:rsidRDefault="003B7345"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 xml:space="preserve">Sk. </w:t>
            </w:r>
            <w:r w:rsidR="00B51797" w:rsidRPr="00622C19">
              <w:rPr>
                <w:rFonts w:ascii="Times New Roman" w:hAnsi="Times New Roman"/>
                <w:sz w:val="24"/>
                <w:szCs w:val="24"/>
              </w:rPr>
              <w:t>precizēt</w:t>
            </w:r>
            <w:r w:rsidR="00E40D7A" w:rsidRPr="00622C19">
              <w:rPr>
                <w:rFonts w:ascii="Times New Roman" w:hAnsi="Times New Roman"/>
                <w:sz w:val="24"/>
                <w:szCs w:val="24"/>
              </w:rPr>
              <w:t>ās</w:t>
            </w:r>
            <w:r w:rsidR="00B51797" w:rsidRPr="00622C19">
              <w:rPr>
                <w:rFonts w:ascii="Times New Roman" w:hAnsi="Times New Roman"/>
                <w:sz w:val="24"/>
                <w:szCs w:val="24"/>
              </w:rPr>
              <w:t xml:space="preserve"> </w:t>
            </w:r>
            <w:r w:rsidRPr="00622C19">
              <w:rPr>
                <w:rFonts w:ascii="Times New Roman" w:hAnsi="Times New Roman"/>
                <w:sz w:val="24"/>
                <w:szCs w:val="24"/>
              </w:rPr>
              <w:t>anotācij</w:t>
            </w:r>
            <w:r w:rsidR="00E40D7A" w:rsidRPr="00622C19">
              <w:rPr>
                <w:rFonts w:ascii="Times New Roman" w:hAnsi="Times New Roman"/>
                <w:sz w:val="24"/>
                <w:szCs w:val="24"/>
              </w:rPr>
              <w:t xml:space="preserve">as </w:t>
            </w:r>
            <w:r w:rsidR="002327A1" w:rsidRPr="00622C19">
              <w:rPr>
                <w:rFonts w:ascii="Times New Roman" w:hAnsi="Times New Roman"/>
                <w:sz w:val="24"/>
                <w:szCs w:val="24"/>
              </w:rPr>
              <w:t>I</w:t>
            </w:r>
            <w:r w:rsidR="00E40D7A" w:rsidRPr="00622C19">
              <w:rPr>
                <w:rFonts w:ascii="Times New Roman" w:hAnsi="Times New Roman"/>
                <w:sz w:val="24"/>
                <w:szCs w:val="24"/>
              </w:rPr>
              <w:t xml:space="preserve"> </w:t>
            </w:r>
            <w:r w:rsidR="00E40D7A" w:rsidRPr="00622C19">
              <w:rPr>
                <w:rFonts w:ascii="Times New Roman" w:hAnsi="Times New Roman"/>
                <w:sz w:val="24"/>
                <w:szCs w:val="24"/>
              </w:rPr>
              <w:lastRenderedPageBreak/>
              <w:t xml:space="preserve">sadaļas </w:t>
            </w:r>
            <w:r w:rsidR="002327A1" w:rsidRPr="00622C19">
              <w:rPr>
                <w:rFonts w:ascii="Times New Roman" w:hAnsi="Times New Roman"/>
                <w:sz w:val="24"/>
                <w:szCs w:val="24"/>
              </w:rPr>
              <w:t>1</w:t>
            </w:r>
            <w:r w:rsidR="00E40D7A" w:rsidRPr="00622C19">
              <w:rPr>
                <w:rFonts w:ascii="Times New Roman" w:hAnsi="Times New Roman"/>
                <w:sz w:val="24"/>
                <w:szCs w:val="24"/>
              </w:rPr>
              <w:t>. punktu</w:t>
            </w:r>
            <w:r w:rsidRPr="00622C19">
              <w:rPr>
                <w:rFonts w:ascii="Times New Roman" w:hAnsi="Times New Roman"/>
                <w:sz w:val="24"/>
                <w:szCs w:val="24"/>
              </w:rPr>
              <w:t>.</w:t>
            </w:r>
          </w:p>
        </w:tc>
      </w:tr>
      <w:tr w:rsidR="006E18E2" w:rsidRPr="00622C19" w14:paraId="101764AA"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614AD3E4" w14:textId="77777777" w:rsidR="005A2C58" w:rsidRPr="00622C19" w:rsidRDefault="00A67B85" w:rsidP="00F158B0">
            <w:pPr>
              <w:pStyle w:val="naisc"/>
              <w:spacing w:before="0" w:after="0"/>
              <w:jc w:val="both"/>
            </w:pPr>
            <w:r w:rsidRPr="00622C19">
              <w:lastRenderedPageBreak/>
              <w:t>2</w:t>
            </w:r>
            <w:r w:rsidR="005A08AF">
              <w:t>8</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0EAFC4FF" w14:textId="77777777" w:rsidR="005A2C58" w:rsidRPr="00622C19" w:rsidRDefault="003B7345" w:rsidP="00F158B0">
            <w:pPr>
              <w:ind w:firstLine="720"/>
              <w:jc w:val="both"/>
              <w:rPr>
                <w:szCs w:val="24"/>
              </w:rPr>
            </w:pPr>
            <w:r w:rsidRPr="00622C19">
              <w:rPr>
                <w:szCs w:val="24"/>
              </w:rPr>
              <w:t>Sk. anotāciju</w:t>
            </w:r>
          </w:p>
        </w:tc>
        <w:tc>
          <w:tcPr>
            <w:tcW w:w="2865" w:type="dxa"/>
            <w:tcBorders>
              <w:top w:val="single" w:sz="6" w:space="0" w:color="000000"/>
              <w:left w:val="single" w:sz="6" w:space="0" w:color="000000"/>
              <w:bottom w:val="single" w:sz="4" w:space="0" w:color="auto"/>
              <w:right w:val="single" w:sz="6" w:space="0" w:color="000000"/>
            </w:tcBorders>
          </w:tcPr>
          <w:p w14:paraId="08252516"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Noteikumu projekta anotācijas V sadaļas 1. tabulā ir jānorāda attiecīgā ES tiesību akta panta numurs (uzskaitot katru tiesību akta vienību – pantu, daļu, punktu, </w:t>
            </w:r>
            <w:r w:rsidRPr="00622C19">
              <w:rPr>
                <w:rFonts w:eastAsia="Calibri"/>
                <w:szCs w:val="24"/>
                <w:lang w:eastAsia="lv-LV"/>
              </w:rPr>
              <w:lastRenderedPageBreak/>
              <w:t>apakšpunktu). Noteikumu projekta anotācijas V sadaļas 1. tabulā nav norādītas visas Direktīvas vienības, līdz ar to nav skaidrs, kā tiek nodrošināta noteikumu projekta anotācijā neminēto Direktīvas normu ieviešana.</w:t>
            </w:r>
          </w:p>
          <w:p w14:paraId="140C642F"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Piemēram, Direktīvas pielikuma 9. pants nosaka:</w:t>
            </w:r>
          </w:p>
          <w:p w14:paraId="3A6C127A"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Papildu minimālajām prasībām, kas noteiktas Direktīvas 7. un 8. pantā, attiecībā uz zvejas kuģiem, kuru garums ir 24 metri vai vairāk vai kuri parasti paliek jūrā ilgāk nekā trīs dienas:</w:t>
            </w:r>
          </w:p>
          <w:p w14:paraId="5F0D9D06" w14:textId="77777777" w:rsidR="005A2C58" w:rsidRPr="00622C19" w:rsidRDefault="005A2C58" w:rsidP="00F158B0">
            <w:pPr>
              <w:widowControl w:val="0"/>
              <w:tabs>
                <w:tab w:val="left" w:pos="1418"/>
              </w:tabs>
              <w:ind w:firstLine="720"/>
              <w:jc w:val="both"/>
              <w:rPr>
                <w:rFonts w:eastAsia="Calibri"/>
                <w:szCs w:val="24"/>
                <w:lang w:eastAsia="lv-LV"/>
              </w:rPr>
            </w:pPr>
            <w:r w:rsidRPr="00622C19">
              <w:rPr>
                <w:rFonts w:eastAsia="Calibri"/>
                <w:szCs w:val="24"/>
                <w:lang w:eastAsia="lv-LV"/>
              </w:rPr>
              <w:t>a) zvejnieka medicīniskajā sertifikātā norāda vismaz to, ka:</w:t>
            </w:r>
          </w:p>
          <w:p w14:paraId="284DCCB1"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i) zvejnieka dzirde un redze ir apmierinoša zvejnieka pienākumu izpildei uz kuģa un</w:t>
            </w:r>
          </w:p>
          <w:p w14:paraId="4BB27027" w14:textId="77777777" w:rsidR="005A2C58" w:rsidRPr="00622C19" w:rsidRDefault="005A2C58" w:rsidP="00F158B0">
            <w:pPr>
              <w:widowControl w:val="0"/>
              <w:ind w:firstLine="720"/>
              <w:jc w:val="both"/>
              <w:rPr>
                <w:rFonts w:eastAsia="Calibri"/>
                <w:szCs w:val="24"/>
                <w:lang w:eastAsia="lv-LV"/>
              </w:rPr>
            </w:pPr>
            <w:proofErr w:type="spellStart"/>
            <w:r w:rsidRPr="00622C19">
              <w:rPr>
                <w:rFonts w:eastAsia="Calibri"/>
                <w:szCs w:val="24"/>
                <w:lang w:eastAsia="lv-LV"/>
              </w:rPr>
              <w:t>ii</w:t>
            </w:r>
            <w:proofErr w:type="spellEnd"/>
            <w:r w:rsidRPr="00622C19">
              <w:rPr>
                <w:rFonts w:eastAsia="Calibri"/>
                <w:szCs w:val="24"/>
                <w:lang w:eastAsia="lv-LV"/>
              </w:rPr>
              <w:t xml:space="preserve">) zvejnieka veselības stāvoklis nav tāds, kas varētu </w:t>
            </w:r>
            <w:r w:rsidRPr="00622C19">
              <w:rPr>
                <w:rFonts w:eastAsia="Calibri"/>
                <w:szCs w:val="24"/>
                <w:lang w:eastAsia="lv-LV"/>
              </w:rPr>
              <w:lastRenderedPageBreak/>
              <w:t>pasliktināties, strādājot jūrā, vai atņemt zvejniekam spēju strādāt jūrā, vai apdraudēt citu uz kuģa esošo personu drošību un veselību;</w:t>
            </w:r>
          </w:p>
          <w:p w14:paraId="17855772"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b) medicīniskais sertifikāts ir derīgs ne ilgāk kā divus gadus, izņemot tad, ja zvejnieks ir jaunāks par 18 gadiem, un šajā gadījumā maksimālais derīguma termiņš ir viens gads;</w:t>
            </w:r>
          </w:p>
          <w:p w14:paraId="71786AA1"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c) ja sertifikāta derīguma termiņš beidzas reisa laikā, sertifikāts paliek spēkā līdz reisa beigām.</w:t>
            </w:r>
          </w:p>
          <w:p w14:paraId="339FA7DD" w14:textId="77777777" w:rsidR="005A2C58" w:rsidRPr="00622C19" w:rsidRDefault="005A2C58" w:rsidP="00F158B0">
            <w:pPr>
              <w:widowControl w:val="0"/>
              <w:ind w:firstLine="720"/>
              <w:jc w:val="both"/>
              <w:rPr>
                <w:rFonts w:eastAsia="Calibri"/>
                <w:szCs w:val="24"/>
                <w:lang w:eastAsia="lv-LV"/>
              </w:rPr>
            </w:pPr>
            <w:r w:rsidRPr="00622C19">
              <w:rPr>
                <w:rFonts w:eastAsia="Calibri"/>
                <w:szCs w:val="24"/>
                <w:lang w:eastAsia="lv-LV"/>
              </w:rPr>
              <w:t xml:space="preserve">Noteikumu projekta anotācijā ir norāde par Direktīvas pielikuma 9.punkta </w:t>
            </w:r>
            <w:proofErr w:type="spellStart"/>
            <w:r w:rsidRPr="00622C19">
              <w:rPr>
                <w:rFonts w:eastAsia="Calibri"/>
                <w:szCs w:val="24"/>
                <w:lang w:eastAsia="lv-LV"/>
              </w:rPr>
              <w:t>b)apakšpunkta</w:t>
            </w:r>
            <w:proofErr w:type="spellEnd"/>
            <w:r w:rsidRPr="00622C19">
              <w:rPr>
                <w:rFonts w:eastAsia="Calibri"/>
                <w:szCs w:val="24"/>
                <w:lang w:eastAsia="lv-LV"/>
              </w:rPr>
              <w:t xml:space="preserve"> ieviešanu (tiek ieviests ar noteikumu projekta 33. punktu). Noteikumu projekta anotācijā nav informācijas, kā tiek ieviesti pārējie Direktīvas pielikuma 9. punkta nosacījumi.</w:t>
            </w:r>
          </w:p>
          <w:p w14:paraId="0EF7890D" w14:textId="77777777" w:rsidR="005A2C58" w:rsidRPr="00622C19" w:rsidRDefault="005A2C58" w:rsidP="00F158B0">
            <w:pPr>
              <w:widowControl w:val="0"/>
              <w:ind w:firstLine="720"/>
              <w:jc w:val="both"/>
              <w:rPr>
                <w:szCs w:val="24"/>
              </w:rPr>
            </w:pPr>
            <w:r w:rsidRPr="00622C19">
              <w:rPr>
                <w:rFonts w:eastAsia="Calibri"/>
                <w:szCs w:val="24"/>
                <w:lang w:eastAsia="lv-LV"/>
              </w:rPr>
              <w:lastRenderedPageBreak/>
              <w:t>Ņemot vērā minēto, lūdzam aizpildīt noteikumu projekta anotācijas V sadaļas 1. tabulu, norādot katru Direktīvas vienību un atbilstošas tiesību normas, ar ko tā tiek ieviesta.</w:t>
            </w:r>
          </w:p>
        </w:tc>
        <w:tc>
          <w:tcPr>
            <w:tcW w:w="2850" w:type="dxa"/>
            <w:tcBorders>
              <w:top w:val="single" w:sz="6" w:space="0" w:color="000000"/>
              <w:left w:val="single" w:sz="6" w:space="0" w:color="000000"/>
              <w:bottom w:val="single" w:sz="4" w:space="0" w:color="auto"/>
              <w:right w:val="single" w:sz="6" w:space="0" w:color="000000"/>
            </w:tcBorders>
          </w:tcPr>
          <w:p w14:paraId="4951814D" w14:textId="77777777" w:rsidR="005A2C58" w:rsidRPr="00622C19" w:rsidRDefault="003B7345"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56DA4F0C" w14:textId="77777777" w:rsidR="005A2C58" w:rsidRPr="00622C19" w:rsidRDefault="003B7345" w:rsidP="00F158B0">
            <w:pPr>
              <w:pStyle w:val="Sarakstarindkopa"/>
              <w:spacing w:after="160" w:line="240" w:lineRule="auto"/>
              <w:ind w:left="135"/>
              <w:jc w:val="both"/>
              <w:rPr>
                <w:rFonts w:ascii="Times New Roman" w:hAnsi="Times New Roman"/>
                <w:sz w:val="24"/>
                <w:szCs w:val="24"/>
              </w:rPr>
            </w:pPr>
            <w:r w:rsidRPr="00622C19">
              <w:rPr>
                <w:rFonts w:ascii="Times New Roman" w:hAnsi="Times New Roman"/>
                <w:sz w:val="24"/>
                <w:szCs w:val="24"/>
              </w:rPr>
              <w:t>Sk. anotācij</w:t>
            </w:r>
            <w:r w:rsidR="00B51797" w:rsidRPr="00622C19">
              <w:rPr>
                <w:rFonts w:ascii="Times New Roman" w:hAnsi="Times New Roman"/>
                <w:sz w:val="24"/>
                <w:szCs w:val="24"/>
              </w:rPr>
              <w:t>ā aizpildīto V</w:t>
            </w:r>
            <w:r w:rsidR="00A67B85" w:rsidRPr="00622C19">
              <w:rPr>
                <w:rFonts w:ascii="Times New Roman" w:hAnsi="Times New Roman"/>
                <w:sz w:val="24"/>
                <w:szCs w:val="24"/>
              </w:rPr>
              <w:t xml:space="preserve"> </w:t>
            </w:r>
            <w:r w:rsidR="00B51797" w:rsidRPr="00622C19">
              <w:rPr>
                <w:rFonts w:ascii="Times New Roman" w:hAnsi="Times New Roman"/>
                <w:sz w:val="24"/>
                <w:szCs w:val="24"/>
              </w:rPr>
              <w:t>sadaļas 1</w:t>
            </w:r>
            <w:r w:rsidR="00A67B85" w:rsidRPr="00622C19">
              <w:rPr>
                <w:rFonts w:ascii="Times New Roman" w:hAnsi="Times New Roman"/>
                <w:sz w:val="24"/>
                <w:szCs w:val="24"/>
              </w:rPr>
              <w:t xml:space="preserve">. </w:t>
            </w:r>
            <w:r w:rsidR="00B51797" w:rsidRPr="00622C19">
              <w:rPr>
                <w:rFonts w:ascii="Times New Roman" w:hAnsi="Times New Roman"/>
                <w:sz w:val="24"/>
                <w:szCs w:val="24"/>
              </w:rPr>
              <w:t>tabulu</w:t>
            </w:r>
          </w:p>
        </w:tc>
      </w:tr>
      <w:tr w:rsidR="006E18E2" w:rsidRPr="006E18E2" w14:paraId="0E81439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6C7D9769" w14:textId="77777777" w:rsidR="00D506CC" w:rsidRPr="006E18E2" w:rsidRDefault="005A08AF" w:rsidP="005A08AF">
            <w:pPr>
              <w:pStyle w:val="naisc"/>
              <w:spacing w:before="0" w:after="0"/>
              <w:jc w:val="both"/>
            </w:pPr>
            <w:r w:rsidRPr="006E18E2">
              <w:lastRenderedPageBreak/>
              <w:t>2</w:t>
            </w:r>
            <w:r>
              <w:t>9</w:t>
            </w:r>
            <w:r w:rsidR="00D506CC" w:rsidRPr="006E18E2">
              <w:t>.</w:t>
            </w:r>
          </w:p>
        </w:tc>
        <w:tc>
          <w:tcPr>
            <w:tcW w:w="2930" w:type="dxa"/>
            <w:tcBorders>
              <w:top w:val="single" w:sz="6" w:space="0" w:color="000000"/>
              <w:left w:val="single" w:sz="6" w:space="0" w:color="000000"/>
              <w:bottom w:val="single" w:sz="4" w:space="0" w:color="auto"/>
              <w:right w:val="single" w:sz="6" w:space="0" w:color="000000"/>
            </w:tcBorders>
          </w:tcPr>
          <w:p w14:paraId="29268631" w14:textId="77777777" w:rsidR="00D506CC" w:rsidRPr="006E18E2" w:rsidRDefault="001C63D0" w:rsidP="001C63D0">
            <w:pPr>
              <w:jc w:val="both"/>
              <w:rPr>
                <w:szCs w:val="24"/>
              </w:rPr>
            </w:pPr>
            <w:r w:rsidRPr="006E18E2">
              <w:rPr>
                <w:szCs w:val="24"/>
              </w:rPr>
              <w:t xml:space="preserve">6.1. </w:t>
            </w:r>
            <w:r w:rsidR="006E18E2" w:rsidRPr="006E18E2">
              <w:rPr>
                <w:szCs w:val="24"/>
              </w:rPr>
              <w:t>zvejnieku darba vadīšanu, nodrošinot darba aizsardzības prasību ievērošanu un iespējami labākos drošības un veselības apstākļus;</w:t>
            </w:r>
          </w:p>
        </w:tc>
        <w:tc>
          <w:tcPr>
            <w:tcW w:w="2865" w:type="dxa"/>
            <w:tcBorders>
              <w:top w:val="single" w:sz="6" w:space="0" w:color="000000"/>
              <w:left w:val="single" w:sz="6" w:space="0" w:color="000000"/>
              <w:bottom w:val="single" w:sz="4" w:space="0" w:color="auto"/>
              <w:right w:val="single" w:sz="6" w:space="0" w:color="000000"/>
            </w:tcBorders>
          </w:tcPr>
          <w:p w14:paraId="45F6C0C5" w14:textId="77777777" w:rsidR="00D506CC" w:rsidRPr="006E18E2" w:rsidRDefault="00D506CC" w:rsidP="00622C19">
            <w:pPr>
              <w:pStyle w:val="Sarakstarindkopa"/>
              <w:spacing w:after="0" w:line="240" w:lineRule="auto"/>
              <w:ind w:left="0"/>
              <w:contextualSpacing w:val="0"/>
              <w:rPr>
                <w:rFonts w:ascii="Times New Roman" w:eastAsia="Times New Roman" w:hAnsi="Times New Roman"/>
                <w:sz w:val="24"/>
                <w:szCs w:val="24"/>
              </w:rPr>
            </w:pPr>
            <w:r w:rsidRPr="006E18E2">
              <w:rPr>
                <w:rFonts w:ascii="Times New Roman" w:eastAsia="Times New Roman" w:hAnsi="Times New Roman"/>
                <w:sz w:val="24"/>
                <w:szCs w:val="24"/>
              </w:rPr>
              <w:t>Lūdzam atbilstoši Padomes 2016. gada 19. decembra Direktīvas (ES) 2017/159,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darbojošos Zvejnieku saimniecību nacionālo organizāciju asociāciju (</w:t>
            </w:r>
            <w:proofErr w:type="spellStart"/>
            <w:r w:rsidRPr="006E18E2">
              <w:rPr>
                <w:rFonts w:ascii="Times New Roman" w:eastAsia="Times New Roman" w:hAnsi="Times New Roman"/>
                <w:sz w:val="24"/>
                <w:szCs w:val="24"/>
              </w:rPr>
              <w:t>Europêche</w:t>
            </w:r>
            <w:proofErr w:type="spellEnd"/>
            <w:r w:rsidRPr="006E18E2">
              <w:rPr>
                <w:rFonts w:ascii="Times New Roman" w:eastAsia="Times New Roman" w:hAnsi="Times New Roman"/>
                <w:sz w:val="24"/>
                <w:szCs w:val="24"/>
              </w:rPr>
              <w:t xml:space="preserve">) (turpmāk – Direktīva) precizēt noteikumu projekta 6.1. apakšpunktu, izsakot to šādā redakcijā: </w:t>
            </w:r>
          </w:p>
          <w:p w14:paraId="264E1D89" w14:textId="77777777" w:rsidR="00D506CC" w:rsidRPr="006E18E2" w:rsidRDefault="00D506CC" w:rsidP="00D506CC">
            <w:pPr>
              <w:widowControl w:val="0"/>
              <w:ind w:firstLine="720"/>
              <w:jc w:val="both"/>
              <w:rPr>
                <w:rFonts w:eastAsia="Calibri"/>
                <w:szCs w:val="24"/>
                <w:lang w:eastAsia="lv-LV"/>
              </w:rPr>
            </w:pPr>
            <w:r w:rsidRPr="006E18E2">
              <w:rPr>
                <w:szCs w:val="24"/>
              </w:rPr>
              <w:lastRenderedPageBreak/>
              <w:t>“6.1. zvejnieku darba vadīšanu, nodrošinot darba aizsardzības prasību ievērošanu un iespējami labākos drošības un veselības apstākļus, kā arī mazinot to nogurumu;”</w:t>
            </w:r>
          </w:p>
        </w:tc>
        <w:tc>
          <w:tcPr>
            <w:tcW w:w="2850" w:type="dxa"/>
            <w:tcBorders>
              <w:top w:val="single" w:sz="6" w:space="0" w:color="000000"/>
              <w:left w:val="single" w:sz="6" w:space="0" w:color="000000"/>
              <w:bottom w:val="single" w:sz="4" w:space="0" w:color="auto"/>
              <w:right w:val="single" w:sz="6" w:space="0" w:color="000000"/>
            </w:tcBorders>
          </w:tcPr>
          <w:p w14:paraId="1DCFCDB0" w14:textId="4DAEDF9B" w:rsidR="00D506CC" w:rsidRPr="006E18E2" w:rsidRDefault="006E18E2" w:rsidP="00F158B0">
            <w:pPr>
              <w:pStyle w:val="naisc"/>
              <w:spacing w:before="0" w:after="0"/>
              <w:jc w:val="both"/>
            </w:pPr>
            <w:r w:rsidRPr="006E18E2">
              <w:lastRenderedPageBreak/>
              <w:t>Panākta vienošanās. Ņemts vērā Tieslietu ministrijas izteiktais iebildums par sākotnējo projekta redakciju. Arī Zemkopības ministrija pievienojas šim viedoklim, norādot, ka nodrošinot iespējami labākos drošības un veselības apstākļus</w:t>
            </w:r>
            <w:r>
              <w:t xml:space="preserve">, jau tiek izdarīts </w:t>
            </w:r>
            <w:r w:rsidR="00393BC9">
              <w:t xml:space="preserve">viss </w:t>
            </w:r>
            <w:r>
              <w:t>iespējamais, lai tiktu mazināts nogurums.</w:t>
            </w:r>
          </w:p>
        </w:tc>
        <w:tc>
          <w:tcPr>
            <w:tcW w:w="2920" w:type="dxa"/>
            <w:tcBorders>
              <w:top w:val="single" w:sz="4" w:space="0" w:color="auto"/>
              <w:left w:val="single" w:sz="4" w:space="0" w:color="auto"/>
              <w:bottom w:val="single" w:sz="4" w:space="0" w:color="auto"/>
              <w:right w:val="single" w:sz="4" w:space="0" w:color="auto"/>
            </w:tcBorders>
          </w:tcPr>
          <w:p w14:paraId="4812A643" w14:textId="77777777" w:rsidR="00D506CC" w:rsidRPr="006E18E2" w:rsidRDefault="001C63D0" w:rsidP="001C63D0">
            <w:pPr>
              <w:pStyle w:val="Sarakstarindkopa"/>
              <w:spacing w:after="160" w:line="240" w:lineRule="auto"/>
              <w:ind w:left="0"/>
              <w:jc w:val="both"/>
              <w:rPr>
                <w:rFonts w:ascii="Times New Roman" w:hAnsi="Times New Roman"/>
                <w:sz w:val="24"/>
                <w:szCs w:val="24"/>
              </w:rPr>
            </w:pPr>
            <w:r w:rsidRPr="006E18E2">
              <w:rPr>
                <w:rFonts w:ascii="Times New Roman" w:hAnsi="Times New Roman"/>
                <w:sz w:val="24"/>
                <w:szCs w:val="24"/>
              </w:rPr>
              <w:t>6.1.</w:t>
            </w:r>
            <w:r w:rsidR="006E18E2" w:rsidRPr="006E18E2">
              <w:rPr>
                <w:rFonts w:ascii="Times New Roman" w:hAnsi="Times New Roman"/>
                <w:sz w:val="24"/>
                <w:szCs w:val="24"/>
              </w:rPr>
              <w:t xml:space="preserve"> zvejnieku darba vadīšanu, nodrošinot darba aizsardzības prasību ievērošanu un iespējami labākos drošības un veselības apstākļus;</w:t>
            </w:r>
          </w:p>
        </w:tc>
      </w:tr>
      <w:tr w:rsidR="006E18E2" w:rsidRPr="006E18E2" w14:paraId="214BD1C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009C262" w14:textId="77777777" w:rsidR="00D506CC" w:rsidRPr="006E18E2" w:rsidRDefault="005A08AF" w:rsidP="00F158B0">
            <w:pPr>
              <w:pStyle w:val="naisc"/>
              <w:spacing w:before="0" w:after="0"/>
              <w:jc w:val="both"/>
            </w:pPr>
            <w:r>
              <w:t>30</w:t>
            </w:r>
            <w:r w:rsidR="00D506CC" w:rsidRPr="006E18E2">
              <w:t>.</w:t>
            </w:r>
          </w:p>
        </w:tc>
        <w:tc>
          <w:tcPr>
            <w:tcW w:w="2930" w:type="dxa"/>
            <w:tcBorders>
              <w:top w:val="single" w:sz="6" w:space="0" w:color="000000"/>
              <w:left w:val="single" w:sz="6" w:space="0" w:color="000000"/>
              <w:bottom w:val="single" w:sz="4" w:space="0" w:color="auto"/>
              <w:right w:val="single" w:sz="6" w:space="0" w:color="000000"/>
            </w:tcBorders>
          </w:tcPr>
          <w:p w14:paraId="6172DFA0" w14:textId="77777777" w:rsidR="006E18E2" w:rsidRPr="006E18E2" w:rsidRDefault="006E18E2" w:rsidP="006E18E2">
            <w:pPr>
              <w:pStyle w:val="Sarakstarindkopa"/>
              <w:spacing w:after="160" w:line="240" w:lineRule="auto"/>
              <w:ind w:left="0"/>
              <w:jc w:val="both"/>
              <w:rPr>
                <w:rFonts w:ascii="Times New Roman" w:hAnsi="Times New Roman"/>
                <w:sz w:val="24"/>
                <w:szCs w:val="24"/>
                <w:lang w:eastAsia="lv-LV"/>
              </w:rPr>
            </w:pPr>
            <w:r w:rsidRPr="006E18E2">
              <w:rPr>
                <w:rFonts w:ascii="Times New Roman" w:hAnsi="Times New Roman"/>
                <w:sz w:val="24"/>
                <w:szCs w:val="24"/>
              </w:rPr>
              <w:t xml:space="preserve">30. Zvejniekam ir tiesības veikt atkārtotu veselības pārbaudi pie cita sertificēta </w:t>
            </w:r>
            <w:r w:rsidRPr="006E18E2">
              <w:rPr>
                <w:rFonts w:ascii="Times New Roman" w:hAnsi="Times New Roman"/>
                <w:sz w:val="24"/>
                <w:szCs w:val="24"/>
                <w:shd w:val="clear" w:color="auto" w:fill="FFFFFF"/>
              </w:rPr>
              <w:t xml:space="preserve">arodveselības un arodslimību ārsta vai – starptautiskajā kuģošanā iesaistītam zvejniekam – pie cita </w:t>
            </w:r>
            <w:r w:rsidRPr="006E18E2">
              <w:rPr>
                <w:rFonts w:ascii="Times New Roman" w:hAnsi="Times New Roman"/>
                <w:sz w:val="24"/>
                <w:szCs w:val="24"/>
              </w:rPr>
              <w:t>valsts akciju sabiedrības "Latvijas Jūras administrācija" atzīta jūrnieku ārsta</w:t>
            </w:r>
            <w:r w:rsidRPr="006E18E2">
              <w:rPr>
                <w:rFonts w:ascii="Times New Roman" w:hAnsi="Times New Roman"/>
                <w:sz w:val="24"/>
                <w:szCs w:val="24"/>
                <w:lang w:eastAsia="lv-LV"/>
              </w:rPr>
              <w:t>, ja:</w:t>
            </w:r>
          </w:p>
          <w:p w14:paraId="0EF9D58B" w14:textId="77777777" w:rsidR="006E18E2" w:rsidRPr="006E18E2" w:rsidRDefault="006E18E2" w:rsidP="006E18E2">
            <w:pPr>
              <w:tabs>
                <w:tab w:val="left" w:pos="851"/>
              </w:tabs>
              <w:spacing w:after="160"/>
              <w:contextualSpacing/>
              <w:jc w:val="both"/>
              <w:rPr>
                <w:szCs w:val="24"/>
                <w:lang w:eastAsia="lv-LV"/>
              </w:rPr>
            </w:pPr>
            <w:r>
              <w:rPr>
                <w:szCs w:val="24"/>
                <w:lang w:eastAsia="lv-LV"/>
              </w:rPr>
              <w:t>30.1.</w:t>
            </w:r>
            <w:r w:rsidRPr="006E18E2">
              <w:rPr>
                <w:szCs w:val="24"/>
                <w:lang w:eastAsia="lv-LV"/>
              </w:rPr>
              <w:t>personai izsniegta izziņa par jūrnieka veselības stāvokļa neatbilstību darbam uz kuģa vai ir noteikti ierobežojumi attiecībā uz veicamo darbu;</w:t>
            </w:r>
          </w:p>
          <w:p w14:paraId="2181F5DD" w14:textId="77777777" w:rsidR="006E18E2" w:rsidRPr="006E18E2" w:rsidRDefault="006E18E2" w:rsidP="006E18E2">
            <w:pPr>
              <w:tabs>
                <w:tab w:val="left" w:pos="851"/>
              </w:tabs>
              <w:spacing w:after="160"/>
              <w:contextualSpacing/>
              <w:jc w:val="both"/>
              <w:rPr>
                <w:szCs w:val="24"/>
                <w:lang w:eastAsia="lv-LV"/>
              </w:rPr>
            </w:pPr>
            <w:r>
              <w:rPr>
                <w:szCs w:val="24"/>
                <w:lang w:eastAsia="lv-LV"/>
              </w:rPr>
              <w:t xml:space="preserve">30.2. </w:t>
            </w:r>
            <w:r w:rsidRPr="006E18E2">
              <w:rPr>
                <w:szCs w:val="24"/>
                <w:lang w:eastAsia="lv-LV"/>
              </w:rPr>
              <w:t xml:space="preserve">persona veselības pārbaudes laikā ir norādījusi, ka nespēj pildīt savus pienākumus uz zvejas kuģa, bet ārsts ir izdevis medicīnisko sertifikātu, tā </w:t>
            </w:r>
            <w:r w:rsidRPr="006E18E2">
              <w:rPr>
                <w:szCs w:val="24"/>
                <w:lang w:eastAsia="lv-LV"/>
              </w:rPr>
              <w:lastRenderedPageBreak/>
              <w:t>apliecinot, ka personas veselības stāvoklis ļauj tai pildīt savus pienākumus uz zvejas kuģa;</w:t>
            </w:r>
          </w:p>
          <w:p w14:paraId="11C1D3E3" w14:textId="77777777" w:rsidR="00D506CC" w:rsidRPr="006E18E2" w:rsidRDefault="006E18E2" w:rsidP="006E18E2">
            <w:pPr>
              <w:jc w:val="both"/>
              <w:rPr>
                <w:szCs w:val="24"/>
              </w:rPr>
            </w:pPr>
            <w:r>
              <w:rPr>
                <w:szCs w:val="24"/>
                <w:lang w:eastAsia="lv-LV"/>
              </w:rPr>
              <w:t xml:space="preserve">30.3. </w:t>
            </w:r>
            <w:r w:rsidRPr="006E18E2">
              <w:rPr>
                <w:szCs w:val="24"/>
                <w:lang w:eastAsia="lv-LV"/>
              </w:rPr>
              <w:t>ir izzuduši medicīniskie simptomi, kuru dēļ zvejniekam izsniegta izziņa par jūrnieka veselības stāvokļa neatbilstību darbam uz kuģa vai noteikti ierobežojumi attiecībā uz veicamo darbu</w:t>
            </w:r>
          </w:p>
        </w:tc>
        <w:tc>
          <w:tcPr>
            <w:tcW w:w="2865" w:type="dxa"/>
            <w:tcBorders>
              <w:top w:val="single" w:sz="6" w:space="0" w:color="000000"/>
              <w:left w:val="single" w:sz="6" w:space="0" w:color="000000"/>
              <w:bottom w:val="single" w:sz="4" w:space="0" w:color="auto"/>
              <w:right w:val="single" w:sz="6" w:space="0" w:color="000000"/>
            </w:tcBorders>
          </w:tcPr>
          <w:p w14:paraId="53EA7292" w14:textId="77777777" w:rsidR="00D506CC" w:rsidRPr="006E18E2" w:rsidRDefault="00D506CC" w:rsidP="00F158B0">
            <w:pPr>
              <w:widowControl w:val="0"/>
              <w:ind w:firstLine="720"/>
              <w:jc w:val="both"/>
              <w:rPr>
                <w:rFonts w:eastAsia="Calibri"/>
                <w:szCs w:val="24"/>
                <w:lang w:eastAsia="lv-LV"/>
              </w:rPr>
            </w:pPr>
            <w:r w:rsidRPr="006E18E2">
              <w:rPr>
                <w:szCs w:val="24"/>
              </w:rPr>
              <w:lastRenderedPageBreak/>
              <w:t>Lūdzam precizēt noteikumu projekta 30.punktu atbilstoši izziņas 16.punktā norādīto galīgo redakciju</w:t>
            </w:r>
          </w:p>
        </w:tc>
        <w:tc>
          <w:tcPr>
            <w:tcW w:w="2850" w:type="dxa"/>
            <w:tcBorders>
              <w:top w:val="single" w:sz="6" w:space="0" w:color="000000"/>
              <w:left w:val="single" w:sz="6" w:space="0" w:color="000000"/>
              <w:bottom w:val="single" w:sz="4" w:space="0" w:color="auto"/>
              <w:right w:val="single" w:sz="6" w:space="0" w:color="000000"/>
            </w:tcBorders>
          </w:tcPr>
          <w:p w14:paraId="643A3356" w14:textId="77777777" w:rsidR="00D506CC" w:rsidRPr="006E18E2" w:rsidRDefault="001C63D0" w:rsidP="00F158B0">
            <w:pPr>
              <w:pStyle w:val="naisc"/>
              <w:spacing w:before="0" w:after="0"/>
              <w:jc w:val="both"/>
            </w:pPr>
            <w:r w:rsidRPr="006E18E2">
              <w:t>Ņemts vērā.</w:t>
            </w:r>
          </w:p>
        </w:tc>
        <w:tc>
          <w:tcPr>
            <w:tcW w:w="2920" w:type="dxa"/>
            <w:tcBorders>
              <w:top w:val="single" w:sz="4" w:space="0" w:color="auto"/>
              <w:left w:val="single" w:sz="4" w:space="0" w:color="auto"/>
              <w:bottom w:val="single" w:sz="4" w:space="0" w:color="auto"/>
              <w:right w:val="single" w:sz="4" w:space="0" w:color="auto"/>
            </w:tcBorders>
          </w:tcPr>
          <w:p w14:paraId="27D06474" w14:textId="77777777" w:rsidR="001C63D0" w:rsidRPr="006E18E2" w:rsidRDefault="001C63D0" w:rsidP="001C63D0">
            <w:pPr>
              <w:widowControl w:val="0"/>
              <w:jc w:val="both"/>
              <w:rPr>
                <w:rFonts w:eastAsia="Calibri"/>
                <w:szCs w:val="24"/>
                <w:lang w:eastAsia="lv-LV"/>
              </w:rPr>
            </w:pPr>
            <w:r w:rsidRPr="006E18E2">
              <w:rPr>
                <w:rFonts w:eastAsia="Calibri"/>
                <w:szCs w:val="24"/>
                <w:lang w:eastAsia="lv-LV"/>
              </w:rPr>
              <w:t>30. Zvejniekam ir tiesības veikt vienu atkārtotu veselības pārbaudi pie cita sertificēta arodveselības un arodslimību ārsta vai – starptautiskajā kuģošanā iesaistītam zvejniekam – pie cita valsts akciju sabiedrības “Latvijas Jūras administrācija” Jūrnieku reģistra atzīta jūrnieku ārsta, ja:</w:t>
            </w:r>
          </w:p>
          <w:p w14:paraId="00AA7370" w14:textId="77777777" w:rsidR="001C63D0" w:rsidRPr="006E18E2" w:rsidRDefault="001C63D0" w:rsidP="001C63D0">
            <w:pPr>
              <w:widowControl w:val="0"/>
              <w:ind w:firstLine="720"/>
              <w:jc w:val="both"/>
              <w:rPr>
                <w:rFonts w:eastAsia="Calibri"/>
                <w:szCs w:val="24"/>
                <w:lang w:eastAsia="lv-LV"/>
              </w:rPr>
            </w:pPr>
            <w:r w:rsidRPr="006E18E2">
              <w:rPr>
                <w:rFonts w:eastAsia="Calibri"/>
                <w:szCs w:val="24"/>
                <w:lang w:eastAsia="lv-LV"/>
              </w:rPr>
              <w:t>30.1. personas veselības stāvoklis ir atzīts par neatbilstošu darbam uz kuģa vai ir noteikti ierobežojumi attiecībā uz veicamo darbu;</w:t>
            </w:r>
          </w:p>
          <w:p w14:paraId="261B3321" w14:textId="77777777" w:rsidR="001C63D0" w:rsidRPr="006E18E2" w:rsidRDefault="001C63D0" w:rsidP="001C63D0">
            <w:pPr>
              <w:widowControl w:val="0"/>
              <w:ind w:firstLine="720"/>
              <w:jc w:val="both"/>
              <w:rPr>
                <w:rFonts w:eastAsia="Calibri"/>
                <w:szCs w:val="24"/>
                <w:lang w:eastAsia="lv-LV"/>
              </w:rPr>
            </w:pPr>
            <w:r w:rsidRPr="006E18E2">
              <w:rPr>
                <w:rFonts w:eastAsia="Calibri"/>
                <w:szCs w:val="24"/>
                <w:lang w:eastAsia="lv-LV"/>
              </w:rPr>
              <w:t xml:space="preserve">30.2. persona veselības pārbaudes laikā ir norādījusi, ka nespēj pildīt savus pienākumus uz zvejas kuģa, bet ārsts ir izdevis dokumentāru apliecinājumu </w:t>
            </w:r>
            <w:r w:rsidRPr="006E18E2">
              <w:rPr>
                <w:rFonts w:eastAsia="Calibri"/>
                <w:szCs w:val="24"/>
                <w:lang w:eastAsia="lv-LV"/>
              </w:rPr>
              <w:lastRenderedPageBreak/>
              <w:t>par personas veselības stāvokļa atbilstību darbam uz kuģa;</w:t>
            </w:r>
          </w:p>
          <w:p w14:paraId="7C854F9A" w14:textId="77777777" w:rsidR="00D506CC" w:rsidRPr="006E18E2" w:rsidRDefault="001C63D0" w:rsidP="001C63D0">
            <w:pPr>
              <w:pStyle w:val="Sarakstarindkopa"/>
              <w:spacing w:after="160" w:line="240" w:lineRule="auto"/>
              <w:ind w:left="135"/>
              <w:jc w:val="both"/>
              <w:rPr>
                <w:rFonts w:ascii="Times New Roman" w:hAnsi="Times New Roman"/>
                <w:sz w:val="24"/>
                <w:szCs w:val="24"/>
              </w:rPr>
            </w:pPr>
            <w:r w:rsidRPr="006E18E2">
              <w:rPr>
                <w:rFonts w:ascii="Times New Roman" w:hAnsi="Times New Roman"/>
                <w:sz w:val="24"/>
                <w:szCs w:val="24"/>
                <w:lang w:eastAsia="lv-LV"/>
              </w:rPr>
              <w:t xml:space="preserve"> 30.3. ir zuduši medicīniskie simptomi, kuru dēļ zvejnieka veselības stāvoklis ir atzīts par neatbilstošu darbam uz kuģa vai noteikti ierobežojumi attiecībā uz veicamo darbu.</w:t>
            </w:r>
          </w:p>
        </w:tc>
      </w:tr>
      <w:tr w:rsidR="006E18E2" w:rsidRPr="005A289D" w14:paraId="5DAE20E9"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4BA8C49" w14:textId="77777777" w:rsidR="00D506CC" w:rsidRPr="005A289D" w:rsidRDefault="00D506CC" w:rsidP="00F158B0">
            <w:pPr>
              <w:pStyle w:val="naisc"/>
              <w:spacing w:before="0" w:after="0"/>
              <w:jc w:val="both"/>
            </w:pPr>
            <w:r w:rsidRPr="005A289D">
              <w:lastRenderedPageBreak/>
              <w:t>3</w:t>
            </w:r>
            <w:r w:rsidR="005A08AF">
              <w:t>1</w:t>
            </w:r>
            <w:r w:rsidRPr="005A289D">
              <w:t>.</w:t>
            </w:r>
          </w:p>
        </w:tc>
        <w:tc>
          <w:tcPr>
            <w:tcW w:w="2930" w:type="dxa"/>
            <w:tcBorders>
              <w:top w:val="single" w:sz="6" w:space="0" w:color="000000"/>
              <w:left w:val="single" w:sz="6" w:space="0" w:color="000000"/>
              <w:bottom w:val="single" w:sz="4" w:space="0" w:color="auto"/>
              <w:right w:val="single" w:sz="6" w:space="0" w:color="000000"/>
            </w:tcBorders>
          </w:tcPr>
          <w:p w14:paraId="33A4CF0C" w14:textId="77777777" w:rsidR="005A289D" w:rsidRPr="005A289D" w:rsidRDefault="005A289D" w:rsidP="005A289D">
            <w:pPr>
              <w:spacing w:after="160" w:line="259" w:lineRule="auto"/>
              <w:jc w:val="center"/>
              <w:rPr>
                <w:b/>
                <w:bCs/>
                <w:color w:val="000000"/>
                <w:szCs w:val="24"/>
                <w:lang w:eastAsia="lv-LV"/>
              </w:rPr>
            </w:pPr>
            <w:r w:rsidRPr="005A289D">
              <w:rPr>
                <w:b/>
                <w:bCs/>
                <w:color w:val="000000"/>
                <w:szCs w:val="24"/>
                <w:lang w:eastAsia="lv-LV"/>
              </w:rPr>
              <w:t>Noslēguma jautājums</w:t>
            </w:r>
          </w:p>
          <w:p w14:paraId="54A7C305" w14:textId="77777777" w:rsidR="005A289D" w:rsidRPr="005A289D" w:rsidRDefault="005A289D" w:rsidP="005A289D">
            <w:pPr>
              <w:spacing w:after="160" w:line="259" w:lineRule="auto"/>
              <w:jc w:val="both"/>
              <w:rPr>
                <w:bCs/>
                <w:color w:val="000000"/>
                <w:szCs w:val="24"/>
                <w:lang w:eastAsia="lv-LV"/>
              </w:rPr>
            </w:pPr>
            <w:r w:rsidRPr="005A289D">
              <w:rPr>
                <w:bCs/>
                <w:color w:val="000000"/>
                <w:szCs w:val="24"/>
                <w:lang w:eastAsia="lv-LV"/>
              </w:rPr>
              <w:t>Šie noteikumi stājas spēkā līdz ar</w:t>
            </w:r>
            <w:r w:rsidRPr="005A289D">
              <w:rPr>
                <w:rFonts w:eastAsia="Calibri"/>
                <w:szCs w:val="24"/>
              </w:rPr>
              <w:t xml:space="preserve"> Jūras kodeksa 322.</w:t>
            </w:r>
            <w:r w:rsidRPr="005A289D">
              <w:rPr>
                <w:rFonts w:eastAsia="Calibri"/>
                <w:szCs w:val="24"/>
                <w:vertAlign w:val="superscript"/>
              </w:rPr>
              <w:t>2</w:t>
            </w:r>
            <w:r w:rsidRPr="005A289D">
              <w:rPr>
                <w:rFonts w:eastAsia="Calibri"/>
                <w:szCs w:val="24"/>
              </w:rPr>
              <w:t> panta stāšanos spēkā.</w:t>
            </w:r>
          </w:p>
          <w:p w14:paraId="42F1717B" w14:textId="77777777" w:rsidR="00D506CC" w:rsidRPr="005A289D" w:rsidRDefault="00D506CC" w:rsidP="00C56BC9">
            <w:pPr>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439B4D48" w14:textId="77777777" w:rsidR="00D506CC" w:rsidRPr="005A289D" w:rsidRDefault="00622C19" w:rsidP="00F158B0">
            <w:pPr>
              <w:widowControl w:val="0"/>
              <w:ind w:firstLine="720"/>
              <w:jc w:val="both"/>
              <w:rPr>
                <w:rFonts w:eastAsia="Calibri"/>
                <w:szCs w:val="24"/>
                <w:lang w:eastAsia="lv-LV"/>
              </w:rPr>
            </w:pPr>
            <w:r w:rsidRPr="005A289D">
              <w:rPr>
                <w:szCs w:val="24"/>
              </w:rPr>
              <w:t>Lūdzam izvērtēt noteikumu projekta noslēguma jautājuma lietderību, ņemot vērā, ka attiecīgie grozījumi Jūras kodeksā stāsies spēkā 2020.gada 23.jūnijā</w:t>
            </w:r>
          </w:p>
        </w:tc>
        <w:tc>
          <w:tcPr>
            <w:tcW w:w="2850" w:type="dxa"/>
            <w:tcBorders>
              <w:top w:val="single" w:sz="6" w:space="0" w:color="000000"/>
              <w:left w:val="single" w:sz="6" w:space="0" w:color="000000"/>
              <w:bottom w:val="single" w:sz="4" w:space="0" w:color="auto"/>
              <w:right w:val="single" w:sz="6" w:space="0" w:color="000000"/>
            </w:tcBorders>
          </w:tcPr>
          <w:p w14:paraId="37F09594" w14:textId="77777777" w:rsidR="00D506CC" w:rsidRPr="005A289D" w:rsidRDefault="001C63D0" w:rsidP="00F158B0">
            <w:pPr>
              <w:pStyle w:val="naisc"/>
              <w:spacing w:before="0" w:after="0"/>
              <w:jc w:val="both"/>
            </w:pPr>
            <w:r w:rsidRPr="005A289D">
              <w:t>Ņemts vērā.</w:t>
            </w:r>
          </w:p>
        </w:tc>
        <w:tc>
          <w:tcPr>
            <w:tcW w:w="2920" w:type="dxa"/>
            <w:tcBorders>
              <w:top w:val="single" w:sz="4" w:space="0" w:color="auto"/>
              <w:left w:val="single" w:sz="4" w:space="0" w:color="auto"/>
              <w:bottom w:val="single" w:sz="4" w:space="0" w:color="auto"/>
              <w:right w:val="single" w:sz="4" w:space="0" w:color="auto"/>
            </w:tcBorders>
          </w:tcPr>
          <w:p w14:paraId="23A7211D" w14:textId="77777777" w:rsidR="00D506CC" w:rsidRPr="005A289D" w:rsidRDefault="001C63D0" w:rsidP="00111244">
            <w:pPr>
              <w:pStyle w:val="Sarakstarindkopa"/>
              <w:spacing w:after="160" w:line="240" w:lineRule="auto"/>
              <w:ind w:left="135"/>
              <w:jc w:val="both"/>
              <w:rPr>
                <w:rFonts w:ascii="Times New Roman" w:hAnsi="Times New Roman"/>
                <w:sz w:val="24"/>
                <w:szCs w:val="24"/>
              </w:rPr>
            </w:pPr>
            <w:r w:rsidRPr="005A289D">
              <w:rPr>
                <w:rFonts w:ascii="Times New Roman" w:hAnsi="Times New Roman"/>
                <w:sz w:val="24"/>
                <w:szCs w:val="24"/>
              </w:rPr>
              <w:t xml:space="preserve">Noslēguma </w:t>
            </w:r>
            <w:r w:rsidR="00111244">
              <w:rPr>
                <w:rFonts w:ascii="Times New Roman" w:hAnsi="Times New Roman"/>
                <w:sz w:val="24"/>
                <w:szCs w:val="24"/>
              </w:rPr>
              <w:t>jautājums</w:t>
            </w:r>
            <w:r w:rsidR="00111244" w:rsidRPr="005A289D">
              <w:rPr>
                <w:rFonts w:ascii="Times New Roman" w:hAnsi="Times New Roman"/>
                <w:sz w:val="24"/>
                <w:szCs w:val="24"/>
              </w:rPr>
              <w:t xml:space="preserve"> </w:t>
            </w:r>
            <w:r w:rsidRPr="005A289D">
              <w:rPr>
                <w:rFonts w:ascii="Times New Roman" w:hAnsi="Times New Roman"/>
                <w:sz w:val="24"/>
                <w:szCs w:val="24"/>
              </w:rPr>
              <w:t>svītrots.</w:t>
            </w:r>
          </w:p>
        </w:tc>
      </w:tr>
      <w:tr w:rsidR="006E18E2" w:rsidRPr="002D5C5D" w14:paraId="7222D9CE"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C318081" w14:textId="77777777" w:rsidR="00D506CC" w:rsidRPr="002D5C5D" w:rsidRDefault="00D506CC" w:rsidP="00F158B0">
            <w:pPr>
              <w:pStyle w:val="naisc"/>
              <w:spacing w:before="0" w:after="0"/>
              <w:jc w:val="both"/>
            </w:pPr>
            <w:r w:rsidRPr="002D5C5D">
              <w:t>3</w:t>
            </w:r>
            <w:r w:rsidR="005A08AF">
              <w:t>2</w:t>
            </w:r>
            <w:r w:rsidRPr="002D5C5D">
              <w:t>.</w:t>
            </w:r>
          </w:p>
        </w:tc>
        <w:tc>
          <w:tcPr>
            <w:tcW w:w="2930" w:type="dxa"/>
            <w:tcBorders>
              <w:top w:val="single" w:sz="6" w:space="0" w:color="000000"/>
              <w:left w:val="single" w:sz="6" w:space="0" w:color="000000"/>
              <w:bottom w:val="single" w:sz="4" w:space="0" w:color="auto"/>
              <w:right w:val="single" w:sz="6" w:space="0" w:color="000000"/>
            </w:tcBorders>
          </w:tcPr>
          <w:p w14:paraId="121BCA5B" w14:textId="77777777" w:rsidR="002D5C5D" w:rsidRPr="002D5C5D" w:rsidRDefault="002D5C5D" w:rsidP="002D5C5D">
            <w:pPr>
              <w:tabs>
                <w:tab w:val="left" w:pos="187"/>
              </w:tabs>
              <w:ind w:left="142"/>
              <w:jc w:val="both"/>
              <w:rPr>
                <w:szCs w:val="24"/>
                <w:lang w:eastAsia="lv-LV"/>
              </w:rPr>
            </w:pPr>
            <w:r w:rsidRPr="002D5C5D">
              <w:rPr>
                <w:szCs w:val="24"/>
                <w:lang w:eastAsia="lv-LV"/>
              </w:rPr>
              <w:t>1.1.</w:t>
            </w:r>
            <w:r w:rsidRPr="002D5C5D">
              <w:rPr>
                <w:szCs w:val="24"/>
                <w:lang w:eastAsia="lv-LV"/>
              </w:rPr>
              <w:tab/>
              <w:t>zvejnieka uzvārds un vārds (vārdi), personas kods vai – nodarbinātam ārvalstniekam – dzimšanas datums;</w:t>
            </w:r>
          </w:p>
          <w:p w14:paraId="4F2EB157" w14:textId="77777777" w:rsidR="002D5C5D" w:rsidRPr="002D5C5D" w:rsidRDefault="002D5C5D" w:rsidP="002D5C5D">
            <w:pPr>
              <w:ind w:left="142"/>
              <w:jc w:val="both"/>
              <w:rPr>
                <w:vanish/>
                <w:color w:val="000000"/>
                <w:szCs w:val="24"/>
                <w:lang w:eastAsia="lv-LV"/>
              </w:rPr>
            </w:pPr>
          </w:p>
          <w:p w14:paraId="4D563DDB" w14:textId="77777777" w:rsidR="002D5C5D" w:rsidRPr="002D5C5D" w:rsidRDefault="002D5C5D" w:rsidP="002D5C5D">
            <w:pPr>
              <w:tabs>
                <w:tab w:val="left" w:pos="200"/>
              </w:tabs>
              <w:ind w:left="142"/>
              <w:jc w:val="both"/>
              <w:rPr>
                <w:szCs w:val="24"/>
                <w:lang w:eastAsia="lv-LV"/>
              </w:rPr>
            </w:pPr>
            <w:r w:rsidRPr="002D5C5D">
              <w:rPr>
                <w:szCs w:val="24"/>
                <w:lang w:eastAsia="lv-LV"/>
              </w:rPr>
              <w:t>1.4.</w:t>
            </w:r>
            <w:r w:rsidRPr="002D5C5D">
              <w:rPr>
                <w:szCs w:val="24"/>
                <w:lang w:eastAsia="lv-LV"/>
              </w:rPr>
              <w:tab/>
              <w:t xml:space="preserve">darba devēja vai zvejas kuģa īpašnieka vai citas ar zvejnieku noslēgtā līguma (uzņēmuma līguma, pakalpojumu līguma) puses vārds vai </w:t>
            </w:r>
            <w:r w:rsidRPr="002D5C5D">
              <w:rPr>
                <w:szCs w:val="24"/>
                <w:lang w:eastAsia="lv-LV"/>
              </w:rPr>
              <w:lastRenderedPageBreak/>
              <w:t>nosaukums;</w:t>
            </w:r>
          </w:p>
          <w:p w14:paraId="008FDFF1" w14:textId="77777777" w:rsidR="002D5C5D" w:rsidRPr="002D5C5D" w:rsidRDefault="002D5C5D" w:rsidP="002D5C5D">
            <w:pPr>
              <w:ind w:left="142"/>
              <w:jc w:val="both"/>
              <w:rPr>
                <w:vanish/>
                <w:color w:val="000000"/>
                <w:szCs w:val="24"/>
                <w:lang w:eastAsia="lv-LV"/>
              </w:rPr>
            </w:pPr>
          </w:p>
          <w:p w14:paraId="2A8ECAD0" w14:textId="77777777" w:rsidR="002D5C5D" w:rsidRPr="002D5C5D" w:rsidRDefault="002D5C5D" w:rsidP="002D5C5D">
            <w:pPr>
              <w:tabs>
                <w:tab w:val="left" w:pos="221"/>
              </w:tabs>
              <w:ind w:left="142"/>
              <w:jc w:val="both"/>
              <w:rPr>
                <w:szCs w:val="24"/>
                <w:lang w:eastAsia="lv-LV"/>
              </w:rPr>
            </w:pPr>
            <w:r w:rsidRPr="002D5C5D">
              <w:rPr>
                <w:szCs w:val="24"/>
                <w:lang w:eastAsia="lv-LV"/>
              </w:rPr>
              <w:t>1.5.</w:t>
            </w:r>
            <w:r w:rsidRPr="002D5C5D">
              <w:rPr>
                <w:szCs w:val="24"/>
                <w:lang w:eastAsia="lv-LV"/>
              </w:rPr>
              <w:tab/>
              <w:t>paredzētais reiss (reisi), ja līguma slēgšanas laikā tas jau ir nosakāms;</w:t>
            </w:r>
          </w:p>
          <w:p w14:paraId="43075220" w14:textId="77777777" w:rsidR="002D5C5D" w:rsidRPr="002D5C5D" w:rsidRDefault="002D5C5D" w:rsidP="002D5C5D">
            <w:pPr>
              <w:ind w:left="142"/>
              <w:jc w:val="both"/>
              <w:rPr>
                <w:vanish/>
                <w:color w:val="000000"/>
                <w:szCs w:val="24"/>
                <w:lang w:eastAsia="lv-LV"/>
              </w:rPr>
            </w:pPr>
          </w:p>
          <w:p w14:paraId="0AE65C53" w14:textId="77777777" w:rsidR="002D5C5D" w:rsidRPr="002D5C5D" w:rsidRDefault="002D5C5D" w:rsidP="002D5C5D">
            <w:pPr>
              <w:ind w:left="142"/>
              <w:jc w:val="both"/>
              <w:rPr>
                <w:vanish/>
                <w:color w:val="000000"/>
                <w:szCs w:val="24"/>
                <w:lang w:eastAsia="lv-LV"/>
              </w:rPr>
            </w:pPr>
          </w:p>
          <w:p w14:paraId="42708AE8" w14:textId="77777777" w:rsidR="002D5C5D" w:rsidRPr="002D5C5D" w:rsidRDefault="002D5C5D" w:rsidP="002D5C5D">
            <w:pPr>
              <w:ind w:left="142"/>
              <w:jc w:val="both"/>
              <w:rPr>
                <w:vanish/>
                <w:color w:val="000000"/>
                <w:szCs w:val="24"/>
                <w:lang w:eastAsia="lv-LV"/>
              </w:rPr>
            </w:pPr>
          </w:p>
          <w:p w14:paraId="728DCD4E" w14:textId="77777777" w:rsidR="002D5C5D" w:rsidRPr="002D5C5D" w:rsidRDefault="002D5C5D" w:rsidP="002D5C5D">
            <w:pPr>
              <w:ind w:left="142"/>
              <w:jc w:val="both"/>
              <w:rPr>
                <w:vanish/>
                <w:color w:val="000000"/>
                <w:szCs w:val="24"/>
                <w:lang w:eastAsia="lv-LV"/>
              </w:rPr>
            </w:pPr>
          </w:p>
          <w:p w14:paraId="450A202C" w14:textId="77777777" w:rsidR="002D5C5D" w:rsidRPr="002D5C5D" w:rsidRDefault="002D5C5D" w:rsidP="002D5C5D">
            <w:pPr>
              <w:tabs>
                <w:tab w:val="left" w:pos="147"/>
              </w:tabs>
              <w:ind w:left="142"/>
              <w:jc w:val="both"/>
              <w:rPr>
                <w:szCs w:val="24"/>
                <w:lang w:eastAsia="lv-LV"/>
              </w:rPr>
            </w:pPr>
            <w:r w:rsidRPr="002D5C5D">
              <w:rPr>
                <w:szCs w:val="24"/>
                <w:lang w:eastAsia="lv-LV"/>
              </w:rPr>
              <w:t>1.10. alga, no kuras tiks maksātas valsts sociālās apdrošināšanas obligātās iemaksas;</w:t>
            </w:r>
          </w:p>
          <w:p w14:paraId="3081151F" w14:textId="77777777" w:rsidR="00D506CC" w:rsidRPr="002D5C5D" w:rsidRDefault="00D506CC" w:rsidP="002D5C5D">
            <w:pPr>
              <w:jc w:val="both"/>
              <w:rPr>
                <w:szCs w:val="24"/>
              </w:rPr>
            </w:pPr>
          </w:p>
        </w:tc>
        <w:tc>
          <w:tcPr>
            <w:tcW w:w="2865" w:type="dxa"/>
            <w:tcBorders>
              <w:top w:val="single" w:sz="6" w:space="0" w:color="000000"/>
              <w:left w:val="single" w:sz="6" w:space="0" w:color="000000"/>
              <w:bottom w:val="single" w:sz="4" w:space="0" w:color="auto"/>
              <w:right w:val="single" w:sz="6" w:space="0" w:color="000000"/>
            </w:tcBorders>
          </w:tcPr>
          <w:p w14:paraId="631417A2" w14:textId="77777777" w:rsidR="00D506CC" w:rsidRPr="002D5C5D" w:rsidRDefault="00622C19" w:rsidP="00F158B0">
            <w:pPr>
              <w:widowControl w:val="0"/>
              <w:ind w:firstLine="720"/>
              <w:jc w:val="both"/>
              <w:rPr>
                <w:rFonts w:eastAsia="Calibri"/>
                <w:szCs w:val="24"/>
                <w:lang w:eastAsia="lv-LV"/>
              </w:rPr>
            </w:pPr>
            <w:r w:rsidRPr="002D5C5D">
              <w:rPr>
                <w:szCs w:val="24"/>
              </w:rPr>
              <w:lastRenderedPageBreak/>
              <w:t xml:space="preserve">Lūdzam precizēt noteikumu projekta pielikumu, ievērojot Direktīvā un nacionālajos normatīvajos aktos noteiktās prasības attiecībā uz darba līguma saturu. Pielikumā trūkst tāda būtiska informācija kā </w:t>
            </w:r>
            <w:bookmarkStart w:id="10" w:name="_Hlk44494831"/>
            <w:r w:rsidRPr="002D5C5D">
              <w:rPr>
                <w:szCs w:val="24"/>
              </w:rPr>
              <w:t xml:space="preserve">zvejnieka dzimšanas datums (lai noteiktu zvejnieka vecumu), </w:t>
            </w:r>
            <w:r w:rsidRPr="002D5C5D">
              <w:rPr>
                <w:szCs w:val="24"/>
              </w:rPr>
              <w:lastRenderedPageBreak/>
              <w:t>identifikācijas kods, ja personai nav personas koda, zvejnieka dzīvesvietas adrese, valsts piederība, darba devēja uzvārds, personas kods vai identifikācijas kods, dzīvesvietas adrese (ja fiziska persona) vai reģistrācijas numurs un juridiskā adrese (ja juridiska persona), darba līguma sākuma datums, noteiktais darba laiks, zvejnieka atgriešanās vieta, algas izmaksas kārtība.</w:t>
            </w:r>
            <w:bookmarkEnd w:id="10"/>
          </w:p>
        </w:tc>
        <w:tc>
          <w:tcPr>
            <w:tcW w:w="2850" w:type="dxa"/>
            <w:tcBorders>
              <w:top w:val="single" w:sz="6" w:space="0" w:color="000000"/>
              <w:left w:val="single" w:sz="6" w:space="0" w:color="000000"/>
              <w:bottom w:val="single" w:sz="4" w:space="0" w:color="auto"/>
              <w:right w:val="single" w:sz="6" w:space="0" w:color="000000"/>
            </w:tcBorders>
          </w:tcPr>
          <w:p w14:paraId="14DB85BC" w14:textId="77777777" w:rsidR="00D506CC" w:rsidRPr="002D5C5D" w:rsidRDefault="005A289D" w:rsidP="00F158B0">
            <w:pPr>
              <w:pStyle w:val="naisc"/>
              <w:spacing w:before="0" w:after="0"/>
              <w:jc w:val="both"/>
            </w:pPr>
            <w:r w:rsidRPr="002D5C5D">
              <w:lastRenderedPageBreak/>
              <w:t>Ņemts vērā.</w:t>
            </w:r>
            <w:r w:rsidR="002D5C5D">
              <w:t xml:space="preserve"> Precizējot pielikumu, tiek mainīta punktu numerācija.</w:t>
            </w:r>
          </w:p>
        </w:tc>
        <w:tc>
          <w:tcPr>
            <w:tcW w:w="2920" w:type="dxa"/>
            <w:tcBorders>
              <w:top w:val="single" w:sz="4" w:space="0" w:color="auto"/>
              <w:left w:val="single" w:sz="4" w:space="0" w:color="auto"/>
              <w:bottom w:val="single" w:sz="4" w:space="0" w:color="auto"/>
              <w:right w:val="single" w:sz="4" w:space="0" w:color="auto"/>
            </w:tcBorders>
          </w:tcPr>
          <w:p w14:paraId="44A635A5" w14:textId="77777777" w:rsidR="001200C5" w:rsidRPr="001200C5" w:rsidRDefault="001200C5" w:rsidP="001200C5">
            <w:pPr>
              <w:tabs>
                <w:tab w:val="left" w:pos="187"/>
              </w:tabs>
              <w:ind w:firstLine="284"/>
              <w:jc w:val="both"/>
              <w:rPr>
                <w:szCs w:val="24"/>
                <w:lang w:eastAsia="lv-LV"/>
              </w:rPr>
            </w:pPr>
            <w:r w:rsidRPr="001200C5">
              <w:rPr>
                <w:szCs w:val="24"/>
                <w:lang w:eastAsia="lv-LV"/>
              </w:rPr>
              <w:t>1.1.</w:t>
            </w:r>
            <w:r w:rsidRPr="001200C5">
              <w:rPr>
                <w:szCs w:val="24"/>
                <w:lang w:eastAsia="lv-LV"/>
              </w:rPr>
              <w:tab/>
              <w:t>zvejnieka uzvārds un vārds (vārdi), dzimšanas datums, personas kods vai – nodarbinātam ārvalstniekam – dzimšanas datums un identifikācijas kods (ja personai nav personas koda);</w:t>
            </w:r>
          </w:p>
          <w:p w14:paraId="3764C532" w14:textId="77777777" w:rsidR="001200C5" w:rsidRPr="001200C5" w:rsidRDefault="001200C5" w:rsidP="001200C5">
            <w:pPr>
              <w:ind w:firstLine="284"/>
              <w:rPr>
                <w:szCs w:val="24"/>
              </w:rPr>
            </w:pPr>
            <w:r w:rsidRPr="001200C5">
              <w:rPr>
                <w:szCs w:val="24"/>
              </w:rPr>
              <w:t xml:space="preserve">1.2. zvejnieka dzīvesvietas adrese un valsts piederība, </w:t>
            </w:r>
          </w:p>
          <w:p w14:paraId="2FEDE93B" w14:textId="77777777" w:rsidR="001200C5" w:rsidRPr="001200C5" w:rsidRDefault="001200C5" w:rsidP="001200C5">
            <w:pPr>
              <w:ind w:firstLine="284"/>
              <w:rPr>
                <w:szCs w:val="24"/>
                <w:lang w:eastAsia="lv-LV"/>
              </w:rPr>
            </w:pPr>
            <w:r w:rsidRPr="001200C5">
              <w:rPr>
                <w:color w:val="000000"/>
                <w:szCs w:val="24"/>
                <w:lang w:eastAsia="lv-LV"/>
              </w:rPr>
              <w:t>1.</w:t>
            </w:r>
            <w:r w:rsidRPr="001200C5">
              <w:rPr>
                <w:szCs w:val="24"/>
                <w:lang w:eastAsia="lv-LV"/>
              </w:rPr>
              <w:t>3.</w:t>
            </w:r>
            <w:r w:rsidRPr="001200C5">
              <w:rPr>
                <w:szCs w:val="24"/>
                <w:lang w:eastAsia="lv-LV"/>
              </w:rPr>
              <w:tab/>
              <w:t xml:space="preserve">līguma noslēgšanas </w:t>
            </w:r>
            <w:r w:rsidRPr="001200C5">
              <w:rPr>
                <w:szCs w:val="24"/>
                <w:lang w:eastAsia="lv-LV"/>
              </w:rPr>
              <w:lastRenderedPageBreak/>
              <w:t>vieta un datums</w:t>
            </w:r>
            <w:r w:rsidR="00B07233" w:rsidRPr="002D5C5D">
              <w:rPr>
                <w:szCs w:val="24"/>
                <w:lang w:eastAsia="lv-LV"/>
              </w:rPr>
              <w:t>;</w:t>
            </w:r>
            <w:r w:rsidRPr="001200C5">
              <w:rPr>
                <w:szCs w:val="24"/>
                <w:lang w:eastAsia="lv-LV"/>
              </w:rPr>
              <w:t xml:space="preserve"> </w:t>
            </w:r>
            <w:r w:rsidRPr="001200C5">
              <w:rPr>
                <w:szCs w:val="24"/>
              </w:rPr>
              <w:t xml:space="preserve"> darba līguma sākuma datums</w:t>
            </w:r>
            <w:r w:rsidRPr="001200C5">
              <w:rPr>
                <w:szCs w:val="24"/>
                <w:lang w:eastAsia="lv-LV"/>
              </w:rPr>
              <w:t>;</w:t>
            </w:r>
          </w:p>
          <w:p w14:paraId="55193CA5" w14:textId="77777777" w:rsidR="00B07233" w:rsidRPr="00B07233" w:rsidRDefault="00B07233" w:rsidP="00B07233">
            <w:pPr>
              <w:tabs>
                <w:tab w:val="left" w:pos="200"/>
              </w:tabs>
              <w:ind w:firstLine="284"/>
              <w:jc w:val="both"/>
              <w:rPr>
                <w:szCs w:val="24"/>
                <w:lang w:eastAsia="lv-LV"/>
              </w:rPr>
            </w:pPr>
            <w:r w:rsidRPr="00B07233">
              <w:rPr>
                <w:szCs w:val="24"/>
                <w:lang w:eastAsia="lv-LV"/>
              </w:rPr>
              <w:t>1.5.</w:t>
            </w:r>
            <w:r w:rsidRPr="00B07233">
              <w:rPr>
                <w:szCs w:val="24"/>
                <w:lang w:eastAsia="lv-LV"/>
              </w:rPr>
              <w:tab/>
              <w:t xml:space="preserve">darba devēja vai zvejas kuģa īpašnieka vai citas ar zvejnieku noslēgtā līguma (uzņēmuma līguma, pakalpojumu līguma) puses vārds, uzvārds,  </w:t>
            </w:r>
            <w:r w:rsidRPr="00B07233">
              <w:rPr>
                <w:szCs w:val="24"/>
              </w:rPr>
              <w:t xml:space="preserve">personas kods vai identifikācijas kods, dzīvesvietas adrese (fiziskai personai) </w:t>
            </w:r>
            <w:r w:rsidRPr="00B07233">
              <w:rPr>
                <w:szCs w:val="24"/>
                <w:lang w:eastAsia="lv-LV"/>
              </w:rPr>
              <w:t xml:space="preserve">vai nosaukums, </w:t>
            </w:r>
            <w:r w:rsidRPr="00B07233">
              <w:rPr>
                <w:szCs w:val="24"/>
              </w:rPr>
              <w:t>reģistrācijas numurs un juridiskā adrese (juridiskai personai)</w:t>
            </w:r>
            <w:r w:rsidRPr="00B07233">
              <w:rPr>
                <w:szCs w:val="24"/>
                <w:lang w:eastAsia="lv-LV"/>
              </w:rPr>
              <w:t>;</w:t>
            </w:r>
          </w:p>
          <w:p w14:paraId="44387955" w14:textId="77777777" w:rsidR="00B07233" w:rsidRPr="00B07233" w:rsidRDefault="00B07233" w:rsidP="00B07233">
            <w:pPr>
              <w:ind w:firstLine="142"/>
              <w:rPr>
                <w:szCs w:val="24"/>
              </w:rPr>
            </w:pPr>
            <w:r w:rsidRPr="00B07233">
              <w:rPr>
                <w:szCs w:val="24"/>
              </w:rPr>
              <w:t xml:space="preserve">1.6 noteiktais darba laiks, </w:t>
            </w:r>
          </w:p>
          <w:p w14:paraId="4593813A" w14:textId="77777777" w:rsidR="00B07233" w:rsidRPr="00B07233" w:rsidRDefault="00B07233" w:rsidP="00B07233">
            <w:pPr>
              <w:tabs>
                <w:tab w:val="left" w:pos="221"/>
              </w:tabs>
              <w:ind w:left="142"/>
              <w:jc w:val="both"/>
              <w:rPr>
                <w:szCs w:val="24"/>
                <w:lang w:eastAsia="lv-LV"/>
              </w:rPr>
            </w:pPr>
            <w:r w:rsidRPr="00B07233">
              <w:rPr>
                <w:szCs w:val="24"/>
                <w:lang w:eastAsia="lv-LV"/>
              </w:rPr>
              <w:t>1.7.</w:t>
            </w:r>
            <w:r w:rsidRPr="00B07233">
              <w:rPr>
                <w:szCs w:val="24"/>
                <w:lang w:eastAsia="lv-LV"/>
              </w:rPr>
              <w:tab/>
              <w:t>paredzētais reiss (reisi), ja līguma slēgšanas laikā tas jau ir nosakāms;</w:t>
            </w:r>
            <w:r w:rsidRPr="00B07233">
              <w:rPr>
                <w:szCs w:val="24"/>
              </w:rPr>
              <w:t xml:space="preserve"> zvejnieka atgriešanās vieta</w:t>
            </w:r>
          </w:p>
          <w:p w14:paraId="46D1759F" w14:textId="77777777" w:rsidR="00B07233" w:rsidRPr="00B07233" w:rsidRDefault="00B07233" w:rsidP="00B07233">
            <w:pPr>
              <w:tabs>
                <w:tab w:val="left" w:pos="147"/>
              </w:tabs>
              <w:ind w:left="142"/>
              <w:jc w:val="both"/>
              <w:rPr>
                <w:szCs w:val="24"/>
                <w:lang w:eastAsia="lv-LV"/>
              </w:rPr>
            </w:pPr>
            <w:r w:rsidRPr="00B07233">
              <w:rPr>
                <w:szCs w:val="24"/>
                <w:lang w:eastAsia="lv-LV"/>
              </w:rPr>
              <w:t>1.12. alga, no kuras tiks maksātas valsts sociālās apdrošināšanas obligātās iemaksas un algas izmaksas kārtība;</w:t>
            </w:r>
          </w:p>
          <w:p w14:paraId="6C9A2FA6" w14:textId="77777777" w:rsidR="00D506CC" w:rsidRPr="002D5C5D" w:rsidRDefault="00D506CC" w:rsidP="00F158B0">
            <w:pPr>
              <w:pStyle w:val="Sarakstarindkopa"/>
              <w:spacing w:after="160" w:line="240" w:lineRule="auto"/>
              <w:ind w:left="135"/>
              <w:jc w:val="both"/>
              <w:rPr>
                <w:rFonts w:ascii="Times New Roman" w:hAnsi="Times New Roman"/>
                <w:sz w:val="24"/>
                <w:szCs w:val="24"/>
              </w:rPr>
            </w:pPr>
          </w:p>
        </w:tc>
      </w:tr>
      <w:tr w:rsidR="00A57E25" w:rsidRPr="00622C19" w14:paraId="6F73D254"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E0AA042" w14:textId="77777777" w:rsidR="00A57E25" w:rsidRPr="00622C19" w:rsidRDefault="00A57E25" w:rsidP="00A57E25">
            <w:pPr>
              <w:pStyle w:val="naisc"/>
              <w:spacing w:before="0" w:after="0"/>
              <w:jc w:val="both"/>
            </w:pPr>
            <w:r w:rsidRPr="00622C19">
              <w:lastRenderedPageBreak/>
              <w:t>3</w:t>
            </w:r>
            <w:r w:rsidR="005A08AF">
              <w:t>3</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38B2D786" w14:textId="77777777" w:rsidR="00A57E25" w:rsidRPr="00622C19" w:rsidRDefault="00A57E25" w:rsidP="00A57E25">
            <w:pPr>
              <w:jc w:val="both"/>
              <w:rPr>
                <w:szCs w:val="24"/>
              </w:rPr>
            </w:pPr>
            <w:r>
              <w:rPr>
                <w:szCs w:val="24"/>
              </w:rPr>
              <w:t>Skatīt anotāciju.</w:t>
            </w:r>
          </w:p>
        </w:tc>
        <w:tc>
          <w:tcPr>
            <w:tcW w:w="2865" w:type="dxa"/>
            <w:tcBorders>
              <w:top w:val="single" w:sz="6" w:space="0" w:color="000000"/>
              <w:left w:val="single" w:sz="6" w:space="0" w:color="000000"/>
              <w:bottom w:val="single" w:sz="4" w:space="0" w:color="auto"/>
              <w:right w:val="single" w:sz="6" w:space="0" w:color="000000"/>
            </w:tcBorders>
          </w:tcPr>
          <w:p w14:paraId="4002F776" w14:textId="77777777" w:rsidR="00A57E25" w:rsidRPr="00622C19" w:rsidRDefault="00A57E25" w:rsidP="00A57E25">
            <w:pPr>
              <w:widowControl w:val="0"/>
              <w:ind w:firstLine="720"/>
              <w:jc w:val="both"/>
              <w:rPr>
                <w:rFonts w:eastAsia="Calibri"/>
                <w:szCs w:val="24"/>
                <w:lang w:eastAsia="lv-LV"/>
              </w:rPr>
            </w:pPr>
            <w:r w:rsidRPr="00622C19">
              <w:rPr>
                <w:szCs w:val="24"/>
              </w:rPr>
              <w:t xml:space="preserve">Lūdzam noteikumu projekta anotācijas kopsavilkumu aizpildīt atbilstoši Ministru kabineta </w:t>
            </w:r>
            <w:r w:rsidRPr="00622C19">
              <w:rPr>
                <w:szCs w:val="24"/>
              </w:rPr>
              <w:lastRenderedPageBreak/>
              <w:t>instrukcijas Nr.19   “Tiesību akta projekta sākotnējās ietekmes izvērtēšanas kārtība” 5.</w:t>
            </w:r>
            <w:r w:rsidRPr="00622C19">
              <w:rPr>
                <w:szCs w:val="24"/>
                <w:vertAlign w:val="superscript"/>
              </w:rPr>
              <w:t>1</w:t>
            </w:r>
            <w:r w:rsidRPr="00622C19">
              <w:rPr>
                <w:szCs w:val="24"/>
              </w:rPr>
              <w:t xml:space="preserve"> punktā noteiktajam.</w:t>
            </w:r>
          </w:p>
        </w:tc>
        <w:tc>
          <w:tcPr>
            <w:tcW w:w="2850" w:type="dxa"/>
            <w:tcBorders>
              <w:top w:val="single" w:sz="6" w:space="0" w:color="000000"/>
              <w:left w:val="single" w:sz="6" w:space="0" w:color="000000"/>
              <w:bottom w:val="single" w:sz="4" w:space="0" w:color="auto"/>
              <w:right w:val="single" w:sz="6" w:space="0" w:color="000000"/>
            </w:tcBorders>
          </w:tcPr>
          <w:p w14:paraId="4CDC4428" w14:textId="77777777" w:rsidR="00A57E25" w:rsidRPr="00622C19" w:rsidRDefault="00A57E25" w:rsidP="00A57E25">
            <w:pPr>
              <w:pStyle w:val="naisc"/>
              <w:spacing w:before="0" w:after="0"/>
              <w:jc w:val="both"/>
            </w:pPr>
            <w:r>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392F87A7" w14:textId="77777777" w:rsidR="00A57E25" w:rsidRPr="00622C19" w:rsidRDefault="00A57E25" w:rsidP="00A57E25">
            <w:pPr>
              <w:pStyle w:val="Sarakstarindkopa"/>
              <w:spacing w:after="160" w:line="240" w:lineRule="auto"/>
              <w:ind w:left="135"/>
              <w:jc w:val="both"/>
              <w:rPr>
                <w:rFonts w:ascii="Times New Roman" w:hAnsi="Times New Roman"/>
                <w:sz w:val="24"/>
                <w:szCs w:val="24"/>
              </w:rPr>
            </w:pPr>
            <w:r>
              <w:rPr>
                <w:rFonts w:ascii="Times New Roman" w:hAnsi="Times New Roman"/>
                <w:sz w:val="24"/>
                <w:szCs w:val="24"/>
              </w:rPr>
              <w:t>Skatīt precizēt</w:t>
            </w:r>
            <w:r w:rsidR="00C125CC">
              <w:rPr>
                <w:rFonts w:ascii="Times New Roman" w:hAnsi="Times New Roman"/>
                <w:sz w:val="24"/>
                <w:szCs w:val="24"/>
              </w:rPr>
              <w:t>o</w:t>
            </w:r>
            <w:r>
              <w:rPr>
                <w:rFonts w:ascii="Times New Roman" w:hAnsi="Times New Roman"/>
                <w:sz w:val="24"/>
                <w:szCs w:val="24"/>
              </w:rPr>
              <w:t xml:space="preserve"> anotācij</w:t>
            </w:r>
            <w:r w:rsidR="00C125CC">
              <w:rPr>
                <w:rFonts w:ascii="Times New Roman" w:hAnsi="Times New Roman"/>
                <w:sz w:val="24"/>
                <w:szCs w:val="24"/>
              </w:rPr>
              <w:t>u.</w:t>
            </w:r>
          </w:p>
        </w:tc>
      </w:tr>
      <w:tr w:rsidR="006E18E2" w:rsidRPr="00622C19" w14:paraId="0E9DD670"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958D75A" w14:textId="77777777" w:rsidR="00D506CC" w:rsidRPr="00622C19" w:rsidRDefault="00D506CC" w:rsidP="00F158B0">
            <w:pPr>
              <w:pStyle w:val="naisc"/>
              <w:spacing w:before="0" w:after="0"/>
              <w:jc w:val="both"/>
            </w:pPr>
            <w:r w:rsidRPr="00622C19">
              <w:t>3</w:t>
            </w:r>
            <w:r w:rsidR="005A08AF">
              <w:t>4</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704A74D4" w14:textId="77777777" w:rsidR="00D506CC" w:rsidRPr="00622C19" w:rsidRDefault="002C67AD" w:rsidP="002C67AD">
            <w:pPr>
              <w:jc w:val="both"/>
              <w:rPr>
                <w:szCs w:val="24"/>
              </w:rPr>
            </w:pPr>
            <w:r>
              <w:rPr>
                <w:szCs w:val="24"/>
              </w:rPr>
              <w:t>Skatīt anotāciju.</w:t>
            </w:r>
          </w:p>
        </w:tc>
        <w:tc>
          <w:tcPr>
            <w:tcW w:w="2865" w:type="dxa"/>
            <w:tcBorders>
              <w:top w:val="single" w:sz="6" w:space="0" w:color="000000"/>
              <w:left w:val="single" w:sz="6" w:space="0" w:color="000000"/>
              <w:bottom w:val="single" w:sz="4" w:space="0" w:color="auto"/>
              <w:right w:val="single" w:sz="6" w:space="0" w:color="000000"/>
            </w:tcBorders>
          </w:tcPr>
          <w:p w14:paraId="7370E0C0" w14:textId="77777777" w:rsidR="00D506CC" w:rsidRPr="00622C19" w:rsidRDefault="00622C19" w:rsidP="00622C19">
            <w:pPr>
              <w:rPr>
                <w:rFonts w:eastAsia="Calibri"/>
                <w:szCs w:val="24"/>
                <w:lang w:eastAsia="lv-LV"/>
              </w:rPr>
            </w:pPr>
            <w:r w:rsidRPr="00622C19">
              <w:rPr>
                <w:szCs w:val="24"/>
              </w:rPr>
              <w:t xml:space="preserve">Lūdzam precizēt noteikumu projekta anotācijas I sadaļas 1.punktā ietverto atsauci uz Jūras kodeksu, kā arī noteikumu projekta anotācijas II sadaļas 3.punktā iekļauto informāciju, ņemot vērā, ka attiecīgie grozījumi Jūras kodeksā ir pieņemti galīgajā lasījumā un stāsies spēkā 2020. gada 23.jūnijā. </w:t>
            </w:r>
          </w:p>
        </w:tc>
        <w:tc>
          <w:tcPr>
            <w:tcW w:w="2850" w:type="dxa"/>
            <w:tcBorders>
              <w:top w:val="single" w:sz="6" w:space="0" w:color="000000"/>
              <w:left w:val="single" w:sz="6" w:space="0" w:color="000000"/>
              <w:bottom w:val="single" w:sz="4" w:space="0" w:color="auto"/>
              <w:right w:val="single" w:sz="6" w:space="0" w:color="000000"/>
            </w:tcBorders>
          </w:tcPr>
          <w:p w14:paraId="4C6B09C7" w14:textId="77777777" w:rsidR="00D506CC" w:rsidRPr="00622C19" w:rsidRDefault="0095489C" w:rsidP="00F158B0">
            <w:pPr>
              <w:pStyle w:val="naisc"/>
              <w:spacing w:before="0" w:after="0"/>
              <w:jc w:val="both"/>
            </w:pPr>
            <w:r>
              <w:t>Ņemts vērā.</w:t>
            </w:r>
          </w:p>
        </w:tc>
        <w:tc>
          <w:tcPr>
            <w:tcW w:w="2920" w:type="dxa"/>
            <w:tcBorders>
              <w:top w:val="single" w:sz="4" w:space="0" w:color="auto"/>
              <w:left w:val="single" w:sz="4" w:space="0" w:color="auto"/>
              <w:bottom w:val="single" w:sz="4" w:space="0" w:color="auto"/>
              <w:right w:val="single" w:sz="4" w:space="0" w:color="auto"/>
            </w:tcBorders>
          </w:tcPr>
          <w:p w14:paraId="41630404" w14:textId="77777777" w:rsidR="00D506CC" w:rsidRPr="00622C19" w:rsidRDefault="003F65CA" w:rsidP="00F158B0">
            <w:pPr>
              <w:pStyle w:val="Sarakstarindkopa"/>
              <w:spacing w:after="160" w:line="240" w:lineRule="auto"/>
              <w:ind w:left="135"/>
              <w:jc w:val="both"/>
              <w:rPr>
                <w:rFonts w:ascii="Times New Roman" w:hAnsi="Times New Roman"/>
                <w:sz w:val="24"/>
                <w:szCs w:val="24"/>
              </w:rPr>
            </w:pPr>
            <w:r>
              <w:rPr>
                <w:rFonts w:ascii="Times New Roman" w:hAnsi="Times New Roman"/>
                <w:sz w:val="24"/>
                <w:szCs w:val="24"/>
              </w:rPr>
              <w:t>Skatīt precizēt</w:t>
            </w:r>
            <w:r w:rsidR="00C125CC">
              <w:rPr>
                <w:rFonts w:ascii="Times New Roman" w:hAnsi="Times New Roman"/>
                <w:sz w:val="24"/>
                <w:szCs w:val="24"/>
              </w:rPr>
              <w:t>ās</w:t>
            </w:r>
            <w:r>
              <w:rPr>
                <w:rFonts w:ascii="Times New Roman" w:hAnsi="Times New Roman"/>
                <w:sz w:val="24"/>
                <w:szCs w:val="24"/>
              </w:rPr>
              <w:t xml:space="preserve"> anotācij</w:t>
            </w:r>
            <w:r w:rsidR="00C125CC">
              <w:rPr>
                <w:rFonts w:ascii="Times New Roman" w:hAnsi="Times New Roman"/>
                <w:sz w:val="24"/>
                <w:szCs w:val="24"/>
              </w:rPr>
              <w:t>as I sadaļas 1. punktu un II sadaļas 3. punktu.</w:t>
            </w:r>
          </w:p>
        </w:tc>
      </w:tr>
      <w:tr w:rsidR="006E18E2" w:rsidRPr="00622C19" w14:paraId="142C15B6"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58383704" w14:textId="77777777" w:rsidR="00D506CC" w:rsidRPr="00622C19" w:rsidRDefault="00D506CC" w:rsidP="00F158B0">
            <w:pPr>
              <w:pStyle w:val="naisc"/>
              <w:spacing w:before="0" w:after="0"/>
              <w:jc w:val="both"/>
            </w:pPr>
            <w:r w:rsidRPr="00622C19">
              <w:t>3</w:t>
            </w:r>
            <w:r w:rsidR="005A08AF">
              <w:t>5</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7FA3745C" w14:textId="77777777" w:rsidR="00D506CC" w:rsidRPr="00622C19" w:rsidRDefault="002C67AD" w:rsidP="00C000D1">
            <w:pPr>
              <w:jc w:val="both"/>
              <w:rPr>
                <w:szCs w:val="24"/>
              </w:rPr>
            </w:pPr>
            <w:r>
              <w:rPr>
                <w:szCs w:val="24"/>
              </w:rPr>
              <w:t>Skatīt anotāciju.</w:t>
            </w:r>
          </w:p>
        </w:tc>
        <w:tc>
          <w:tcPr>
            <w:tcW w:w="2865" w:type="dxa"/>
            <w:tcBorders>
              <w:top w:val="single" w:sz="6" w:space="0" w:color="000000"/>
              <w:left w:val="single" w:sz="6" w:space="0" w:color="000000"/>
              <w:bottom w:val="single" w:sz="4" w:space="0" w:color="auto"/>
              <w:right w:val="single" w:sz="6" w:space="0" w:color="000000"/>
            </w:tcBorders>
          </w:tcPr>
          <w:p w14:paraId="3CB3DA71" w14:textId="77777777" w:rsidR="00D506CC" w:rsidRPr="00622C19" w:rsidRDefault="00622C19" w:rsidP="00F158B0">
            <w:pPr>
              <w:widowControl w:val="0"/>
              <w:ind w:firstLine="720"/>
              <w:jc w:val="both"/>
              <w:rPr>
                <w:rFonts w:eastAsia="Calibri"/>
                <w:szCs w:val="24"/>
                <w:lang w:eastAsia="lv-LV"/>
              </w:rPr>
            </w:pPr>
            <w:r w:rsidRPr="00622C19">
              <w:rPr>
                <w:szCs w:val="24"/>
              </w:rPr>
              <w:t>Lūdzam precizēt noteikumu projekta anotāciju, norādot pilnu VAS “Latvijas Jūras administrācija” un  VAS “Latvijas Jūras administrācija” Kuģošanas drošības inspekcijas nosaukumu.</w:t>
            </w:r>
          </w:p>
        </w:tc>
        <w:tc>
          <w:tcPr>
            <w:tcW w:w="2850" w:type="dxa"/>
            <w:tcBorders>
              <w:top w:val="single" w:sz="6" w:space="0" w:color="000000"/>
              <w:left w:val="single" w:sz="6" w:space="0" w:color="000000"/>
              <w:bottom w:val="single" w:sz="4" w:space="0" w:color="auto"/>
              <w:right w:val="single" w:sz="6" w:space="0" w:color="000000"/>
            </w:tcBorders>
          </w:tcPr>
          <w:p w14:paraId="5AD005FA" w14:textId="77777777" w:rsidR="00D506CC" w:rsidRPr="00622C19" w:rsidRDefault="002C67AD" w:rsidP="00F158B0">
            <w:pPr>
              <w:pStyle w:val="naisc"/>
              <w:spacing w:before="0" w:after="0"/>
              <w:jc w:val="both"/>
            </w:pPr>
            <w:r>
              <w:t>Ņemts vērā.</w:t>
            </w:r>
          </w:p>
        </w:tc>
        <w:tc>
          <w:tcPr>
            <w:tcW w:w="2920" w:type="dxa"/>
            <w:tcBorders>
              <w:top w:val="single" w:sz="4" w:space="0" w:color="auto"/>
              <w:left w:val="single" w:sz="4" w:space="0" w:color="auto"/>
              <w:bottom w:val="single" w:sz="4" w:space="0" w:color="auto"/>
              <w:right w:val="single" w:sz="4" w:space="0" w:color="auto"/>
            </w:tcBorders>
          </w:tcPr>
          <w:p w14:paraId="79823B5B" w14:textId="77777777" w:rsidR="00D506CC" w:rsidRPr="00622C19" w:rsidRDefault="002C67AD" w:rsidP="00F158B0">
            <w:pPr>
              <w:pStyle w:val="Sarakstarindkopa"/>
              <w:spacing w:after="160" w:line="240" w:lineRule="auto"/>
              <w:ind w:left="135"/>
              <w:jc w:val="both"/>
              <w:rPr>
                <w:rFonts w:ascii="Times New Roman" w:hAnsi="Times New Roman"/>
                <w:sz w:val="24"/>
                <w:szCs w:val="24"/>
              </w:rPr>
            </w:pPr>
            <w:r>
              <w:rPr>
                <w:rFonts w:ascii="Times New Roman" w:hAnsi="Times New Roman"/>
                <w:sz w:val="24"/>
                <w:szCs w:val="24"/>
              </w:rPr>
              <w:t>Skatīt precizēto anotāciju</w:t>
            </w:r>
            <w:r w:rsidR="00C125CC">
              <w:rPr>
                <w:rFonts w:ascii="Times New Roman" w:hAnsi="Times New Roman"/>
                <w:sz w:val="24"/>
                <w:szCs w:val="24"/>
              </w:rPr>
              <w:t xml:space="preserve"> (visā tekstā)</w:t>
            </w:r>
            <w:r>
              <w:rPr>
                <w:rFonts w:ascii="Times New Roman" w:hAnsi="Times New Roman"/>
                <w:sz w:val="24"/>
                <w:szCs w:val="24"/>
              </w:rPr>
              <w:t>.</w:t>
            </w:r>
          </w:p>
        </w:tc>
      </w:tr>
      <w:tr w:rsidR="006E18E2" w:rsidRPr="00622C19" w14:paraId="282D74B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A49A022" w14:textId="77777777" w:rsidR="00D506CC" w:rsidRPr="00622C19" w:rsidRDefault="00D506CC" w:rsidP="00F158B0">
            <w:pPr>
              <w:pStyle w:val="naisc"/>
              <w:spacing w:before="0" w:after="0"/>
              <w:jc w:val="both"/>
            </w:pPr>
            <w:r w:rsidRPr="00622C19">
              <w:t>3</w:t>
            </w:r>
            <w:r w:rsidR="005A08AF">
              <w:t>6</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75914151" w14:textId="77777777" w:rsidR="00D506CC" w:rsidRPr="00622C19" w:rsidRDefault="002C67AD" w:rsidP="00C000D1">
            <w:pPr>
              <w:jc w:val="both"/>
              <w:rPr>
                <w:szCs w:val="24"/>
              </w:rPr>
            </w:pPr>
            <w:r>
              <w:rPr>
                <w:szCs w:val="24"/>
              </w:rPr>
              <w:t>Skatīt anotāciju.</w:t>
            </w:r>
          </w:p>
        </w:tc>
        <w:tc>
          <w:tcPr>
            <w:tcW w:w="2865" w:type="dxa"/>
            <w:tcBorders>
              <w:top w:val="single" w:sz="6" w:space="0" w:color="000000"/>
              <w:left w:val="single" w:sz="6" w:space="0" w:color="000000"/>
              <w:bottom w:val="single" w:sz="4" w:space="0" w:color="auto"/>
              <w:right w:val="single" w:sz="6" w:space="0" w:color="000000"/>
            </w:tcBorders>
          </w:tcPr>
          <w:p w14:paraId="6083C220" w14:textId="77777777" w:rsidR="00D506CC" w:rsidRPr="00622C19" w:rsidRDefault="00622C19" w:rsidP="00622C19">
            <w:pPr>
              <w:rPr>
                <w:rFonts w:eastAsia="Calibri"/>
                <w:szCs w:val="24"/>
                <w:lang w:eastAsia="lv-LV"/>
              </w:rPr>
            </w:pPr>
            <w:r w:rsidRPr="00622C19">
              <w:rPr>
                <w:szCs w:val="24"/>
              </w:rPr>
              <w:t xml:space="preserve">Noteikumu projekta anotācijas V sadaļas 1. tabulā norādītā noteikumu </w:t>
            </w:r>
            <w:r w:rsidRPr="00622C19">
              <w:rPr>
                <w:szCs w:val="24"/>
              </w:rPr>
              <w:lastRenderedPageBreak/>
              <w:t xml:space="preserve">projekta vienība neatbilst attiecīgajai tiesību normai. Tabulas iedaļa, kurā norādīts, ka Direktīvas pielikuma 5. panta 3. daļas d) apakšpunkts ir ieviests ar noteikumu projekta 6.2. apakšpunktu, ir labojama, jo šis Direktīvas apakšpunkts ir ieviests ar noteikumu projekta 6.3. apakšpunktu. Līdz ar to lūdzam precizēt noteikumu projekta anotācijas V sadaļas 1. tabulu. </w:t>
            </w:r>
          </w:p>
        </w:tc>
        <w:tc>
          <w:tcPr>
            <w:tcW w:w="2850" w:type="dxa"/>
            <w:tcBorders>
              <w:top w:val="single" w:sz="6" w:space="0" w:color="000000"/>
              <w:left w:val="single" w:sz="6" w:space="0" w:color="000000"/>
              <w:bottom w:val="single" w:sz="4" w:space="0" w:color="auto"/>
              <w:right w:val="single" w:sz="6" w:space="0" w:color="000000"/>
            </w:tcBorders>
          </w:tcPr>
          <w:p w14:paraId="39BB2FA6" w14:textId="77777777" w:rsidR="00D506CC" w:rsidRPr="00622C19" w:rsidRDefault="002C67AD" w:rsidP="00F158B0">
            <w:pPr>
              <w:pStyle w:val="naisc"/>
              <w:spacing w:before="0" w:after="0"/>
              <w:jc w:val="both"/>
            </w:pPr>
            <w:r>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5D1FCDF7" w14:textId="77777777" w:rsidR="00D506CC" w:rsidRPr="00622C19" w:rsidRDefault="002C67AD" w:rsidP="00F158B0">
            <w:pPr>
              <w:pStyle w:val="Sarakstarindkopa"/>
              <w:spacing w:after="160" w:line="240" w:lineRule="auto"/>
              <w:ind w:left="135"/>
              <w:jc w:val="both"/>
              <w:rPr>
                <w:rFonts w:ascii="Times New Roman" w:hAnsi="Times New Roman"/>
                <w:sz w:val="24"/>
                <w:szCs w:val="24"/>
              </w:rPr>
            </w:pPr>
            <w:r>
              <w:rPr>
                <w:rFonts w:ascii="Times New Roman" w:hAnsi="Times New Roman"/>
                <w:sz w:val="24"/>
                <w:szCs w:val="24"/>
              </w:rPr>
              <w:t>Skatīt precizēt</w:t>
            </w:r>
            <w:r w:rsidR="00C125CC">
              <w:rPr>
                <w:rFonts w:ascii="Times New Roman" w:hAnsi="Times New Roman"/>
                <w:sz w:val="24"/>
                <w:szCs w:val="24"/>
              </w:rPr>
              <w:t>ās</w:t>
            </w:r>
            <w:r>
              <w:rPr>
                <w:rFonts w:ascii="Times New Roman" w:hAnsi="Times New Roman"/>
                <w:sz w:val="24"/>
                <w:szCs w:val="24"/>
              </w:rPr>
              <w:t xml:space="preserve"> anotācij</w:t>
            </w:r>
            <w:r w:rsidR="00C125CC">
              <w:rPr>
                <w:rFonts w:ascii="Times New Roman" w:hAnsi="Times New Roman"/>
                <w:sz w:val="24"/>
                <w:szCs w:val="24"/>
              </w:rPr>
              <w:t xml:space="preserve">as V sadaļas 1. </w:t>
            </w:r>
            <w:r w:rsidR="00C125CC">
              <w:rPr>
                <w:rFonts w:ascii="Times New Roman" w:hAnsi="Times New Roman"/>
                <w:sz w:val="24"/>
                <w:szCs w:val="24"/>
              </w:rPr>
              <w:lastRenderedPageBreak/>
              <w:t>tabulu</w:t>
            </w:r>
            <w:r>
              <w:rPr>
                <w:rFonts w:ascii="Times New Roman" w:hAnsi="Times New Roman"/>
                <w:sz w:val="24"/>
                <w:szCs w:val="24"/>
              </w:rPr>
              <w:t>.</w:t>
            </w:r>
          </w:p>
        </w:tc>
      </w:tr>
      <w:tr w:rsidR="006E18E2" w:rsidRPr="00622C19" w14:paraId="253071EF"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2E27CB8" w14:textId="77777777" w:rsidR="00D506CC" w:rsidRPr="00622C19" w:rsidRDefault="00D506CC" w:rsidP="00F158B0">
            <w:pPr>
              <w:pStyle w:val="naisc"/>
              <w:spacing w:before="0" w:after="0"/>
              <w:jc w:val="both"/>
            </w:pPr>
            <w:r w:rsidRPr="00622C19">
              <w:lastRenderedPageBreak/>
              <w:t>3</w:t>
            </w:r>
            <w:r w:rsidR="005A08AF">
              <w:t>7</w:t>
            </w:r>
            <w:r w:rsidRPr="00622C19">
              <w:t>.</w:t>
            </w:r>
          </w:p>
        </w:tc>
        <w:tc>
          <w:tcPr>
            <w:tcW w:w="2930" w:type="dxa"/>
            <w:tcBorders>
              <w:top w:val="single" w:sz="6" w:space="0" w:color="000000"/>
              <w:left w:val="single" w:sz="6" w:space="0" w:color="000000"/>
              <w:bottom w:val="single" w:sz="4" w:space="0" w:color="auto"/>
              <w:right w:val="single" w:sz="6" w:space="0" w:color="000000"/>
            </w:tcBorders>
          </w:tcPr>
          <w:p w14:paraId="75D7978D" w14:textId="77777777" w:rsidR="00D506CC" w:rsidRPr="00622C19" w:rsidRDefault="002C67AD" w:rsidP="00C000D1">
            <w:pPr>
              <w:jc w:val="both"/>
              <w:rPr>
                <w:szCs w:val="24"/>
              </w:rPr>
            </w:pPr>
            <w:r>
              <w:rPr>
                <w:szCs w:val="24"/>
              </w:rPr>
              <w:t>Skatīt anotāciju.</w:t>
            </w:r>
          </w:p>
        </w:tc>
        <w:tc>
          <w:tcPr>
            <w:tcW w:w="2865" w:type="dxa"/>
            <w:tcBorders>
              <w:top w:val="single" w:sz="6" w:space="0" w:color="000000"/>
              <w:left w:val="single" w:sz="6" w:space="0" w:color="000000"/>
              <w:bottom w:val="single" w:sz="4" w:space="0" w:color="auto"/>
              <w:right w:val="single" w:sz="6" w:space="0" w:color="000000"/>
            </w:tcBorders>
          </w:tcPr>
          <w:p w14:paraId="6ADDEE09" w14:textId="77777777" w:rsidR="00622C19" w:rsidRPr="00622C19" w:rsidRDefault="00622C19" w:rsidP="00622C19">
            <w:pPr>
              <w:rPr>
                <w:szCs w:val="24"/>
              </w:rPr>
            </w:pPr>
            <w:r w:rsidRPr="00622C19">
              <w:rPr>
                <w:szCs w:val="24"/>
              </w:rPr>
              <w:t xml:space="preserve">Lūdzam precizēt noteikumu projekta anotācijas VII sadaļas 1.punktā ietverto informāciju, aizstājot vārdus “Kuģošanas drošības inspekcija” ar vārdiem VAS “Latvijas Jūras administrācija”.  </w:t>
            </w:r>
          </w:p>
          <w:p w14:paraId="5F01CC2C" w14:textId="77777777" w:rsidR="00D506CC" w:rsidRPr="00622C19" w:rsidRDefault="00D506CC" w:rsidP="00F158B0">
            <w:pPr>
              <w:widowControl w:val="0"/>
              <w:ind w:firstLine="720"/>
              <w:jc w:val="both"/>
              <w:rPr>
                <w:rFonts w:eastAsia="Calibri"/>
                <w:szCs w:val="24"/>
                <w:lang w:eastAsia="lv-LV"/>
              </w:rPr>
            </w:pPr>
          </w:p>
        </w:tc>
        <w:tc>
          <w:tcPr>
            <w:tcW w:w="2850" w:type="dxa"/>
            <w:tcBorders>
              <w:top w:val="single" w:sz="6" w:space="0" w:color="000000"/>
              <w:left w:val="single" w:sz="6" w:space="0" w:color="000000"/>
              <w:bottom w:val="single" w:sz="4" w:space="0" w:color="auto"/>
              <w:right w:val="single" w:sz="6" w:space="0" w:color="000000"/>
            </w:tcBorders>
          </w:tcPr>
          <w:p w14:paraId="6302AC64" w14:textId="77777777" w:rsidR="00D506CC" w:rsidRPr="00622C19" w:rsidRDefault="002C67AD" w:rsidP="00F158B0">
            <w:pPr>
              <w:pStyle w:val="naisc"/>
              <w:spacing w:before="0" w:after="0"/>
              <w:jc w:val="both"/>
            </w:pPr>
            <w:r>
              <w:t>Ņemts vērā.</w:t>
            </w:r>
          </w:p>
        </w:tc>
        <w:tc>
          <w:tcPr>
            <w:tcW w:w="2920" w:type="dxa"/>
            <w:tcBorders>
              <w:top w:val="single" w:sz="4" w:space="0" w:color="auto"/>
              <w:left w:val="single" w:sz="4" w:space="0" w:color="auto"/>
              <w:bottom w:val="single" w:sz="4" w:space="0" w:color="auto"/>
              <w:right w:val="single" w:sz="4" w:space="0" w:color="auto"/>
            </w:tcBorders>
          </w:tcPr>
          <w:p w14:paraId="789C748E" w14:textId="77777777" w:rsidR="00D506CC" w:rsidRPr="00622C19" w:rsidRDefault="002C67AD" w:rsidP="00F158B0">
            <w:pPr>
              <w:pStyle w:val="Sarakstarindkopa"/>
              <w:spacing w:after="160" w:line="240" w:lineRule="auto"/>
              <w:ind w:left="135"/>
              <w:jc w:val="both"/>
              <w:rPr>
                <w:rFonts w:ascii="Times New Roman" w:hAnsi="Times New Roman"/>
                <w:sz w:val="24"/>
                <w:szCs w:val="24"/>
              </w:rPr>
            </w:pPr>
            <w:r>
              <w:rPr>
                <w:rFonts w:ascii="Times New Roman" w:hAnsi="Times New Roman"/>
                <w:sz w:val="24"/>
                <w:szCs w:val="24"/>
              </w:rPr>
              <w:t>Skatīt precizēt</w:t>
            </w:r>
            <w:r w:rsidR="00C125CC">
              <w:rPr>
                <w:rFonts w:ascii="Times New Roman" w:hAnsi="Times New Roman"/>
                <w:sz w:val="24"/>
                <w:szCs w:val="24"/>
              </w:rPr>
              <w:t>ās</w:t>
            </w:r>
            <w:r>
              <w:rPr>
                <w:rFonts w:ascii="Times New Roman" w:hAnsi="Times New Roman"/>
                <w:sz w:val="24"/>
                <w:szCs w:val="24"/>
              </w:rPr>
              <w:t xml:space="preserve"> anotācij</w:t>
            </w:r>
            <w:r w:rsidR="00C125CC">
              <w:rPr>
                <w:rFonts w:ascii="Times New Roman" w:hAnsi="Times New Roman"/>
                <w:sz w:val="24"/>
                <w:szCs w:val="24"/>
              </w:rPr>
              <w:t>as VII sadaļas 1. punktu.</w:t>
            </w:r>
          </w:p>
        </w:tc>
      </w:tr>
      <w:tr w:rsidR="006E18E2" w:rsidRPr="00622C19" w14:paraId="78B41B61" w14:textId="77777777" w:rsidTr="00A57E25">
        <w:tc>
          <w:tcPr>
            <w:tcW w:w="13176" w:type="dxa"/>
            <w:gridSpan w:val="5"/>
            <w:tcBorders>
              <w:top w:val="single" w:sz="6" w:space="0" w:color="000000"/>
              <w:left w:val="single" w:sz="6" w:space="0" w:color="000000"/>
              <w:bottom w:val="single" w:sz="6" w:space="0" w:color="000000"/>
              <w:right w:val="single" w:sz="4" w:space="0" w:color="auto"/>
            </w:tcBorders>
          </w:tcPr>
          <w:p w14:paraId="4E8FAB86" w14:textId="77777777" w:rsidR="005A2C58" w:rsidRPr="00622C19" w:rsidRDefault="005A2C58" w:rsidP="00F158B0">
            <w:pPr>
              <w:jc w:val="center"/>
              <w:rPr>
                <w:rFonts w:eastAsia="Calibri"/>
                <w:szCs w:val="24"/>
                <w:lang w:eastAsia="lv-LV"/>
              </w:rPr>
            </w:pPr>
            <w:r w:rsidRPr="00622C19">
              <w:rPr>
                <w:szCs w:val="24"/>
              </w:rPr>
              <w:t>Tieslietu ministrija:</w:t>
            </w:r>
          </w:p>
        </w:tc>
      </w:tr>
      <w:tr w:rsidR="006E18E2" w:rsidRPr="00622C19" w14:paraId="106D577F"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08B4110" w14:textId="77777777" w:rsidR="005A2C58" w:rsidRPr="00622C19" w:rsidRDefault="005A08AF" w:rsidP="006F4864">
            <w:pPr>
              <w:pStyle w:val="naisc"/>
              <w:spacing w:before="0" w:after="0"/>
              <w:ind w:left="375"/>
              <w:jc w:val="both"/>
            </w:pPr>
            <w:r>
              <w:t xml:space="preserve">  38.</w:t>
            </w:r>
          </w:p>
        </w:tc>
        <w:tc>
          <w:tcPr>
            <w:tcW w:w="2930" w:type="dxa"/>
            <w:tcBorders>
              <w:top w:val="single" w:sz="6" w:space="0" w:color="000000"/>
              <w:left w:val="single" w:sz="6" w:space="0" w:color="000000"/>
              <w:bottom w:val="single" w:sz="4" w:space="0" w:color="auto"/>
              <w:right w:val="single" w:sz="6" w:space="0" w:color="000000"/>
            </w:tcBorders>
          </w:tcPr>
          <w:p w14:paraId="694BE125" w14:textId="77777777" w:rsidR="005A2C58" w:rsidRPr="00622C19" w:rsidRDefault="005A2C58" w:rsidP="00F158B0">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1F093C95" w14:textId="77777777" w:rsidR="0066069B" w:rsidRPr="00622C19" w:rsidRDefault="0066069B" w:rsidP="00F158B0">
            <w:pPr>
              <w:widowControl w:val="0"/>
              <w:ind w:right="12" w:firstLine="567"/>
              <w:jc w:val="both"/>
              <w:rPr>
                <w:rFonts w:eastAsia="Calibri"/>
                <w:szCs w:val="24"/>
              </w:rPr>
            </w:pPr>
            <w:r w:rsidRPr="00622C19">
              <w:rPr>
                <w:rFonts w:eastAsia="Calibri"/>
                <w:szCs w:val="24"/>
              </w:rPr>
              <w:t>Ņemot vērā, ka grozījumi Jūras kodeksa 322.</w:t>
            </w:r>
            <w:r w:rsidRPr="00622C19">
              <w:rPr>
                <w:rFonts w:eastAsia="Calibri"/>
                <w:szCs w:val="24"/>
                <w:vertAlign w:val="superscript"/>
              </w:rPr>
              <w:t>2</w:t>
            </w:r>
            <w:r w:rsidRPr="00622C19">
              <w:rPr>
                <w:rFonts w:eastAsia="Calibri"/>
                <w:szCs w:val="24"/>
              </w:rPr>
              <w:t xml:space="preserve"> pantā, kas paredz pilnvarojumu Ministru kabinetam izdot projektu, </w:t>
            </w:r>
            <w:r w:rsidRPr="00622C19">
              <w:rPr>
                <w:rFonts w:eastAsia="Calibri"/>
                <w:szCs w:val="24"/>
              </w:rPr>
              <w:lastRenderedPageBreak/>
              <w:t xml:space="preserve">nav vēl pieņemti trešajā lasījumā, projekts būtu papildināms ar norādi, ka projekts stājas spēkā vienlaikus </w:t>
            </w:r>
            <w:bookmarkStart w:id="11" w:name="_Hlk40262418"/>
            <w:r w:rsidRPr="00622C19">
              <w:rPr>
                <w:rFonts w:eastAsia="Calibri"/>
                <w:szCs w:val="24"/>
              </w:rPr>
              <w:t>ar Jūras kodeksa 322.</w:t>
            </w:r>
            <w:r w:rsidRPr="00622C19">
              <w:rPr>
                <w:rFonts w:eastAsia="Calibri"/>
                <w:szCs w:val="24"/>
                <w:vertAlign w:val="superscript"/>
              </w:rPr>
              <w:t>2</w:t>
            </w:r>
            <w:r w:rsidRPr="00622C19">
              <w:rPr>
                <w:rFonts w:eastAsia="Calibri"/>
                <w:szCs w:val="24"/>
              </w:rPr>
              <w:t> pantu</w:t>
            </w:r>
            <w:bookmarkEnd w:id="11"/>
            <w:r w:rsidRPr="00622C19">
              <w:rPr>
                <w:rFonts w:eastAsia="Calibri"/>
                <w:szCs w:val="24"/>
              </w:rPr>
              <w:t>.</w:t>
            </w:r>
          </w:p>
          <w:p w14:paraId="4065E86F" w14:textId="77777777" w:rsidR="005A2C58" w:rsidRPr="00622C19" w:rsidRDefault="005A2C58" w:rsidP="00F158B0">
            <w:pPr>
              <w:pStyle w:val="naisc"/>
              <w:jc w:val="both"/>
            </w:pPr>
          </w:p>
        </w:tc>
        <w:tc>
          <w:tcPr>
            <w:tcW w:w="2850" w:type="dxa"/>
            <w:tcBorders>
              <w:top w:val="single" w:sz="6" w:space="0" w:color="000000"/>
              <w:left w:val="single" w:sz="6" w:space="0" w:color="000000"/>
              <w:bottom w:val="single" w:sz="4" w:space="0" w:color="auto"/>
              <w:right w:val="single" w:sz="6" w:space="0" w:color="000000"/>
            </w:tcBorders>
          </w:tcPr>
          <w:p w14:paraId="2092CF08" w14:textId="77777777" w:rsidR="005A2C58" w:rsidRPr="00622C19" w:rsidRDefault="00BB3C1E" w:rsidP="00F158B0">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3B1D1E2E" w14:textId="77777777" w:rsidR="00AE444E" w:rsidRPr="00622C19" w:rsidRDefault="00AE444E" w:rsidP="00AE444E">
            <w:pPr>
              <w:spacing w:after="160" w:line="259" w:lineRule="auto"/>
              <w:jc w:val="center"/>
              <w:rPr>
                <w:b/>
                <w:bCs/>
                <w:szCs w:val="24"/>
                <w:lang w:eastAsia="lv-LV"/>
              </w:rPr>
            </w:pPr>
            <w:r w:rsidRPr="00622C19">
              <w:rPr>
                <w:b/>
                <w:bCs/>
                <w:szCs w:val="24"/>
                <w:lang w:eastAsia="lv-LV"/>
              </w:rPr>
              <w:t>Noslēguma jautājums</w:t>
            </w:r>
          </w:p>
          <w:p w14:paraId="671B8DFF" w14:textId="77777777" w:rsidR="00AE444E" w:rsidRPr="00622C19" w:rsidRDefault="00AE444E" w:rsidP="00AE444E">
            <w:pPr>
              <w:spacing w:after="160" w:line="259" w:lineRule="auto"/>
              <w:jc w:val="both"/>
              <w:rPr>
                <w:bCs/>
                <w:szCs w:val="24"/>
                <w:lang w:eastAsia="lv-LV"/>
              </w:rPr>
            </w:pPr>
            <w:r w:rsidRPr="00622C19">
              <w:rPr>
                <w:bCs/>
                <w:szCs w:val="24"/>
                <w:lang w:eastAsia="lv-LV"/>
              </w:rPr>
              <w:t>Šie noteikumi stājas spēkā līdz ar</w:t>
            </w:r>
            <w:r w:rsidRPr="00622C19">
              <w:rPr>
                <w:rFonts w:eastAsia="Calibri"/>
                <w:szCs w:val="24"/>
              </w:rPr>
              <w:t xml:space="preserve"> Jūras kodeksa </w:t>
            </w:r>
            <w:r w:rsidRPr="00622C19">
              <w:rPr>
                <w:rFonts w:eastAsia="Calibri"/>
                <w:szCs w:val="24"/>
              </w:rPr>
              <w:lastRenderedPageBreak/>
              <w:t>322.</w:t>
            </w:r>
            <w:r w:rsidRPr="00622C19">
              <w:rPr>
                <w:rFonts w:eastAsia="Calibri"/>
                <w:szCs w:val="24"/>
                <w:vertAlign w:val="superscript"/>
              </w:rPr>
              <w:t>2</w:t>
            </w:r>
            <w:r w:rsidRPr="00622C19">
              <w:rPr>
                <w:rFonts w:eastAsia="Calibri"/>
                <w:szCs w:val="24"/>
              </w:rPr>
              <w:t> panta stāšanos spēkā.</w:t>
            </w:r>
          </w:p>
          <w:p w14:paraId="27234DD3" w14:textId="77777777" w:rsidR="005A2C58" w:rsidRPr="006F4864" w:rsidRDefault="005C1EB3" w:rsidP="006F4864">
            <w:pPr>
              <w:jc w:val="both"/>
              <w:rPr>
                <w:rFonts w:eastAsia="Calibri"/>
                <w:i/>
                <w:szCs w:val="24"/>
                <w:lang w:eastAsia="lv-LV"/>
              </w:rPr>
            </w:pPr>
            <w:r w:rsidRPr="006F4864">
              <w:rPr>
                <w:rFonts w:eastAsia="Calibri"/>
                <w:i/>
                <w:szCs w:val="24"/>
                <w:lang w:eastAsia="lv-LV"/>
              </w:rPr>
              <w:t>(šī redakcija bija aktuāla pirms noteikumu projekta atkārtotajā saskaņošanā tika saņemti jauni saskaņošanas dalībnieku iebildumi)</w:t>
            </w:r>
          </w:p>
        </w:tc>
      </w:tr>
      <w:tr w:rsidR="006E18E2" w:rsidRPr="00622C19" w14:paraId="42290E7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DC24D52" w14:textId="77777777" w:rsidR="005A2C58" w:rsidRPr="00622C19" w:rsidRDefault="005A08AF" w:rsidP="006F4864">
            <w:pPr>
              <w:pStyle w:val="naisc"/>
              <w:spacing w:before="0" w:after="0"/>
              <w:ind w:left="375"/>
              <w:jc w:val="both"/>
            </w:pPr>
            <w:r>
              <w:lastRenderedPageBreak/>
              <w:t>39.</w:t>
            </w:r>
          </w:p>
        </w:tc>
        <w:tc>
          <w:tcPr>
            <w:tcW w:w="2930" w:type="dxa"/>
            <w:tcBorders>
              <w:top w:val="single" w:sz="6" w:space="0" w:color="000000"/>
              <w:left w:val="single" w:sz="6" w:space="0" w:color="000000"/>
              <w:bottom w:val="single" w:sz="4" w:space="0" w:color="auto"/>
              <w:right w:val="single" w:sz="6" w:space="0" w:color="000000"/>
            </w:tcBorders>
          </w:tcPr>
          <w:p w14:paraId="321D26BF" w14:textId="77777777" w:rsidR="00B6105C" w:rsidRPr="00622C19" w:rsidRDefault="00B51797" w:rsidP="00B6105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bCs/>
                <w:i/>
                <w:iCs/>
                <w:sz w:val="24"/>
                <w:szCs w:val="24"/>
                <w:lang w:eastAsia="lv-LV"/>
              </w:rPr>
              <w:t>Noteikumu nosaukums:</w:t>
            </w:r>
            <w:r w:rsidRPr="00622C19">
              <w:rPr>
                <w:rFonts w:ascii="Times New Roman" w:eastAsia="Times New Roman" w:hAnsi="Times New Roman"/>
                <w:bCs/>
                <w:sz w:val="24"/>
                <w:szCs w:val="24"/>
                <w:lang w:eastAsia="lv-LV"/>
              </w:rPr>
              <w:t xml:space="preserve"> </w:t>
            </w:r>
            <w:r w:rsidR="00B6105C" w:rsidRPr="00622C19">
              <w:rPr>
                <w:rFonts w:ascii="Times New Roman" w:eastAsia="Times New Roman" w:hAnsi="Times New Roman"/>
                <w:bCs/>
                <w:sz w:val="24"/>
                <w:szCs w:val="24"/>
                <w:lang w:eastAsia="lv-LV"/>
              </w:rPr>
              <w:t>Zvejnieku nodarbināšanas kārtība uz zvejas kuģiem</w:t>
            </w:r>
          </w:p>
          <w:p w14:paraId="23642CB4" w14:textId="77777777" w:rsidR="00B6105C" w:rsidRPr="00622C19" w:rsidRDefault="00B6105C" w:rsidP="00B6105C">
            <w:pPr>
              <w:pStyle w:val="Sarakstarindkopa"/>
              <w:spacing w:after="0" w:line="240" w:lineRule="auto"/>
              <w:ind w:left="0"/>
              <w:jc w:val="both"/>
              <w:rPr>
                <w:rFonts w:ascii="Times New Roman" w:eastAsia="Times New Roman" w:hAnsi="Times New Roman"/>
                <w:sz w:val="24"/>
                <w:szCs w:val="24"/>
                <w:lang w:eastAsia="lv-LV"/>
              </w:rPr>
            </w:pPr>
          </w:p>
          <w:p w14:paraId="5513BB86" w14:textId="77777777" w:rsidR="00B6105C" w:rsidRPr="00622C19" w:rsidRDefault="00B6105C" w:rsidP="00B6105C">
            <w:pPr>
              <w:pStyle w:val="Sarakstarindkopa"/>
              <w:spacing w:after="0" w:line="240" w:lineRule="auto"/>
              <w:ind w:left="0"/>
              <w:jc w:val="both"/>
              <w:rPr>
                <w:rFonts w:ascii="Times New Roman" w:eastAsia="Times New Roman" w:hAnsi="Times New Roman"/>
                <w:sz w:val="24"/>
                <w:szCs w:val="24"/>
                <w:lang w:eastAsia="lv-LV"/>
              </w:rPr>
            </w:pPr>
          </w:p>
          <w:p w14:paraId="710DDE1E" w14:textId="77777777" w:rsidR="00B6105C" w:rsidRPr="00622C19" w:rsidRDefault="00CC2759" w:rsidP="00B6105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 xml:space="preserve">1. </w:t>
            </w:r>
            <w:r w:rsidR="00B6105C" w:rsidRPr="00622C19">
              <w:rPr>
                <w:rFonts w:ascii="Times New Roman" w:eastAsia="Times New Roman" w:hAnsi="Times New Roman"/>
                <w:sz w:val="24"/>
                <w:szCs w:val="24"/>
                <w:lang w:eastAsia="lv-LV"/>
              </w:rPr>
              <w:t xml:space="preserve">Noteikumi nosaka </w:t>
            </w:r>
            <w:r w:rsidR="00B6105C" w:rsidRPr="00622C19">
              <w:rPr>
                <w:rFonts w:ascii="Times New Roman" w:eastAsia="Times New Roman" w:hAnsi="Times New Roman"/>
                <w:bCs/>
                <w:sz w:val="24"/>
                <w:szCs w:val="24"/>
                <w:lang w:eastAsia="lv-LV"/>
              </w:rPr>
              <w:t>zvejnieku nodarbināšanas kārtību uz komerciālajā zvejā iesaistītajiem zvejas kuģiem, kā arī darba apstākļu un veselības aprūpes nodrošināšanas prasības</w:t>
            </w:r>
            <w:r w:rsidR="00B6105C" w:rsidRPr="00622C19">
              <w:rPr>
                <w:rFonts w:ascii="Times New Roman" w:eastAsia="Times New Roman" w:hAnsi="Times New Roman"/>
                <w:sz w:val="24"/>
                <w:szCs w:val="24"/>
                <w:lang w:eastAsia="lv-LV"/>
              </w:rPr>
              <w:t xml:space="preserve">. </w:t>
            </w:r>
          </w:p>
          <w:p w14:paraId="3C0F07F4" w14:textId="77777777" w:rsidR="005A2C58" w:rsidRPr="00622C19" w:rsidRDefault="005A2C58" w:rsidP="00F158B0">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27B0FA94" w14:textId="77777777" w:rsidR="005A2C58" w:rsidRPr="00622C19" w:rsidRDefault="0066069B" w:rsidP="00F158B0">
            <w:pPr>
              <w:pStyle w:val="naisc"/>
              <w:jc w:val="both"/>
            </w:pPr>
            <w:r w:rsidRPr="00622C19">
              <w:t>Atbilstoši Ministru kabineta 2009. gada 3. februāra noteikumu Nr. 108 “Normatīvo aktu projektu sagatavošanas noteikumi” (turpmāk – MKN. 108) 90. punktam Ministru kabineta noteikumu projekta nosaukumu veido iespējami īsu un atbilstošu likumā noteiktajam pilnvarojumam Ministru kabinetam un noteikumu saturam. Saeimā otrajā lasījumā pieņemtie grozījumi Jūras kodeksa 322.</w:t>
            </w:r>
            <w:r w:rsidRPr="00622C19">
              <w:rPr>
                <w:vertAlign w:val="superscript"/>
              </w:rPr>
              <w:t>2</w:t>
            </w:r>
            <w:r w:rsidRPr="00622C19">
              <w:t xml:space="preserve"> pantā paredz pilnvarojumu Ministru kabinetam izdot noteikumus par zvejnieku nodarbināšanas kārtību, veselības pārbaužu </w:t>
            </w:r>
            <w:r w:rsidRPr="00622C19">
              <w:lastRenderedPageBreak/>
              <w:t>veikšanu, veselības aprūpes nodrošināšanu un darba apstākļiem uz zvejas kuģa. Līdz ar to projekta nosaukums aptver vienīgi zvejnieku nodarbināšanas kārtību. Ņemot vērā minēto, nepieciešams precizēt noteikumu projekta nosaukumu atbilstoši Jūras kodeksa 322.</w:t>
            </w:r>
            <w:r w:rsidRPr="00622C19">
              <w:rPr>
                <w:vertAlign w:val="superscript"/>
              </w:rPr>
              <w:t>2</w:t>
            </w:r>
            <w:r w:rsidRPr="00622C19">
              <w:t xml:space="preserve"> pantā paredzētajam pilnvarojumam Ministru kabinetam un projekta saturam. Attiecīgi būtu precizējams arī projekta 1. punkts, jo tajā nav ietverta zvejnieku veselības pārbaužu veikšana. Papildus lūdzam identificēt projekta normas, kuras tieši attiecas uz zvejnieka veselības pārbaudi, nepieciešamības gadījumā papildinot projektu.</w:t>
            </w:r>
          </w:p>
        </w:tc>
        <w:tc>
          <w:tcPr>
            <w:tcW w:w="2850" w:type="dxa"/>
            <w:tcBorders>
              <w:top w:val="single" w:sz="6" w:space="0" w:color="000000"/>
              <w:left w:val="single" w:sz="6" w:space="0" w:color="000000"/>
              <w:bottom w:val="single" w:sz="4" w:space="0" w:color="auto"/>
              <w:right w:val="single" w:sz="6" w:space="0" w:color="000000"/>
            </w:tcBorders>
          </w:tcPr>
          <w:p w14:paraId="4B89B890" w14:textId="77777777" w:rsidR="005A2C58" w:rsidRPr="00622C19" w:rsidRDefault="00B6105C" w:rsidP="00B6105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lastRenderedPageBreak/>
              <w:t xml:space="preserve">Ņemts vērā. </w:t>
            </w:r>
          </w:p>
          <w:p w14:paraId="7D7A3A02" w14:textId="77777777" w:rsidR="007219E1" w:rsidRPr="00622C19" w:rsidRDefault="007219E1" w:rsidP="00B6105C">
            <w:pPr>
              <w:pStyle w:val="Sarakstarindkopa"/>
              <w:spacing w:after="0" w:line="240" w:lineRule="auto"/>
              <w:ind w:left="0"/>
              <w:jc w:val="both"/>
              <w:rPr>
                <w:rFonts w:ascii="Times New Roman" w:hAnsi="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14:paraId="55106CCA" w14:textId="77777777" w:rsidR="00B6105C" w:rsidRPr="00622C19" w:rsidRDefault="00B51797" w:rsidP="00B6105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hAnsi="Times New Roman"/>
                <w:i/>
                <w:iCs/>
                <w:sz w:val="24"/>
                <w:szCs w:val="24"/>
              </w:rPr>
              <w:t>Noteikumu nosaukums:</w:t>
            </w:r>
            <w:r w:rsidRPr="00622C19">
              <w:rPr>
                <w:rFonts w:ascii="Times New Roman" w:hAnsi="Times New Roman"/>
                <w:sz w:val="24"/>
                <w:szCs w:val="24"/>
              </w:rPr>
              <w:t xml:space="preserve"> </w:t>
            </w:r>
            <w:r w:rsidR="00B6105C" w:rsidRPr="00622C19">
              <w:rPr>
                <w:rFonts w:ascii="Times New Roman" w:hAnsi="Times New Roman"/>
                <w:sz w:val="24"/>
                <w:szCs w:val="24"/>
              </w:rPr>
              <w:t>Noteikumi par zvejnieku nodarbināšanas kārtību, veselības pārbaužu veikšanu, veselības aprūpes nodrošināšanu un darba apstākļiem uz zvejas kuģa</w:t>
            </w:r>
          </w:p>
          <w:p w14:paraId="722A6A34" w14:textId="77777777" w:rsidR="00B6105C" w:rsidRPr="00622C19" w:rsidRDefault="00B6105C" w:rsidP="00B6105C">
            <w:pPr>
              <w:pStyle w:val="Sarakstarindkopa"/>
              <w:spacing w:after="0" w:line="240" w:lineRule="auto"/>
              <w:ind w:left="0"/>
              <w:jc w:val="both"/>
              <w:rPr>
                <w:rFonts w:ascii="Times New Roman" w:eastAsia="Times New Roman" w:hAnsi="Times New Roman"/>
                <w:sz w:val="24"/>
                <w:szCs w:val="24"/>
                <w:lang w:eastAsia="lv-LV"/>
              </w:rPr>
            </w:pPr>
          </w:p>
          <w:p w14:paraId="60395183" w14:textId="77777777" w:rsidR="00B6105C" w:rsidRPr="00622C19" w:rsidRDefault="00B6105C" w:rsidP="00B6105C">
            <w:pPr>
              <w:pStyle w:val="Sarakstarindkopa"/>
              <w:spacing w:after="0" w:line="240" w:lineRule="auto"/>
              <w:ind w:left="0"/>
              <w:jc w:val="both"/>
              <w:rPr>
                <w:rFonts w:ascii="Times New Roman" w:eastAsia="Times New Roman" w:hAnsi="Times New Roman"/>
                <w:sz w:val="24"/>
                <w:szCs w:val="24"/>
                <w:lang w:eastAsia="lv-LV"/>
              </w:rPr>
            </w:pPr>
          </w:p>
          <w:p w14:paraId="11F8FBEA" w14:textId="77777777" w:rsidR="00B6105C" w:rsidRPr="00622C19" w:rsidRDefault="00CC2759" w:rsidP="00B6105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 xml:space="preserve">1. </w:t>
            </w:r>
            <w:r w:rsidR="00B6105C" w:rsidRPr="00622C19">
              <w:rPr>
                <w:rFonts w:ascii="Times New Roman" w:eastAsia="Times New Roman" w:hAnsi="Times New Roman"/>
                <w:sz w:val="24"/>
                <w:szCs w:val="24"/>
                <w:lang w:eastAsia="lv-LV"/>
              </w:rPr>
              <w:t xml:space="preserve">Noteikumi nosaka </w:t>
            </w:r>
            <w:r w:rsidR="00B6105C" w:rsidRPr="00622C19">
              <w:rPr>
                <w:rFonts w:ascii="Times New Roman" w:eastAsia="Times New Roman" w:hAnsi="Times New Roman"/>
                <w:bCs/>
                <w:sz w:val="24"/>
                <w:szCs w:val="24"/>
                <w:lang w:eastAsia="lv-LV"/>
              </w:rPr>
              <w:t>zvejnieku nodarbināšanas kārtību, veselības pārbaužu veikšanu un darba apstākļus uz komerciālajā zvejā iesaistītajiem zvejas kuģiem, kā arī darba apstākļu un veselības aprūpes nodrošināšanas prasības</w:t>
            </w:r>
            <w:r w:rsidR="00B6105C" w:rsidRPr="00622C19">
              <w:rPr>
                <w:rFonts w:ascii="Times New Roman" w:eastAsia="Times New Roman" w:hAnsi="Times New Roman"/>
                <w:sz w:val="24"/>
                <w:szCs w:val="24"/>
                <w:lang w:eastAsia="lv-LV"/>
              </w:rPr>
              <w:t xml:space="preserve">. </w:t>
            </w:r>
          </w:p>
          <w:p w14:paraId="17E4F403" w14:textId="77777777" w:rsidR="00467547" w:rsidRPr="00622C19" w:rsidRDefault="00467547" w:rsidP="00B6105C">
            <w:pPr>
              <w:pStyle w:val="Sarakstarindkopa"/>
              <w:spacing w:after="0" w:line="240" w:lineRule="auto"/>
              <w:ind w:left="0"/>
              <w:jc w:val="both"/>
              <w:rPr>
                <w:rFonts w:ascii="Times New Roman" w:eastAsia="Times New Roman" w:hAnsi="Times New Roman"/>
                <w:sz w:val="24"/>
                <w:szCs w:val="24"/>
                <w:lang w:eastAsia="lv-LV"/>
              </w:rPr>
            </w:pPr>
          </w:p>
          <w:p w14:paraId="4571CCD0" w14:textId="77777777" w:rsidR="00467547" w:rsidRPr="00622C19" w:rsidRDefault="00467547" w:rsidP="00B6105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Par zvejnieku veselības pārbaudēm- sk. papildināt</w:t>
            </w:r>
            <w:r w:rsidR="00CD62FB" w:rsidRPr="00622C19">
              <w:rPr>
                <w:rFonts w:ascii="Times New Roman" w:eastAsia="Times New Roman" w:hAnsi="Times New Roman"/>
                <w:sz w:val="24"/>
                <w:szCs w:val="24"/>
                <w:lang w:eastAsia="lv-LV"/>
              </w:rPr>
              <w:t>ās</w:t>
            </w:r>
            <w:r w:rsidRPr="00622C19">
              <w:rPr>
                <w:rFonts w:ascii="Times New Roman" w:eastAsia="Times New Roman" w:hAnsi="Times New Roman"/>
                <w:sz w:val="24"/>
                <w:szCs w:val="24"/>
                <w:lang w:eastAsia="lv-LV"/>
              </w:rPr>
              <w:t xml:space="preserve"> anotācij</w:t>
            </w:r>
            <w:r w:rsidR="00CD62FB" w:rsidRPr="00622C19">
              <w:rPr>
                <w:rFonts w:ascii="Times New Roman" w:eastAsia="Times New Roman" w:hAnsi="Times New Roman"/>
                <w:sz w:val="24"/>
                <w:szCs w:val="24"/>
                <w:lang w:eastAsia="lv-LV"/>
              </w:rPr>
              <w:t xml:space="preserve">as </w:t>
            </w:r>
            <w:r w:rsidR="002327A1" w:rsidRPr="00622C19">
              <w:rPr>
                <w:rFonts w:ascii="Times New Roman" w:eastAsia="Times New Roman" w:hAnsi="Times New Roman"/>
                <w:sz w:val="24"/>
                <w:szCs w:val="24"/>
                <w:lang w:eastAsia="lv-LV"/>
              </w:rPr>
              <w:t>I</w:t>
            </w:r>
            <w:r w:rsidR="00CD62FB" w:rsidRPr="00622C19">
              <w:rPr>
                <w:rFonts w:ascii="Times New Roman" w:eastAsia="Times New Roman" w:hAnsi="Times New Roman"/>
                <w:sz w:val="24"/>
                <w:szCs w:val="24"/>
                <w:lang w:eastAsia="lv-LV"/>
              </w:rPr>
              <w:t xml:space="preserve"> sadaļas </w:t>
            </w:r>
            <w:r w:rsidR="002327A1" w:rsidRPr="00622C19">
              <w:rPr>
                <w:rFonts w:ascii="Times New Roman" w:eastAsia="Times New Roman" w:hAnsi="Times New Roman"/>
                <w:sz w:val="24"/>
                <w:szCs w:val="24"/>
                <w:lang w:eastAsia="lv-LV"/>
              </w:rPr>
              <w:t>2.</w:t>
            </w:r>
            <w:r w:rsidR="00CD62FB" w:rsidRPr="00622C19">
              <w:rPr>
                <w:rFonts w:ascii="Times New Roman" w:eastAsia="Times New Roman" w:hAnsi="Times New Roman"/>
                <w:sz w:val="24"/>
                <w:szCs w:val="24"/>
                <w:lang w:eastAsia="lv-LV"/>
              </w:rPr>
              <w:t xml:space="preserve"> </w:t>
            </w:r>
            <w:r w:rsidR="00CD62FB" w:rsidRPr="00622C19">
              <w:rPr>
                <w:rFonts w:ascii="Times New Roman" w:eastAsia="Times New Roman" w:hAnsi="Times New Roman"/>
                <w:sz w:val="24"/>
                <w:szCs w:val="24"/>
                <w:lang w:eastAsia="lv-LV"/>
              </w:rPr>
              <w:lastRenderedPageBreak/>
              <w:t>punktu</w:t>
            </w:r>
            <w:r w:rsidRPr="00622C19">
              <w:rPr>
                <w:rFonts w:ascii="Times New Roman" w:eastAsia="Times New Roman" w:hAnsi="Times New Roman"/>
                <w:sz w:val="24"/>
                <w:szCs w:val="24"/>
                <w:lang w:eastAsia="lv-LV"/>
              </w:rPr>
              <w:t>.</w:t>
            </w:r>
          </w:p>
          <w:p w14:paraId="39CB2A78" w14:textId="77777777" w:rsidR="005A2C58" w:rsidRPr="00622C19" w:rsidRDefault="005A2C58" w:rsidP="00B6105C">
            <w:pPr>
              <w:pStyle w:val="Sarakstarindkopa"/>
              <w:spacing w:after="0" w:line="240" w:lineRule="auto"/>
              <w:ind w:left="0"/>
              <w:jc w:val="both"/>
              <w:rPr>
                <w:rFonts w:ascii="Times New Roman" w:hAnsi="Times New Roman"/>
                <w:sz w:val="24"/>
                <w:szCs w:val="24"/>
              </w:rPr>
            </w:pPr>
          </w:p>
        </w:tc>
      </w:tr>
      <w:tr w:rsidR="006E18E2" w:rsidRPr="00622C19" w14:paraId="4D5F1E96"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C1BDE84" w14:textId="77777777" w:rsidR="005A2C58" w:rsidRPr="00622C19" w:rsidRDefault="005A08AF" w:rsidP="006F4864">
            <w:pPr>
              <w:pStyle w:val="naisc"/>
              <w:spacing w:before="0" w:after="0"/>
              <w:ind w:left="375"/>
              <w:jc w:val="both"/>
            </w:pPr>
            <w:r>
              <w:lastRenderedPageBreak/>
              <w:t>40.</w:t>
            </w:r>
          </w:p>
        </w:tc>
        <w:tc>
          <w:tcPr>
            <w:tcW w:w="2930" w:type="dxa"/>
            <w:tcBorders>
              <w:top w:val="single" w:sz="6" w:space="0" w:color="000000"/>
              <w:left w:val="single" w:sz="6" w:space="0" w:color="000000"/>
              <w:bottom w:val="single" w:sz="4" w:space="0" w:color="auto"/>
              <w:right w:val="single" w:sz="6" w:space="0" w:color="000000"/>
            </w:tcBorders>
          </w:tcPr>
          <w:p w14:paraId="14344326" w14:textId="77777777" w:rsidR="005A2C58" w:rsidRPr="00622C19" w:rsidRDefault="00467547" w:rsidP="00F158B0">
            <w:pPr>
              <w:pStyle w:val="Sarakstarindkopa"/>
              <w:widowControl w:val="0"/>
              <w:spacing w:after="0" w:line="240" w:lineRule="auto"/>
              <w:ind w:left="0"/>
              <w:jc w:val="both"/>
              <w:rPr>
                <w:rFonts w:ascii="Times New Roman" w:hAnsi="Times New Roman"/>
                <w:sz w:val="24"/>
                <w:szCs w:val="24"/>
              </w:rPr>
            </w:pPr>
            <w:r w:rsidRPr="00622C19">
              <w:rPr>
                <w:rFonts w:ascii="Times New Roman" w:eastAsia="Times New Roman" w:hAnsi="Times New Roman"/>
                <w:sz w:val="24"/>
                <w:szCs w:val="24"/>
                <w:lang w:eastAsia="lv-LV"/>
              </w:rPr>
              <w:t xml:space="preserve">2.1. </w:t>
            </w:r>
            <w:r w:rsidR="006809A2" w:rsidRPr="00622C19">
              <w:rPr>
                <w:rFonts w:ascii="Times New Roman" w:eastAsia="Times New Roman" w:hAnsi="Times New Roman"/>
                <w:sz w:val="24"/>
                <w:szCs w:val="24"/>
                <w:lang w:eastAsia="lv-LV"/>
              </w:rPr>
              <w:t xml:space="preserve">zvejas kuģa īpašnieks – kuģa īpašnieks vai cita persona, piemēram, kuģa pārvaldnieks, aģents vai </w:t>
            </w:r>
            <w:proofErr w:type="spellStart"/>
            <w:r w:rsidR="006809A2" w:rsidRPr="00622C19">
              <w:rPr>
                <w:rFonts w:ascii="Times New Roman" w:eastAsia="Times New Roman" w:hAnsi="Times New Roman"/>
                <w:sz w:val="24"/>
                <w:szCs w:val="24"/>
                <w:lang w:eastAsia="lv-LV"/>
              </w:rPr>
              <w:lastRenderedPageBreak/>
              <w:t>berbouta</w:t>
            </w:r>
            <w:proofErr w:type="spellEnd"/>
            <w:r w:rsidR="006809A2" w:rsidRPr="00622C19">
              <w:rPr>
                <w:rFonts w:ascii="Times New Roman" w:eastAsia="Times New Roman" w:hAnsi="Times New Roman"/>
                <w:sz w:val="24"/>
                <w:szCs w:val="24"/>
                <w:lang w:eastAsia="lv-LV"/>
              </w:rPr>
              <w:t xml:space="preserve"> fraktētājs, kas uzņēmies atbildību par kuģa darbību un ir piekritis pārņemt šajos noteikumos noteiktos zvejas kuģa īpašnieka pienākumus un atbildību neatkarīgi no tā, vai attiecīgos pienākumus un atbildību ir uzņēmusies cita persona</w:t>
            </w:r>
          </w:p>
        </w:tc>
        <w:tc>
          <w:tcPr>
            <w:tcW w:w="2865" w:type="dxa"/>
            <w:tcBorders>
              <w:top w:val="single" w:sz="6" w:space="0" w:color="000000"/>
              <w:left w:val="single" w:sz="6" w:space="0" w:color="000000"/>
              <w:bottom w:val="single" w:sz="4" w:space="0" w:color="auto"/>
              <w:right w:val="single" w:sz="6" w:space="0" w:color="000000"/>
            </w:tcBorders>
          </w:tcPr>
          <w:p w14:paraId="3400D070" w14:textId="77777777" w:rsidR="00F63853" w:rsidRPr="00622C19" w:rsidRDefault="00F63853" w:rsidP="00F158B0">
            <w:pPr>
              <w:widowControl w:val="0"/>
              <w:ind w:right="12" w:firstLine="567"/>
              <w:jc w:val="both"/>
              <w:rPr>
                <w:rFonts w:eastAsia="Calibri"/>
                <w:szCs w:val="24"/>
              </w:rPr>
            </w:pPr>
            <w:r w:rsidRPr="00622C19">
              <w:rPr>
                <w:rFonts w:eastAsia="Calibri"/>
                <w:szCs w:val="24"/>
              </w:rPr>
              <w:lastRenderedPageBreak/>
              <w:t xml:space="preserve">Projekta 2.1. apakšpunktā dots projektā lietotā termina “zvejas kuģa īpašnieks” </w:t>
            </w:r>
            <w:r w:rsidRPr="00622C19">
              <w:rPr>
                <w:rFonts w:eastAsia="Calibri"/>
                <w:szCs w:val="24"/>
              </w:rPr>
              <w:lastRenderedPageBreak/>
              <w:t xml:space="preserve">skaidrojums. Saskaņā ar minēto skaidrojumu zvejas kuģa īpašnieks ir kuģa īpašnieks vai cita persona, piemēram, kuģa pārvaldnieks, aģents vai </w:t>
            </w:r>
            <w:proofErr w:type="spellStart"/>
            <w:r w:rsidRPr="00622C19">
              <w:rPr>
                <w:rFonts w:eastAsia="Calibri"/>
                <w:szCs w:val="24"/>
              </w:rPr>
              <w:t>berbouta</w:t>
            </w:r>
            <w:proofErr w:type="spellEnd"/>
            <w:r w:rsidRPr="00622C19">
              <w:rPr>
                <w:rFonts w:eastAsia="Calibri"/>
                <w:szCs w:val="24"/>
              </w:rPr>
              <w:t xml:space="preserve"> fraktētājs, kas uzņēmies atbildību par kuģa darbību un ir piekritis pārņemt šajos noteikumos noteiktos zvejas kuģa īpašnieka pienākumus un atbildību neatkarīgi no tā, vai attiecīgos pienākumus un atbildību ir uzņēmusies cita persona. </w:t>
            </w:r>
          </w:p>
          <w:p w14:paraId="1E49250B" w14:textId="77777777" w:rsidR="00F63853" w:rsidRPr="00622C19" w:rsidRDefault="00F63853" w:rsidP="00F158B0">
            <w:pPr>
              <w:widowControl w:val="0"/>
              <w:ind w:right="12" w:firstLine="567"/>
              <w:jc w:val="both"/>
              <w:rPr>
                <w:rFonts w:eastAsia="Calibri"/>
                <w:szCs w:val="24"/>
              </w:rPr>
            </w:pPr>
            <w:r w:rsidRPr="00622C19">
              <w:rPr>
                <w:rFonts w:eastAsia="Calibri"/>
                <w:szCs w:val="24"/>
              </w:rPr>
              <w:t>Saskaņā ar MKN. 108 121. punktu noteikumu projektā terminus skaidro, lai konkretizētu terminā izteiktā jēdziena izpratnes robežas, ja termins nav skaidrots vai lietots augstāka juridiskā spēka normatīvajā aktā. Vēršam uzmanību, ka Jūras kodeksa 322.</w:t>
            </w:r>
            <w:r w:rsidRPr="00622C19">
              <w:rPr>
                <w:rFonts w:eastAsia="Calibri"/>
                <w:szCs w:val="24"/>
                <w:vertAlign w:val="superscript"/>
              </w:rPr>
              <w:t>2</w:t>
            </w:r>
            <w:r w:rsidRPr="00622C19">
              <w:rPr>
                <w:rFonts w:eastAsia="Calibri"/>
                <w:szCs w:val="24"/>
              </w:rPr>
              <w:t xml:space="preserve"> pants tiks iekļauts Jūras kodeksa G sadaļā </w:t>
            </w:r>
            <w:r w:rsidRPr="00622C19">
              <w:rPr>
                <w:rFonts w:eastAsia="Calibri"/>
                <w:szCs w:val="24"/>
                <w:vertAlign w:val="superscript"/>
              </w:rPr>
              <w:t>“</w:t>
            </w:r>
            <w:r w:rsidRPr="00622C19">
              <w:rPr>
                <w:rFonts w:eastAsia="Calibri"/>
                <w:szCs w:val="24"/>
              </w:rPr>
              <w:t xml:space="preserve">Jūrnieki”. Saskaņā ar Jūras kodeksa G sadaļas </w:t>
            </w:r>
            <w:r w:rsidRPr="00622C19">
              <w:rPr>
                <w:rFonts w:eastAsia="Calibri"/>
                <w:szCs w:val="24"/>
              </w:rPr>
              <w:lastRenderedPageBreak/>
              <w:t xml:space="preserve">272. panta otrās daļas 3. punktu “šīs sadaļas izpratnē kuģa īpašnieks ir reģistrētais kuģa īpašnieks, </w:t>
            </w:r>
            <w:proofErr w:type="spellStart"/>
            <w:r w:rsidRPr="00622C19">
              <w:rPr>
                <w:rFonts w:eastAsia="Calibri"/>
                <w:szCs w:val="24"/>
              </w:rPr>
              <w:t>berbouta</w:t>
            </w:r>
            <w:proofErr w:type="spellEnd"/>
            <w:r w:rsidRPr="00622C19">
              <w:rPr>
                <w:rFonts w:eastAsia="Calibri"/>
                <w:szCs w:val="24"/>
              </w:rPr>
              <w:t xml:space="preserve"> fraktētājs vai cita fiziskā vai juridiskā persona, kas reģistrētā kuģa īpašnieka vārdā uzņēmusies atbildību par kuģa darbību (piemēram, kuģa operators), tai skaitā atbildību par MLC konvencijas prasību ievērošanu uz MLC konvencijas kuģa vai atbildību par jūrnieka darba tiesiskajām attiecībām izvirzīto prasību ievērošanu uz kuģa, kas nav MLC konvencijas kuģis”. </w:t>
            </w:r>
          </w:p>
          <w:p w14:paraId="771ECDFE" w14:textId="77777777" w:rsidR="00F63853" w:rsidRPr="00622C19" w:rsidRDefault="00F63853" w:rsidP="00F158B0">
            <w:pPr>
              <w:widowControl w:val="0"/>
              <w:ind w:right="12" w:firstLine="567"/>
              <w:jc w:val="both"/>
              <w:rPr>
                <w:rFonts w:eastAsia="Calibri"/>
                <w:szCs w:val="24"/>
              </w:rPr>
            </w:pPr>
            <w:r w:rsidRPr="00622C19">
              <w:rPr>
                <w:rFonts w:eastAsia="Calibri"/>
                <w:szCs w:val="24"/>
              </w:rPr>
              <w:t xml:space="preserve">Ņemot vērā minēto, lūdzam izvērtēt projekta 2.1. apakšpunkta nepieciešamību. Turklāt Jūras kodeksā nav minēts tāds termins kā “kuģa pārvaldnieks”, bet gan “kuģa operators”, kurš saskaņā ar Jūras kodeksa 13. panta trešo daļu slēdz </w:t>
            </w:r>
            <w:r w:rsidRPr="00622C19">
              <w:rPr>
                <w:rFonts w:eastAsia="Calibri"/>
                <w:szCs w:val="24"/>
              </w:rPr>
              <w:lastRenderedPageBreak/>
              <w:t xml:space="preserve">ar kuģa īpašnieku kuģa menedžmenta līgumu par kuģa tehnisko vadību. Līdz ar to tiesiskās skaidrības labad lūdzam svītrot projekta 2.1. apakšpunktu vai precizēt to atbilstoši Jūras kodeksa regulējumam. </w:t>
            </w:r>
          </w:p>
          <w:p w14:paraId="73D16F8C" w14:textId="77777777" w:rsidR="005A2C58" w:rsidRPr="00622C19" w:rsidRDefault="005A2C58" w:rsidP="00F158B0">
            <w:pPr>
              <w:widowControl w:val="0"/>
              <w:ind w:right="12" w:firstLine="567"/>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44B14BD0" w14:textId="77777777" w:rsidR="005A2C58" w:rsidRPr="00622C19" w:rsidRDefault="007219E1" w:rsidP="00F158B0">
            <w:pPr>
              <w:pStyle w:val="naisc"/>
              <w:spacing w:before="0" w:after="0"/>
              <w:jc w:val="both"/>
            </w:pPr>
            <w:r w:rsidRPr="00622C19">
              <w:lastRenderedPageBreak/>
              <w:t xml:space="preserve">Ņemts vērā. </w:t>
            </w:r>
          </w:p>
        </w:tc>
        <w:tc>
          <w:tcPr>
            <w:tcW w:w="2920" w:type="dxa"/>
            <w:tcBorders>
              <w:top w:val="single" w:sz="4" w:space="0" w:color="auto"/>
              <w:left w:val="single" w:sz="4" w:space="0" w:color="auto"/>
              <w:bottom w:val="single" w:sz="4" w:space="0" w:color="auto"/>
              <w:right w:val="single" w:sz="4" w:space="0" w:color="auto"/>
            </w:tcBorders>
          </w:tcPr>
          <w:p w14:paraId="60B65170" w14:textId="77777777" w:rsidR="005A2C58" w:rsidRPr="00622C19" w:rsidRDefault="00B51797" w:rsidP="00F158B0">
            <w:pPr>
              <w:shd w:val="clear" w:color="auto" w:fill="FFFFFF"/>
              <w:ind w:firstLine="300"/>
              <w:jc w:val="both"/>
              <w:rPr>
                <w:szCs w:val="24"/>
              </w:rPr>
            </w:pPr>
            <w:r w:rsidRPr="00622C19">
              <w:rPr>
                <w:szCs w:val="24"/>
              </w:rPr>
              <w:t>2.1.apakšpunkts</w:t>
            </w:r>
            <w:r w:rsidR="00467547" w:rsidRPr="00622C19">
              <w:rPr>
                <w:szCs w:val="24"/>
              </w:rPr>
              <w:t xml:space="preserve"> s</w:t>
            </w:r>
            <w:r w:rsidR="007219E1" w:rsidRPr="00622C19">
              <w:rPr>
                <w:szCs w:val="24"/>
              </w:rPr>
              <w:t>vītrots.</w:t>
            </w:r>
          </w:p>
        </w:tc>
      </w:tr>
      <w:tr w:rsidR="006E18E2" w:rsidRPr="00622C19" w14:paraId="5D07966C"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552545B8" w14:textId="77777777" w:rsidR="00F63853" w:rsidRPr="00622C19" w:rsidRDefault="005A08AF" w:rsidP="006F4864">
            <w:pPr>
              <w:pStyle w:val="naisc"/>
              <w:spacing w:before="0" w:after="0"/>
              <w:ind w:left="375"/>
              <w:jc w:val="both"/>
            </w:pPr>
            <w:r>
              <w:lastRenderedPageBreak/>
              <w:t>41.</w:t>
            </w:r>
          </w:p>
        </w:tc>
        <w:tc>
          <w:tcPr>
            <w:tcW w:w="2930" w:type="dxa"/>
            <w:tcBorders>
              <w:top w:val="single" w:sz="6" w:space="0" w:color="000000"/>
              <w:left w:val="single" w:sz="6" w:space="0" w:color="000000"/>
              <w:bottom w:val="single" w:sz="4" w:space="0" w:color="auto"/>
              <w:right w:val="single" w:sz="6" w:space="0" w:color="000000"/>
            </w:tcBorders>
          </w:tcPr>
          <w:p w14:paraId="11F08CE5" w14:textId="77777777" w:rsidR="00F63853" w:rsidRPr="00622C19" w:rsidRDefault="004255D6" w:rsidP="00F158B0">
            <w:pPr>
              <w:pStyle w:val="Sarakstarindkopa"/>
              <w:widowControl w:val="0"/>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2</w:t>
            </w:r>
            <w:r w:rsidR="00830834" w:rsidRPr="00622C19">
              <w:rPr>
                <w:rFonts w:ascii="Times New Roman" w:eastAsia="Times New Roman" w:hAnsi="Times New Roman"/>
                <w:sz w:val="24"/>
                <w:szCs w:val="24"/>
                <w:lang w:eastAsia="lv-LV"/>
              </w:rPr>
              <w:t>.</w:t>
            </w:r>
            <w:r w:rsidRPr="00622C19">
              <w:rPr>
                <w:rFonts w:ascii="Times New Roman" w:eastAsia="Times New Roman" w:hAnsi="Times New Roman"/>
                <w:sz w:val="24"/>
                <w:szCs w:val="24"/>
                <w:lang w:eastAsia="lv-LV"/>
              </w:rPr>
              <w:t xml:space="preserve">2. </w:t>
            </w:r>
            <w:r w:rsidR="006809A2" w:rsidRPr="00622C19">
              <w:rPr>
                <w:rFonts w:ascii="Times New Roman" w:eastAsia="Times New Roman" w:hAnsi="Times New Roman"/>
                <w:sz w:val="24"/>
                <w:szCs w:val="24"/>
                <w:lang w:eastAsia="lv-LV"/>
              </w:rPr>
              <w:t>darba līgums</w:t>
            </w:r>
            <w:r w:rsidR="006809A2" w:rsidRPr="00622C19">
              <w:rPr>
                <w:rFonts w:ascii="Times New Roman" w:eastAsia="Times New Roman" w:hAnsi="Times New Roman"/>
                <w:i/>
                <w:iCs/>
                <w:sz w:val="24"/>
                <w:szCs w:val="24"/>
                <w:lang w:eastAsia="lv-LV"/>
              </w:rPr>
              <w:t xml:space="preserve"> –</w:t>
            </w:r>
            <w:r w:rsidR="006809A2" w:rsidRPr="00622C19">
              <w:rPr>
                <w:rFonts w:ascii="Times New Roman" w:eastAsia="Times New Roman" w:hAnsi="Times New Roman"/>
                <w:sz w:val="24"/>
                <w:szCs w:val="24"/>
                <w:lang w:eastAsia="lv-LV"/>
              </w:rPr>
              <w:t xml:space="preserve"> rakstveidā noslēgta vienošanās, kas reglamentē zvejnieka darba tiesiskās attiecības, </w:t>
            </w:r>
            <w:r w:rsidR="006809A2" w:rsidRPr="00622C19">
              <w:rPr>
                <w:rFonts w:ascii="Times New Roman" w:hAnsi="Times New Roman"/>
                <w:sz w:val="24"/>
                <w:szCs w:val="24"/>
              </w:rPr>
              <w:t>sadzīves un darba apstākļus uz zvejas kuģa</w:t>
            </w:r>
            <w:r w:rsidR="006809A2" w:rsidRPr="00622C19">
              <w:rPr>
                <w:rFonts w:ascii="Times New Roman" w:eastAsia="Times New Roman" w:hAnsi="Times New Roman"/>
                <w:sz w:val="24"/>
                <w:szCs w:val="24"/>
                <w:lang w:eastAsia="lv-LV"/>
              </w:rPr>
              <w:t>;</w:t>
            </w:r>
          </w:p>
          <w:p w14:paraId="5459F9FE" w14:textId="77777777" w:rsidR="00BD372F" w:rsidRPr="00622C19" w:rsidRDefault="00BD372F" w:rsidP="00F158B0">
            <w:pPr>
              <w:pStyle w:val="Sarakstarindkopa"/>
              <w:widowControl w:val="0"/>
              <w:spacing w:after="0" w:line="240" w:lineRule="auto"/>
              <w:ind w:left="0"/>
              <w:jc w:val="both"/>
              <w:rPr>
                <w:rFonts w:ascii="Times New Roman" w:eastAsia="Times New Roman" w:hAnsi="Times New Roman"/>
                <w:sz w:val="24"/>
                <w:szCs w:val="24"/>
                <w:lang w:eastAsia="lv-LV"/>
              </w:rPr>
            </w:pPr>
          </w:p>
          <w:p w14:paraId="1AD86615" w14:textId="77777777" w:rsidR="00BD372F" w:rsidRPr="00622C19" w:rsidRDefault="00830834" w:rsidP="00BD372F">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22. </w:t>
            </w:r>
            <w:r w:rsidR="00BD372F" w:rsidRPr="00622C19">
              <w:rPr>
                <w:rFonts w:ascii="Times New Roman" w:hAnsi="Times New Roman"/>
                <w:sz w:val="24"/>
                <w:szCs w:val="24"/>
              </w:rPr>
              <w:t xml:space="preserve">Zvejas kuģa īpašnieks slēdz darba līgumu ar visiem zvejniekiem, kas, stājoties darba tiesiskajās attiecībās, nodarbināti uz zvejas kuģa, līgumā ietverot minimālo informāciju atbilstoši šo noteikumu 2. pielikumam un paredzot pienācīgus darba un sadzīves apstākļus uz kuģa saskaņā ar šiem noteikumiem. Darba līgumu </w:t>
            </w:r>
            <w:r w:rsidR="00BD372F" w:rsidRPr="00622C19">
              <w:rPr>
                <w:rFonts w:ascii="Times New Roman" w:hAnsi="Times New Roman"/>
                <w:sz w:val="24"/>
                <w:szCs w:val="24"/>
              </w:rPr>
              <w:lastRenderedPageBreak/>
              <w:t>sagatavo trijos eksemplāros, no kuriem viens eksemplārs glabājas pie zvejnieka, otrs – pie zvejas kuģa īpašnieka, bet trešais – uz kuģa.</w:t>
            </w:r>
          </w:p>
          <w:p w14:paraId="7AD1012D" w14:textId="77777777" w:rsidR="00BD372F" w:rsidRPr="00622C19" w:rsidRDefault="00BD372F" w:rsidP="00F158B0">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3F271B7A" w14:textId="77777777" w:rsidR="00F63853" w:rsidRPr="00622C19" w:rsidRDefault="00F63853" w:rsidP="00F158B0">
            <w:pPr>
              <w:widowControl w:val="0"/>
              <w:ind w:right="12" w:firstLine="567"/>
              <w:jc w:val="both"/>
              <w:rPr>
                <w:rFonts w:eastAsia="Calibri"/>
                <w:szCs w:val="24"/>
              </w:rPr>
            </w:pPr>
            <w:r w:rsidRPr="00622C19">
              <w:rPr>
                <w:szCs w:val="24"/>
              </w:rPr>
              <w:lastRenderedPageBreak/>
              <w:t>Ņemot vērā, ka darba līgums ir skaidrots citos likumos, piemēram, Darba likumā, lūdzam izvērtēt nepieciešamību projekta 2.2. apakšpunktā sniegt termina “darba līgums” skaidrojumu, jo tā saturu nosaka projekta 2. pielikums, savukārt prasību pēc zvejnieka darba līguma rakstveida formas var ietvert projekta 22. punktā. Nepieciešamības gadījumā lūdzam precizēt projektu.</w:t>
            </w:r>
          </w:p>
        </w:tc>
        <w:tc>
          <w:tcPr>
            <w:tcW w:w="2850" w:type="dxa"/>
            <w:tcBorders>
              <w:top w:val="single" w:sz="6" w:space="0" w:color="000000"/>
              <w:left w:val="single" w:sz="6" w:space="0" w:color="000000"/>
              <w:bottom w:val="single" w:sz="4" w:space="0" w:color="auto"/>
              <w:right w:val="single" w:sz="6" w:space="0" w:color="000000"/>
            </w:tcBorders>
          </w:tcPr>
          <w:p w14:paraId="5A55E22C" w14:textId="77777777" w:rsidR="00F63853" w:rsidRPr="00622C19" w:rsidRDefault="006809A2" w:rsidP="00CD62FB">
            <w:pPr>
              <w:pStyle w:val="naisc"/>
              <w:spacing w:before="0" w:after="0"/>
              <w:jc w:val="both"/>
            </w:pPr>
            <w:r w:rsidRPr="00622C19">
              <w:t>Ņemts vērā.</w:t>
            </w:r>
            <w:r w:rsidR="00626CC1" w:rsidRPr="00622C19">
              <w:t xml:space="preserve"> </w:t>
            </w:r>
          </w:p>
        </w:tc>
        <w:tc>
          <w:tcPr>
            <w:tcW w:w="2920" w:type="dxa"/>
            <w:tcBorders>
              <w:top w:val="single" w:sz="4" w:space="0" w:color="auto"/>
              <w:left w:val="single" w:sz="4" w:space="0" w:color="auto"/>
              <w:bottom w:val="single" w:sz="4" w:space="0" w:color="auto"/>
              <w:right w:val="single" w:sz="4" w:space="0" w:color="auto"/>
            </w:tcBorders>
          </w:tcPr>
          <w:p w14:paraId="2BD29D6F" w14:textId="77777777" w:rsidR="00F63853" w:rsidRPr="00622C19" w:rsidRDefault="00B51797" w:rsidP="00F158B0">
            <w:pPr>
              <w:shd w:val="clear" w:color="auto" w:fill="FFFFFF"/>
              <w:ind w:firstLine="300"/>
              <w:jc w:val="both"/>
              <w:rPr>
                <w:szCs w:val="24"/>
              </w:rPr>
            </w:pPr>
            <w:r w:rsidRPr="00622C19">
              <w:rPr>
                <w:szCs w:val="24"/>
              </w:rPr>
              <w:t xml:space="preserve">2.2.apakšpunkts </w:t>
            </w:r>
            <w:r w:rsidR="00830834" w:rsidRPr="00622C19">
              <w:rPr>
                <w:szCs w:val="24"/>
              </w:rPr>
              <w:t>s</w:t>
            </w:r>
            <w:r w:rsidR="00BD372F" w:rsidRPr="00622C19">
              <w:rPr>
                <w:szCs w:val="24"/>
              </w:rPr>
              <w:t>vītrots.</w:t>
            </w:r>
          </w:p>
          <w:p w14:paraId="49EE70EF" w14:textId="77777777" w:rsidR="00BD372F" w:rsidRPr="00622C19" w:rsidRDefault="00BD372F" w:rsidP="00F158B0">
            <w:pPr>
              <w:shd w:val="clear" w:color="auto" w:fill="FFFFFF"/>
              <w:ind w:firstLine="300"/>
              <w:jc w:val="both"/>
              <w:rPr>
                <w:szCs w:val="24"/>
              </w:rPr>
            </w:pPr>
          </w:p>
          <w:p w14:paraId="5B6F50D9" w14:textId="77777777" w:rsidR="00BD372F" w:rsidRPr="00622C19" w:rsidRDefault="00BD372F" w:rsidP="00F158B0">
            <w:pPr>
              <w:shd w:val="clear" w:color="auto" w:fill="FFFFFF"/>
              <w:ind w:firstLine="300"/>
              <w:jc w:val="both"/>
              <w:rPr>
                <w:szCs w:val="24"/>
              </w:rPr>
            </w:pPr>
          </w:p>
          <w:p w14:paraId="587D6E5F" w14:textId="77777777" w:rsidR="00BD372F" w:rsidRPr="00622C19" w:rsidRDefault="00BD372F" w:rsidP="00F158B0">
            <w:pPr>
              <w:shd w:val="clear" w:color="auto" w:fill="FFFFFF"/>
              <w:ind w:firstLine="300"/>
              <w:jc w:val="both"/>
              <w:rPr>
                <w:szCs w:val="24"/>
              </w:rPr>
            </w:pPr>
          </w:p>
          <w:p w14:paraId="5F000EAC" w14:textId="77777777" w:rsidR="00BD372F" w:rsidRPr="00622C19" w:rsidRDefault="00BD372F" w:rsidP="00F158B0">
            <w:pPr>
              <w:shd w:val="clear" w:color="auto" w:fill="FFFFFF"/>
              <w:ind w:firstLine="300"/>
              <w:jc w:val="both"/>
              <w:rPr>
                <w:szCs w:val="24"/>
              </w:rPr>
            </w:pPr>
          </w:p>
          <w:p w14:paraId="203FC65C" w14:textId="77777777" w:rsidR="00BD372F" w:rsidRPr="00622C19" w:rsidRDefault="00BD372F" w:rsidP="00F158B0">
            <w:pPr>
              <w:shd w:val="clear" w:color="auto" w:fill="FFFFFF"/>
              <w:ind w:firstLine="300"/>
              <w:jc w:val="both"/>
              <w:rPr>
                <w:szCs w:val="24"/>
              </w:rPr>
            </w:pPr>
          </w:p>
          <w:p w14:paraId="49A98426" w14:textId="77777777" w:rsidR="00BD372F" w:rsidRPr="00622C19" w:rsidRDefault="00BD372F" w:rsidP="00F158B0">
            <w:pPr>
              <w:shd w:val="clear" w:color="auto" w:fill="FFFFFF"/>
              <w:ind w:firstLine="300"/>
              <w:jc w:val="both"/>
              <w:rPr>
                <w:szCs w:val="24"/>
              </w:rPr>
            </w:pPr>
          </w:p>
          <w:p w14:paraId="073F7FA6" w14:textId="77777777" w:rsidR="00BD372F" w:rsidRPr="00622C19" w:rsidRDefault="00830834" w:rsidP="00BD372F">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22. </w:t>
            </w:r>
            <w:r w:rsidR="00BD372F" w:rsidRPr="00622C19">
              <w:rPr>
                <w:rFonts w:ascii="Times New Roman" w:hAnsi="Times New Roman"/>
                <w:sz w:val="24"/>
                <w:szCs w:val="24"/>
              </w:rPr>
              <w:t xml:space="preserve">Zvejas kuģa īpašnieks slēdz rakstveida darba līgumu ar visiem zvejniekiem, kas, stājoties darba tiesiskajās attiecībās, nodarbināti uz zvejas kuģa, līgumā ietverot minimālo informāciju atbilstoši šo noteikumu pielikumam un paredzot pienācīgus darba un sadzīves apstākļus uz kuģa saskaņā ar šiem noteikumiem. Darba līgumu sagatavo trijos </w:t>
            </w:r>
            <w:r w:rsidR="00BD372F" w:rsidRPr="00622C19">
              <w:rPr>
                <w:rFonts w:ascii="Times New Roman" w:hAnsi="Times New Roman"/>
                <w:sz w:val="24"/>
                <w:szCs w:val="24"/>
              </w:rPr>
              <w:lastRenderedPageBreak/>
              <w:t>eksemplāros, no kuriem viens eksemplārs glabājas pie zvejnieka, otrs – pie zvejas kuģa īpašnieka, bet trešais – uz kuģa.</w:t>
            </w:r>
          </w:p>
          <w:p w14:paraId="2A10AE9D" w14:textId="77777777" w:rsidR="00BD372F" w:rsidRPr="00622C19" w:rsidRDefault="00BD372F" w:rsidP="00F158B0">
            <w:pPr>
              <w:shd w:val="clear" w:color="auto" w:fill="FFFFFF"/>
              <w:ind w:firstLine="300"/>
              <w:jc w:val="both"/>
              <w:rPr>
                <w:szCs w:val="24"/>
              </w:rPr>
            </w:pPr>
          </w:p>
        </w:tc>
      </w:tr>
      <w:tr w:rsidR="006E18E2" w:rsidRPr="00622C19" w14:paraId="27E2EF78"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0722A1D4" w14:textId="77777777" w:rsidR="005A2C58" w:rsidRPr="00622C19" w:rsidRDefault="005A08AF" w:rsidP="006F4864">
            <w:pPr>
              <w:pStyle w:val="naisc"/>
              <w:spacing w:before="0" w:after="0"/>
              <w:ind w:left="375"/>
              <w:jc w:val="both"/>
            </w:pPr>
            <w:r>
              <w:lastRenderedPageBreak/>
              <w:t>42.</w:t>
            </w:r>
          </w:p>
        </w:tc>
        <w:tc>
          <w:tcPr>
            <w:tcW w:w="2930" w:type="dxa"/>
            <w:tcBorders>
              <w:top w:val="single" w:sz="6" w:space="0" w:color="000000"/>
              <w:left w:val="single" w:sz="6" w:space="0" w:color="000000"/>
              <w:bottom w:val="single" w:sz="4" w:space="0" w:color="auto"/>
              <w:right w:val="single" w:sz="6" w:space="0" w:color="000000"/>
            </w:tcBorders>
          </w:tcPr>
          <w:p w14:paraId="56A6E767" w14:textId="77777777" w:rsidR="00D40008" w:rsidRPr="00622C19" w:rsidRDefault="00E41070" w:rsidP="00D40008">
            <w:pPr>
              <w:tabs>
                <w:tab w:val="left" w:pos="1134"/>
              </w:tabs>
              <w:ind w:firstLine="709"/>
              <w:jc w:val="both"/>
              <w:rPr>
                <w:szCs w:val="24"/>
                <w:lang w:eastAsia="lv-LV"/>
              </w:rPr>
            </w:pPr>
            <w:r w:rsidRPr="00622C19">
              <w:rPr>
                <w:szCs w:val="24"/>
                <w:lang w:eastAsia="lv-LV"/>
              </w:rPr>
              <w:t xml:space="preserve">2.4.1. </w:t>
            </w:r>
            <w:r w:rsidR="00D40008" w:rsidRPr="00622C19">
              <w:rPr>
                <w:szCs w:val="24"/>
                <w:lang w:eastAsia="lv-LV"/>
              </w:rPr>
              <w:t>līgums par kuģa būvi vai nozīmīgu pārbūvi ir noslēgts pēc šo noteikumu spēkā stāšanās;</w:t>
            </w:r>
          </w:p>
          <w:p w14:paraId="5C084CC2" w14:textId="77777777" w:rsidR="00D40008" w:rsidRPr="00622C19" w:rsidRDefault="00D40008" w:rsidP="00D40008">
            <w:pPr>
              <w:tabs>
                <w:tab w:val="left" w:pos="0"/>
                <w:tab w:val="left" w:pos="1134"/>
              </w:tabs>
              <w:ind w:firstLine="709"/>
              <w:jc w:val="both"/>
              <w:rPr>
                <w:szCs w:val="24"/>
                <w:lang w:eastAsia="lv-LV"/>
              </w:rPr>
            </w:pPr>
            <w:r w:rsidRPr="00622C19">
              <w:rPr>
                <w:szCs w:val="24"/>
                <w:lang w:eastAsia="lv-LV"/>
              </w:rPr>
              <w:t>2.4.2. līgums par kuģa būvi vai nozīmīgu pārbūvi ir noslēgts pirms šo noteikumu spēkā stāšanās, bet kuģa būve vai nozīmīga pārbūve ir pabeigta trīs gadu laikā pēc šo noteikumu spēkā stāšanās;</w:t>
            </w:r>
          </w:p>
          <w:p w14:paraId="45758F5C" w14:textId="77777777" w:rsidR="005A2C58" w:rsidRPr="00622C19" w:rsidRDefault="005A2C58" w:rsidP="00F158B0">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4A0990F1" w14:textId="77777777" w:rsidR="005A2C58" w:rsidRPr="00622C19" w:rsidRDefault="00F63853" w:rsidP="00F158B0">
            <w:pPr>
              <w:pStyle w:val="naisc"/>
              <w:jc w:val="both"/>
            </w:pPr>
            <w:r w:rsidRPr="00622C19">
              <w:t>Projekta 2.4.1., 2.4.2. un 2.4.3. apakšpunktā minēti termini “līgums par kuģa būvi” un “līgums par nozīmīgu pārbūvi”. Vēršam uzmanību, ka Jūras kodeksā lietots termins “būvniecības līgums”. Turklāt ne no Jūras kodeksa regulējuma, ne no projekta un tā anotācijas nav saprotams, kādos gadījumos būs uzskatāms, ka zvejas kuģa būvniecības līgums ir noslēgts par nozīmīgu pārbūvi. Līdz ar to aicinām precizēt projekta 2.4.1., 2.4.2. un 2.4.3. apakšpunktu un nepieciešamības gadījumā arī projekta anotāciju.</w:t>
            </w:r>
          </w:p>
        </w:tc>
        <w:tc>
          <w:tcPr>
            <w:tcW w:w="2850" w:type="dxa"/>
            <w:tcBorders>
              <w:top w:val="single" w:sz="6" w:space="0" w:color="000000"/>
              <w:left w:val="single" w:sz="6" w:space="0" w:color="000000"/>
              <w:bottom w:val="single" w:sz="4" w:space="0" w:color="auto"/>
              <w:right w:val="single" w:sz="6" w:space="0" w:color="000000"/>
            </w:tcBorders>
          </w:tcPr>
          <w:p w14:paraId="6C0A4331" w14:textId="77777777" w:rsidR="005A2C58" w:rsidRPr="00622C19" w:rsidRDefault="003A2FB0" w:rsidP="00F158B0">
            <w:pPr>
              <w:pStyle w:val="naisc"/>
              <w:spacing w:before="0" w:after="0"/>
              <w:jc w:val="both"/>
            </w:pPr>
            <w:r w:rsidRPr="00622C19">
              <w:t>Ņemts vērā.</w:t>
            </w:r>
            <w:r w:rsidR="00CD62FB" w:rsidRPr="00622C19">
              <w:t xml:space="preserve"> Mainītajā punktu numerācijā 2.2.1 un tam sekojošie apakšpunkti.</w:t>
            </w:r>
            <w:r w:rsidR="00E41070" w:rsidRPr="00622C19">
              <w:t xml:space="preserve"> Informācija par to, kas saprotams ar nozīmīgu kuģa pārbūvi iekļaut</w:t>
            </w:r>
            <w:r w:rsidR="00CD62FB" w:rsidRPr="00622C19">
              <w:t>a</w:t>
            </w:r>
            <w:r w:rsidR="00E41070" w:rsidRPr="00622C19">
              <w:t xml:space="preserve"> anotācijā.</w:t>
            </w:r>
          </w:p>
        </w:tc>
        <w:tc>
          <w:tcPr>
            <w:tcW w:w="2920" w:type="dxa"/>
            <w:tcBorders>
              <w:top w:val="single" w:sz="4" w:space="0" w:color="auto"/>
              <w:left w:val="single" w:sz="4" w:space="0" w:color="auto"/>
              <w:bottom w:val="single" w:sz="4" w:space="0" w:color="auto"/>
              <w:right w:val="single" w:sz="4" w:space="0" w:color="auto"/>
            </w:tcBorders>
          </w:tcPr>
          <w:p w14:paraId="60C0A03E" w14:textId="77777777" w:rsidR="00D40008" w:rsidRPr="00622C19" w:rsidRDefault="00E41070" w:rsidP="00D40008">
            <w:pPr>
              <w:tabs>
                <w:tab w:val="left" w:pos="1134"/>
              </w:tabs>
              <w:ind w:firstLine="709"/>
              <w:jc w:val="both"/>
              <w:rPr>
                <w:szCs w:val="24"/>
                <w:lang w:eastAsia="lv-LV"/>
              </w:rPr>
            </w:pPr>
            <w:r w:rsidRPr="00622C19">
              <w:rPr>
                <w:szCs w:val="24"/>
                <w:lang w:eastAsia="lv-LV"/>
              </w:rPr>
              <w:t>2.</w:t>
            </w:r>
            <w:r w:rsidR="00F50314" w:rsidRPr="00622C19">
              <w:rPr>
                <w:szCs w:val="24"/>
                <w:lang w:eastAsia="lv-LV"/>
              </w:rPr>
              <w:t>2</w:t>
            </w:r>
            <w:r w:rsidRPr="00622C19">
              <w:rPr>
                <w:szCs w:val="24"/>
                <w:lang w:eastAsia="lv-LV"/>
              </w:rPr>
              <w:t xml:space="preserve">.1. </w:t>
            </w:r>
            <w:r w:rsidR="00D40008" w:rsidRPr="00622C19">
              <w:rPr>
                <w:szCs w:val="24"/>
                <w:lang w:eastAsia="lv-LV"/>
              </w:rPr>
              <w:t>līgums par kuģa būvniecību vai nozīmīgu pārbūvi ir noslēgts pēc šo noteikumu spēkā stāšanās;</w:t>
            </w:r>
          </w:p>
          <w:p w14:paraId="58D044A9" w14:textId="77777777" w:rsidR="00D40008" w:rsidRPr="00622C19" w:rsidRDefault="00D40008" w:rsidP="00D40008">
            <w:pPr>
              <w:tabs>
                <w:tab w:val="left" w:pos="0"/>
                <w:tab w:val="left" w:pos="1134"/>
              </w:tabs>
              <w:ind w:firstLine="709"/>
              <w:jc w:val="both"/>
              <w:rPr>
                <w:szCs w:val="24"/>
                <w:lang w:eastAsia="lv-LV"/>
              </w:rPr>
            </w:pPr>
            <w:r w:rsidRPr="00622C19">
              <w:rPr>
                <w:szCs w:val="24"/>
                <w:lang w:eastAsia="lv-LV"/>
              </w:rPr>
              <w:t>2.</w:t>
            </w:r>
            <w:r w:rsidR="00F50314" w:rsidRPr="00622C19">
              <w:rPr>
                <w:szCs w:val="24"/>
                <w:lang w:eastAsia="lv-LV"/>
              </w:rPr>
              <w:t>2</w:t>
            </w:r>
            <w:r w:rsidRPr="00622C19">
              <w:rPr>
                <w:szCs w:val="24"/>
                <w:lang w:eastAsia="lv-LV"/>
              </w:rPr>
              <w:t>.2. līgums par kuģa būvniecību vai nozīmīgu pārbūvi ir noslēgts pirms šo noteikumu spēkā stāšanās, bet kuģa būvniecība vai nozīmīga pārbūve ir pabeigta trīs gadu laikā pēc šo noteikumu spēkā stāšanās;</w:t>
            </w:r>
          </w:p>
          <w:p w14:paraId="48E6F4F1" w14:textId="77777777" w:rsidR="00D40008" w:rsidRPr="00622C19" w:rsidRDefault="00D40008" w:rsidP="00D40008">
            <w:pPr>
              <w:ind w:firstLine="709"/>
              <w:jc w:val="both"/>
              <w:rPr>
                <w:rFonts w:eastAsia="Calibri"/>
                <w:szCs w:val="24"/>
              </w:rPr>
            </w:pPr>
            <w:r w:rsidRPr="00622C19">
              <w:rPr>
                <w:rFonts w:eastAsia="Calibri"/>
                <w:szCs w:val="24"/>
              </w:rPr>
              <w:t>2.</w:t>
            </w:r>
            <w:r w:rsidR="00F50314" w:rsidRPr="00622C19">
              <w:rPr>
                <w:rFonts w:eastAsia="Calibri"/>
                <w:szCs w:val="24"/>
              </w:rPr>
              <w:t>2</w:t>
            </w:r>
            <w:r w:rsidRPr="00622C19">
              <w:rPr>
                <w:rFonts w:eastAsia="Calibri"/>
                <w:szCs w:val="24"/>
              </w:rPr>
              <w:t xml:space="preserve">.3. līguma par kuģa </w:t>
            </w:r>
            <w:r w:rsidRPr="00622C19">
              <w:rPr>
                <w:szCs w:val="24"/>
                <w:lang w:eastAsia="lv-LV"/>
              </w:rPr>
              <w:t>būvniecību</w:t>
            </w:r>
            <w:r w:rsidRPr="00622C19">
              <w:rPr>
                <w:rFonts w:eastAsia="Calibri"/>
                <w:szCs w:val="24"/>
              </w:rPr>
              <w:t xml:space="preserve"> nav, bet zvejas kuģis atbilst vismaz vienam no šādiem nosacījumiem:</w:t>
            </w:r>
          </w:p>
          <w:p w14:paraId="5F4F8A74" w14:textId="77777777" w:rsidR="00D40008" w:rsidRPr="00622C19" w:rsidRDefault="00D40008" w:rsidP="00D40008">
            <w:pPr>
              <w:ind w:firstLine="709"/>
              <w:rPr>
                <w:szCs w:val="24"/>
                <w:lang w:eastAsia="lv-LV"/>
              </w:rPr>
            </w:pPr>
            <w:r w:rsidRPr="00622C19">
              <w:rPr>
                <w:szCs w:val="24"/>
                <w:lang w:eastAsia="lv-LV"/>
              </w:rPr>
              <w:t>2.</w:t>
            </w:r>
            <w:r w:rsidR="00F50314" w:rsidRPr="00622C19">
              <w:rPr>
                <w:szCs w:val="24"/>
                <w:lang w:eastAsia="lv-LV"/>
              </w:rPr>
              <w:t>2</w:t>
            </w:r>
            <w:r w:rsidRPr="00622C19">
              <w:rPr>
                <w:szCs w:val="24"/>
                <w:lang w:eastAsia="lv-LV"/>
              </w:rPr>
              <w:t>.3.1. kuģim ir ielikts ķīlis;</w:t>
            </w:r>
          </w:p>
          <w:p w14:paraId="097F7A3B" w14:textId="77777777" w:rsidR="00D40008" w:rsidRPr="00622C19" w:rsidRDefault="00D40008" w:rsidP="00D40008">
            <w:pPr>
              <w:tabs>
                <w:tab w:val="left" w:pos="567"/>
                <w:tab w:val="left" w:pos="1134"/>
              </w:tabs>
              <w:ind w:firstLine="709"/>
              <w:jc w:val="both"/>
              <w:rPr>
                <w:szCs w:val="24"/>
                <w:lang w:eastAsia="lv-LV"/>
              </w:rPr>
            </w:pPr>
            <w:r w:rsidRPr="00622C19">
              <w:rPr>
                <w:szCs w:val="24"/>
                <w:lang w:eastAsia="lv-LV"/>
              </w:rPr>
              <w:t>2.</w:t>
            </w:r>
            <w:r w:rsidR="00F50314" w:rsidRPr="00622C19">
              <w:rPr>
                <w:szCs w:val="24"/>
                <w:lang w:eastAsia="lv-LV"/>
              </w:rPr>
              <w:t>2</w:t>
            </w:r>
            <w:r w:rsidRPr="00622C19">
              <w:rPr>
                <w:szCs w:val="24"/>
                <w:lang w:eastAsia="lv-LV"/>
              </w:rPr>
              <w:t xml:space="preserve">.3.2. kuģis ir tādā būvniecības stadijā, kas </w:t>
            </w:r>
            <w:r w:rsidR="00F50314" w:rsidRPr="00622C19">
              <w:rPr>
                <w:szCs w:val="24"/>
                <w:lang w:eastAsia="lv-LV"/>
              </w:rPr>
              <w:t xml:space="preserve">ļauj </w:t>
            </w:r>
            <w:r w:rsidR="00F50314" w:rsidRPr="00622C19">
              <w:rPr>
                <w:szCs w:val="24"/>
                <w:lang w:eastAsia="lv-LV"/>
              </w:rPr>
              <w:lastRenderedPageBreak/>
              <w:t>kuģu būves vai kuģu drošības speciālistiem t</w:t>
            </w:r>
            <w:r w:rsidRPr="00622C19">
              <w:rPr>
                <w:szCs w:val="24"/>
                <w:lang w:eastAsia="lv-LV"/>
              </w:rPr>
              <w:t>o identificēt;</w:t>
            </w:r>
          </w:p>
          <w:p w14:paraId="7A80E719" w14:textId="77777777" w:rsidR="00D40008" w:rsidRPr="00622C19" w:rsidRDefault="00D40008" w:rsidP="00D40008">
            <w:pPr>
              <w:tabs>
                <w:tab w:val="left" w:pos="567"/>
                <w:tab w:val="left" w:pos="1134"/>
              </w:tabs>
              <w:ind w:firstLine="709"/>
              <w:jc w:val="both"/>
              <w:rPr>
                <w:szCs w:val="24"/>
                <w:lang w:eastAsia="lv-LV"/>
              </w:rPr>
            </w:pPr>
            <w:r w:rsidRPr="00622C19">
              <w:rPr>
                <w:szCs w:val="24"/>
                <w:lang w:eastAsia="lv-LV"/>
              </w:rPr>
              <w:t>2.</w:t>
            </w:r>
            <w:r w:rsidR="000C79C3" w:rsidRPr="00622C19">
              <w:rPr>
                <w:szCs w:val="24"/>
                <w:lang w:eastAsia="lv-LV"/>
              </w:rPr>
              <w:t>2</w:t>
            </w:r>
            <w:r w:rsidRPr="00622C19">
              <w:rPr>
                <w:szCs w:val="24"/>
                <w:lang w:eastAsia="lv-LV"/>
              </w:rPr>
              <w:t>.3.3. sākta kuģa montāža, kas aptver vismaz 50 tonnas vai vienu procentu no aprēķinātās visa korpusa konstrukciju masas – atkarībā no tā, kurš no šiem rādītājiem ir mazāks;</w:t>
            </w:r>
          </w:p>
          <w:p w14:paraId="3E2E96BA" w14:textId="77777777" w:rsidR="00D40008" w:rsidRPr="00622C19" w:rsidRDefault="00D40008" w:rsidP="00F158B0">
            <w:pPr>
              <w:rPr>
                <w:rFonts w:eastAsia="Calibri"/>
                <w:szCs w:val="24"/>
                <w:lang w:eastAsia="lv-LV"/>
              </w:rPr>
            </w:pPr>
          </w:p>
          <w:p w14:paraId="1C594619" w14:textId="77777777" w:rsidR="005A2C58" w:rsidRPr="00622C19" w:rsidRDefault="003A2FB0" w:rsidP="00F158B0">
            <w:pPr>
              <w:rPr>
                <w:rFonts w:eastAsia="Calibri"/>
                <w:szCs w:val="24"/>
                <w:lang w:eastAsia="lv-LV"/>
              </w:rPr>
            </w:pPr>
            <w:r w:rsidRPr="00622C19">
              <w:rPr>
                <w:rFonts w:eastAsia="Calibri"/>
                <w:szCs w:val="24"/>
                <w:lang w:eastAsia="lv-LV"/>
              </w:rPr>
              <w:t xml:space="preserve">Sk. </w:t>
            </w:r>
            <w:r w:rsidR="00626CC1" w:rsidRPr="00622C19">
              <w:rPr>
                <w:rFonts w:eastAsia="Calibri"/>
                <w:szCs w:val="24"/>
                <w:lang w:eastAsia="lv-LV"/>
              </w:rPr>
              <w:t>precizēt</w:t>
            </w:r>
            <w:r w:rsidR="00CD62FB" w:rsidRPr="00622C19">
              <w:rPr>
                <w:rFonts w:eastAsia="Calibri"/>
                <w:szCs w:val="24"/>
                <w:lang w:eastAsia="lv-LV"/>
              </w:rPr>
              <w:t>ās</w:t>
            </w:r>
            <w:r w:rsidR="00626CC1" w:rsidRPr="00622C19">
              <w:rPr>
                <w:rFonts w:eastAsia="Calibri"/>
                <w:szCs w:val="24"/>
                <w:lang w:eastAsia="lv-LV"/>
              </w:rPr>
              <w:t xml:space="preserve"> </w:t>
            </w:r>
            <w:r w:rsidRPr="00622C19">
              <w:rPr>
                <w:rFonts w:eastAsia="Calibri"/>
                <w:szCs w:val="24"/>
                <w:lang w:eastAsia="lv-LV"/>
              </w:rPr>
              <w:t>anotācij</w:t>
            </w:r>
            <w:r w:rsidR="00CD62FB" w:rsidRPr="00622C19">
              <w:rPr>
                <w:rFonts w:eastAsia="Calibri"/>
                <w:szCs w:val="24"/>
                <w:lang w:eastAsia="lv-LV"/>
              </w:rPr>
              <w:t xml:space="preserve">as </w:t>
            </w:r>
            <w:r w:rsidR="002327A1" w:rsidRPr="00622C19">
              <w:rPr>
                <w:rFonts w:eastAsia="Calibri"/>
                <w:szCs w:val="24"/>
                <w:lang w:eastAsia="lv-LV"/>
              </w:rPr>
              <w:t xml:space="preserve">I </w:t>
            </w:r>
            <w:r w:rsidR="00CD62FB" w:rsidRPr="00622C19">
              <w:rPr>
                <w:rFonts w:eastAsia="Calibri"/>
                <w:szCs w:val="24"/>
                <w:lang w:eastAsia="lv-LV"/>
              </w:rPr>
              <w:t xml:space="preserve">sadaļas </w:t>
            </w:r>
            <w:r w:rsidR="002327A1" w:rsidRPr="00622C19">
              <w:rPr>
                <w:rFonts w:eastAsia="Calibri"/>
                <w:szCs w:val="24"/>
                <w:lang w:eastAsia="lv-LV"/>
              </w:rPr>
              <w:t>2.</w:t>
            </w:r>
            <w:r w:rsidR="00CD62FB" w:rsidRPr="00622C19">
              <w:rPr>
                <w:rFonts w:eastAsia="Calibri"/>
                <w:szCs w:val="24"/>
                <w:lang w:eastAsia="lv-LV"/>
              </w:rPr>
              <w:t xml:space="preserve"> punktu</w:t>
            </w:r>
            <w:r w:rsidRPr="00622C19">
              <w:rPr>
                <w:rFonts w:eastAsia="Calibri"/>
                <w:szCs w:val="24"/>
                <w:lang w:eastAsia="lv-LV"/>
              </w:rPr>
              <w:t>.</w:t>
            </w:r>
          </w:p>
        </w:tc>
      </w:tr>
      <w:tr w:rsidR="006E18E2" w:rsidRPr="00622C19" w14:paraId="32DB84F3"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809A5E3" w14:textId="77777777" w:rsidR="005A2C58" w:rsidRPr="00622C19" w:rsidRDefault="005A08AF" w:rsidP="006F4864">
            <w:pPr>
              <w:pStyle w:val="naisc"/>
              <w:spacing w:before="0" w:after="0"/>
              <w:ind w:left="375"/>
              <w:jc w:val="both"/>
            </w:pPr>
            <w:r>
              <w:lastRenderedPageBreak/>
              <w:t>43.</w:t>
            </w:r>
          </w:p>
        </w:tc>
        <w:tc>
          <w:tcPr>
            <w:tcW w:w="2930" w:type="dxa"/>
            <w:tcBorders>
              <w:top w:val="single" w:sz="6" w:space="0" w:color="000000"/>
              <w:left w:val="single" w:sz="6" w:space="0" w:color="000000"/>
              <w:bottom w:val="single" w:sz="4" w:space="0" w:color="auto"/>
              <w:right w:val="single" w:sz="6" w:space="0" w:color="000000"/>
            </w:tcBorders>
          </w:tcPr>
          <w:p w14:paraId="352DC065" w14:textId="77777777" w:rsidR="005A2C58" w:rsidRPr="00622C19" w:rsidRDefault="003A7739" w:rsidP="00F158B0">
            <w:pPr>
              <w:rPr>
                <w:szCs w:val="24"/>
              </w:rPr>
            </w:pPr>
            <w:r w:rsidRPr="00622C19">
              <w:rPr>
                <w:szCs w:val="24"/>
                <w:lang w:eastAsia="lv-LV"/>
              </w:rPr>
              <w:t xml:space="preserve">2.4.3.2. </w:t>
            </w:r>
            <w:r w:rsidR="00D40008" w:rsidRPr="00622C19">
              <w:rPr>
                <w:szCs w:val="24"/>
                <w:lang w:eastAsia="lv-LV"/>
              </w:rPr>
              <w:t>kuģis ir tādā būvniecības stadijā, kas ļauj to identificēt</w:t>
            </w:r>
          </w:p>
        </w:tc>
        <w:tc>
          <w:tcPr>
            <w:tcW w:w="2865" w:type="dxa"/>
            <w:tcBorders>
              <w:top w:val="single" w:sz="6" w:space="0" w:color="000000"/>
              <w:left w:val="single" w:sz="6" w:space="0" w:color="000000"/>
              <w:bottom w:val="single" w:sz="4" w:space="0" w:color="auto"/>
              <w:right w:val="single" w:sz="6" w:space="0" w:color="000000"/>
            </w:tcBorders>
          </w:tcPr>
          <w:p w14:paraId="373AAEBF" w14:textId="77777777" w:rsidR="005A2C58" w:rsidRPr="00622C19" w:rsidRDefault="00F63853" w:rsidP="00F158B0">
            <w:pPr>
              <w:rPr>
                <w:szCs w:val="24"/>
              </w:rPr>
            </w:pPr>
            <w:r w:rsidRPr="00622C19">
              <w:rPr>
                <w:szCs w:val="24"/>
              </w:rPr>
              <w:t>Norādām, ka projekta 2.4.3.2. apakšpunktā ietvertais kritērijs ”kuģis ir tādā būvniecības stadijā, kas ļauj to identificēt” ir subjektīvi vērtējams, jo atkarīgs no vērtētāja profesionālās pieredzes. Attiecīgi lūdzam minētajā projekta vienībā norādīt, kāda persona identificē kuģi.</w:t>
            </w:r>
          </w:p>
        </w:tc>
        <w:tc>
          <w:tcPr>
            <w:tcW w:w="2850" w:type="dxa"/>
            <w:tcBorders>
              <w:top w:val="single" w:sz="6" w:space="0" w:color="000000"/>
              <w:left w:val="single" w:sz="6" w:space="0" w:color="000000"/>
              <w:bottom w:val="single" w:sz="4" w:space="0" w:color="auto"/>
              <w:right w:val="single" w:sz="6" w:space="0" w:color="000000"/>
            </w:tcBorders>
          </w:tcPr>
          <w:p w14:paraId="614E96DF" w14:textId="77777777" w:rsidR="005A2C58" w:rsidRPr="00622C19" w:rsidRDefault="00F07B64" w:rsidP="00F158B0">
            <w:pPr>
              <w:pStyle w:val="naisc"/>
              <w:spacing w:before="0" w:after="0"/>
              <w:jc w:val="both"/>
            </w:pPr>
            <w:r w:rsidRPr="00622C19">
              <w:t>Ņemts vērā.</w:t>
            </w:r>
            <w:r w:rsidR="00CD62FB" w:rsidRPr="00622C19">
              <w:t xml:space="preserve"> Mainītajā punktu numerācijā 2.4.3.2. apakšpunkts</w:t>
            </w:r>
          </w:p>
        </w:tc>
        <w:tc>
          <w:tcPr>
            <w:tcW w:w="2920" w:type="dxa"/>
            <w:tcBorders>
              <w:top w:val="single" w:sz="4" w:space="0" w:color="auto"/>
              <w:left w:val="single" w:sz="4" w:space="0" w:color="auto"/>
              <w:bottom w:val="single" w:sz="4" w:space="0" w:color="auto"/>
              <w:right w:val="single" w:sz="4" w:space="0" w:color="auto"/>
            </w:tcBorders>
          </w:tcPr>
          <w:p w14:paraId="1EFEDFC7" w14:textId="4A448C1C" w:rsidR="005A2C58" w:rsidRPr="00622C19" w:rsidRDefault="003A7739" w:rsidP="00F158B0">
            <w:pPr>
              <w:rPr>
                <w:rFonts w:eastAsia="Calibri"/>
                <w:szCs w:val="24"/>
                <w:lang w:eastAsia="lv-LV"/>
              </w:rPr>
            </w:pPr>
            <w:r w:rsidRPr="00622C19">
              <w:rPr>
                <w:szCs w:val="24"/>
                <w:lang w:eastAsia="lv-LV"/>
              </w:rPr>
              <w:t>2.</w:t>
            </w:r>
            <w:r w:rsidR="000C79C3" w:rsidRPr="00622C19">
              <w:rPr>
                <w:szCs w:val="24"/>
                <w:lang w:eastAsia="lv-LV"/>
              </w:rPr>
              <w:t>2</w:t>
            </w:r>
            <w:r w:rsidRPr="00622C19">
              <w:rPr>
                <w:szCs w:val="24"/>
                <w:lang w:eastAsia="lv-LV"/>
              </w:rPr>
              <w:t xml:space="preserve">.3.2. </w:t>
            </w:r>
            <w:r w:rsidR="00F07B64" w:rsidRPr="00622C19">
              <w:rPr>
                <w:szCs w:val="24"/>
                <w:lang w:eastAsia="lv-LV"/>
              </w:rPr>
              <w:t xml:space="preserve">kuģis ir tādā būvniecības stadijā, kas ļauj </w:t>
            </w:r>
            <w:r w:rsidRPr="00622C19">
              <w:rPr>
                <w:szCs w:val="24"/>
                <w:lang w:eastAsia="lv-LV"/>
              </w:rPr>
              <w:t xml:space="preserve">kuģu būves vai kuģu drošības </w:t>
            </w:r>
            <w:r w:rsidR="00F07B64" w:rsidRPr="00622C19">
              <w:rPr>
                <w:szCs w:val="24"/>
                <w:lang w:eastAsia="lv-LV"/>
              </w:rPr>
              <w:t>speciālistiem to identificēt</w:t>
            </w:r>
            <w:r w:rsidR="006A70B2">
              <w:rPr>
                <w:szCs w:val="24"/>
                <w:lang w:eastAsia="lv-LV"/>
              </w:rPr>
              <w:t>;</w:t>
            </w:r>
          </w:p>
        </w:tc>
      </w:tr>
      <w:tr w:rsidR="006E18E2" w:rsidRPr="00622C19" w14:paraId="327D38A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A8825D6" w14:textId="77777777" w:rsidR="00293CCC" w:rsidRPr="00622C19" w:rsidRDefault="005A08AF" w:rsidP="006F4864">
            <w:pPr>
              <w:pStyle w:val="naisc"/>
              <w:spacing w:before="0" w:after="0"/>
              <w:ind w:left="375"/>
              <w:jc w:val="both"/>
            </w:pPr>
            <w:r>
              <w:t>44.</w:t>
            </w:r>
          </w:p>
        </w:tc>
        <w:tc>
          <w:tcPr>
            <w:tcW w:w="2930" w:type="dxa"/>
            <w:tcBorders>
              <w:top w:val="single" w:sz="6" w:space="0" w:color="000000"/>
              <w:left w:val="single" w:sz="6" w:space="0" w:color="000000"/>
              <w:bottom w:val="single" w:sz="4" w:space="0" w:color="auto"/>
              <w:right w:val="single" w:sz="6" w:space="0" w:color="000000"/>
            </w:tcBorders>
          </w:tcPr>
          <w:p w14:paraId="44204820" w14:textId="77777777" w:rsidR="00293CCC" w:rsidRPr="00622C19" w:rsidRDefault="00293CCC" w:rsidP="00293CCC">
            <w:pPr>
              <w:tabs>
                <w:tab w:val="left" w:pos="147"/>
              </w:tabs>
              <w:jc w:val="both"/>
              <w:rPr>
                <w:szCs w:val="24"/>
                <w:lang w:eastAsia="lv-LV"/>
              </w:rPr>
            </w:pPr>
            <w:r w:rsidRPr="00622C19">
              <w:rPr>
                <w:szCs w:val="24"/>
                <w:lang w:eastAsia="lv-LV"/>
              </w:rPr>
              <w:t>2.6. garums starp perpendikuliem</w:t>
            </w:r>
            <w:r w:rsidRPr="00622C19">
              <w:rPr>
                <w:i/>
                <w:iCs/>
                <w:szCs w:val="24"/>
                <w:lang w:eastAsia="lv-LV"/>
              </w:rPr>
              <w:t xml:space="preserve"> </w:t>
            </w:r>
            <w:r w:rsidRPr="00622C19">
              <w:rPr>
                <w:szCs w:val="24"/>
                <w:lang w:eastAsia="lv-LV"/>
              </w:rPr>
              <w:t xml:space="preserve">– garums ar tā galos fiksētiem </w:t>
            </w:r>
            <w:r w:rsidRPr="00622C19">
              <w:rPr>
                <w:rFonts w:eastAsia="Calibri"/>
                <w:szCs w:val="24"/>
              </w:rPr>
              <w:t xml:space="preserve">priekšgala un pakaļgala perpendikuliem. Priekšgala </w:t>
            </w:r>
            <w:r w:rsidRPr="00622C19">
              <w:rPr>
                <w:rFonts w:eastAsia="Calibri"/>
                <w:szCs w:val="24"/>
              </w:rPr>
              <w:lastRenderedPageBreak/>
              <w:t xml:space="preserve">perpendikuls atbilst </w:t>
            </w:r>
            <w:proofErr w:type="spellStart"/>
            <w:r w:rsidRPr="00622C19">
              <w:rPr>
                <w:rFonts w:eastAsia="Calibri"/>
                <w:szCs w:val="24"/>
              </w:rPr>
              <w:t>priekšvadņa</w:t>
            </w:r>
            <w:proofErr w:type="spellEnd"/>
            <w:r w:rsidRPr="00622C19">
              <w:rPr>
                <w:rFonts w:eastAsia="Calibri"/>
                <w:szCs w:val="24"/>
              </w:rPr>
              <w:t xml:space="preserve"> priekšējai malai uz ūdenslīnijas, pa kuru mēra kuģa garums</w:t>
            </w:r>
            <w:r w:rsidRPr="00622C19">
              <w:rPr>
                <w:szCs w:val="24"/>
                <w:lang w:eastAsia="lv-LV"/>
              </w:rPr>
              <w:t>.</w:t>
            </w:r>
          </w:p>
          <w:p w14:paraId="257BD51C" w14:textId="77777777" w:rsidR="00293CCC" w:rsidRPr="00622C19" w:rsidRDefault="00293CCC" w:rsidP="00293CCC">
            <w:pPr>
              <w:pStyle w:val="naisc"/>
              <w:spacing w:before="0" w:after="0"/>
              <w:jc w:val="both"/>
            </w:pPr>
          </w:p>
        </w:tc>
        <w:tc>
          <w:tcPr>
            <w:tcW w:w="2865" w:type="dxa"/>
            <w:tcBorders>
              <w:top w:val="single" w:sz="6" w:space="0" w:color="000000"/>
              <w:left w:val="single" w:sz="6" w:space="0" w:color="000000"/>
              <w:bottom w:val="single" w:sz="4" w:space="0" w:color="auto"/>
              <w:right w:val="single" w:sz="6" w:space="0" w:color="000000"/>
            </w:tcBorders>
          </w:tcPr>
          <w:p w14:paraId="1AAB52B7" w14:textId="77777777" w:rsidR="00293CCC" w:rsidRPr="00622C19" w:rsidRDefault="00293CCC" w:rsidP="00293CCC">
            <w:pPr>
              <w:pStyle w:val="naisc"/>
              <w:spacing w:before="0" w:after="0"/>
              <w:jc w:val="both"/>
            </w:pPr>
            <w:r w:rsidRPr="00622C19">
              <w:rPr>
                <w:rFonts w:eastAsia="Calibri"/>
              </w:rPr>
              <w:lastRenderedPageBreak/>
              <w:t xml:space="preserve">Projekta 2.6. apakšpunktā sniegts termina “garums starp perpendikuliem” skaidrojums, savukārt turpmākajā projekta tekstā </w:t>
            </w:r>
            <w:r w:rsidRPr="00622C19">
              <w:rPr>
                <w:rFonts w:eastAsia="Calibri"/>
              </w:rPr>
              <w:lastRenderedPageBreak/>
              <w:t>šāds termins nav lietots. Līdz ar to projekta 2.6. apakšpunkts būtu svītrojams</w:t>
            </w:r>
          </w:p>
        </w:tc>
        <w:tc>
          <w:tcPr>
            <w:tcW w:w="2850" w:type="dxa"/>
            <w:tcBorders>
              <w:top w:val="single" w:sz="6" w:space="0" w:color="000000"/>
              <w:left w:val="single" w:sz="6" w:space="0" w:color="000000"/>
              <w:bottom w:val="single" w:sz="4" w:space="0" w:color="auto"/>
              <w:right w:val="single" w:sz="6" w:space="0" w:color="000000"/>
            </w:tcBorders>
          </w:tcPr>
          <w:p w14:paraId="3990EB28" w14:textId="77777777" w:rsidR="00293CCC" w:rsidRPr="00622C19" w:rsidRDefault="00293CCC" w:rsidP="00293CCC">
            <w:pPr>
              <w:pStyle w:val="naisc"/>
              <w:spacing w:before="0" w:after="0"/>
              <w:jc w:val="both"/>
            </w:pPr>
            <w:r w:rsidRPr="00622C19">
              <w:lastRenderedPageBreak/>
              <w:t>Ņemts vērā.</w:t>
            </w:r>
          </w:p>
          <w:p w14:paraId="079A2B9C" w14:textId="77777777" w:rsidR="00293CCC" w:rsidRPr="00622C19" w:rsidRDefault="00293CCC" w:rsidP="00293CCC">
            <w:pPr>
              <w:pStyle w:val="naisc"/>
              <w:spacing w:before="0" w:after="0"/>
              <w:jc w:val="both"/>
            </w:pPr>
          </w:p>
        </w:tc>
        <w:tc>
          <w:tcPr>
            <w:tcW w:w="2920" w:type="dxa"/>
            <w:tcBorders>
              <w:top w:val="single" w:sz="4" w:space="0" w:color="auto"/>
              <w:left w:val="single" w:sz="4" w:space="0" w:color="auto"/>
              <w:bottom w:val="single" w:sz="4" w:space="0" w:color="auto"/>
              <w:right w:val="single" w:sz="4" w:space="0" w:color="auto"/>
            </w:tcBorders>
          </w:tcPr>
          <w:p w14:paraId="4087BD7D" w14:textId="7046B94E" w:rsidR="00293CCC" w:rsidRPr="00622C19" w:rsidRDefault="00CD62FB" w:rsidP="00293CCC">
            <w:pPr>
              <w:rPr>
                <w:szCs w:val="24"/>
                <w:lang w:eastAsia="lv-LV"/>
              </w:rPr>
            </w:pPr>
            <w:r w:rsidRPr="00622C19">
              <w:rPr>
                <w:szCs w:val="24"/>
                <w:lang w:eastAsia="lv-LV"/>
              </w:rPr>
              <w:t>2.6.</w:t>
            </w:r>
            <w:r w:rsidR="00DD2426">
              <w:rPr>
                <w:szCs w:val="24"/>
                <w:lang w:eastAsia="lv-LV"/>
              </w:rPr>
              <w:t xml:space="preserve"> </w:t>
            </w:r>
            <w:r w:rsidR="00CF29DF">
              <w:rPr>
                <w:szCs w:val="24"/>
                <w:lang w:eastAsia="lv-LV"/>
              </w:rPr>
              <w:t>apakš</w:t>
            </w:r>
            <w:r w:rsidRPr="00622C19">
              <w:rPr>
                <w:szCs w:val="24"/>
                <w:lang w:eastAsia="lv-LV"/>
              </w:rPr>
              <w:t>p</w:t>
            </w:r>
            <w:r w:rsidR="00293CCC" w:rsidRPr="00622C19">
              <w:rPr>
                <w:szCs w:val="24"/>
                <w:lang w:eastAsia="lv-LV"/>
              </w:rPr>
              <w:t>unkts svītrots.</w:t>
            </w:r>
          </w:p>
        </w:tc>
      </w:tr>
      <w:tr w:rsidR="006E18E2" w:rsidRPr="00622C19" w14:paraId="243C161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08F258A0" w14:textId="77777777" w:rsidR="00293CCC" w:rsidRPr="00622C19" w:rsidRDefault="005A08AF" w:rsidP="006F4864">
            <w:pPr>
              <w:pStyle w:val="naisc"/>
              <w:spacing w:before="0" w:after="0"/>
              <w:ind w:left="375"/>
              <w:jc w:val="both"/>
            </w:pPr>
            <w:r>
              <w:t>45.</w:t>
            </w:r>
          </w:p>
        </w:tc>
        <w:tc>
          <w:tcPr>
            <w:tcW w:w="2930" w:type="dxa"/>
            <w:tcBorders>
              <w:top w:val="single" w:sz="6" w:space="0" w:color="000000"/>
              <w:left w:val="single" w:sz="6" w:space="0" w:color="000000"/>
              <w:bottom w:val="single" w:sz="4" w:space="0" w:color="auto"/>
              <w:right w:val="single" w:sz="6" w:space="0" w:color="000000"/>
            </w:tcBorders>
          </w:tcPr>
          <w:p w14:paraId="543EA753" w14:textId="77777777" w:rsidR="00293CCC" w:rsidRPr="00622C19" w:rsidRDefault="00293CCC" w:rsidP="00293CC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hAnsi="Times New Roman"/>
                <w:sz w:val="24"/>
                <w:szCs w:val="24"/>
              </w:rPr>
              <w:t>3. Šie noteikumi neietekmē nosacījumus, kas izriet no citiem normatīviem aktiem, līgumiem vai paražām, kas paredz labvēlīgākus zvejnieku sadzīves apstākļus.</w:t>
            </w:r>
          </w:p>
          <w:p w14:paraId="02A5F3A6"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3380C846" w14:textId="77777777" w:rsidR="00293CCC" w:rsidRPr="00622C19" w:rsidRDefault="00293CCC" w:rsidP="00293CC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hAnsi="Times New Roman"/>
                <w:sz w:val="24"/>
                <w:szCs w:val="24"/>
              </w:rPr>
              <w:t xml:space="preserve">Projekta 3. punktā norādīts, ka “šie noteikumi neietekmē nosacījumus, kas izriet no citiem normatīviem aktiem, līgumiem vai paražām, kas paredz labvēlīgākus zvejnieku sadzīves apstākļus”. Norādām, ka atbilstoši normatīvo aktu hierarhijai tikai paražas starptautisko publisko tiesību izpratnē būtu piemērojamas hierarhiski augstāk nekā projekts. Savukārt no nacionālo tiesību prizmas būtu jāņem vērā arī vispārējo tiesību principu piemērošana. Attiecīgi lūdzam vārdus “normatīviem </w:t>
            </w:r>
          </w:p>
          <w:p w14:paraId="6E8FFC45" w14:textId="77777777" w:rsidR="00293CCC" w:rsidRPr="00622C19" w:rsidRDefault="00293CCC" w:rsidP="00293CCC">
            <w:pPr>
              <w:widowControl w:val="0"/>
              <w:ind w:right="12" w:firstLine="567"/>
              <w:jc w:val="both"/>
              <w:rPr>
                <w:rFonts w:eastAsia="Calibri"/>
                <w:szCs w:val="24"/>
              </w:rPr>
            </w:pPr>
            <w:r w:rsidRPr="00622C19">
              <w:rPr>
                <w:rFonts w:eastAsia="Calibri"/>
                <w:szCs w:val="24"/>
              </w:rPr>
              <w:t>aktiem, līgumiem vai paražām” aizstāt ar vārdiem “tiesību aktiem”.</w:t>
            </w:r>
          </w:p>
          <w:p w14:paraId="24CDE7EB" w14:textId="77777777" w:rsidR="00293CCC" w:rsidRPr="00622C19" w:rsidRDefault="00293CCC" w:rsidP="00293CCC">
            <w:pPr>
              <w:rPr>
                <w:szCs w:val="24"/>
              </w:rPr>
            </w:pPr>
          </w:p>
        </w:tc>
        <w:tc>
          <w:tcPr>
            <w:tcW w:w="2850" w:type="dxa"/>
            <w:tcBorders>
              <w:top w:val="single" w:sz="6" w:space="0" w:color="000000"/>
              <w:left w:val="single" w:sz="6" w:space="0" w:color="000000"/>
              <w:bottom w:val="single" w:sz="4" w:space="0" w:color="auto"/>
              <w:right w:val="single" w:sz="6" w:space="0" w:color="000000"/>
            </w:tcBorders>
          </w:tcPr>
          <w:p w14:paraId="0A46D7CC" w14:textId="77777777" w:rsidR="00293CCC" w:rsidRPr="00622C19" w:rsidRDefault="00293CCC" w:rsidP="00293CCC">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5AD17424" w14:textId="77777777" w:rsidR="00293CCC" w:rsidRPr="00622C19" w:rsidRDefault="00293CCC" w:rsidP="00293CC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hAnsi="Times New Roman"/>
                <w:sz w:val="24"/>
                <w:szCs w:val="24"/>
              </w:rPr>
              <w:t>3. Šie noteikumi neietekmē nosacījumus, kas izriet no citiem tiesību aktiem, kas paredz labvēlīgākus zvejnieku sadzīves apstākļus.</w:t>
            </w:r>
          </w:p>
          <w:p w14:paraId="30616A69" w14:textId="77777777" w:rsidR="00293CCC" w:rsidRPr="00622C19" w:rsidRDefault="00293CCC" w:rsidP="00293CCC">
            <w:pPr>
              <w:rPr>
                <w:rFonts w:eastAsia="Calibri"/>
                <w:szCs w:val="24"/>
                <w:lang w:eastAsia="lv-LV"/>
              </w:rPr>
            </w:pPr>
          </w:p>
        </w:tc>
      </w:tr>
      <w:tr w:rsidR="006E18E2" w:rsidRPr="00622C19" w14:paraId="2D985A79"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0291374" w14:textId="77777777" w:rsidR="00293CCC" w:rsidRPr="00622C19" w:rsidRDefault="005A08AF" w:rsidP="006F4864">
            <w:pPr>
              <w:pStyle w:val="naisc"/>
              <w:spacing w:before="0" w:after="0"/>
              <w:ind w:left="1095"/>
              <w:jc w:val="both"/>
            </w:pPr>
            <w:r>
              <w:t>46.</w:t>
            </w:r>
          </w:p>
        </w:tc>
        <w:tc>
          <w:tcPr>
            <w:tcW w:w="2930" w:type="dxa"/>
            <w:tcBorders>
              <w:top w:val="single" w:sz="6" w:space="0" w:color="000000"/>
              <w:left w:val="single" w:sz="6" w:space="0" w:color="000000"/>
              <w:bottom w:val="single" w:sz="4" w:space="0" w:color="auto"/>
              <w:right w:val="single" w:sz="6" w:space="0" w:color="000000"/>
            </w:tcBorders>
          </w:tcPr>
          <w:p w14:paraId="32DC1678" w14:textId="77777777" w:rsidR="00293CCC" w:rsidRPr="00622C19" w:rsidRDefault="00293CCC" w:rsidP="00293CCC">
            <w:pPr>
              <w:pStyle w:val="Sarakstarindkopa"/>
              <w:spacing w:after="0" w:line="240" w:lineRule="auto"/>
              <w:ind w:left="0"/>
              <w:jc w:val="both"/>
              <w:rPr>
                <w:rFonts w:ascii="Times New Roman" w:eastAsia="Times New Roman" w:hAnsi="Times New Roman"/>
                <w:sz w:val="24"/>
                <w:szCs w:val="24"/>
                <w:lang w:eastAsia="lv-LV"/>
              </w:rPr>
            </w:pPr>
            <w:r w:rsidRPr="00622C19">
              <w:rPr>
                <w:rFonts w:ascii="Times New Roman" w:eastAsia="Times New Roman" w:hAnsi="Times New Roman"/>
                <w:sz w:val="24"/>
                <w:szCs w:val="24"/>
                <w:lang w:eastAsia="lv-LV"/>
              </w:rPr>
              <w:t xml:space="preserve">4. Zivsaimniecības </w:t>
            </w:r>
            <w:r w:rsidRPr="00622C19">
              <w:rPr>
                <w:rFonts w:ascii="Times New Roman" w:eastAsia="Times New Roman" w:hAnsi="Times New Roman"/>
                <w:sz w:val="24"/>
                <w:szCs w:val="24"/>
                <w:lang w:eastAsia="lv-LV"/>
              </w:rPr>
              <w:lastRenderedPageBreak/>
              <w:t xml:space="preserve">konsultatīvās padomes struktūrvienība – </w:t>
            </w:r>
            <w:r w:rsidRPr="00622C19">
              <w:rPr>
                <w:rFonts w:ascii="Times New Roman" w:eastAsia="Times New Roman" w:hAnsi="Times New Roman"/>
                <w:iCs/>
                <w:sz w:val="24"/>
                <w:szCs w:val="24"/>
                <w:lang w:eastAsia="lv-LV"/>
              </w:rPr>
              <w:t>konsultatīvā komisija par darba jautājumiem zvejniecībā, kas izveidota saskaņā ar Zivsaimniecības konsultatīvās padomes nolikumu, izvērtē:</w:t>
            </w:r>
          </w:p>
          <w:p w14:paraId="4056BE74" w14:textId="77777777" w:rsidR="00293CCC" w:rsidRPr="00622C19" w:rsidRDefault="00293CCC" w:rsidP="00293CCC">
            <w:pPr>
              <w:ind w:left="284"/>
              <w:jc w:val="both"/>
              <w:rPr>
                <w:szCs w:val="24"/>
                <w:lang w:eastAsia="lv-LV"/>
              </w:rPr>
            </w:pPr>
            <w:r w:rsidRPr="00622C19">
              <w:rPr>
                <w:szCs w:val="24"/>
                <w:lang w:eastAsia="lv-LV"/>
              </w:rPr>
              <w:t>4.1. šo noteikumu 1. pielikumā iekļauto prasību attiecināšanu uz jauniem zvejas kuģiem;</w:t>
            </w:r>
          </w:p>
          <w:p w14:paraId="5AD53F35" w14:textId="77777777" w:rsidR="00293CCC" w:rsidRPr="00622C19" w:rsidRDefault="00293CCC" w:rsidP="00293CCC">
            <w:pPr>
              <w:ind w:left="284"/>
              <w:jc w:val="both"/>
              <w:rPr>
                <w:szCs w:val="24"/>
              </w:rPr>
            </w:pPr>
            <w:r w:rsidRPr="00622C19">
              <w:rPr>
                <w:szCs w:val="24"/>
                <w:lang w:eastAsia="lv-LV"/>
              </w:rPr>
              <w:t>4.2. šajos noteikumos uz zvejas kuģiem, kuru garums pārsniedz 24 metrus, attiecināmo prasību piemērošanu arī īsākiem zvejas kuģiem;</w:t>
            </w:r>
          </w:p>
          <w:p w14:paraId="41E6B0A4" w14:textId="77777777" w:rsidR="00293CCC" w:rsidRPr="00622C19" w:rsidRDefault="00293CCC" w:rsidP="00293CCC">
            <w:pPr>
              <w:ind w:left="284"/>
              <w:jc w:val="both"/>
              <w:rPr>
                <w:szCs w:val="24"/>
                <w:lang w:eastAsia="lv-LV"/>
              </w:rPr>
            </w:pPr>
            <w:r w:rsidRPr="00622C19">
              <w:rPr>
                <w:szCs w:val="24"/>
                <w:lang w:eastAsia="lv-LV"/>
              </w:rPr>
              <w:t xml:space="preserve">4.3. šo noteikumu 1. pielikumā noteikto prasību attiecināšanu uz slēgtām darba telpām un glabāšanas telpām un tā ietekmi </w:t>
            </w:r>
            <w:r w:rsidRPr="00622C19">
              <w:rPr>
                <w:szCs w:val="24"/>
              </w:rPr>
              <w:t xml:space="preserve">uz zvejniecības </w:t>
            </w:r>
            <w:r w:rsidRPr="00622C19">
              <w:rPr>
                <w:szCs w:val="24"/>
                <w:lang w:eastAsia="lv-LV"/>
              </w:rPr>
              <w:t xml:space="preserve">procesu, nozvejas kvalitāti un darba apstākļiem; </w:t>
            </w:r>
          </w:p>
          <w:p w14:paraId="4A135BFE"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4.4. atkāpes no šo noteikumu 1. pielikumā noteiktajām prasībām, lai nediskriminētu zvejnieku </w:t>
            </w:r>
            <w:r w:rsidRPr="00622C19">
              <w:rPr>
                <w:rFonts w:ascii="Times New Roman" w:hAnsi="Times New Roman"/>
                <w:sz w:val="24"/>
                <w:szCs w:val="24"/>
              </w:rPr>
              <w:lastRenderedPageBreak/>
              <w:t>tiesības paust savu reliģisko vai filozofisko pārliecību, ja tas nepasliktina zvejnieku dzīves apstākļus</w:t>
            </w:r>
          </w:p>
        </w:tc>
        <w:tc>
          <w:tcPr>
            <w:tcW w:w="2865" w:type="dxa"/>
            <w:tcBorders>
              <w:top w:val="single" w:sz="6" w:space="0" w:color="000000"/>
              <w:left w:val="single" w:sz="6" w:space="0" w:color="000000"/>
              <w:bottom w:val="single" w:sz="4" w:space="0" w:color="auto"/>
              <w:right w:val="single" w:sz="6" w:space="0" w:color="000000"/>
            </w:tcBorders>
          </w:tcPr>
          <w:p w14:paraId="63BD0600" w14:textId="77777777" w:rsidR="00293CCC" w:rsidRPr="00622C19" w:rsidRDefault="00293CCC" w:rsidP="00293CCC">
            <w:pPr>
              <w:widowControl w:val="0"/>
              <w:ind w:right="12" w:firstLine="567"/>
              <w:jc w:val="both"/>
              <w:rPr>
                <w:rFonts w:eastAsia="Calibri"/>
                <w:szCs w:val="24"/>
              </w:rPr>
            </w:pPr>
            <w:r w:rsidRPr="00622C19">
              <w:rPr>
                <w:rFonts w:eastAsia="Calibri"/>
                <w:szCs w:val="24"/>
              </w:rPr>
              <w:lastRenderedPageBreak/>
              <w:t xml:space="preserve">Projekta 4. punktā </w:t>
            </w:r>
            <w:r w:rsidRPr="00622C19">
              <w:rPr>
                <w:rFonts w:eastAsia="Calibri"/>
                <w:szCs w:val="24"/>
              </w:rPr>
              <w:lastRenderedPageBreak/>
              <w:t>norādīts, ka Zivsaimniecības konsultatīvās padomes struktūrvienība – konsultatīvā komisija par darba jautājumiem zvejniecībā –, kas izveidota saskaņā ar Zivsaimniecības konsultatīvās padomes nolikumu, izvērtē noteiktus jautājumus.</w:t>
            </w:r>
            <w:r w:rsidRPr="00622C19">
              <w:rPr>
                <w:szCs w:val="24"/>
              </w:rPr>
              <w:t xml:space="preserve"> Pirmkārt, nav norādīts, par šī vērtējuma juridiskajām sekām. Otrkārt, šis vērtējums var būt saistošs tikai, ja pēc tā veikšanas, tas ietverts ārējā normatīvajā aktā, jo vērtējums groza projektā ietvertās prasības. Treškārt, šo regulējumu būtu jāietver Zivsaimniecības konsultatīvās padomes nolikumā. Ievērojot minēto, lūdzam svītrot projekta 4. punktu vai precizēt to, vienlaikus skaidrojot tā nepieciešamību projekta kontekstā.</w:t>
            </w:r>
          </w:p>
          <w:p w14:paraId="659C08F6" w14:textId="77777777" w:rsidR="00293CCC" w:rsidRPr="00622C19" w:rsidRDefault="00293CCC" w:rsidP="00293CCC">
            <w:pPr>
              <w:rPr>
                <w:szCs w:val="24"/>
              </w:rPr>
            </w:pPr>
          </w:p>
        </w:tc>
        <w:tc>
          <w:tcPr>
            <w:tcW w:w="2850" w:type="dxa"/>
            <w:tcBorders>
              <w:top w:val="single" w:sz="6" w:space="0" w:color="000000"/>
              <w:left w:val="single" w:sz="6" w:space="0" w:color="000000"/>
              <w:bottom w:val="single" w:sz="4" w:space="0" w:color="auto"/>
              <w:right w:val="single" w:sz="6" w:space="0" w:color="000000"/>
            </w:tcBorders>
          </w:tcPr>
          <w:p w14:paraId="2E10B2D7" w14:textId="77777777" w:rsidR="00293CCC" w:rsidRPr="00622C19" w:rsidRDefault="00293CCC" w:rsidP="00293CCC">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51A9A40B" w14:textId="77777777" w:rsidR="000C79C3" w:rsidRPr="00622C19" w:rsidRDefault="00293CCC" w:rsidP="0064215D">
            <w:pPr>
              <w:pStyle w:val="Sarakstarindkopa"/>
              <w:spacing w:after="0" w:line="240" w:lineRule="auto"/>
              <w:ind w:left="0"/>
              <w:jc w:val="both"/>
              <w:rPr>
                <w:rFonts w:ascii="Times New Roman" w:hAnsi="Times New Roman"/>
                <w:sz w:val="24"/>
                <w:szCs w:val="24"/>
                <w:lang w:eastAsia="lv-LV"/>
              </w:rPr>
            </w:pPr>
            <w:r w:rsidRPr="00622C19">
              <w:rPr>
                <w:rFonts w:ascii="Times New Roman" w:hAnsi="Times New Roman"/>
                <w:sz w:val="24"/>
                <w:szCs w:val="24"/>
                <w:lang w:eastAsia="lv-LV"/>
              </w:rPr>
              <w:t xml:space="preserve">4. </w:t>
            </w:r>
            <w:r w:rsidR="000C79C3" w:rsidRPr="00622C19">
              <w:rPr>
                <w:rFonts w:ascii="Times New Roman" w:hAnsi="Times New Roman"/>
                <w:sz w:val="24"/>
                <w:szCs w:val="24"/>
                <w:lang w:eastAsia="lv-LV"/>
              </w:rPr>
              <w:t xml:space="preserve">Zivsaimniecības </w:t>
            </w:r>
            <w:r w:rsidR="000C79C3" w:rsidRPr="00622C19">
              <w:rPr>
                <w:rFonts w:ascii="Times New Roman" w:hAnsi="Times New Roman"/>
                <w:sz w:val="24"/>
                <w:szCs w:val="24"/>
                <w:lang w:eastAsia="lv-LV"/>
              </w:rPr>
              <w:lastRenderedPageBreak/>
              <w:t xml:space="preserve">konsultatīvās padomes struktūrvienība – </w:t>
            </w:r>
            <w:r w:rsidR="000C79C3" w:rsidRPr="00622C19">
              <w:rPr>
                <w:rFonts w:ascii="Times New Roman" w:hAnsi="Times New Roman"/>
                <w:iCs/>
                <w:sz w:val="24"/>
                <w:szCs w:val="24"/>
                <w:lang w:eastAsia="lv-LV"/>
              </w:rPr>
              <w:t>konsultatīvā komisija par darba jautājumiem zvejniecībā, kas izveidota un darbojas saskaņā ar Zivsaimniecības konsultatīvās padomes nolikumu, izvērtē:</w:t>
            </w:r>
          </w:p>
          <w:p w14:paraId="74070DD7" w14:textId="77777777" w:rsidR="000C79C3" w:rsidRPr="00622C19" w:rsidRDefault="000C79C3" w:rsidP="000C79C3">
            <w:pPr>
              <w:ind w:left="284"/>
              <w:jc w:val="both"/>
              <w:rPr>
                <w:szCs w:val="24"/>
                <w:lang w:eastAsia="lv-LV"/>
              </w:rPr>
            </w:pPr>
            <w:r w:rsidRPr="00622C19">
              <w:rPr>
                <w:szCs w:val="24"/>
                <w:lang w:eastAsia="lv-LV"/>
              </w:rPr>
              <w:t xml:space="preserve">4.1. noteikumos par jūras zvejas kuģu drošību iekļauto prasību attiecībā uz zvejnieku dzīvojamajām telpām attiecināšanu uz </w:t>
            </w:r>
            <w:r w:rsidR="00347CBF">
              <w:rPr>
                <w:szCs w:val="24"/>
                <w:lang w:eastAsia="lv-LV"/>
              </w:rPr>
              <w:t>esošajiem</w:t>
            </w:r>
            <w:r w:rsidRPr="00622C19">
              <w:rPr>
                <w:szCs w:val="24"/>
                <w:lang w:eastAsia="lv-LV"/>
              </w:rPr>
              <w:t xml:space="preserve"> zvejas kuģiem;</w:t>
            </w:r>
          </w:p>
          <w:p w14:paraId="4DAAD4C2" w14:textId="77777777" w:rsidR="000C79C3" w:rsidRPr="00622C19" w:rsidRDefault="000C79C3" w:rsidP="000C79C3">
            <w:pPr>
              <w:ind w:left="284"/>
              <w:jc w:val="both"/>
              <w:rPr>
                <w:rFonts w:eastAsia="Calibri"/>
                <w:szCs w:val="24"/>
              </w:rPr>
            </w:pPr>
            <w:r w:rsidRPr="00622C19">
              <w:rPr>
                <w:szCs w:val="24"/>
                <w:lang w:eastAsia="lv-LV"/>
              </w:rPr>
              <w:t>4.2. šajos noteikumos uz zvejas kuģiem, kuru garums pārsniedz 24 metrus, attiecināmo prasību piemērošanu arī īsākiem zvejas kuģiem;</w:t>
            </w:r>
          </w:p>
          <w:p w14:paraId="2DB106CC" w14:textId="77777777" w:rsidR="000C79C3" w:rsidRPr="00622C19" w:rsidRDefault="000C79C3" w:rsidP="000C79C3">
            <w:pPr>
              <w:ind w:left="284"/>
              <w:jc w:val="both"/>
              <w:rPr>
                <w:szCs w:val="24"/>
                <w:lang w:eastAsia="lv-LV"/>
              </w:rPr>
            </w:pPr>
            <w:r w:rsidRPr="00622C19">
              <w:rPr>
                <w:szCs w:val="24"/>
                <w:lang w:eastAsia="lv-LV"/>
              </w:rPr>
              <w:t xml:space="preserve">4.3. noteikumos par jūras zvejas kuģu drošību iekļauto prasību attiecībā uz zvejnieku dzīvojamajām telpām attiecināšanu uz slēgtām darba telpām un glabāšanas telpām un tā </w:t>
            </w:r>
            <w:r w:rsidRPr="00622C19">
              <w:rPr>
                <w:szCs w:val="24"/>
                <w:lang w:eastAsia="lv-LV"/>
              </w:rPr>
              <w:lastRenderedPageBreak/>
              <w:t xml:space="preserve">ietekmi </w:t>
            </w:r>
            <w:r w:rsidRPr="00622C19">
              <w:rPr>
                <w:rFonts w:eastAsia="Calibri"/>
                <w:szCs w:val="24"/>
              </w:rPr>
              <w:t xml:space="preserve">uz zvejniecības </w:t>
            </w:r>
            <w:r w:rsidRPr="00622C19">
              <w:rPr>
                <w:szCs w:val="24"/>
                <w:lang w:eastAsia="lv-LV"/>
              </w:rPr>
              <w:t xml:space="preserve">procesu, nozvejas kvalitāti un darba apstākļiem; </w:t>
            </w:r>
          </w:p>
          <w:p w14:paraId="7B5E7E4C" w14:textId="77777777" w:rsidR="00293CCC" w:rsidRPr="00622C19" w:rsidRDefault="000C79C3" w:rsidP="000C79C3">
            <w:pPr>
              <w:ind w:left="284"/>
              <w:jc w:val="both"/>
              <w:rPr>
                <w:szCs w:val="24"/>
                <w:lang w:eastAsia="lv-LV"/>
              </w:rPr>
            </w:pPr>
            <w:r w:rsidRPr="00622C19">
              <w:rPr>
                <w:rFonts w:eastAsia="Calibri"/>
                <w:szCs w:val="24"/>
              </w:rPr>
              <w:t xml:space="preserve">4.4. atkāpes no </w:t>
            </w:r>
            <w:r w:rsidRPr="00622C19">
              <w:rPr>
                <w:szCs w:val="24"/>
                <w:lang w:eastAsia="lv-LV"/>
              </w:rPr>
              <w:t xml:space="preserve">noteikumos par jūras zvejas kuģu drošību iekļauto prasību attiecībā uz zvejnieku dzīvojamajām telpām </w:t>
            </w:r>
            <w:r w:rsidRPr="00622C19">
              <w:rPr>
                <w:rFonts w:eastAsia="Calibri"/>
                <w:szCs w:val="24"/>
              </w:rPr>
              <w:t xml:space="preserve">noteiktajām prasībām, lai nediskriminētu zvejnieku tiesības paust savu reliģisko vai filozofisko pārliecību, ja tas nepasliktina zvejnieku dzīves </w:t>
            </w:r>
            <w:r w:rsidR="002327A1" w:rsidRPr="00622C19">
              <w:rPr>
                <w:rFonts w:eastAsia="Calibri"/>
                <w:szCs w:val="24"/>
              </w:rPr>
              <w:t>apstākļus</w:t>
            </w:r>
            <w:r w:rsidR="00293CCC" w:rsidRPr="00622C19">
              <w:rPr>
                <w:rFonts w:eastAsia="Calibri"/>
                <w:szCs w:val="24"/>
              </w:rPr>
              <w:t>.</w:t>
            </w:r>
          </w:p>
          <w:p w14:paraId="732020AB" w14:textId="77777777" w:rsidR="00293CCC" w:rsidRPr="00622C19" w:rsidRDefault="00293CCC" w:rsidP="00293CCC">
            <w:pPr>
              <w:pStyle w:val="Sarakstarindkopa"/>
              <w:spacing w:after="0" w:line="240" w:lineRule="auto"/>
              <w:ind w:left="0"/>
              <w:jc w:val="both"/>
              <w:rPr>
                <w:rFonts w:ascii="Times New Roman" w:hAnsi="Times New Roman"/>
                <w:sz w:val="24"/>
                <w:szCs w:val="24"/>
                <w:lang w:eastAsia="lv-LV"/>
              </w:rPr>
            </w:pPr>
          </w:p>
          <w:p w14:paraId="32923217" w14:textId="77777777" w:rsidR="00293CCC" w:rsidRPr="00622C19" w:rsidRDefault="00293CCC" w:rsidP="00293CCC">
            <w:pPr>
              <w:pStyle w:val="Sarakstarindkopa"/>
              <w:spacing w:after="0" w:line="240" w:lineRule="auto"/>
              <w:ind w:left="0"/>
              <w:jc w:val="both"/>
              <w:rPr>
                <w:rFonts w:ascii="Times New Roman" w:hAnsi="Times New Roman"/>
                <w:sz w:val="24"/>
                <w:szCs w:val="24"/>
                <w:lang w:eastAsia="lv-LV"/>
              </w:rPr>
            </w:pPr>
            <w:r w:rsidRPr="00622C19">
              <w:rPr>
                <w:rFonts w:ascii="Times New Roman" w:hAnsi="Times New Roman"/>
                <w:sz w:val="24"/>
                <w:szCs w:val="24"/>
                <w:lang w:eastAsia="lv-LV"/>
              </w:rPr>
              <w:t>Sk. papildināt</w:t>
            </w:r>
            <w:r w:rsidR="00CD62FB" w:rsidRPr="00622C19">
              <w:rPr>
                <w:rFonts w:ascii="Times New Roman" w:hAnsi="Times New Roman"/>
                <w:sz w:val="24"/>
                <w:szCs w:val="24"/>
                <w:lang w:eastAsia="lv-LV"/>
              </w:rPr>
              <w:t>ās</w:t>
            </w:r>
            <w:r w:rsidRPr="00622C19">
              <w:rPr>
                <w:rFonts w:ascii="Times New Roman" w:hAnsi="Times New Roman"/>
                <w:sz w:val="24"/>
                <w:szCs w:val="24"/>
                <w:lang w:eastAsia="lv-LV"/>
              </w:rPr>
              <w:t xml:space="preserve"> anotācij</w:t>
            </w:r>
            <w:r w:rsidR="00CD62FB" w:rsidRPr="00622C19">
              <w:rPr>
                <w:rFonts w:ascii="Times New Roman" w:hAnsi="Times New Roman"/>
                <w:sz w:val="24"/>
                <w:szCs w:val="24"/>
                <w:lang w:eastAsia="lv-LV"/>
              </w:rPr>
              <w:t xml:space="preserve">as </w:t>
            </w:r>
            <w:r w:rsidR="002327A1" w:rsidRPr="00622C19">
              <w:rPr>
                <w:rFonts w:ascii="Times New Roman" w:hAnsi="Times New Roman"/>
                <w:sz w:val="24"/>
                <w:szCs w:val="24"/>
                <w:lang w:eastAsia="lv-LV"/>
              </w:rPr>
              <w:t>I</w:t>
            </w:r>
            <w:r w:rsidR="00CD62FB" w:rsidRPr="00622C19">
              <w:rPr>
                <w:rFonts w:ascii="Times New Roman" w:hAnsi="Times New Roman"/>
                <w:sz w:val="24"/>
                <w:szCs w:val="24"/>
                <w:lang w:eastAsia="lv-LV"/>
              </w:rPr>
              <w:t xml:space="preserve"> sadaļas </w:t>
            </w:r>
            <w:r w:rsidR="002327A1" w:rsidRPr="00622C19">
              <w:rPr>
                <w:rFonts w:ascii="Times New Roman" w:hAnsi="Times New Roman"/>
                <w:sz w:val="24"/>
                <w:szCs w:val="24"/>
                <w:lang w:eastAsia="lv-LV"/>
              </w:rPr>
              <w:t>2</w:t>
            </w:r>
            <w:r w:rsidR="00CD62FB" w:rsidRPr="00622C19">
              <w:rPr>
                <w:rFonts w:ascii="Times New Roman" w:hAnsi="Times New Roman"/>
                <w:sz w:val="24"/>
                <w:szCs w:val="24"/>
                <w:lang w:eastAsia="lv-LV"/>
              </w:rPr>
              <w:t>. punktu</w:t>
            </w:r>
            <w:r w:rsidRPr="00622C19">
              <w:rPr>
                <w:rFonts w:ascii="Times New Roman" w:hAnsi="Times New Roman"/>
                <w:sz w:val="24"/>
                <w:szCs w:val="24"/>
                <w:lang w:eastAsia="lv-LV"/>
              </w:rPr>
              <w:t>.</w:t>
            </w:r>
          </w:p>
        </w:tc>
      </w:tr>
      <w:tr w:rsidR="006E18E2" w:rsidRPr="00622C19" w14:paraId="3B09B748"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8D39DB0" w14:textId="77777777" w:rsidR="00293CCC" w:rsidRPr="00622C19" w:rsidRDefault="005A08AF" w:rsidP="006F4864">
            <w:pPr>
              <w:pStyle w:val="naisc"/>
              <w:spacing w:before="0" w:after="0"/>
              <w:ind w:left="1095"/>
              <w:jc w:val="both"/>
            </w:pPr>
            <w:r>
              <w:lastRenderedPageBreak/>
              <w:t>47.</w:t>
            </w:r>
          </w:p>
        </w:tc>
        <w:tc>
          <w:tcPr>
            <w:tcW w:w="2930" w:type="dxa"/>
            <w:tcBorders>
              <w:top w:val="single" w:sz="6" w:space="0" w:color="000000"/>
              <w:left w:val="single" w:sz="6" w:space="0" w:color="000000"/>
              <w:bottom w:val="single" w:sz="4" w:space="0" w:color="auto"/>
              <w:right w:val="single" w:sz="6" w:space="0" w:color="000000"/>
            </w:tcBorders>
          </w:tcPr>
          <w:p w14:paraId="79553895" w14:textId="77777777" w:rsidR="00293CCC" w:rsidRPr="00622C19" w:rsidRDefault="00293CCC" w:rsidP="00293CCC">
            <w:pPr>
              <w:tabs>
                <w:tab w:val="left" w:pos="709"/>
              </w:tabs>
              <w:spacing w:after="160"/>
              <w:contextualSpacing/>
              <w:jc w:val="both"/>
              <w:rPr>
                <w:rFonts w:eastAsia="Calibri"/>
                <w:szCs w:val="24"/>
              </w:rPr>
            </w:pPr>
            <w:r w:rsidRPr="00622C19">
              <w:rPr>
                <w:rFonts w:eastAsia="Calibri"/>
                <w:szCs w:val="24"/>
              </w:rPr>
              <w:t>6.1. vadīt zvejnieku darbu, nodrošinot darba aizsardzības prasību ievērošanu un iespējami labākos drošības un veselības apstākļus, kā arī mazinot to nogurumu;</w:t>
            </w:r>
          </w:p>
          <w:p w14:paraId="5568AF8D"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2C23A524" w14:textId="77777777" w:rsidR="00293CCC" w:rsidRPr="00622C19" w:rsidRDefault="00293CCC" w:rsidP="00293CCC">
            <w:pPr>
              <w:widowControl w:val="0"/>
              <w:ind w:right="12" w:firstLine="567"/>
              <w:jc w:val="both"/>
              <w:rPr>
                <w:rFonts w:eastAsia="Calibri"/>
                <w:szCs w:val="24"/>
              </w:rPr>
            </w:pPr>
            <w:r w:rsidRPr="00622C19">
              <w:rPr>
                <w:rFonts w:eastAsia="Calibri"/>
                <w:szCs w:val="24"/>
              </w:rPr>
              <w:t>Projekta 6.1. apakšpunktā ietvertā frāze “mazinot to nogurumu” dublē tajā pašā normā ietverto kapteiņa pienākumu “nodrošinot iespējami labākos drošības un veselības apstākļus”. Attiecīgi lūdzam precizēt projekta 6.1. apakšpunktu.</w:t>
            </w:r>
          </w:p>
          <w:p w14:paraId="6E8325A6" w14:textId="77777777" w:rsidR="00293CCC" w:rsidRPr="00622C19" w:rsidRDefault="00293CCC" w:rsidP="00293CCC">
            <w:pPr>
              <w:rPr>
                <w:szCs w:val="24"/>
              </w:rPr>
            </w:pPr>
          </w:p>
        </w:tc>
        <w:tc>
          <w:tcPr>
            <w:tcW w:w="2850" w:type="dxa"/>
            <w:tcBorders>
              <w:top w:val="single" w:sz="6" w:space="0" w:color="000000"/>
              <w:left w:val="single" w:sz="6" w:space="0" w:color="000000"/>
              <w:bottom w:val="single" w:sz="4" w:space="0" w:color="auto"/>
              <w:right w:val="single" w:sz="6" w:space="0" w:color="000000"/>
            </w:tcBorders>
          </w:tcPr>
          <w:p w14:paraId="38484DC3" w14:textId="77777777" w:rsidR="00293CCC" w:rsidRPr="00622C19" w:rsidRDefault="00293CCC" w:rsidP="00293CCC">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48DC0070" w14:textId="77777777" w:rsidR="00293CCC" w:rsidRPr="00622C19" w:rsidRDefault="00293CCC" w:rsidP="00293CCC">
            <w:pPr>
              <w:rPr>
                <w:rFonts w:eastAsia="Calibri"/>
                <w:szCs w:val="24"/>
                <w:lang w:eastAsia="lv-LV"/>
              </w:rPr>
            </w:pPr>
            <w:r w:rsidRPr="00622C19">
              <w:rPr>
                <w:szCs w:val="24"/>
              </w:rPr>
              <w:t>6.1. zvejnieku darba vadīšanu, nodrošinot darba aizsardzības prasību ievērošanu un iespējami labākos drošības un veselības apstākļus</w:t>
            </w:r>
            <w:r w:rsidR="006E18E2">
              <w:rPr>
                <w:szCs w:val="24"/>
              </w:rPr>
              <w:t>;</w:t>
            </w:r>
          </w:p>
        </w:tc>
      </w:tr>
      <w:tr w:rsidR="006E18E2" w:rsidRPr="00622C19" w14:paraId="5299F5EB"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EC922E3" w14:textId="77777777" w:rsidR="00293CCC" w:rsidRPr="00622C19" w:rsidRDefault="005A08AF" w:rsidP="006F4864">
            <w:pPr>
              <w:pStyle w:val="naisc"/>
              <w:spacing w:before="0" w:after="0"/>
              <w:ind w:left="1095"/>
              <w:jc w:val="both"/>
            </w:pPr>
            <w:r>
              <w:t>48.</w:t>
            </w:r>
          </w:p>
        </w:tc>
        <w:tc>
          <w:tcPr>
            <w:tcW w:w="2930" w:type="dxa"/>
            <w:tcBorders>
              <w:top w:val="single" w:sz="6" w:space="0" w:color="000000"/>
              <w:left w:val="single" w:sz="6" w:space="0" w:color="000000"/>
              <w:bottom w:val="single" w:sz="4" w:space="0" w:color="auto"/>
              <w:right w:val="single" w:sz="6" w:space="0" w:color="000000"/>
            </w:tcBorders>
          </w:tcPr>
          <w:p w14:paraId="054C6796"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6.3. nodrošināt navigācijas drošumu, </w:t>
            </w:r>
            <w:r w:rsidRPr="00622C19">
              <w:rPr>
                <w:rFonts w:ascii="Times New Roman" w:hAnsi="Times New Roman"/>
                <w:sz w:val="24"/>
                <w:szCs w:val="24"/>
                <w:lang w:eastAsia="lv-LV"/>
              </w:rPr>
              <w:t>sardzi un labu kuģošanas praksi</w:t>
            </w:r>
            <w:r w:rsidR="006E18E2">
              <w:rPr>
                <w:rFonts w:ascii="Times New Roman" w:hAnsi="Times New Roman"/>
                <w:sz w:val="24"/>
                <w:szCs w:val="24"/>
                <w:lang w:eastAsia="lv-LV"/>
              </w:rPr>
              <w:t>;</w:t>
            </w:r>
          </w:p>
        </w:tc>
        <w:tc>
          <w:tcPr>
            <w:tcW w:w="2865" w:type="dxa"/>
            <w:tcBorders>
              <w:top w:val="single" w:sz="6" w:space="0" w:color="000000"/>
              <w:left w:val="single" w:sz="6" w:space="0" w:color="000000"/>
              <w:bottom w:val="single" w:sz="4" w:space="0" w:color="auto"/>
              <w:right w:val="single" w:sz="6" w:space="0" w:color="000000"/>
            </w:tcBorders>
          </w:tcPr>
          <w:p w14:paraId="5F2EA88D" w14:textId="77777777" w:rsidR="00293CCC" w:rsidRPr="00622C19" w:rsidRDefault="00293CCC" w:rsidP="00293CCC">
            <w:pPr>
              <w:rPr>
                <w:szCs w:val="24"/>
              </w:rPr>
            </w:pPr>
            <w:r w:rsidRPr="00622C19">
              <w:rPr>
                <w:szCs w:val="24"/>
              </w:rPr>
              <w:t>Lūdzam skaidrot, kas ir projekta 6.3. apakšpunktā ietvertā “labā kuģošanas prakse”, vienlaikus precizējot projekta 6.3. apakšpunktu ar atsauci uz normatīvajiem aktiem vai to jomu, kur “laba kuģošanas prakse” regulēta, atbilstoši MKN. 108 3.7. apakšnodaļai.</w:t>
            </w:r>
          </w:p>
        </w:tc>
        <w:tc>
          <w:tcPr>
            <w:tcW w:w="2850" w:type="dxa"/>
            <w:tcBorders>
              <w:top w:val="single" w:sz="6" w:space="0" w:color="000000"/>
              <w:left w:val="single" w:sz="6" w:space="0" w:color="000000"/>
              <w:bottom w:val="single" w:sz="4" w:space="0" w:color="auto"/>
              <w:right w:val="single" w:sz="6" w:space="0" w:color="000000"/>
            </w:tcBorders>
          </w:tcPr>
          <w:p w14:paraId="1C0518DE" w14:textId="77777777" w:rsidR="00293CCC" w:rsidRPr="00622C19" w:rsidRDefault="00293CCC" w:rsidP="00293CCC">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0A97C8DB" w14:textId="77777777" w:rsidR="00293CCC" w:rsidRPr="00622C19" w:rsidRDefault="00293CCC" w:rsidP="00293CCC">
            <w:pPr>
              <w:pStyle w:val="Sarakstarindkopa"/>
              <w:tabs>
                <w:tab w:val="left" w:pos="709"/>
              </w:tabs>
              <w:spacing w:after="0" w:line="240" w:lineRule="auto"/>
              <w:ind w:left="0"/>
              <w:jc w:val="both"/>
              <w:rPr>
                <w:rFonts w:ascii="Times New Roman" w:hAnsi="Times New Roman"/>
                <w:sz w:val="24"/>
                <w:szCs w:val="24"/>
              </w:rPr>
            </w:pPr>
            <w:bookmarkStart w:id="12" w:name="_Hlk42170460"/>
            <w:r w:rsidRPr="00622C19">
              <w:rPr>
                <w:rFonts w:ascii="Times New Roman" w:hAnsi="Times New Roman"/>
                <w:sz w:val="24"/>
                <w:szCs w:val="24"/>
              </w:rPr>
              <w:t>6.3. drošas navigācijas, drošas kuģa ekspluatācijas, sardzes pienākumu pildīšanas un labas jūras prakses, saskaņā ar jūrniecības normatīvajiem aktiem, ievērošanas nodrošināšanu.</w:t>
            </w:r>
          </w:p>
          <w:bookmarkEnd w:id="12"/>
          <w:p w14:paraId="7C01229E" w14:textId="77777777" w:rsidR="00293CCC" w:rsidRPr="00622C19" w:rsidRDefault="00293CCC" w:rsidP="00293CCC">
            <w:pPr>
              <w:rPr>
                <w:rFonts w:eastAsia="Calibri"/>
                <w:szCs w:val="24"/>
                <w:lang w:eastAsia="lv-LV"/>
              </w:rPr>
            </w:pPr>
          </w:p>
        </w:tc>
      </w:tr>
      <w:tr w:rsidR="006E18E2" w:rsidRPr="00622C19" w14:paraId="0EB6AE19"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77C0F36" w14:textId="77777777" w:rsidR="00293CCC" w:rsidRPr="00622C19" w:rsidRDefault="005A08AF" w:rsidP="006F4864">
            <w:pPr>
              <w:pStyle w:val="naisc"/>
              <w:spacing w:before="0" w:after="0"/>
              <w:ind w:left="1095"/>
              <w:jc w:val="both"/>
            </w:pPr>
            <w:r>
              <w:t>49.</w:t>
            </w:r>
          </w:p>
        </w:tc>
        <w:tc>
          <w:tcPr>
            <w:tcW w:w="2930" w:type="dxa"/>
            <w:tcBorders>
              <w:top w:val="single" w:sz="6" w:space="0" w:color="000000"/>
              <w:left w:val="single" w:sz="6" w:space="0" w:color="000000"/>
              <w:bottom w:val="single" w:sz="4" w:space="0" w:color="auto"/>
              <w:right w:val="single" w:sz="6" w:space="0" w:color="000000"/>
            </w:tcBorders>
          </w:tcPr>
          <w:p w14:paraId="6D607876" w14:textId="77777777" w:rsidR="00293CCC" w:rsidRPr="00622C19" w:rsidRDefault="00293CCC" w:rsidP="00293CC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9. Minimālais vecums darbam uz zvejas kuģa ir 16 gadu, bet tādu darbu veikšanai, kas var apdraudēt personas veselību, drošību, attīstību, izglītību vai tikumību, – 18 gadu. Personas līdz 18 gadu vecumam aizliegts nodarbināt nakts laikā – laikposmā no pulksten 22.00 līdz 7.00.</w:t>
            </w:r>
          </w:p>
          <w:p w14:paraId="28FA2BCC" w14:textId="77777777" w:rsidR="00293CCC" w:rsidRPr="00622C19" w:rsidRDefault="00293CCC" w:rsidP="00293CCC">
            <w:pPr>
              <w:pStyle w:val="Sarakstarindkopa"/>
              <w:spacing w:after="0" w:line="240" w:lineRule="auto"/>
              <w:ind w:left="0"/>
              <w:jc w:val="both"/>
              <w:rPr>
                <w:rFonts w:ascii="Times New Roman" w:hAnsi="Times New Roman"/>
                <w:sz w:val="24"/>
                <w:szCs w:val="24"/>
                <w:lang w:eastAsia="lv-LV"/>
              </w:rPr>
            </w:pPr>
            <w:r w:rsidRPr="00622C19">
              <w:rPr>
                <w:rFonts w:ascii="Times New Roman" w:eastAsia="Times New Roman" w:hAnsi="Times New Roman"/>
                <w:sz w:val="24"/>
                <w:szCs w:val="24"/>
                <w:lang w:eastAsia="lv-LV"/>
              </w:rPr>
              <w:t xml:space="preserve">11. Zvejniekus, kas nav sasnieguši 18 gadu vecumu, aizliegts nodarbināt darbos, kas var apdraudēt viņu veselību vai drošību. Šo darbu veidus, kā arī izņēmumus no tiem nosaka </w:t>
            </w:r>
            <w:r w:rsidRPr="00622C19">
              <w:rPr>
                <w:rFonts w:ascii="Times New Roman" w:eastAsia="Times New Roman" w:hAnsi="Times New Roman"/>
                <w:sz w:val="24"/>
                <w:szCs w:val="24"/>
                <w:lang w:eastAsia="lv-LV"/>
              </w:rPr>
              <w:lastRenderedPageBreak/>
              <w:t>saskaņā ar normatīvajiem aktiem par pusaudžu nodarbināšanu.</w:t>
            </w:r>
          </w:p>
          <w:p w14:paraId="206EFE5D" w14:textId="77777777" w:rsidR="00293CCC" w:rsidRPr="00622C19" w:rsidRDefault="00293CCC" w:rsidP="00293CCC">
            <w:pPr>
              <w:rPr>
                <w:szCs w:val="24"/>
              </w:rPr>
            </w:pPr>
          </w:p>
        </w:tc>
        <w:tc>
          <w:tcPr>
            <w:tcW w:w="2865" w:type="dxa"/>
            <w:tcBorders>
              <w:top w:val="single" w:sz="6" w:space="0" w:color="000000"/>
              <w:left w:val="single" w:sz="6" w:space="0" w:color="000000"/>
              <w:bottom w:val="single" w:sz="4" w:space="0" w:color="auto"/>
              <w:right w:val="single" w:sz="6" w:space="0" w:color="000000"/>
            </w:tcBorders>
          </w:tcPr>
          <w:p w14:paraId="5D20F3AD" w14:textId="77777777" w:rsidR="00293CCC" w:rsidRPr="00622C19" w:rsidRDefault="00293CCC" w:rsidP="00293CCC">
            <w:pPr>
              <w:rPr>
                <w:szCs w:val="24"/>
              </w:rPr>
            </w:pPr>
            <w:r w:rsidRPr="00622C19">
              <w:rPr>
                <w:szCs w:val="24"/>
              </w:rPr>
              <w:lastRenderedPageBreak/>
              <w:t>Lūdzam apvienot projekta 9. un 11. punktu, jo minētās normas gan savstarpēji dublē, gan papildina viena otru.</w:t>
            </w:r>
          </w:p>
        </w:tc>
        <w:tc>
          <w:tcPr>
            <w:tcW w:w="2850" w:type="dxa"/>
            <w:tcBorders>
              <w:top w:val="single" w:sz="6" w:space="0" w:color="000000"/>
              <w:left w:val="single" w:sz="6" w:space="0" w:color="000000"/>
              <w:bottom w:val="single" w:sz="4" w:space="0" w:color="auto"/>
              <w:right w:val="single" w:sz="6" w:space="0" w:color="000000"/>
            </w:tcBorders>
          </w:tcPr>
          <w:p w14:paraId="54310F09" w14:textId="77777777" w:rsidR="00293CCC" w:rsidRPr="00622C19" w:rsidRDefault="00293CCC" w:rsidP="00293CCC">
            <w:pPr>
              <w:pStyle w:val="naisc"/>
              <w:spacing w:before="0" w:after="0"/>
              <w:jc w:val="both"/>
            </w:pPr>
            <w:r w:rsidRPr="00622C19">
              <w:t>Ņemts vērā.</w:t>
            </w:r>
          </w:p>
        </w:tc>
        <w:tc>
          <w:tcPr>
            <w:tcW w:w="2920" w:type="dxa"/>
            <w:tcBorders>
              <w:top w:val="single" w:sz="4" w:space="0" w:color="auto"/>
              <w:left w:val="single" w:sz="4" w:space="0" w:color="auto"/>
              <w:bottom w:val="single" w:sz="4" w:space="0" w:color="auto"/>
              <w:right w:val="single" w:sz="4" w:space="0" w:color="auto"/>
            </w:tcBorders>
          </w:tcPr>
          <w:p w14:paraId="791AA847" w14:textId="77777777" w:rsidR="00293CCC" w:rsidRPr="00622C19" w:rsidRDefault="00293CCC" w:rsidP="00293CCC">
            <w:pPr>
              <w:rPr>
                <w:rFonts w:eastAsia="Calibri"/>
                <w:szCs w:val="24"/>
                <w:lang w:eastAsia="lv-LV"/>
              </w:rPr>
            </w:pPr>
            <w:r w:rsidRPr="00622C19">
              <w:rPr>
                <w:szCs w:val="24"/>
              </w:rPr>
              <w:t xml:space="preserve">9. Minimālais vecums darbam uz zvejas kuģa ir 16 gadu, ar noteikumu, ka ir iegūta obligātā pamatizglītība, saskaņā ar Latvijas normatīvajiem aktiem. Tādu darbu veikšanai, kas var apdraudēt personas veselību, drošību, attīstību, izglītību vai tikumību minimālais vecums ir 18 gadu. </w:t>
            </w:r>
            <w:r w:rsidRPr="00622C19">
              <w:rPr>
                <w:szCs w:val="24"/>
                <w:lang w:eastAsia="lv-LV"/>
              </w:rPr>
              <w:t>Šo darbu veidus, kā arī izņēmumus no tiem nosaka saskaņā ar normatīvajiem aktiem par pusaudžu nodarbināšanu.</w:t>
            </w:r>
            <w:r w:rsidRPr="00622C19">
              <w:rPr>
                <w:szCs w:val="24"/>
              </w:rPr>
              <w:t xml:space="preserve"> Personas līdz 18 gadu vecumam aizliegts </w:t>
            </w:r>
            <w:r w:rsidRPr="00622C19">
              <w:rPr>
                <w:szCs w:val="24"/>
              </w:rPr>
              <w:lastRenderedPageBreak/>
              <w:t>nodarbināt nakts laikā – laikposmā no pulksten 22.00 līdz 7.00</w:t>
            </w:r>
          </w:p>
        </w:tc>
      </w:tr>
      <w:tr w:rsidR="006E18E2" w:rsidRPr="00622C19" w14:paraId="754BA452"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141A3C4" w14:textId="77777777" w:rsidR="00293CCC" w:rsidRPr="00622C19" w:rsidRDefault="005A08AF" w:rsidP="006F4864">
            <w:pPr>
              <w:pStyle w:val="naisc"/>
              <w:spacing w:before="0" w:after="0"/>
              <w:ind w:left="1095"/>
              <w:jc w:val="both"/>
            </w:pPr>
            <w:r>
              <w:lastRenderedPageBreak/>
              <w:t>50.</w:t>
            </w:r>
          </w:p>
        </w:tc>
        <w:tc>
          <w:tcPr>
            <w:tcW w:w="2930" w:type="dxa"/>
            <w:tcBorders>
              <w:top w:val="single" w:sz="6" w:space="0" w:color="000000"/>
              <w:left w:val="single" w:sz="6" w:space="0" w:color="000000"/>
              <w:bottom w:val="single" w:sz="4" w:space="0" w:color="auto"/>
              <w:right w:val="single" w:sz="6" w:space="0" w:color="000000"/>
            </w:tcBorders>
          </w:tcPr>
          <w:p w14:paraId="1E344FE6" w14:textId="77777777" w:rsidR="00293CCC" w:rsidRPr="00622C19" w:rsidRDefault="00293CCC" w:rsidP="00293CC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13. Šo noteikumu 1. pielikuma prasības piemēro jaunam zvejas kuģim, izņemot, ja tas parasti jūrā paliek mazāk par 24 stundām un laikā, kamēr zvejas kuģis ir ostā, zvejnieki uz tā nedzīvo, bet arī tad zvejas kuģa īpašniekam ir pienākums zvejniekiem nodrošināt pienācīgu atpūtu, ēdināšanu un sanitāriju.</w:t>
            </w:r>
          </w:p>
          <w:p w14:paraId="57E9FF26"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p>
        </w:tc>
        <w:tc>
          <w:tcPr>
            <w:tcW w:w="2865" w:type="dxa"/>
            <w:tcBorders>
              <w:top w:val="single" w:sz="6" w:space="0" w:color="000000"/>
              <w:left w:val="single" w:sz="6" w:space="0" w:color="000000"/>
              <w:bottom w:val="single" w:sz="4" w:space="0" w:color="auto"/>
              <w:right w:val="single" w:sz="6" w:space="0" w:color="000000"/>
            </w:tcBorders>
          </w:tcPr>
          <w:p w14:paraId="46EE316A" w14:textId="77777777" w:rsidR="00293CCC" w:rsidRPr="00622C19" w:rsidRDefault="00293CCC" w:rsidP="00293CCC">
            <w:pPr>
              <w:widowControl w:val="0"/>
              <w:ind w:right="12" w:firstLine="567"/>
              <w:jc w:val="both"/>
              <w:rPr>
                <w:szCs w:val="24"/>
              </w:rPr>
            </w:pPr>
            <w:r w:rsidRPr="00622C19">
              <w:rPr>
                <w:rFonts w:eastAsia="Calibri"/>
                <w:szCs w:val="24"/>
              </w:rPr>
              <w:t>Vēršam uzmanību, ka visā projektā, piemēram, projekta 13. punktā, norādīts uz projekta pielikumu prasībām, kā arī projekta pielikumos ietvertas patstāvīgas tiesību normas. Vēršam uzmanību, ka atbilstoši juridiskās tehnikas prasībām projekta pamattekstā ietver patstāvīgu regulējumu, savukārt projekta pielikumos ietver regulējumu, kas papildina patstāvīgu regulējumu, piemēram, veidlapas, tabulas un tamlīdzīgi. Ievērojot minēto, lūdzam projekta pielikumos ietverto regulējumu pārnest uz projekta pamattekstu.</w:t>
            </w:r>
          </w:p>
        </w:tc>
        <w:tc>
          <w:tcPr>
            <w:tcW w:w="2850" w:type="dxa"/>
            <w:tcBorders>
              <w:top w:val="single" w:sz="6" w:space="0" w:color="000000"/>
              <w:left w:val="single" w:sz="6" w:space="0" w:color="000000"/>
              <w:bottom w:val="single" w:sz="4" w:space="0" w:color="auto"/>
              <w:right w:val="single" w:sz="6" w:space="0" w:color="000000"/>
            </w:tcBorders>
          </w:tcPr>
          <w:p w14:paraId="3AEA9CD4" w14:textId="77777777" w:rsidR="00293CCC" w:rsidRPr="00622C19" w:rsidRDefault="00293CCC" w:rsidP="00293CCC">
            <w:pPr>
              <w:pStyle w:val="naisc"/>
              <w:spacing w:before="0" w:after="0"/>
              <w:jc w:val="both"/>
            </w:pPr>
            <w:r w:rsidRPr="00622C19">
              <w:t xml:space="preserve">Daļēji ņemts vērā. </w:t>
            </w:r>
          </w:p>
        </w:tc>
        <w:tc>
          <w:tcPr>
            <w:tcW w:w="2920" w:type="dxa"/>
            <w:tcBorders>
              <w:top w:val="single" w:sz="4" w:space="0" w:color="auto"/>
              <w:left w:val="single" w:sz="4" w:space="0" w:color="auto"/>
              <w:bottom w:val="single" w:sz="4" w:space="0" w:color="auto"/>
              <w:right w:val="single" w:sz="4" w:space="0" w:color="auto"/>
            </w:tcBorders>
          </w:tcPr>
          <w:p w14:paraId="558F4B61" w14:textId="77777777" w:rsidR="00293CCC" w:rsidRPr="00622C19" w:rsidRDefault="00293CCC" w:rsidP="00293CCC">
            <w:pPr>
              <w:rPr>
                <w:rFonts w:eastAsia="Calibri"/>
                <w:szCs w:val="24"/>
                <w:lang w:eastAsia="lv-LV"/>
              </w:rPr>
            </w:pPr>
            <w:r w:rsidRPr="00622C19">
              <w:rPr>
                <w:rFonts w:eastAsia="Calibri"/>
                <w:szCs w:val="24"/>
                <w:lang w:eastAsia="lv-LV"/>
              </w:rPr>
              <w:t>Sk. anotācij</w:t>
            </w:r>
            <w:r w:rsidR="00CD62FB" w:rsidRPr="00622C19">
              <w:rPr>
                <w:rFonts w:eastAsia="Calibri"/>
                <w:szCs w:val="24"/>
                <w:lang w:eastAsia="lv-LV"/>
              </w:rPr>
              <w:t xml:space="preserve">as </w:t>
            </w:r>
            <w:r w:rsidR="002327A1" w:rsidRPr="00622C19">
              <w:rPr>
                <w:rFonts w:eastAsia="Calibri"/>
                <w:szCs w:val="24"/>
                <w:lang w:eastAsia="lv-LV"/>
              </w:rPr>
              <w:t xml:space="preserve">I </w:t>
            </w:r>
            <w:r w:rsidR="00CD62FB" w:rsidRPr="00622C19">
              <w:rPr>
                <w:rFonts w:eastAsia="Calibri"/>
                <w:szCs w:val="24"/>
                <w:lang w:eastAsia="lv-LV"/>
              </w:rPr>
              <w:t xml:space="preserve">sadaļas </w:t>
            </w:r>
            <w:r w:rsidR="002327A1" w:rsidRPr="00622C19">
              <w:rPr>
                <w:rFonts w:eastAsia="Calibri"/>
                <w:szCs w:val="24"/>
                <w:lang w:eastAsia="lv-LV"/>
              </w:rPr>
              <w:t>2</w:t>
            </w:r>
            <w:r w:rsidR="00CD62FB" w:rsidRPr="00622C19">
              <w:rPr>
                <w:rFonts w:eastAsia="Calibri"/>
                <w:szCs w:val="24"/>
                <w:lang w:eastAsia="lv-LV"/>
              </w:rPr>
              <w:t>.punktā</w:t>
            </w:r>
            <w:r w:rsidRPr="00622C19">
              <w:rPr>
                <w:rFonts w:eastAsia="Calibri"/>
                <w:szCs w:val="24"/>
                <w:lang w:eastAsia="lv-LV"/>
              </w:rPr>
              <w:t xml:space="preserve"> ietverto papildu skaidrojumu.</w:t>
            </w:r>
          </w:p>
        </w:tc>
      </w:tr>
      <w:tr w:rsidR="006E18E2" w:rsidRPr="00622C19" w14:paraId="2B77695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1EBE70E" w14:textId="77777777" w:rsidR="00293CCC" w:rsidRPr="00622C19" w:rsidRDefault="005A08AF" w:rsidP="006F4864">
            <w:pPr>
              <w:pStyle w:val="naisc"/>
              <w:spacing w:before="0" w:after="0"/>
              <w:ind w:left="1095"/>
              <w:jc w:val="both"/>
            </w:pPr>
            <w:r>
              <w:t>51.</w:t>
            </w:r>
          </w:p>
        </w:tc>
        <w:tc>
          <w:tcPr>
            <w:tcW w:w="2930" w:type="dxa"/>
            <w:tcBorders>
              <w:top w:val="single" w:sz="6" w:space="0" w:color="000000"/>
              <w:left w:val="single" w:sz="6" w:space="0" w:color="000000"/>
              <w:bottom w:val="single" w:sz="4" w:space="0" w:color="auto"/>
              <w:right w:val="single" w:sz="6" w:space="0" w:color="000000"/>
            </w:tcBorders>
          </w:tcPr>
          <w:p w14:paraId="020BFB4D"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r w:rsidRPr="00622C19">
              <w:rPr>
                <w:rFonts w:ascii="Times New Roman" w:hAnsi="Times New Roman"/>
                <w:sz w:val="24"/>
                <w:szCs w:val="24"/>
              </w:rPr>
              <w:t>15.2. tiek būtiski pārveidotas zvejas kuģa apkalpes dzīvojamās telpas</w:t>
            </w:r>
          </w:p>
        </w:tc>
        <w:tc>
          <w:tcPr>
            <w:tcW w:w="2865" w:type="dxa"/>
            <w:tcBorders>
              <w:top w:val="single" w:sz="6" w:space="0" w:color="000000"/>
              <w:left w:val="single" w:sz="6" w:space="0" w:color="000000"/>
              <w:bottom w:val="single" w:sz="4" w:space="0" w:color="auto"/>
              <w:right w:val="single" w:sz="6" w:space="0" w:color="000000"/>
            </w:tcBorders>
          </w:tcPr>
          <w:p w14:paraId="20B46C27" w14:textId="77777777" w:rsidR="00293CCC" w:rsidRPr="00622C19" w:rsidRDefault="00293CCC" w:rsidP="00293CCC">
            <w:pPr>
              <w:rPr>
                <w:szCs w:val="24"/>
              </w:rPr>
            </w:pPr>
            <w:r w:rsidRPr="00622C19">
              <w:rPr>
                <w:szCs w:val="24"/>
              </w:rPr>
              <w:t xml:space="preserve">Lūdzam skaidrot, kā izpaužas projekta 15.2. apakšpunktā norādītais </w:t>
            </w:r>
            <w:r w:rsidRPr="00622C19">
              <w:rPr>
                <w:szCs w:val="24"/>
              </w:rPr>
              <w:lastRenderedPageBreak/>
              <w:t>kritērijs “tiek būtiski pārveidotas zvejas kuģa apkalpes dzīvojamās telpas”, nepieciešamības gadījumā precizējot projektu, lai minētā norma praksē tiktu piemērota vienveidīgi.</w:t>
            </w:r>
          </w:p>
        </w:tc>
        <w:tc>
          <w:tcPr>
            <w:tcW w:w="2850" w:type="dxa"/>
            <w:tcBorders>
              <w:top w:val="single" w:sz="6" w:space="0" w:color="000000"/>
              <w:left w:val="single" w:sz="6" w:space="0" w:color="000000"/>
              <w:bottom w:val="single" w:sz="4" w:space="0" w:color="auto"/>
              <w:right w:val="single" w:sz="6" w:space="0" w:color="000000"/>
            </w:tcBorders>
          </w:tcPr>
          <w:p w14:paraId="44A5C9F8" w14:textId="77777777" w:rsidR="00293CCC" w:rsidRPr="00622C19" w:rsidRDefault="00293CCC" w:rsidP="00293CCC">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2742099C" w14:textId="77777777" w:rsidR="00293CCC" w:rsidRPr="00622C19" w:rsidRDefault="00293CCC" w:rsidP="00293CCC">
            <w:pPr>
              <w:rPr>
                <w:rFonts w:eastAsia="Calibri"/>
                <w:szCs w:val="24"/>
                <w:lang w:eastAsia="lv-LV"/>
              </w:rPr>
            </w:pPr>
            <w:r w:rsidRPr="00622C19">
              <w:rPr>
                <w:rFonts w:eastAsia="Calibri"/>
                <w:szCs w:val="24"/>
                <w:lang w:eastAsia="lv-LV"/>
              </w:rPr>
              <w:t>Sk. papildināt</w:t>
            </w:r>
            <w:r w:rsidR="00CD62FB" w:rsidRPr="00622C19">
              <w:rPr>
                <w:rFonts w:eastAsia="Calibri"/>
                <w:szCs w:val="24"/>
                <w:lang w:eastAsia="lv-LV"/>
              </w:rPr>
              <w:t>ās</w:t>
            </w:r>
            <w:r w:rsidRPr="00622C19">
              <w:rPr>
                <w:rFonts w:eastAsia="Calibri"/>
                <w:szCs w:val="24"/>
                <w:lang w:eastAsia="lv-LV"/>
              </w:rPr>
              <w:t xml:space="preserve"> anotācij</w:t>
            </w:r>
            <w:r w:rsidR="00CD62FB" w:rsidRPr="00622C19">
              <w:rPr>
                <w:rFonts w:eastAsia="Calibri"/>
                <w:szCs w:val="24"/>
                <w:lang w:eastAsia="lv-LV"/>
              </w:rPr>
              <w:t xml:space="preserve">as </w:t>
            </w:r>
            <w:r w:rsidR="002327A1" w:rsidRPr="00622C19">
              <w:rPr>
                <w:rFonts w:eastAsia="Calibri"/>
                <w:szCs w:val="24"/>
                <w:lang w:eastAsia="lv-LV"/>
              </w:rPr>
              <w:t xml:space="preserve">I </w:t>
            </w:r>
            <w:r w:rsidR="00CD62FB" w:rsidRPr="00622C19">
              <w:rPr>
                <w:rFonts w:eastAsia="Calibri"/>
                <w:szCs w:val="24"/>
                <w:lang w:eastAsia="lv-LV"/>
              </w:rPr>
              <w:t xml:space="preserve">sadaļas </w:t>
            </w:r>
            <w:r w:rsidR="002327A1" w:rsidRPr="00622C19">
              <w:rPr>
                <w:rFonts w:eastAsia="Calibri"/>
                <w:szCs w:val="24"/>
                <w:lang w:eastAsia="lv-LV"/>
              </w:rPr>
              <w:t>2</w:t>
            </w:r>
            <w:r w:rsidR="00CD62FB" w:rsidRPr="00622C19">
              <w:rPr>
                <w:rFonts w:eastAsia="Calibri"/>
                <w:szCs w:val="24"/>
                <w:lang w:eastAsia="lv-LV"/>
              </w:rPr>
              <w:t>. punktu</w:t>
            </w:r>
            <w:r w:rsidRPr="00622C19">
              <w:rPr>
                <w:rFonts w:eastAsia="Calibri"/>
                <w:szCs w:val="24"/>
                <w:lang w:eastAsia="lv-LV"/>
              </w:rPr>
              <w:t xml:space="preserve"> </w:t>
            </w:r>
          </w:p>
        </w:tc>
      </w:tr>
      <w:tr w:rsidR="006E18E2" w:rsidRPr="00622C19" w14:paraId="552C9E31"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F10BC8B" w14:textId="77777777" w:rsidR="00293CCC" w:rsidRPr="00622C19" w:rsidRDefault="005A08AF" w:rsidP="006F4864">
            <w:pPr>
              <w:pStyle w:val="naisc"/>
              <w:spacing w:before="0" w:after="0"/>
              <w:ind w:left="1095"/>
              <w:jc w:val="both"/>
            </w:pPr>
            <w:r>
              <w:t>52.</w:t>
            </w:r>
          </w:p>
        </w:tc>
        <w:tc>
          <w:tcPr>
            <w:tcW w:w="2930" w:type="dxa"/>
            <w:tcBorders>
              <w:top w:val="single" w:sz="6" w:space="0" w:color="000000"/>
              <w:left w:val="single" w:sz="6" w:space="0" w:color="000000"/>
              <w:bottom w:val="single" w:sz="4" w:space="0" w:color="auto"/>
              <w:right w:val="single" w:sz="6" w:space="0" w:color="000000"/>
            </w:tcBorders>
          </w:tcPr>
          <w:p w14:paraId="601DF217" w14:textId="77777777" w:rsidR="00293CCC" w:rsidRPr="00622C19" w:rsidRDefault="00293CCC" w:rsidP="00293CCC">
            <w:pPr>
              <w:rPr>
                <w:szCs w:val="24"/>
              </w:rPr>
            </w:pPr>
            <w:r w:rsidRPr="00622C19">
              <w:rPr>
                <w:szCs w:val="24"/>
              </w:rPr>
              <w:t>16.1. zvejas kuģa īpašnieks šo noteikumu 15. punktā minētajos gadījumos Kuģošanas drošības inspekcijā iesniedz apstiprināšanai detalizētu zvejnieku izmitināšanas nodrošinājuma plānu</w:t>
            </w:r>
          </w:p>
        </w:tc>
        <w:tc>
          <w:tcPr>
            <w:tcW w:w="2865" w:type="dxa"/>
            <w:tcBorders>
              <w:top w:val="single" w:sz="6" w:space="0" w:color="000000"/>
              <w:left w:val="single" w:sz="6" w:space="0" w:color="000000"/>
              <w:bottom w:val="single" w:sz="4" w:space="0" w:color="auto"/>
              <w:right w:val="single" w:sz="6" w:space="0" w:color="000000"/>
            </w:tcBorders>
          </w:tcPr>
          <w:p w14:paraId="77DD5523" w14:textId="77777777" w:rsidR="00293CCC" w:rsidRPr="00622C19" w:rsidRDefault="00293CCC" w:rsidP="00293CCC">
            <w:pPr>
              <w:rPr>
                <w:szCs w:val="24"/>
              </w:rPr>
            </w:pPr>
            <w:r w:rsidRPr="00622C19">
              <w:rPr>
                <w:szCs w:val="24"/>
              </w:rPr>
              <w:t>Lūdzam projekta 16.1. apakšpunktā norādīt pienākuma izpildes termiņu, tādējādi nodrošinot, ka attiecīgais pienākums tiek īstenots.</w:t>
            </w:r>
          </w:p>
        </w:tc>
        <w:tc>
          <w:tcPr>
            <w:tcW w:w="2850" w:type="dxa"/>
            <w:tcBorders>
              <w:top w:val="single" w:sz="6" w:space="0" w:color="000000"/>
              <w:left w:val="single" w:sz="6" w:space="0" w:color="000000"/>
              <w:bottom w:val="single" w:sz="4" w:space="0" w:color="auto"/>
              <w:right w:val="single" w:sz="6" w:space="0" w:color="000000"/>
            </w:tcBorders>
          </w:tcPr>
          <w:p w14:paraId="0118186E" w14:textId="77777777" w:rsidR="00293CCC" w:rsidRPr="00622C19" w:rsidRDefault="00293CCC" w:rsidP="00293CCC">
            <w:pPr>
              <w:pStyle w:val="naisc"/>
              <w:spacing w:before="0" w:after="0"/>
              <w:jc w:val="both"/>
            </w:pPr>
            <w:r w:rsidRPr="00622C19">
              <w:t>Ņemts vērā</w:t>
            </w:r>
            <w:r w:rsidR="00CD62FB" w:rsidRPr="00622C19">
              <w:t>. Mainītajā punktu numerācijā 15.1.apakšpunkts</w:t>
            </w:r>
          </w:p>
        </w:tc>
        <w:tc>
          <w:tcPr>
            <w:tcW w:w="2920" w:type="dxa"/>
            <w:tcBorders>
              <w:top w:val="single" w:sz="4" w:space="0" w:color="auto"/>
              <w:left w:val="single" w:sz="4" w:space="0" w:color="auto"/>
              <w:bottom w:val="single" w:sz="4" w:space="0" w:color="auto"/>
              <w:right w:val="single" w:sz="4" w:space="0" w:color="auto"/>
            </w:tcBorders>
          </w:tcPr>
          <w:p w14:paraId="146DD90E" w14:textId="77777777" w:rsidR="00293CCC" w:rsidRPr="00622C19" w:rsidRDefault="00293CCC" w:rsidP="00293CCC">
            <w:pPr>
              <w:rPr>
                <w:rFonts w:eastAsia="Calibri"/>
                <w:szCs w:val="24"/>
                <w:lang w:eastAsia="lv-LV"/>
              </w:rPr>
            </w:pPr>
            <w:r w:rsidRPr="00622C19">
              <w:rPr>
                <w:szCs w:val="24"/>
              </w:rPr>
              <w:t>15.1.jauna zvejas kuģa īpašnieks šo noteikumu 1</w:t>
            </w:r>
            <w:r w:rsidR="006F4864">
              <w:rPr>
                <w:szCs w:val="24"/>
              </w:rPr>
              <w:t>4</w:t>
            </w:r>
            <w:r w:rsidRPr="00622C19">
              <w:rPr>
                <w:szCs w:val="24"/>
              </w:rPr>
              <w:t>. punktā minētajos gadījumos, pirms būves uzsākšanas Kuģošanas drošības inspekcijā iesniedz apstiprināšanai detalizētu zvejnieku izmitināšanas nodrošinājuma plānu</w:t>
            </w:r>
            <w:r w:rsidR="001378C0">
              <w:rPr>
                <w:szCs w:val="24"/>
              </w:rPr>
              <w:t>;</w:t>
            </w:r>
          </w:p>
        </w:tc>
      </w:tr>
      <w:tr w:rsidR="006E18E2" w:rsidRPr="00622C19" w14:paraId="3A3F922E"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BBD944F" w14:textId="77777777" w:rsidR="00293CCC" w:rsidRPr="00622C19" w:rsidRDefault="005A08AF" w:rsidP="006F4864">
            <w:pPr>
              <w:pStyle w:val="naisc"/>
              <w:spacing w:before="0" w:after="0"/>
              <w:ind w:left="1095"/>
              <w:jc w:val="both"/>
            </w:pPr>
            <w:r>
              <w:t>53.</w:t>
            </w:r>
          </w:p>
        </w:tc>
        <w:tc>
          <w:tcPr>
            <w:tcW w:w="2930" w:type="dxa"/>
            <w:tcBorders>
              <w:top w:val="single" w:sz="6" w:space="0" w:color="000000"/>
              <w:left w:val="single" w:sz="6" w:space="0" w:color="000000"/>
              <w:bottom w:val="single" w:sz="4" w:space="0" w:color="auto"/>
              <w:right w:val="single" w:sz="6" w:space="0" w:color="000000"/>
            </w:tcBorders>
          </w:tcPr>
          <w:p w14:paraId="22EF560B" w14:textId="77777777" w:rsidR="00293CCC" w:rsidRPr="00622C19" w:rsidRDefault="00293CCC" w:rsidP="00293CCC">
            <w:pPr>
              <w:rPr>
                <w:szCs w:val="24"/>
              </w:rPr>
            </w:pPr>
            <w:r w:rsidRPr="00622C19">
              <w:rPr>
                <w:szCs w:val="24"/>
              </w:rPr>
              <w:t xml:space="preserve">21. Šajos noteikumos noteikto atpūtas laika ilgumu var neievērot, ja tas nepieciešams kuģa drošībai ārkārtas situācijā vai dzīvības glābšanai jūrā. Zvejas kuģa kapteinis var norīkot zvejnieku strādāt jebkurā laikā, lai atjaunotu normālo stāvokli. Pēc normālā stāvokļa atjaunošanas kapteinis katram zvejniekam, kas strādāja plānotajā atpūtas </w:t>
            </w:r>
            <w:r w:rsidRPr="00622C19">
              <w:rPr>
                <w:szCs w:val="24"/>
              </w:rPr>
              <w:lastRenderedPageBreak/>
              <w:t>laikā, nodrošina pietiekamu atpūtas laiku</w:t>
            </w:r>
          </w:p>
        </w:tc>
        <w:tc>
          <w:tcPr>
            <w:tcW w:w="2865" w:type="dxa"/>
            <w:tcBorders>
              <w:top w:val="single" w:sz="6" w:space="0" w:color="000000"/>
              <w:left w:val="single" w:sz="6" w:space="0" w:color="000000"/>
              <w:bottom w:val="single" w:sz="4" w:space="0" w:color="auto"/>
              <w:right w:val="single" w:sz="6" w:space="0" w:color="000000"/>
            </w:tcBorders>
          </w:tcPr>
          <w:p w14:paraId="52C4B871" w14:textId="77777777" w:rsidR="00293CCC" w:rsidRPr="00622C19" w:rsidRDefault="00293CCC" w:rsidP="00293CCC">
            <w:pPr>
              <w:rPr>
                <w:szCs w:val="24"/>
              </w:rPr>
            </w:pPr>
            <w:r w:rsidRPr="00622C19">
              <w:rPr>
                <w:szCs w:val="24"/>
              </w:rPr>
              <w:lastRenderedPageBreak/>
              <w:t>Lūdzam izvērtēt, vai projekta 21. punktā norādītais “pietiekamais atpūtas laiks” nebūtu aizstājams ar “</w:t>
            </w:r>
            <w:bookmarkStart w:id="13" w:name="_Hlk40271746"/>
            <w:r w:rsidRPr="00622C19">
              <w:rPr>
                <w:szCs w:val="24"/>
              </w:rPr>
              <w:t>atpūtas laiku, kas atbilst minētajos izņēmuma apstākļos nostrādātajam laika posmam</w:t>
            </w:r>
            <w:bookmarkEnd w:id="13"/>
            <w:r w:rsidRPr="00622C19">
              <w:rPr>
                <w:szCs w:val="24"/>
              </w:rPr>
              <w:t>”, tādējādi nodrošinot, ka tiktu noteikts vienlīdzīgs un adekvāts atpūtas laiks. Nepieciešamības gadījumā lūdzam precizēt projektu.</w:t>
            </w:r>
          </w:p>
        </w:tc>
        <w:tc>
          <w:tcPr>
            <w:tcW w:w="2850" w:type="dxa"/>
            <w:tcBorders>
              <w:top w:val="single" w:sz="6" w:space="0" w:color="000000"/>
              <w:left w:val="single" w:sz="6" w:space="0" w:color="000000"/>
              <w:bottom w:val="single" w:sz="4" w:space="0" w:color="auto"/>
              <w:right w:val="single" w:sz="6" w:space="0" w:color="000000"/>
            </w:tcBorders>
          </w:tcPr>
          <w:p w14:paraId="5FE495B9" w14:textId="77777777" w:rsidR="00293CCC" w:rsidRPr="00622C19" w:rsidRDefault="00293CCC" w:rsidP="00293CCC">
            <w:pPr>
              <w:pStyle w:val="naisc"/>
              <w:spacing w:before="0" w:after="0"/>
              <w:jc w:val="both"/>
            </w:pPr>
            <w:r w:rsidRPr="00622C19">
              <w:t>Ņemts vērā.</w:t>
            </w:r>
            <w:r w:rsidR="00CD62FB" w:rsidRPr="00622C19">
              <w:t xml:space="preserve"> Mainītajā punktu numerācijā 20.punkts</w:t>
            </w:r>
          </w:p>
        </w:tc>
        <w:tc>
          <w:tcPr>
            <w:tcW w:w="2920" w:type="dxa"/>
            <w:tcBorders>
              <w:top w:val="single" w:sz="4" w:space="0" w:color="auto"/>
              <w:left w:val="single" w:sz="4" w:space="0" w:color="auto"/>
              <w:bottom w:val="single" w:sz="4" w:space="0" w:color="auto"/>
              <w:right w:val="single" w:sz="4" w:space="0" w:color="auto"/>
            </w:tcBorders>
          </w:tcPr>
          <w:p w14:paraId="5F50CFC5" w14:textId="77777777" w:rsidR="00293CCC" w:rsidRPr="00622C19" w:rsidRDefault="00293CCC" w:rsidP="00293CCC">
            <w:pPr>
              <w:rPr>
                <w:rFonts w:eastAsia="Calibri"/>
                <w:szCs w:val="24"/>
                <w:lang w:eastAsia="lv-LV"/>
              </w:rPr>
            </w:pPr>
            <w:r w:rsidRPr="00622C19">
              <w:rPr>
                <w:szCs w:val="24"/>
              </w:rPr>
              <w:t xml:space="preserve">20. Šajos noteikumos noteikto atpūtas laika ilgumu var neievērot, ja tas nepieciešams kuģa drošībai ārkārtas situācijā vai dzīvības glābšanai jūrā. Zvejas kuģa kapteinis var norīkot zvejnieku strādāt jebkurā laikā, lai atjaunotu normālo stāvokli. Pēc normālā stāvokļa atjaunošanas kapteinis katram zvejniekam, kas strādāja plānotajā atpūtas </w:t>
            </w:r>
            <w:r w:rsidRPr="00622C19">
              <w:rPr>
                <w:szCs w:val="24"/>
              </w:rPr>
              <w:lastRenderedPageBreak/>
              <w:t>laikā, nodrošina atpūtas laiku, kas atbilst minētajos izņēmuma apstākļos nostrādātajam laika posmam.</w:t>
            </w:r>
          </w:p>
        </w:tc>
      </w:tr>
      <w:tr w:rsidR="006E18E2" w:rsidRPr="00622C19" w14:paraId="7B672EA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3D7D1D8" w14:textId="77777777" w:rsidR="00293CCC" w:rsidRPr="00622C19" w:rsidRDefault="005A08AF" w:rsidP="006F4864">
            <w:pPr>
              <w:pStyle w:val="naisc"/>
              <w:spacing w:before="0" w:after="0"/>
              <w:ind w:left="1095"/>
              <w:jc w:val="both"/>
            </w:pPr>
            <w:r>
              <w:lastRenderedPageBreak/>
              <w:t>54.</w:t>
            </w:r>
          </w:p>
        </w:tc>
        <w:tc>
          <w:tcPr>
            <w:tcW w:w="2930" w:type="dxa"/>
            <w:tcBorders>
              <w:top w:val="single" w:sz="6" w:space="0" w:color="000000"/>
              <w:left w:val="single" w:sz="6" w:space="0" w:color="000000"/>
              <w:bottom w:val="single" w:sz="4" w:space="0" w:color="auto"/>
              <w:right w:val="single" w:sz="6" w:space="0" w:color="000000"/>
            </w:tcBorders>
          </w:tcPr>
          <w:p w14:paraId="799A0ADB" w14:textId="77777777" w:rsidR="00293CCC" w:rsidRPr="00622C19" w:rsidRDefault="00293CCC" w:rsidP="00293CCC">
            <w:pPr>
              <w:pStyle w:val="Sarakstarindkopa"/>
              <w:spacing w:after="160" w:line="240" w:lineRule="auto"/>
              <w:ind w:left="0"/>
              <w:jc w:val="both"/>
              <w:rPr>
                <w:rFonts w:ascii="Times New Roman" w:hAnsi="Times New Roman"/>
                <w:sz w:val="24"/>
                <w:szCs w:val="24"/>
              </w:rPr>
            </w:pPr>
            <w:r w:rsidRPr="00622C19">
              <w:rPr>
                <w:rFonts w:ascii="Times New Roman" w:hAnsi="Times New Roman"/>
                <w:sz w:val="24"/>
                <w:szCs w:val="24"/>
              </w:rPr>
              <w:t xml:space="preserve">29. Ja zvejnieka medicīniskā sertifikāta derīguma termiņš ir beidzies, atrodoties reisā, viņš ir tiesīgs strādāt uz zvejas kuģa ne ilgāk kā nedēļu pēc attiecīgā termiņa beigām. </w:t>
            </w:r>
          </w:p>
          <w:p w14:paraId="259F6706" w14:textId="77777777" w:rsidR="00293CCC" w:rsidRPr="00622C19" w:rsidRDefault="00293CCC" w:rsidP="00293CCC">
            <w:pPr>
              <w:rPr>
                <w:szCs w:val="24"/>
                <w:shd w:val="clear" w:color="auto" w:fill="FFFFFF"/>
              </w:rPr>
            </w:pPr>
            <w:r w:rsidRPr="00622C19">
              <w:rPr>
                <w:szCs w:val="24"/>
                <w:shd w:val="clear" w:color="auto" w:fill="FFFFFF"/>
              </w:rPr>
              <w:t>.</w:t>
            </w:r>
          </w:p>
          <w:p w14:paraId="6F402792" w14:textId="77777777" w:rsidR="00293CCC" w:rsidRPr="00622C19" w:rsidRDefault="00293CCC" w:rsidP="00293CC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34. Ja medicīniskā sertifikāta derīguma termiņš beidzas kuģa reisa laikā, medicīniskais sertifikāts ir spēkā līdz nākamajai ieiešanai ostā, kurā ir atzīts jūrnieku ārsts, atbilstoši sertificēts arodslimību speciālists vai arī līdz reisa beigām – atkarībā no tā, kurš no šiem termiņiem iestājas pirmais.</w:t>
            </w:r>
          </w:p>
          <w:p w14:paraId="0B3AF671" w14:textId="77777777" w:rsidR="00293CCC" w:rsidRPr="00622C19" w:rsidRDefault="00293CCC" w:rsidP="00293CCC">
            <w:pPr>
              <w:rPr>
                <w:szCs w:val="24"/>
              </w:rPr>
            </w:pPr>
          </w:p>
        </w:tc>
        <w:tc>
          <w:tcPr>
            <w:tcW w:w="2865" w:type="dxa"/>
            <w:tcBorders>
              <w:top w:val="single" w:sz="6" w:space="0" w:color="000000"/>
              <w:left w:val="single" w:sz="6" w:space="0" w:color="000000"/>
              <w:bottom w:val="single" w:sz="4" w:space="0" w:color="auto"/>
              <w:right w:val="single" w:sz="6" w:space="0" w:color="000000"/>
            </w:tcBorders>
          </w:tcPr>
          <w:p w14:paraId="700CFDD4" w14:textId="77777777" w:rsidR="00293CCC" w:rsidRPr="00622C19" w:rsidRDefault="00293CCC" w:rsidP="00293CCC">
            <w:pPr>
              <w:rPr>
                <w:szCs w:val="24"/>
              </w:rPr>
            </w:pPr>
            <w:r w:rsidRPr="00622C19">
              <w:rPr>
                <w:szCs w:val="24"/>
              </w:rPr>
              <w:t>Lūdzam skaidrot, kā projekta 29. un 34. punkts kopsakarā tiek piemērots praksē, jo varētu tikt izdarīts pieņēmums, ka atbilstoši projekta 34. punktam projekta 29. punkta nosacījums par strādāšanas pārtraukšanu neiestājās, ja projekta 34. punkta nosacījumi iestājas ātrāk. Nepieciešamības gadījumā lūdzam precizēt projektu.</w:t>
            </w:r>
          </w:p>
        </w:tc>
        <w:tc>
          <w:tcPr>
            <w:tcW w:w="2850" w:type="dxa"/>
            <w:tcBorders>
              <w:top w:val="single" w:sz="6" w:space="0" w:color="000000"/>
              <w:left w:val="single" w:sz="6" w:space="0" w:color="000000"/>
              <w:bottom w:val="single" w:sz="4" w:space="0" w:color="auto"/>
              <w:right w:val="single" w:sz="6" w:space="0" w:color="000000"/>
            </w:tcBorders>
          </w:tcPr>
          <w:p w14:paraId="3D72915F" w14:textId="77777777" w:rsidR="00293CCC" w:rsidRPr="00622C19" w:rsidRDefault="00293CCC" w:rsidP="00293CCC">
            <w:pPr>
              <w:pStyle w:val="naisc"/>
              <w:spacing w:before="0" w:after="0"/>
              <w:jc w:val="both"/>
            </w:pPr>
            <w:r w:rsidRPr="00622C19">
              <w:t xml:space="preserve">Ņemti vērā Satiksmes ministrijas iebildumi un 29. un 34.punkti ir </w:t>
            </w:r>
            <w:r w:rsidR="00FB5569">
              <w:t>svītroti</w:t>
            </w:r>
            <w:r w:rsidRPr="00622C19">
              <w:t>.</w:t>
            </w:r>
          </w:p>
        </w:tc>
        <w:tc>
          <w:tcPr>
            <w:tcW w:w="2920" w:type="dxa"/>
            <w:tcBorders>
              <w:top w:val="single" w:sz="4" w:space="0" w:color="auto"/>
              <w:left w:val="single" w:sz="4" w:space="0" w:color="auto"/>
              <w:bottom w:val="single" w:sz="4" w:space="0" w:color="auto"/>
              <w:right w:val="single" w:sz="4" w:space="0" w:color="auto"/>
            </w:tcBorders>
          </w:tcPr>
          <w:p w14:paraId="6F3FBDF4" w14:textId="311F207E" w:rsidR="00293CCC" w:rsidRPr="00622C19" w:rsidRDefault="00293CCC" w:rsidP="00293CCC">
            <w:pPr>
              <w:rPr>
                <w:rFonts w:eastAsia="Calibri"/>
                <w:szCs w:val="24"/>
                <w:lang w:eastAsia="lv-LV"/>
              </w:rPr>
            </w:pPr>
            <w:r w:rsidRPr="00622C19">
              <w:rPr>
                <w:rFonts w:eastAsia="Calibri"/>
                <w:szCs w:val="24"/>
                <w:lang w:eastAsia="lv-LV"/>
              </w:rPr>
              <w:t>29. un 34.</w:t>
            </w:r>
            <w:r w:rsidR="000B2466">
              <w:rPr>
                <w:rFonts w:eastAsia="Calibri"/>
                <w:szCs w:val="24"/>
                <w:lang w:eastAsia="lv-LV"/>
              </w:rPr>
              <w:t xml:space="preserve"> </w:t>
            </w:r>
            <w:r w:rsidRPr="00622C19">
              <w:rPr>
                <w:rFonts w:eastAsia="Calibri"/>
                <w:szCs w:val="24"/>
                <w:lang w:eastAsia="lv-LV"/>
              </w:rPr>
              <w:t>punkt</w:t>
            </w:r>
            <w:r w:rsidR="00D06FED">
              <w:rPr>
                <w:rFonts w:eastAsia="Calibri"/>
                <w:szCs w:val="24"/>
                <w:lang w:eastAsia="lv-LV"/>
              </w:rPr>
              <w:t>s</w:t>
            </w:r>
            <w:r w:rsidRPr="00622C19">
              <w:rPr>
                <w:rFonts w:eastAsia="Calibri"/>
                <w:szCs w:val="24"/>
                <w:lang w:eastAsia="lv-LV"/>
              </w:rPr>
              <w:t xml:space="preserve"> </w:t>
            </w:r>
            <w:r w:rsidR="000B2466">
              <w:rPr>
                <w:rFonts w:eastAsia="Calibri"/>
                <w:szCs w:val="24"/>
                <w:lang w:eastAsia="lv-LV"/>
              </w:rPr>
              <w:t>svītrot</w:t>
            </w:r>
            <w:r w:rsidR="00D06FED">
              <w:rPr>
                <w:rFonts w:eastAsia="Calibri"/>
                <w:szCs w:val="24"/>
                <w:lang w:eastAsia="lv-LV"/>
              </w:rPr>
              <w:t>s</w:t>
            </w:r>
            <w:r w:rsidRPr="00622C19">
              <w:rPr>
                <w:rFonts w:eastAsia="Calibri"/>
                <w:szCs w:val="24"/>
                <w:lang w:eastAsia="lv-LV"/>
              </w:rPr>
              <w:t>.</w:t>
            </w:r>
          </w:p>
        </w:tc>
      </w:tr>
      <w:tr w:rsidR="006E18E2" w:rsidRPr="00622C19" w14:paraId="7A23284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4076988F" w14:textId="77777777" w:rsidR="00293CCC" w:rsidRPr="00622C19" w:rsidRDefault="005A08AF" w:rsidP="006F4864">
            <w:pPr>
              <w:pStyle w:val="naisc"/>
              <w:spacing w:before="0" w:after="0"/>
              <w:ind w:left="1095"/>
              <w:jc w:val="both"/>
            </w:pPr>
            <w:r>
              <w:t>55.</w:t>
            </w:r>
          </w:p>
        </w:tc>
        <w:tc>
          <w:tcPr>
            <w:tcW w:w="2930" w:type="dxa"/>
            <w:tcBorders>
              <w:top w:val="single" w:sz="6" w:space="0" w:color="000000"/>
              <w:left w:val="single" w:sz="6" w:space="0" w:color="000000"/>
              <w:bottom w:val="single" w:sz="4" w:space="0" w:color="auto"/>
              <w:right w:val="single" w:sz="6" w:space="0" w:color="000000"/>
            </w:tcBorders>
          </w:tcPr>
          <w:p w14:paraId="20C78D94" w14:textId="77777777" w:rsidR="00293CCC" w:rsidRPr="00622C19" w:rsidRDefault="00293CCC" w:rsidP="00293CC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 xml:space="preserve">38. Zvejnieku repatriācijas kārtību regulē Jūras kodekss un citi normatīvie </w:t>
            </w:r>
            <w:r w:rsidRPr="00622C19">
              <w:rPr>
                <w:rFonts w:ascii="Times New Roman" w:hAnsi="Times New Roman"/>
                <w:sz w:val="24"/>
                <w:szCs w:val="24"/>
              </w:rPr>
              <w:lastRenderedPageBreak/>
              <w:t>akti par jūrnieku un zvejnieku repatriāciju.</w:t>
            </w:r>
          </w:p>
          <w:p w14:paraId="228F2243" w14:textId="77777777" w:rsidR="00293CCC" w:rsidRPr="00622C19" w:rsidRDefault="00293CCC" w:rsidP="00293CCC">
            <w:pPr>
              <w:rPr>
                <w:szCs w:val="24"/>
              </w:rPr>
            </w:pPr>
          </w:p>
        </w:tc>
        <w:tc>
          <w:tcPr>
            <w:tcW w:w="2865" w:type="dxa"/>
            <w:tcBorders>
              <w:top w:val="single" w:sz="6" w:space="0" w:color="000000"/>
              <w:left w:val="single" w:sz="6" w:space="0" w:color="000000"/>
              <w:bottom w:val="single" w:sz="4" w:space="0" w:color="auto"/>
              <w:right w:val="single" w:sz="6" w:space="0" w:color="000000"/>
            </w:tcBorders>
          </w:tcPr>
          <w:p w14:paraId="6822205B" w14:textId="77777777" w:rsidR="00293CCC" w:rsidRPr="00622C19" w:rsidRDefault="00293CCC" w:rsidP="00293CCC">
            <w:pPr>
              <w:rPr>
                <w:szCs w:val="24"/>
              </w:rPr>
            </w:pPr>
            <w:r w:rsidRPr="00622C19">
              <w:rPr>
                <w:szCs w:val="24"/>
              </w:rPr>
              <w:lastRenderedPageBreak/>
              <w:t xml:space="preserve">Projekta 38. punkts neatbilst projekta izdošanas tiesiskajam </w:t>
            </w:r>
            <w:r w:rsidRPr="00622C19">
              <w:rPr>
                <w:szCs w:val="24"/>
              </w:rPr>
              <w:lastRenderedPageBreak/>
              <w:t>pamatam. Attiecīgi lūdzam to svītrot</w:t>
            </w:r>
          </w:p>
        </w:tc>
        <w:tc>
          <w:tcPr>
            <w:tcW w:w="2850" w:type="dxa"/>
            <w:tcBorders>
              <w:top w:val="single" w:sz="6" w:space="0" w:color="000000"/>
              <w:left w:val="single" w:sz="6" w:space="0" w:color="000000"/>
              <w:bottom w:val="single" w:sz="4" w:space="0" w:color="auto"/>
              <w:right w:val="single" w:sz="6" w:space="0" w:color="000000"/>
            </w:tcBorders>
          </w:tcPr>
          <w:p w14:paraId="00402FDC" w14:textId="122E5180" w:rsidR="00A44574" w:rsidRPr="00622C19" w:rsidRDefault="00354231" w:rsidP="00293CCC">
            <w:pPr>
              <w:pStyle w:val="naisc"/>
              <w:spacing w:before="0" w:after="0"/>
              <w:jc w:val="both"/>
            </w:pPr>
            <w:r>
              <w:lastRenderedPageBreak/>
              <w:t>Panākta vienošanās saskaņošanas procesā.</w:t>
            </w:r>
            <w:r w:rsidR="00293CCC" w:rsidRPr="00622C19">
              <w:t xml:space="preserve"> </w:t>
            </w:r>
            <w:r>
              <w:t>Ņ</w:t>
            </w:r>
            <w:r w:rsidR="00293CCC" w:rsidRPr="00622C19">
              <w:t xml:space="preserve">emot vērā, ka šo </w:t>
            </w:r>
            <w:r w:rsidR="00293CCC" w:rsidRPr="00622C19">
              <w:lastRenderedPageBreak/>
              <w:t xml:space="preserve">jautājumu risināšana ir viens no </w:t>
            </w:r>
            <w:r>
              <w:t>pārņemamās</w:t>
            </w:r>
            <w:r w:rsidR="00293CCC" w:rsidRPr="00622C19">
              <w:t xml:space="preserve"> direktīvas pamatuzdevumiem, kā arī šeit tiek dota tikai atsauce uz citiem normatīvajiem aktiem.</w:t>
            </w:r>
            <w:r w:rsidR="00A44574" w:rsidRPr="00622C19">
              <w:t xml:space="preserve"> Papildināta informācija anotācijā. Mainītajā punktu numerācijā 34.punkts</w:t>
            </w:r>
          </w:p>
        </w:tc>
        <w:tc>
          <w:tcPr>
            <w:tcW w:w="2920" w:type="dxa"/>
            <w:tcBorders>
              <w:top w:val="single" w:sz="4" w:space="0" w:color="auto"/>
              <w:left w:val="single" w:sz="4" w:space="0" w:color="auto"/>
              <w:bottom w:val="single" w:sz="4" w:space="0" w:color="auto"/>
              <w:right w:val="single" w:sz="4" w:space="0" w:color="auto"/>
            </w:tcBorders>
          </w:tcPr>
          <w:p w14:paraId="3978B482" w14:textId="77777777" w:rsidR="00293CCC" w:rsidRPr="00622C19" w:rsidRDefault="00293CCC" w:rsidP="00293CC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lastRenderedPageBreak/>
              <w:t xml:space="preserve">34. Zvejnieku repatriācijas kārtību regulē Jūras kodekss un citi normatīvie </w:t>
            </w:r>
            <w:r w:rsidRPr="00622C19">
              <w:rPr>
                <w:rFonts w:ascii="Times New Roman" w:hAnsi="Times New Roman"/>
                <w:sz w:val="24"/>
                <w:szCs w:val="24"/>
              </w:rPr>
              <w:lastRenderedPageBreak/>
              <w:t>akti par jūrnieku un zvejnieku repatriāciju.</w:t>
            </w:r>
          </w:p>
          <w:p w14:paraId="66B1B1CC" w14:textId="77777777" w:rsidR="00293CCC" w:rsidRPr="00622C19" w:rsidRDefault="00293CCC" w:rsidP="00293CCC">
            <w:pPr>
              <w:pStyle w:val="Sarakstarindkopa"/>
              <w:spacing w:after="0" w:line="240" w:lineRule="auto"/>
              <w:ind w:left="0"/>
              <w:jc w:val="both"/>
              <w:rPr>
                <w:rFonts w:ascii="Times New Roman" w:hAnsi="Times New Roman"/>
                <w:sz w:val="24"/>
                <w:szCs w:val="24"/>
              </w:rPr>
            </w:pPr>
          </w:p>
          <w:p w14:paraId="49FECDC7" w14:textId="77777777" w:rsidR="00293CCC" w:rsidRPr="00622C19" w:rsidRDefault="00293CCC" w:rsidP="00293CCC">
            <w:pPr>
              <w:pStyle w:val="Sarakstarindkopa"/>
              <w:spacing w:after="0" w:line="240" w:lineRule="auto"/>
              <w:ind w:left="0"/>
              <w:jc w:val="both"/>
              <w:rPr>
                <w:rFonts w:ascii="Times New Roman" w:hAnsi="Times New Roman"/>
                <w:sz w:val="24"/>
                <w:szCs w:val="24"/>
              </w:rPr>
            </w:pPr>
            <w:r w:rsidRPr="00622C19">
              <w:rPr>
                <w:rFonts w:ascii="Times New Roman" w:hAnsi="Times New Roman"/>
                <w:sz w:val="24"/>
                <w:szCs w:val="24"/>
              </w:rPr>
              <w:t>Sk. papildināt</w:t>
            </w:r>
            <w:r w:rsidR="00A44574" w:rsidRPr="00622C19">
              <w:rPr>
                <w:rFonts w:ascii="Times New Roman" w:hAnsi="Times New Roman"/>
                <w:sz w:val="24"/>
                <w:szCs w:val="24"/>
              </w:rPr>
              <w:t>ās</w:t>
            </w:r>
            <w:r w:rsidRPr="00622C19">
              <w:rPr>
                <w:rFonts w:ascii="Times New Roman" w:hAnsi="Times New Roman"/>
                <w:sz w:val="24"/>
                <w:szCs w:val="24"/>
              </w:rPr>
              <w:t xml:space="preserve"> anotācij</w:t>
            </w:r>
            <w:r w:rsidR="00A44574" w:rsidRPr="00622C19">
              <w:rPr>
                <w:rFonts w:ascii="Times New Roman" w:hAnsi="Times New Roman"/>
                <w:sz w:val="24"/>
                <w:szCs w:val="24"/>
              </w:rPr>
              <w:t xml:space="preserve">as </w:t>
            </w:r>
            <w:r w:rsidR="002327A1" w:rsidRPr="00622C19">
              <w:rPr>
                <w:rFonts w:ascii="Times New Roman" w:hAnsi="Times New Roman"/>
                <w:sz w:val="24"/>
                <w:szCs w:val="24"/>
              </w:rPr>
              <w:t xml:space="preserve">I </w:t>
            </w:r>
            <w:r w:rsidR="00A44574" w:rsidRPr="00622C19">
              <w:rPr>
                <w:rFonts w:ascii="Times New Roman" w:hAnsi="Times New Roman"/>
                <w:sz w:val="24"/>
                <w:szCs w:val="24"/>
              </w:rPr>
              <w:t xml:space="preserve">sadaļas </w:t>
            </w:r>
            <w:r w:rsidR="002327A1" w:rsidRPr="00622C19">
              <w:rPr>
                <w:rFonts w:ascii="Times New Roman" w:hAnsi="Times New Roman"/>
                <w:sz w:val="24"/>
                <w:szCs w:val="24"/>
              </w:rPr>
              <w:t>2.</w:t>
            </w:r>
            <w:r w:rsidR="00A44574" w:rsidRPr="00622C19">
              <w:rPr>
                <w:rFonts w:ascii="Times New Roman" w:hAnsi="Times New Roman"/>
                <w:sz w:val="24"/>
                <w:szCs w:val="24"/>
              </w:rPr>
              <w:t xml:space="preserve"> punktu</w:t>
            </w:r>
            <w:r w:rsidRPr="00622C19">
              <w:rPr>
                <w:rFonts w:ascii="Times New Roman" w:hAnsi="Times New Roman"/>
                <w:sz w:val="24"/>
                <w:szCs w:val="24"/>
              </w:rPr>
              <w:t>.</w:t>
            </w:r>
          </w:p>
          <w:p w14:paraId="4F292FFF" w14:textId="77777777" w:rsidR="00293CCC" w:rsidRPr="00622C19" w:rsidRDefault="00293CCC" w:rsidP="00293CCC">
            <w:pPr>
              <w:rPr>
                <w:rFonts w:eastAsia="Calibri"/>
                <w:szCs w:val="24"/>
                <w:lang w:eastAsia="lv-LV"/>
              </w:rPr>
            </w:pPr>
          </w:p>
        </w:tc>
      </w:tr>
      <w:tr w:rsidR="006E18E2" w:rsidRPr="00622C19" w14:paraId="102C47BA"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1CCC8B7" w14:textId="77777777" w:rsidR="00293CCC" w:rsidRPr="00622C19" w:rsidRDefault="005A08AF" w:rsidP="006F4864">
            <w:pPr>
              <w:pStyle w:val="naisc"/>
              <w:spacing w:before="0" w:after="0"/>
              <w:ind w:left="1095"/>
              <w:jc w:val="both"/>
            </w:pPr>
            <w:r>
              <w:lastRenderedPageBreak/>
              <w:t>56.</w:t>
            </w:r>
          </w:p>
        </w:tc>
        <w:tc>
          <w:tcPr>
            <w:tcW w:w="2930" w:type="dxa"/>
            <w:tcBorders>
              <w:top w:val="single" w:sz="6" w:space="0" w:color="000000"/>
              <w:left w:val="single" w:sz="6" w:space="0" w:color="000000"/>
              <w:bottom w:val="single" w:sz="4" w:space="0" w:color="auto"/>
              <w:right w:val="single" w:sz="6" w:space="0" w:color="000000"/>
            </w:tcBorders>
          </w:tcPr>
          <w:p w14:paraId="183CF2D1" w14:textId="77777777" w:rsidR="00293CCC" w:rsidRPr="00622C19" w:rsidRDefault="00293CCC" w:rsidP="00293CCC">
            <w:pPr>
              <w:jc w:val="both"/>
              <w:rPr>
                <w:rFonts w:eastAsia="Calibri"/>
                <w:szCs w:val="24"/>
              </w:rPr>
            </w:pPr>
            <w:r w:rsidRPr="00622C19">
              <w:rPr>
                <w:rFonts w:eastAsia="Calibri"/>
                <w:szCs w:val="24"/>
              </w:rPr>
              <w:t xml:space="preserve">40.2. darba attiecību nodibināšanas laikā slimība vai invaliditāte ir tīši noklusēta vai zvejas kuģa īpašnieks var pierādīt, ka slimību ir izraisījis zvejnieka tīšs pārkāpums. </w:t>
            </w:r>
          </w:p>
          <w:p w14:paraId="753C09B3" w14:textId="77777777" w:rsidR="00293CCC" w:rsidRPr="00622C19" w:rsidRDefault="00293CCC" w:rsidP="00293CCC">
            <w:pPr>
              <w:rPr>
                <w:szCs w:val="24"/>
              </w:rPr>
            </w:pPr>
          </w:p>
        </w:tc>
        <w:tc>
          <w:tcPr>
            <w:tcW w:w="2865" w:type="dxa"/>
            <w:tcBorders>
              <w:top w:val="single" w:sz="6" w:space="0" w:color="000000"/>
              <w:left w:val="single" w:sz="6" w:space="0" w:color="000000"/>
              <w:bottom w:val="single" w:sz="4" w:space="0" w:color="auto"/>
              <w:right w:val="single" w:sz="6" w:space="0" w:color="000000"/>
            </w:tcBorders>
          </w:tcPr>
          <w:p w14:paraId="1B4D06B3" w14:textId="77777777" w:rsidR="00293CCC" w:rsidRPr="00622C19" w:rsidRDefault="00293CCC" w:rsidP="00293CCC">
            <w:pPr>
              <w:widowControl w:val="0"/>
              <w:ind w:right="12" w:firstLine="567"/>
              <w:jc w:val="both"/>
              <w:rPr>
                <w:rFonts w:eastAsia="Calibri"/>
                <w:szCs w:val="24"/>
              </w:rPr>
            </w:pPr>
            <w:r w:rsidRPr="00622C19">
              <w:rPr>
                <w:rFonts w:eastAsia="Calibri"/>
                <w:szCs w:val="24"/>
              </w:rPr>
              <w:t xml:space="preserve">Norādām, ka projekta 40.2. apakšpunktā ietvertais kritērijs “slimību ir izraisījis zvejnieka tīšs pārkāpums” būtu jāattiecina uz laika posmu pēc darba tiesisko attiecību nodibināšanas, jo pretējā gadījumā, ja zvejnieks pieņemts darbā par spīti slimībai, ko abas puses ir akceptējušas, zvejniekam netiktu nodrošinātas attiecīgās sociālās garantijas </w:t>
            </w:r>
            <w:bookmarkStart w:id="14" w:name="_Hlk40272918"/>
            <w:r w:rsidRPr="00622C19">
              <w:rPr>
                <w:rFonts w:eastAsia="Calibri"/>
                <w:szCs w:val="24"/>
              </w:rPr>
              <w:t>pēc darba tiesisko attiecību nodibināšanas</w:t>
            </w:r>
            <w:bookmarkEnd w:id="14"/>
            <w:r w:rsidRPr="00622C19">
              <w:rPr>
                <w:rFonts w:eastAsia="Calibri"/>
                <w:szCs w:val="24"/>
              </w:rPr>
              <w:t>. Attiecīgi lūdzam precizēt projektu.</w:t>
            </w:r>
          </w:p>
          <w:p w14:paraId="7506BF71" w14:textId="77777777" w:rsidR="00293CCC" w:rsidRPr="00622C19" w:rsidRDefault="00293CCC" w:rsidP="00293CCC">
            <w:pPr>
              <w:widowControl w:val="0"/>
              <w:ind w:right="12" w:firstLine="567"/>
              <w:jc w:val="both"/>
              <w:rPr>
                <w:szCs w:val="24"/>
              </w:rPr>
            </w:pPr>
          </w:p>
        </w:tc>
        <w:tc>
          <w:tcPr>
            <w:tcW w:w="2850" w:type="dxa"/>
            <w:tcBorders>
              <w:top w:val="single" w:sz="6" w:space="0" w:color="000000"/>
              <w:left w:val="single" w:sz="6" w:space="0" w:color="000000"/>
              <w:bottom w:val="single" w:sz="4" w:space="0" w:color="auto"/>
              <w:right w:val="single" w:sz="6" w:space="0" w:color="000000"/>
            </w:tcBorders>
          </w:tcPr>
          <w:p w14:paraId="1EEB37A8" w14:textId="77777777" w:rsidR="00293CCC" w:rsidRPr="00622C19" w:rsidRDefault="00293CCC" w:rsidP="00293CCC">
            <w:pPr>
              <w:pStyle w:val="naisc"/>
              <w:spacing w:before="0" w:after="0"/>
              <w:jc w:val="both"/>
            </w:pPr>
            <w:r w:rsidRPr="00622C19">
              <w:t>Ņemts vērā.</w:t>
            </w:r>
            <w:r w:rsidR="00A44574" w:rsidRPr="00622C19">
              <w:t xml:space="preserve"> Mainītajā punktu numerācijā 36.2.apakšpunkts</w:t>
            </w:r>
          </w:p>
        </w:tc>
        <w:tc>
          <w:tcPr>
            <w:tcW w:w="2920" w:type="dxa"/>
            <w:tcBorders>
              <w:top w:val="single" w:sz="4" w:space="0" w:color="auto"/>
              <w:left w:val="single" w:sz="4" w:space="0" w:color="auto"/>
              <w:bottom w:val="single" w:sz="4" w:space="0" w:color="auto"/>
              <w:right w:val="single" w:sz="4" w:space="0" w:color="auto"/>
            </w:tcBorders>
          </w:tcPr>
          <w:p w14:paraId="40C2E732" w14:textId="77777777" w:rsidR="00293CCC" w:rsidRPr="00622C19" w:rsidRDefault="00293CCC" w:rsidP="00293CCC">
            <w:pPr>
              <w:rPr>
                <w:rFonts w:eastAsia="Calibri"/>
                <w:szCs w:val="24"/>
                <w:lang w:eastAsia="lv-LV"/>
              </w:rPr>
            </w:pPr>
            <w:r w:rsidRPr="00622C19">
              <w:rPr>
                <w:szCs w:val="24"/>
              </w:rPr>
              <w:t xml:space="preserve">36.2. darba attiecību nodibināšanas laikā slimība vai invaliditāte, kuras dēļ persona nav atzīstama par derīgu darbam uz zvejas kuģa, ir tīši noklusēta vai zvejas kuģa īpašnieks var pierādīt, ka slimību vai invaliditāti ir izraisījis zvejnieka tīšs pārkāpums, kas noticis jau </w:t>
            </w:r>
            <w:r w:rsidRPr="00622C19">
              <w:rPr>
                <w:rFonts w:eastAsia="Calibri"/>
                <w:szCs w:val="24"/>
              </w:rPr>
              <w:t>pēc darba tiesisko attiecību nodibināšanas</w:t>
            </w:r>
            <w:r w:rsidRPr="00622C19">
              <w:rPr>
                <w:szCs w:val="24"/>
              </w:rPr>
              <w:t>.</w:t>
            </w:r>
          </w:p>
        </w:tc>
      </w:tr>
      <w:tr w:rsidR="006E18E2" w:rsidRPr="00622C19" w14:paraId="0965F64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0DC866E4" w14:textId="77777777" w:rsidR="00293CCC" w:rsidRPr="00622C19" w:rsidRDefault="005A08AF" w:rsidP="006F4864">
            <w:pPr>
              <w:pStyle w:val="naisc"/>
              <w:spacing w:before="0" w:after="0"/>
              <w:ind w:left="1095"/>
              <w:jc w:val="both"/>
            </w:pPr>
            <w:r>
              <w:t>57.</w:t>
            </w:r>
          </w:p>
        </w:tc>
        <w:tc>
          <w:tcPr>
            <w:tcW w:w="2930" w:type="dxa"/>
            <w:tcBorders>
              <w:top w:val="single" w:sz="6" w:space="0" w:color="000000"/>
              <w:left w:val="single" w:sz="6" w:space="0" w:color="000000"/>
              <w:bottom w:val="single" w:sz="4" w:space="0" w:color="auto"/>
              <w:right w:val="single" w:sz="6" w:space="0" w:color="000000"/>
            </w:tcBorders>
          </w:tcPr>
          <w:p w14:paraId="5C1FF4C5" w14:textId="77777777" w:rsidR="00293CCC" w:rsidRPr="00622C19" w:rsidRDefault="00293CCC" w:rsidP="00293CCC">
            <w:pPr>
              <w:rPr>
                <w:szCs w:val="24"/>
              </w:rPr>
            </w:pPr>
            <w:r w:rsidRPr="00622C19">
              <w:rPr>
                <w:szCs w:val="24"/>
              </w:rPr>
              <w:t xml:space="preserve">43. Zvejas kuģa īpašnieks ir atbildīgs par zvejnieka </w:t>
            </w:r>
            <w:r w:rsidRPr="00622C19">
              <w:rPr>
                <w:szCs w:val="24"/>
              </w:rPr>
              <w:lastRenderedPageBreak/>
              <w:t>sociālo aizsardzību pret slimībām, nelaimes gadījumiem un nāves gadījumiem uz kuģa tādā apmērā, kādā valsts, kas ir atbildīga par zvejnieka sociālā nodrošinājuma aizsardzību, to negarantē saskaņā ar savu sociālās drošības sistēmu.</w:t>
            </w:r>
          </w:p>
        </w:tc>
        <w:tc>
          <w:tcPr>
            <w:tcW w:w="2865" w:type="dxa"/>
            <w:tcBorders>
              <w:top w:val="single" w:sz="6" w:space="0" w:color="000000"/>
              <w:left w:val="single" w:sz="6" w:space="0" w:color="000000"/>
              <w:bottom w:val="single" w:sz="4" w:space="0" w:color="auto"/>
              <w:right w:val="single" w:sz="6" w:space="0" w:color="000000"/>
            </w:tcBorders>
          </w:tcPr>
          <w:p w14:paraId="50FE0F65" w14:textId="77777777" w:rsidR="00293CCC" w:rsidRPr="00622C19" w:rsidRDefault="00293CCC" w:rsidP="00293CCC">
            <w:pPr>
              <w:widowControl w:val="0"/>
              <w:ind w:right="12" w:firstLine="567"/>
              <w:jc w:val="both"/>
              <w:rPr>
                <w:rFonts w:eastAsia="Calibri"/>
                <w:szCs w:val="24"/>
              </w:rPr>
            </w:pPr>
            <w:r w:rsidRPr="00622C19">
              <w:rPr>
                <w:rFonts w:eastAsia="Calibri"/>
                <w:szCs w:val="24"/>
              </w:rPr>
              <w:lastRenderedPageBreak/>
              <w:t xml:space="preserve">Projekta 43. punkts varētu būt netaisnīgs pret </w:t>
            </w:r>
            <w:r w:rsidRPr="00622C19">
              <w:rPr>
                <w:rFonts w:eastAsia="Calibri"/>
                <w:szCs w:val="24"/>
              </w:rPr>
              <w:lastRenderedPageBreak/>
              <w:t xml:space="preserve">zvejas kuģu īpašniekiem, jo atbilstoši pašreizējai minētās normas redakcijai maksimālais atlīdzības apmērs varētu būt nesamērīgs. Attiecīgi lūdzam skaidrot normas piemērošanu praksē vai precizēt projektu. </w:t>
            </w:r>
          </w:p>
          <w:p w14:paraId="3DA169C3" w14:textId="77777777" w:rsidR="00293CCC" w:rsidRPr="00622C19" w:rsidRDefault="00293CCC" w:rsidP="00293CCC">
            <w:pPr>
              <w:widowControl w:val="0"/>
              <w:ind w:right="12" w:firstLine="567"/>
              <w:jc w:val="both"/>
              <w:rPr>
                <w:rFonts w:eastAsia="Calibri"/>
                <w:szCs w:val="24"/>
              </w:rPr>
            </w:pPr>
          </w:p>
        </w:tc>
        <w:tc>
          <w:tcPr>
            <w:tcW w:w="2850" w:type="dxa"/>
            <w:tcBorders>
              <w:top w:val="single" w:sz="6" w:space="0" w:color="000000"/>
              <w:left w:val="single" w:sz="6" w:space="0" w:color="000000"/>
              <w:bottom w:val="single" w:sz="4" w:space="0" w:color="auto"/>
              <w:right w:val="single" w:sz="6" w:space="0" w:color="000000"/>
            </w:tcBorders>
          </w:tcPr>
          <w:p w14:paraId="74633009" w14:textId="77777777" w:rsidR="00293CCC" w:rsidRPr="00622C19" w:rsidRDefault="00293CCC" w:rsidP="00293CCC">
            <w:pPr>
              <w:pStyle w:val="naisc"/>
              <w:spacing w:before="0" w:after="0"/>
              <w:jc w:val="both"/>
            </w:pPr>
            <w:r w:rsidRPr="00622C19">
              <w:lastRenderedPageBreak/>
              <w:t xml:space="preserve">Daļēji ņemts vērā, jo šādu atbildību paredz ieviešamā </w:t>
            </w:r>
            <w:r w:rsidRPr="00622C19">
              <w:lastRenderedPageBreak/>
              <w:t>direktīva. Vienlaikus šāda norma rosinās gan veikt sociālās nodrošināšanas maksājumus valsts budžetā, gan veikt civiltiesisko apdrošināšanu.</w:t>
            </w:r>
            <w:r w:rsidR="00A44574" w:rsidRPr="00622C19">
              <w:t xml:space="preserve"> Informācija papildināta anotācijā. Mainītajā punktu numerācijā 39.punkts</w:t>
            </w:r>
          </w:p>
        </w:tc>
        <w:tc>
          <w:tcPr>
            <w:tcW w:w="2920" w:type="dxa"/>
            <w:tcBorders>
              <w:top w:val="single" w:sz="4" w:space="0" w:color="auto"/>
              <w:left w:val="single" w:sz="4" w:space="0" w:color="auto"/>
              <w:bottom w:val="single" w:sz="4" w:space="0" w:color="auto"/>
              <w:right w:val="single" w:sz="4" w:space="0" w:color="auto"/>
            </w:tcBorders>
          </w:tcPr>
          <w:p w14:paraId="1C36AD14" w14:textId="77777777" w:rsidR="00293CCC" w:rsidRPr="00622C19" w:rsidRDefault="00293CCC" w:rsidP="00293CCC">
            <w:pPr>
              <w:rPr>
                <w:szCs w:val="24"/>
              </w:rPr>
            </w:pPr>
            <w:r w:rsidRPr="00622C19">
              <w:rPr>
                <w:szCs w:val="24"/>
              </w:rPr>
              <w:lastRenderedPageBreak/>
              <w:t xml:space="preserve">39. Zvejas kuģa īpašnieks ir atbildīgs par zvejnieka </w:t>
            </w:r>
            <w:r w:rsidRPr="00622C19">
              <w:rPr>
                <w:szCs w:val="24"/>
              </w:rPr>
              <w:lastRenderedPageBreak/>
              <w:t>sociālo aizsardzību pret slimībām, nelaimes gadījumiem un nāves gadījumiem uz kuģa tādā apmērā, kādā valsts, kas ir atbildīga par zvejnieka sociālā nodrošinājuma aizsardzību, to negarantē saskaņā ar savu sociālās drošības sistēmu.</w:t>
            </w:r>
          </w:p>
          <w:p w14:paraId="789A89A4" w14:textId="77777777" w:rsidR="00293CCC" w:rsidRPr="00622C19" w:rsidRDefault="00293CCC" w:rsidP="00293CCC">
            <w:pPr>
              <w:rPr>
                <w:szCs w:val="24"/>
              </w:rPr>
            </w:pPr>
          </w:p>
          <w:p w14:paraId="5B9F4D51" w14:textId="77777777" w:rsidR="00293CCC" w:rsidRPr="00622C19" w:rsidRDefault="00293CCC" w:rsidP="00293CCC">
            <w:pPr>
              <w:rPr>
                <w:rFonts w:eastAsia="Calibri"/>
                <w:szCs w:val="24"/>
                <w:lang w:eastAsia="lv-LV"/>
              </w:rPr>
            </w:pPr>
            <w:r w:rsidRPr="00622C19">
              <w:rPr>
                <w:szCs w:val="24"/>
              </w:rPr>
              <w:t>Sk. papildināt</w:t>
            </w:r>
            <w:r w:rsidR="00A44574" w:rsidRPr="00622C19">
              <w:rPr>
                <w:szCs w:val="24"/>
              </w:rPr>
              <w:t>ās</w:t>
            </w:r>
            <w:r w:rsidRPr="00622C19">
              <w:rPr>
                <w:szCs w:val="24"/>
              </w:rPr>
              <w:t xml:space="preserve"> anotācij</w:t>
            </w:r>
            <w:r w:rsidR="00A44574" w:rsidRPr="00622C19">
              <w:rPr>
                <w:szCs w:val="24"/>
              </w:rPr>
              <w:t xml:space="preserve">as </w:t>
            </w:r>
            <w:r w:rsidR="002327A1" w:rsidRPr="00622C19">
              <w:rPr>
                <w:szCs w:val="24"/>
              </w:rPr>
              <w:t>I</w:t>
            </w:r>
            <w:r w:rsidR="00A44574" w:rsidRPr="00622C19">
              <w:rPr>
                <w:szCs w:val="24"/>
              </w:rPr>
              <w:t xml:space="preserve"> sadaļas </w:t>
            </w:r>
            <w:r w:rsidR="002327A1" w:rsidRPr="00622C19">
              <w:rPr>
                <w:szCs w:val="24"/>
              </w:rPr>
              <w:t>2</w:t>
            </w:r>
            <w:r w:rsidR="00A44574" w:rsidRPr="00622C19">
              <w:rPr>
                <w:szCs w:val="24"/>
              </w:rPr>
              <w:t>. punkts</w:t>
            </w:r>
            <w:r w:rsidRPr="00622C19">
              <w:rPr>
                <w:szCs w:val="24"/>
              </w:rPr>
              <w:t>.</w:t>
            </w:r>
          </w:p>
        </w:tc>
      </w:tr>
      <w:tr w:rsidR="006E18E2" w:rsidRPr="00622C19" w14:paraId="1C4C5CF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27A56060" w14:textId="77777777" w:rsidR="00293CCC" w:rsidRPr="00622C19" w:rsidRDefault="005A08AF" w:rsidP="006F4864">
            <w:pPr>
              <w:pStyle w:val="naisc"/>
              <w:spacing w:before="0" w:after="0"/>
              <w:ind w:left="1095"/>
              <w:jc w:val="both"/>
            </w:pPr>
            <w:r>
              <w:lastRenderedPageBreak/>
              <w:t>58.</w:t>
            </w:r>
          </w:p>
        </w:tc>
        <w:tc>
          <w:tcPr>
            <w:tcW w:w="2930" w:type="dxa"/>
            <w:tcBorders>
              <w:top w:val="single" w:sz="6" w:space="0" w:color="000000"/>
              <w:left w:val="single" w:sz="6" w:space="0" w:color="000000"/>
              <w:bottom w:val="single" w:sz="4" w:space="0" w:color="auto"/>
              <w:right w:val="single" w:sz="6" w:space="0" w:color="000000"/>
            </w:tcBorders>
          </w:tcPr>
          <w:p w14:paraId="0E6F1C45" w14:textId="77777777" w:rsidR="00293CCC" w:rsidRPr="00622C19" w:rsidRDefault="00293CCC" w:rsidP="00293CCC">
            <w:pPr>
              <w:rPr>
                <w:szCs w:val="24"/>
              </w:rPr>
            </w:pPr>
            <w:r w:rsidRPr="00622C19">
              <w:rPr>
                <w:szCs w:val="24"/>
              </w:rPr>
              <w:t>50.4. nodrošina to, ka zvejnieki ir apguvuši Satiksmes ministrijas sertificētu drošības pamatkursa programmu vai mācību kursu programmu “Zvejas kuģa personāla pamatkurss drošībā”</w:t>
            </w:r>
          </w:p>
        </w:tc>
        <w:tc>
          <w:tcPr>
            <w:tcW w:w="2865" w:type="dxa"/>
            <w:tcBorders>
              <w:top w:val="single" w:sz="6" w:space="0" w:color="000000"/>
              <w:left w:val="single" w:sz="6" w:space="0" w:color="000000"/>
              <w:bottom w:val="single" w:sz="4" w:space="0" w:color="auto"/>
              <w:right w:val="single" w:sz="6" w:space="0" w:color="000000"/>
            </w:tcBorders>
          </w:tcPr>
          <w:p w14:paraId="579C2AED" w14:textId="77777777" w:rsidR="00293CCC" w:rsidRPr="00622C19" w:rsidRDefault="00293CCC" w:rsidP="00293CCC">
            <w:pPr>
              <w:rPr>
                <w:szCs w:val="24"/>
              </w:rPr>
            </w:pPr>
            <w:r w:rsidRPr="00622C19">
              <w:rPr>
                <w:szCs w:val="24"/>
              </w:rPr>
              <w:t>Projekta 50.4. apakšpunktā ietverta atsauce uz Satiksmes ministrijas sertificētu drošības pamatkursa programmu vai mācību kursu programmu “Zvejas kuģa personāla pamatkurss drošībā”. Norādām, ka projektā ietveramas prasības, kas izriet tikai no ārējiem normatīvajiem aktiem. Attiecīgi lūdzam skaidrot, vai minētā programma ir saistoša ārējo normatīvo aktu līmenī vai svītrot minēto atsauci.</w:t>
            </w:r>
          </w:p>
        </w:tc>
        <w:tc>
          <w:tcPr>
            <w:tcW w:w="2850" w:type="dxa"/>
            <w:tcBorders>
              <w:top w:val="single" w:sz="6" w:space="0" w:color="000000"/>
              <w:left w:val="single" w:sz="6" w:space="0" w:color="000000"/>
              <w:bottom w:val="single" w:sz="4" w:space="0" w:color="auto"/>
              <w:right w:val="single" w:sz="6" w:space="0" w:color="000000"/>
            </w:tcBorders>
          </w:tcPr>
          <w:p w14:paraId="1D27B837" w14:textId="77777777" w:rsidR="00293CCC" w:rsidRPr="00622C19" w:rsidRDefault="00293CCC" w:rsidP="00293CCC">
            <w:pPr>
              <w:pStyle w:val="naisc"/>
              <w:spacing w:before="0" w:after="0"/>
              <w:jc w:val="both"/>
            </w:pPr>
            <w:r w:rsidRPr="00622C19">
              <w:t xml:space="preserve">Ņemts vērā. </w:t>
            </w:r>
          </w:p>
          <w:p w14:paraId="17D2E1F6" w14:textId="77777777" w:rsidR="00293CCC" w:rsidRPr="00622C19" w:rsidRDefault="00293CCC" w:rsidP="00293CCC">
            <w:pPr>
              <w:pStyle w:val="naisc"/>
              <w:spacing w:before="0" w:after="0"/>
              <w:jc w:val="both"/>
            </w:pPr>
          </w:p>
        </w:tc>
        <w:tc>
          <w:tcPr>
            <w:tcW w:w="2920" w:type="dxa"/>
            <w:tcBorders>
              <w:top w:val="single" w:sz="4" w:space="0" w:color="auto"/>
              <w:left w:val="single" w:sz="4" w:space="0" w:color="auto"/>
              <w:bottom w:val="single" w:sz="4" w:space="0" w:color="auto"/>
              <w:right w:val="single" w:sz="4" w:space="0" w:color="auto"/>
            </w:tcBorders>
          </w:tcPr>
          <w:p w14:paraId="103354E4" w14:textId="77777777" w:rsidR="00293CCC" w:rsidRPr="00622C19" w:rsidRDefault="00293CCC" w:rsidP="00293CCC">
            <w:pPr>
              <w:rPr>
                <w:rFonts w:eastAsia="Calibri"/>
                <w:szCs w:val="24"/>
                <w:lang w:eastAsia="lv-LV"/>
              </w:rPr>
            </w:pPr>
            <w:r w:rsidRPr="00622C19">
              <w:rPr>
                <w:szCs w:val="24"/>
              </w:rPr>
              <w:t>Sk. papildināt</w:t>
            </w:r>
            <w:r w:rsidR="00A44574" w:rsidRPr="00622C19">
              <w:rPr>
                <w:szCs w:val="24"/>
              </w:rPr>
              <w:t>ās</w:t>
            </w:r>
            <w:r w:rsidRPr="00622C19">
              <w:rPr>
                <w:szCs w:val="24"/>
              </w:rPr>
              <w:t xml:space="preserve"> anotācij</w:t>
            </w:r>
            <w:r w:rsidR="00A44574" w:rsidRPr="00622C19">
              <w:rPr>
                <w:szCs w:val="24"/>
              </w:rPr>
              <w:t xml:space="preserve">as </w:t>
            </w:r>
            <w:r w:rsidR="002327A1" w:rsidRPr="00622C19">
              <w:rPr>
                <w:szCs w:val="24"/>
              </w:rPr>
              <w:t>I</w:t>
            </w:r>
            <w:r w:rsidR="00A44574" w:rsidRPr="00622C19">
              <w:rPr>
                <w:szCs w:val="24"/>
              </w:rPr>
              <w:t xml:space="preserve"> sadaļas </w:t>
            </w:r>
            <w:r w:rsidR="002327A1" w:rsidRPr="00622C19">
              <w:rPr>
                <w:szCs w:val="24"/>
              </w:rPr>
              <w:t>2</w:t>
            </w:r>
            <w:r w:rsidR="00A44574" w:rsidRPr="00622C19">
              <w:rPr>
                <w:szCs w:val="24"/>
              </w:rPr>
              <w:t>.punkts</w:t>
            </w:r>
            <w:r w:rsidRPr="00622C19">
              <w:rPr>
                <w:szCs w:val="24"/>
              </w:rPr>
              <w:t>.</w:t>
            </w:r>
          </w:p>
        </w:tc>
      </w:tr>
      <w:tr w:rsidR="006E18E2" w:rsidRPr="00622C19" w14:paraId="16ECB6E6"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8980531" w14:textId="77777777" w:rsidR="00293CCC" w:rsidRPr="00622C19" w:rsidRDefault="005A08AF" w:rsidP="006F4864">
            <w:pPr>
              <w:pStyle w:val="naisc"/>
              <w:spacing w:before="0" w:after="0"/>
              <w:ind w:left="1095"/>
              <w:jc w:val="both"/>
            </w:pPr>
            <w:r>
              <w:t>59.</w:t>
            </w:r>
          </w:p>
        </w:tc>
        <w:tc>
          <w:tcPr>
            <w:tcW w:w="2930" w:type="dxa"/>
            <w:tcBorders>
              <w:top w:val="single" w:sz="6" w:space="0" w:color="000000"/>
              <w:left w:val="single" w:sz="6" w:space="0" w:color="000000"/>
              <w:bottom w:val="single" w:sz="4" w:space="0" w:color="auto"/>
              <w:right w:val="single" w:sz="6" w:space="0" w:color="000000"/>
            </w:tcBorders>
          </w:tcPr>
          <w:p w14:paraId="3B0BF3E1" w14:textId="77777777" w:rsidR="00293CCC" w:rsidRPr="00622C19" w:rsidRDefault="00293CCC" w:rsidP="00293CCC">
            <w:pPr>
              <w:rPr>
                <w:szCs w:val="24"/>
              </w:rPr>
            </w:pPr>
            <w:r w:rsidRPr="00622C19">
              <w:rPr>
                <w:szCs w:val="24"/>
              </w:rPr>
              <w:t xml:space="preserve">1.pielikuma 2.1. </w:t>
            </w:r>
            <w:r w:rsidRPr="00622C19">
              <w:rPr>
                <w:szCs w:val="24"/>
                <w:lang w:eastAsia="lv-LV"/>
              </w:rPr>
              <w:lastRenderedPageBreak/>
              <w:t>Zvejniekiem ir nodrošināta pienācīga aizsardzība pret dzīvojamās telpās pieļaujamā trokšņa un vibrācijas ietekmi, tostarp pret trokšņa un vibrācijas izraisītu nogurumu, ievērojot normatīvajos aktos par zvejas kuģu drošību noteiktās prasības.</w:t>
            </w:r>
          </w:p>
        </w:tc>
        <w:tc>
          <w:tcPr>
            <w:tcW w:w="2865" w:type="dxa"/>
            <w:tcBorders>
              <w:top w:val="single" w:sz="6" w:space="0" w:color="000000"/>
              <w:left w:val="single" w:sz="6" w:space="0" w:color="000000"/>
              <w:bottom w:val="single" w:sz="4" w:space="0" w:color="auto"/>
              <w:right w:val="single" w:sz="6" w:space="0" w:color="000000"/>
            </w:tcBorders>
          </w:tcPr>
          <w:p w14:paraId="5497D8BA" w14:textId="77777777" w:rsidR="00293CCC" w:rsidRPr="00622C19" w:rsidRDefault="00293CCC" w:rsidP="00293CCC">
            <w:pPr>
              <w:rPr>
                <w:szCs w:val="24"/>
              </w:rPr>
            </w:pPr>
            <w:r w:rsidRPr="00622C19">
              <w:rPr>
                <w:szCs w:val="24"/>
              </w:rPr>
              <w:lastRenderedPageBreak/>
              <w:t xml:space="preserve">Atbilstoši juridiskās </w:t>
            </w:r>
            <w:r w:rsidRPr="00622C19">
              <w:rPr>
                <w:szCs w:val="24"/>
              </w:rPr>
              <w:lastRenderedPageBreak/>
              <w:t>tehnikas prasībām lūdzam projekta 1. pielikuma 2. punktam neveidot vienu apakšpunktu.</w:t>
            </w:r>
          </w:p>
        </w:tc>
        <w:tc>
          <w:tcPr>
            <w:tcW w:w="2850" w:type="dxa"/>
            <w:tcBorders>
              <w:top w:val="single" w:sz="6" w:space="0" w:color="000000"/>
              <w:left w:val="single" w:sz="6" w:space="0" w:color="000000"/>
              <w:bottom w:val="single" w:sz="4" w:space="0" w:color="auto"/>
              <w:right w:val="single" w:sz="6" w:space="0" w:color="000000"/>
            </w:tcBorders>
          </w:tcPr>
          <w:p w14:paraId="6062372D" w14:textId="77777777" w:rsidR="00293CCC" w:rsidRPr="00622C19" w:rsidRDefault="00293CCC" w:rsidP="00293CCC">
            <w:pPr>
              <w:pStyle w:val="naisc"/>
              <w:spacing w:before="0" w:after="0"/>
              <w:jc w:val="both"/>
            </w:pPr>
            <w:r w:rsidRPr="00622C19">
              <w:lastRenderedPageBreak/>
              <w:t xml:space="preserve">Ņemts vērā Satiksmes </w:t>
            </w:r>
            <w:r w:rsidRPr="00622C19">
              <w:lastRenderedPageBreak/>
              <w:t xml:space="preserve">ministrijas iebildums un </w:t>
            </w:r>
            <w:r w:rsidR="005C651E">
              <w:t>1.</w:t>
            </w:r>
            <w:r w:rsidRPr="00622C19">
              <w:t xml:space="preserve"> pielikums svītrots.</w:t>
            </w:r>
          </w:p>
        </w:tc>
        <w:tc>
          <w:tcPr>
            <w:tcW w:w="2920" w:type="dxa"/>
            <w:tcBorders>
              <w:top w:val="single" w:sz="4" w:space="0" w:color="auto"/>
              <w:left w:val="single" w:sz="4" w:space="0" w:color="auto"/>
              <w:bottom w:val="single" w:sz="4" w:space="0" w:color="auto"/>
              <w:right w:val="single" w:sz="4" w:space="0" w:color="auto"/>
            </w:tcBorders>
          </w:tcPr>
          <w:p w14:paraId="32EBB0DC" w14:textId="77777777" w:rsidR="00293CCC" w:rsidRPr="00622C19" w:rsidRDefault="00293CCC" w:rsidP="00293CCC">
            <w:pPr>
              <w:rPr>
                <w:rFonts w:eastAsia="Calibri"/>
                <w:szCs w:val="24"/>
                <w:lang w:eastAsia="lv-LV"/>
              </w:rPr>
            </w:pPr>
            <w:r w:rsidRPr="00622C19">
              <w:rPr>
                <w:szCs w:val="24"/>
                <w:lang w:eastAsia="lv-LV"/>
              </w:rPr>
              <w:lastRenderedPageBreak/>
              <w:t xml:space="preserve"> </w:t>
            </w:r>
            <w:r w:rsidR="005C651E">
              <w:rPr>
                <w:szCs w:val="24"/>
                <w:lang w:eastAsia="lv-LV"/>
              </w:rPr>
              <w:t>1.</w:t>
            </w:r>
            <w:r w:rsidRPr="00622C19">
              <w:rPr>
                <w:szCs w:val="24"/>
                <w:lang w:eastAsia="lv-LV"/>
              </w:rPr>
              <w:t xml:space="preserve"> pielikums svītrots.</w:t>
            </w:r>
          </w:p>
        </w:tc>
      </w:tr>
      <w:tr w:rsidR="006E18E2" w:rsidRPr="00622C19" w14:paraId="1DEE8DE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12315A44" w14:textId="77777777" w:rsidR="00293CCC" w:rsidRPr="00622C19" w:rsidRDefault="005A08AF" w:rsidP="006F4864">
            <w:pPr>
              <w:pStyle w:val="naisc"/>
              <w:spacing w:before="0" w:after="0"/>
              <w:ind w:left="1095"/>
              <w:jc w:val="both"/>
            </w:pPr>
            <w:r>
              <w:t>60.</w:t>
            </w:r>
          </w:p>
        </w:tc>
        <w:tc>
          <w:tcPr>
            <w:tcW w:w="2930" w:type="dxa"/>
            <w:tcBorders>
              <w:top w:val="single" w:sz="6" w:space="0" w:color="000000"/>
              <w:left w:val="single" w:sz="6" w:space="0" w:color="000000"/>
              <w:bottom w:val="single" w:sz="4" w:space="0" w:color="auto"/>
              <w:right w:val="single" w:sz="6" w:space="0" w:color="000000"/>
            </w:tcBorders>
          </w:tcPr>
          <w:p w14:paraId="0A60ABD6" w14:textId="77777777" w:rsidR="00293CCC" w:rsidRPr="00622C19" w:rsidRDefault="00293CCC" w:rsidP="00293CCC">
            <w:pPr>
              <w:rPr>
                <w:szCs w:val="24"/>
              </w:rPr>
            </w:pPr>
            <w:r w:rsidRPr="00622C19">
              <w:rPr>
                <w:szCs w:val="24"/>
                <w:lang w:eastAsia="lv-LV"/>
              </w:rPr>
              <w:t>2. pielikuma 1.16. punkts minimālais atpūtas laiks saskaņā ar Latvijas normatīvajiem aktiem.</w:t>
            </w:r>
          </w:p>
        </w:tc>
        <w:tc>
          <w:tcPr>
            <w:tcW w:w="2865" w:type="dxa"/>
            <w:tcBorders>
              <w:top w:val="single" w:sz="6" w:space="0" w:color="000000"/>
              <w:left w:val="single" w:sz="6" w:space="0" w:color="000000"/>
              <w:bottom w:val="single" w:sz="4" w:space="0" w:color="auto"/>
              <w:right w:val="single" w:sz="6" w:space="0" w:color="000000"/>
            </w:tcBorders>
          </w:tcPr>
          <w:p w14:paraId="39ACEF02" w14:textId="77777777" w:rsidR="00293CCC" w:rsidRPr="00622C19" w:rsidRDefault="00293CCC" w:rsidP="00293CCC">
            <w:pPr>
              <w:rPr>
                <w:szCs w:val="24"/>
              </w:rPr>
            </w:pPr>
            <w:r w:rsidRPr="00622C19">
              <w:rPr>
                <w:szCs w:val="24"/>
              </w:rPr>
              <w:t>Projekta 2. pielikuma 1.16. apakšpunktā lūdzam norādīt normatīvo aktu jomu saskaņā ar MKN. 108 137. punktu.</w:t>
            </w:r>
          </w:p>
        </w:tc>
        <w:tc>
          <w:tcPr>
            <w:tcW w:w="2850" w:type="dxa"/>
            <w:tcBorders>
              <w:top w:val="single" w:sz="6" w:space="0" w:color="000000"/>
              <w:left w:val="single" w:sz="6" w:space="0" w:color="000000"/>
              <w:bottom w:val="single" w:sz="4" w:space="0" w:color="auto"/>
              <w:right w:val="single" w:sz="6" w:space="0" w:color="000000"/>
            </w:tcBorders>
          </w:tcPr>
          <w:p w14:paraId="3A59F765" w14:textId="77777777" w:rsidR="00293CCC" w:rsidRPr="00622C19" w:rsidRDefault="00293CCC" w:rsidP="00293CCC">
            <w:pPr>
              <w:pStyle w:val="naisc"/>
              <w:spacing w:before="0" w:after="0"/>
              <w:jc w:val="both"/>
            </w:pPr>
            <w:r w:rsidRPr="00622C19">
              <w:t>Ņemts vērā.</w:t>
            </w:r>
            <w:r w:rsidR="00A44574" w:rsidRPr="00622C19">
              <w:t xml:space="preserve"> Saistībā ar </w:t>
            </w:r>
            <w:r w:rsidR="009D66FA">
              <w:t>1.</w:t>
            </w:r>
            <w:r w:rsidR="00A44574" w:rsidRPr="00622C19">
              <w:t xml:space="preserve"> pielikuma svītrošanu paliek tikai viens pielikums</w:t>
            </w:r>
          </w:p>
        </w:tc>
        <w:tc>
          <w:tcPr>
            <w:tcW w:w="2920" w:type="dxa"/>
            <w:tcBorders>
              <w:top w:val="single" w:sz="4" w:space="0" w:color="auto"/>
              <w:left w:val="single" w:sz="4" w:space="0" w:color="auto"/>
              <w:bottom w:val="single" w:sz="4" w:space="0" w:color="auto"/>
              <w:right w:val="single" w:sz="4" w:space="0" w:color="auto"/>
            </w:tcBorders>
          </w:tcPr>
          <w:p w14:paraId="2874A51A" w14:textId="3EFF25E1" w:rsidR="00293CCC" w:rsidRPr="00622C19" w:rsidRDefault="00A44574" w:rsidP="00A44574">
            <w:pPr>
              <w:rPr>
                <w:rFonts w:eastAsia="Calibri"/>
                <w:szCs w:val="24"/>
                <w:lang w:eastAsia="lv-LV"/>
              </w:rPr>
            </w:pPr>
            <w:r w:rsidRPr="00622C19">
              <w:rPr>
                <w:szCs w:val="24"/>
                <w:lang w:eastAsia="lv-LV"/>
              </w:rPr>
              <w:t>P</w:t>
            </w:r>
            <w:r w:rsidR="00293CCC" w:rsidRPr="00622C19">
              <w:rPr>
                <w:szCs w:val="24"/>
                <w:lang w:eastAsia="lv-LV"/>
              </w:rPr>
              <w:t>ielikuma 1.1</w:t>
            </w:r>
            <w:r w:rsidR="006F4864">
              <w:rPr>
                <w:szCs w:val="24"/>
                <w:lang w:eastAsia="lv-LV"/>
              </w:rPr>
              <w:t>9</w:t>
            </w:r>
            <w:r w:rsidR="00293CCC" w:rsidRPr="00622C19">
              <w:rPr>
                <w:szCs w:val="24"/>
                <w:lang w:eastAsia="lv-LV"/>
              </w:rPr>
              <w:t xml:space="preserve">. </w:t>
            </w:r>
            <w:r w:rsidR="00F13A9D">
              <w:rPr>
                <w:szCs w:val="24"/>
                <w:lang w:eastAsia="lv-LV"/>
              </w:rPr>
              <w:t>apakš</w:t>
            </w:r>
            <w:r w:rsidR="00293CCC" w:rsidRPr="00622C19">
              <w:rPr>
                <w:szCs w:val="24"/>
                <w:lang w:eastAsia="lv-LV"/>
              </w:rPr>
              <w:t xml:space="preserve">punkts </w:t>
            </w:r>
            <w:bookmarkStart w:id="15" w:name="_Hlk46227498"/>
            <w:r w:rsidR="00293CCC" w:rsidRPr="00622C19">
              <w:rPr>
                <w:szCs w:val="24"/>
                <w:lang w:eastAsia="lv-LV"/>
              </w:rPr>
              <w:t>minimālais atpūtas laiks saskaņā ar Latvijas normatīvajiem aktiem darba tiesību jomā.</w:t>
            </w:r>
            <w:bookmarkEnd w:id="15"/>
          </w:p>
        </w:tc>
      </w:tr>
      <w:tr w:rsidR="006E18E2" w:rsidRPr="00622C19" w14:paraId="1B16087B"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63C64D8D" w14:textId="77777777" w:rsidR="00293CCC" w:rsidRPr="00622C19" w:rsidRDefault="005A08AF" w:rsidP="006F4864">
            <w:pPr>
              <w:pStyle w:val="naisc"/>
              <w:spacing w:before="0" w:after="0"/>
              <w:ind w:left="1095"/>
              <w:jc w:val="both"/>
            </w:pPr>
            <w:r>
              <w:t>61.</w:t>
            </w:r>
          </w:p>
        </w:tc>
        <w:tc>
          <w:tcPr>
            <w:tcW w:w="2930" w:type="dxa"/>
            <w:tcBorders>
              <w:top w:val="single" w:sz="6" w:space="0" w:color="000000"/>
              <w:left w:val="single" w:sz="6" w:space="0" w:color="000000"/>
              <w:bottom w:val="single" w:sz="4" w:space="0" w:color="auto"/>
              <w:right w:val="single" w:sz="6" w:space="0" w:color="000000"/>
            </w:tcBorders>
          </w:tcPr>
          <w:p w14:paraId="4999FF60" w14:textId="77777777" w:rsidR="00293CCC" w:rsidRPr="00622C19" w:rsidRDefault="00293CCC" w:rsidP="00293CCC">
            <w:pPr>
              <w:rPr>
                <w:szCs w:val="24"/>
              </w:rPr>
            </w:pPr>
          </w:p>
        </w:tc>
        <w:tc>
          <w:tcPr>
            <w:tcW w:w="2865" w:type="dxa"/>
            <w:tcBorders>
              <w:top w:val="single" w:sz="6" w:space="0" w:color="000000"/>
              <w:left w:val="single" w:sz="6" w:space="0" w:color="000000"/>
              <w:bottom w:val="single" w:sz="4" w:space="0" w:color="auto"/>
              <w:right w:val="single" w:sz="6" w:space="0" w:color="000000"/>
            </w:tcBorders>
          </w:tcPr>
          <w:p w14:paraId="33E6E7F5" w14:textId="77777777" w:rsidR="00293CCC" w:rsidRPr="00622C19" w:rsidRDefault="00293CCC" w:rsidP="00293CCC">
            <w:pPr>
              <w:rPr>
                <w:szCs w:val="24"/>
              </w:rPr>
            </w:pPr>
            <w:bookmarkStart w:id="16" w:name="_Hlk42082347"/>
            <w:r w:rsidRPr="00622C19">
              <w:rPr>
                <w:szCs w:val="24"/>
              </w:rPr>
              <w:t xml:space="preserve">Lūdzam projekta anotācijā sniegt izvērstu pamatojumu tām projekta normām, kas neizriet no Padomes 2016. gada 19. decembra Direktīvas 2017/159, ar ko īsteno Nolīgumu, ar ko īsteno Starptautiskās Darba organizācijas 2007. gada Konvenciju par darbu zvejniecībā, kas noslēgts 2012. gada 21. maijā starp Eiropas Savienības Lauksaimniecības kooperatīvu vispārējo </w:t>
            </w:r>
            <w:r w:rsidRPr="00622C19">
              <w:rPr>
                <w:szCs w:val="24"/>
              </w:rPr>
              <w:lastRenderedPageBreak/>
              <w:t>konfederāciju (COGECA), Eiropas Transporta darbinieku federāciju (ETDF) un Eiropas Savienībā darbojošos Zvejnieku saimniecību nacionālo organizāciju asociāciju, (turpmāk – Direktīva) saskaņā ar Ministru kabineta 2009. gada 15. decembra instrukcijas Nr. 19 “Tiesību akta projekta sākotnējās ietekmes izvērtēšanas kārtība” 14. punktu.</w:t>
            </w:r>
            <w:bookmarkEnd w:id="16"/>
          </w:p>
        </w:tc>
        <w:tc>
          <w:tcPr>
            <w:tcW w:w="2850" w:type="dxa"/>
            <w:tcBorders>
              <w:top w:val="single" w:sz="6" w:space="0" w:color="000000"/>
              <w:left w:val="single" w:sz="6" w:space="0" w:color="000000"/>
              <w:bottom w:val="single" w:sz="4" w:space="0" w:color="auto"/>
              <w:right w:val="single" w:sz="6" w:space="0" w:color="000000"/>
            </w:tcBorders>
          </w:tcPr>
          <w:p w14:paraId="3C5D72ED" w14:textId="77777777" w:rsidR="00293CCC" w:rsidRPr="00622C19" w:rsidRDefault="00293CCC" w:rsidP="00293CCC">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680ECE87" w14:textId="77777777" w:rsidR="00293CCC" w:rsidRPr="00622C19" w:rsidRDefault="00293CCC" w:rsidP="00293CCC">
            <w:pPr>
              <w:rPr>
                <w:rFonts w:eastAsia="Calibri"/>
                <w:szCs w:val="24"/>
                <w:lang w:eastAsia="lv-LV"/>
              </w:rPr>
            </w:pPr>
            <w:r w:rsidRPr="00622C19">
              <w:rPr>
                <w:rFonts w:eastAsia="Calibri"/>
                <w:szCs w:val="24"/>
                <w:lang w:eastAsia="lv-LV"/>
              </w:rPr>
              <w:t>Sk. papildināt</w:t>
            </w:r>
            <w:r w:rsidR="00A44574" w:rsidRPr="00622C19">
              <w:rPr>
                <w:rFonts w:eastAsia="Calibri"/>
                <w:szCs w:val="24"/>
                <w:lang w:eastAsia="lv-LV"/>
              </w:rPr>
              <w:t>ās</w:t>
            </w:r>
            <w:r w:rsidRPr="00622C19">
              <w:rPr>
                <w:rFonts w:eastAsia="Calibri"/>
                <w:szCs w:val="24"/>
                <w:lang w:eastAsia="lv-LV"/>
              </w:rPr>
              <w:t xml:space="preserve"> anotācij</w:t>
            </w:r>
            <w:r w:rsidR="00A44574" w:rsidRPr="00622C19">
              <w:rPr>
                <w:rFonts w:eastAsia="Calibri"/>
                <w:szCs w:val="24"/>
                <w:lang w:eastAsia="lv-LV"/>
              </w:rPr>
              <w:t xml:space="preserve">as </w:t>
            </w:r>
            <w:r w:rsidR="002327A1" w:rsidRPr="00622C19">
              <w:rPr>
                <w:rFonts w:eastAsia="Calibri"/>
                <w:szCs w:val="24"/>
                <w:lang w:eastAsia="lv-LV"/>
              </w:rPr>
              <w:t xml:space="preserve">I </w:t>
            </w:r>
            <w:r w:rsidR="00A44574" w:rsidRPr="00622C19">
              <w:rPr>
                <w:rFonts w:eastAsia="Calibri"/>
                <w:szCs w:val="24"/>
                <w:lang w:eastAsia="lv-LV"/>
              </w:rPr>
              <w:t xml:space="preserve"> sadaļas </w:t>
            </w:r>
            <w:r w:rsidR="002327A1" w:rsidRPr="00622C19">
              <w:rPr>
                <w:rFonts w:eastAsia="Calibri"/>
                <w:szCs w:val="24"/>
                <w:lang w:eastAsia="lv-LV"/>
              </w:rPr>
              <w:t>2</w:t>
            </w:r>
            <w:r w:rsidR="00A44574" w:rsidRPr="00622C19">
              <w:rPr>
                <w:rFonts w:eastAsia="Calibri"/>
                <w:szCs w:val="24"/>
                <w:lang w:eastAsia="lv-LV"/>
              </w:rPr>
              <w:t>.punktu</w:t>
            </w:r>
            <w:r w:rsidRPr="00622C19">
              <w:rPr>
                <w:rFonts w:eastAsia="Calibri"/>
                <w:szCs w:val="24"/>
                <w:lang w:eastAsia="lv-LV"/>
              </w:rPr>
              <w:t>.</w:t>
            </w:r>
          </w:p>
        </w:tc>
      </w:tr>
      <w:tr w:rsidR="006E18E2" w:rsidRPr="00622C19" w14:paraId="46FF7CF5"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7501EB1" w14:textId="77777777" w:rsidR="00293CCC" w:rsidRPr="00622C19" w:rsidRDefault="005A08AF" w:rsidP="006F4864">
            <w:pPr>
              <w:pStyle w:val="naisc"/>
              <w:spacing w:before="0" w:after="0"/>
              <w:ind w:left="1095"/>
              <w:jc w:val="both"/>
            </w:pPr>
            <w:r>
              <w:t>62.</w:t>
            </w:r>
          </w:p>
        </w:tc>
        <w:tc>
          <w:tcPr>
            <w:tcW w:w="2930" w:type="dxa"/>
            <w:tcBorders>
              <w:top w:val="single" w:sz="6" w:space="0" w:color="000000"/>
              <w:left w:val="single" w:sz="6" w:space="0" w:color="000000"/>
              <w:bottom w:val="single" w:sz="4" w:space="0" w:color="auto"/>
              <w:right w:val="single" w:sz="6" w:space="0" w:color="000000"/>
            </w:tcBorders>
          </w:tcPr>
          <w:p w14:paraId="17B63522" w14:textId="77777777" w:rsidR="00293CCC" w:rsidRPr="00622C19" w:rsidRDefault="00293CCC" w:rsidP="00293CCC">
            <w:pPr>
              <w:rPr>
                <w:szCs w:val="24"/>
              </w:rPr>
            </w:pPr>
            <w:r w:rsidRPr="00622C19">
              <w:rPr>
                <w:szCs w:val="24"/>
              </w:rPr>
              <w:t>Sk. anotāciju.</w:t>
            </w:r>
          </w:p>
        </w:tc>
        <w:tc>
          <w:tcPr>
            <w:tcW w:w="2865" w:type="dxa"/>
            <w:tcBorders>
              <w:top w:val="single" w:sz="6" w:space="0" w:color="000000"/>
              <w:left w:val="single" w:sz="6" w:space="0" w:color="000000"/>
              <w:bottom w:val="single" w:sz="4" w:space="0" w:color="auto"/>
              <w:right w:val="single" w:sz="6" w:space="0" w:color="000000"/>
            </w:tcBorders>
          </w:tcPr>
          <w:p w14:paraId="4421221B" w14:textId="77777777" w:rsidR="00293CCC" w:rsidRPr="00622C19" w:rsidRDefault="00293CCC" w:rsidP="00293CCC">
            <w:pPr>
              <w:widowControl w:val="0"/>
              <w:ind w:right="12" w:firstLine="567"/>
              <w:jc w:val="both"/>
              <w:rPr>
                <w:rFonts w:eastAsia="Calibri"/>
                <w:szCs w:val="24"/>
              </w:rPr>
            </w:pPr>
            <w:r w:rsidRPr="00622C19">
              <w:rPr>
                <w:rFonts w:eastAsia="Calibri"/>
                <w:szCs w:val="24"/>
              </w:rPr>
              <w:t>Norādām, ka projekta anotācijas V sadaļas 1. tabula (turpmāk – Tabula) aizpildīta acīmredzami neprecīzi. Attiecīgi lūdzam to pārstrādāt. Piemēram:</w:t>
            </w:r>
          </w:p>
          <w:p w14:paraId="46264DF5" w14:textId="77777777" w:rsidR="00293CCC" w:rsidRPr="00622C19" w:rsidRDefault="00293CCC" w:rsidP="00293CCC">
            <w:pPr>
              <w:widowControl w:val="0"/>
              <w:ind w:right="12" w:firstLine="567"/>
              <w:jc w:val="both"/>
              <w:rPr>
                <w:rFonts w:eastAsia="Calibri"/>
                <w:szCs w:val="24"/>
              </w:rPr>
            </w:pPr>
            <w:r w:rsidRPr="00622C19">
              <w:rPr>
                <w:rFonts w:eastAsia="Calibri"/>
                <w:szCs w:val="24"/>
              </w:rPr>
              <w:t xml:space="preserve">26.1. Tabulā nav norādīts, vai projekts vai kāds cits normatīvais akts ievieš virkni Direktīvas pielikuma prasības, piemēram, 1. panta a-d), f), h), k), l) un m) apakšpunkts, 2. panta </w:t>
            </w:r>
            <w:r w:rsidRPr="00622C19">
              <w:rPr>
                <w:rFonts w:eastAsia="Calibri"/>
                <w:szCs w:val="24"/>
              </w:rPr>
              <w:lastRenderedPageBreak/>
              <w:t>pirmā un otrā daļa, 3. pants, 9. panta a) un c) apakšpunkts, 11. panta ceturtā, piektā un sestā daļa;</w:t>
            </w:r>
          </w:p>
          <w:p w14:paraId="46899C46" w14:textId="77777777" w:rsidR="00293CCC" w:rsidRPr="00622C19" w:rsidRDefault="00293CCC" w:rsidP="00293CCC">
            <w:pPr>
              <w:widowControl w:val="0"/>
              <w:ind w:right="12" w:firstLine="567"/>
              <w:jc w:val="both"/>
              <w:rPr>
                <w:rFonts w:eastAsia="Calibri"/>
                <w:szCs w:val="24"/>
              </w:rPr>
            </w:pPr>
            <w:r w:rsidRPr="00622C19">
              <w:rPr>
                <w:rFonts w:eastAsia="Calibri"/>
                <w:szCs w:val="24"/>
              </w:rPr>
              <w:t>26.2. Tabulas B ailē minētas normas, kādas nemaz nav atrodamas projekta tekstā (7.5., 7.6., 7.7., 23.1. un 23.2. apakšpunkts, 52.–56. punkts);</w:t>
            </w:r>
          </w:p>
          <w:p w14:paraId="283D1554" w14:textId="77777777" w:rsidR="00293CCC" w:rsidRPr="00622C19" w:rsidRDefault="00293CCC" w:rsidP="00293CCC">
            <w:pPr>
              <w:widowControl w:val="0"/>
              <w:ind w:right="12" w:firstLine="567"/>
              <w:jc w:val="both"/>
              <w:rPr>
                <w:rFonts w:eastAsia="Calibri"/>
                <w:szCs w:val="24"/>
              </w:rPr>
            </w:pPr>
            <w:r w:rsidRPr="00622C19">
              <w:rPr>
                <w:rFonts w:eastAsia="Calibri"/>
                <w:szCs w:val="24"/>
              </w:rPr>
              <w:t xml:space="preserve">26.3. Tabulas B ailē norādītās projekta normas (9.–15. punkts, 22., 23., 25.–49. punkts), ar kurām paredzēts ieviest Direktīvas pielikuma normu prasības, neatbilst minētās tabulas A ailē norādītajām Direktīvas pielikuma normām.    </w:t>
            </w:r>
          </w:p>
          <w:p w14:paraId="4A680092" w14:textId="77777777" w:rsidR="00293CCC" w:rsidRPr="00622C19" w:rsidRDefault="00293CCC" w:rsidP="00293CCC">
            <w:pPr>
              <w:rPr>
                <w:szCs w:val="24"/>
              </w:rPr>
            </w:pPr>
          </w:p>
        </w:tc>
        <w:tc>
          <w:tcPr>
            <w:tcW w:w="2850" w:type="dxa"/>
            <w:tcBorders>
              <w:top w:val="single" w:sz="6" w:space="0" w:color="000000"/>
              <w:left w:val="single" w:sz="6" w:space="0" w:color="000000"/>
              <w:bottom w:val="single" w:sz="4" w:space="0" w:color="auto"/>
              <w:right w:val="single" w:sz="6" w:space="0" w:color="000000"/>
            </w:tcBorders>
          </w:tcPr>
          <w:p w14:paraId="12EABEB4" w14:textId="77777777" w:rsidR="00293CCC" w:rsidRPr="00622C19" w:rsidRDefault="00293CCC" w:rsidP="00293CCC">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52A2B4D0" w14:textId="77777777" w:rsidR="00293CCC" w:rsidRPr="00622C19" w:rsidRDefault="00293CCC" w:rsidP="00293CCC">
            <w:pPr>
              <w:rPr>
                <w:rFonts w:eastAsia="Calibri"/>
                <w:szCs w:val="24"/>
                <w:lang w:eastAsia="lv-LV"/>
              </w:rPr>
            </w:pPr>
            <w:r w:rsidRPr="00622C19">
              <w:rPr>
                <w:rFonts w:eastAsia="Calibri"/>
                <w:szCs w:val="24"/>
                <w:lang w:eastAsia="lv-LV"/>
              </w:rPr>
              <w:t>Sk. precizēt</w:t>
            </w:r>
            <w:r w:rsidR="00A44574" w:rsidRPr="00622C19">
              <w:rPr>
                <w:rFonts w:eastAsia="Calibri"/>
                <w:szCs w:val="24"/>
                <w:lang w:eastAsia="lv-LV"/>
              </w:rPr>
              <w:t>ās</w:t>
            </w:r>
            <w:r w:rsidRPr="00622C19">
              <w:rPr>
                <w:rFonts w:eastAsia="Calibri"/>
                <w:szCs w:val="24"/>
                <w:lang w:eastAsia="lv-LV"/>
              </w:rPr>
              <w:t xml:space="preserve"> anotācij</w:t>
            </w:r>
            <w:r w:rsidR="00A44574" w:rsidRPr="00622C19">
              <w:rPr>
                <w:rFonts w:eastAsia="Calibri"/>
                <w:szCs w:val="24"/>
                <w:lang w:eastAsia="lv-LV"/>
              </w:rPr>
              <w:t xml:space="preserve">as </w:t>
            </w:r>
            <w:r w:rsidR="002327A1" w:rsidRPr="00622C19">
              <w:rPr>
                <w:rFonts w:eastAsia="Calibri"/>
                <w:szCs w:val="24"/>
                <w:lang w:eastAsia="lv-LV"/>
              </w:rPr>
              <w:t>V sadaļu</w:t>
            </w:r>
          </w:p>
        </w:tc>
      </w:tr>
      <w:tr w:rsidR="006E18E2" w:rsidRPr="00622C19" w14:paraId="7312EB9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5269A456" w14:textId="77777777" w:rsidR="00293CCC" w:rsidRPr="00622C19" w:rsidRDefault="00293CCC" w:rsidP="00293CCC">
            <w:pPr>
              <w:pStyle w:val="naisc"/>
              <w:spacing w:before="0" w:after="0"/>
              <w:jc w:val="both"/>
            </w:pPr>
          </w:p>
        </w:tc>
        <w:tc>
          <w:tcPr>
            <w:tcW w:w="2930" w:type="dxa"/>
            <w:tcBorders>
              <w:top w:val="single" w:sz="6" w:space="0" w:color="000000"/>
              <w:left w:val="single" w:sz="6" w:space="0" w:color="000000"/>
              <w:bottom w:val="single" w:sz="4" w:space="0" w:color="auto"/>
              <w:right w:val="single" w:sz="6" w:space="0" w:color="000000"/>
            </w:tcBorders>
          </w:tcPr>
          <w:p w14:paraId="39D24F35" w14:textId="77777777" w:rsidR="00293CCC" w:rsidRPr="00622C19" w:rsidRDefault="00293CCC" w:rsidP="00293CCC">
            <w:pPr>
              <w:rPr>
                <w:szCs w:val="24"/>
              </w:rPr>
            </w:pPr>
          </w:p>
        </w:tc>
        <w:tc>
          <w:tcPr>
            <w:tcW w:w="2865" w:type="dxa"/>
            <w:tcBorders>
              <w:top w:val="single" w:sz="6" w:space="0" w:color="000000"/>
              <w:left w:val="single" w:sz="6" w:space="0" w:color="000000"/>
              <w:bottom w:val="single" w:sz="4" w:space="0" w:color="auto"/>
              <w:right w:val="single" w:sz="6" w:space="0" w:color="000000"/>
            </w:tcBorders>
          </w:tcPr>
          <w:p w14:paraId="54358788" w14:textId="77777777" w:rsidR="00293CCC" w:rsidRPr="00622C19" w:rsidRDefault="00293CCC" w:rsidP="00293CCC">
            <w:pPr>
              <w:rPr>
                <w:szCs w:val="24"/>
              </w:rPr>
            </w:pPr>
          </w:p>
        </w:tc>
        <w:tc>
          <w:tcPr>
            <w:tcW w:w="2850" w:type="dxa"/>
            <w:tcBorders>
              <w:top w:val="single" w:sz="6" w:space="0" w:color="000000"/>
              <w:left w:val="single" w:sz="6" w:space="0" w:color="000000"/>
              <w:bottom w:val="single" w:sz="4" w:space="0" w:color="auto"/>
              <w:right w:val="single" w:sz="6" w:space="0" w:color="000000"/>
            </w:tcBorders>
          </w:tcPr>
          <w:p w14:paraId="249D6019" w14:textId="77777777" w:rsidR="00293CCC" w:rsidRPr="00622C19" w:rsidRDefault="00293CCC" w:rsidP="00293CCC">
            <w:pPr>
              <w:pStyle w:val="naisc"/>
              <w:spacing w:before="0" w:after="0"/>
              <w:jc w:val="both"/>
            </w:pPr>
          </w:p>
        </w:tc>
        <w:tc>
          <w:tcPr>
            <w:tcW w:w="2920" w:type="dxa"/>
            <w:tcBorders>
              <w:top w:val="single" w:sz="4" w:space="0" w:color="auto"/>
              <w:left w:val="single" w:sz="4" w:space="0" w:color="auto"/>
              <w:bottom w:val="single" w:sz="4" w:space="0" w:color="auto"/>
              <w:right w:val="single" w:sz="4" w:space="0" w:color="auto"/>
            </w:tcBorders>
          </w:tcPr>
          <w:p w14:paraId="447C63F1" w14:textId="77777777" w:rsidR="00293CCC" w:rsidRPr="00622C19" w:rsidRDefault="00293CCC" w:rsidP="00293CCC">
            <w:pPr>
              <w:rPr>
                <w:rFonts w:eastAsia="Calibri"/>
                <w:szCs w:val="24"/>
                <w:lang w:eastAsia="lv-LV"/>
              </w:rPr>
            </w:pPr>
          </w:p>
        </w:tc>
      </w:tr>
      <w:tr w:rsidR="006E18E2" w:rsidRPr="00622C19" w14:paraId="12314BED"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37E5E8C9" w14:textId="77777777" w:rsidR="00293CCC" w:rsidRPr="00622C19" w:rsidRDefault="00293CCC" w:rsidP="00293CCC">
            <w:pPr>
              <w:pStyle w:val="naisc"/>
              <w:spacing w:before="0" w:after="0"/>
              <w:jc w:val="both"/>
            </w:pPr>
          </w:p>
        </w:tc>
        <w:tc>
          <w:tcPr>
            <w:tcW w:w="11565" w:type="dxa"/>
            <w:gridSpan w:val="4"/>
            <w:tcBorders>
              <w:top w:val="single" w:sz="6" w:space="0" w:color="000000"/>
              <w:left w:val="single" w:sz="6" w:space="0" w:color="000000"/>
              <w:bottom w:val="single" w:sz="4" w:space="0" w:color="auto"/>
              <w:right w:val="single" w:sz="4" w:space="0" w:color="auto"/>
            </w:tcBorders>
          </w:tcPr>
          <w:p w14:paraId="0A203F83" w14:textId="77777777" w:rsidR="00293CCC" w:rsidRPr="00622C19" w:rsidRDefault="00293CCC" w:rsidP="00293CCC">
            <w:pPr>
              <w:pStyle w:val="Sarakstarindkopa"/>
              <w:spacing w:after="0" w:line="240" w:lineRule="auto"/>
              <w:ind w:left="0"/>
              <w:jc w:val="center"/>
              <w:rPr>
                <w:rFonts w:ascii="Times New Roman" w:hAnsi="Times New Roman"/>
                <w:sz w:val="24"/>
                <w:szCs w:val="24"/>
                <w:lang w:eastAsia="lv-LV"/>
              </w:rPr>
            </w:pPr>
            <w:r w:rsidRPr="00622C19">
              <w:rPr>
                <w:rFonts w:ascii="Times New Roman" w:hAnsi="Times New Roman"/>
                <w:sz w:val="24"/>
                <w:szCs w:val="24"/>
                <w:lang w:eastAsia="lv-LV"/>
              </w:rPr>
              <w:t>Valsts Kanceleja</w:t>
            </w:r>
          </w:p>
        </w:tc>
      </w:tr>
      <w:tr w:rsidR="006E18E2" w:rsidRPr="00622C19" w14:paraId="057F3AD7"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083A7394" w14:textId="77777777" w:rsidR="00293CCC" w:rsidRPr="00622C19" w:rsidRDefault="005A08AF" w:rsidP="00293CCC">
            <w:pPr>
              <w:pStyle w:val="naisc"/>
              <w:spacing w:before="0" w:after="0"/>
              <w:jc w:val="both"/>
            </w:pPr>
            <w:r>
              <w:t>63.</w:t>
            </w:r>
          </w:p>
        </w:tc>
        <w:tc>
          <w:tcPr>
            <w:tcW w:w="2930" w:type="dxa"/>
            <w:tcBorders>
              <w:top w:val="single" w:sz="6" w:space="0" w:color="000000"/>
              <w:left w:val="single" w:sz="6" w:space="0" w:color="000000"/>
              <w:bottom w:val="single" w:sz="4" w:space="0" w:color="auto"/>
              <w:right w:val="single" w:sz="6" w:space="0" w:color="000000"/>
            </w:tcBorders>
          </w:tcPr>
          <w:p w14:paraId="4570BC3F" w14:textId="77777777" w:rsidR="00293CCC" w:rsidRPr="00622C19" w:rsidRDefault="00293CCC" w:rsidP="00293CCC">
            <w:pPr>
              <w:pStyle w:val="Sarakstarindkopa"/>
              <w:widowControl w:val="0"/>
              <w:spacing w:after="0" w:line="240" w:lineRule="auto"/>
              <w:ind w:left="0"/>
              <w:jc w:val="both"/>
              <w:rPr>
                <w:rFonts w:ascii="Times New Roman" w:hAnsi="Times New Roman"/>
                <w:sz w:val="24"/>
                <w:szCs w:val="24"/>
              </w:rPr>
            </w:pPr>
            <w:r w:rsidRPr="00622C19">
              <w:rPr>
                <w:rFonts w:ascii="Times New Roman" w:hAnsi="Times New Roman"/>
                <w:sz w:val="24"/>
                <w:szCs w:val="24"/>
              </w:rPr>
              <w:t>Sk. anotāciju</w:t>
            </w:r>
          </w:p>
        </w:tc>
        <w:tc>
          <w:tcPr>
            <w:tcW w:w="2865" w:type="dxa"/>
            <w:tcBorders>
              <w:top w:val="single" w:sz="6" w:space="0" w:color="000000"/>
              <w:left w:val="single" w:sz="6" w:space="0" w:color="000000"/>
              <w:bottom w:val="single" w:sz="4" w:space="0" w:color="auto"/>
              <w:right w:val="single" w:sz="6" w:space="0" w:color="000000"/>
            </w:tcBorders>
          </w:tcPr>
          <w:p w14:paraId="10F2A1AB" w14:textId="77777777" w:rsidR="00293CCC" w:rsidRPr="00622C19" w:rsidRDefault="00293CCC" w:rsidP="00293CCC">
            <w:pPr>
              <w:tabs>
                <w:tab w:val="left" w:pos="200"/>
              </w:tabs>
              <w:rPr>
                <w:szCs w:val="24"/>
              </w:rPr>
            </w:pPr>
            <w:r w:rsidRPr="00622C19">
              <w:rPr>
                <w:szCs w:val="24"/>
              </w:rPr>
              <w:t xml:space="preserve">Noteikumu projekts paredz atbilstības prasības mērķgrupai – prasības darba apstākļiem uz zvejas kuģiem, kā arī citas papildu prasības. </w:t>
            </w:r>
            <w:r w:rsidRPr="00622C19">
              <w:rPr>
                <w:szCs w:val="24"/>
              </w:rPr>
              <w:lastRenderedPageBreak/>
              <w:t xml:space="preserve">Piemēram, saskaņā ar noteikumu projektu zvejas kuģa īpašniekam jānodrošina, lai zvejnieki apgūst Satiksmes ministrijas sertificētu drošības pamatkursa programmu vai mācību kursu programmu “Zvejas kuģa personāla pamatkurss drošībā” (noteikumu projekta 50.4. punkts), savukārt zvejniekam ir jābūt medicīniskajam sertifikātam, kas apliecina konkrētās personas piemērotību attiecīgo pienākumu izpildei (noteikumu projekta 28. punkts). Ņemot vērā minēto, kā arī nozares pārstāvju izteiktās bažas par izmaksām un prasību piemērošanu vecajiem zvejas kuģiem, lūdzam papildināt anotācijas II sadaļu ar analīzi par noteikumu projekta ietekmi uz mērķgrupu un veikt atbilstības prasību monetāro novērtējumu, </w:t>
            </w:r>
            <w:r w:rsidRPr="00622C19">
              <w:rPr>
                <w:szCs w:val="24"/>
              </w:rPr>
              <w:lastRenderedPageBreak/>
              <w:t>ievērojot 2009. gada 15. decembra Ministru kabineta instrukciju Nr. 19 “Tiesību akta projekta sākotnējās ietekmes izvērtēšanas kārtība”.</w:t>
            </w:r>
          </w:p>
        </w:tc>
        <w:tc>
          <w:tcPr>
            <w:tcW w:w="2850" w:type="dxa"/>
            <w:tcBorders>
              <w:top w:val="single" w:sz="6" w:space="0" w:color="000000"/>
              <w:left w:val="single" w:sz="6" w:space="0" w:color="000000"/>
              <w:bottom w:val="single" w:sz="4" w:space="0" w:color="auto"/>
              <w:right w:val="single" w:sz="6" w:space="0" w:color="000000"/>
            </w:tcBorders>
          </w:tcPr>
          <w:p w14:paraId="4730DC5C" w14:textId="77777777" w:rsidR="00293CCC" w:rsidRPr="00622C19" w:rsidRDefault="00293CCC" w:rsidP="00293CCC">
            <w:pPr>
              <w:pStyle w:val="naisc"/>
              <w:spacing w:before="0" w:after="0"/>
              <w:jc w:val="both"/>
            </w:pPr>
            <w:r w:rsidRPr="00622C19">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38829AF3" w14:textId="77777777" w:rsidR="00293CCC" w:rsidRPr="00622C19" w:rsidRDefault="00293CCC" w:rsidP="00A44574">
            <w:pPr>
              <w:rPr>
                <w:rFonts w:eastAsia="Calibri"/>
                <w:szCs w:val="24"/>
                <w:lang w:eastAsia="lv-LV"/>
              </w:rPr>
            </w:pPr>
            <w:r w:rsidRPr="00622C19">
              <w:rPr>
                <w:rFonts w:eastAsia="Calibri"/>
                <w:szCs w:val="24"/>
                <w:lang w:eastAsia="lv-LV"/>
              </w:rPr>
              <w:t>Sk. papildināt</w:t>
            </w:r>
            <w:r w:rsidR="00A44574" w:rsidRPr="00622C19">
              <w:rPr>
                <w:rFonts w:eastAsia="Calibri"/>
                <w:szCs w:val="24"/>
                <w:lang w:eastAsia="lv-LV"/>
              </w:rPr>
              <w:t>ās</w:t>
            </w:r>
            <w:r w:rsidRPr="00622C19">
              <w:rPr>
                <w:rFonts w:eastAsia="Calibri"/>
                <w:szCs w:val="24"/>
                <w:lang w:eastAsia="lv-LV"/>
              </w:rPr>
              <w:t xml:space="preserve"> anotācij</w:t>
            </w:r>
            <w:r w:rsidR="00A44574" w:rsidRPr="00622C19">
              <w:rPr>
                <w:rFonts w:eastAsia="Calibri"/>
                <w:szCs w:val="24"/>
                <w:lang w:eastAsia="lv-LV"/>
              </w:rPr>
              <w:t xml:space="preserve">as </w:t>
            </w:r>
            <w:r w:rsidR="002327A1" w:rsidRPr="00622C19">
              <w:rPr>
                <w:rFonts w:eastAsia="Calibri"/>
                <w:szCs w:val="24"/>
                <w:lang w:eastAsia="lv-LV"/>
              </w:rPr>
              <w:t>II</w:t>
            </w:r>
            <w:r w:rsidR="00A44574" w:rsidRPr="00622C19">
              <w:rPr>
                <w:rFonts w:eastAsia="Calibri"/>
                <w:szCs w:val="24"/>
                <w:lang w:eastAsia="lv-LV"/>
              </w:rPr>
              <w:t xml:space="preserve"> sadaļas </w:t>
            </w:r>
            <w:r w:rsidR="002327A1" w:rsidRPr="00622C19">
              <w:rPr>
                <w:rFonts w:eastAsia="Calibri"/>
                <w:szCs w:val="24"/>
                <w:lang w:eastAsia="lv-LV"/>
              </w:rPr>
              <w:t>4.</w:t>
            </w:r>
            <w:r w:rsidR="00A44574" w:rsidRPr="00622C19">
              <w:rPr>
                <w:rFonts w:eastAsia="Calibri"/>
                <w:szCs w:val="24"/>
                <w:lang w:eastAsia="lv-LV"/>
              </w:rPr>
              <w:t>punktu</w:t>
            </w:r>
          </w:p>
        </w:tc>
      </w:tr>
      <w:tr w:rsidR="006E18E2" w:rsidRPr="00622C19" w14:paraId="60E8FAE8" w14:textId="77777777" w:rsidTr="002156E9">
        <w:tc>
          <w:tcPr>
            <w:tcW w:w="1611" w:type="dxa"/>
            <w:tcBorders>
              <w:top w:val="single" w:sz="6" w:space="0" w:color="000000"/>
              <w:left w:val="single" w:sz="6" w:space="0" w:color="000000"/>
              <w:bottom w:val="single" w:sz="6" w:space="0" w:color="000000"/>
              <w:right w:val="single" w:sz="6" w:space="0" w:color="000000"/>
            </w:tcBorders>
          </w:tcPr>
          <w:p w14:paraId="7D01066B" w14:textId="77777777" w:rsidR="00293CCC" w:rsidRPr="00622C19" w:rsidRDefault="003A41BD" w:rsidP="00293CCC">
            <w:pPr>
              <w:pStyle w:val="naisc"/>
              <w:spacing w:before="0" w:after="0"/>
              <w:jc w:val="both"/>
            </w:pPr>
            <w:r>
              <w:lastRenderedPageBreak/>
              <w:t>6</w:t>
            </w:r>
            <w:r w:rsidR="005A08AF">
              <w:t>4.</w:t>
            </w:r>
          </w:p>
        </w:tc>
        <w:tc>
          <w:tcPr>
            <w:tcW w:w="2930" w:type="dxa"/>
            <w:tcBorders>
              <w:top w:val="single" w:sz="6" w:space="0" w:color="000000"/>
              <w:left w:val="single" w:sz="6" w:space="0" w:color="000000"/>
              <w:bottom w:val="single" w:sz="4" w:space="0" w:color="auto"/>
              <w:right w:val="single" w:sz="6" w:space="0" w:color="000000"/>
            </w:tcBorders>
          </w:tcPr>
          <w:p w14:paraId="2B603F8B" w14:textId="77777777" w:rsidR="00293CCC" w:rsidRPr="00622C19" w:rsidRDefault="00A57E25" w:rsidP="00293CCC">
            <w:pPr>
              <w:pStyle w:val="Sarakstarindkopa"/>
              <w:widowControl w:val="0"/>
              <w:spacing w:after="0" w:line="240" w:lineRule="auto"/>
              <w:ind w:left="0"/>
              <w:jc w:val="both"/>
              <w:rPr>
                <w:rFonts w:ascii="Times New Roman" w:hAnsi="Times New Roman"/>
                <w:sz w:val="24"/>
                <w:szCs w:val="24"/>
              </w:rPr>
            </w:pPr>
            <w:r>
              <w:rPr>
                <w:rFonts w:ascii="Times New Roman" w:hAnsi="Times New Roman"/>
                <w:sz w:val="24"/>
                <w:szCs w:val="24"/>
              </w:rPr>
              <w:t>Skatīt anotāciju.</w:t>
            </w:r>
          </w:p>
        </w:tc>
        <w:tc>
          <w:tcPr>
            <w:tcW w:w="2865" w:type="dxa"/>
            <w:tcBorders>
              <w:top w:val="single" w:sz="6" w:space="0" w:color="000000"/>
              <w:left w:val="single" w:sz="6" w:space="0" w:color="000000"/>
              <w:bottom w:val="single" w:sz="4" w:space="0" w:color="auto"/>
              <w:right w:val="single" w:sz="6" w:space="0" w:color="000000"/>
            </w:tcBorders>
          </w:tcPr>
          <w:p w14:paraId="267276F6" w14:textId="77777777" w:rsidR="00293CCC" w:rsidRPr="00622C19" w:rsidRDefault="00A57E25" w:rsidP="00A57E25">
            <w:pPr>
              <w:rPr>
                <w:szCs w:val="24"/>
              </w:rPr>
            </w:pPr>
            <w:r>
              <w:t xml:space="preserve">Anotācijas II sadaļas 4.punktā ir sniegts skaidrojums par noteikumu projektā paredzētām prasībām, norādot, ka, salīdzinājumā ar spēkā esošo regulējumu, papildus atbilstības prasību izpildes izmaksas būs zvejas kuģu īpašniekiem līdz ar zvejnieku civiltiesisko apdrošināšanu vai citu iespējamo atbalstu nelaimes gadījumu rezultātā. Tepat ir norādīts, ka civiltiesiskās apdrošināšanas prēmiju aprēķins nav skaidri zināms vai nosakāms. Lūdzam rast iespēju norādīt minimāli iespējamo izmaksu apmēru vienai personai (zvejniekam), konsultējoties ar apdrošinātājiem vai zvejas </w:t>
            </w:r>
            <w:r>
              <w:lastRenderedPageBreak/>
              <w:t xml:space="preserve">kuģu īpašniekiem. Lai arī prasību paredz Padomes direktīva, nav skaidrības par tās piemērošanas izmaksām Latvijas gadījumā, jo trūkst informācijas gan par mērķgrupas lielumu, gan par izmaksām, kuras mērķgrupai būs jāsedz. </w:t>
            </w:r>
            <w:r>
              <w:br/>
            </w:r>
          </w:p>
        </w:tc>
        <w:tc>
          <w:tcPr>
            <w:tcW w:w="2850" w:type="dxa"/>
            <w:tcBorders>
              <w:top w:val="single" w:sz="6" w:space="0" w:color="000000"/>
              <w:left w:val="single" w:sz="6" w:space="0" w:color="000000"/>
              <w:bottom w:val="single" w:sz="4" w:space="0" w:color="auto"/>
              <w:right w:val="single" w:sz="6" w:space="0" w:color="000000"/>
            </w:tcBorders>
          </w:tcPr>
          <w:p w14:paraId="104A8F71" w14:textId="77777777" w:rsidR="00293CCC" w:rsidRPr="00622C19" w:rsidRDefault="00A57E25" w:rsidP="00293CCC">
            <w:pPr>
              <w:pStyle w:val="naisc"/>
              <w:spacing w:before="0" w:after="0"/>
              <w:jc w:val="both"/>
            </w:pPr>
            <w:r>
              <w:lastRenderedPageBreak/>
              <w:t>Ņemts vērā.</w:t>
            </w:r>
          </w:p>
        </w:tc>
        <w:tc>
          <w:tcPr>
            <w:tcW w:w="2920" w:type="dxa"/>
            <w:tcBorders>
              <w:top w:val="single" w:sz="4" w:space="0" w:color="auto"/>
              <w:left w:val="single" w:sz="4" w:space="0" w:color="auto"/>
              <w:bottom w:val="single" w:sz="4" w:space="0" w:color="auto"/>
              <w:right w:val="single" w:sz="4" w:space="0" w:color="auto"/>
            </w:tcBorders>
          </w:tcPr>
          <w:p w14:paraId="176D8DE3" w14:textId="477CD877" w:rsidR="00293CCC" w:rsidRPr="00622C19" w:rsidRDefault="00A57E25" w:rsidP="00293CCC">
            <w:pPr>
              <w:rPr>
                <w:rFonts w:eastAsia="Calibri"/>
                <w:szCs w:val="24"/>
                <w:lang w:eastAsia="lv-LV"/>
              </w:rPr>
            </w:pPr>
            <w:r>
              <w:rPr>
                <w:rFonts w:eastAsia="Calibri"/>
                <w:szCs w:val="24"/>
                <w:lang w:eastAsia="lv-LV"/>
              </w:rPr>
              <w:t xml:space="preserve">Skatīt </w:t>
            </w:r>
            <w:r w:rsidR="006F4864">
              <w:rPr>
                <w:rFonts w:eastAsia="Calibri"/>
                <w:szCs w:val="24"/>
                <w:lang w:eastAsia="lv-LV"/>
              </w:rPr>
              <w:t xml:space="preserve">papildinātās </w:t>
            </w:r>
            <w:r>
              <w:rPr>
                <w:rFonts w:eastAsia="Calibri"/>
                <w:szCs w:val="24"/>
                <w:lang w:eastAsia="lv-LV"/>
              </w:rPr>
              <w:t>anotācij</w:t>
            </w:r>
            <w:r w:rsidR="006F4864">
              <w:rPr>
                <w:rFonts w:eastAsia="Calibri"/>
                <w:szCs w:val="24"/>
                <w:lang w:eastAsia="lv-LV"/>
              </w:rPr>
              <w:t>as II sadaļas 4. punktu</w:t>
            </w:r>
            <w:r>
              <w:rPr>
                <w:rFonts w:eastAsia="Calibri"/>
                <w:szCs w:val="24"/>
                <w:lang w:eastAsia="lv-LV"/>
              </w:rPr>
              <w:t>.</w:t>
            </w:r>
          </w:p>
        </w:tc>
      </w:tr>
    </w:tbl>
    <w:p w14:paraId="396C09C4" w14:textId="00BF6E16" w:rsidR="002156E9" w:rsidRDefault="002156E9" w:rsidP="002156E9">
      <w:pPr>
        <w:rPr>
          <w:rFonts w:eastAsia="Calibri"/>
          <w:szCs w:val="24"/>
        </w:rPr>
      </w:pPr>
    </w:p>
    <w:tbl>
      <w:tblPr>
        <w:tblW w:w="14201" w:type="dxa"/>
        <w:tblInd w:w="-124" w:type="dxa"/>
        <w:tblLayout w:type="fixed"/>
        <w:tblLook w:val="00A0" w:firstRow="1" w:lastRow="0" w:firstColumn="1" w:lastColumn="0" w:noHBand="0" w:noVBand="0"/>
      </w:tblPr>
      <w:tblGrid>
        <w:gridCol w:w="3128"/>
        <w:gridCol w:w="11073"/>
      </w:tblGrid>
      <w:tr w:rsidR="002156E9" w:rsidRPr="002156E9" w14:paraId="15253D4C" w14:textId="77777777" w:rsidTr="00E7695E">
        <w:tc>
          <w:tcPr>
            <w:tcW w:w="2668" w:type="dxa"/>
          </w:tcPr>
          <w:p w14:paraId="4CDB87CD" w14:textId="77777777" w:rsidR="002156E9" w:rsidRPr="002156E9" w:rsidRDefault="002156E9" w:rsidP="002156E9">
            <w:pPr>
              <w:rPr>
                <w:szCs w:val="24"/>
                <w:lang w:eastAsia="lv-LV"/>
              </w:rPr>
            </w:pPr>
            <w:r w:rsidRPr="002156E9">
              <w:rPr>
                <w:szCs w:val="24"/>
                <w:lang w:eastAsia="lv-LV"/>
              </w:rPr>
              <w:t>Atbildīgā amatpersona</w:t>
            </w:r>
          </w:p>
        </w:tc>
        <w:tc>
          <w:tcPr>
            <w:tcW w:w="9443" w:type="dxa"/>
          </w:tcPr>
          <w:p w14:paraId="1CF59A18" w14:textId="77777777" w:rsidR="002156E9" w:rsidRPr="002156E9" w:rsidRDefault="002156E9" w:rsidP="002156E9">
            <w:pPr>
              <w:ind w:hanging="773"/>
              <w:rPr>
                <w:szCs w:val="24"/>
                <w:lang w:eastAsia="lv-LV"/>
              </w:rPr>
            </w:pPr>
            <w:r w:rsidRPr="002156E9">
              <w:rPr>
                <w:szCs w:val="24"/>
                <w:lang w:eastAsia="lv-LV"/>
              </w:rPr>
              <w:t>  </w:t>
            </w:r>
          </w:p>
        </w:tc>
      </w:tr>
      <w:tr w:rsidR="002156E9" w:rsidRPr="002156E9" w14:paraId="4C20C025" w14:textId="77777777" w:rsidTr="00E7695E">
        <w:tc>
          <w:tcPr>
            <w:tcW w:w="2668" w:type="dxa"/>
          </w:tcPr>
          <w:p w14:paraId="50AD5763" w14:textId="77777777" w:rsidR="002156E9" w:rsidRPr="002156E9" w:rsidRDefault="002156E9" w:rsidP="002156E9">
            <w:pPr>
              <w:ind w:firstLine="720"/>
              <w:rPr>
                <w:szCs w:val="24"/>
                <w:lang w:eastAsia="lv-LV"/>
              </w:rPr>
            </w:pPr>
          </w:p>
        </w:tc>
        <w:tc>
          <w:tcPr>
            <w:tcW w:w="9443" w:type="dxa"/>
            <w:tcBorders>
              <w:top w:val="single" w:sz="6" w:space="0" w:color="000000"/>
            </w:tcBorders>
          </w:tcPr>
          <w:p w14:paraId="24FE5572" w14:textId="77777777" w:rsidR="002156E9" w:rsidRPr="002156E9" w:rsidRDefault="002156E9" w:rsidP="002156E9">
            <w:pPr>
              <w:ind w:firstLine="720"/>
              <w:jc w:val="center"/>
              <w:rPr>
                <w:szCs w:val="24"/>
                <w:lang w:eastAsia="lv-LV"/>
              </w:rPr>
            </w:pPr>
            <w:r w:rsidRPr="002156E9">
              <w:rPr>
                <w:szCs w:val="24"/>
                <w:lang w:eastAsia="lv-LV"/>
              </w:rPr>
              <w:t>(paraksts*)</w:t>
            </w:r>
          </w:p>
        </w:tc>
      </w:tr>
    </w:tbl>
    <w:p w14:paraId="1F781B18" w14:textId="77777777" w:rsidR="002156E9" w:rsidRPr="002156E9" w:rsidRDefault="002156E9" w:rsidP="002156E9">
      <w:pPr>
        <w:ind w:firstLine="720"/>
        <w:jc w:val="both"/>
        <w:rPr>
          <w:szCs w:val="24"/>
          <w:lang w:eastAsia="lv-LV"/>
        </w:rPr>
      </w:pPr>
      <w:r w:rsidRPr="002156E9">
        <w:rPr>
          <w:szCs w:val="24"/>
          <w:lang w:eastAsia="lv-LV"/>
        </w:rPr>
        <w:t>Piezīme. * Dokumenta rekvizītu "paraksts" neaizpilda, ja elektroniskais dokuments ir sagatavots atbilstoši normatīvajiem aktiem par elektronisko dokumentu noformēšanu.</w:t>
      </w:r>
    </w:p>
    <w:p w14:paraId="6EC4D456" w14:textId="1012E354" w:rsidR="002156E9" w:rsidRPr="00622C19" w:rsidRDefault="002156E9" w:rsidP="002156E9">
      <w:pPr>
        <w:pStyle w:val="Bezatstarpm"/>
        <w:ind w:left="2880" w:firstLine="720"/>
        <w:jc w:val="both"/>
        <w:rPr>
          <w:rFonts w:ascii="Times New Roman" w:hAnsi="Times New Roman"/>
          <w:sz w:val="24"/>
          <w:szCs w:val="24"/>
        </w:rPr>
      </w:pPr>
      <w:bookmarkStart w:id="17" w:name="_GoBack"/>
      <w:bookmarkEnd w:id="17"/>
      <w:r w:rsidRPr="00622C19">
        <w:rPr>
          <w:rFonts w:ascii="Times New Roman" w:hAnsi="Times New Roman"/>
          <w:sz w:val="24"/>
          <w:szCs w:val="24"/>
        </w:rPr>
        <w:t>Santa Jansone</w:t>
      </w:r>
    </w:p>
    <w:tbl>
      <w:tblPr>
        <w:tblW w:w="0" w:type="auto"/>
        <w:tblLook w:val="00A0" w:firstRow="1" w:lastRow="0" w:firstColumn="1" w:lastColumn="0" w:noHBand="0" w:noVBand="0"/>
      </w:tblPr>
      <w:tblGrid>
        <w:gridCol w:w="8268"/>
      </w:tblGrid>
      <w:tr w:rsidR="002156E9" w:rsidRPr="002156E9" w14:paraId="2FF84C4C" w14:textId="77777777" w:rsidTr="00E7695E">
        <w:tc>
          <w:tcPr>
            <w:tcW w:w="8268" w:type="dxa"/>
            <w:tcBorders>
              <w:top w:val="single" w:sz="4" w:space="0" w:color="000000"/>
            </w:tcBorders>
          </w:tcPr>
          <w:p w14:paraId="61FFB946" w14:textId="77777777" w:rsidR="002156E9" w:rsidRPr="002156E9" w:rsidRDefault="002156E9" w:rsidP="002156E9">
            <w:pPr>
              <w:jc w:val="center"/>
              <w:rPr>
                <w:szCs w:val="24"/>
                <w:lang w:eastAsia="lv-LV"/>
              </w:rPr>
            </w:pPr>
            <w:r w:rsidRPr="002156E9">
              <w:rPr>
                <w:szCs w:val="24"/>
                <w:lang w:eastAsia="lv-LV"/>
              </w:rPr>
              <w:t>(par projektu atbildīgās amatpersonas vārds un uzvārds)</w:t>
            </w:r>
          </w:p>
          <w:p w14:paraId="2A739A6F" w14:textId="77777777" w:rsidR="002156E9" w:rsidRPr="002156E9" w:rsidRDefault="002156E9" w:rsidP="002156E9">
            <w:pPr>
              <w:jc w:val="center"/>
              <w:rPr>
                <w:szCs w:val="24"/>
                <w:lang w:eastAsia="lv-LV"/>
              </w:rPr>
            </w:pPr>
          </w:p>
        </w:tc>
      </w:tr>
      <w:tr w:rsidR="002156E9" w:rsidRPr="002156E9" w14:paraId="4DF896C5" w14:textId="77777777" w:rsidTr="00E7695E">
        <w:tc>
          <w:tcPr>
            <w:tcW w:w="8268" w:type="dxa"/>
            <w:tcBorders>
              <w:bottom w:val="single" w:sz="4" w:space="0" w:color="000000"/>
            </w:tcBorders>
          </w:tcPr>
          <w:p w14:paraId="4593DB79" w14:textId="77777777" w:rsidR="002156E9" w:rsidRPr="00622C19" w:rsidRDefault="002156E9" w:rsidP="002156E9">
            <w:pPr>
              <w:pStyle w:val="Bezatstarpm"/>
              <w:jc w:val="center"/>
              <w:rPr>
                <w:rFonts w:ascii="Times New Roman" w:hAnsi="Times New Roman"/>
                <w:sz w:val="24"/>
                <w:szCs w:val="24"/>
              </w:rPr>
            </w:pPr>
            <w:r w:rsidRPr="00622C19">
              <w:rPr>
                <w:rFonts w:ascii="Times New Roman" w:hAnsi="Times New Roman"/>
                <w:sz w:val="24"/>
                <w:szCs w:val="24"/>
              </w:rPr>
              <w:t>Zivsaimniecības departamenta</w:t>
            </w:r>
          </w:p>
          <w:p w14:paraId="383B1745" w14:textId="3E7CF9E2" w:rsidR="002156E9" w:rsidRPr="002156E9" w:rsidRDefault="002156E9" w:rsidP="002156E9">
            <w:pPr>
              <w:pStyle w:val="Bezatstarpm"/>
              <w:jc w:val="center"/>
              <w:rPr>
                <w:rFonts w:ascii="Times New Roman" w:hAnsi="Times New Roman"/>
                <w:sz w:val="24"/>
                <w:szCs w:val="24"/>
              </w:rPr>
            </w:pPr>
            <w:r w:rsidRPr="00622C19">
              <w:rPr>
                <w:rFonts w:ascii="Times New Roman" w:hAnsi="Times New Roman"/>
                <w:sz w:val="24"/>
                <w:szCs w:val="24"/>
              </w:rPr>
              <w:t>Zivsaimniecības stratēģijas nodaļas vadītāja</w:t>
            </w:r>
          </w:p>
        </w:tc>
      </w:tr>
      <w:tr w:rsidR="002156E9" w:rsidRPr="002156E9" w14:paraId="17C6A489" w14:textId="77777777" w:rsidTr="00E7695E">
        <w:tc>
          <w:tcPr>
            <w:tcW w:w="8268" w:type="dxa"/>
            <w:tcBorders>
              <w:top w:val="single" w:sz="4" w:space="0" w:color="000000"/>
            </w:tcBorders>
          </w:tcPr>
          <w:p w14:paraId="54BCE233" w14:textId="77777777" w:rsidR="002156E9" w:rsidRPr="002156E9" w:rsidRDefault="002156E9" w:rsidP="002156E9">
            <w:pPr>
              <w:jc w:val="center"/>
              <w:rPr>
                <w:szCs w:val="24"/>
                <w:lang w:eastAsia="lv-LV"/>
              </w:rPr>
            </w:pPr>
            <w:r w:rsidRPr="002156E9">
              <w:rPr>
                <w:szCs w:val="24"/>
                <w:lang w:eastAsia="lv-LV"/>
              </w:rPr>
              <w:t>(amats)</w:t>
            </w:r>
          </w:p>
          <w:p w14:paraId="6D3EA82C" w14:textId="77777777" w:rsidR="002156E9" w:rsidRPr="002156E9" w:rsidRDefault="002156E9" w:rsidP="002156E9">
            <w:pPr>
              <w:jc w:val="center"/>
              <w:rPr>
                <w:szCs w:val="24"/>
                <w:lang w:eastAsia="lv-LV"/>
              </w:rPr>
            </w:pPr>
          </w:p>
        </w:tc>
      </w:tr>
      <w:tr w:rsidR="002156E9" w:rsidRPr="002156E9" w14:paraId="14D2A018" w14:textId="77777777" w:rsidTr="00E7695E">
        <w:tc>
          <w:tcPr>
            <w:tcW w:w="8268" w:type="dxa"/>
            <w:tcBorders>
              <w:bottom w:val="single" w:sz="4" w:space="0" w:color="000000"/>
            </w:tcBorders>
          </w:tcPr>
          <w:p w14:paraId="3AA2DBAF" w14:textId="75F21930" w:rsidR="002156E9" w:rsidRPr="002156E9" w:rsidRDefault="002156E9" w:rsidP="002156E9">
            <w:pPr>
              <w:jc w:val="center"/>
              <w:rPr>
                <w:iCs/>
                <w:szCs w:val="24"/>
                <w:lang w:eastAsia="lv-LV"/>
              </w:rPr>
            </w:pPr>
            <w:r w:rsidRPr="00622C19">
              <w:rPr>
                <w:szCs w:val="24"/>
              </w:rPr>
              <w:t xml:space="preserve">Tālr. </w:t>
            </w:r>
            <w:r>
              <w:rPr>
                <w:szCs w:val="24"/>
              </w:rPr>
              <w:t>29194918</w:t>
            </w:r>
          </w:p>
        </w:tc>
      </w:tr>
      <w:tr w:rsidR="002156E9" w:rsidRPr="002156E9" w14:paraId="3C4D8189" w14:textId="77777777" w:rsidTr="00E7695E">
        <w:tc>
          <w:tcPr>
            <w:tcW w:w="8268" w:type="dxa"/>
            <w:tcBorders>
              <w:top w:val="single" w:sz="4" w:space="0" w:color="000000"/>
            </w:tcBorders>
          </w:tcPr>
          <w:p w14:paraId="6F547230" w14:textId="77777777" w:rsidR="002156E9" w:rsidRPr="002156E9" w:rsidRDefault="002156E9" w:rsidP="002156E9">
            <w:pPr>
              <w:jc w:val="center"/>
              <w:rPr>
                <w:szCs w:val="24"/>
                <w:lang w:eastAsia="lv-LV"/>
              </w:rPr>
            </w:pPr>
            <w:r w:rsidRPr="002156E9">
              <w:rPr>
                <w:szCs w:val="24"/>
                <w:lang w:eastAsia="lv-LV"/>
              </w:rPr>
              <w:t>(tālruņa un faksa numurs)</w:t>
            </w:r>
          </w:p>
          <w:p w14:paraId="15AD817E" w14:textId="77777777" w:rsidR="002156E9" w:rsidRPr="002156E9" w:rsidRDefault="002156E9" w:rsidP="002156E9">
            <w:pPr>
              <w:jc w:val="center"/>
              <w:rPr>
                <w:szCs w:val="24"/>
                <w:lang w:eastAsia="lv-LV"/>
              </w:rPr>
            </w:pPr>
          </w:p>
        </w:tc>
      </w:tr>
      <w:tr w:rsidR="002156E9" w:rsidRPr="002156E9" w14:paraId="39D8E2D2" w14:textId="77777777" w:rsidTr="00E7695E">
        <w:tc>
          <w:tcPr>
            <w:tcW w:w="8268" w:type="dxa"/>
            <w:tcBorders>
              <w:bottom w:val="single" w:sz="4" w:space="0" w:color="000000"/>
            </w:tcBorders>
          </w:tcPr>
          <w:p w14:paraId="046F388B" w14:textId="6910980D" w:rsidR="002156E9" w:rsidRPr="002156E9" w:rsidRDefault="002156E9" w:rsidP="002156E9">
            <w:pPr>
              <w:jc w:val="center"/>
              <w:rPr>
                <w:iCs/>
                <w:szCs w:val="24"/>
                <w:lang w:eastAsia="lv-LV"/>
              </w:rPr>
            </w:pPr>
            <w:hyperlink r:id="rId8" w:history="1">
              <w:r w:rsidRPr="0010638C">
                <w:rPr>
                  <w:rStyle w:val="Hipersaite"/>
                  <w:szCs w:val="24"/>
                </w:rPr>
                <w:t>santa.jansone@zm.gov.lv</w:t>
              </w:r>
            </w:hyperlink>
          </w:p>
        </w:tc>
      </w:tr>
      <w:tr w:rsidR="002156E9" w:rsidRPr="002156E9" w14:paraId="34B1F439" w14:textId="77777777" w:rsidTr="00E7695E">
        <w:trPr>
          <w:trHeight w:val="202"/>
        </w:trPr>
        <w:tc>
          <w:tcPr>
            <w:tcW w:w="8268" w:type="dxa"/>
            <w:tcBorders>
              <w:top w:val="single" w:sz="4" w:space="0" w:color="000000"/>
            </w:tcBorders>
          </w:tcPr>
          <w:p w14:paraId="50826037" w14:textId="77777777" w:rsidR="002156E9" w:rsidRPr="002156E9" w:rsidRDefault="002156E9" w:rsidP="002156E9">
            <w:pPr>
              <w:jc w:val="center"/>
              <w:rPr>
                <w:szCs w:val="24"/>
                <w:lang w:eastAsia="lv-LV"/>
              </w:rPr>
            </w:pPr>
            <w:r w:rsidRPr="002156E9">
              <w:rPr>
                <w:szCs w:val="24"/>
                <w:lang w:eastAsia="lv-LV"/>
              </w:rPr>
              <w:t>(e-pasta adrese)</w:t>
            </w:r>
          </w:p>
        </w:tc>
      </w:tr>
    </w:tbl>
    <w:p w14:paraId="29F30B2C" w14:textId="77777777" w:rsidR="002156E9" w:rsidRPr="002156E9" w:rsidRDefault="002156E9" w:rsidP="002156E9">
      <w:pPr>
        <w:spacing w:before="75" w:after="75"/>
        <w:ind w:firstLine="375"/>
        <w:jc w:val="both"/>
        <w:rPr>
          <w:iCs/>
          <w:sz w:val="20"/>
          <w:szCs w:val="20"/>
          <w:lang w:eastAsia="lv-LV"/>
        </w:rPr>
      </w:pPr>
    </w:p>
    <w:p w14:paraId="4AEEF937" w14:textId="77777777" w:rsidR="002156E9" w:rsidRPr="002156E9" w:rsidRDefault="002156E9" w:rsidP="002156E9"/>
    <w:sectPr w:rsidR="002156E9" w:rsidRPr="002156E9">
      <w:headerReference w:type="even" r:id="rId9"/>
      <w:headerReference w:type="default" r:id="rId10"/>
      <w:footerReference w:type="default" r:id="rId11"/>
      <w:headerReference w:type="first" r:id="rId12"/>
      <w:footerReference w:type="first" r:id="rId13"/>
      <w:pgSz w:w="15840" w:h="12240" w:orient="landscape"/>
      <w:pgMar w:top="1800" w:right="1440" w:bottom="1800" w:left="1440"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E653" w14:textId="77777777" w:rsidR="009525E4" w:rsidRDefault="009525E4">
      <w:r>
        <w:separator/>
      </w:r>
    </w:p>
  </w:endnote>
  <w:endnote w:type="continuationSeparator" w:id="0">
    <w:p w14:paraId="3233F6BD" w14:textId="77777777" w:rsidR="009525E4" w:rsidRDefault="0095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8C75" w14:textId="4159D856" w:rsidR="005A2C58" w:rsidRPr="00630E36" w:rsidRDefault="00630E36" w:rsidP="00630E36">
    <w:pPr>
      <w:pStyle w:val="Kjene"/>
    </w:pPr>
    <w:r w:rsidRPr="00630E36">
      <w:rPr>
        <w:sz w:val="20"/>
        <w:szCs w:val="20"/>
      </w:rPr>
      <w:t>ZMizz_150720_darbzv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B165" w14:textId="5FC759DF" w:rsidR="005A2C58" w:rsidRDefault="00630E36" w:rsidP="009231AC">
    <w:pPr>
      <w:pStyle w:val="Kjene"/>
    </w:pPr>
    <w:r w:rsidRPr="00630E36">
      <w:rPr>
        <w:sz w:val="20"/>
        <w:szCs w:val="20"/>
      </w:rPr>
      <w:t>ZMizz_150720_darbzv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A812" w14:textId="77777777" w:rsidR="009525E4" w:rsidRDefault="009525E4">
      <w:r>
        <w:separator/>
      </w:r>
    </w:p>
  </w:footnote>
  <w:footnote w:type="continuationSeparator" w:id="0">
    <w:p w14:paraId="27CA781D" w14:textId="77777777" w:rsidR="009525E4" w:rsidRDefault="0095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BB1B" w14:textId="77777777" w:rsidR="005A2C58" w:rsidRDefault="005A2C58">
    <w:pPr>
      <w:pStyle w:val="Galvene"/>
      <w:framePr w:wrap="around" w:vAnchor="text" w:hAnchor="margin" w:xAlign="center" w:y="1"/>
      <w:rPr>
        <w:rStyle w:val="Lappusesnumurs"/>
      </w:rPr>
    </w:pPr>
    <w:r>
      <w:fldChar w:fldCharType="begin"/>
    </w:r>
    <w:r>
      <w:rPr>
        <w:rStyle w:val="Lappusesnumurs"/>
      </w:rPr>
      <w:instrText xml:space="preserve">PAGE  </w:instrText>
    </w:r>
    <w:r>
      <w:fldChar w:fldCharType="end"/>
    </w:r>
  </w:p>
  <w:p w14:paraId="20B2C3A4" w14:textId="77777777" w:rsidR="005A2C58" w:rsidRDefault="005A2C5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2C08" w14:textId="77777777" w:rsidR="005A2C58" w:rsidRDefault="005A2C58">
    <w:pPr>
      <w:pStyle w:val="Galvene"/>
      <w:framePr w:wrap="around" w:vAnchor="text" w:hAnchor="margin" w:xAlign="center" w:y="1"/>
      <w:rPr>
        <w:rStyle w:val="Lappusesnumurs"/>
      </w:rPr>
    </w:pPr>
    <w:r>
      <w:fldChar w:fldCharType="begin"/>
    </w:r>
    <w:r>
      <w:rPr>
        <w:rStyle w:val="Lappusesnumurs"/>
      </w:rPr>
      <w:instrText xml:space="preserve">PAGE  </w:instrText>
    </w:r>
    <w:r>
      <w:fldChar w:fldCharType="separate"/>
    </w:r>
    <w:r w:rsidR="00834B80">
      <w:rPr>
        <w:rStyle w:val="Lappusesnumurs"/>
        <w:noProof/>
      </w:rPr>
      <w:t>55</w:t>
    </w:r>
    <w:r>
      <w:fldChar w:fldCharType="end"/>
    </w:r>
  </w:p>
  <w:p w14:paraId="5D03BB75" w14:textId="77777777" w:rsidR="005A2C58" w:rsidRDefault="005A2C5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C8EF" w14:textId="77777777" w:rsidR="005A2C58" w:rsidRDefault="005A2C58">
    <w:pPr>
      <w:pStyle w:val="Galvene"/>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79"/>
    <w:multiLevelType w:val="multilevel"/>
    <w:tmpl w:val="290736E3"/>
    <w:lvl w:ilvl="0">
      <w:start w:val="1"/>
      <w:numFmt w:val="decimal"/>
      <w:lvlText w:val="%1."/>
      <w:lvlJc w:val="left"/>
      <w:pPr>
        <w:ind w:left="836" w:hanging="360"/>
      </w:pPr>
    </w:lvl>
    <w:lvl w:ilvl="1">
      <w:start w:val="1"/>
      <w:numFmt w:val="decimal"/>
      <w:isLgl/>
      <w:lvlText w:val="%1.%2."/>
      <w:lvlJc w:val="left"/>
      <w:pPr>
        <w:ind w:left="979" w:hanging="360"/>
      </w:pPr>
      <w:rPr>
        <w:rFonts w:hint="default"/>
        <w:b w:val="0"/>
        <w:bCs w:val="0"/>
      </w:rPr>
    </w:lvl>
    <w:lvl w:ilvl="2">
      <w:start w:val="1"/>
      <w:numFmt w:val="decimal"/>
      <w:isLgl/>
      <w:lvlText w:val="%1.%2.%3."/>
      <w:lvlJc w:val="left"/>
      <w:pPr>
        <w:ind w:left="1709" w:hanging="720"/>
      </w:pPr>
      <w:rPr>
        <w:rFonts w:hint="default"/>
      </w:rPr>
    </w:lvl>
    <w:lvl w:ilvl="3">
      <w:start w:val="1"/>
      <w:numFmt w:val="decimal"/>
      <w:isLgl/>
      <w:lvlText w:val="%1.%2.%3.%4."/>
      <w:lvlJc w:val="left"/>
      <w:pPr>
        <w:ind w:left="2069" w:hanging="720"/>
      </w:pPr>
      <w:rPr>
        <w:rFonts w:hint="default"/>
      </w:rPr>
    </w:lvl>
    <w:lvl w:ilvl="4">
      <w:start w:val="1"/>
      <w:numFmt w:val="decimal"/>
      <w:isLgl/>
      <w:lvlText w:val="%1.%2.%3.%4.%5."/>
      <w:lvlJc w:val="left"/>
      <w:pPr>
        <w:ind w:left="2789" w:hanging="1080"/>
      </w:pPr>
      <w:rPr>
        <w:rFonts w:hint="default"/>
      </w:rPr>
    </w:lvl>
    <w:lvl w:ilvl="5">
      <w:start w:val="1"/>
      <w:numFmt w:val="decimal"/>
      <w:isLgl/>
      <w:lvlText w:val="%1.%2.%3.%4.%5.%6."/>
      <w:lvlJc w:val="left"/>
      <w:pPr>
        <w:ind w:left="3149" w:hanging="1080"/>
      </w:pPr>
      <w:rPr>
        <w:rFonts w:hint="default"/>
      </w:rPr>
    </w:lvl>
    <w:lvl w:ilvl="6">
      <w:start w:val="1"/>
      <w:numFmt w:val="decimal"/>
      <w:isLgl/>
      <w:lvlText w:val="%1.%2.%3.%4.%5.%6.%7."/>
      <w:lvlJc w:val="left"/>
      <w:pPr>
        <w:ind w:left="3869"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49" w:hanging="1800"/>
      </w:pPr>
      <w:rPr>
        <w:rFonts w:hint="default"/>
      </w:rPr>
    </w:lvl>
  </w:abstractNum>
  <w:abstractNum w:abstractNumId="1" w15:restartNumberingAfterBreak="0">
    <w:nsid w:val="24AC0BEB"/>
    <w:multiLevelType w:val="multilevel"/>
    <w:tmpl w:val="290736E3"/>
    <w:lvl w:ilvl="0">
      <w:start w:val="1"/>
      <w:numFmt w:val="decimal"/>
      <w:lvlText w:val="%1."/>
      <w:lvlJc w:val="left"/>
      <w:pPr>
        <w:ind w:left="644" w:hanging="360"/>
      </w:pPr>
    </w:lvl>
    <w:lvl w:ilvl="1">
      <w:start w:val="1"/>
      <w:numFmt w:val="decimal"/>
      <w:isLgl/>
      <w:lvlText w:val="%1.%2."/>
      <w:lvlJc w:val="left"/>
      <w:pPr>
        <w:ind w:left="787" w:hanging="360"/>
      </w:pPr>
      <w:rPr>
        <w:rFonts w:hint="default"/>
        <w:b w:val="0"/>
        <w:bCs w:val="0"/>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2957" w:hanging="1080"/>
      </w:pPr>
      <w:rPr>
        <w:rFonts w:hint="default"/>
      </w:rPr>
    </w:lvl>
    <w:lvl w:ilvl="6">
      <w:start w:val="1"/>
      <w:numFmt w:val="decimal"/>
      <w:isLgl/>
      <w:lvlText w:val="%1.%2.%3.%4.%5.%6.%7."/>
      <w:lvlJc w:val="left"/>
      <w:pPr>
        <w:ind w:left="3677"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57" w:hanging="1800"/>
      </w:pPr>
      <w:rPr>
        <w:rFonts w:hint="default"/>
      </w:rPr>
    </w:lvl>
  </w:abstractNum>
  <w:abstractNum w:abstractNumId="2" w15:restartNumberingAfterBreak="0">
    <w:nsid w:val="290736E3"/>
    <w:multiLevelType w:val="multilevel"/>
    <w:tmpl w:val="290736E3"/>
    <w:lvl w:ilvl="0">
      <w:start w:val="1"/>
      <w:numFmt w:val="decimal"/>
      <w:lvlText w:val="%1."/>
      <w:lvlJc w:val="left"/>
      <w:pPr>
        <w:ind w:left="644" w:hanging="360"/>
      </w:pPr>
    </w:lvl>
    <w:lvl w:ilvl="1">
      <w:start w:val="1"/>
      <w:numFmt w:val="decimal"/>
      <w:isLgl/>
      <w:lvlText w:val="%1.%2."/>
      <w:lvlJc w:val="left"/>
      <w:pPr>
        <w:ind w:left="787" w:hanging="360"/>
      </w:pPr>
      <w:rPr>
        <w:rFonts w:hint="default"/>
        <w:b w:val="0"/>
        <w:bCs w:val="0"/>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2957" w:hanging="1080"/>
      </w:pPr>
      <w:rPr>
        <w:rFonts w:hint="default"/>
      </w:rPr>
    </w:lvl>
    <w:lvl w:ilvl="6">
      <w:start w:val="1"/>
      <w:numFmt w:val="decimal"/>
      <w:isLgl/>
      <w:lvlText w:val="%1.%2.%3.%4.%5.%6.%7."/>
      <w:lvlJc w:val="left"/>
      <w:pPr>
        <w:ind w:left="3677"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57" w:hanging="1800"/>
      </w:pPr>
      <w:rPr>
        <w:rFonts w:hint="default"/>
      </w:rPr>
    </w:lvl>
  </w:abstractNum>
  <w:abstractNum w:abstractNumId="3" w15:restartNumberingAfterBreak="0">
    <w:nsid w:val="348D46BA"/>
    <w:multiLevelType w:val="hybridMultilevel"/>
    <w:tmpl w:val="310C04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F31A2"/>
    <w:multiLevelType w:val="multilevel"/>
    <w:tmpl w:val="4DCF31A2"/>
    <w:lvl w:ilvl="0">
      <w:start w:val="1"/>
      <w:numFmt w:val="upperRoman"/>
      <w:lvlText w:val="%1."/>
      <w:lvlJc w:val="left"/>
      <w:pPr>
        <w:ind w:left="1095" w:hanging="72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5" w15:restartNumberingAfterBreak="0">
    <w:nsid w:val="4F3572CA"/>
    <w:multiLevelType w:val="multilevel"/>
    <w:tmpl w:val="7708F540"/>
    <w:lvl w:ilvl="0">
      <w:start w:val="37"/>
      <w:numFmt w:val="decimal"/>
      <w:lvlText w:val="%1."/>
      <w:lvlJc w:val="left"/>
      <w:pPr>
        <w:ind w:left="1095" w:hanging="720"/>
      </w:pPr>
      <w:rPr>
        <w:rFonts w:hint="default"/>
      </w:rPr>
    </w:lvl>
    <w:lvl w:ilvl="1">
      <w:start w:val="1"/>
      <w:numFmt w:val="lowerLetter"/>
      <w:lvlText w:val="%2."/>
      <w:lvlJc w:val="left"/>
      <w:pPr>
        <w:ind w:left="1455"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6" w15:restartNumberingAfterBreak="0">
    <w:nsid w:val="7B956102"/>
    <w:multiLevelType w:val="hybridMultilevel"/>
    <w:tmpl w:val="A59E31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7107CD"/>
    <w:multiLevelType w:val="hybridMultilevel"/>
    <w:tmpl w:val="0CAEE6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DF"/>
    <w:rsid w:val="00005505"/>
    <w:rsid w:val="00005963"/>
    <w:rsid w:val="00010464"/>
    <w:rsid w:val="00010E5F"/>
    <w:rsid w:val="00012C5D"/>
    <w:rsid w:val="00014C74"/>
    <w:rsid w:val="00015203"/>
    <w:rsid w:val="000160CB"/>
    <w:rsid w:val="000165E3"/>
    <w:rsid w:val="0002356E"/>
    <w:rsid w:val="00023E95"/>
    <w:rsid w:val="00024547"/>
    <w:rsid w:val="00024B9D"/>
    <w:rsid w:val="0002657C"/>
    <w:rsid w:val="0002695F"/>
    <w:rsid w:val="000305F7"/>
    <w:rsid w:val="000306D2"/>
    <w:rsid w:val="00031673"/>
    <w:rsid w:val="0003209E"/>
    <w:rsid w:val="000326BD"/>
    <w:rsid w:val="00032C8D"/>
    <w:rsid w:val="00032E26"/>
    <w:rsid w:val="00033618"/>
    <w:rsid w:val="00034189"/>
    <w:rsid w:val="00034826"/>
    <w:rsid w:val="00034BC5"/>
    <w:rsid w:val="00034DC8"/>
    <w:rsid w:val="00035FC3"/>
    <w:rsid w:val="00036E6D"/>
    <w:rsid w:val="00037155"/>
    <w:rsid w:val="000372FD"/>
    <w:rsid w:val="00037BDB"/>
    <w:rsid w:val="0004339D"/>
    <w:rsid w:val="000451AE"/>
    <w:rsid w:val="000456EB"/>
    <w:rsid w:val="00047849"/>
    <w:rsid w:val="000478F5"/>
    <w:rsid w:val="000504AE"/>
    <w:rsid w:val="0005155A"/>
    <w:rsid w:val="00051AD5"/>
    <w:rsid w:val="00051B4E"/>
    <w:rsid w:val="00052F85"/>
    <w:rsid w:val="000568BA"/>
    <w:rsid w:val="0006058A"/>
    <w:rsid w:val="0006169D"/>
    <w:rsid w:val="00062A26"/>
    <w:rsid w:val="00065BAF"/>
    <w:rsid w:val="0006699C"/>
    <w:rsid w:val="00067781"/>
    <w:rsid w:val="00067A08"/>
    <w:rsid w:val="000706F2"/>
    <w:rsid w:val="000709A9"/>
    <w:rsid w:val="00070FF9"/>
    <w:rsid w:val="000713F5"/>
    <w:rsid w:val="0007308D"/>
    <w:rsid w:val="00074AD2"/>
    <w:rsid w:val="000754F0"/>
    <w:rsid w:val="00080A26"/>
    <w:rsid w:val="000810DB"/>
    <w:rsid w:val="00081478"/>
    <w:rsid w:val="00081A8D"/>
    <w:rsid w:val="0008311D"/>
    <w:rsid w:val="0008505E"/>
    <w:rsid w:val="0008693D"/>
    <w:rsid w:val="00091E36"/>
    <w:rsid w:val="00092C50"/>
    <w:rsid w:val="000933A3"/>
    <w:rsid w:val="00094C0A"/>
    <w:rsid w:val="00094CC8"/>
    <w:rsid w:val="00094F9E"/>
    <w:rsid w:val="00095E08"/>
    <w:rsid w:val="0009634E"/>
    <w:rsid w:val="00097D69"/>
    <w:rsid w:val="000A1B60"/>
    <w:rsid w:val="000A2D3D"/>
    <w:rsid w:val="000A3CDD"/>
    <w:rsid w:val="000A4D7F"/>
    <w:rsid w:val="000A7D5A"/>
    <w:rsid w:val="000B2466"/>
    <w:rsid w:val="000B25AC"/>
    <w:rsid w:val="000B3490"/>
    <w:rsid w:val="000B34EC"/>
    <w:rsid w:val="000B39E2"/>
    <w:rsid w:val="000B42DC"/>
    <w:rsid w:val="000B44A2"/>
    <w:rsid w:val="000B5709"/>
    <w:rsid w:val="000B5954"/>
    <w:rsid w:val="000B69C4"/>
    <w:rsid w:val="000B75CE"/>
    <w:rsid w:val="000B7FA8"/>
    <w:rsid w:val="000C3038"/>
    <w:rsid w:val="000C36BA"/>
    <w:rsid w:val="000C44B8"/>
    <w:rsid w:val="000C548C"/>
    <w:rsid w:val="000C5631"/>
    <w:rsid w:val="000C595D"/>
    <w:rsid w:val="000C6477"/>
    <w:rsid w:val="000C770B"/>
    <w:rsid w:val="000C79C3"/>
    <w:rsid w:val="000C7C6B"/>
    <w:rsid w:val="000D1260"/>
    <w:rsid w:val="000D130D"/>
    <w:rsid w:val="000D1449"/>
    <w:rsid w:val="000D1D1A"/>
    <w:rsid w:val="000D2E43"/>
    <w:rsid w:val="000D47B6"/>
    <w:rsid w:val="000D47C0"/>
    <w:rsid w:val="000D49AF"/>
    <w:rsid w:val="000D4AEC"/>
    <w:rsid w:val="000D5BBC"/>
    <w:rsid w:val="000D72E1"/>
    <w:rsid w:val="000E1363"/>
    <w:rsid w:val="000E2DAE"/>
    <w:rsid w:val="000E379A"/>
    <w:rsid w:val="000E3F66"/>
    <w:rsid w:val="000E3F7D"/>
    <w:rsid w:val="000E5386"/>
    <w:rsid w:val="000E6896"/>
    <w:rsid w:val="000F14A9"/>
    <w:rsid w:val="000F3839"/>
    <w:rsid w:val="000F3A2A"/>
    <w:rsid w:val="000F3A36"/>
    <w:rsid w:val="000F3D8A"/>
    <w:rsid w:val="000F3F89"/>
    <w:rsid w:val="000F4BEF"/>
    <w:rsid w:val="000F5445"/>
    <w:rsid w:val="000F6735"/>
    <w:rsid w:val="00100888"/>
    <w:rsid w:val="00105790"/>
    <w:rsid w:val="00105CA7"/>
    <w:rsid w:val="0010792C"/>
    <w:rsid w:val="00107DD3"/>
    <w:rsid w:val="0011024E"/>
    <w:rsid w:val="00111244"/>
    <w:rsid w:val="001114EE"/>
    <w:rsid w:val="0011340A"/>
    <w:rsid w:val="00114151"/>
    <w:rsid w:val="0011482D"/>
    <w:rsid w:val="001172AA"/>
    <w:rsid w:val="00117628"/>
    <w:rsid w:val="0011790C"/>
    <w:rsid w:val="001200C5"/>
    <w:rsid w:val="00120438"/>
    <w:rsid w:val="00120555"/>
    <w:rsid w:val="0012091D"/>
    <w:rsid w:val="00121C6C"/>
    <w:rsid w:val="001238EC"/>
    <w:rsid w:val="00124326"/>
    <w:rsid w:val="00124A21"/>
    <w:rsid w:val="00126194"/>
    <w:rsid w:val="0012698F"/>
    <w:rsid w:val="00126CFA"/>
    <w:rsid w:val="00127317"/>
    <w:rsid w:val="00127984"/>
    <w:rsid w:val="00130E4A"/>
    <w:rsid w:val="0013112C"/>
    <w:rsid w:val="00135033"/>
    <w:rsid w:val="001378C0"/>
    <w:rsid w:val="00137ECD"/>
    <w:rsid w:val="00140299"/>
    <w:rsid w:val="00140594"/>
    <w:rsid w:val="00140855"/>
    <w:rsid w:val="00143590"/>
    <w:rsid w:val="00143646"/>
    <w:rsid w:val="00144460"/>
    <w:rsid w:val="00144622"/>
    <w:rsid w:val="00145263"/>
    <w:rsid w:val="00145855"/>
    <w:rsid w:val="00147625"/>
    <w:rsid w:val="00150811"/>
    <w:rsid w:val="001517DC"/>
    <w:rsid w:val="00151B0A"/>
    <w:rsid w:val="00154801"/>
    <w:rsid w:val="0015606F"/>
    <w:rsid w:val="00156481"/>
    <w:rsid w:val="001567F3"/>
    <w:rsid w:val="001571EE"/>
    <w:rsid w:val="00162046"/>
    <w:rsid w:val="001621B7"/>
    <w:rsid w:val="0016244C"/>
    <w:rsid w:val="00162E8B"/>
    <w:rsid w:val="00163432"/>
    <w:rsid w:val="00166CA3"/>
    <w:rsid w:val="00167815"/>
    <w:rsid w:val="00167E5C"/>
    <w:rsid w:val="001704A9"/>
    <w:rsid w:val="00170A4A"/>
    <w:rsid w:val="00171DC7"/>
    <w:rsid w:val="001724A5"/>
    <w:rsid w:val="00173174"/>
    <w:rsid w:val="00173825"/>
    <w:rsid w:val="00175A92"/>
    <w:rsid w:val="001768D7"/>
    <w:rsid w:val="00180BB9"/>
    <w:rsid w:val="00181540"/>
    <w:rsid w:val="001827EA"/>
    <w:rsid w:val="001829AE"/>
    <w:rsid w:val="00183B78"/>
    <w:rsid w:val="001840A9"/>
    <w:rsid w:val="0018468D"/>
    <w:rsid w:val="001852EF"/>
    <w:rsid w:val="00186241"/>
    <w:rsid w:val="00186558"/>
    <w:rsid w:val="001869BC"/>
    <w:rsid w:val="0018720E"/>
    <w:rsid w:val="00187E9E"/>
    <w:rsid w:val="00190A56"/>
    <w:rsid w:val="00191414"/>
    <w:rsid w:val="00192CC9"/>
    <w:rsid w:val="00193340"/>
    <w:rsid w:val="001940F0"/>
    <w:rsid w:val="00194211"/>
    <w:rsid w:val="00194A78"/>
    <w:rsid w:val="00196C0F"/>
    <w:rsid w:val="00196FDB"/>
    <w:rsid w:val="001A0E37"/>
    <w:rsid w:val="001A1856"/>
    <w:rsid w:val="001A2321"/>
    <w:rsid w:val="001A2E7A"/>
    <w:rsid w:val="001A2F9D"/>
    <w:rsid w:val="001A3057"/>
    <w:rsid w:val="001A52EA"/>
    <w:rsid w:val="001A74D1"/>
    <w:rsid w:val="001B128F"/>
    <w:rsid w:val="001B2188"/>
    <w:rsid w:val="001B2DC7"/>
    <w:rsid w:val="001B3237"/>
    <w:rsid w:val="001B58A0"/>
    <w:rsid w:val="001B742B"/>
    <w:rsid w:val="001C03B9"/>
    <w:rsid w:val="001C040F"/>
    <w:rsid w:val="001C04AC"/>
    <w:rsid w:val="001C27E1"/>
    <w:rsid w:val="001C2BF5"/>
    <w:rsid w:val="001C3E9C"/>
    <w:rsid w:val="001C63D0"/>
    <w:rsid w:val="001C6BA0"/>
    <w:rsid w:val="001D0300"/>
    <w:rsid w:val="001D0838"/>
    <w:rsid w:val="001D12BF"/>
    <w:rsid w:val="001D32FC"/>
    <w:rsid w:val="001D3410"/>
    <w:rsid w:val="001D356B"/>
    <w:rsid w:val="001D6A0F"/>
    <w:rsid w:val="001E004A"/>
    <w:rsid w:val="001E018D"/>
    <w:rsid w:val="001E185C"/>
    <w:rsid w:val="001E2114"/>
    <w:rsid w:val="001E3160"/>
    <w:rsid w:val="001E440B"/>
    <w:rsid w:val="001E5158"/>
    <w:rsid w:val="001E5D17"/>
    <w:rsid w:val="001E6DFF"/>
    <w:rsid w:val="001F14A6"/>
    <w:rsid w:val="001F2BD8"/>
    <w:rsid w:val="001F35BE"/>
    <w:rsid w:val="001F5A5D"/>
    <w:rsid w:val="001F6F96"/>
    <w:rsid w:val="00201552"/>
    <w:rsid w:val="002023B2"/>
    <w:rsid w:val="0020242E"/>
    <w:rsid w:val="00202D95"/>
    <w:rsid w:val="00204E43"/>
    <w:rsid w:val="002074C7"/>
    <w:rsid w:val="00211A2D"/>
    <w:rsid w:val="00212133"/>
    <w:rsid w:val="00212703"/>
    <w:rsid w:val="002156E9"/>
    <w:rsid w:val="00216C95"/>
    <w:rsid w:val="00217FCA"/>
    <w:rsid w:val="00220CF1"/>
    <w:rsid w:val="00222A5C"/>
    <w:rsid w:val="002243D1"/>
    <w:rsid w:val="00224CB9"/>
    <w:rsid w:val="002252A8"/>
    <w:rsid w:val="0022650A"/>
    <w:rsid w:val="002300E4"/>
    <w:rsid w:val="00230756"/>
    <w:rsid w:val="002317D4"/>
    <w:rsid w:val="002327A1"/>
    <w:rsid w:val="00232D93"/>
    <w:rsid w:val="00234E9A"/>
    <w:rsid w:val="0023514F"/>
    <w:rsid w:val="00235C53"/>
    <w:rsid w:val="0023641C"/>
    <w:rsid w:val="00236608"/>
    <w:rsid w:val="00236B85"/>
    <w:rsid w:val="00236BA4"/>
    <w:rsid w:val="00237D2F"/>
    <w:rsid w:val="00240B17"/>
    <w:rsid w:val="0024156F"/>
    <w:rsid w:val="00242102"/>
    <w:rsid w:val="00242402"/>
    <w:rsid w:val="00242950"/>
    <w:rsid w:val="002429C2"/>
    <w:rsid w:val="00243145"/>
    <w:rsid w:val="00243FB2"/>
    <w:rsid w:val="00244599"/>
    <w:rsid w:val="0024645F"/>
    <w:rsid w:val="002465AB"/>
    <w:rsid w:val="00246BCB"/>
    <w:rsid w:val="002478DF"/>
    <w:rsid w:val="00247E61"/>
    <w:rsid w:val="00247FEC"/>
    <w:rsid w:val="002506AE"/>
    <w:rsid w:val="00252C3F"/>
    <w:rsid w:val="00253417"/>
    <w:rsid w:val="002557AA"/>
    <w:rsid w:val="00255AED"/>
    <w:rsid w:val="00256CDB"/>
    <w:rsid w:val="002570D7"/>
    <w:rsid w:val="0026005C"/>
    <w:rsid w:val="002603BC"/>
    <w:rsid w:val="00260609"/>
    <w:rsid w:val="00260643"/>
    <w:rsid w:val="00260712"/>
    <w:rsid w:val="002617B3"/>
    <w:rsid w:val="0026183D"/>
    <w:rsid w:val="00262C1B"/>
    <w:rsid w:val="002649F0"/>
    <w:rsid w:val="002703D7"/>
    <w:rsid w:val="0027085F"/>
    <w:rsid w:val="0027301E"/>
    <w:rsid w:val="0027340C"/>
    <w:rsid w:val="00273A8A"/>
    <w:rsid w:val="00276B5D"/>
    <w:rsid w:val="00276CEC"/>
    <w:rsid w:val="002778C1"/>
    <w:rsid w:val="00277D1B"/>
    <w:rsid w:val="002806E2"/>
    <w:rsid w:val="00280758"/>
    <w:rsid w:val="00281764"/>
    <w:rsid w:val="00282381"/>
    <w:rsid w:val="00282C1A"/>
    <w:rsid w:val="00283906"/>
    <w:rsid w:val="00283AC6"/>
    <w:rsid w:val="00283F30"/>
    <w:rsid w:val="00284C27"/>
    <w:rsid w:val="00285AA4"/>
    <w:rsid w:val="00286457"/>
    <w:rsid w:val="002871D0"/>
    <w:rsid w:val="0029007A"/>
    <w:rsid w:val="00290155"/>
    <w:rsid w:val="0029098D"/>
    <w:rsid w:val="002911AD"/>
    <w:rsid w:val="002919C8"/>
    <w:rsid w:val="002932C9"/>
    <w:rsid w:val="00293CCC"/>
    <w:rsid w:val="002949C6"/>
    <w:rsid w:val="00295EBE"/>
    <w:rsid w:val="00296143"/>
    <w:rsid w:val="002963BF"/>
    <w:rsid w:val="002A0B93"/>
    <w:rsid w:val="002A200E"/>
    <w:rsid w:val="002A519A"/>
    <w:rsid w:val="002A62D2"/>
    <w:rsid w:val="002A7006"/>
    <w:rsid w:val="002B0FB1"/>
    <w:rsid w:val="002B114A"/>
    <w:rsid w:val="002B1B59"/>
    <w:rsid w:val="002B2799"/>
    <w:rsid w:val="002B292B"/>
    <w:rsid w:val="002B5866"/>
    <w:rsid w:val="002B5BD5"/>
    <w:rsid w:val="002B5D4F"/>
    <w:rsid w:val="002B603B"/>
    <w:rsid w:val="002B73A4"/>
    <w:rsid w:val="002B7491"/>
    <w:rsid w:val="002C414E"/>
    <w:rsid w:val="002C4A93"/>
    <w:rsid w:val="002C67AD"/>
    <w:rsid w:val="002C6CBA"/>
    <w:rsid w:val="002C6D38"/>
    <w:rsid w:val="002D0466"/>
    <w:rsid w:val="002D144B"/>
    <w:rsid w:val="002D2131"/>
    <w:rsid w:val="002D2FA0"/>
    <w:rsid w:val="002D45BA"/>
    <w:rsid w:val="002D4BF8"/>
    <w:rsid w:val="002D5C5D"/>
    <w:rsid w:val="002D5FC0"/>
    <w:rsid w:val="002D601B"/>
    <w:rsid w:val="002E3203"/>
    <w:rsid w:val="002E4F26"/>
    <w:rsid w:val="002E7511"/>
    <w:rsid w:val="002F0245"/>
    <w:rsid w:val="002F2FB3"/>
    <w:rsid w:val="002F4517"/>
    <w:rsid w:val="002F537B"/>
    <w:rsid w:val="002F5F63"/>
    <w:rsid w:val="002F6D3B"/>
    <w:rsid w:val="0030002D"/>
    <w:rsid w:val="0030235A"/>
    <w:rsid w:val="00304262"/>
    <w:rsid w:val="003045B8"/>
    <w:rsid w:val="00304849"/>
    <w:rsid w:val="00304EAD"/>
    <w:rsid w:val="00305011"/>
    <w:rsid w:val="00306E3B"/>
    <w:rsid w:val="003114A4"/>
    <w:rsid w:val="0031176F"/>
    <w:rsid w:val="00313335"/>
    <w:rsid w:val="00313FDD"/>
    <w:rsid w:val="00314FA1"/>
    <w:rsid w:val="00315563"/>
    <w:rsid w:val="003169E7"/>
    <w:rsid w:val="00320BC8"/>
    <w:rsid w:val="00322E03"/>
    <w:rsid w:val="00327136"/>
    <w:rsid w:val="00331A0E"/>
    <w:rsid w:val="00331B62"/>
    <w:rsid w:val="00332AF0"/>
    <w:rsid w:val="003337C1"/>
    <w:rsid w:val="00334276"/>
    <w:rsid w:val="00335A80"/>
    <w:rsid w:val="00337E3B"/>
    <w:rsid w:val="00337FDA"/>
    <w:rsid w:val="00340262"/>
    <w:rsid w:val="0034104B"/>
    <w:rsid w:val="00342015"/>
    <w:rsid w:val="00344025"/>
    <w:rsid w:val="00346A73"/>
    <w:rsid w:val="00347416"/>
    <w:rsid w:val="00347CBF"/>
    <w:rsid w:val="003537BA"/>
    <w:rsid w:val="00354231"/>
    <w:rsid w:val="003554B4"/>
    <w:rsid w:val="00355620"/>
    <w:rsid w:val="00355B0D"/>
    <w:rsid w:val="00355EFE"/>
    <w:rsid w:val="00356097"/>
    <w:rsid w:val="00357527"/>
    <w:rsid w:val="00360A7D"/>
    <w:rsid w:val="00360EE5"/>
    <w:rsid w:val="0036144C"/>
    <w:rsid w:val="003621B9"/>
    <w:rsid w:val="0036224E"/>
    <w:rsid w:val="00362B48"/>
    <w:rsid w:val="00363084"/>
    <w:rsid w:val="00364F86"/>
    <w:rsid w:val="003674B7"/>
    <w:rsid w:val="00367F83"/>
    <w:rsid w:val="003704B5"/>
    <w:rsid w:val="0037234E"/>
    <w:rsid w:val="0037315F"/>
    <w:rsid w:val="00374558"/>
    <w:rsid w:val="00375543"/>
    <w:rsid w:val="003757C6"/>
    <w:rsid w:val="00376A08"/>
    <w:rsid w:val="0037775F"/>
    <w:rsid w:val="00377B47"/>
    <w:rsid w:val="003803A6"/>
    <w:rsid w:val="0038046D"/>
    <w:rsid w:val="00380CF1"/>
    <w:rsid w:val="00381CED"/>
    <w:rsid w:val="00382605"/>
    <w:rsid w:val="003837BE"/>
    <w:rsid w:val="0038579D"/>
    <w:rsid w:val="00385DE6"/>
    <w:rsid w:val="003866BC"/>
    <w:rsid w:val="00386D02"/>
    <w:rsid w:val="00387509"/>
    <w:rsid w:val="00387A0F"/>
    <w:rsid w:val="00387FF8"/>
    <w:rsid w:val="00390350"/>
    <w:rsid w:val="00390A0A"/>
    <w:rsid w:val="003911FC"/>
    <w:rsid w:val="00391226"/>
    <w:rsid w:val="00391A92"/>
    <w:rsid w:val="00393BC9"/>
    <w:rsid w:val="00394266"/>
    <w:rsid w:val="00394F7F"/>
    <w:rsid w:val="0039500B"/>
    <w:rsid w:val="0039572D"/>
    <w:rsid w:val="003957D9"/>
    <w:rsid w:val="00397A67"/>
    <w:rsid w:val="003A0B5C"/>
    <w:rsid w:val="003A2E41"/>
    <w:rsid w:val="003A2FB0"/>
    <w:rsid w:val="003A41BD"/>
    <w:rsid w:val="003A5FEC"/>
    <w:rsid w:val="003A6181"/>
    <w:rsid w:val="003A64EF"/>
    <w:rsid w:val="003A6F83"/>
    <w:rsid w:val="003A7739"/>
    <w:rsid w:val="003B0915"/>
    <w:rsid w:val="003B1441"/>
    <w:rsid w:val="003B1CFC"/>
    <w:rsid w:val="003B1FB3"/>
    <w:rsid w:val="003B22E2"/>
    <w:rsid w:val="003B40AC"/>
    <w:rsid w:val="003B4794"/>
    <w:rsid w:val="003B5711"/>
    <w:rsid w:val="003B6548"/>
    <w:rsid w:val="003B7345"/>
    <w:rsid w:val="003B7A80"/>
    <w:rsid w:val="003B7D16"/>
    <w:rsid w:val="003C218A"/>
    <w:rsid w:val="003C28DB"/>
    <w:rsid w:val="003C33B8"/>
    <w:rsid w:val="003C7421"/>
    <w:rsid w:val="003D18C7"/>
    <w:rsid w:val="003D3EE7"/>
    <w:rsid w:val="003D3F14"/>
    <w:rsid w:val="003D4836"/>
    <w:rsid w:val="003D4AB8"/>
    <w:rsid w:val="003D4B5B"/>
    <w:rsid w:val="003D722D"/>
    <w:rsid w:val="003D75D6"/>
    <w:rsid w:val="003D76A3"/>
    <w:rsid w:val="003D76F1"/>
    <w:rsid w:val="003D7740"/>
    <w:rsid w:val="003D7950"/>
    <w:rsid w:val="003D7EB8"/>
    <w:rsid w:val="003D7F80"/>
    <w:rsid w:val="003E0E80"/>
    <w:rsid w:val="003E15F0"/>
    <w:rsid w:val="003E2E2A"/>
    <w:rsid w:val="003E3194"/>
    <w:rsid w:val="003E36BB"/>
    <w:rsid w:val="003E3EE8"/>
    <w:rsid w:val="003E4A58"/>
    <w:rsid w:val="003E4D76"/>
    <w:rsid w:val="003E5720"/>
    <w:rsid w:val="003E6B23"/>
    <w:rsid w:val="003E74EB"/>
    <w:rsid w:val="003E79EF"/>
    <w:rsid w:val="003F05C8"/>
    <w:rsid w:val="003F0C8A"/>
    <w:rsid w:val="003F11B7"/>
    <w:rsid w:val="003F157E"/>
    <w:rsid w:val="003F2761"/>
    <w:rsid w:val="003F3FB3"/>
    <w:rsid w:val="003F4794"/>
    <w:rsid w:val="003F4A6A"/>
    <w:rsid w:val="003F5668"/>
    <w:rsid w:val="003F5B15"/>
    <w:rsid w:val="003F65CA"/>
    <w:rsid w:val="003F68BB"/>
    <w:rsid w:val="003F6A3B"/>
    <w:rsid w:val="003F6FC1"/>
    <w:rsid w:val="003F738B"/>
    <w:rsid w:val="00401406"/>
    <w:rsid w:val="00401AAB"/>
    <w:rsid w:val="00402BC5"/>
    <w:rsid w:val="00403135"/>
    <w:rsid w:val="004036CB"/>
    <w:rsid w:val="00403972"/>
    <w:rsid w:val="00405475"/>
    <w:rsid w:val="004063FB"/>
    <w:rsid w:val="00407AB0"/>
    <w:rsid w:val="00410853"/>
    <w:rsid w:val="00410DDD"/>
    <w:rsid w:val="00411E25"/>
    <w:rsid w:val="00412071"/>
    <w:rsid w:val="00413BD7"/>
    <w:rsid w:val="00413E91"/>
    <w:rsid w:val="004149FA"/>
    <w:rsid w:val="004171AB"/>
    <w:rsid w:val="00420926"/>
    <w:rsid w:val="00421745"/>
    <w:rsid w:val="00421B6F"/>
    <w:rsid w:val="004231C5"/>
    <w:rsid w:val="004255D6"/>
    <w:rsid w:val="00426273"/>
    <w:rsid w:val="00427269"/>
    <w:rsid w:val="00427504"/>
    <w:rsid w:val="00430067"/>
    <w:rsid w:val="004305F9"/>
    <w:rsid w:val="00430A49"/>
    <w:rsid w:val="004312B0"/>
    <w:rsid w:val="00431744"/>
    <w:rsid w:val="00431D19"/>
    <w:rsid w:val="00433812"/>
    <w:rsid w:val="00433F0D"/>
    <w:rsid w:val="0043433B"/>
    <w:rsid w:val="00437457"/>
    <w:rsid w:val="004412D5"/>
    <w:rsid w:val="0044456D"/>
    <w:rsid w:val="004459AA"/>
    <w:rsid w:val="0044656C"/>
    <w:rsid w:val="00447097"/>
    <w:rsid w:val="004473BC"/>
    <w:rsid w:val="00447925"/>
    <w:rsid w:val="00450054"/>
    <w:rsid w:val="00450B33"/>
    <w:rsid w:val="004511B2"/>
    <w:rsid w:val="004521AE"/>
    <w:rsid w:val="00452838"/>
    <w:rsid w:val="00454231"/>
    <w:rsid w:val="00455149"/>
    <w:rsid w:val="0045533D"/>
    <w:rsid w:val="004613EB"/>
    <w:rsid w:val="0046182A"/>
    <w:rsid w:val="00461AB6"/>
    <w:rsid w:val="00462591"/>
    <w:rsid w:val="00464172"/>
    <w:rsid w:val="00466071"/>
    <w:rsid w:val="00466484"/>
    <w:rsid w:val="00466E38"/>
    <w:rsid w:val="00466E9C"/>
    <w:rsid w:val="00467547"/>
    <w:rsid w:val="0047026A"/>
    <w:rsid w:val="00470C23"/>
    <w:rsid w:val="00471218"/>
    <w:rsid w:val="00472757"/>
    <w:rsid w:val="00472A27"/>
    <w:rsid w:val="0047458D"/>
    <w:rsid w:val="004746F8"/>
    <w:rsid w:val="00476B5C"/>
    <w:rsid w:val="00480A0D"/>
    <w:rsid w:val="00480DAF"/>
    <w:rsid w:val="004827B7"/>
    <w:rsid w:val="004829AB"/>
    <w:rsid w:val="00482B73"/>
    <w:rsid w:val="00482BD3"/>
    <w:rsid w:val="004837B2"/>
    <w:rsid w:val="00485EEE"/>
    <w:rsid w:val="00490618"/>
    <w:rsid w:val="00492DA9"/>
    <w:rsid w:val="00492E07"/>
    <w:rsid w:val="00492E2D"/>
    <w:rsid w:val="00494EDC"/>
    <w:rsid w:val="00495C1F"/>
    <w:rsid w:val="0049766A"/>
    <w:rsid w:val="00497A0C"/>
    <w:rsid w:val="004A07DF"/>
    <w:rsid w:val="004A0E9E"/>
    <w:rsid w:val="004A2CEC"/>
    <w:rsid w:val="004A394D"/>
    <w:rsid w:val="004A430A"/>
    <w:rsid w:val="004A4CA1"/>
    <w:rsid w:val="004A6827"/>
    <w:rsid w:val="004A6B34"/>
    <w:rsid w:val="004A72BF"/>
    <w:rsid w:val="004B0A57"/>
    <w:rsid w:val="004B1487"/>
    <w:rsid w:val="004B2685"/>
    <w:rsid w:val="004B3767"/>
    <w:rsid w:val="004B37D8"/>
    <w:rsid w:val="004B3E69"/>
    <w:rsid w:val="004B4104"/>
    <w:rsid w:val="004B4333"/>
    <w:rsid w:val="004B45E2"/>
    <w:rsid w:val="004B5D7F"/>
    <w:rsid w:val="004B6721"/>
    <w:rsid w:val="004C25BC"/>
    <w:rsid w:val="004C26AF"/>
    <w:rsid w:val="004C2A65"/>
    <w:rsid w:val="004C3817"/>
    <w:rsid w:val="004C3855"/>
    <w:rsid w:val="004C3F20"/>
    <w:rsid w:val="004C4D74"/>
    <w:rsid w:val="004C5D15"/>
    <w:rsid w:val="004C654E"/>
    <w:rsid w:val="004C6DAD"/>
    <w:rsid w:val="004C742B"/>
    <w:rsid w:val="004C75B6"/>
    <w:rsid w:val="004C7A77"/>
    <w:rsid w:val="004D194B"/>
    <w:rsid w:val="004D2041"/>
    <w:rsid w:val="004D5771"/>
    <w:rsid w:val="004D63FE"/>
    <w:rsid w:val="004E0893"/>
    <w:rsid w:val="004E1735"/>
    <w:rsid w:val="004E31D0"/>
    <w:rsid w:val="004E3F0C"/>
    <w:rsid w:val="004E67A1"/>
    <w:rsid w:val="004E6B61"/>
    <w:rsid w:val="004E7DC5"/>
    <w:rsid w:val="004E7F88"/>
    <w:rsid w:val="004F0487"/>
    <w:rsid w:val="004F1BB2"/>
    <w:rsid w:val="004F340B"/>
    <w:rsid w:val="004F3488"/>
    <w:rsid w:val="004F39D0"/>
    <w:rsid w:val="004F40ED"/>
    <w:rsid w:val="004F57D0"/>
    <w:rsid w:val="004F6A07"/>
    <w:rsid w:val="004F762F"/>
    <w:rsid w:val="0050025D"/>
    <w:rsid w:val="00500608"/>
    <w:rsid w:val="00500D09"/>
    <w:rsid w:val="00500D6D"/>
    <w:rsid w:val="0050183C"/>
    <w:rsid w:val="00503D1E"/>
    <w:rsid w:val="005042B4"/>
    <w:rsid w:val="005043BE"/>
    <w:rsid w:val="00504553"/>
    <w:rsid w:val="00504E49"/>
    <w:rsid w:val="00506789"/>
    <w:rsid w:val="005075B8"/>
    <w:rsid w:val="0051155F"/>
    <w:rsid w:val="00512C2E"/>
    <w:rsid w:val="00514FF8"/>
    <w:rsid w:val="005159FA"/>
    <w:rsid w:val="0051624D"/>
    <w:rsid w:val="005206E8"/>
    <w:rsid w:val="00521C05"/>
    <w:rsid w:val="00521C35"/>
    <w:rsid w:val="00521FE9"/>
    <w:rsid w:val="005229DE"/>
    <w:rsid w:val="00522A40"/>
    <w:rsid w:val="00525E3A"/>
    <w:rsid w:val="00526884"/>
    <w:rsid w:val="00526950"/>
    <w:rsid w:val="005269BA"/>
    <w:rsid w:val="00527C83"/>
    <w:rsid w:val="00530C16"/>
    <w:rsid w:val="0053279E"/>
    <w:rsid w:val="00536076"/>
    <w:rsid w:val="00536998"/>
    <w:rsid w:val="00540158"/>
    <w:rsid w:val="00542BDE"/>
    <w:rsid w:val="00545695"/>
    <w:rsid w:val="005460D7"/>
    <w:rsid w:val="005470F8"/>
    <w:rsid w:val="00553A61"/>
    <w:rsid w:val="00554A91"/>
    <w:rsid w:val="00556A72"/>
    <w:rsid w:val="00557751"/>
    <w:rsid w:val="00560145"/>
    <w:rsid w:val="00560576"/>
    <w:rsid w:val="00560882"/>
    <w:rsid w:val="00560CCC"/>
    <w:rsid w:val="0056297E"/>
    <w:rsid w:val="00565941"/>
    <w:rsid w:val="00565E04"/>
    <w:rsid w:val="005676AD"/>
    <w:rsid w:val="0056771A"/>
    <w:rsid w:val="005709BC"/>
    <w:rsid w:val="005720C2"/>
    <w:rsid w:val="005731EA"/>
    <w:rsid w:val="0057381A"/>
    <w:rsid w:val="00574077"/>
    <w:rsid w:val="00574145"/>
    <w:rsid w:val="00574FBA"/>
    <w:rsid w:val="00575FC6"/>
    <w:rsid w:val="00576AF9"/>
    <w:rsid w:val="005777CC"/>
    <w:rsid w:val="00580401"/>
    <w:rsid w:val="00582B3C"/>
    <w:rsid w:val="00584EDF"/>
    <w:rsid w:val="00585516"/>
    <w:rsid w:val="00585FFC"/>
    <w:rsid w:val="00586162"/>
    <w:rsid w:val="00587FDD"/>
    <w:rsid w:val="005908F6"/>
    <w:rsid w:val="0059272A"/>
    <w:rsid w:val="0059275A"/>
    <w:rsid w:val="00593BFA"/>
    <w:rsid w:val="0059491F"/>
    <w:rsid w:val="0059604D"/>
    <w:rsid w:val="0059674B"/>
    <w:rsid w:val="00596D75"/>
    <w:rsid w:val="00597200"/>
    <w:rsid w:val="005A076F"/>
    <w:rsid w:val="005A08AF"/>
    <w:rsid w:val="005A1E3B"/>
    <w:rsid w:val="005A289D"/>
    <w:rsid w:val="005A2C58"/>
    <w:rsid w:val="005A32BC"/>
    <w:rsid w:val="005A3DDE"/>
    <w:rsid w:val="005A4F04"/>
    <w:rsid w:val="005A601F"/>
    <w:rsid w:val="005A7CD9"/>
    <w:rsid w:val="005B1176"/>
    <w:rsid w:val="005B3306"/>
    <w:rsid w:val="005B37D8"/>
    <w:rsid w:val="005B3BC4"/>
    <w:rsid w:val="005B500F"/>
    <w:rsid w:val="005B5488"/>
    <w:rsid w:val="005B575A"/>
    <w:rsid w:val="005B7303"/>
    <w:rsid w:val="005C1EB3"/>
    <w:rsid w:val="005C40A2"/>
    <w:rsid w:val="005C487C"/>
    <w:rsid w:val="005C49A1"/>
    <w:rsid w:val="005C4B93"/>
    <w:rsid w:val="005C4E66"/>
    <w:rsid w:val="005C5F7E"/>
    <w:rsid w:val="005C6023"/>
    <w:rsid w:val="005C6158"/>
    <w:rsid w:val="005C651E"/>
    <w:rsid w:val="005C683D"/>
    <w:rsid w:val="005D006D"/>
    <w:rsid w:val="005D1308"/>
    <w:rsid w:val="005D1FDE"/>
    <w:rsid w:val="005D2DD4"/>
    <w:rsid w:val="005D32FB"/>
    <w:rsid w:val="005D4D56"/>
    <w:rsid w:val="005D5661"/>
    <w:rsid w:val="005D78C3"/>
    <w:rsid w:val="005E0CDF"/>
    <w:rsid w:val="005E13F6"/>
    <w:rsid w:val="005E1BE6"/>
    <w:rsid w:val="005E2FC5"/>
    <w:rsid w:val="005E3BF4"/>
    <w:rsid w:val="005E4311"/>
    <w:rsid w:val="005E4E9B"/>
    <w:rsid w:val="005E6B35"/>
    <w:rsid w:val="005E7F0A"/>
    <w:rsid w:val="005F0300"/>
    <w:rsid w:val="005F04C8"/>
    <w:rsid w:val="005F18D0"/>
    <w:rsid w:val="005F1907"/>
    <w:rsid w:val="005F4656"/>
    <w:rsid w:val="005F5D99"/>
    <w:rsid w:val="005F71BA"/>
    <w:rsid w:val="0060025D"/>
    <w:rsid w:val="00602B67"/>
    <w:rsid w:val="00603131"/>
    <w:rsid w:val="00603C56"/>
    <w:rsid w:val="00604C4F"/>
    <w:rsid w:val="00605D1B"/>
    <w:rsid w:val="0060726F"/>
    <w:rsid w:val="00607462"/>
    <w:rsid w:val="006100D5"/>
    <w:rsid w:val="00610765"/>
    <w:rsid w:val="00610F0E"/>
    <w:rsid w:val="0061105E"/>
    <w:rsid w:val="006121ED"/>
    <w:rsid w:val="00613CFF"/>
    <w:rsid w:val="00614008"/>
    <w:rsid w:val="006144EE"/>
    <w:rsid w:val="00615C3F"/>
    <w:rsid w:val="00615C7C"/>
    <w:rsid w:val="00615FB1"/>
    <w:rsid w:val="00615FBD"/>
    <w:rsid w:val="0061715A"/>
    <w:rsid w:val="00620049"/>
    <w:rsid w:val="00621016"/>
    <w:rsid w:val="00621230"/>
    <w:rsid w:val="00621C73"/>
    <w:rsid w:val="00621F37"/>
    <w:rsid w:val="0062292D"/>
    <w:rsid w:val="00622B0D"/>
    <w:rsid w:val="00622C19"/>
    <w:rsid w:val="00622FAA"/>
    <w:rsid w:val="006240DB"/>
    <w:rsid w:val="00624CDB"/>
    <w:rsid w:val="00625E83"/>
    <w:rsid w:val="00626A05"/>
    <w:rsid w:val="00626CC1"/>
    <w:rsid w:val="00630E36"/>
    <w:rsid w:val="00633183"/>
    <w:rsid w:val="00634116"/>
    <w:rsid w:val="00635289"/>
    <w:rsid w:val="006355F4"/>
    <w:rsid w:val="00635804"/>
    <w:rsid w:val="006406EA"/>
    <w:rsid w:val="00641408"/>
    <w:rsid w:val="00641AFB"/>
    <w:rsid w:val="00641C14"/>
    <w:rsid w:val="0064215D"/>
    <w:rsid w:val="00642288"/>
    <w:rsid w:val="00642825"/>
    <w:rsid w:val="00642F21"/>
    <w:rsid w:val="0065052D"/>
    <w:rsid w:val="00650AD1"/>
    <w:rsid w:val="0065508D"/>
    <w:rsid w:val="006556B8"/>
    <w:rsid w:val="0066069B"/>
    <w:rsid w:val="00662C18"/>
    <w:rsid w:val="00662E51"/>
    <w:rsid w:val="00664097"/>
    <w:rsid w:val="00665FB9"/>
    <w:rsid w:val="006660A6"/>
    <w:rsid w:val="006705F0"/>
    <w:rsid w:val="00670781"/>
    <w:rsid w:val="00671A7E"/>
    <w:rsid w:val="00672351"/>
    <w:rsid w:val="0067290E"/>
    <w:rsid w:val="006739D5"/>
    <w:rsid w:val="006752A1"/>
    <w:rsid w:val="006773EB"/>
    <w:rsid w:val="00680867"/>
    <w:rsid w:val="006809A2"/>
    <w:rsid w:val="00680D7D"/>
    <w:rsid w:val="00681654"/>
    <w:rsid w:val="00685C85"/>
    <w:rsid w:val="00685FF7"/>
    <w:rsid w:val="006875CC"/>
    <w:rsid w:val="00690F9D"/>
    <w:rsid w:val="00693A4E"/>
    <w:rsid w:val="00693EF1"/>
    <w:rsid w:val="00697F84"/>
    <w:rsid w:val="006A0F77"/>
    <w:rsid w:val="006A1089"/>
    <w:rsid w:val="006A1521"/>
    <w:rsid w:val="006A28CD"/>
    <w:rsid w:val="006A3A35"/>
    <w:rsid w:val="006A45C2"/>
    <w:rsid w:val="006A4E8D"/>
    <w:rsid w:val="006A50F0"/>
    <w:rsid w:val="006A70B2"/>
    <w:rsid w:val="006B110F"/>
    <w:rsid w:val="006B25F4"/>
    <w:rsid w:val="006B363A"/>
    <w:rsid w:val="006B5371"/>
    <w:rsid w:val="006B59F4"/>
    <w:rsid w:val="006B6A7A"/>
    <w:rsid w:val="006B7EDA"/>
    <w:rsid w:val="006C019D"/>
    <w:rsid w:val="006C247B"/>
    <w:rsid w:val="006C27C3"/>
    <w:rsid w:val="006C31A1"/>
    <w:rsid w:val="006C4198"/>
    <w:rsid w:val="006C5AEF"/>
    <w:rsid w:val="006C7549"/>
    <w:rsid w:val="006D1464"/>
    <w:rsid w:val="006D1C7B"/>
    <w:rsid w:val="006D3259"/>
    <w:rsid w:val="006D3406"/>
    <w:rsid w:val="006D3461"/>
    <w:rsid w:val="006D36F7"/>
    <w:rsid w:val="006D38F2"/>
    <w:rsid w:val="006D46C1"/>
    <w:rsid w:val="006D4972"/>
    <w:rsid w:val="006D52AF"/>
    <w:rsid w:val="006D6D39"/>
    <w:rsid w:val="006D7BD8"/>
    <w:rsid w:val="006E08D0"/>
    <w:rsid w:val="006E0F9A"/>
    <w:rsid w:val="006E1604"/>
    <w:rsid w:val="006E18E2"/>
    <w:rsid w:val="006E222A"/>
    <w:rsid w:val="006E52EA"/>
    <w:rsid w:val="006E52FC"/>
    <w:rsid w:val="006E6F2D"/>
    <w:rsid w:val="006E7CB5"/>
    <w:rsid w:val="006E7D60"/>
    <w:rsid w:val="006F00B5"/>
    <w:rsid w:val="006F1AF0"/>
    <w:rsid w:val="006F1E90"/>
    <w:rsid w:val="006F3277"/>
    <w:rsid w:val="006F39F7"/>
    <w:rsid w:val="006F4864"/>
    <w:rsid w:val="006F4EC3"/>
    <w:rsid w:val="006F531F"/>
    <w:rsid w:val="006F54B2"/>
    <w:rsid w:val="006F673F"/>
    <w:rsid w:val="006F7DDE"/>
    <w:rsid w:val="00701138"/>
    <w:rsid w:val="00702648"/>
    <w:rsid w:val="0070377F"/>
    <w:rsid w:val="00706D65"/>
    <w:rsid w:val="00707EEC"/>
    <w:rsid w:val="00712F57"/>
    <w:rsid w:val="00713236"/>
    <w:rsid w:val="00716BAC"/>
    <w:rsid w:val="0071760F"/>
    <w:rsid w:val="00720F75"/>
    <w:rsid w:val="007214D9"/>
    <w:rsid w:val="00721999"/>
    <w:rsid w:val="007219E1"/>
    <w:rsid w:val="00722702"/>
    <w:rsid w:val="0072492E"/>
    <w:rsid w:val="00724E99"/>
    <w:rsid w:val="00726A56"/>
    <w:rsid w:val="007270C3"/>
    <w:rsid w:val="00727A9A"/>
    <w:rsid w:val="00727D51"/>
    <w:rsid w:val="0073108F"/>
    <w:rsid w:val="007314CE"/>
    <w:rsid w:val="007329FB"/>
    <w:rsid w:val="00732FEE"/>
    <w:rsid w:val="0073323F"/>
    <w:rsid w:val="007342E9"/>
    <w:rsid w:val="00735702"/>
    <w:rsid w:val="00735F61"/>
    <w:rsid w:val="007368A2"/>
    <w:rsid w:val="007369AC"/>
    <w:rsid w:val="00736CCC"/>
    <w:rsid w:val="00742401"/>
    <w:rsid w:val="00745706"/>
    <w:rsid w:val="00745B7B"/>
    <w:rsid w:val="0074606D"/>
    <w:rsid w:val="00750EB5"/>
    <w:rsid w:val="00751630"/>
    <w:rsid w:val="007523DD"/>
    <w:rsid w:val="007524DB"/>
    <w:rsid w:val="00753FEF"/>
    <w:rsid w:val="00754B7D"/>
    <w:rsid w:val="007556BF"/>
    <w:rsid w:val="00755C0E"/>
    <w:rsid w:val="00755E6F"/>
    <w:rsid w:val="00756E21"/>
    <w:rsid w:val="00757079"/>
    <w:rsid w:val="00760226"/>
    <w:rsid w:val="00761980"/>
    <w:rsid w:val="00762BDD"/>
    <w:rsid w:val="00763122"/>
    <w:rsid w:val="007638C0"/>
    <w:rsid w:val="00763AAC"/>
    <w:rsid w:val="00763ABC"/>
    <w:rsid w:val="00765314"/>
    <w:rsid w:val="00770395"/>
    <w:rsid w:val="0077078B"/>
    <w:rsid w:val="007709D8"/>
    <w:rsid w:val="00772120"/>
    <w:rsid w:val="007723F2"/>
    <w:rsid w:val="00772C96"/>
    <w:rsid w:val="00773141"/>
    <w:rsid w:val="00773207"/>
    <w:rsid w:val="00773682"/>
    <w:rsid w:val="0077405D"/>
    <w:rsid w:val="00776449"/>
    <w:rsid w:val="007768D2"/>
    <w:rsid w:val="00776B70"/>
    <w:rsid w:val="007806CB"/>
    <w:rsid w:val="00780754"/>
    <w:rsid w:val="00783945"/>
    <w:rsid w:val="0078478A"/>
    <w:rsid w:val="007849C3"/>
    <w:rsid w:val="00785773"/>
    <w:rsid w:val="00785D89"/>
    <w:rsid w:val="0078714F"/>
    <w:rsid w:val="00787EF2"/>
    <w:rsid w:val="00793C6F"/>
    <w:rsid w:val="00793F26"/>
    <w:rsid w:val="007947CF"/>
    <w:rsid w:val="007974A7"/>
    <w:rsid w:val="007A0517"/>
    <w:rsid w:val="007A125C"/>
    <w:rsid w:val="007A3A36"/>
    <w:rsid w:val="007A6373"/>
    <w:rsid w:val="007B1216"/>
    <w:rsid w:val="007B13F5"/>
    <w:rsid w:val="007B2231"/>
    <w:rsid w:val="007B47CE"/>
    <w:rsid w:val="007B557F"/>
    <w:rsid w:val="007B6263"/>
    <w:rsid w:val="007B6DBD"/>
    <w:rsid w:val="007B759D"/>
    <w:rsid w:val="007B76A3"/>
    <w:rsid w:val="007C2B4C"/>
    <w:rsid w:val="007C2B80"/>
    <w:rsid w:val="007C40AE"/>
    <w:rsid w:val="007C4E5F"/>
    <w:rsid w:val="007C7C0C"/>
    <w:rsid w:val="007D0ECF"/>
    <w:rsid w:val="007D120D"/>
    <w:rsid w:val="007D3BBA"/>
    <w:rsid w:val="007D40F3"/>
    <w:rsid w:val="007D73B9"/>
    <w:rsid w:val="007D7759"/>
    <w:rsid w:val="007E0878"/>
    <w:rsid w:val="007E1F79"/>
    <w:rsid w:val="007E252F"/>
    <w:rsid w:val="007E2FEE"/>
    <w:rsid w:val="007E3C98"/>
    <w:rsid w:val="007E4A90"/>
    <w:rsid w:val="007E4E01"/>
    <w:rsid w:val="007E6A54"/>
    <w:rsid w:val="007E7BB6"/>
    <w:rsid w:val="007F17B3"/>
    <w:rsid w:val="007F3BAB"/>
    <w:rsid w:val="007F4947"/>
    <w:rsid w:val="007F4988"/>
    <w:rsid w:val="007F4E7A"/>
    <w:rsid w:val="007F75FC"/>
    <w:rsid w:val="007F7C9E"/>
    <w:rsid w:val="008002FB"/>
    <w:rsid w:val="00801C92"/>
    <w:rsid w:val="008025AA"/>
    <w:rsid w:val="00803627"/>
    <w:rsid w:val="00803B16"/>
    <w:rsid w:val="00804BCE"/>
    <w:rsid w:val="008057FA"/>
    <w:rsid w:val="00805DBC"/>
    <w:rsid w:val="008067E0"/>
    <w:rsid w:val="00806A45"/>
    <w:rsid w:val="00807823"/>
    <w:rsid w:val="00807CA8"/>
    <w:rsid w:val="008114D0"/>
    <w:rsid w:val="008118BF"/>
    <w:rsid w:val="008123DE"/>
    <w:rsid w:val="00812F03"/>
    <w:rsid w:val="00813F9D"/>
    <w:rsid w:val="00816944"/>
    <w:rsid w:val="00820351"/>
    <w:rsid w:val="0082063D"/>
    <w:rsid w:val="0082442C"/>
    <w:rsid w:val="00824F41"/>
    <w:rsid w:val="00825403"/>
    <w:rsid w:val="00826F88"/>
    <w:rsid w:val="00830834"/>
    <w:rsid w:val="008312EA"/>
    <w:rsid w:val="0083468D"/>
    <w:rsid w:val="00834B80"/>
    <w:rsid w:val="0083503D"/>
    <w:rsid w:val="008362BB"/>
    <w:rsid w:val="00837477"/>
    <w:rsid w:val="008377D1"/>
    <w:rsid w:val="008409BA"/>
    <w:rsid w:val="00840D22"/>
    <w:rsid w:val="00842077"/>
    <w:rsid w:val="00842AAE"/>
    <w:rsid w:val="0084321C"/>
    <w:rsid w:val="00843DC7"/>
    <w:rsid w:val="00845412"/>
    <w:rsid w:val="008455FA"/>
    <w:rsid w:val="00846EC1"/>
    <w:rsid w:val="00851847"/>
    <w:rsid w:val="00851AE1"/>
    <w:rsid w:val="0085281F"/>
    <w:rsid w:val="008531EA"/>
    <w:rsid w:val="00854199"/>
    <w:rsid w:val="008550EE"/>
    <w:rsid w:val="00855306"/>
    <w:rsid w:val="00855F5C"/>
    <w:rsid w:val="0085648C"/>
    <w:rsid w:val="0085708D"/>
    <w:rsid w:val="00857394"/>
    <w:rsid w:val="00857D47"/>
    <w:rsid w:val="00860147"/>
    <w:rsid w:val="00860149"/>
    <w:rsid w:val="00860ACE"/>
    <w:rsid w:val="00863B47"/>
    <w:rsid w:val="00864130"/>
    <w:rsid w:val="00865065"/>
    <w:rsid w:val="008671C5"/>
    <w:rsid w:val="008674D0"/>
    <w:rsid w:val="008677FD"/>
    <w:rsid w:val="0087013E"/>
    <w:rsid w:val="00870233"/>
    <w:rsid w:val="008706DB"/>
    <w:rsid w:val="008733E1"/>
    <w:rsid w:val="00873B44"/>
    <w:rsid w:val="00873F13"/>
    <w:rsid w:val="00874841"/>
    <w:rsid w:val="00874C1C"/>
    <w:rsid w:val="008750FD"/>
    <w:rsid w:val="0087653F"/>
    <w:rsid w:val="00877215"/>
    <w:rsid w:val="00877E25"/>
    <w:rsid w:val="00880BCB"/>
    <w:rsid w:val="00881194"/>
    <w:rsid w:val="00881BEB"/>
    <w:rsid w:val="0088268C"/>
    <w:rsid w:val="0088282F"/>
    <w:rsid w:val="008835CC"/>
    <w:rsid w:val="00884263"/>
    <w:rsid w:val="00884AC9"/>
    <w:rsid w:val="00884B57"/>
    <w:rsid w:val="0088549A"/>
    <w:rsid w:val="008856E0"/>
    <w:rsid w:val="00886EC6"/>
    <w:rsid w:val="008870F8"/>
    <w:rsid w:val="00887575"/>
    <w:rsid w:val="0088781F"/>
    <w:rsid w:val="008935D1"/>
    <w:rsid w:val="008958AB"/>
    <w:rsid w:val="00895E73"/>
    <w:rsid w:val="00896781"/>
    <w:rsid w:val="00896EFB"/>
    <w:rsid w:val="008A02D2"/>
    <w:rsid w:val="008A098E"/>
    <w:rsid w:val="008A0AFA"/>
    <w:rsid w:val="008A0C0C"/>
    <w:rsid w:val="008A5805"/>
    <w:rsid w:val="008A5CE1"/>
    <w:rsid w:val="008A5D17"/>
    <w:rsid w:val="008A6923"/>
    <w:rsid w:val="008B21FA"/>
    <w:rsid w:val="008B6269"/>
    <w:rsid w:val="008B652F"/>
    <w:rsid w:val="008C0E8C"/>
    <w:rsid w:val="008C29CC"/>
    <w:rsid w:val="008C3838"/>
    <w:rsid w:val="008C4F0F"/>
    <w:rsid w:val="008C5BA7"/>
    <w:rsid w:val="008C6CEE"/>
    <w:rsid w:val="008C708B"/>
    <w:rsid w:val="008C731D"/>
    <w:rsid w:val="008D0473"/>
    <w:rsid w:val="008D0F90"/>
    <w:rsid w:val="008D36FB"/>
    <w:rsid w:val="008D475D"/>
    <w:rsid w:val="008D50BE"/>
    <w:rsid w:val="008D57EE"/>
    <w:rsid w:val="008E04BB"/>
    <w:rsid w:val="008E0973"/>
    <w:rsid w:val="008E0C01"/>
    <w:rsid w:val="008E125B"/>
    <w:rsid w:val="008E1F2D"/>
    <w:rsid w:val="008E2782"/>
    <w:rsid w:val="008E3E42"/>
    <w:rsid w:val="008E3F7F"/>
    <w:rsid w:val="008E6203"/>
    <w:rsid w:val="008E68D7"/>
    <w:rsid w:val="008F0377"/>
    <w:rsid w:val="008F2171"/>
    <w:rsid w:val="008F2233"/>
    <w:rsid w:val="008F2841"/>
    <w:rsid w:val="008F4613"/>
    <w:rsid w:val="009006BD"/>
    <w:rsid w:val="00900707"/>
    <w:rsid w:val="009016F6"/>
    <w:rsid w:val="00901E1B"/>
    <w:rsid w:val="0090328C"/>
    <w:rsid w:val="00903837"/>
    <w:rsid w:val="00904FE8"/>
    <w:rsid w:val="009054F1"/>
    <w:rsid w:val="009055F4"/>
    <w:rsid w:val="00906FE7"/>
    <w:rsid w:val="009073BB"/>
    <w:rsid w:val="009078DE"/>
    <w:rsid w:val="00910E37"/>
    <w:rsid w:val="0091237C"/>
    <w:rsid w:val="00913E77"/>
    <w:rsid w:val="00916408"/>
    <w:rsid w:val="009207DA"/>
    <w:rsid w:val="009209C7"/>
    <w:rsid w:val="00922D32"/>
    <w:rsid w:val="009231AC"/>
    <w:rsid w:val="00923624"/>
    <w:rsid w:val="00923EFB"/>
    <w:rsid w:val="0092469C"/>
    <w:rsid w:val="00925138"/>
    <w:rsid w:val="009260B8"/>
    <w:rsid w:val="00926CD5"/>
    <w:rsid w:val="00927A9E"/>
    <w:rsid w:val="00927BFA"/>
    <w:rsid w:val="00927D06"/>
    <w:rsid w:val="009304DF"/>
    <w:rsid w:val="009306E3"/>
    <w:rsid w:val="0093427C"/>
    <w:rsid w:val="009354C2"/>
    <w:rsid w:val="00935FEB"/>
    <w:rsid w:val="0093649D"/>
    <w:rsid w:val="00937390"/>
    <w:rsid w:val="009377E5"/>
    <w:rsid w:val="00940D08"/>
    <w:rsid w:val="0094222F"/>
    <w:rsid w:val="00942C70"/>
    <w:rsid w:val="00944740"/>
    <w:rsid w:val="0094491F"/>
    <w:rsid w:val="00946EF3"/>
    <w:rsid w:val="00950CA6"/>
    <w:rsid w:val="0095134E"/>
    <w:rsid w:val="0095174C"/>
    <w:rsid w:val="00951C4D"/>
    <w:rsid w:val="009525E4"/>
    <w:rsid w:val="0095287C"/>
    <w:rsid w:val="0095489C"/>
    <w:rsid w:val="009548B4"/>
    <w:rsid w:val="00955838"/>
    <w:rsid w:val="0095755B"/>
    <w:rsid w:val="009612B7"/>
    <w:rsid w:val="009614B3"/>
    <w:rsid w:val="009622A5"/>
    <w:rsid w:val="00965516"/>
    <w:rsid w:val="009657C8"/>
    <w:rsid w:val="00965CAE"/>
    <w:rsid w:val="00966F7A"/>
    <w:rsid w:val="0096765E"/>
    <w:rsid w:val="009678FA"/>
    <w:rsid w:val="009706B1"/>
    <w:rsid w:val="009707AA"/>
    <w:rsid w:val="009716EA"/>
    <w:rsid w:val="00974C05"/>
    <w:rsid w:val="00975F60"/>
    <w:rsid w:val="00976C9A"/>
    <w:rsid w:val="00976D70"/>
    <w:rsid w:val="009779C4"/>
    <w:rsid w:val="0098286B"/>
    <w:rsid w:val="009830E5"/>
    <w:rsid w:val="00983107"/>
    <w:rsid w:val="0098505B"/>
    <w:rsid w:val="00985592"/>
    <w:rsid w:val="0098589E"/>
    <w:rsid w:val="00987A43"/>
    <w:rsid w:val="00987F54"/>
    <w:rsid w:val="009926EA"/>
    <w:rsid w:val="00992709"/>
    <w:rsid w:val="0099345D"/>
    <w:rsid w:val="00997CE0"/>
    <w:rsid w:val="009A008A"/>
    <w:rsid w:val="009A12B9"/>
    <w:rsid w:val="009A2091"/>
    <w:rsid w:val="009A2903"/>
    <w:rsid w:val="009A30EC"/>
    <w:rsid w:val="009A5061"/>
    <w:rsid w:val="009B06FF"/>
    <w:rsid w:val="009B4BA4"/>
    <w:rsid w:val="009B4F88"/>
    <w:rsid w:val="009B5339"/>
    <w:rsid w:val="009B6536"/>
    <w:rsid w:val="009B7A3D"/>
    <w:rsid w:val="009B7BD5"/>
    <w:rsid w:val="009C14A4"/>
    <w:rsid w:val="009C3A15"/>
    <w:rsid w:val="009C403A"/>
    <w:rsid w:val="009C4DB3"/>
    <w:rsid w:val="009C5EAA"/>
    <w:rsid w:val="009C6EEE"/>
    <w:rsid w:val="009C7B67"/>
    <w:rsid w:val="009C7D5C"/>
    <w:rsid w:val="009D071D"/>
    <w:rsid w:val="009D0AD8"/>
    <w:rsid w:val="009D62FA"/>
    <w:rsid w:val="009D6556"/>
    <w:rsid w:val="009D66FA"/>
    <w:rsid w:val="009D696A"/>
    <w:rsid w:val="009D6C3D"/>
    <w:rsid w:val="009D70B8"/>
    <w:rsid w:val="009E07A9"/>
    <w:rsid w:val="009E1796"/>
    <w:rsid w:val="009E388A"/>
    <w:rsid w:val="009E427D"/>
    <w:rsid w:val="009E431E"/>
    <w:rsid w:val="009E4EE8"/>
    <w:rsid w:val="009E536B"/>
    <w:rsid w:val="009E64C9"/>
    <w:rsid w:val="009E6C17"/>
    <w:rsid w:val="009F06E6"/>
    <w:rsid w:val="009F0B2E"/>
    <w:rsid w:val="009F266A"/>
    <w:rsid w:val="009F3B0C"/>
    <w:rsid w:val="009F3F5E"/>
    <w:rsid w:val="009F4A23"/>
    <w:rsid w:val="009F62F7"/>
    <w:rsid w:val="009F6CE8"/>
    <w:rsid w:val="00A04465"/>
    <w:rsid w:val="00A063A6"/>
    <w:rsid w:val="00A06D7D"/>
    <w:rsid w:val="00A10A45"/>
    <w:rsid w:val="00A1180D"/>
    <w:rsid w:val="00A12049"/>
    <w:rsid w:val="00A12E3A"/>
    <w:rsid w:val="00A13BCD"/>
    <w:rsid w:val="00A1413A"/>
    <w:rsid w:val="00A14D1B"/>
    <w:rsid w:val="00A154C9"/>
    <w:rsid w:val="00A1649B"/>
    <w:rsid w:val="00A16F90"/>
    <w:rsid w:val="00A1771C"/>
    <w:rsid w:val="00A17CC1"/>
    <w:rsid w:val="00A17DEB"/>
    <w:rsid w:val="00A2115D"/>
    <w:rsid w:val="00A22013"/>
    <w:rsid w:val="00A229EF"/>
    <w:rsid w:val="00A23258"/>
    <w:rsid w:val="00A250BC"/>
    <w:rsid w:val="00A25379"/>
    <w:rsid w:val="00A26B84"/>
    <w:rsid w:val="00A26EFB"/>
    <w:rsid w:val="00A27FFB"/>
    <w:rsid w:val="00A3066A"/>
    <w:rsid w:val="00A30CCD"/>
    <w:rsid w:val="00A321C0"/>
    <w:rsid w:val="00A33138"/>
    <w:rsid w:val="00A332AD"/>
    <w:rsid w:val="00A34147"/>
    <w:rsid w:val="00A3501A"/>
    <w:rsid w:val="00A36BA6"/>
    <w:rsid w:val="00A3780A"/>
    <w:rsid w:val="00A410D0"/>
    <w:rsid w:val="00A4188D"/>
    <w:rsid w:val="00A41D5C"/>
    <w:rsid w:val="00A43EF4"/>
    <w:rsid w:val="00A44574"/>
    <w:rsid w:val="00A45153"/>
    <w:rsid w:val="00A4579B"/>
    <w:rsid w:val="00A45F25"/>
    <w:rsid w:val="00A47106"/>
    <w:rsid w:val="00A4793D"/>
    <w:rsid w:val="00A52F84"/>
    <w:rsid w:val="00A55196"/>
    <w:rsid w:val="00A55D2C"/>
    <w:rsid w:val="00A55F3C"/>
    <w:rsid w:val="00A57E25"/>
    <w:rsid w:val="00A60839"/>
    <w:rsid w:val="00A62942"/>
    <w:rsid w:val="00A63338"/>
    <w:rsid w:val="00A63CC9"/>
    <w:rsid w:val="00A64506"/>
    <w:rsid w:val="00A6460F"/>
    <w:rsid w:val="00A64FDC"/>
    <w:rsid w:val="00A65697"/>
    <w:rsid w:val="00A668AD"/>
    <w:rsid w:val="00A66CC9"/>
    <w:rsid w:val="00A676C8"/>
    <w:rsid w:val="00A67B85"/>
    <w:rsid w:val="00A67C10"/>
    <w:rsid w:val="00A71D0F"/>
    <w:rsid w:val="00A7221A"/>
    <w:rsid w:val="00A734E9"/>
    <w:rsid w:val="00A73FE9"/>
    <w:rsid w:val="00A75AFF"/>
    <w:rsid w:val="00A776D4"/>
    <w:rsid w:val="00A80B03"/>
    <w:rsid w:val="00A80EBD"/>
    <w:rsid w:val="00A81D60"/>
    <w:rsid w:val="00A81E8E"/>
    <w:rsid w:val="00A81F62"/>
    <w:rsid w:val="00A82479"/>
    <w:rsid w:val="00A82932"/>
    <w:rsid w:val="00A82D39"/>
    <w:rsid w:val="00A84C0A"/>
    <w:rsid w:val="00A850E7"/>
    <w:rsid w:val="00A86545"/>
    <w:rsid w:val="00A87AFF"/>
    <w:rsid w:val="00A903F1"/>
    <w:rsid w:val="00A9076F"/>
    <w:rsid w:val="00A93A4E"/>
    <w:rsid w:val="00A954AD"/>
    <w:rsid w:val="00A964CD"/>
    <w:rsid w:val="00A96B07"/>
    <w:rsid w:val="00A979EC"/>
    <w:rsid w:val="00A97C93"/>
    <w:rsid w:val="00AA11DA"/>
    <w:rsid w:val="00AA155D"/>
    <w:rsid w:val="00AA2A2D"/>
    <w:rsid w:val="00AA4354"/>
    <w:rsid w:val="00AA5031"/>
    <w:rsid w:val="00AA61BD"/>
    <w:rsid w:val="00AA7489"/>
    <w:rsid w:val="00AA78F0"/>
    <w:rsid w:val="00AA7C46"/>
    <w:rsid w:val="00AB0B47"/>
    <w:rsid w:val="00AB1197"/>
    <w:rsid w:val="00AB18AA"/>
    <w:rsid w:val="00AB2423"/>
    <w:rsid w:val="00AB288A"/>
    <w:rsid w:val="00AB369F"/>
    <w:rsid w:val="00AB3DEC"/>
    <w:rsid w:val="00AB48CC"/>
    <w:rsid w:val="00AB490A"/>
    <w:rsid w:val="00AB5BDD"/>
    <w:rsid w:val="00AB6926"/>
    <w:rsid w:val="00AB6B4F"/>
    <w:rsid w:val="00AB6F97"/>
    <w:rsid w:val="00AC0B86"/>
    <w:rsid w:val="00AC162B"/>
    <w:rsid w:val="00AC1760"/>
    <w:rsid w:val="00AC259B"/>
    <w:rsid w:val="00AC3378"/>
    <w:rsid w:val="00AC3F31"/>
    <w:rsid w:val="00AC5610"/>
    <w:rsid w:val="00AC6933"/>
    <w:rsid w:val="00AC6FEA"/>
    <w:rsid w:val="00AC7599"/>
    <w:rsid w:val="00AC7A94"/>
    <w:rsid w:val="00AC7D17"/>
    <w:rsid w:val="00AC7FD7"/>
    <w:rsid w:val="00AD0A5B"/>
    <w:rsid w:val="00AD0DD8"/>
    <w:rsid w:val="00AD23FC"/>
    <w:rsid w:val="00AD50FD"/>
    <w:rsid w:val="00AD6F4C"/>
    <w:rsid w:val="00AE093A"/>
    <w:rsid w:val="00AE22ED"/>
    <w:rsid w:val="00AE36E3"/>
    <w:rsid w:val="00AE444E"/>
    <w:rsid w:val="00AE4B23"/>
    <w:rsid w:val="00AE4E68"/>
    <w:rsid w:val="00AE6943"/>
    <w:rsid w:val="00AE6DDF"/>
    <w:rsid w:val="00AE7A3C"/>
    <w:rsid w:val="00AF06BC"/>
    <w:rsid w:val="00AF1121"/>
    <w:rsid w:val="00AF1215"/>
    <w:rsid w:val="00AF2111"/>
    <w:rsid w:val="00AF2880"/>
    <w:rsid w:val="00AF3244"/>
    <w:rsid w:val="00AF4816"/>
    <w:rsid w:val="00AF556B"/>
    <w:rsid w:val="00AF6D8E"/>
    <w:rsid w:val="00AF7B37"/>
    <w:rsid w:val="00AF7E74"/>
    <w:rsid w:val="00B00AA0"/>
    <w:rsid w:val="00B0104E"/>
    <w:rsid w:val="00B0122A"/>
    <w:rsid w:val="00B015DF"/>
    <w:rsid w:val="00B039F8"/>
    <w:rsid w:val="00B05F28"/>
    <w:rsid w:val="00B07233"/>
    <w:rsid w:val="00B07833"/>
    <w:rsid w:val="00B11027"/>
    <w:rsid w:val="00B11E39"/>
    <w:rsid w:val="00B11E98"/>
    <w:rsid w:val="00B120E8"/>
    <w:rsid w:val="00B12334"/>
    <w:rsid w:val="00B131E6"/>
    <w:rsid w:val="00B13E9B"/>
    <w:rsid w:val="00B17EA1"/>
    <w:rsid w:val="00B217D5"/>
    <w:rsid w:val="00B2221C"/>
    <w:rsid w:val="00B23276"/>
    <w:rsid w:val="00B25D8A"/>
    <w:rsid w:val="00B2600F"/>
    <w:rsid w:val="00B266B9"/>
    <w:rsid w:val="00B3167B"/>
    <w:rsid w:val="00B33CE0"/>
    <w:rsid w:val="00B370F2"/>
    <w:rsid w:val="00B406E7"/>
    <w:rsid w:val="00B40B12"/>
    <w:rsid w:val="00B40FC3"/>
    <w:rsid w:val="00B459CC"/>
    <w:rsid w:val="00B503F5"/>
    <w:rsid w:val="00B51797"/>
    <w:rsid w:val="00B528C1"/>
    <w:rsid w:val="00B52AF6"/>
    <w:rsid w:val="00B545A8"/>
    <w:rsid w:val="00B55806"/>
    <w:rsid w:val="00B55AAF"/>
    <w:rsid w:val="00B5605F"/>
    <w:rsid w:val="00B562B6"/>
    <w:rsid w:val="00B568CB"/>
    <w:rsid w:val="00B576F3"/>
    <w:rsid w:val="00B57A3B"/>
    <w:rsid w:val="00B57FE0"/>
    <w:rsid w:val="00B60E67"/>
    <w:rsid w:val="00B6105C"/>
    <w:rsid w:val="00B61297"/>
    <w:rsid w:val="00B6211B"/>
    <w:rsid w:val="00B62CA4"/>
    <w:rsid w:val="00B62DF5"/>
    <w:rsid w:val="00B635B0"/>
    <w:rsid w:val="00B63E1E"/>
    <w:rsid w:val="00B64081"/>
    <w:rsid w:val="00B648C5"/>
    <w:rsid w:val="00B666A5"/>
    <w:rsid w:val="00B70140"/>
    <w:rsid w:val="00B7118F"/>
    <w:rsid w:val="00B714D5"/>
    <w:rsid w:val="00B7256F"/>
    <w:rsid w:val="00B725A6"/>
    <w:rsid w:val="00B73531"/>
    <w:rsid w:val="00B73CA7"/>
    <w:rsid w:val="00B74168"/>
    <w:rsid w:val="00B753C7"/>
    <w:rsid w:val="00B76DB7"/>
    <w:rsid w:val="00B778DF"/>
    <w:rsid w:val="00B80331"/>
    <w:rsid w:val="00B80CA1"/>
    <w:rsid w:val="00B81B2B"/>
    <w:rsid w:val="00B81C3E"/>
    <w:rsid w:val="00B82B6F"/>
    <w:rsid w:val="00B83239"/>
    <w:rsid w:val="00B83F8C"/>
    <w:rsid w:val="00B853F1"/>
    <w:rsid w:val="00B91AB0"/>
    <w:rsid w:val="00B91D61"/>
    <w:rsid w:val="00B9200A"/>
    <w:rsid w:val="00B927E4"/>
    <w:rsid w:val="00B9414C"/>
    <w:rsid w:val="00B94A0A"/>
    <w:rsid w:val="00B956E4"/>
    <w:rsid w:val="00B9594D"/>
    <w:rsid w:val="00BA2F79"/>
    <w:rsid w:val="00BA3F31"/>
    <w:rsid w:val="00BA4FA8"/>
    <w:rsid w:val="00BA626F"/>
    <w:rsid w:val="00BA6334"/>
    <w:rsid w:val="00BA640B"/>
    <w:rsid w:val="00BB0839"/>
    <w:rsid w:val="00BB22D2"/>
    <w:rsid w:val="00BB3C1E"/>
    <w:rsid w:val="00BB3DA5"/>
    <w:rsid w:val="00BB3F5C"/>
    <w:rsid w:val="00BB53A5"/>
    <w:rsid w:val="00BC0F32"/>
    <w:rsid w:val="00BC165E"/>
    <w:rsid w:val="00BC1755"/>
    <w:rsid w:val="00BC2696"/>
    <w:rsid w:val="00BC305B"/>
    <w:rsid w:val="00BC558A"/>
    <w:rsid w:val="00BC6000"/>
    <w:rsid w:val="00BC60CC"/>
    <w:rsid w:val="00BC61A2"/>
    <w:rsid w:val="00BC7911"/>
    <w:rsid w:val="00BD29D5"/>
    <w:rsid w:val="00BD372F"/>
    <w:rsid w:val="00BD5288"/>
    <w:rsid w:val="00BD588B"/>
    <w:rsid w:val="00BD73E7"/>
    <w:rsid w:val="00BD75B8"/>
    <w:rsid w:val="00BE16A9"/>
    <w:rsid w:val="00BE16D3"/>
    <w:rsid w:val="00BE2883"/>
    <w:rsid w:val="00BE3BF2"/>
    <w:rsid w:val="00BE41B8"/>
    <w:rsid w:val="00BE731E"/>
    <w:rsid w:val="00BE7743"/>
    <w:rsid w:val="00BF0157"/>
    <w:rsid w:val="00BF0532"/>
    <w:rsid w:val="00BF0609"/>
    <w:rsid w:val="00BF3028"/>
    <w:rsid w:val="00BF32E6"/>
    <w:rsid w:val="00BF42F2"/>
    <w:rsid w:val="00BF5562"/>
    <w:rsid w:val="00BF56B8"/>
    <w:rsid w:val="00BF590A"/>
    <w:rsid w:val="00BF6300"/>
    <w:rsid w:val="00BF6746"/>
    <w:rsid w:val="00BF6F60"/>
    <w:rsid w:val="00BF78F7"/>
    <w:rsid w:val="00BF79FE"/>
    <w:rsid w:val="00BF7D29"/>
    <w:rsid w:val="00C000D1"/>
    <w:rsid w:val="00C018CF"/>
    <w:rsid w:val="00C019DF"/>
    <w:rsid w:val="00C041AC"/>
    <w:rsid w:val="00C06DA7"/>
    <w:rsid w:val="00C07860"/>
    <w:rsid w:val="00C115E3"/>
    <w:rsid w:val="00C125CC"/>
    <w:rsid w:val="00C12B19"/>
    <w:rsid w:val="00C13B91"/>
    <w:rsid w:val="00C15209"/>
    <w:rsid w:val="00C15F5B"/>
    <w:rsid w:val="00C232BB"/>
    <w:rsid w:val="00C23652"/>
    <w:rsid w:val="00C24495"/>
    <w:rsid w:val="00C25032"/>
    <w:rsid w:val="00C267A4"/>
    <w:rsid w:val="00C268BC"/>
    <w:rsid w:val="00C30021"/>
    <w:rsid w:val="00C32291"/>
    <w:rsid w:val="00C32922"/>
    <w:rsid w:val="00C33772"/>
    <w:rsid w:val="00C33BD2"/>
    <w:rsid w:val="00C351ED"/>
    <w:rsid w:val="00C35D28"/>
    <w:rsid w:val="00C4182C"/>
    <w:rsid w:val="00C46878"/>
    <w:rsid w:val="00C4778E"/>
    <w:rsid w:val="00C47A1D"/>
    <w:rsid w:val="00C50C28"/>
    <w:rsid w:val="00C50CA7"/>
    <w:rsid w:val="00C51917"/>
    <w:rsid w:val="00C554DD"/>
    <w:rsid w:val="00C5615F"/>
    <w:rsid w:val="00C56BC9"/>
    <w:rsid w:val="00C5729D"/>
    <w:rsid w:val="00C614B7"/>
    <w:rsid w:val="00C63415"/>
    <w:rsid w:val="00C6368F"/>
    <w:rsid w:val="00C6544A"/>
    <w:rsid w:val="00C701C9"/>
    <w:rsid w:val="00C71DEC"/>
    <w:rsid w:val="00C72D6C"/>
    <w:rsid w:val="00C74ADA"/>
    <w:rsid w:val="00C7501B"/>
    <w:rsid w:val="00C77D1C"/>
    <w:rsid w:val="00C81D18"/>
    <w:rsid w:val="00C82C35"/>
    <w:rsid w:val="00C83EA2"/>
    <w:rsid w:val="00C844C2"/>
    <w:rsid w:val="00C85742"/>
    <w:rsid w:val="00C85920"/>
    <w:rsid w:val="00C905A2"/>
    <w:rsid w:val="00C91768"/>
    <w:rsid w:val="00C91845"/>
    <w:rsid w:val="00C92DD2"/>
    <w:rsid w:val="00C932B4"/>
    <w:rsid w:val="00C93301"/>
    <w:rsid w:val="00C946C1"/>
    <w:rsid w:val="00C9558F"/>
    <w:rsid w:val="00C960D6"/>
    <w:rsid w:val="00C97260"/>
    <w:rsid w:val="00CA397F"/>
    <w:rsid w:val="00CA4155"/>
    <w:rsid w:val="00CA42DF"/>
    <w:rsid w:val="00CA4723"/>
    <w:rsid w:val="00CA5323"/>
    <w:rsid w:val="00CA5EBC"/>
    <w:rsid w:val="00CA648B"/>
    <w:rsid w:val="00CA6631"/>
    <w:rsid w:val="00CB1695"/>
    <w:rsid w:val="00CB21E8"/>
    <w:rsid w:val="00CB45AF"/>
    <w:rsid w:val="00CB4A1E"/>
    <w:rsid w:val="00CB5170"/>
    <w:rsid w:val="00CB5CD1"/>
    <w:rsid w:val="00CB5D71"/>
    <w:rsid w:val="00CB6604"/>
    <w:rsid w:val="00CB6922"/>
    <w:rsid w:val="00CC0A21"/>
    <w:rsid w:val="00CC1872"/>
    <w:rsid w:val="00CC213B"/>
    <w:rsid w:val="00CC2759"/>
    <w:rsid w:val="00CC3E56"/>
    <w:rsid w:val="00CC5BBF"/>
    <w:rsid w:val="00CC6EC9"/>
    <w:rsid w:val="00CC704D"/>
    <w:rsid w:val="00CD1484"/>
    <w:rsid w:val="00CD1B37"/>
    <w:rsid w:val="00CD5435"/>
    <w:rsid w:val="00CD5F4B"/>
    <w:rsid w:val="00CD62FB"/>
    <w:rsid w:val="00CD7C82"/>
    <w:rsid w:val="00CE062C"/>
    <w:rsid w:val="00CE0BFC"/>
    <w:rsid w:val="00CE103A"/>
    <w:rsid w:val="00CE16E9"/>
    <w:rsid w:val="00CE258F"/>
    <w:rsid w:val="00CE42D9"/>
    <w:rsid w:val="00CE6385"/>
    <w:rsid w:val="00CE7735"/>
    <w:rsid w:val="00CF24D0"/>
    <w:rsid w:val="00CF29DF"/>
    <w:rsid w:val="00D00C04"/>
    <w:rsid w:val="00D00DDC"/>
    <w:rsid w:val="00D01613"/>
    <w:rsid w:val="00D02827"/>
    <w:rsid w:val="00D06825"/>
    <w:rsid w:val="00D06FED"/>
    <w:rsid w:val="00D0736E"/>
    <w:rsid w:val="00D073C5"/>
    <w:rsid w:val="00D10969"/>
    <w:rsid w:val="00D11B4C"/>
    <w:rsid w:val="00D1482C"/>
    <w:rsid w:val="00D14D52"/>
    <w:rsid w:val="00D15DFD"/>
    <w:rsid w:val="00D177D0"/>
    <w:rsid w:val="00D21711"/>
    <w:rsid w:val="00D22F35"/>
    <w:rsid w:val="00D233F5"/>
    <w:rsid w:val="00D2362B"/>
    <w:rsid w:val="00D25F09"/>
    <w:rsid w:val="00D25FD2"/>
    <w:rsid w:val="00D26DED"/>
    <w:rsid w:val="00D27ABE"/>
    <w:rsid w:val="00D30097"/>
    <w:rsid w:val="00D3100E"/>
    <w:rsid w:val="00D328FB"/>
    <w:rsid w:val="00D33278"/>
    <w:rsid w:val="00D3523A"/>
    <w:rsid w:val="00D368AB"/>
    <w:rsid w:val="00D36B11"/>
    <w:rsid w:val="00D40008"/>
    <w:rsid w:val="00D40515"/>
    <w:rsid w:val="00D41254"/>
    <w:rsid w:val="00D415C7"/>
    <w:rsid w:val="00D42FE7"/>
    <w:rsid w:val="00D437E1"/>
    <w:rsid w:val="00D44867"/>
    <w:rsid w:val="00D44F90"/>
    <w:rsid w:val="00D4557C"/>
    <w:rsid w:val="00D45C48"/>
    <w:rsid w:val="00D45DC4"/>
    <w:rsid w:val="00D46DB7"/>
    <w:rsid w:val="00D46F40"/>
    <w:rsid w:val="00D4768A"/>
    <w:rsid w:val="00D506CC"/>
    <w:rsid w:val="00D512EB"/>
    <w:rsid w:val="00D515A5"/>
    <w:rsid w:val="00D51693"/>
    <w:rsid w:val="00D519A3"/>
    <w:rsid w:val="00D51DF3"/>
    <w:rsid w:val="00D52021"/>
    <w:rsid w:val="00D5204D"/>
    <w:rsid w:val="00D52C89"/>
    <w:rsid w:val="00D53198"/>
    <w:rsid w:val="00D54726"/>
    <w:rsid w:val="00D547BB"/>
    <w:rsid w:val="00D57054"/>
    <w:rsid w:val="00D579E0"/>
    <w:rsid w:val="00D61882"/>
    <w:rsid w:val="00D61F3A"/>
    <w:rsid w:val="00D63139"/>
    <w:rsid w:val="00D63D2F"/>
    <w:rsid w:val="00D6417A"/>
    <w:rsid w:val="00D65CC9"/>
    <w:rsid w:val="00D678F9"/>
    <w:rsid w:val="00D67AB5"/>
    <w:rsid w:val="00D70616"/>
    <w:rsid w:val="00D743F1"/>
    <w:rsid w:val="00D744C9"/>
    <w:rsid w:val="00D745CD"/>
    <w:rsid w:val="00D753B0"/>
    <w:rsid w:val="00D759D3"/>
    <w:rsid w:val="00D76028"/>
    <w:rsid w:val="00D7789C"/>
    <w:rsid w:val="00D815FB"/>
    <w:rsid w:val="00D822DE"/>
    <w:rsid w:val="00D836D6"/>
    <w:rsid w:val="00D841D7"/>
    <w:rsid w:val="00D861FE"/>
    <w:rsid w:val="00D86649"/>
    <w:rsid w:val="00D90A56"/>
    <w:rsid w:val="00D90F83"/>
    <w:rsid w:val="00D93A56"/>
    <w:rsid w:val="00D95263"/>
    <w:rsid w:val="00D95732"/>
    <w:rsid w:val="00D9607A"/>
    <w:rsid w:val="00D9731B"/>
    <w:rsid w:val="00D97650"/>
    <w:rsid w:val="00D97F5E"/>
    <w:rsid w:val="00DA13F8"/>
    <w:rsid w:val="00DA2006"/>
    <w:rsid w:val="00DA246B"/>
    <w:rsid w:val="00DA3728"/>
    <w:rsid w:val="00DA41D0"/>
    <w:rsid w:val="00DA4605"/>
    <w:rsid w:val="00DA7958"/>
    <w:rsid w:val="00DB0BC0"/>
    <w:rsid w:val="00DB212A"/>
    <w:rsid w:val="00DB2168"/>
    <w:rsid w:val="00DB311E"/>
    <w:rsid w:val="00DB37E7"/>
    <w:rsid w:val="00DB496E"/>
    <w:rsid w:val="00DB6A2E"/>
    <w:rsid w:val="00DC0CDA"/>
    <w:rsid w:val="00DC0E08"/>
    <w:rsid w:val="00DC23E1"/>
    <w:rsid w:val="00DC288D"/>
    <w:rsid w:val="00DC5A30"/>
    <w:rsid w:val="00DC7561"/>
    <w:rsid w:val="00DC79B1"/>
    <w:rsid w:val="00DD2426"/>
    <w:rsid w:val="00DD2EF1"/>
    <w:rsid w:val="00DD42BA"/>
    <w:rsid w:val="00DD4DA3"/>
    <w:rsid w:val="00DD735D"/>
    <w:rsid w:val="00DE0A2B"/>
    <w:rsid w:val="00DE2FBD"/>
    <w:rsid w:val="00DE71CB"/>
    <w:rsid w:val="00DF010B"/>
    <w:rsid w:val="00DF025C"/>
    <w:rsid w:val="00DF04BD"/>
    <w:rsid w:val="00DF0968"/>
    <w:rsid w:val="00DF5706"/>
    <w:rsid w:val="00DF788B"/>
    <w:rsid w:val="00E007B2"/>
    <w:rsid w:val="00E009AD"/>
    <w:rsid w:val="00E052FD"/>
    <w:rsid w:val="00E05A74"/>
    <w:rsid w:val="00E07131"/>
    <w:rsid w:val="00E07220"/>
    <w:rsid w:val="00E101F5"/>
    <w:rsid w:val="00E119A5"/>
    <w:rsid w:val="00E1322E"/>
    <w:rsid w:val="00E145B9"/>
    <w:rsid w:val="00E15214"/>
    <w:rsid w:val="00E16F5D"/>
    <w:rsid w:val="00E17A14"/>
    <w:rsid w:val="00E2013D"/>
    <w:rsid w:val="00E2155C"/>
    <w:rsid w:val="00E216EB"/>
    <w:rsid w:val="00E21B65"/>
    <w:rsid w:val="00E2257D"/>
    <w:rsid w:val="00E23A0F"/>
    <w:rsid w:val="00E23F47"/>
    <w:rsid w:val="00E24F48"/>
    <w:rsid w:val="00E25061"/>
    <w:rsid w:val="00E2527C"/>
    <w:rsid w:val="00E2574F"/>
    <w:rsid w:val="00E25823"/>
    <w:rsid w:val="00E27355"/>
    <w:rsid w:val="00E27837"/>
    <w:rsid w:val="00E27D61"/>
    <w:rsid w:val="00E3212E"/>
    <w:rsid w:val="00E331C0"/>
    <w:rsid w:val="00E34CC5"/>
    <w:rsid w:val="00E34EF9"/>
    <w:rsid w:val="00E35322"/>
    <w:rsid w:val="00E40D4D"/>
    <w:rsid w:val="00E40D7A"/>
    <w:rsid w:val="00E41070"/>
    <w:rsid w:val="00E427DA"/>
    <w:rsid w:val="00E44AB6"/>
    <w:rsid w:val="00E45BE2"/>
    <w:rsid w:val="00E45CC1"/>
    <w:rsid w:val="00E47EC1"/>
    <w:rsid w:val="00E51C2A"/>
    <w:rsid w:val="00E54163"/>
    <w:rsid w:val="00E55C05"/>
    <w:rsid w:val="00E567EF"/>
    <w:rsid w:val="00E573BD"/>
    <w:rsid w:val="00E578B3"/>
    <w:rsid w:val="00E60528"/>
    <w:rsid w:val="00E6092E"/>
    <w:rsid w:val="00E62FE5"/>
    <w:rsid w:val="00E649E4"/>
    <w:rsid w:val="00E64A14"/>
    <w:rsid w:val="00E661DC"/>
    <w:rsid w:val="00E66221"/>
    <w:rsid w:val="00E663A3"/>
    <w:rsid w:val="00E7148D"/>
    <w:rsid w:val="00E728DF"/>
    <w:rsid w:val="00E731A7"/>
    <w:rsid w:val="00E731E5"/>
    <w:rsid w:val="00E73285"/>
    <w:rsid w:val="00E73562"/>
    <w:rsid w:val="00E75066"/>
    <w:rsid w:val="00E75A22"/>
    <w:rsid w:val="00E76A9A"/>
    <w:rsid w:val="00E76D15"/>
    <w:rsid w:val="00E8570E"/>
    <w:rsid w:val="00E85CBE"/>
    <w:rsid w:val="00E868EE"/>
    <w:rsid w:val="00E904E0"/>
    <w:rsid w:val="00E90562"/>
    <w:rsid w:val="00E90C2C"/>
    <w:rsid w:val="00E91159"/>
    <w:rsid w:val="00E918F8"/>
    <w:rsid w:val="00E923B3"/>
    <w:rsid w:val="00E92FBE"/>
    <w:rsid w:val="00E93B00"/>
    <w:rsid w:val="00E95B45"/>
    <w:rsid w:val="00E964B8"/>
    <w:rsid w:val="00E96D93"/>
    <w:rsid w:val="00E97590"/>
    <w:rsid w:val="00EA2507"/>
    <w:rsid w:val="00EA41B2"/>
    <w:rsid w:val="00EA50FD"/>
    <w:rsid w:val="00EA6862"/>
    <w:rsid w:val="00EA71A7"/>
    <w:rsid w:val="00EA7747"/>
    <w:rsid w:val="00EA7A72"/>
    <w:rsid w:val="00EB1CA9"/>
    <w:rsid w:val="00EB2329"/>
    <w:rsid w:val="00EB340E"/>
    <w:rsid w:val="00EB3FF1"/>
    <w:rsid w:val="00EB44DE"/>
    <w:rsid w:val="00EB4C0D"/>
    <w:rsid w:val="00EB4F8F"/>
    <w:rsid w:val="00EB6005"/>
    <w:rsid w:val="00EB66A6"/>
    <w:rsid w:val="00EB6994"/>
    <w:rsid w:val="00EB7E7F"/>
    <w:rsid w:val="00EC04D5"/>
    <w:rsid w:val="00EC11B9"/>
    <w:rsid w:val="00EC1339"/>
    <w:rsid w:val="00EC1E2D"/>
    <w:rsid w:val="00EC206E"/>
    <w:rsid w:val="00EC3DE3"/>
    <w:rsid w:val="00EC4B89"/>
    <w:rsid w:val="00EC4CA5"/>
    <w:rsid w:val="00EC550D"/>
    <w:rsid w:val="00ED0DFE"/>
    <w:rsid w:val="00ED42E2"/>
    <w:rsid w:val="00ED441F"/>
    <w:rsid w:val="00ED4D02"/>
    <w:rsid w:val="00ED500D"/>
    <w:rsid w:val="00ED54A7"/>
    <w:rsid w:val="00EE05E6"/>
    <w:rsid w:val="00EE1CE0"/>
    <w:rsid w:val="00EE215C"/>
    <w:rsid w:val="00EE26C8"/>
    <w:rsid w:val="00EE2E6D"/>
    <w:rsid w:val="00EE369C"/>
    <w:rsid w:val="00EE5875"/>
    <w:rsid w:val="00EE5920"/>
    <w:rsid w:val="00EE62AE"/>
    <w:rsid w:val="00EF07E7"/>
    <w:rsid w:val="00EF1719"/>
    <w:rsid w:val="00EF1741"/>
    <w:rsid w:val="00EF1FAB"/>
    <w:rsid w:val="00EF227B"/>
    <w:rsid w:val="00EF25EF"/>
    <w:rsid w:val="00EF2E4A"/>
    <w:rsid w:val="00EF3294"/>
    <w:rsid w:val="00EF3FD0"/>
    <w:rsid w:val="00EF4A5A"/>
    <w:rsid w:val="00EF5EEB"/>
    <w:rsid w:val="00EF6187"/>
    <w:rsid w:val="00EF65A3"/>
    <w:rsid w:val="00EF7122"/>
    <w:rsid w:val="00EF7262"/>
    <w:rsid w:val="00F009A9"/>
    <w:rsid w:val="00F019AF"/>
    <w:rsid w:val="00F02DFA"/>
    <w:rsid w:val="00F0367D"/>
    <w:rsid w:val="00F036CB"/>
    <w:rsid w:val="00F0374E"/>
    <w:rsid w:val="00F04BF0"/>
    <w:rsid w:val="00F0663B"/>
    <w:rsid w:val="00F07B64"/>
    <w:rsid w:val="00F07C15"/>
    <w:rsid w:val="00F10C70"/>
    <w:rsid w:val="00F110F7"/>
    <w:rsid w:val="00F12580"/>
    <w:rsid w:val="00F127BF"/>
    <w:rsid w:val="00F1391E"/>
    <w:rsid w:val="00F13A9D"/>
    <w:rsid w:val="00F14741"/>
    <w:rsid w:val="00F158B0"/>
    <w:rsid w:val="00F172D7"/>
    <w:rsid w:val="00F175EA"/>
    <w:rsid w:val="00F1767C"/>
    <w:rsid w:val="00F20469"/>
    <w:rsid w:val="00F205CD"/>
    <w:rsid w:val="00F22807"/>
    <w:rsid w:val="00F242D0"/>
    <w:rsid w:val="00F25001"/>
    <w:rsid w:val="00F259C8"/>
    <w:rsid w:val="00F25D84"/>
    <w:rsid w:val="00F2623B"/>
    <w:rsid w:val="00F27933"/>
    <w:rsid w:val="00F27D61"/>
    <w:rsid w:val="00F301A0"/>
    <w:rsid w:val="00F30D45"/>
    <w:rsid w:val="00F31C4A"/>
    <w:rsid w:val="00F36B6D"/>
    <w:rsid w:val="00F402EF"/>
    <w:rsid w:val="00F405AD"/>
    <w:rsid w:val="00F40D70"/>
    <w:rsid w:val="00F417BC"/>
    <w:rsid w:val="00F430ED"/>
    <w:rsid w:val="00F45E6F"/>
    <w:rsid w:val="00F46C20"/>
    <w:rsid w:val="00F46D8B"/>
    <w:rsid w:val="00F46E23"/>
    <w:rsid w:val="00F50314"/>
    <w:rsid w:val="00F50B69"/>
    <w:rsid w:val="00F5150C"/>
    <w:rsid w:val="00F51D3E"/>
    <w:rsid w:val="00F53B3D"/>
    <w:rsid w:val="00F55972"/>
    <w:rsid w:val="00F5673B"/>
    <w:rsid w:val="00F56EA8"/>
    <w:rsid w:val="00F57C94"/>
    <w:rsid w:val="00F60FD0"/>
    <w:rsid w:val="00F6107E"/>
    <w:rsid w:val="00F63504"/>
    <w:rsid w:val="00F63625"/>
    <w:rsid w:val="00F63649"/>
    <w:rsid w:val="00F636A7"/>
    <w:rsid w:val="00F63853"/>
    <w:rsid w:val="00F645AE"/>
    <w:rsid w:val="00F6483C"/>
    <w:rsid w:val="00F66445"/>
    <w:rsid w:val="00F67971"/>
    <w:rsid w:val="00F71879"/>
    <w:rsid w:val="00F71F1A"/>
    <w:rsid w:val="00F721E1"/>
    <w:rsid w:val="00F74799"/>
    <w:rsid w:val="00F74EE3"/>
    <w:rsid w:val="00F74FFB"/>
    <w:rsid w:val="00F750B0"/>
    <w:rsid w:val="00F76597"/>
    <w:rsid w:val="00F768EC"/>
    <w:rsid w:val="00F806D7"/>
    <w:rsid w:val="00F80A42"/>
    <w:rsid w:val="00F81E09"/>
    <w:rsid w:val="00F84B89"/>
    <w:rsid w:val="00F8635B"/>
    <w:rsid w:val="00F87B05"/>
    <w:rsid w:val="00F92CF4"/>
    <w:rsid w:val="00F92F05"/>
    <w:rsid w:val="00F93195"/>
    <w:rsid w:val="00F94312"/>
    <w:rsid w:val="00F95E41"/>
    <w:rsid w:val="00F95E6F"/>
    <w:rsid w:val="00F9675F"/>
    <w:rsid w:val="00F96ABA"/>
    <w:rsid w:val="00FA1579"/>
    <w:rsid w:val="00FA1612"/>
    <w:rsid w:val="00FA168C"/>
    <w:rsid w:val="00FA2787"/>
    <w:rsid w:val="00FA380C"/>
    <w:rsid w:val="00FA496C"/>
    <w:rsid w:val="00FA54E1"/>
    <w:rsid w:val="00FA6A13"/>
    <w:rsid w:val="00FA6C15"/>
    <w:rsid w:val="00FB1C32"/>
    <w:rsid w:val="00FB21EF"/>
    <w:rsid w:val="00FB3A54"/>
    <w:rsid w:val="00FB4597"/>
    <w:rsid w:val="00FB5569"/>
    <w:rsid w:val="00FB5E0C"/>
    <w:rsid w:val="00FB7FFD"/>
    <w:rsid w:val="00FC1203"/>
    <w:rsid w:val="00FC3D68"/>
    <w:rsid w:val="00FD037E"/>
    <w:rsid w:val="00FD03C8"/>
    <w:rsid w:val="00FD1E82"/>
    <w:rsid w:val="00FD3AFD"/>
    <w:rsid w:val="00FD3B3E"/>
    <w:rsid w:val="00FD4A8D"/>
    <w:rsid w:val="00FD5F01"/>
    <w:rsid w:val="00FD6ADD"/>
    <w:rsid w:val="00FE051E"/>
    <w:rsid w:val="00FE1C0D"/>
    <w:rsid w:val="00FE5B21"/>
    <w:rsid w:val="00FE5FAA"/>
    <w:rsid w:val="00FE6C69"/>
    <w:rsid w:val="00FE7507"/>
    <w:rsid w:val="00FE76B0"/>
    <w:rsid w:val="00FF382E"/>
    <w:rsid w:val="00FF3833"/>
    <w:rsid w:val="00FF3B04"/>
    <w:rsid w:val="00FF797D"/>
    <w:rsid w:val="030F6F72"/>
    <w:rsid w:val="061E0640"/>
    <w:rsid w:val="0F601190"/>
    <w:rsid w:val="11440ED5"/>
    <w:rsid w:val="158B1563"/>
    <w:rsid w:val="2DC25555"/>
    <w:rsid w:val="36712989"/>
    <w:rsid w:val="385B2FFC"/>
    <w:rsid w:val="4ED314D2"/>
    <w:rsid w:val="51141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FCDD"/>
  <w15:docId w15:val="{D0650C67-5D6D-4873-954C-C72AE4A5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84C27"/>
    <w:rPr>
      <w:rFonts w:ascii="Times New Roman" w:eastAsia="Times New Roman" w:hAnsi="Times New Roman"/>
      <w:sz w:val="24"/>
      <w:szCs w:val="28"/>
      <w:lang w:eastAsia="en-US"/>
    </w:rPr>
  </w:style>
  <w:style w:type="paragraph" w:styleId="Virsraksts1">
    <w:name w:val="heading 1"/>
    <w:basedOn w:val="Parasts"/>
    <w:next w:val="Parasts"/>
    <w:link w:val="Virsraksts1Rakstz"/>
    <w:uiPriority w:val="9"/>
    <w:qFormat/>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qFormat/>
    <w:pPr>
      <w:keepNext/>
      <w:spacing w:before="240" w:after="60"/>
      <w:outlineLvl w:val="1"/>
    </w:pPr>
    <w:rPr>
      <w:rFonts w:ascii="Arial" w:hAnsi="Arial" w:cs="Arial"/>
      <w:b/>
      <w:bCs/>
      <w:i/>
      <w:iCs/>
    </w:rPr>
  </w:style>
  <w:style w:type="paragraph" w:styleId="Virsraksts3">
    <w:name w:val="heading 3"/>
    <w:basedOn w:val="Parasts"/>
    <w:next w:val="Parasts"/>
    <w:link w:val="Virsraksts3Rakstz"/>
    <w:qFormat/>
    <w:pPr>
      <w:keepNext/>
      <w:jc w:val="both"/>
      <w:outlineLvl w:val="2"/>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aatkpe3Rakstz">
    <w:name w:val="Pamatteksta atkāpe 3 Rakstz."/>
    <w:link w:val="Pamattekstaatkpe3"/>
    <w:uiPriority w:val="99"/>
    <w:semiHidden/>
    <w:rPr>
      <w:rFonts w:ascii="Times New Roman" w:eastAsia="Times New Roman" w:hAnsi="Times New Roman"/>
      <w:sz w:val="16"/>
      <w:szCs w:val="16"/>
      <w:lang w:eastAsia="en-US"/>
    </w:rPr>
  </w:style>
  <w:style w:type="character" w:customStyle="1" w:styleId="spelle">
    <w:name w:val="spelle"/>
    <w:basedOn w:val="Noklusjumarindkopasfonts"/>
  </w:style>
  <w:style w:type="character" w:customStyle="1" w:styleId="GalveneRakstz">
    <w:name w:val="Galvene Rakstz."/>
    <w:link w:val="Galvene"/>
    <w:uiPriority w:val="99"/>
    <w:rPr>
      <w:rFonts w:ascii="Times New Roman" w:eastAsia="Times New Roman" w:hAnsi="Times New Roman" w:cs="Times New Roman"/>
      <w:sz w:val="28"/>
      <w:szCs w:val="28"/>
      <w:lang w:val="lv-LV"/>
    </w:rPr>
  </w:style>
  <w:style w:type="character" w:styleId="Komentraatsauce">
    <w:name w:val="annotation reference"/>
    <w:uiPriority w:val="99"/>
    <w:unhideWhenUsed/>
    <w:rPr>
      <w:sz w:val="16"/>
      <w:szCs w:val="16"/>
    </w:rPr>
  </w:style>
  <w:style w:type="character" w:customStyle="1" w:styleId="ParaststmeklisRakstz">
    <w:name w:val="Parasts (tīmeklis) Rakstz."/>
    <w:link w:val="Paraststmeklis"/>
    <w:locked/>
    <w:rPr>
      <w:rFonts w:ascii="Arial Unicode MS" w:eastAsia="Arial Unicode MS" w:hAnsi="Arial Unicode MS" w:cs="Arial Unicode MS"/>
      <w:sz w:val="24"/>
      <w:szCs w:val="24"/>
      <w:lang w:val="en-GB" w:eastAsia="en-US"/>
    </w:rPr>
  </w:style>
  <w:style w:type="character" w:customStyle="1" w:styleId="KomentratekstsRakstz">
    <w:name w:val="Komentāra teksts Rakstz."/>
    <w:basedOn w:val="Noklusjumarindkopasfonts"/>
    <w:link w:val="Komentrateksts"/>
    <w:uiPriority w:val="99"/>
  </w:style>
  <w:style w:type="character" w:styleId="Izteiksmgs">
    <w:name w:val="Strong"/>
    <w:uiPriority w:val="22"/>
    <w:qFormat/>
    <w:rPr>
      <w:rFonts w:ascii="Times New Roman" w:hAnsi="Times New Roman" w:cs="Times New Roman" w:hint="default"/>
      <w:b/>
      <w:bCs/>
    </w:rPr>
  </w:style>
  <w:style w:type="character" w:styleId="Vresatsauce">
    <w:name w:val="footnote reference"/>
    <w:rPr>
      <w:vertAlign w:val="superscript"/>
    </w:rPr>
  </w:style>
  <w:style w:type="character" w:customStyle="1" w:styleId="Virsraksts2Rakstz">
    <w:name w:val="Virsraksts 2 Rakstz."/>
    <w:link w:val="Virsraksts2"/>
    <w:rPr>
      <w:rFonts w:ascii="Arial" w:eastAsia="Times New Roman" w:hAnsi="Arial" w:cs="Arial"/>
      <w:b/>
      <w:bCs/>
      <w:i/>
      <w:iCs/>
      <w:sz w:val="28"/>
      <w:szCs w:val="28"/>
      <w:lang w:val="lv-LV"/>
    </w:rPr>
  </w:style>
  <w:style w:type="character" w:styleId="Izclums">
    <w:name w:val="Emphasis"/>
    <w:uiPriority w:val="20"/>
    <w:qFormat/>
    <w:rPr>
      <w:i/>
      <w:iCs/>
    </w:rPr>
  </w:style>
  <w:style w:type="character" w:customStyle="1" w:styleId="Virsraksts1Rakstz">
    <w:name w:val="Virsraksts 1 Rakstz."/>
    <w:link w:val="Virsraksts1"/>
    <w:uiPriority w:val="9"/>
    <w:rPr>
      <w:rFonts w:ascii="Cambria" w:eastAsia="Times New Roman" w:hAnsi="Cambria" w:cs="Times New Roman"/>
      <w:b/>
      <w:bCs/>
      <w:kern w:val="32"/>
      <w:sz w:val="32"/>
      <w:szCs w:val="32"/>
      <w:lang w:eastAsia="en-US"/>
    </w:rPr>
  </w:style>
  <w:style w:type="character" w:styleId="Hipersaite">
    <w:name w:val="Hyperlink"/>
    <w:uiPriority w:val="99"/>
    <w:rPr>
      <w:color w:val="0000FF"/>
      <w:u w:val="single"/>
    </w:rPr>
  </w:style>
  <w:style w:type="character" w:styleId="Izmantotahipersaite">
    <w:name w:val="FollowedHyperlink"/>
    <w:uiPriority w:val="99"/>
    <w:unhideWhenUsed/>
    <w:rPr>
      <w:color w:val="800080"/>
      <w:u w:val="single"/>
    </w:rPr>
  </w:style>
  <w:style w:type="character" w:customStyle="1" w:styleId="PamattekstsaratkpiRakstz">
    <w:name w:val="Pamatteksts ar atkāpi Rakstz."/>
    <w:link w:val="Pamattekstsaratkpi"/>
    <w:rPr>
      <w:rFonts w:ascii="Times New Roman" w:eastAsia="Times New Roman" w:hAnsi="Times New Roman"/>
      <w:sz w:val="24"/>
      <w:szCs w:val="24"/>
      <w:lang w:val="lv-LV"/>
    </w:rPr>
  </w:style>
  <w:style w:type="character" w:customStyle="1" w:styleId="Virsraksts3Rakstz">
    <w:name w:val="Virsraksts 3 Rakstz."/>
    <w:link w:val="Virsraksts3"/>
    <w:rPr>
      <w:rFonts w:ascii="Times New Roman" w:eastAsia="Times New Roman" w:hAnsi="Times New Roman" w:cs="Times New Roman"/>
      <w:sz w:val="24"/>
      <w:szCs w:val="20"/>
      <w:lang w:val="lv-LV"/>
    </w:rPr>
  </w:style>
  <w:style w:type="character" w:styleId="Lappusesnumurs">
    <w:name w:val="page number"/>
    <w:basedOn w:val="Noklusjumarindkopasfonts"/>
  </w:style>
  <w:style w:type="character" w:customStyle="1" w:styleId="BalontekstsRakstz">
    <w:name w:val="Balonteksts Rakstz."/>
    <w:link w:val="Balonteksts"/>
    <w:uiPriority w:val="99"/>
    <w:semiHidden/>
    <w:rPr>
      <w:rFonts w:ascii="Tahoma" w:eastAsia="Times New Roman" w:hAnsi="Tahoma" w:cs="Tahoma"/>
      <w:sz w:val="16"/>
      <w:szCs w:val="16"/>
      <w:lang w:val="lv-LV"/>
    </w:rPr>
  </w:style>
  <w:style w:type="character" w:customStyle="1" w:styleId="KjeneRakstz">
    <w:name w:val="Kājene Rakstz."/>
    <w:link w:val="Kjene"/>
    <w:uiPriority w:val="99"/>
    <w:rPr>
      <w:rFonts w:ascii="Times New Roman" w:eastAsia="Times New Roman" w:hAnsi="Times New Roman" w:cs="Times New Roman"/>
      <w:sz w:val="28"/>
      <w:szCs w:val="28"/>
      <w:lang w:val="lv-LV"/>
    </w:rPr>
  </w:style>
  <w:style w:type="character" w:customStyle="1" w:styleId="HTMLiepriekformattaisRakstz">
    <w:name w:val="HTML iepriekšformatētais Rakstz."/>
    <w:link w:val="HTMLiepriekformattais"/>
    <w:rPr>
      <w:rFonts w:ascii="Courier New" w:eastAsia="Times New Roman" w:hAnsi="Courier New" w:cs="Courier New"/>
      <w:sz w:val="20"/>
      <w:szCs w:val="20"/>
      <w:lang w:val="lv-LV" w:eastAsia="lv-LV"/>
    </w:rPr>
  </w:style>
  <w:style w:type="character" w:customStyle="1" w:styleId="PamattekstsRakstz">
    <w:name w:val="Pamatteksts Rakstz."/>
    <w:link w:val="Pamatteksts"/>
    <w:rPr>
      <w:rFonts w:ascii="Times New Roman" w:eastAsia="Times New Roman" w:hAnsi="Times New Roman"/>
      <w:sz w:val="28"/>
      <w:szCs w:val="28"/>
      <w:lang w:eastAsia="en-US"/>
    </w:rPr>
  </w:style>
  <w:style w:type="character" w:customStyle="1" w:styleId="Pamattekstaatkpe2Rakstz">
    <w:name w:val="Pamatteksta atkāpe 2 Rakstz."/>
    <w:link w:val="Pamattekstaatkpe2"/>
    <w:rPr>
      <w:rFonts w:ascii="Times New Roman" w:eastAsia="Times New Roman" w:hAnsi="Times New Roman"/>
      <w:sz w:val="28"/>
      <w:lang w:val="lv-LV"/>
    </w:rPr>
  </w:style>
  <w:style w:type="character" w:customStyle="1" w:styleId="VienkrstekstsRakstz">
    <w:name w:val="Vienkāršs teksts Rakstz."/>
    <w:link w:val="Vienkrsteksts"/>
    <w:uiPriority w:val="99"/>
    <w:rPr>
      <w:rFonts w:ascii="Consolas" w:eastAsia="Calibri" w:hAnsi="Consolas" w:cs="Times New Roman"/>
      <w:sz w:val="21"/>
      <w:szCs w:val="21"/>
    </w:rPr>
  </w:style>
  <w:style w:type="character" w:customStyle="1" w:styleId="UnresolvedMention1">
    <w:name w:val="Unresolved Mention1"/>
    <w:uiPriority w:val="99"/>
    <w:unhideWhenUsed/>
    <w:rPr>
      <w:color w:val="605E5C"/>
      <w:shd w:val="clear" w:color="auto" w:fill="E1DFDD"/>
    </w:rPr>
  </w:style>
  <w:style w:type="character" w:customStyle="1" w:styleId="VrestekstsRakstz">
    <w:name w:val="Vēres teksts Rakstz."/>
    <w:link w:val="Vresteksts"/>
    <w:rPr>
      <w:rFonts w:ascii="Times New Roman" w:eastAsia="Times New Roman" w:hAnsi="Times New Roman"/>
      <w:lang w:val="lv-LV" w:eastAsia="lv-LV"/>
    </w:rPr>
  </w:style>
  <w:style w:type="character" w:customStyle="1" w:styleId="KomentratmaRakstz">
    <w:name w:val="Komentāra tēma Rakstz."/>
    <w:link w:val="Komentratma"/>
    <w:uiPriority w:val="99"/>
    <w:semiHidden/>
    <w:rPr>
      <w:rFonts w:ascii="Times New Roman" w:eastAsia="Times New Roman" w:hAnsi="Times New Roman"/>
      <w:b/>
      <w:bCs/>
      <w:lang w:eastAsia="en-US"/>
    </w:rPr>
  </w:style>
  <w:style w:type="paragraph" w:styleId="Vresteksts">
    <w:name w:val="footnote text"/>
    <w:basedOn w:val="Parasts"/>
    <w:link w:val="VrestekstsRakstz"/>
    <w:rPr>
      <w:sz w:val="20"/>
      <w:szCs w:val="20"/>
      <w:lang w:eastAsia="lv-LV"/>
    </w:rPr>
  </w:style>
  <w:style w:type="paragraph" w:styleId="Pamattekstaatkpe3">
    <w:name w:val="Body Text Indent 3"/>
    <w:basedOn w:val="Parasts"/>
    <w:link w:val="Pamattekstaatkpe3Rakstz"/>
    <w:uiPriority w:val="99"/>
    <w:unhideWhenUsed/>
    <w:pPr>
      <w:spacing w:after="120"/>
      <w:ind w:left="283"/>
    </w:pPr>
    <w:rPr>
      <w:sz w:val="16"/>
      <w:szCs w:val="16"/>
    </w:rPr>
  </w:style>
  <w:style w:type="paragraph" w:styleId="HTMLiepriekformattais">
    <w:name w:val="HTML Preformatted"/>
    <w:basedOn w:val="Parasts"/>
    <w:link w:val="HTMLiepriekformattaisRakstz"/>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paragraph" w:styleId="Pamatteksts">
    <w:name w:val="Body Text"/>
    <w:basedOn w:val="Parasts"/>
    <w:link w:val="PamattekstsRakstz"/>
    <w:uiPriority w:val="99"/>
    <w:unhideWhenUsed/>
    <w:pPr>
      <w:spacing w:after="120"/>
    </w:pPr>
  </w:style>
  <w:style w:type="paragraph" w:styleId="Pamattekstaatkpe2">
    <w:name w:val="Body Text Indent 2"/>
    <w:basedOn w:val="Parasts"/>
    <w:link w:val="Pamattekstaatkpe2Rakstz"/>
    <w:pPr>
      <w:spacing w:after="120" w:line="480" w:lineRule="auto"/>
      <w:ind w:left="283"/>
    </w:pPr>
    <w:rPr>
      <w:szCs w:val="20"/>
    </w:rPr>
  </w:style>
  <w:style w:type="paragraph" w:styleId="Pamattekstsaratkpi">
    <w:name w:val="Body Text Indent"/>
    <w:basedOn w:val="Parasts"/>
    <w:link w:val="PamattekstsaratkpiRakstz"/>
    <w:pPr>
      <w:ind w:firstLine="540"/>
      <w:jc w:val="both"/>
    </w:pPr>
    <w:rPr>
      <w:szCs w:val="24"/>
    </w:rPr>
  </w:style>
  <w:style w:type="paragraph" w:styleId="Komentrateksts">
    <w:name w:val="annotation text"/>
    <w:basedOn w:val="Parasts"/>
    <w:link w:val="KomentratekstsRakstz"/>
    <w:uiPriority w:val="99"/>
    <w:unhideWhenUsed/>
    <w:pPr>
      <w:spacing w:after="200"/>
    </w:pPr>
    <w:rPr>
      <w:rFonts w:ascii="Calibri" w:eastAsia="Calibri" w:hAnsi="Calibri"/>
      <w:sz w:val="20"/>
      <w:szCs w:val="20"/>
      <w:lang w:val="en-US"/>
    </w:rPr>
  </w:style>
  <w:style w:type="paragraph" w:styleId="Balonteksts">
    <w:name w:val="Balloon Text"/>
    <w:basedOn w:val="Parasts"/>
    <w:link w:val="BalontekstsRakstz"/>
    <w:uiPriority w:val="99"/>
    <w:unhideWhenUsed/>
    <w:rPr>
      <w:rFonts w:ascii="Tahoma" w:hAnsi="Tahoma" w:cs="Tahoma"/>
      <w:sz w:val="16"/>
      <w:szCs w:val="16"/>
    </w:rPr>
  </w:style>
  <w:style w:type="paragraph" w:styleId="Kjene">
    <w:name w:val="footer"/>
    <w:basedOn w:val="Parasts"/>
    <w:link w:val="KjeneRakstz"/>
    <w:unhideWhenUsed/>
    <w:pPr>
      <w:tabs>
        <w:tab w:val="center" w:pos="4320"/>
        <w:tab w:val="right" w:pos="8640"/>
      </w:tabs>
    </w:pPr>
  </w:style>
  <w:style w:type="paragraph" w:styleId="Komentratma">
    <w:name w:val="annotation subject"/>
    <w:basedOn w:val="Komentrateksts"/>
    <w:next w:val="Komentrateksts"/>
    <w:link w:val="KomentratmaRakstz"/>
    <w:uiPriority w:val="99"/>
    <w:unhideWhenUsed/>
    <w:pPr>
      <w:spacing w:after="0"/>
    </w:pPr>
    <w:rPr>
      <w:rFonts w:ascii="Times New Roman" w:eastAsia="Times New Roman" w:hAnsi="Times New Roman"/>
      <w:b/>
      <w:bCs/>
      <w:lang w:val="lv-LV"/>
    </w:rPr>
  </w:style>
  <w:style w:type="paragraph" w:styleId="Galvene">
    <w:name w:val="header"/>
    <w:basedOn w:val="Parasts"/>
    <w:link w:val="GalveneRakstz"/>
    <w:uiPriority w:val="99"/>
    <w:unhideWhenUsed/>
    <w:pPr>
      <w:tabs>
        <w:tab w:val="center" w:pos="4320"/>
        <w:tab w:val="right" w:pos="8640"/>
      </w:tabs>
    </w:pPr>
  </w:style>
  <w:style w:type="paragraph" w:customStyle="1" w:styleId="CharChar1RakstzRakstzCharCharRakstzRakstzCharCharRakstzRakstz">
    <w:name w:val="Char Char1 Rakstz. Rakstz. Char Char Rakstz. Rakstz. Char Char Rakstz. Rakstz."/>
    <w:basedOn w:val="Parasts"/>
    <w:pPr>
      <w:spacing w:before="40"/>
    </w:pPr>
    <w:rPr>
      <w:szCs w:val="24"/>
      <w:lang w:val="pl-PL" w:eastAsia="pl-PL"/>
    </w:rPr>
  </w:style>
  <w:style w:type="paragraph" w:styleId="Paraststmeklis">
    <w:name w:val="Normal (Web)"/>
    <w:basedOn w:val="Parasts"/>
    <w:link w:val="ParaststmeklisRakstz"/>
    <w:uiPriority w:val="99"/>
    <w:pPr>
      <w:spacing w:before="100" w:beforeAutospacing="1" w:after="100" w:afterAutospacing="1"/>
    </w:pPr>
    <w:rPr>
      <w:rFonts w:ascii="Arial Unicode MS" w:eastAsia="Arial Unicode MS" w:hAnsi="Arial Unicode MS" w:cs="Arial Unicode MS"/>
      <w:szCs w:val="24"/>
      <w:lang w:val="en-GB"/>
    </w:rPr>
  </w:style>
  <w:style w:type="paragraph" w:styleId="Vienkrsteksts">
    <w:name w:val="Plain Text"/>
    <w:basedOn w:val="Parasts"/>
    <w:link w:val="VienkrstekstsRakstz"/>
    <w:uiPriority w:val="99"/>
    <w:unhideWhenUsed/>
    <w:rPr>
      <w:rFonts w:ascii="Consolas" w:eastAsia="Calibri" w:hAnsi="Consolas"/>
      <w:sz w:val="21"/>
      <w:szCs w:val="21"/>
      <w:lang w:val="en-US"/>
    </w:rPr>
  </w:style>
  <w:style w:type="paragraph" w:customStyle="1" w:styleId="Sarakstarindkopa1">
    <w:name w:val="Saraksta rindkopa1"/>
    <w:basedOn w:val="Parasts"/>
    <w:qFormat/>
    <w:pPr>
      <w:spacing w:after="200" w:line="276" w:lineRule="auto"/>
      <w:ind w:left="720"/>
      <w:contextualSpacing/>
    </w:pPr>
    <w:rPr>
      <w:rFonts w:ascii="Calibri" w:eastAsia="Calibri" w:hAnsi="Calibri"/>
      <w:sz w:val="22"/>
      <w:szCs w:val="22"/>
    </w:rPr>
  </w:style>
  <w:style w:type="paragraph" w:customStyle="1" w:styleId="CM4">
    <w:name w:val="CM4"/>
    <w:basedOn w:val="Default"/>
    <w:next w:val="Default"/>
    <w:rPr>
      <w:rFonts w:cs="Times New Roman"/>
      <w:color w:val="auto"/>
    </w:rPr>
  </w:style>
  <w:style w:type="paragraph" w:customStyle="1" w:styleId="naisf">
    <w:name w:val="naisf"/>
    <w:basedOn w:val="Parasts"/>
    <w:pPr>
      <w:spacing w:before="75" w:after="75"/>
      <w:ind w:firstLine="375"/>
      <w:jc w:val="both"/>
    </w:pPr>
    <w:rPr>
      <w:szCs w:val="24"/>
      <w:lang w:eastAsia="lv-LV"/>
    </w:rPr>
  </w:style>
  <w:style w:type="paragraph" w:styleId="Sarakstarindkopa">
    <w:name w:val="List Paragraph"/>
    <w:basedOn w:val="Parasts"/>
    <w:uiPriority w:val="34"/>
    <w:qFormat/>
    <w:pPr>
      <w:spacing w:after="200" w:line="276" w:lineRule="auto"/>
      <w:ind w:left="720"/>
      <w:contextualSpacing/>
    </w:pPr>
    <w:rPr>
      <w:rFonts w:ascii="Calibri" w:eastAsia="Calibri" w:hAnsi="Calibri"/>
      <w:sz w:val="22"/>
      <w:szCs w:val="22"/>
    </w:rPr>
  </w:style>
  <w:style w:type="paragraph" w:customStyle="1" w:styleId="naisc">
    <w:name w:val="naisc"/>
    <w:basedOn w:val="Parasts"/>
    <w:pPr>
      <w:spacing w:before="75" w:after="75"/>
      <w:jc w:val="center"/>
    </w:pPr>
    <w:rPr>
      <w:szCs w:val="24"/>
      <w:lang w:eastAsia="lv-LV"/>
    </w:rPr>
  </w:style>
  <w:style w:type="paragraph" w:customStyle="1" w:styleId="naiskr">
    <w:name w:val="naiskr"/>
    <w:basedOn w:val="Parasts"/>
    <w:pPr>
      <w:spacing w:before="75" w:after="75"/>
    </w:pPr>
    <w:rPr>
      <w:szCs w:val="24"/>
      <w:lang w:eastAsia="lv-LV"/>
    </w:rPr>
  </w:style>
  <w:style w:type="paragraph" w:customStyle="1" w:styleId="naispant">
    <w:name w:val="naispant"/>
    <w:basedOn w:val="Parasts"/>
    <w:pPr>
      <w:spacing w:before="75" w:after="75"/>
      <w:ind w:left="375" w:firstLine="375"/>
      <w:jc w:val="both"/>
    </w:pPr>
    <w:rPr>
      <w:b/>
      <w:bCs/>
      <w:szCs w:val="24"/>
      <w:lang w:eastAsia="lv-LV"/>
    </w:rPr>
  </w:style>
  <w:style w:type="paragraph" w:customStyle="1" w:styleId="naislab">
    <w:name w:val="naislab"/>
    <w:basedOn w:val="Parasts"/>
    <w:pPr>
      <w:spacing w:before="75" w:after="75"/>
      <w:jc w:val="right"/>
    </w:pPr>
    <w:rPr>
      <w:szCs w:val="24"/>
      <w:lang w:eastAsia="lv-LV"/>
    </w:rPr>
  </w:style>
  <w:style w:type="paragraph" w:customStyle="1" w:styleId="ManualConsidrant">
    <w:name w:val="Manual Considérant"/>
    <w:basedOn w:val="Parasts"/>
    <w:pPr>
      <w:spacing w:before="120" w:after="120"/>
      <w:ind w:left="709" w:hanging="709"/>
      <w:jc w:val="both"/>
    </w:pPr>
    <w:rPr>
      <w:szCs w:val="24"/>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tv213">
    <w:name w:val="tv213"/>
    <w:basedOn w:val="Parasts"/>
    <w:pPr>
      <w:spacing w:before="100" w:beforeAutospacing="1" w:after="100" w:afterAutospacing="1"/>
    </w:pPr>
    <w:rPr>
      <w:szCs w:val="24"/>
      <w:lang w:eastAsia="lv-LV"/>
    </w:rPr>
  </w:style>
  <w:style w:type="paragraph" w:styleId="Bezatstarpm">
    <w:name w:val="No Spacing"/>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329">
      <w:bodyDiv w:val="1"/>
      <w:marLeft w:val="0"/>
      <w:marRight w:val="0"/>
      <w:marTop w:val="0"/>
      <w:marBottom w:val="0"/>
      <w:divBdr>
        <w:top w:val="none" w:sz="0" w:space="0" w:color="auto"/>
        <w:left w:val="none" w:sz="0" w:space="0" w:color="auto"/>
        <w:bottom w:val="none" w:sz="0" w:space="0" w:color="auto"/>
        <w:right w:val="none" w:sz="0" w:space="0" w:color="auto"/>
      </w:divBdr>
    </w:div>
    <w:div w:id="650598069">
      <w:bodyDiv w:val="1"/>
      <w:marLeft w:val="0"/>
      <w:marRight w:val="0"/>
      <w:marTop w:val="0"/>
      <w:marBottom w:val="0"/>
      <w:divBdr>
        <w:top w:val="none" w:sz="0" w:space="0" w:color="auto"/>
        <w:left w:val="none" w:sz="0" w:space="0" w:color="auto"/>
        <w:bottom w:val="none" w:sz="0" w:space="0" w:color="auto"/>
        <w:right w:val="none" w:sz="0" w:space="0" w:color="auto"/>
      </w:divBdr>
    </w:div>
    <w:div w:id="938414883">
      <w:bodyDiv w:val="1"/>
      <w:marLeft w:val="0"/>
      <w:marRight w:val="0"/>
      <w:marTop w:val="0"/>
      <w:marBottom w:val="0"/>
      <w:divBdr>
        <w:top w:val="none" w:sz="0" w:space="0" w:color="auto"/>
        <w:left w:val="none" w:sz="0" w:space="0" w:color="auto"/>
        <w:bottom w:val="none" w:sz="0" w:space="0" w:color="auto"/>
        <w:right w:val="none" w:sz="0" w:space="0" w:color="auto"/>
      </w:divBdr>
    </w:div>
    <w:div w:id="17685753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santa.jansone@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FB097-A7D4-455A-97BA-417DF637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42457</Words>
  <Characters>24201</Characters>
  <Application>Microsoft Office Word</Application>
  <DocSecurity>0</DocSecurity>
  <Lines>201</Lines>
  <Paragraphs>133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projektu“Automātiskās identifikācijas sistēmas (AIS) un Tālās darbības identifikācijas un sekošanas (LRIT) sistēmas darbības nodrošināšanas, datu izmantošanas un aprites kārtība”</vt:lpstr>
      <vt:lpstr>Ministru kabineta noteikumu projektu“Automātiskās identifikācijas sistēmas (AIS) un Tālās darbības identifikācijas un sekošanas (LRIT) sistēmas darbības nodrošināšanas, datu izmantošanas un aprites kārtība”</vt:lpstr>
    </vt:vector>
  </TitlesOfParts>
  <Company>Zemkopības ministrija</Company>
  <LinksUpToDate>false</LinksUpToDate>
  <CharactersWithSpaces>66525</CharactersWithSpaces>
  <SharedDoc>false</SharedDoc>
  <HLinks>
    <vt:vector size="6" baseType="variant">
      <vt:variant>
        <vt:i4>7536733</vt:i4>
      </vt:variant>
      <vt:variant>
        <vt:i4>0</vt:i4>
      </vt:variant>
      <vt:variant>
        <vt:i4>0</vt:i4>
      </vt:variant>
      <vt:variant>
        <vt:i4>5</vt:i4>
      </vt:variant>
      <vt:variant>
        <vt:lpwstr>mailto:santa.jansone@zm.gov.lv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zvejnieku nodarbināšanas kārtību,  veselības pārbaužu veikšanu, veselības aprūpes nodrošināšanu un darba apstākļiem uz zvejaskuģa" (VSS-250)</dc:title>
  <dc:subject>Izziņa par atzinumos sniegtajiem iebildumiem</dc:subject>
  <dc:creator>Santa Jansone</dc:creator>
  <dc:description>Jansone 29194918_x000d_
santa.jansone@zm.gov.lv</dc:description>
  <cp:lastModifiedBy>Sanita Papinova</cp:lastModifiedBy>
  <cp:revision>15</cp:revision>
  <cp:lastPrinted>2020-01-29T12:29:00Z</cp:lastPrinted>
  <dcterms:created xsi:type="dcterms:W3CDTF">2020-07-20T12:20:00Z</dcterms:created>
  <dcterms:modified xsi:type="dcterms:W3CDTF">2020-07-27T08:48:00Z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