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30AC89" w14:textId="2A784BB5" w:rsidR="00F37192" w:rsidRDefault="00B71782">
      <w:pPr>
        <w:spacing w:after="0"/>
        <w:jc w:val="center"/>
      </w:pPr>
      <w:r>
        <w:rPr>
          <w:rFonts w:ascii="Times New Roman" w:eastAsia="Times New Roman" w:hAnsi="Times New Roman"/>
          <w:b/>
          <w:bCs/>
          <w:sz w:val="26"/>
          <w:szCs w:val="26"/>
          <w:lang w:eastAsia="lv-LV"/>
        </w:rPr>
        <w:t>Ministru kabineta noteikumu projekta “</w:t>
      </w:r>
      <w:r w:rsidR="00AB5222">
        <w:rPr>
          <w:rFonts w:ascii="Times New Roman" w:eastAsia="Times New Roman" w:hAnsi="Times New Roman"/>
          <w:b/>
          <w:bCs/>
          <w:sz w:val="26"/>
          <w:szCs w:val="26"/>
          <w:lang w:eastAsia="lv-LV"/>
        </w:rPr>
        <w:t>Daugavpils Būvniecības</w:t>
      </w:r>
      <w:r>
        <w:rPr>
          <w:rFonts w:ascii="Times New Roman" w:eastAsia="Times New Roman" w:hAnsi="Times New Roman"/>
          <w:b/>
          <w:bCs/>
          <w:sz w:val="26"/>
          <w:szCs w:val="26"/>
          <w:lang w:eastAsia="lv-LV"/>
        </w:rPr>
        <w:t xml:space="preserve"> tehnikuma nolikums” </w:t>
      </w:r>
      <w:r>
        <w:rPr>
          <w:rFonts w:ascii="Times New Roman" w:hAnsi="Times New Roman"/>
          <w:b/>
          <w:sz w:val="26"/>
          <w:szCs w:val="26"/>
        </w:rPr>
        <w:t>sākotnējās ietekmes novērtējuma ziņojums (anotācija)</w:t>
      </w:r>
    </w:p>
    <w:p w14:paraId="0F57D5BF" w14:textId="77777777" w:rsidR="00F37192" w:rsidRDefault="00F37192">
      <w:pPr>
        <w:spacing w:after="0"/>
        <w:jc w:val="center"/>
        <w:rPr>
          <w:rFonts w:ascii="Times New Roman" w:hAnsi="Times New Roman"/>
          <w:b/>
          <w:sz w:val="26"/>
          <w:szCs w:val="26"/>
        </w:rPr>
      </w:pPr>
    </w:p>
    <w:tbl>
      <w:tblPr>
        <w:tblW w:w="5000" w:type="pct"/>
        <w:tblCellMar>
          <w:left w:w="10" w:type="dxa"/>
          <w:right w:w="10" w:type="dxa"/>
        </w:tblCellMar>
        <w:tblLook w:val="04A0" w:firstRow="1" w:lastRow="0" w:firstColumn="1" w:lastColumn="0" w:noHBand="0" w:noVBand="1"/>
      </w:tblPr>
      <w:tblGrid>
        <w:gridCol w:w="3325"/>
        <w:gridCol w:w="4965"/>
      </w:tblGrid>
      <w:tr w:rsidR="00F37192" w14:paraId="68F049D6" w14:textId="77777777">
        <w:tc>
          <w:tcPr>
            <w:tcW w:w="8290" w:type="dxa"/>
            <w:gridSpan w:val="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37AFA8EC" w14:textId="77777777" w:rsidR="00F37192" w:rsidRDefault="00B71782">
            <w:pPr>
              <w:spacing w:after="0"/>
              <w:jc w:val="center"/>
              <w:rPr>
                <w:rFonts w:ascii="Times New Roman" w:eastAsia="Times New Roman" w:hAnsi="Times New Roman"/>
                <w:b/>
                <w:bCs/>
                <w:iCs/>
                <w:sz w:val="26"/>
                <w:szCs w:val="26"/>
                <w:lang w:eastAsia="lv-LV"/>
              </w:rPr>
            </w:pPr>
            <w:r>
              <w:rPr>
                <w:rFonts w:ascii="Times New Roman" w:eastAsia="Times New Roman" w:hAnsi="Times New Roman"/>
                <w:b/>
                <w:bCs/>
                <w:iCs/>
                <w:sz w:val="26"/>
                <w:szCs w:val="26"/>
                <w:lang w:eastAsia="lv-LV"/>
              </w:rPr>
              <w:t>Tiesību akta projekta anotācijas kopsavilkums</w:t>
            </w:r>
          </w:p>
        </w:tc>
      </w:tr>
      <w:tr w:rsidR="00F37192" w14:paraId="22893D41" w14:textId="77777777">
        <w:tc>
          <w:tcPr>
            <w:tcW w:w="332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54D8A5B" w14:textId="77777777" w:rsidR="00F37192" w:rsidRDefault="00B71782">
            <w:pPr>
              <w:spacing w:after="0"/>
              <w:rPr>
                <w:rFonts w:ascii="Times New Roman" w:eastAsia="Times New Roman" w:hAnsi="Times New Roman"/>
                <w:iCs/>
                <w:sz w:val="26"/>
                <w:szCs w:val="26"/>
                <w:lang w:eastAsia="lv-LV"/>
              </w:rPr>
            </w:pPr>
            <w:r>
              <w:rPr>
                <w:rFonts w:ascii="Times New Roman" w:eastAsia="Times New Roman" w:hAnsi="Times New Roman"/>
                <w:iCs/>
                <w:sz w:val="26"/>
                <w:szCs w:val="26"/>
                <w:lang w:eastAsia="lv-LV"/>
              </w:rPr>
              <w:t>Mērķis, risinājums un projekta spēkā stāšanās laiks (500 zīmes bez atstarpēm)</w:t>
            </w:r>
          </w:p>
        </w:tc>
        <w:tc>
          <w:tcPr>
            <w:tcW w:w="496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841B83A" w14:textId="16C06C2C" w:rsidR="008D5DAF" w:rsidRDefault="008D5DAF" w:rsidP="008D5DAF">
            <w:pPr>
              <w:spacing w:after="0"/>
              <w:jc w:val="both"/>
              <w:rPr>
                <w:rFonts w:ascii="Times New Roman" w:eastAsia="Times New Roman" w:hAnsi="Times New Roman"/>
                <w:iCs/>
                <w:sz w:val="26"/>
                <w:szCs w:val="26"/>
                <w:lang w:eastAsia="lv-LV"/>
              </w:rPr>
            </w:pPr>
            <w:r>
              <w:rPr>
                <w:rFonts w:ascii="Times New Roman" w:eastAsia="Times New Roman" w:hAnsi="Times New Roman"/>
                <w:iCs/>
                <w:sz w:val="26"/>
                <w:szCs w:val="26"/>
                <w:lang w:eastAsia="lv-LV"/>
              </w:rPr>
              <w:t xml:space="preserve">Ministru kabineta noteikumu projekta </w:t>
            </w:r>
            <w:r w:rsidR="00E16ABD">
              <w:rPr>
                <w:rFonts w:ascii="Times New Roman" w:eastAsia="Times New Roman" w:hAnsi="Times New Roman"/>
                <w:iCs/>
                <w:sz w:val="26"/>
                <w:szCs w:val="26"/>
                <w:lang w:eastAsia="lv-LV"/>
              </w:rPr>
              <w:t xml:space="preserve">“Daugavpils Būvniecības tehnikuma </w:t>
            </w:r>
            <w:r>
              <w:rPr>
                <w:rFonts w:ascii="Times New Roman" w:eastAsia="Times New Roman" w:hAnsi="Times New Roman"/>
                <w:iCs/>
                <w:sz w:val="26"/>
                <w:szCs w:val="26"/>
                <w:lang w:eastAsia="lv-LV"/>
              </w:rPr>
              <w:t xml:space="preserve"> nolikums” (turpmāk – noteikumu projekts) mērķis ir aktualizēt </w:t>
            </w:r>
            <w:r w:rsidR="00E16ABD">
              <w:rPr>
                <w:rFonts w:ascii="Times New Roman" w:eastAsia="Times New Roman" w:hAnsi="Times New Roman"/>
                <w:iCs/>
                <w:sz w:val="26"/>
                <w:szCs w:val="26"/>
                <w:lang w:eastAsia="lv-LV"/>
              </w:rPr>
              <w:t xml:space="preserve">Daugavpils Būvniecības tehnikuma </w:t>
            </w:r>
            <w:r w:rsidRPr="009D4FBE">
              <w:rPr>
                <w:rFonts w:ascii="Times New Roman" w:eastAsia="Times New Roman" w:hAnsi="Times New Roman"/>
                <w:iCs/>
                <w:sz w:val="26"/>
                <w:szCs w:val="26"/>
                <w:lang w:eastAsia="lv-LV"/>
              </w:rPr>
              <w:t>nolikumu</w:t>
            </w:r>
            <w:r>
              <w:rPr>
                <w:rFonts w:ascii="Times New Roman" w:eastAsia="Times New Roman" w:hAnsi="Times New Roman"/>
                <w:iCs/>
                <w:sz w:val="26"/>
                <w:szCs w:val="26"/>
                <w:lang w:eastAsia="lv-LV"/>
              </w:rPr>
              <w:t xml:space="preserve"> atbilstoši faktiskajai situācijai un aktuālajiem normatīvajiem aktiem. </w:t>
            </w:r>
          </w:p>
          <w:p w14:paraId="6AC1A94F" w14:textId="7C45471C" w:rsidR="00F37192" w:rsidRDefault="008D5DAF" w:rsidP="008D5DAF">
            <w:pPr>
              <w:spacing w:after="0"/>
              <w:jc w:val="both"/>
            </w:pPr>
            <w:r>
              <w:rPr>
                <w:rFonts w:ascii="Times New Roman" w:eastAsia="Times New Roman" w:hAnsi="Times New Roman"/>
                <w:iCs/>
                <w:sz w:val="26"/>
                <w:szCs w:val="26"/>
                <w:lang w:eastAsia="lv-LV"/>
              </w:rPr>
              <w:t xml:space="preserve">Noteikumu projekts stāsies spēkā </w:t>
            </w:r>
            <w:r w:rsidRPr="00D2685D">
              <w:rPr>
                <w:rFonts w:ascii="Times New Roman" w:eastAsia="Times New Roman" w:hAnsi="Times New Roman"/>
                <w:iCs/>
                <w:sz w:val="26"/>
                <w:szCs w:val="26"/>
                <w:lang w:eastAsia="lv-LV"/>
              </w:rPr>
              <w:t>Oficiālo publikāciju un tiesiskās informācijas likum</w:t>
            </w:r>
            <w:r>
              <w:rPr>
                <w:rFonts w:ascii="Times New Roman" w:eastAsia="Times New Roman" w:hAnsi="Times New Roman"/>
                <w:iCs/>
                <w:sz w:val="26"/>
                <w:szCs w:val="26"/>
                <w:lang w:eastAsia="lv-LV"/>
              </w:rPr>
              <w:t>ā noteiktajā kārtībā.</w:t>
            </w:r>
          </w:p>
        </w:tc>
      </w:tr>
    </w:tbl>
    <w:p w14:paraId="05FF9C44" w14:textId="77777777" w:rsidR="00F37192" w:rsidRDefault="00F37192">
      <w:pPr>
        <w:rPr>
          <w:rFonts w:eastAsia="Times New Roman"/>
          <w:color w:val="5A5A5A"/>
          <w:spacing w:val="15"/>
          <w:lang w:eastAsia="lv-LV"/>
        </w:rPr>
      </w:pPr>
    </w:p>
    <w:tbl>
      <w:tblPr>
        <w:tblW w:w="5000" w:type="pct"/>
        <w:tblCellMar>
          <w:left w:w="10" w:type="dxa"/>
          <w:right w:w="10" w:type="dxa"/>
        </w:tblCellMar>
        <w:tblLook w:val="04A0" w:firstRow="1" w:lastRow="0" w:firstColumn="1" w:lastColumn="0" w:noHBand="0" w:noVBand="1"/>
      </w:tblPr>
      <w:tblGrid>
        <w:gridCol w:w="411"/>
        <w:gridCol w:w="2382"/>
        <w:gridCol w:w="5503"/>
      </w:tblGrid>
      <w:tr w:rsidR="00F37192" w14:paraId="286A82C3" w14:textId="77777777">
        <w:tc>
          <w:tcPr>
            <w:tcW w:w="82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A9247" w14:textId="77777777" w:rsidR="00F37192" w:rsidRDefault="00B71782">
            <w:pPr>
              <w:spacing w:after="0"/>
              <w:jc w:val="center"/>
              <w:rPr>
                <w:rFonts w:ascii="Times New Roman" w:eastAsia="Times New Roman" w:hAnsi="Times New Roman"/>
                <w:b/>
                <w:bCs/>
                <w:sz w:val="26"/>
                <w:szCs w:val="26"/>
                <w:lang w:eastAsia="lv-LV"/>
              </w:rPr>
            </w:pPr>
            <w:r>
              <w:rPr>
                <w:rFonts w:ascii="Times New Roman" w:eastAsia="Times New Roman" w:hAnsi="Times New Roman"/>
                <w:b/>
                <w:bCs/>
                <w:sz w:val="26"/>
                <w:szCs w:val="26"/>
                <w:lang w:eastAsia="lv-LV"/>
              </w:rPr>
              <w:t>I. Tiesību akta projekta izstrādes nepieciešamība</w:t>
            </w:r>
          </w:p>
        </w:tc>
      </w:tr>
      <w:tr w:rsidR="00F37192" w14:paraId="73BB810F" w14:textId="77777777">
        <w:tc>
          <w:tcPr>
            <w:tcW w:w="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74BEF" w14:textId="77777777" w:rsidR="00F37192" w:rsidRDefault="00B71782">
            <w:pPr>
              <w:spacing w:after="0"/>
              <w:rPr>
                <w:rFonts w:ascii="Times New Roman" w:eastAsia="Times New Roman" w:hAnsi="Times New Roman"/>
                <w:sz w:val="26"/>
                <w:szCs w:val="26"/>
                <w:lang w:eastAsia="lv-LV"/>
              </w:rPr>
            </w:pPr>
            <w:r>
              <w:rPr>
                <w:rFonts w:ascii="Times New Roman" w:eastAsia="Times New Roman" w:hAnsi="Times New Roman"/>
                <w:sz w:val="26"/>
                <w:szCs w:val="26"/>
                <w:lang w:eastAsia="lv-LV"/>
              </w:rPr>
              <w:t>1.</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8C22E" w14:textId="77777777" w:rsidR="00F37192" w:rsidRDefault="00B71782">
            <w:pPr>
              <w:spacing w:after="0"/>
              <w:rPr>
                <w:rFonts w:ascii="Times New Roman" w:eastAsia="Times New Roman" w:hAnsi="Times New Roman"/>
                <w:sz w:val="26"/>
                <w:szCs w:val="26"/>
                <w:lang w:eastAsia="lv-LV"/>
              </w:rPr>
            </w:pPr>
            <w:r>
              <w:rPr>
                <w:rFonts w:ascii="Times New Roman" w:eastAsia="Times New Roman" w:hAnsi="Times New Roman"/>
                <w:sz w:val="26"/>
                <w:szCs w:val="26"/>
                <w:lang w:eastAsia="lv-LV"/>
              </w:rPr>
              <w:t>Pamatojums</w:t>
            </w:r>
          </w:p>
        </w:tc>
        <w:tc>
          <w:tcPr>
            <w:tcW w:w="5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E1495" w14:textId="77777777" w:rsidR="00F37192" w:rsidRDefault="00B71782">
            <w:pPr>
              <w:spacing w:after="0"/>
              <w:jc w:val="both"/>
            </w:pPr>
            <w:r>
              <w:rPr>
                <w:rFonts w:ascii="Times New Roman" w:eastAsia="Times New Roman" w:hAnsi="Times New Roman"/>
                <w:sz w:val="26"/>
                <w:szCs w:val="26"/>
                <w:lang w:eastAsia="lv-LV"/>
              </w:rPr>
              <w:t xml:space="preserve">    Noteikumu projekts ir izstrādāts saskaņā ar Izglītības likuma 14.panta 7.</w:t>
            </w:r>
            <w:r>
              <w:rPr>
                <w:rFonts w:ascii="Times New Roman" w:eastAsia="Times New Roman" w:hAnsi="Times New Roman"/>
                <w:sz w:val="26"/>
                <w:szCs w:val="26"/>
                <w:vertAlign w:val="superscript"/>
                <w:lang w:eastAsia="lv-LV"/>
              </w:rPr>
              <w:t xml:space="preserve">1 </w:t>
            </w:r>
            <w:r>
              <w:rPr>
                <w:rFonts w:ascii="Times New Roman" w:eastAsia="Times New Roman" w:hAnsi="Times New Roman"/>
                <w:sz w:val="26"/>
                <w:szCs w:val="26"/>
                <w:lang w:eastAsia="lv-LV"/>
              </w:rPr>
              <w:t xml:space="preserve">punktu, kas nosaka, ka Ministru kabinets </w:t>
            </w:r>
            <w:r>
              <w:rPr>
                <w:rFonts w:ascii="Times New Roman" w:hAnsi="Times New Roman"/>
                <w:sz w:val="26"/>
                <w:szCs w:val="26"/>
              </w:rPr>
              <w:t>apstiprina valsts izglītības iestāžu (izņemot valsts augstskolu - atvasināto publisko personu) nolikumus</w:t>
            </w:r>
            <w:r>
              <w:rPr>
                <w:rFonts w:ascii="Times New Roman" w:eastAsia="Times New Roman" w:hAnsi="Times New Roman"/>
                <w:sz w:val="26"/>
                <w:szCs w:val="26"/>
                <w:lang w:eastAsia="lv-LV"/>
              </w:rPr>
              <w:t>.</w:t>
            </w:r>
          </w:p>
          <w:p w14:paraId="424888F9" w14:textId="77777777" w:rsidR="00F37192" w:rsidRDefault="00F37192">
            <w:pPr>
              <w:spacing w:after="0"/>
              <w:jc w:val="both"/>
              <w:rPr>
                <w:rFonts w:ascii="Times New Roman" w:eastAsia="Times New Roman" w:hAnsi="Times New Roman"/>
                <w:sz w:val="26"/>
                <w:szCs w:val="26"/>
                <w:lang w:eastAsia="lv-LV"/>
              </w:rPr>
            </w:pPr>
          </w:p>
        </w:tc>
      </w:tr>
      <w:tr w:rsidR="00F37192" w14:paraId="29D6733B" w14:textId="77777777">
        <w:tc>
          <w:tcPr>
            <w:tcW w:w="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31D06" w14:textId="77777777" w:rsidR="00F37192" w:rsidRDefault="00B71782">
            <w:pPr>
              <w:spacing w:after="0"/>
              <w:rPr>
                <w:rFonts w:ascii="Times New Roman" w:eastAsia="Times New Roman" w:hAnsi="Times New Roman"/>
                <w:sz w:val="26"/>
                <w:szCs w:val="26"/>
                <w:lang w:eastAsia="lv-LV"/>
              </w:rPr>
            </w:pPr>
            <w:r>
              <w:rPr>
                <w:rFonts w:ascii="Times New Roman" w:eastAsia="Times New Roman" w:hAnsi="Times New Roman"/>
                <w:sz w:val="26"/>
                <w:szCs w:val="26"/>
                <w:lang w:eastAsia="lv-LV"/>
              </w:rPr>
              <w:t>2.</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8D63B2" w14:textId="77777777" w:rsidR="00F37192" w:rsidRDefault="00B71782">
            <w:pPr>
              <w:spacing w:after="0"/>
              <w:jc w:val="both"/>
            </w:pPr>
            <w:r>
              <w:rPr>
                <w:rFonts w:ascii="Times New Roman" w:hAnsi="Times New Roman"/>
                <w:sz w:val="26"/>
                <w:szCs w:val="26"/>
              </w:rPr>
              <w:t>Pašreizējā situācija un problēmas, kuru risināšanai tiesību akta projekts izstrādāts, tiesiskā regulējuma mērķis un būtība</w:t>
            </w:r>
          </w:p>
          <w:p w14:paraId="51366886" w14:textId="77777777" w:rsidR="00F37192" w:rsidRDefault="00F37192">
            <w:pPr>
              <w:spacing w:after="0"/>
              <w:rPr>
                <w:rFonts w:ascii="Times New Roman" w:eastAsia="Times New Roman" w:hAnsi="Times New Roman"/>
                <w:sz w:val="26"/>
                <w:szCs w:val="26"/>
                <w:lang w:eastAsia="lv-LV"/>
              </w:rPr>
            </w:pPr>
          </w:p>
          <w:p w14:paraId="2F54B3BF" w14:textId="77777777" w:rsidR="00F37192" w:rsidRDefault="00F37192">
            <w:pPr>
              <w:spacing w:after="0"/>
              <w:rPr>
                <w:rFonts w:ascii="Times New Roman" w:eastAsia="Times New Roman" w:hAnsi="Times New Roman"/>
                <w:sz w:val="26"/>
                <w:szCs w:val="26"/>
                <w:lang w:eastAsia="lv-LV"/>
              </w:rPr>
            </w:pPr>
          </w:p>
          <w:p w14:paraId="5F8082C6" w14:textId="77777777" w:rsidR="00F37192" w:rsidRDefault="00F37192">
            <w:pPr>
              <w:spacing w:after="0"/>
              <w:rPr>
                <w:rFonts w:ascii="Times New Roman" w:eastAsia="Times New Roman" w:hAnsi="Times New Roman"/>
                <w:sz w:val="26"/>
                <w:szCs w:val="26"/>
                <w:lang w:eastAsia="lv-LV"/>
              </w:rPr>
            </w:pPr>
          </w:p>
          <w:p w14:paraId="6025BE58" w14:textId="77777777" w:rsidR="00F37192" w:rsidRDefault="00F37192">
            <w:pPr>
              <w:spacing w:after="0"/>
              <w:rPr>
                <w:rFonts w:ascii="Times New Roman" w:eastAsia="Times New Roman" w:hAnsi="Times New Roman"/>
                <w:sz w:val="26"/>
                <w:szCs w:val="26"/>
                <w:lang w:eastAsia="lv-LV"/>
              </w:rPr>
            </w:pPr>
          </w:p>
          <w:p w14:paraId="23041CB3" w14:textId="77777777" w:rsidR="00F37192" w:rsidRDefault="00F37192">
            <w:pPr>
              <w:spacing w:after="0"/>
              <w:rPr>
                <w:rFonts w:ascii="Times New Roman" w:eastAsia="Times New Roman" w:hAnsi="Times New Roman"/>
                <w:sz w:val="26"/>
                <w:szCs w:val="26"/>
                <w:lang w:eastAsia="lv-LV"/>
              </w:rPr>
            </w:pPr>
          </w:p>
          <w:p w14:paraId="6FCDB3A0" w14:textId="77777777" w:rsidR="00F37192" w:rsidRDefault="00F37192">
            <w:pPr>
              <w:spacing w:after="0"/>
              <w:rPr>
                <w:rFonts w:ascii="Times New Roman" w:eastAsia="Times New Roman" w:hAnsi="Times New Roman"/>
                <w:sz w:val="26"/>
                <w:szCs w:val="26"/>
                <w:lang w:eastAsia="lv-LV"/>
              </w:rPr>
            </w:pPr>
          </w:p>
          <w:p w14:paraId="4170EE98" w14:textId="77777777" w:rsidR="00F37192" w:rsidRDefault="00F37192">
            <w:pPr>
              <w:spacing w:after="0"/>
              <w:rPr>
                <w:rFonts w:ascii="Times New Roman" w:eastAsia="Times New Roman" w:hAnsi="Times New Roman"/>
                <w:sz w:val="26"/>
                <w:szCs w:val="26"/>
                <w:lang w:eastAsia="lv-LV"/>
              </w:rPr>
            </w:pPr>
          </w:p>
          <w:p w14:paraId="247E2599" w14:textId="77777777" w:rsidR="00F37192" w:rsidRDefault="00F37192">
            <w:pPr>
              <w:spacing w:after="0"/>
              <w:rPr>
                <w:rFonts w:ascii="Times New Roman" w:eastAsia="Times New Roman" w:hAnsi="Times New Roman"/>
                <w:sz w:val="26"/>
                <w:szCs w:val="26"/>
                <w:lang w:eastAsia="lv-LV"/>
              </w:rPr>
            </w:pPr>
          </w:p>
          <w:p w14:paraId="16751309" w14:textId="77777777" w:rsidR="00F37192" w:rsidRDefault="00F37192">
            <w:pPr>
              <w:spacing w:after="0"/>
              <w:ind w:firstLine="720"/>
              <w:rPr>
                <w:rFonts w:ascii="Times New Roman" w:eastAsia="Times New Roman" w:hAnsi="Times New Roman"/>
                <w:sz w:val="26"/>
                <w:szCs w:val="26"/>
                <w:lang w:eastAsia="lv-LV"/>
              </w:rPr>
            </w:pPr>
          </w:p>
        </w:tc>
        <w:tc>
          <w:tcPr>
            <w:tcW w:w="5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7F971" w14:textId="08AA3FDB" w:rsidR="00F37192" w:rsidRPr="006A7D08" w:rsidRDefault="00B71782">
            <w:pPr>
              <w:spacing w:after="0"/>
              <w:jc w:val="both"/>
              <w:rPr>
                <w:rFonts w:ascii="Times New Roman" w:hAnsi="Times New Roman"/>
                <w:sz w:val="26"/>
                <w:szCs w:val="26"/>
              </w:rPr>
            </w:pPr>
            <w:r>
              <w:rPr>
                <w:rFonts w:ascii="Times New Roman" w:hAnsi="Times New Roman"/>
                <w:sz w:val="26"/>
                <w:szCs w:val="26"/>
              </w:rPr>
              <w:t xml:space="preserve">Pašreiz spēkā ir </w:t>
            </w:r>
            <w:r w:rsidR="00E16ABD" w:rsidRPr="006A7D08">
              <w:rPr>
                <w:rFonts w:ascii="Times New Roman" w:hAnsi="Times New Roman"/>
                <w:sz w:val="26"/>
                <w:szCs w:val="26"/>
              </w:rPr>
              <w:t xml:space="preserve">Daugavpils Būvniecības </w:t>
            </w:r>
            <w:r w:rsidRPr="006A7D08">
              <w:rPr>
                <w:rFonts w:ascii="Times New Roman" w:hAnsi="Times New Roman"/>
                <w:sz w:val="26"/>
                <w:szCs w:val="26"/>
              </w:rPr>
              <w:t>tehnikuma nolikums,</w:t>
            </w:r>
            <w:r w:rsidRPr="006A7D08">
              <w:t xml:space="preserve"> </w:t>
            </w:r>
            <w:r w:rsidRPr="006A7D08">
              <w:rPr>
                <w:rFonts w:ascii="Times New Roman" w:hAnsi="Times New Roman"/>
                <w:sz w:val="26"/>
                <w:szCs w:val="26"/>
              </w:rPr>
              <w:t>kas apstiprināts ar Izglītības un zinātnes ministrijas 201</w:t>
            </w:r>
            <w:r w:rsidR="006A7D08" w:rsidRPr="006A7D08">
              <w:rPr>
                <w:rFonts w:ascii="Times New Roman" w:hAnsi="Times New Roman"/>
                <w:sz w:val="26"/>
                <w:szCs w:val="26"/>
              </w:rPr>
              <w:t>5</w:t>
            </w:r>
            <w:r w:rsidRPr="006A7D08">
              <w:rPr>
                <w:rFonts w:ascii="Times New Roman" w:hAnsi="Times New Roman"/>
                <w:sz w:val="26"/>
                <w:szCs w:val="26"/>
              </w:rPr>
              <w:t xml:space="preserve"> gada </w:t>
            </w:r>
            <w:r w:rsidR="006A7D08" w:rsidRPr="006A7D08">
              <w:rPr>
                <w:rFonts w:ascii="Times New Roman" w:hAnsi="Times New Roman"/>
                <w:sz w:val="26"/>
                <w:szCs w:val="26"/>
              </w:rPr>
              <w:t>29</w:t>
            </w:r>
            <w:r w:rsidRPr="006A7D08">
              <w:rPr>
                <w:rFonts w:ascii="Times New Roman" w:hAnsi="Times New Roman"/>
                <w:sz w:val="26"/>
                <w:szCs w:val="26"/>
              </w:rPr>
              <w:t>. oktobra rīkojumu Nr. 4</w:t>
            </w:r>
            <w:r w:rsidR="006A7D08" w:rsidRPr="006A7D08">
              <w:rPr>
                <w:rFonts w:ascii="Times New Roman" w:hAnsi="Times New Roman"/>
                <w:sz w:val="26"/>
                <w:szCs w:val="26"/>
              </w:rPr>
              <w:t>85</w:t>
            </w:r>
            <w:r w:rsidRPr="006A7D08">
              <w:rPr>
                <w:rFonts w:ascii="Times New Roman" w:hAnsi="Times New Roman"/>
                <w:sz w:val="26"/>
                <w:szCs w:val="26"/>
              </w:rPr>
              <w:t>.</w:t>
            </w:r>
          </w:p>
          <w:p w14:paraId="56705E4A" w14:textId="5F369B2E" w:rsidR="008D5DAF" w:rsidRPr="006A7D08" w:rsidRDefault="008D5DAF">
            <w:pPr>
              <w:spacing w:after="0"/>
              <w:jc w:val="both"/>
              <w:rPr>
                <w:rFonts w:ascii="Times New Roman" w:hAnsi="Times New Roman"/>
                <w:sz w:val="26"/>
                <w:szCs w:val="26"/>
              </w:rPr>
            </w:pPr>
            <w:r w:rsidRPr="006A7D08">
              <w:rPr>
                <w:rFonts w:ascii="Times New Roman" w:hAnsi="Times New Roman"/>
                <w:sz w:val="26"/>
                <w:szCs w:val="26"/>
              </w:rPr>
              <w:t>Atbilstoši Izglītības likuma 14.panta 7.</w:t>
            </w:r>
            <w:r w:rsidRPr="006A7D08">
              <w:rPr>
                <w:rFonts w:ascii="Times New Roman" w:hAnsi="Times New Roman"/>
                <w:sz w:val="26"/>
                <w:szCs w:val="26"/>
                <w:vertAlign w:val="superscript"/>
              </w:rPr>
              <w:t>1</w:t>
            </w:r>
            <w:r w:rsidRPr="006A7D08">
              <w:rPr>
                <w:rFonts w:ascii="Times New Roman" w:hAnsi="Times New Roman"/>
                <w:sz w:val="26"/>
                <w:szCs w:val="26"/>
              </w:rPr>
              <w:t xml:space="preserve"> punktam un Pārejas noteikumu 43.punktam no 2018.gada 1.septembra valsts izglītības iestāžu nolikumus un grozījumus nolikumos apstiprina Ministru kabinets, līdz ar to ir sagatavots noteikumu projekts, kas paredz izdot jaunu </w:t>
            </w:r>
            <w:r w:rsidR="00C50770">
              <w:rPr>
                <w:rFonts w:ascii="Times New Roman" w:hAnsi="Times New Roman"/>
                <w:sz w:val="26"/>
                <w:szCs w:val="26"/>
              </w:rPr>
              <w:t>Daugavpils Būvniecības</w:t>
            </w:r>
            <w:r w:rsidRPr="006A7D08">
              <w:rPr>
                <w:rFonts w:ascii="Times New Roman" w:hAnsi="Times New Roman"/>
                <w:sz w:val="26"/>
                <w:szCs w:val="26"/>
              </w:rPr>
              <w:t xml:space="preserve"> tehnikuma nolikumu.</w:t>
            </w:r>
          </w:p>
          <w:p w14:paraId="43D92E3B" w14:textId="05CE23CE" w:rsidR="00F37192" w:rsidRDefault="00E16ABD">
            <w:pPr>
              <w:spacing w:after="0"/>
              <w:jc w:val="both"/>
              <w:rPr>
                <w:rFonts w:ascii="Times New Roman" w:hAnsi="Times New Roman"/>
                <w:sz w:val="26"/>
                <w:szCs w:val="26"/>
              </w:rPr>
            </w:pPr>
            <w:r w:rsidRPr="006A7D08">
              <w:rPr>
                <w:rFonts w:ascii="Times New Roman" w:hAnsi="Times New Roman"/>
                <w:sz w:val="26"/>
                <w:szCs w:val="26"/>
              </w:rPr>
              <w:t xml:space="preserve">Daugavpils Būvniecības </w:t>
            </w:r>
            <w:r w:rsidR="00B71782" w:rsidRPr="006A7D08">
              <w:rPr>
                <w:rFonts w:ascii="Times New Roman" w:hAnsi="Times New Roman"/>
                <w:sz w:val="26"/>
                <w:szCs w:val="26"/>
              </w:rPr>
              <w:t>tehnikuma nolikumā nepieciešams aktualizēt</w:t>
            </w:r>
            <w:r w:rsidR="008D5DAF" w:rsidRPr="006A7D08">
              <w:rPr>
                <w:rFonts w:ascii="Times New Roman" w:hAnsi="Times New Roman"/>
                <w:sz w:val="26"/>
                <w:szCs w:val="26"/>
              </w:rPr>
              <w:t>,</w:t>
            </w:r>
            <w:r w:rsidR="008D5DAF" w:rsidRPr="006A7D08">
              <w:t xml:space="preserve"> </w:t>
            </w:r>
            <w:r w:rsidR="008D5DAF" w:rsidRPr="006A7D08">
              <w:rPr>
                <w:rFonts w:ascii="Times New Roman" w:hAnsi="Times New Roman"/>
                <w:sz w:val="26"/>
                <w:szCs w:val="26"/>
              </w:rPr>
              <w:t>tai skaitā attiecībā</w:t>
            </w:r>
            <w:r w:rsidR="008D5DAF" w:rsidRPr="008D5DAF">
              <w:rPr>
                <w:rFonts w:ascii="Times New Roman" w:hAnsi="Times New Roman"/>
                <w:sz w:val="26"/>
                <w:szCs w:val="26"/>
              </w:rPr>
              <w:t xml:space="preserve"> uz izglītības programmu īstenošanas vietām, pieaugušo izglītības un profesionālās izglītības funkcijām, prakses veidiem</w:t>
            </w:r>
            <w:r w:rsidR="008D5DAF">
              <w:rPr>
                <w:rFonts w:ascii="Times New Roman" w:hAnsi="Times New Roman"/>
                <w:sz w:val="26"/>
                <w:szCs w:val="26"/>
              </w:rPr>
              <w:t>.</w:t>
            </w:r>
          </w:p>
          <w:p w14:paraId="7DCF6087" w14:textId="0B693C5B" w:rsidR="00F37192" w:rsidRDefault="006A7D08">
            <w:pPr>
              <w:spacing w:after="0"/>
              <w:jc w:val="both"/>
              <w:rPr>
                <w:rFonts w:ascii="Times New Roman" w:hAnsi="Times New Roman"/>
                <w:sz w:val="26"/>
                <w:szCs w:val="26"/>
              </w:rPr>
            </w:pPr>
            <w:r>
              <w:rPr>
                <w:rFonts w:ascii="Times New Roman" w:hAnsi="Times New Roman"/>
                <w:sz w:val="26"/>
                <w:szCs w:val="26"/>
              </w:rPr>
              <w:t>Daugavpils būvniecības</w:t>
            </w:r>
            <w:r w:rsidR="00B71782">
              <w:rPr>
                <w:rFonts w:ascii="Times New Roman" w:hAnsi="Times New Roman"/>
                <w:sz w:val="26"/>
                <w:szCs w:val="26"/>
              </w:rPr>
              <w:t xml:space="preserve"> tehnikums izglītības programmas īsteno </w:t>
            </w:r>
            <w:r>
              <w:rPr>
                <w:rFonts w:ascii="Times New Roman" w:hAnsi="Times New Roman"/>
                <w:sz w:val="26"/>
                <w:szCs w:val="26"/>
              </w:rPr>
              <w:t xml:space="preserve">Daugavpilī, Dagdā, Ludzā, </w:t>
            </w:r>
            <w:proofErr w:type="spellStart"/>
            <w:r>
              <w:rPr>
                <w:rFonts w:ascii="Times New Roman" w:hAnsi="Times New Roman"/>
                <w:sz w:val="26"/>
                <w:szCs w:val="26"/>
              </w:rPr>
              <w:t>Visķos</w:t>
            </w:r>
            <w:proofErr w:type="spellEnd"/>
            <w:r>
              <w:rPr>
                <w:rFonts w:ascii="Times New Roman" w:hAnsi="Times New Roman"/>
                <w:sz w:val="26"/>
                <w:szCs w:val="26"/>
              </w:rPr>
              <w:t xml:space="preserve"> un Daugavgrīvas cietumā</w:t>
            </w:r>
            <w:r w:rsidR="00B71782">
              <w:rPr>
                <w:rFonts w:ascii="Times New Roman" w:hAnsi="Times New Roman"/>
                <w:sz w:val="26"/>
                <w:szCs w:val="26"/>
              </w:rPr>
              <w:t>.</w:t>
            </w:r>
          </w:p>
          <w:p w14:paraId="03F6A98B" w14:textId="77777777" w:rsidR="008D5DAF" w:rsidRPr="008D5DAF" w:rsidRDefault="008D5DAF" w:rsidP="008D5DAF">
            <w:pPr>
              <w:spacing w:after="0"/>
              <w:jc w:val="both"/>
              <w:rPr>
                <w:rFonts w:ascii="Times New Roman" w:hAnsi="Times New Roman"/>
                <w:sz w:val="26"/>
                <w:szCs w:val="26"/>
              </w:rPr>
            </w:pPr>
            <w:r w:rsidRPr="008D5DAF">
              <w:rPr>
                <w:rFonts w:ascii="Times New Roman" w:hAnsi="Times New Roman"/>
                <w:sz w:val="26"/>
                <w:szCs w:val="26"/>
              </w:rPr>
              <w:t xml:space="preserve">Līdz šim izglītības īstenošanas vietas adreses tika norādītas profesionālās izglītības iestādes nolikumā. Minētās adreses mainās, tai skaitā arī veicot remontdarbus un īstenojot projektus uz </w:t>
            </w:r>
            <w:r w:rsidRPr="008D5DAF">
              <w:rPr>
                <w:rFonts w:ascii="Times New Roman" w:hAnsi="Times New Roman"/>
                <w:sz w:val="26"/>
                <w:szCs w:val="26"/>
              </w:rPr>
              <w:lastRenderedPageBreak/>
              <w:t>laiku. Arī reģionālā reforma var ieviest izmaiņas. Līdz ar to, mainoties izglītības programmu īstenošanas vietas adresei, būtu jāizdara attiecīgi grozījumi izglītības iestādes nolikumā.</w:t>
            </w:r>
          </w:p>
          <w:p w14:paraId="28D2DE4A" w14:textId="77777777" w:rsidR="008D5DAF" w:rsidRPr="008D5DAF" w:rsidRDefault="008D5DAF" w:rsidP="008D5DAF">
            <w:pPr>
              <w:spacing w:after="0"/>
              <w:jc w:val="both"/>
              <w:rPr>
                <w:rFonts w:ascii="Times New Roman" w:hAnsi="Times New Roman"/>
                <w:sz w:val="26"/>
                <w:szCs w:val="26"/>
              </w:rPr>
            </w:pPr>
            <w:r w:rsidRPr="008D5DAF">
              <w:rPr>
                <w:rFonts w:ascii="Times New Roman" w:hAnsi="Times New Roman"/>
                <w:sz w:val="26"/>
                <w:szCs w:val="26"/>
              </w:rPr>
              <w:t xml:space="preserve">Profesionālās izglītības likuma 17.pants neparedz, ka profesionālās izglītības iestādes nolikumā obligāti norādāmas izglītības programmu īstenošanas vietas adreses.  Informāciju par izglītības programmu īstenošanas vietas adresēm atbilstoši Izglītības likuma 24.panta otrās  daļas 1.punktam iekļauj Izglītības iestāžu un citu Izglītības likumā noteikto institūciju reģistrā. </w:t>
            </w:r>
          </w:p>
          <w:p w14:paraId="3CA6777A" w14:textId="77777777" w:rsidR="008D5DAF" w:rsidRPr="008D5DAF" w:rsidRDefault="008D5DAF" w:rsidP="008D5DAF">
            <w:pPr>
              <w:spacing w:after="0"/>
              <w:jc w:val="both"/>
              <w:rPr>
                <w:rFonts w:ascii="Times New Roman" w:hAnsi="Times New Roman"/>
                <w:sz w:val="26"/>
                <w:szCs w:val="26"/>
              </w:rPr>
            </w:pPr>
            <w:r w:rsidRPr="008D5DAF">
              <w:rPr>
                <w:rFonts w:ascii="Times New Roman" w:hAnsi="Times New Roman"/>
                <w:sz w:val="26"/>
                <w:szCs w:val="26"/>
              </w:rPr>
              <w:t xml:space="preserve">Atbilstoši Ministru kabineta 2015.gada 14.julija noteikumiem Nr. 397 “Izglītības iestāžu un citu Izglītības likumā noteikto institūciju reģistrācijas kārtība” (turpmāk – noteikumi Nr.397) 15.15.apakšpunktam Izglītības iestāžu un Izglītības likumā noteikto institūciju reģistrā norāda adresi atbilstoši Valsts adrešu reģistra informācijas sistēmas datiem izglītības programmas īstenošanas vietai, kuras izveide ir saskaņota ar izglītības iestādes dibinātāju. Atbilstoši Profesionālās izglītības likuma 14.panta pirmajai daļai valsts profesionālās izglītības iestādes dibina, reorganizē un likvidē Ministru kabinets pēc Izglītības un zinātnes ministrijas vai citas ministrijas ierosinājuma.  </w:t>
            </w:r>
          </w:p>
          <w:p w14:paraId="320350FE" w14:textId="57FE0C88" w:rsidR="008D5DAF" w:rsidRDefault="008D5DAF" w:rsidP="008D5DAF">
            <w:pPr>
              <w:spacing w:after="0"/>
              <w:jc w:val="both"/>
              <w:rPr>
                <w:rFonts w:ascii="Times New Roman" w:hAnsi="Times New Roman"/>
                <w:sz w:val="26"/>
                <w:szCs w:val="26"/>
              </w:rPr>
            </w:pPr>
            <w:r w:rsidRPr="008D5DAF">
              <w:rPr>
                <w:rFonts w:ascii="Times New Roman" w:hAnsi="Times New Roman"/>
                <w:sz w:val="26"/>
                <w:szCs w:val="26"/>
              </w:rPr>
              <w:t xml:space="preserve">Ievērojot to, ka atbilstoši noteikumiem Nr. 397 izglītības īstenošanas vietas izveide saskaņojamas ar dibinātāju, kas šajā, gadījumā ir Ministru kabinets, kā arī lai tehnikuma izglītības programmu īstenošanas vietas adreses maiņas gadījumā nebūtu jāgroza Ministru kabineta noteikumi, noteikumu projektā tiek paredzēts, ka </w:t>
            </w:r>
            <w:r w:rsidR="00E16ABD" w:rsidRPr="00E16ABD">
              <w:rPr>
                <w:rFonts w:ascii="Times New Roman" w:hAnsi="Times New Roman"/>
                <w:sz w:val="26"/>
                <w:szCs w:val="26"/>
              </w:rPr>
              <w:t xml:space="preserve">Daugavpils Būvniecības </w:t>
            </w:r>
            <w:r w:rsidRPr="008D5DAF">
              <w:rPr>
                <w:rFonts w:ascii="Times New Roman" w:hAnsi="Times New Roman"/>
                <w:sz w:val="26"/>
                <w:szCs w:val="26"/>
              </w:rPr>
              <w:t>tehnikums izglītības programmu īstenošanas vietas saskaņo ar Izglītības un zinātnes ministriju, ka šajā gadījumā pildīs dibinātāja pienākumus kā tā pārstāvis.</w:t>
            </w:r>
          </w:p>
          <w:p w14:paraId="17B705BE" w14:textId="25EAFF25" w:rsidR="00F37192" w:rsidRDefault="00B71782">
            <w:pPr>
              <w:spacing w:after="0"/>
              <w:jc w:val="both"/>
            </w:pPr>
            <w:r>
              <w:rPr>
                <w:rFonts w:ascii="Times New Roman" w:hAnsi="Times New Roman"/>
                <w:sz w:val="26"/>
                <w:szCs w:val="26"/>
              </w:rPr>
              <w:t>Papildus minētajam tiek veikti precizējumi, kas izriet no Izglītības likuma 14. panta 7.</w:t>
            </w:r>
            <w:r>
              <w:rPr>
                <w:rFonts w:ascii="Times New Roman" w:hAnsi="Times New Roman"/>
                <w:sz w:val="26"/>
                <w:szCs w:val="26"/>
                <w:vertAlign w:val="superscript"/>
              </w:rPr>
              <w:t>1</w:t>
            </w:r>
            <w:r>
              <w:rPr>
                <w:rFonts w:ascii="Times New Roman" w:hAnsi="Times New Roman"/>
                <w:sz w:val="26"/>
                <w:szCs w:val="26"/>
              </w:rPr>
              <w:t xml:space="preserve"> punktā noteiktā, ka valsts izglītības iestāžu nolikumus un grozījumus nolikumos apstiprina Ministru kabinets, kā arī citi precizējumi, lai aktualizētu </w:t>
            </w:r>
            <w:r w:rsidR="00E16ABD" w:rsidRPr="00E16ABD">
              <w:rPr>
                <w:rFonts w:ascii="Times New Roman" w:hAnsi="Times New Roman"/>
                <w:sz w:val="26"/>
                <w:szCs w:val="26"/>
              </w:rPr>
              <w:t xml:space="preserve">Daugavpils Būvniecības </w:t>
            </w:r>
            <w:r w:rsidR="00E16ABD">
              <w:rPr>
                <w:rFonts w:ascii="Times New Roman" w:hAnsi="Times New Roman"/>
                <w:sz w:val="26"/>
                <w:szCs w:val="26"/>
              </w:rPr>
              <w:t xml:space="preserve">tehnikuma </w:t>
            </w:r>
            <w:r>
              <w:rPr>
                <w:rFonts w:ascii="Times New Roman" w:hAnsi="Times New Roman"/>
                <w:sz w:val="26"/>
                <w:szCs w:val="26"/>
              </w:rPr>
              <w:t xml:space="preserve">nolikumu atbilstoši izmaiņām normatīvajos aktos un faktiskajai situācijai.  </w:t>
            </w:r>
          </w:p>
          <w:p w14:paraId="636416AC" w14:textId="24B070BF" w:rsidR="00F37192" w:rsidRDefault="00B71782">
            <w:pPr>
              <w:spacing w:after="0"/>
              <w:jc w:val="both"/>
              <w:rPr>
                <w:rFonts w:ascii="Times New Roman" w:hAnsi="Times New Roman"/>
                <w:sz w:val="26"/>
                <w:szCs w:val="26"/>
              </w:rPr>
            </w:pPr>
            <w:r>
              <w:rPr>
                <w:rFonts w:ascii="Times New Roman" w:hAnsi="Times New Roman"/>
                <w:sz w:val="26"/>
                <w:szCs w:val="26"/>
              </w:rPr>
              <w:lastRenderedPageBreak/>
              <w:t xml:space="preserve">Noteikumu projektā precizēts, ka </w:t>
            </w:r>
            <w:r w:rsidR="00E16ABD" w:rsidRPr="00E16ABD">
              <w:rPr>
                <w:rFonts w:ascii="Times New Roman" w:hAnsi="Times New Roman"/>
                <w:sz w:val="26"/>
                <w:szCs w:val="26"/>
              </w:rPr>
              <w:t xml:space="preserve">Daugavpils Būvniecības </w:t>
            </w:r>
            <w:r>
              <w:rPr>
                <w:rFonts w:ascii="Times New Roman" w:hAnsi="Times New Roman"/>
                <w:sz w:val="26"/>
                <w:szCs w:val="26"/>
              </w:rPr>
              <w:t xml:space="preserve">tehnikums pēc saskaņošanas ar Izglītības un zinātnes ministriju var īstenot profesionālās tālākizglītības, profesionālās pilnveides, interešu un citas izglītības programmas. </w:t>
            </w:r>
          </w:p>
          <w:p w14:paraId="11C6BDB9" w14:textId="529502E4" w:rsidR="00F37192" w:rsidRDefault="00E16ABD">
            <w:pPr>
              <w:spacing w:after="0"/>
              <w:jc w:val="both"/>
              <w:rPr>
                <w:rFonts w:ascii="Times New Roman" w:hAnsi="Times New Roman"/>
                <w:sz w:val="26"/>
                <w:szCs w:val="26"/>
              </w:rPr>
            </w:pPr>
            <w:r>
              <w:rPr>
                <w:rFonts w:ascii="Times New Roman" w:hAnsi="Times New Roman"/>
                <w:sz w:val="26"/>
                <w:szCs w:val="26"/>
              </w:rPr>
              <w:t>Daugavpils Būvniecības</w:t>
            </w:r>
            <w:r w:rsidR="00BC5317">
              <w:rPr>
                <w:rFonts w:ascii="Times New Roman" w:hAnsi="Times New Roman"/>
                <w:sz w:val="26"/>
                <w:szCs w:val="26"/>
              </w:rPr>
              <w:t xml:space="preserve"> tehnikuma nolikumā ir precizēti tehnikuma uzdevumi, tai skaitā iekļauti uzdevumi, ko </w:t>
            </w:r>
            <w:r w:rsidRPr="00E16ABD">
              <w:rPr>
                <w:rFonts w:ascii="Times New Roman" w:hAnsi="Times New Roman"/>
                <w:sz w:val="26"/>
                <w:szCs w:val="26"/>
              </w:rPr>
              <w:t xml:space="preserve">Daugavpils Būvniecības </w:t>
            </w:r>
            <w:r w:rsidR="00BC5317">
              <w:rPr>
                <w:rFonts w:ascii="Times New Roman" w:hAnsi="Times New Roman"/>
                <w:sz w:val="26"/>
                <w:szCs w:val="26"/>
              </w:rPr>
              <w:t>tehnikums pilda ka profesionālās izglītības kompetences centrs. Atbilstoši Ministru kabineta 2013.gada 19.mart</w:t>
            </w:r>
            <w:r w:rsidR="00BF6E84">
              <w:rPr>
                <w:rFonts w:ascii="Times New Roman" w:hAnsi="Times New Roman"/>
                <w:sz w:val="26"/>
                <w:szCs w:val="26"/>
              </w:rPr>
              <w:t>a</w:t>
            </w:r>
            <w:r w:rsidR="00BC5317">
              <w:rPr>
                <w:rFonts w:ascii="Times New Roman" w:hAnsi="Times New Roman"/>
                <w:sz w:val="26"/>
                <w:szCs w:val="26"/>
              </w:rPr>
              <w:t xml:space="preserve"> noteikumiem Nr. 144 “Profesionālās izglītības kompetences centra statusa piešķiršanas un anulēšanas kartība” </w:t>
            </w:r>
            <w:r w:rsidR="00BF6E84">
              <w:rPr>
                <w:rFonts w:ascii="Times New Roman" w:hAnsi="Times New Roman"/>
                <w:sz w:val="26"/>
                <w:szCs w:val="26"/>
              </w:rPr>
              <w:t xml:space="preserve">minētos uzdevumus </w:t>
            </w:r>
            <w:r w:rsidRPr="00E16ABD">
              <w:rPr>
                <w:rFonts w:ascii="Times New Roman" w:hAnsi="Times New Roman"/>
                <w:sz w:val="26"/>
                <w:szCs w:val="26"/>
              </w:rPr>
              <w:t xml:space="preserve">Daugavpils Būvniecības </w:t>
            </w:r>
            <w:r w:rsidR="00BF6E84">
              <w:rPr>
                <w:rFonts w:ascii="Times New Roman" w:hAnsi="Times New Roman"/>
                <w:sz w:val="26"/>
                <w:szCs w:val="26"/>
              </w:rPr>
              <w:t>tehnikums veic</w:t>
            </w:r>
            <w:r w:rsidR="00BC5317" w:rsidRPr="00BC5317">
              <w:rPr>
                <w:rFonts w:ascii="Times New Roman" w:hAnsi="Times New Roman"/>
                <w:sz w:val="26"/>
                <w:szCs w:val="26"/>
              </w:rPr>
              <w:t xml:space="preserve"> vismaz divās nozarēs</w:t>
            </w:r>
            <w:r w:rsidR="00BF6E84">
              <w:rPr>
                <w:rFonts w:ascii="Times New Roman" w:hAnsi="Times New Roman"/>
                <w:sz w:val="26"/>
                <w:szCs w:val="26"/>
              </w:rPr>
              <w:t xml:space="preserve"> atbilstoši noteikumu projekta 11.puntā minētajām tematiskajām jomām.</w:t>
            </w:r>
          </w:p>
          <w:p w14:paraId="106911A4" w14:textId="77777777" w:rsidR="00F37192" w:rsidRDefault="00B71782">
            <w:pPr>
              <w:spacing w:after="0"/>
              <w:jc w:val="both"/>
              <w:rPr>
                <w:rFonts w:ascii="Times New Roman" w:hAnsi="Times New Roman"/>
                <w:bCs/>
                <w:iCs/>
                <w:sz w:val="26"/>
                <w:szCs w:val="26"/>
              </w:rPr>
            </w:pPr>
            <w:r>
              <w:rPr>
                <w:rFonts w:ascii="Times New Roman" w:hAnsi="Times New Roman"/>
                <w:bCs/>
                <w:iCs/>
                <w:sz w:val="26"/>
                <w:szCs w:val="26"/>
              </w:rPr>
              <w:t xml:space="preserve">    Noteikumu projektā ir ietvertas Profesionālās izglītības likuma 17. pantā noteiktās prasības.</w:t>
            </w:r>
          </w:p>
        </w:tc>
      </w:tr>
      <w:tr w:rsidR="00F37192" w14:paraId="20F16F12" w14:textId="77777777">
        <w:tc>
          <w:tcPr>
            <w:tcW w:w="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F702F" w14:textId="77777777" w:rsidR="00F37192" w:rsidRDefault="00B71782">
            <w:pPr>
              <w:spacing w:after="0"/>
              <w:rPr>
                <w:rFonts w:ascii="Times New Roman" w:eastAsia="Times New Roman" w:hAnsi="Times New Roman"/>
                <w:sz w:val="26"/>
                <w:szCs w:val="26"/>
                <w:lang w:eastAsia="lv-LV"/>
              </w:rPr>
            </w:pPr>
            <w:r>
              <w:rPr>
                <w:rFonts w:ascii="Times New Roman" w:eastAsia="Times New Roman" w:hAnsi="Times New Roman"/>
                <w:sz w:val="26"/>
                <w:szCs w:val="26"/>
                <w:lang w:eastAsia="lv-LV"/>
              </w:rPr>
              <w:lastRenderedPageBreak/>
              <w:t>3.</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F7512" w14:textId="77777777" w:rsidR="00F37192" w:rsidRDefault="00B71782">
            <w:pPr>
              <w:spacing w:after="0"/>
              <w:rPr>
                <w:rFonts w:ascii="Times New Roman" w:eastAsia="Times New Roman" w:hAnsi="Times New Roman"/>
                <w:sz w:val="26"/>
                <w:szCs w:val="26"/>
                <w:lang w:eastAsia="lv-LV"/>
              </w:rPr>
            </w:pPr>
            <w:r>
              <w:rPr>
                <w:rFonts w:ascii="Times New Roman" w:eastAsia="Times New Roman" w:hAnsi="Times New Roman"/>
                <w:sz w:val="26"/>
                <w:szCs w:val="26"/>
                <w:lang w:eastAsia="lv-LV"/>
              </w:rPr>
              <w:t>Projekta izstrādē iesaistītās institūcijas un publiskas personas kapitālsabiedrības</w:t>
            </w:r>
          </w:p>
        </w:tc>
        <w:tc>
          <w:tcPr>
            <w:tcW w:w="5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AFDA4" w14:textId="2A9D6BD1" w:rsidR="00F37192" w:rsidRDefault="00E16ABD">
            <w:pPr>
              <w:spacing w:after="0"/>
            </w:pPr>
            <w:r>
              <w:rPr>
                <w:rFonts w:ascii="Times New Roman" w:eastAsia="Times New Roman" w:hAnsi="Times New Roman"/>
                <w:bCs/>
                <w:sz w:val="26"/>
                <w:szCs w:val="26"/>
                <w:lang w:eastAsia="lv-LV"/>
              </w:rPr>
              <w:t>Daugavpils Būvniecības</w:t>
            </w:r>
            <w:r w:rsidR="00B71782">
              <w:rPr>
                <w:rFonts w:ascii="Times New Roman" w:eastAsia="Times New Roman" w:hAnsi="Times New Roman"/>
                <w:bCs/>
                <w:sz w:val="26"/>
                <w:szCs w:val="26"/>
                <w:lang w:eastAsia="lv-LV"/>
              </w:rPr>
              <w:t xml:space="preserve"> tehnikums un Izglītības un zinātnes ministrija.</w:t>
            </w:r>
          </w:p>
        </w:tc>
      </w:tr>
      <w:tr w:rsidR="00F37192" w14:paraId="2EB5B174" w14:textId="77777777">
        <w:tc>
          <w:tcPr>
            <w:tcW w:w="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ECDFE" w14:textId="77777777" w:rsidR="00F37192" w:rsidRDefault="00B71782">
            <w:pPr>
              <w:spacing w:after="0"/>
              <w:rPr>
                <w:rFonts w:ascii="Times New Roman" w:eastAsia="Times New Roman" w:hAnsi="Times New Roman"/>
                <w:sz w:val="26"/>
                <w:szCs w:val="26"/>
                <w:lang w:eastAsia="lv-LV"/>
              </w:rPr>
            </w:pPr>
            <w:r>
              <w:rPr>
                <w:rFonts w:ascii="Times New Roman" w:eastAsia="Times New Roman" w:hAnsi="Times New Roman"/>
                <w:sz w:val="26"/>
                <w:szCs w:val="26"/>
                <w:lang w:eastAsia="lv-LV"/>
              </w:rPr>
              <w:t>4.</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17BEA" w14:textId="77777777" w:rsidR="00F37192" w:rsidRDefault="00B71782">
            <w:pPr>
              <w:spacing w:after="0"/>
              <w:rPr>
                <w:rFonts w:ascii="Times New Roman" w:eastAsia="Times New Roman" w:hAnsi="Times New Roman"/>
                <w:sz w:val="26"/>
                <w:szCs w:val="26"/>
                <w:lang w:eastAsia="lv-LV"/>
              </w:rPr>
            </w:pPr>
            <w:r>
              <w:rPr>
                <w:rFonts w:ascii="Times New Roman" w:eastAsia="Times New Roman" w:hAnsi="Times New Roman"/>
                <w:sz w:val="26"/>
                <w:szCs w:val="26"/>
                <w:lang w:eastAsia="lv-LV"/>
              </w:rPr>
              <w:t>Cita informācija</w:t>
            </w:r>
          </w:p>
        </w:tc>
        <w:tc>
          <w:tcPr>
            <w:tcW w:w="5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B9667" w14:textId="77777777" w:rsidR="00F37192" w:rsidRDefault="00B71782">
            <w:pPr>
              <w:spacing w:after="0"/>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t>Nav.</w:t>
            </w:r>
          </w:p>
        </w:tc>
      </w:tr>
    </w:tbl>
    <w:p w14:paraId="0B65864A" w14:textId="77777777" w:rsidR="00F37192" w:rsidRDefault="00F37192">
      <w:pPr>
        <w:spacing w:after="0" w:line="360" w:lineRule="auto"/>
        <w:rPr>
          <w:rFonts w:ascii="Times New Roman" w:hAnsi="Times New Roman"/>
          <w:i/>
          <w:sz w:val="26"/>
          <w:szCs w:val="26"/>
        </w:rPr>
      </w:pPr>
    </w:p>
    <w:tbl>
      <w:tblPr>
        <w:tblW w:w="5000" w:type="pct"/>
        <w:tblCellMar>
          <w:left w:w="10" w:type="dxa"/>
          <w:right w:w="10" w:type="dxa"/>
        </w:tblCellMar>
        <w:tblLook w:val="04A0" w:firstRow="1" w:lastRow="0" w:firstColumn="1" w:lastColumn="0" w:noHBand="0" w:noVBand="1"/>
      </w:tblPr>
      <w:tblGrid>
        <w:gridCol w:w="413"/>
        <w:gridCol w:w="3356"/>
        <w:gridCol w:w="4521"/>
      </w:tblGrid>
      <w:tr w:rsidR="00F37192" w14:paraId="5A7EFD2E" w14:textId="77777777">
        <w:trPr>
          <w:trHeight w:val="555"/>
        </w:trPr>
        <w:tc>
          <w:tcPr>
            <w:tcW w:w="8290" w:type="dxa"/>
            <w:gridSpan w:val="3"/>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vAlign w:val="center"/>
          </w:tcPr>
          <w:p w14:paraId="50DD7283" w14:textId="77777777" w:rsidR="00F37192" w:rsidRDefault="00B71782">
            <w:pPr>
              <w:spacing w:before="100" w:after="100" w:line="293" w:lineRule="atLeast"/>
              <w:jc w:val="center"/>
            </w:pPr>
            <w:r>
              <w:rPr>
                <w:rFonts w:ascii="Times New Roman" w:hAnsi="Times New Roman"/>
                <w:sz w:val="26"/>
                <w:szCs w:val="26"/>
              </w:rPr>
              <w:t> </w:t>
            </w:r>
            <w:r>
              <w:rPr>
                <w:rFonts w:ascii="Times New Roman" w:hAnsi="Times New Roman"/>
                <w:b/>
                <w:bCs/>
                <w:sz w:val="26"/>
                <w:szCs w:val="26"/>
              </w:rPr>
              <w:t>II. Tiesību akta projekta ietekme uz sabiedrību, tautsaimniecības attīstību un administratīvo slogu</w:t>
            </w:r>
          </w:p>
        </w:tc>
      </w:tr>
      <w:tr w:rsidR="00F37192" w14:paraId="7A278F8C" w14:textId="77777777">
        <w:trPr>
          <w:trHeight w:val="465"/>
        </w:trPr>
        <w:tc>
          <w:tcPr>
            <w:tcW w:w="413"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54C3B5A3" w14:textId="77777777" w:rsidR="00F37192" w:rsidRDefault="00B71782">
            <w:pPr>
              <w:spacing w:after="0"/>
              <w:rPr>
                <w:rFonts w:ascii="Times New Roman" w:hAnsi="Times New Roman"/>
                <w:sz w:val="26"/>
                <w:szCs w:val="26"/>
              </w:rPr>
            </w:pPr>
            <w:r>
              <w:rPr>
                <w:rFonts w:ascii="Times New Roman" w:hAnsi="Times New Roman"/>
                <w:sz w:val="26"/>
                <w:szCs w:val="26"/>
              </w:rPr>
              <w:t>1.</w:t>
            </w:r>
          </w:p>
        </w:tc>
        <w:tc>
          <w:tcPr>
            <w:tcW w:w="3356"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731C0594" w14:textId="77777777" w:rsidR="00F37192" w:rsidRDefault="00B71782">
            <w:pPr>
              <w:spacing w:after="0"/>
              <w:rPr>
                <w:rFonts w:ascii="Times New Roman" w:hAnsi="Times New Roman"/>
                <w:sz w:val="26"/>
                <w:szCs w:val="26"/>
              </w:rPr>
            </w:pPr>
            <w:r>
              <w:rPr>
                <w:rFonts w:ascii="Times New Roman" w:hAnsi="Times New Roman"/>
                <w:sz w:val="26"/>
                <w:szCs w:val="26"/>
              </w:rPr>
              <w:t xml:space="preserve">Sabiedrības </w:t>
            </w:r>
            <w:proofErr w:type="spellStart"/>
            <w:r>
              <w:rPr>
                <w:rFonts w:ascii="Times New Roman" w:hAnsi="Times New Roman"/>
                <w:sz w:val="26"/>
                <w:szCs w:val="26"/>
              </w:rPr>
              <w:t>mērķgrupas</w:t>
            </w:r>
            <w:proofErr w:type="spellEnd"/>
            <w:r>
              <w:rPr>
                <w:rFonts w:ascii="Times New Roman" w:hAnsi="Times New Roman"/>
                <w:sz w:val="26"/>
                <w:szCs w:val="26"/>
              </w:rPr>
              <w:t>, kuras tiesiskais regulējums ietekmē vai varētu ietekmēt</w:t>
            </w:r>
          </w:p>
        </w:tc>
        <w:tc>
          <w:tcPr>
            <w:tcW w:w="4521"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150EF707" w14:textId="7F214265" w:rsidR="00F37192" w:rsidRDefault="00B71782">
            <w:pPr>
              <w:spacing w:after="0"/>
              <w:jc w:val="both"/>
              <w:rPr>
                <w:rFonts w:ascii="Times New Roman" w:hAnsi="Times New Roman"/>
                <w:sz w:val="26"/>
                <w:szCs w:val="26"/>
              </w:rPr>
            </w:pPr>
            <w:r>
              <w:rPr>
                <w:rFonts w:ascii="Times New Roman" w:hAnsi="Times New Roman"/>
                <w:sz w:val="26"/>
                <w:szCs w:val="26"/>
              </w:rPr>
              <w:t xml:space="preserve">Noteikumu projekts attiecas uz </w:t>
            </w:r>
            <w:r w:rsidR="00E16ABD">
              <w:rPr>
                <w:rFonts w:ascii="Times New Roman" w:hAnsi="Times New Roman"/>
                <w:sz w:val="26"/>
                <w:szCs w:val="26"/>
              </w:rPr>
              <w:t xml:space="preserve">Daugavpils Būvniecības </w:t>
            </w:r>
            <w:r>
              <w:rPr>
                <w:rFonts w:ascii="Times New Roman" w:hAnsi="Times New Roman"/>
                <w:sz w:val="26"/>
                <w:szCs w:val="26"/>
              </w:rPr>
              <w:t xml:space="preserve"> tehnikumu un tā personālu, kā arī izglītojamiem un viņu vecākiem.</w:t>
            </w:r>
          </w:p>
        </w:tc>
      </w:tr>
      <w:tr w:rsidR="00F37192" w14:paraId="305543E3" w14:textId="77777777">
        <w:trPr>
          <w:trHeight w:val="510"/>
        </w:trPr>
        <w:tc>
          <w:tcPr>
            <w:tcW w:w="413"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5ABADD0D" w14:textId="77777777" w:rsidR="00F37192" w:rsidRDefault="00B71782">
            <w:pPr>
              <w:spacing w:after="0"/>
              <w:rPr>
                <w:rFonts w:ascii="Times New Roman" w:hAnsi="Times New Roman"/>
                <w:sz w:val="26"/>
                <w:szCs w:val="26"/>
              </w:rPr>
            </w:pPr>
            <w:r>
              <w:rPr>
                <w:rFonts w:ascii="Times New Roman" w:hAnsi="Times New Roman"/>
                <w:sz w:val="26"/>
                <w:szCs w:val="26"/>
              </w:rPr>
              <w:t>2.</w:t>
            </w:r>
          </w:p>
        </w:tc>
        <w:tc>
          <w:tcPr>
            <w:tcW w:w="3356"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4DBF2AD7" w14:textId="77777777" w:rsidR="00F37192" w:rsidRDefault="00B71782">
            <w:pPr>
              <w:spacing w:after="0"/>
              <w:rPr>
                <w:rFonts w:ascii="Times New Roman" w:hAnsi="Times New Roman"/>
                <w:sz w:val="26"/>
                <w:szCs w:val="26"/>
              </w:rPr>
            </w:pPr>
            <w:r>
              <w:rPr>
                <w:rFonts w:ascii="Times New Roman" w:hAnsi="Times New Roman"/>
                <w:sz w:val="26"/>
                <w:szCs w:val="26"/>
              </w:rPr>
              <w:t>Tiesiskā regulējuma ietekme uz tautsaimniecību un administratīvo slogu</w:t>
            </w:r>
          </w:p>
        </w:tc>
        <w:tc>
          <w:tcPr>
            <w:tcW w:w="4521"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39DB6242" w14:textId="14790999" w:rsidR="00F37192" w:rsidRDefault="00B71782">
            <w:pPr>
              <w:spacing w:after="0"/>
              <w:jc w:val="both"/>
            </w:pPr>
            <w:r>
              <w:rPr>
                <w:rFonts w:ascii="Times New Roman" w:eastAsia="Times New Roman" w:hAnsi="Times New Roman"/>
                <w:iCs/>
                <w:sz w:val="26"/>
                <w:szCs w:val="26"/>
                <w:lang w:eastAsia="lv-LV"/>
              </w:rPr>
              <w:t xml:space="preserve">Noteikumu projekts nodrošinās </w:t>
            </w:r>
            <w:r w:rsidR="00E16ABD">
              <w:rPr>
                <w:rFonts w:ascii="Times New Roman" w:eastAsia="Times New Roman" w:hAnsi="Times New Roman"/>
                <w:iCs/>
                <w:sz w:val="26"/>
                <w:szCs w:val="26"/>
                <w:lang w:eastAsia="lv-LV"/>
              </w:rPr>
              <w:t xml:space="preserve">Daugavpils Būvniecības </w:t>
            </w:r>
            <w:r>
              <w:rPr>
                <w:rFonts w:ascii="Times New Roman" w:eastAsia="Times New Roman" w:hAnsi="Times New Roman"/>
                <w:iCs/>
                <w:sz w:val="26"/>
                <w:szCs w:val="26"/>
                <w:lang w:eastAsia="lv-LV"/>
              </w:rPr>
              <w:t>tehnikuma darbību.</w:t>
            </w:r>
          </w:p>
        </w:tc>
      </w:tr>
      <w:tr w:rsidR="00F37192" w14:paraId="03D64F2E" w14:textId="77777777">
        <w:trPr>
          <w:trHeight w:val="510"/>
        </w:trPr>
        <w:tc>
          <w:tcPr>
            <w:tcW w:w="413"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521A20FF" w14:textId="77777777" w:rsidR="00F37192" w:rsidRDefault="00B71782">
            <w:pPr>
              <w:spacing w:after="0"/>
              <w:rPr>
                <w:rFonts w:ascii="Times New Roman" w:hAnsi="Times New Roman"/>
                <w:sz w:val="26"/>
                <w:szCs w:val="26"/>
              </w:rPr>
            </w:pPr>
            <w:r>
              <w:rPr>
                <w:rFonts w:ascii="Times New Roman" w:hAnsi="Times New Roman"/>
                <w:sz w:val="26"/>
                <w:szCs w:val="26"/>
              </w:rPr>
              <w:t>3.</w:t>
            </w:r>
          </w:p>
        </w:tc>
        <w:tc>
          <w:tcPr>
            <w:tcW w:w="3356"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4F70C60E" w14:textId="77777777" w:rsidR="00F37192" w:rsidRDefault="00B71782">
            <w:pPr>
              <w:spacing w:after="0"/>
              <w:rPr>
                <w:rFonts w:ascii="Times New Roman" w:hAnsi="Times New Roman"/>
                <w:sz w:val="26"/>
                <w:szCs w:val="26"/>
              </w:rPr>
            </w:pPr>
            <w:r>
              <w:rPr>
                <w:rFonts w:ascii="Times New Roman" w:hAnsi="Times New Roman"/>
                <w:sz w:val="26"/>
                <w:szCs w:val="26"/>
              </w:rPr>
              <w:t>Administratīvo izmaksu monetārs novērtējums</w:t>
            </w:r>
          </w:p>
        </w:tc>
        <w:tc>
          <w:tcPr>
            <w:tcW w:w="4521"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346AE4BF" w14:textId="77777777" w:rsidR="00F37192" w:rsidRDefault="00B71782">
            <w:pPr>
              <w:spacing w:after="0"/>
              <w:jc w:val="both"/>
              <w:rPr>
                <w:rFonts w:ascii="Times New Roman" w:hAnsi="Times New Roman"/>
                <w:sz w:val="26"/>
                <w:szCs w:val="26"/>
              </w:rPr>
            </w:pPr>
            <w:r>
              <w:rPr>
                <w:rFonts w:ascii="Times New Roman" w:hAnsi="Times New Roman"/>
                <w:sz w:val="26"/>
                <w:szCs w:val="26"/>
              </w:rPr>
              <w:t>Noteikumu projekts šo jomu neskar.</w:t>
            </w:r>
          </w:p>
        </w:tc>
      </w:tr>
      <w:tr w:rsidR="00F37192" w14:paraId="5BF190A4" w14:textId="77777777">
        <w:trPr>
          <w:trHeight w:val="510"/>
        </w:trPr>
        <w:tc>
          <w:tcPr>
            <w:tcW w:w="413"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4FA83861" w14:textId="77777777" w:rsidR="00F37192" w:rsidRDefault="00B71782">
            <w:pPr>
              <w:spacing w:after="0"/>
              <w:rPr>
                <w:rFonts w:ascii="Times New Roman" w:hAnsi="Times New Roman"/>
                <w:sz w:val="26"/>
                <w:szCs w:val="26"/>
              </w:rPr>
            </w:pPr>
            <w:r>
              <w:rPr>
                <w:rFonts w:ascii="Times New Roman" w:hAnsi="Times New Roman"/>
                <w:sz w:val="26"/>
                <w:szCs w:val="26"/>
              </w:rPr>
              <w:t>4.</w:t>
            </w:r>
          </w:p>
        </w:tc>
        <w:tc>
          <w:tcPr>
            <w:tcW w:w="3356"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0387C293" w14:textId="77777777" w:rsidR="00F37192" w:rsidRDefault="00B71782">
            <w:pPr>
              <w:spacing w:after="0"/>
              <w:rPr>
                <w:rFonts w:ascii="Times New Roman" w:hAnsi="Times New Roman"/>
                <w:sz w:val="26"/>
                <w:szCs w:val="26"/>
              </w:rPr>
            </w:pPr>
            <w:r>
              <w:rPr>
                <w:rFonts w:ascii="Times New Roman" w:hAnsi="Times New Roman"/>
                <w:sz w:val="26"/>
                <w:szCs w:val="26"/>
              </w:rPr>
              <w:t>Atbilstības izmaksu monetārs novērtējums</w:t>
            </w:r>
          </w:p>
        </w:tc>
        <w:tc>
          <w:tcPr>
            <w:tcW w:w="4521"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0A403302" w14:textId="77777777" w:rsidR="00F37192" w:rsidRDefault="00B71782">
            <w:pPr>
              <w:spacing w:after="0"/>
              <w:jc w:val="both"/>
              <w:rPr>
                <w:rFonts w:ascii="Times New Roman" w:hAnsi="Times New Roman"/>
                <w:sz w:val="26"/>
                <w:szCs w:val="26"/>
              </w:rPr>
            </w:pPr>
            <w:r>
              <w:rPr>
                <w:rFonts w:ascii="Times New Roman" w:hAnsi="Times New Roman"/>
                <w:sz w:val="26"/>
                <w:szCs w:val="26"/>
              </w:rPr>
              <w:t>Noteikumu projekts šo jomu neskar.</w:t>
            </w:r>
          </w:p>
        </w:tc>
      </w:tr>
      <w:tr w:rsidR="00F37192" w14:paraId="01939CA7" w14:textId="77777777">
        <w:trPr>
          <w:trHeight w:val="345"/>
        </w:trPr>
        <w:tc>
          <w:tcPr>
            <w:tcW w:w="413"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5D46D744" w14:textId="77777777" w:rsidR="00F37192" w:rsidRDefault="00B71782">
            <w:pPr>
              <w:spacing w:after="0"/>
              <w:rPr>
                <w:rFonts w:ascii="Times New Roman" w:hAnsi="Times New Roman"/>
                <w:sz w:val="26"/>
                <w:szCs w:val="26"/>
              </w:rPr>
            </w:pPr>
            <w:r>
              <w:rPr>
                <w:rFonts w:ascii="Times New Roman" w:hAnsi="Times New Roman"/>
                <w:sz w:val="26"/>
                <w:szCs w:val="26"/>
              </w:rPr>
              <w:t>5.</w:t>
            </w:r>
          </w:p>
        </w:tc>
        <w:tc>
          <w:tcPr>
            <w:tcW w:w="3356"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01BD36EE" w14:textId="77777777" w:rsidR="00F37192" w:rsidRDefault="00B71782">
            <w:pPr>
              <w:spacing w:after="0"/>
              <w:rPr>
                <w:rFonts w:ascii="Times New Roman" w:hAnsi="Times New Roman"/>
                <w:sz w:val="26"/>
                <w:szCs w:val="26"/>
              </w:rPr>
            </w:pPr>
            <w:r>
              <w:rPr>
                <w:rFonts w:ascii="Times New Roman" w:hAnsi="Times New Roman"/>
                <w:sz w:val="26"/>
                <w:szCs w:val="26"/>
              </w:rPr>
              <w:t>Cita informācija</w:t>
            </w:r>
          </w:p>
        </w:tc>
        <w:tc>
          <w:tcPr>
            <w:tcW w:w="4521"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52F0F92A" w14:textId="77777777" w:rsidR="00F37192" w:rsidRDefault="00B71782">
            <w:pPr>
              <w:spacing w:before="100" w:after="100" w:line="293" w:lineRule="atLeast"/>
              <w:rPr>
                <w:rFonts w:ascii="Times New Roman" w:hAnsi="Times New Roman"/>
                <w:sz w:val="26"/>
                <w:szCs w:val="26"/>
              </w:rPr>
            </w:pPr>
            <w:r>
              <w:rPr>
                <w:rFonts w:ascii="Times New Roman" w:hAnsi="Times New Roman"/>
                <w:sz w:val="26"/>
                <w:szCs w:val="26"/>
              </w:rPr>
              <w:t>Nav.</w:t>
            </w:r>
          </w:p>
        </w:tc>
      </w:tr>
    </w:tbl>
    <w:p w14:paraId="16ED555D" w14:textId="77777777" w:rsidR="00F37192" w:rsidRDefault="00F37192">
      <w:pPr>
        <w:spacing w:after="0"/>
        <w:jc w:val="both"/>
        <w:rPr>
          <w:rFonts w:ascii="Times New Roman" w:eastAsia="Times New Roman" w:hAnsi="Times New Roman"/>
          <w:sz w:val="26"/>
          <w:szCs w:val="26"/>
          <w:lang w:eastAsia="lv-LV"/>
        </w:rPr>
      </w:pPr>
    </w:p>
    <w:tbl>
      <w:tblPr>
        <w:tblW w:w="5000" w:type="pct"/>
        <w:tblCellMar>
          <w:left w:w="10" w:type="dxa"/>
          <w:right w:w="10" w:type="dxa"/>
        </w:tblCellMar>
        <w:tblLook w:val="04A0" w:firstRow="1" w:lastRow="0" w:firstColumn="1" w:lastColumn="0" w:noHBand="0" w:noVBand="1"/>
      </w:tblPr>
      <w:tblGrid>
        <w:gridCol w:w="8290"/>
      </w:tblGrid>
      <w:tr w:rsidR="00F37192" w14:paraId="0BA174EC" w14:textId="77777777">
        <w:trPr>
          <w:trHeight w:val="555"/>
        </w:trPr>
        <w:tc>
          <w:tcPr>
            <w:tcW w:w="8290"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vAlign w:val="center"/>
          </w:tcPr>
          <w:p w14:paraId="29F08816" w14:textId="77777777" w:rsidR="00F37192" w:rsidRDefault="00B71782">
            <w:pPr>
              <w:spacing w:before="100" w:after="100" w:line="293" w:lineRule="atLeast"/>
              <w:jc w:val="center"/>
            </w:pPr>
            <w:r>
              <w:rPr>
                <w:rFonts w:ascii="Times New Roman" w:hAnsi="Times New Roman"/>
                <w:sz w:val="26"/>
                <w:szCs w:val="26"/>
              </w:rPr>
              <w:t> </w:t>
            </w:r>
            <w:r>
              <w:rPr>
                <w:rFonts w:ascii="Times New Roman" w:hAnsi="Times New Roman"/>
                <w:b/>
                <w:bCs/>
                <w:sz w:val="26"/>
                <w:szCs w:val="26"/>
              </w:rPr>
              <w:t>III. Tiesību akta projekta ietekme uz valsts budžetu un pašvaldību budžetiem</w:t>
            </w:r>
          </w:p>
        </w:tc>
      </w:tr>
      <w:tr w:rsidR="00F37192" w14:paraId="7DD9A177" w14:textId="77777777">
        <w:trPr>
          <w:trHeight w:val="465"/>
        </w:trPr>
        <w:tc>
          <w:tcPr>
            <w:tcW w:w="8290"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4C0F310D" w14:textId="77777777" w:rsidR="00F37192" w:rsidRDefault="00B71782">
            <w:pPr>
              <w:spacing w:after="0"/>
              <w:jc w:val="center"/>
              <w:rPr>
                <w:rFonts w:ascii="Times New Roman" w:hAnsi="Times New Roman"/>
                <w:sz w:val="26"/>
                <w:szCs w:val="26"/>
              </w:rPr>
            </w:pPr>
            <w:r>
              <w:rPr>
                <w:rFonts w:ascii="Times New Roman" w:hAnsi="Times New Roman"/>
                <w:sz w:val="26"/>
                <w:szCs w:val="26"/>
              </w:rPr>
              <w:lastRenderedPageBreak/>
              <w:t>Noteikumu projekts šo jomu neskar.</w:t>
            </w:r>
          </w:p>
        </w:tc>
      </w:tr>
    </w:tbl>
    <w:p w14:paraId="21143D61" w14:textId="77777777" w:rsidR="00F37192" w:rsidRDefault="00F37192">
      <w:pPr>
        <w:spacing w:after="0"/>
        <w:rPr>
          <w:rFonts w:ascii="Times New Roman" w:eastAsia="Times New Roman" w:hAnsi="Times New Roman"/>
          <w:sz w:val="26"/>
          <w:szCs w:val="26"/>
          <w:lang w:eastAsia="lv-LV"/>
        </w:rPr>
      </w:pPr>
    </w:p>
    <w:tbl>
      <w:tblPr>
        <w:tblW w:w="5000" w:type="pct"/>
        <w:tblCellMar>
          <w:left w:w="10" w:type="dxa"/>
          <w:right w:w="10" w:type="dxa"/>
        </w:tblCellMar>
        <w:tblLook w:val="04A0" w:firstRow="1" w:lastRow="0" w:firstColumn="1" w:lastColumn="0" w:noHBand="0" w:noVBand="1"/>
      </w:tblPr>
      <w:tblGrid>
        <w:gridCol w:w="8290"/>
      </w:tblGrid>
      <w:tr w:rsidR="00F37192" w14:paraId="7031BD7D" w14:textId="77777777">
        <w:trPr>
          <w:trHeight w:val="555"/>
        </w:trPr>
        <w:tc>
          <w:tcPr>
            <w:tcW w:w="8290"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vAlign w:val="center"/>
          </w:tcPr>
          <w:p w14:paraId="2083827D" w14:textId="77777777" w:rsidR="00F37192" w:rsidRDefault="00B71782">
            <w:pPr>
              <w:spacing w:before="100" w:after="100" w:line="293" w:lineRule="atLeast"/>
              <w:jc w:val="center"/>
            </w:pPr>
            <w:r>
              <w:rPr>
                <w:rFonts w:ascii="Times New Roman" w:hAnsi="Times New Roman"/>
                <w:sz w:val="26"/>
                <w:szCs w:val="26"/>
              </w:rPr>
              <w:t> </w:t>
            </w:r>
            <w:r>
              <w:rPr>
                <w:rFonts w:ascii="Times New Roman" w:hAnsi="Times New Roman"/>
                <w:b/>
                <w:bCs/>
                <w:sz w:val="26"/>
                <w:szCs w:val="26"/>
              </w:rPr>
              <w:t>IV. Tiesību akta projekta ietekme uz spēkā esošo tiesību normu sistēmu</w:t>
            </w:r>
          </w:p>
        </w:tc>
      </w:tr>
      <w:tr w:rsidR="00F37192" w14:paraId="7C827E1C" w14:textId="77777777">
        <w:trPr>
          <w:trHeight w:val="465"/>
        </w:trPr>
        <w:tc>
          <w:tcPr>
            <w:tcW w:w="8290"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3F3F5A93" w14:textId="77777777" w:rsidR="00F37192" w:rsidRDefault="00B71782">
            <w:pPr>
              <w:spacing w:after="0"/>
              <w:jc w:val="center"/>
              <w:rPr>
                <w:rFonts w:ascii="Times New Roman" w:hAnsi="Times New Roman"/>
                <w:sz w:val="26"/>
                <w:szCs w:val="26"/>
              </w:rPr>
            </w:pPr>
            <w:r>
              <w:rPr>
                <w:rFonts w:ascii="Times New Roman" w:hAnsi="Times New Roman"/>
                <w:sz w:val="26"/>
                <w:szCs w:val="26"/>
              </w:rPr>
              <w:t>Noteikumu projekts šo jomu neskar.</w:t>
            </w:r>
          </w:p>
        </w:tc>
      </w:tr>
    </w:tbl>
    <w:p w14:paraId="352CE7AB" w14:textId="77777777" w:rsidR="00F37192" w:rsidRDefault="00F37192">
      <w:pPr>
        <w:spacing w:after="0"/>
        <w:rPr>
          <w:rFonts w:ascii="Times New Roman" w:eastAsia="Times New Roman" w:hAnsi="Times New Roman"/>
          <w:sz w:val="26"/>
          <w:szCs w:val="26"/>
          <w:lang w:eastAsia="lv-LV"/>
        </w:rPr>
      </w:pPr>
    </w:p>
    <w:tbl>
      <w:tblPr>
        <w:tblW w:w="5000" w:type="pct"/>
        <w:tblCellMar>
          <w:left w:w="10" w:type="dxa"/>
          <w:right w:w="10" w:type="dxa"/>
        </w:tblCellMar>
        <w:tblLook w:val="04A0" w:firstRow="1" w:lastRow="0" w:firstColumn="1" w:lastColumn="0" w:noHBand="0" w:noVBand="1"/>
      </w:tblPr>
      <w:tblGrid>
        <w:gridCol w:w="8290"/>
      </w:tblGrid>
      <w:tr w:rsidR="00F37192" w14:paraId="69CC32A1" w14:textId="77777777">
        <w:trPr>
          <w:trHeight w:val="555"/>
        </w:trPr>
        <w:tc>
          <w:tcPr>
            <w:tcW w:w="8290"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vAlign w:val="center"/>
          </w:tcPr>
          <w:p w14:paraId="16C04964" w14:textId="77777777" w:rsidR="00F37192" w:rsidRDefault="00B71782">
            <w:pPr>
              <w:spacing w:before="100" w:after="100" w:line="293" w:lineRule="atLeast"/>
              <w:jc w:val="center"/>
            </w:pPr>
            <w:r>
              <w:rPr>
                <w:rFonts w:ascii="Times New Roman" w:hAnsi="Times New Roman"/>
                <w:sz w:val="26"/>
                <w:szCs w:val="26"/>
              </w:rPr>
              <w:t> </w:t>
            </w:r>
            <w:r>
              <w:rPr>
                <w:rFonts w:ascii="Times New Roman" w:hAnsi="Times New Roman"/>
                <w:b/>
                <w:bCs/>
                <w:sz w:val="26"/>
                <w:szCs w:val="26"/>
              </w:rPr>
              <w:t>V. Tiesību akta projekta atbilstība Latvijas Republikas starptautiskajām saistībām</w:t>
            </w:r>
          </w:p>
        </w:tc>
      </w:tr>
      <w:tr w:rsidR="00F37192" w14:paraId="17DE19CA" w14:textId="77777777">
        <w:trPr>
          <w:trHeight w:val="465"/>
        </w:trPr>
        <w:tc>
          <w:tcPr>
            <w:tcW w:w="8290"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59BF3842" w14:textId="77777777" w:rsidR="00F37192" w:rsidRDefault="00B71782">
            <w:pPr>
              <w:spacing w:after="0"/>
              <w:jc w:val="center"/>
              <w:rPr>
                <w:rFonts w:ascii="Times New Roman" w:hAnsi="Times New Roman"/>
                <w:sz w:val="26"/>
                <w:szCs w:val="26"/>
              </w:rPr>
            </w:pPr>
            <w:r>
              <w:rPr>
                <w:rFonts w:ascii="Times New Roman" w:hAnsi="Times New Roman"/>
                <w:sz w:val="26"/>
                <w:szCs w:val="26"/>
              </w:rPr>
              <w:t>Noteikumu projekts šo jomu neskar.</w:t>
            </w:r>
          </w:p>
        </w:tc>
      </w:tr>
    </w:tbl>
    <w:p w14:paraId="3E901DBE" w14:textId="77777777" w:rsidR="00F37192" w:rsidRDefault="00F37192">
      <w:pPr>
        <w:spacing w:after="0"/>
        <w:rPr>
          <w:rFonts w:ascii="Times New Roman" w:eastAsia="Times New Roman" w:hAnsi="Times New Roman"/>
          <w:sz w:val="26"/>
          <w:szCs w:val="26"/>
          <w:lang w:eastAsia="lv-LV"/>
        </w:rPr>
      </w:pPr>
    </w:p>
    <w:tbl>
      <w:tblPr>
        <w:tblW w:w="5000" w:type="pct"/>
        <w:tblCellMar>
          <w:left w:w="10" w:type="dxa"/>
          <w:right w:w="10" w:type="dxa"/>
        </w:tblCellMar>
        <w:tblLook w:val="04A0" w:firstRow="1" w:lastRow="0" w:firstColumn="1" w:lastColumn="0" w:noHBand="0" w:noVBand="1"/>
      </w:tblPr>
      <w:tblGrid>
        <w:gridCol w:w="8290"/>
      </w:tblGrid>
      <w:tr w:rsidR="00F37192" w14:paraId="449E8B6E" w14:textId="77777777">
        <w:trPr>
          <w:trHeight w:val="555"/>
        </w:trPr>
        <w:tc>
          <w:tcPr>
            <w:tcW w:w="8290"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vAlign w:val="center"/>
          </w:tcPr>
          <w:p w14:paraId="39D1E72D" w14:textId="77777777" w:rsidR="00F37192" w:rsidRDefault="00B71782">
            <w:pPr>
              <w:spacing w:before="100" w:after="100" w:line="293" w:lineRule="atLeast"/>
              <w:jc w:val="center"/>
            </w:pPr>
            <w:r>
              <w:rPr>
                <w:rFonts w:ascii="Times New Roman" w:hAnsi="Times New Roman"/>
                <w:sz w:val="26"/>
                <w:szCs w:val="26"/>
              </w:rPr>
              <w:t> </w:t>
            </w:r>
            <w:r>
              <w:rPr>
                <w:rFonts w:ascii="Times New Roman" w:hAnsi="Times New Roman"/>
                <w:b/>
                <w:bCs/>
                <w:sz w:val="26"/>
                <w:szCs w:val="26"/>
              </w:rPr>
              <w:t>VI. Sabiedrības līdzdalība un komunikācijas aktivitātes</w:t>
            </w:r>
          </w:p>
        </w:tc>
      </w:tr>
      <w:tr w:rsidR="00F37192" w14:paraId="70357D88" w14:textId="77777777">
        <w:trPr>
          <w:trHeight w:val="465"/>
        </w:trPr>
        <w:tc>
          <w:tcPr>
            <w:tcW w:w="8290"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1157CBE3" w14:textId="77777777" w:rsidR="00F37192" w:rsidRDefault="00B71782">
            <w:pPr>
              <w:spacing w:after="0"/>
              <w:jc w:val="center"/>
              <w:rPr>
                <w:rFonts w:ascii="Times New Roman" w:hAnsi="Times New Roman"/>
                <w:sz w:val="26"/>
                <w:szCs w:val="26"/>
              </w:rPr>
            </w:pPr>
            <w:r>
              <w:rPr>
                <w:rFonts w:ascii="Times New Roman" w:hAnsi="Times New Roman"/>
                <w:sz w:val="26"/>
                <w:szCs w:val="26"/>
              </w:rPr>
              <w:t>Noteikumu projekts šo jomu neskar.</w:t>
            </w:r>
          </w:p>
        </w:tc>
      </w:tr>
    </w:tbl>
    <w:p w14:paraId="4F1DC1D7" w14:textId="77777777" w:rsidR="00F37192" w:rsidRDefault="00F37192">
      <w:pPr>
        <w:spacing w:after="0"/>
        <w:rPr>
          <w:rFonts w:ascii="Times New Roman" w:eastAsia="Times New Roman" w:hAnsi="Times New Roman"/>
          <w:sz w:val="26"/>
          <w:szCs w:val="26"/>
          <w:lang w:eastAsia="lv-LV"/>
        </w:rPr>
      </w:pPr>
    </w:p>
    <w:tbl>
      <w:tblPr>
        <w:tblW w:w="5000" w:type="pct"/>
        <w:tblCellMar>
          <w:left w:w="10" w:type="dxa"/>
          <w:right w:w="10" w:type="dxa"/>
        </w:tblCellMar>
        <w:tblLook w:val="04A0" w:firstRow="1" w:lastRow="0" w:firstColumn="1" w:lastColumn="0" w:noHBand="0" w:noVBand="1"/>
      </w:tblPr>
      <w:tblGrid>
        <w:gridCol w:w="415"/>
        <w:gridCol w:w="3355"/>
        <w:gridCol w:w="4526"/>
      </w:tblGrid>
      <w:tr w:rsidR="00F37192" w14:paraId="430927E4" w14:textId="77777777">
        <w:trPr>
          <w:trHeight w:val="375"/>
        </w:trPr>
        <w:tc>
          <w:tcPr>
            <w:tcW w:w="82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243A0" w14:textId="77777777" w:rsidR="00F37192" w:rsidRDefault="00B71782">
            <w:pPr>
              <w:spacing w:before="100" w:after="100" w:line="360" w:lineRule="auto"/>
              <w:ind w:firstLine="300"/>
              <w:jc w:val="center"/>
              <w:rPr>
                <w:rFonts w:ascii="Times New Roman" w:eastAsia="Times New Roman" w:hAnsi="Times New Roman"/>
                <w:b/>
                <w:bCs/>
                <w:sz w:val="26"/>
                <w:szCs w:val="26"/>
                <w:lang w:eastAsia="lv-LV"/>
              </w:rPr>
            </w:pPr>
            <w:r>
              <w:rPr>
                <w:rFonts w:ascii="Times New Roman" w:eastAsia="Times New Roman" w:hAnsi="Times New Roman"/>
                <w:b/>
                <w:bCs/>
                <w:sz w:val="26"/>
                <w:szCs w:val="26"/>
                <w:lang w:eastAsia="lv-LV"/>
              </w:rPr>
              <w:t>VII. Tiesību akta projekta izpildes nodrošināšana un tās ietekme uz institūcijām</w:t>
            </w:r>
          </w:p>
        </w:tc>
      </w:tr>
      <w:tr w:rsidR="00F37192" w14:paraId="7DB7454B" w14:textId="77777777">
        <w:trPr>
          <w:trHeight w:val="420"/>
        </w:trPr>
        <w:tc>
          <w:tcPr>
            <w:tcW w:w="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C3CB4" w14:textId="77777777" w:rsidR="00F37192" w:rsidRDefault="00B71782">
            <w:pPr>
              <w:spacing w:after="0"/>
              <w:rPr>
                <w:rFonts w:ascii="Times New Roman" w:eastAsia="Times New Roman" w:hAnsi="Times New Roman"/>
                <w:sz w:val="26"/>
                <w:szCs w:val="26"/>
                <w:lang w:eastAsia="lv-LV"/>
              </w:rPr>
            </w:pPr>
            <w:r>
              <w:rPr>
                <w:rFonts w:ascii="Times New Roman" w:eastAsia="Times New Roman" w:hAnsi="Times New Roman"/>
                <w:sz w:val="26"/>
                <w:szCs w:val="26"/>
                <w:lang w:eastAsia="lv-LV"/>
              </w:rPr>
              <w:t>1.</w:t>
            </w:r>
          </w:p>
        </w:tc>
        <w:tc>
          <w:tcPr>
            <w:tcW w:w="3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1AE4A" w14:textId="77777777" w:rsidR="00F37192" w:rsidRDefault="00B71782">
            <w:pPr>
              <w:spacing w:after="0"/>
              <w:rPr>
                <w:rFonts w:ascii="Times New Roman" w:eastAsia="Times New Roman" w:hAnsi="Times New Roman"/>
                <w:sz w:val="26"/>
                <w:szCs w:val="26"/>
                <w:lang w:eastAsia="lv-LV"/>
              </w:rPr>
            </w:pPr>
            <w:r>
              <w:rPr>
                <w:rFonts w:ascii="Times New Roman" w:eastAsia="Times New Roman" w:hAnsi="Times New Roman"/>
                <w:sz w:val="26"/>
                <w:szCs w:val="26"/>
                <w:lang w:eastAsia="lv-LV"/>
              </w:rPr>
              <w:t>Projekta izpildē iesaistītās institūcijas</w:t>
            </w:r>
          </w:p>
        </w:tc>
        <w:tc>
          <w:tcPr>
            <w:tcW w:w="4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8321C" w14:textId="257CFC28" w:rsidR="00F37192" w:rsidRDefault="00B71782">
            <w:pPr>
              <w:spacing w:after="0"/>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t xml:space="preserve">Noteikumu projekta izpildē būs iesaistīts </w:t>
            </w:r>
            <w:r w:rsidR="00E16ABD">
              <w:rPr>
                <w:rFonts w:ascii="Times New Roman" w:eastAsia="Times New Roman" w:hAnsi="Times New Roman"/>
                <w:sz w:val="26"/>
                <w:szCs w:val="26"/>
                <w:lang w:eastAsia="lv-LV"/>
              </w:rPr>
              <w:t>Daugavpils Būvniecības</w:t>
            </w:r>
            <w:r>
              <w:rPr>
                <w:rFonts w:ascii="Times New Roman" w:eastAsia="Times New Roman" w:hAnsi="Times New Roman"/>
                <w:sz w:val="26"/>
                <w:szCs w:val="26"/>
                <w:lang w:eastAsia="lv-LV"/>
              </w:rPr>
              <w:t xml:space="preserve"> tehnikums  un tā personāls.</w:t>
            </w:r>
          </w:p>
        </w:tc>
      </w:tr>
      <w:tr w:rsidR="00F37192" w14:paraId="283DEF13" w14:textId="77777777">
        <w:trPr>
          <w:trHeight w:val="450"/>
        </w:trPr>
        <w:tc>
          <w:tcPr>
            <w:tcW w:w="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A4860" w14:textId="77777777" w:rsidR="00F37192" w:rsidRDefault="00B71782">
            <w:pPr>
              <w:spacing w:after="0"/>
              <w:rPr>
                <w:rFonts w:ascii="Times New Roman" w:eastAsia="Times New Roman" w:hAnsi="Times New Roman"/>
                <w:sz w:val="26"/>
                <w:szCs w:val="26"/>
                <w:lang w:eastAsia="lv-LV"/>
              </w:rPr>
            </w:pPr>
            <w:r>
              <w:rPr>
                <w:rFonts w:ascii="Times New Roman" w:eastAsia="Times New Roman" w:hAnsi="Times New Roman"/>
                <w:sz w:val="26"/>
                <w:szCs w:val="26"/>
                <w:lang w:eastAsia="lv-LV"/>
              </w:rPr>
              <w:t>2.</w:t>
            </w:r>
          </w:p>
        </w:tc>
        <w:tc>
          <w:tcPr>
            <w:tcW w:w="3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78E14" w14:textId="77777777" w:rsidR="00F37192" w:rsidRDefault="00B71782">
            <w:pPr>
              <w:spacing w:after="0"/>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t>Projekta izpildes ietekme uz pārvaldes funkcijām un institucionālo struktūru. Jaunu institūciju izveide, esošu institūciju likvidācija vai reorganizācija, to ietekme uz institūcijas cilvēkresursiem</w:t>
            </w:r>
          </w:p>
        </w:tc>
        <w:tc>
          <w:tcPr>
            <w:tcW w:w="4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424AD7" w14:textId="77777777" w:rsidR="00F37192" w:rsidRDefault="00B71782">
            <w:pPr>
              <w:spacing w:after="0"/>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t>Noteikumu projektam nav ietekmes uz valsts pārvaldes funkcijām un institucionālo struktūru.</w:t>
            </w:r>
          </w:p>
        </w:tc>
      </w:tr>
      <w:tr w:rsidR="00F37192" w14:paraId="60782648" w14:textId="77777777">
        <w:trPr>
          <w:trHeight w:val="390"/>
        </w:trPr>
        <w:tc>
          <w:tcPr>
            <w:tcW w:w="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984FD" w14:textId="77777777" w:rsidR="00F37192" w:rsidRDefault="00B71782">
            <w:pPr>
              <w:spacing w:after="0"/>
              <w:rPr>
                <w:rFonts w:ascii="Times New Roman" w:eastAsia="Times New Roman" w:hAnsi="Times New Roman"/>
                <w:sz w:val="26"/>
                <w:szCs w:val="26"/>
                <w:lang w:eastAsia="lv-LV"/>
              </w:rPr>
            </w:pPr>
            <w:r>
              <w:rPr>
                <w:rFonts w:ascii="Times New Roman" w:eastAsia="Times New Roman" w:hAnsi="Times New Roman"/>
                <w:sz w:val="26"/>
                <w:szCs w:val="26"/>
                <w:lang w:eastAsia="lv-LV"/>
              </w:rPr>
              <w:t>3.</w:t>
            </w:r>
          </w:p>
        </w:tc>
        <w:tc>
          <w:tcPr>
            <w:tcW w:w="3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FDCFD" w14:textId="77777777" w:rsidR="00F37192" w:rsidRDefault="00B71782">
            <w:pPr>
              <w:spacing w:after="0"/>
              <w:rPr>
                <w:rFonts w:ascii="Times New Roman" w:eastAsia="Times New Roman" w:hAnsi="Times New Roman"/>
                <w:sz w:val="26"/>
                <w:szCs w:val="26"/>
                <w:lang w:eastAsia="lv-LV"/>
              </w:rPr>
            </w:pPr>
            <w:r>
              <w:rPr>
                <w:rFonts w:ascii="Times New Roman" w:eastAsia="Times New Roman" w:hAnsi="Times New Roman"/>
                <w:sz w:val="26"/>
                <w:szCs w:val="26"/>
                <w:lang w:eastAsia="lv-LV"/>
              </w:rPr>
              <w:t>Cita informācija</w:t>
            </w:r>
          </w:p>
        </w:tc>
        <w:tc>
          <w:tcPr>
            <w:tcW w:w="4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DB226" w14:textId="77777777" w:rsidR="00F37192" w:rsidRDefault="00B71782">
            <w:pPr>
              <w:spacing w:before="100" w:after="100" w:line="360" w:lineRule="auto"/>
              <w:rPr>
                <w:rFonts w:ascii="Times New Roman" w:eastAsia="Times New Roman" w:hAnsi="Times New Roman"/>
                <w:sz w:val="26"/>
                <w:szCs w:val="26"/>
                <w:lang w:eastAsia="lv-LV"/>
              </w:rPr>
            </w:pPr>
            <w:r>
              <w:rPr>
                <w:rFonts w:ascii="Times New Roman" w:eastAsia="Times New Roman" w:hAnsi="Times New Roman"/>
                <w:sz w:val="26"/>
                <w:szCs w:val="26"/>
                <w:lang w:eastAsia="lv-LV"/>
              </w:rPr>
              <w:t>Nav.</w:t>
            </w:r>
          </w:p>
        </w:tc>
      </w:tr>
    </w:tbl>
    <w:p w14:paraId="7C61871F" w14:textId="77777777" w:rsidR="00F37192" w:rsidRDefault="00F37192">
      <w:pPr>
        <w:autoSpaceDE w:val="0"/>
        <w:spacing w:after="0"/>
        <w:rPr>
          <w:rFonts w:ascii="Times New Roman" w:hAnsi="Times New Roman"/>
          <w:sz w:val="26"/>
          <w:szCs w:val="26"/>
        </w:rPr>
      </w:pPr>
    </w:p>
    <w:p w14:paraId="4489B0D7" w14:textId="77777777" w:rsidR="00F37192" w:rsidRDefault="00F37192">
      <w:pPr>
        <w:spacing w:after="0"/>
        <w:jc w:val="both"/>
        <w:rPr>
          <w:rFonts w:ascii="Times New Roman" w:eastAsia="Times New Roman" w:hAnsi="Times New Roman"/>
          <w:sz w:val="26"/>
          <w:szCs w:val="26"/>
          <w:lang w:eastAsia="lv-LV"/>
        </w:rPr>
      </w:pPr>
    </w:p>
    <w:p w14:paraId="7151F641" w14:textId="77777777" w:rsidR="00F37192" w:rsidRDefault="00B71782">
      <w:pPr>
        <w:spacing w:after="0"/>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t>Izglītības un zinātnes ministre</w:t>
      </w:r>
      <w:r>
        <w:rPr>
          <w:rFonts w:ascii="Times New Roman" w:eastAsia="Times New Roman" w:hAnsi="Times New Roman"/>
          <w:sz w:val="26"/>
          <w:szCs w:val="26"/>
          <w:lang w:eastAsia="lv-LV"/>
        </w:rPr>
        <w:tab/>
        <w:t xml:space="preserve"> </w:t>
      </w:r>
      <w:r>
        <w:rPr>
          <w:rFonts w:ascii="Times New Roman" w:eastAsia="Times New Roman" w:hAnsi="Times New Roman"/>
          <w:sz w:val="26"/>
          <w:szCs w:val="26"/>
          <w:lang w:eastAsia="lv-LV"/>
        </w:rPr>
        <w:tab/>
      </w:r>
      <w:r>
        <w:rPr>
          <w:rFonts w:ascii="Times New Roman" w:eastAsia="Times New Roman" w:hAnsi="Times New Roman"/>
          <w:sz w:val="26"/>
          <w:szCs w:val="26"/>
          <w:lang w:eastAsia="lv-LV"/>
        </w:rPr>
        <w:tab/>
      </w:r>
      <w:r>
        <w:rPr>
          <w:rFonts w:ascii="Times New Roman" w:eastAsia="Times New Roman" w:hAnsi="Times New Roman"/>
          <w:sz w:val="26"/>
          <w:szCs w:val="26"/>
          <w:lang w:eastAsia="lv-LV"/>
        </w:rPr>
        <w:tab/>
        <w:t xml:space="preserve">    </w:t>
      </w:r>
      <w:r>
        <w:rPr>
          <w:rFonts w:ascii="Times New Roman" w:eastAsia="Times New Roman" w:hAnsi="Times New Roman"/>
          <w:sz w:val="26"/>
          <w:szCs w:val="26"/>
          <w:lang w:eastAsia="lv-LV"/>
        </w:rPr>
        <w:tab/>
        <w:t>Ilga Šuplinska</w:t>
      </w:r>
    </w:p>
    <w:p w14:paraId="706106C2" w14:textId="77777777" w:rsidR="00F37192" w:rsidRDefault="00F37192">
      <w:pPr>
        <w:spacing w:after="0"/>
        <w:ind w:firstLine="720"/>
        <w:jc w:val="both"/>
        <w:rPr>
          <w:rFonts w:ascii="Times New Roman" w:eastAsia="Times New Roman" w:hAnsi="Times New Roman"/>
          <w:sz w:val="26"/>
          <w:szCs w:val="26"/>
          <w:lang w:eastAsia="lv-LV"/>
        </w:rPr>
      </w:pPr>
    </w:p>
    <w:p w14:paraId="554D3716" w14:textId="77777777" w:rsidR="00F37192" w:rsidRDefault="00F37192">
      <w:pPr>
        <w:spacing w:after="0"/>
        <w:jc w:val="both"/>
        <w:rPr>
          <w:rFonts w:ascii="Times New Roman" w:eastAsia="Times New Roman" w:hAnsi="Times New Roman"/>
          <w:sz w:val="26"/>
          <w:szCs w:val="26"/>
          <w:lang w:eastAsia="lv-LV"/>
        </w:rPr>
      </w:pPr>
    </w:p>
    <w:p w14:paraId="0E473584" w14:textId="77777777" w:rsidR="00F37192" w:rsidRDefault="00B71782">
      <w:pPr>
        <w:spacing w:after="0"/>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t>Vīza:</w:t>
      </w:r>
    </w:p>
    <w:p w14:paraId="2D8AF89E" w14:textId="54F6E34E" w:rsidR="008D5DAF" w:rsidRDefault="00B71782" w:rsidP="00E45380">
      <w:pPr>
        <w:spacing w:after="0"/>
        <w:jc w:val="both"/>
        <w:rPr>
          <w:rFonts w:ascii="Times New Roman" w:hAnsi="Times New Roman"/>
          <w:sz w:val="28"/>
          <w:szCs w:val="28"/>
        </w:rPr>
      </w:pPr>
      <w:r>
        <w:rPr>
          <w:rFonts w:ascii="Times New Roman" w:eastAsia="Times New Roman" w:hAnsi="Times New Roman"/>
          <w:bCs/>
          <w:kern w:val="3"/>
          <w:sz w:val="26"/>
          <w:szCs w:val="26"/>
          <w:lang w:eastAsia="lv-LV"/>
        </w:rPr>
        <w:t>Valsts sekretār</w:t>
      </w:r>
      <w:r w:rsidR="00E45380">
        <w:rPr>
          <w:rFonts w:ascii="Times New Roman" w:eastAsia="Times New Roman" w:hAnsi="Times New Roman"/>
          <w:bCs/>
          <w:kern w:val="3"/>
          <w:sz w:val="26"/>
          <w:szCs w:val="26"/>
          <w:lang w:eastAsia="lv-LV"/>
        </w:rPr>
        <w:t>a p.i.</w:t>
      </w:r>
      <w:bookmarkStart w:id="0" w:name="_GoBack"/>
      <w:bookmarkEnd w:id="0"/>
      <w:r>
        <w:rPr>
          <w:rFonts w:ascii="Times New Roman" w:eastAsia="Times New Roman" w:hAnsi="Times New Roman"/>
          <w:bCs/>
          <w:kern w:val="3"/>
          <w:sz w:val="26"/>
          <w:szCs w:val="26"/>
          <w:lang w:eastAsia="lv-LV"/>
        </w:rPr>
        <w:tab/>
      </w:r>
      <w:r>
        <w:rPr>
          <w:rFonts w:ascii="Times New Roman" w:eastAsia="Times New Roman" w:hAnsi="Times New Roman"/>
          <w:bCs/>
          <w:kern w:val="3"/>
          <w:sz w:val="26"/>
          <w:szCs w:val="26"/>
          <w:lang w:eastAsia="lv-LV"/>
        </w:rPr>
        <w:tab/>
      </w:r>
      <w:r>
        <w:rPr>
          <w:rFonts w:ascii="Times New Roman" w:eastAsia="Times New Roman" w:hAnsi="Times New Roman"/>
          <w:bCs/>
          <w:kern w:val="3"/>
          <w:sz w:val="26"/>
          <w:szCs w:val="26"/>
          <w:lang w:eastAsia="lv-LV"/>
        </w:rPr>
        <w:tab/>
      </w:r>
      <w:r>
        <w:rPr>
          <w:rFonts w:ascii="Times New Roman" w:eastAsia="Times New Roman" w:hAnsi="Times New Roman"/>
          <w:bCs/>
          <w:kern w:val="3"/>
          <w:sz w:val="26"/>
          <w:szCs w:val="26"/>
          <w:lang w:eastAsia="lv-LV"/>
        </w:rPr>
        <w:tab/>
      </w:r>
      <w:r>
        <w:rPr>
          <w:rFonts w:ascii="Times New Roman" w:eastAsia="Times New Roman" w:hAnsi="Times New Roman"/>
          <w:bCs/>
          <w:kern w:val="3"/>
          <w:sz w:val="26"/>
          <w:szCs w:val="26"/>
          <w:lang w:eastAsia="lv-LV"/>
        </w:rPr>
        <w:tab/>
      </w:r>
      <w:r>
        <w:rPr>
          <w:rFonts w:ascii="Times New Roman" w:eastAsia="Times New Roman" w:hAnsi="Times New Roman"/>
          <w:bCs/>
          <w:kern w:val="3"/>
          <w:sz w:val="26"/>
          <w:szCs w:val="26"/>
          <w:lang w:eastAsia="lv-LV"/>
        </w:rPr>
        <w:tab/>
      </w:r>
      <w:r>
        <w:rPr>
          <w:rFonts w:ascii="Times New Roman" w:eastAsia="Times New Roman" w:hAnsi="Times New Roman"/>
          <w:bCs/>
          <w:kern w:val="3"/>
          <w:sz w:val="26"/>
          <w:szCs w:val="26"/>
          <w:lang w:eastAsia="lv-LV"/>
        </w:rPr>
        <w:tab/>
      </w:r>
      <w:r w:rsidR="00E45380">
        <w:rPr>
          <w:rFonts w:ascii="Times New Roman" w:eastAsia="Times New Roman" w:hAnsi="Times New Roman"/>
          <w:bCs/>
          <w:kern w:val="3"/>
          <w:sz w:val="26"/>
          <w:szCs w:val="26"/>
          <w:lang w:eastAsia="lv-LV"/>
        </w:rPr>
        <w:t xml:space="preserve">Jānis </w:t>
      </w:r>
      <w:proofErr w:type="spellStart"/>
      <w:r w:rsidR="00E45380">
        <w:rPr>
          <w:rFonts w:ascii="Times New Roman" w:eastAsia="Times New Roman" w:hAnsi="Times New Roman"/>
          <w:bCs/>
          <w:kern w:val="3"/>
          <w:sz w:val="26"/>
          <w:szCs w:val="26"/>
          <w:lang w:eastAsia="lv-LV"/>
        </w:rPr>
        <w:t>Volberts</w:t>
      </w:r>
      <w:proofErr w:type="spellEnd"/>
    </w:p>
    <w:p w14:paraId="36CBA101" w14:textId="77777777" w:rsidR="00E45380" w:rsidRDefault="00E45380">
      <w:pPr>
        <w:spacing w:after="0"/>
        <w:rPr>
          <w:rFonts w:ascii="Times New Roman" w:eastAsia="Times New Roman" w:hAnsi="Times New Roman"/>
          <w:i/>
          <w:sz w:val="20"/>
          <w:szCs w:val="20"/>
          <w:lang w:eastAsia="lv-LV"/>
        </w:rPr>
      </w:pPr>
    </w:p>
    <w:p w14:paraId="65AEE294" w14:textId="77777777" w:rsidR="00F37192" w:rsidRDefault="00B71782">
      <w:pPr>
        <w:spacing w:after="0"/>
        <w:rPr>
          <w:rFonts w:ascii="Times New Roman" w:eastAsia="Times New Roman" w:hAnsi="Times New Roman"/>
          <w:i/>
          <w:sz w:val="20"/>
          <w:szCs w:val="20"/>
          <w:lang w:eastAsia="lv-LV"/>
        </w:rPr>
      </w:pPr>
      <w:r>
        <w:rPr>
          <w:rFonts w:ascii="Times New Roman" w:eastAsia="Times New Roman" w:hAnsi="Times New Roman"/>
          <w:i/>
          <w:sz w:val="20"/>
          <w:szCs w:val="20"/>
          <w:lang w:eastAsia="lv-LV"/>
        </w:rPr>
        <w:t>Terinka, 67047975</w:t>
      </w:r>
    </w:p>
    <w:p w14:paraId="013747F9" w14:textId="77777777" w:rsidR="00F37192" w:rsidRDefault="00B71782">
      <w:pPr>
        <w:spacing w:after="0"/>
      </w:pPr>
      <w:r>
        <w:rPr>
          <w:rFonts w:ascii="Times New Roman" w:eastAsia="Times New Roman" w:hAnsi="Times New Roman"/>
          <w:i/>
          <w:sz w:val="20"/>
          <w:szCs w:val="20"/>
          <w:lang w:eastAsia="lv-LV"/>
        </w:rPr>
        <w:t>Inese.Terinka@izm.gov.lv</w:t>
      </w:r>
    </w:p>
    <w:p w14:paraId="40D0C6C4" w14:textId="77777777" w:rsidR="00F37192" w:rsidRDefault="00F37192">
      <w:pPr>
        <w:spacing w:after="200" w:line="276" w:lineRule="auto"/>
        <w:rPr>
          <w:rFonts w:ascii="Times New Roman" w:hAnsi="Times New Roman"/>
          <w:sz w:val="28"/>
          <w:szCs w:val="28"/>
        </w:rPr>
      </w:pPr>
    </w:p>
    <w:p w14:paraId="24662699" w14:textId="77777777" w:rsidR="00F37192" w:rsidRDefault="00F37192">
      <w:pPr>
        <w:spacing w:after="200" w:line="276" w:lineRule="auto"/>
        <w:rPr>
          <w:rFonts w:ascii="Times New Roman" w:hAnsi="Times New Roman"/>
          <w:sz w:val="28"/>
          <w:szCs w:val="28"/>
        </w:rPr>
      </w:pPr>
    </w:p>
    <w:p w14:paraId="7DE36EE8" w14:textId="77777777" w:rsidR="00F37192" w:rsidRDefault="00F37192"/>
    <w:p w14:paraId="1922A462" w14:textId="77777777" w:rsidR="00F37192" w:rsidRDefault="00F37192"/>
    <w:p w14:paraId="6108FEDE" w14:textId="77777777" w:rsidR="00F37192" w:rsidRDefault="00F37192"/>
    <w:p w14:paraId="31267E7D" w14:textId="77777777" w:rsidR="00F37192" w:rsidRDefault="00F37192"/>
    <w:p w14:paraId="2CCF5435" w14:textId="77777777" w:rsidR="00F37192" w:rsidRDefault="00F37192"/>
    <w:p w14:paraId="28DE4415" w14:textId="77777777" w:rsidR="00F37192" w:rsidRDefault="00F37192"/>
    <w:sectPr w:rsidR="00F37192">
      <w:headerReference w:type="default" r:id="rId6"/>
      <w:footerReference w:type="default" r:id="rId7"/>
      <w:footerReference w:type="first" r:id="rId8"/>
      <w:pgSz w:w="11906" w:h="16838"/>
      <w:pgMar w:top="1440" w:right="1800" w:bottom="1440" w:left="1800"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02DA55" w14:textId="77777777" w:rsidR="002F7746" w:rsidRDefault="002F7746">
      <w:pPr>
        <w:spacing w:after="0"/>
      </w:pPr>
      <w:r>
        <w:separator/>
      </w:r>
    </w:p>
  </w:endnote>
  <w:endnote w:type="continuationSeparator" w:id="0">
    <w:p w14:paraId="1D71064F" w14:textId="77777777" w:rsidR="002F7746" w:rsidRDefault="002F77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71C2A" w14:textId="1EA07D2F" w:rsidR="00C90B4D" w:rsidRDefault="00B71782">
    <w:pPr>
      <w:pStyle w:val="Footer"/>
      <w:rPr>
        <w:rFonts w:ascii="Times New Roman" w:hAnsi="Times New Roman"/>
        <w:sz w:val="20"/>
        <w:szCs w:val="20"/>
      </w:rPr>
    </w:pPr>
    <w:r>
      <w:rPr>
        <w:rFonts w:ascii="Times New Roman" w:hAnsi="Times New Roman"/>
        <w:sz w:val="20"/>
        <w:szCs w:val="20"/>
      </w:rPr>
      <w:t>IZMAnot_</w:t>
    </w:r>
    <w:r w:rsidR="003604B8">
      <w:rPr>
        <w:rFonts w:ascii="Times New Roman" w:hAnsi="Times New Roman"/>
        <w:sz w:val="20"/>
        <w:szCs w:val="20"/>
      </w:rPr>
      <w:t>12</w:t>
    </w:r>
    <w:r w:rsidR="00E16ABD">
      <w:rPr>
        <w:rFonts w:ascii="Times New Roman" w:hAnsi="Times New Roman"/>
        <w:sz w:val="20"/>
        <w:szCs w:val="20"/>
      </w:rPr>
      <w:t>.1</w:t>
    </w:r>
    <w:r w:rsidR="003604B8">
      <w:rPr>
        <w:rFonts w:ascii="Times New Roman" w:hAnsi="Times New Roman"/>
        <w:sz w:val="20"/>
        <w:szCs w:val="20"/>
      </w:rPr>
      <w:t>1</w:t>
    </w:r>
    <w:r w:rsidR="00E16ABD">
      <w:rPr>
        <w:rFonts w:ascii="Times New Roman" w:hAnsi="Times New Roman"/>
        <w:sz w:val="20"/>
        <w:szCs w:val="20"/>
      </w:rPr>
      <w:t>.20_DBT_nol</w:t>
    </w:r>
  </w:p>
  <w:p w14:paraId="19D04D34" w14:textId="77777777" w:rsidR="00C90B4D" w:rsidRDefault="00E453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D2C2F" w14:textId="35276A2B" w:rsidR="00C90B4D" w:rsidRDefault="00B71782">
    <w:pPr>
      <w:pStyle w:val="Footer"/>
      <w:rPr>
        <w:rFonts w:ascii="Times New Roman" w:hAnsi="Times New Roman"/>
        <w:sz w:val="20"/>
        <w:szCs w:val="20"/>
      </w:rPr>
    </w:pPr>
    <w:r>
      <w:rPr>
        <w:rFonts w:ascii="Times New Roman" w:hAnsi="Times New Roman"/>
        <w:sz w:val="20"/>
        <w:szCs w:val="20"/>
      </w:rPr>
      <w:t>IZMAnot_</w:t>
    </w:r>
    <w:r w:rsidR="003604B8">
      <w:rPr>
        <w:rFonts w:ascii="Times New Roman" w:hAnsi="Times New Roman"/>
        <w:sz w:val="20"/>
        <w:szCs w:val="20"/>
      </w:rPr>
      <w:t>1</w:t>
    </w:r>
    <w:r w:rsidR="00E16ABD">
      <w:rPr>
        <w:rFonts w:ascii="Times New Roman" w:hAnsi="Times New Roman"/>
        <w:sz w:val="20"/>
        <w:szCs w:val="20"/>
      </w:rPr>
      <w:t>2.1</w:t>
    </w:r>
    <w:r w:rsidR="003604B8">
      <w:rPr>
        <w:rFonts w:ascii="Times New Roman" w:hAnsi="Times New Roman"/>
        <w:sz w:val="20"/>
        <w:szCs w:val="20"/>
      </w:rPr>
      <w:t>1</w:t>
    </w:r>
    <w:r w:rsidR="00E16ABD">
      <w:rPr>
        <w:rFonts w:ascii="Times New Roman" w:hAnsi="Times New Roman"/>
        <w:sz w:val="20"/>
        <w:szCs w:val="20"/>
      </w:rPr>
      <w:t>.20</w:t>
    </w:r>
    <w:r>
      <w:rPr>
        <w:rFonts w:ascii="Times New Roman" w:hAnsi="Times New Roman"/>
        <w:sz w:val="20"/>
        <w:szCs w:val="20"/>
      </w:rPr>
      <w:softHyphen/>
    </w:r>
    <w:r w:rsidR="00E16ABD">
      <w:rPr>
        <w:rFonts w:ascii="Times New Roman" w:hAnsi="Times New Roman"/>
        <w:sz w:val="20"/>
        <w:szCs w:val="20"/>
      </w:rPr>
      <w:t>_DBT_nol</w:t>
    </w:r>
  </w:p>
  <w:p w14:paraId="6EB50E8B" w14:textId="77777777" w:rsidR="00C90B4D" w:rsidRDefault="00E453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2D9056" w14:textId="77777777" w:rsidR="002F7746" w:rsidRDefault="002F7746">
      <w:pPr>
        <w:spacing w:after="0"/>
      </w:pPr>
      <w:r>
        <w:rPr>
          <w:color w:val="000000"/>
        </w:rPr>
        <w:separator/>
      </w:r>
    </w:p>
  </w:footnote>
  <w:footnote w:type="continuationSeparator" w:id="0">
    <w:p w14:paraId="01BB0045" w14:textId="77777777" w:rsidR="002F7746" w:rsidRDefault="002F774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C49D2" w14:textId="77777777" w:rsidR="00C90B4D" w:rsidRDefault="00B71782">
    <w:pPr>
      <w:pStyle w:val="Header"/>
      <w:jc w:val="center"/>
    </w:pPr>
    <w:r>
      <w:fldChar w:fldCharType="begin"/>
    </w:r>
    <w:r>
      <w:instrText xml:space="preserve"> PAGE </w:instrText>
    </w:r>
    <w:r>
      <w:fldChar w:fldCharType="separate"/>
    </w:r>
    <w:r w:rsidR="00E45380">
      <w:rPr>
        <w:noProof/>
      </w:rPr>
      <w:t>5</w:t>
    </w:r>
    <w:r>
      <w:fldChar w:fldCharType="end"/>
    </w:r>
  </w:p>
  <w:p w14:paraId="56C8C19F" w14:textId="77777777" w:rsidR="00C90B4D" w:rsidRDefault="00E453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192"/>
    <w:rsid w:val="00055111"/>
    <w:rsid w:val="00164507"/>
    <w:rsid w:val="002B0A45"/>
    <w:rsid w:val="002F7746"/>
    <w:rsid w:val="003604B8"/>
    <w:rsid w:val="00372185"/>
    <w:rsid w:val="003918A5"/>
    <w:rsid w:val="005C5E84"/>
    <w:rsid w:val="005F16D6"/>
    <w:rsid w:val="00660583"/>
    <w:rsid w:val="006A7D08"/>
    <w:rsid w:val="0088633D"/>
    <w:rsid w:val="008D5DAF"/>
    <w:rsid w:val="009A2FF1"/>
    <w:rsid w:val="00AB5222"/>
    <w:rsid w:val="00B71782"/>
    <w:rsid w:val="00BC5317"/>
    <w:rsid w:val="00BF6253"/>
    <w:rsid w:val="00BF6E84"/>
    <w:rsid w:val="00C50770"/>
    <w:rsid w:val="00D45DE4"/>
    <w:rsid w:val="00E16ABD"/>
    <w:rsid w:val="00E45380"/>
    <w:rsid w:val="00F371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4D558"/>
  <w15:docId w15:val="{019CAA38-98F3-4691-8D2D-F6CB427E2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after="0"/>
    </w:pPr>
  </w:style>
  <w:style w:type="character" w:customStyle="1" w:styleId="HeaderChar">
    <w:name w:val="Header Char"/>
    <w:basedOn w:val="DefaultParagraphFont"/>
    <w:rPr>
      <w:rFonts w:ascii="Calibri" w:eastAsia="Calibri" w:hAnsi="Calibri" w:cs="Times New Roman"/>
    </w:rPr>
  </w:style>
  <w:style w:type="paragraph" w:styleId="Footer">
    <w:name w:val="footer"/>
    <w:basedOn w:val="Normal"/>
    <w:pPr>
      <w:tabs>
        <w:tab w:val="center" w:pos="4153"/>
        <w:tab w:val="right" w:pos="8306"/>
      </w:tabs>
      <w:spacing w:after="0"/>
    </w:pPr>
  </w:style>
  <w:style w:type="character" w:customStyle="1" w:styleId="FooterChar">
    <w:name w:val="Footer Char"/>
    <w:basedOn w:val="DefaultParagraphFont"/>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4419</Words>
  <Characters>2520</Characters>
  <Application>Microsoft Office Word</Application>
  <DocSecurity>0</DocSecurity>
  <Lines>21</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Terinka</dc:creator>
  <dc:description/>
  <cp:lastModifiedBy>Inese Terinka</cp:lastModifiedBy>
  <cp:revision>4</cp:revision>
  <dcterms:created xsi:type="dcterms:W3CDTF">2020-11-06T12:39:00Z</dcterms:created>
  <dcterms:modified xsi:type="dcterms:W3CDTF">2020-11-20T08:16:00Z</dcterms:modified>
</cp:coreProperties>
</file>