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67D00" w:rsidR="00B62615" w:rsidP="00DE4746" w:rsidRDefault="00B62615" w14:paraId="3657793E" w14:textId="77777777">
      <w:pPr>
        <w:widowControl w:val="false"/>
        <w:snapToGrid w:val="false"/>
        <w:spacing w:after="0" w:line="240" w:lineRule="auto"/>
        <w:jc w:val="center"/>
        <w15:collapsed w:val="false"/>
        <w:rPr>
          <w:rFonts w:ascii="Times New Roman" w:hAnsi="Times New Roman" w:eastAsia="Times New Roman" w:cs="Times New Roman"/>
          <w:b/>
          <w:bCs/>
          <w:sz w:val="24"/>
          <w:szCs w:val="24"/>
          <w:lang w:eastAsia="lv-LV"/>
        </w:rPr>
      </w:pPr>
      <w:bookmarkStart w:name="_Hlk56092581" w:id="0"/>
      <w:r w:rsidRPr="00067D00">
        <w:rPr>
          <w:rFonts w:ascii="Times New Roman" w:hAnsi="Times New Roman" w:eastAsia="Times New Roman" w:cs="Times New Roman"/>
          <w:b/>
          <w:bCs/>
          <w:sz w:val="24"/>
          <w:szCs w:val="24"/>
          <w:lang w:eastAsia="lv-LV"/>
        </w:rPr>
        <w:t>Informatīvais ziņojums</w:t>
      </w:r>
    </w:p>
    <w:p w:rsidR="00B62615" w:rsidP="00DE4746" w:rsidRDefault="00B62615" w14:paraId="54D3080E" w14:textId="67F33312">
      <w:pPr>
        <w:widowControl w:val="false"/>
        <w:snapToGrid w:val="false"/>
        <w:spacing w:after="0" w:line="240" w:lineRule="auto"/>
        <w:jc w:val="center"/>
        <w:rPr>
          <w:rFonts w:ascii="Times New Roman" w:hAnsi="Times New Roman" w:eastAsia="Times New Roman" w:cs="Times New Roman"/>
          <w:b/>
          <w:bCs/>
          <w:sz w:val="24"/>
          <w:szCs w:val="24"/>
          <w:lang w:eastAsia="lv-LV"/>
        </w:rPr>
      </w:pPr>
      <w:bookmarkStart w:name="_Hlk56685080" w:id="1"/>
      <w:r w:rsidRPr="007B7E46">
        <w:rPr>
          <w:rFonts w:ascii="Times New Roman" w:hAnsi="Times New Roman" w:eastAsia="Times New Roman" w:cs="Times New Roman"/>
          <w:b/>
          <w:bCs/>
          <w:sz w:val="24"/>
          <w:szCs w:val="24"/>
          <w:lang w:eastAsia="lv-LV"/>
        </w:rPr>
        <w:t>„</w:t>
      </w:r>
      <w:bookmarkStart w:name="_Hlk56685205" w:id="2"/>
      <w:r w:rsidRPr="00067D00">
        <w:rPr>
          <w:rFonts w:ascii="Times New Roman" w:hAnsi="Times New Roman" w:eastAsia="Times New Roman" w:cs="Times New Roman"/>
          <w:b/>
          <w:bCs/>
          <w:sz w:val="24"/>
          <w:szCs w:val="24"/>
          <w:lang w:eastAsia="lv-LV"/>
        </w:rPr>
        <w:t xml:space="preserve">Par </w:t>
      </w:r>
      <w:bookmarkStart w:name="_Hlk56071975" w:id="3"/>
      <w:r w:rsidR="00D97C4E">
        <w:rPr>
          <w:rFonts w:ascii="Times New Roman" w:hAnsi="Times New Roman" w:eastAsia="Times New Roman" w:cs="Times New Roman"/>
          <w:b/>
          <w:bCs/>
          <w:sz w:val="24"/>
          <w:szCs w:val="24"/>
          <w:lang w:eastAsia="lv-LV"/>
        </w:rPr>
        <w:t xml:space="preserve">2020.gada 1.decembra neformālo </w:t>
      </w:r>
      <w:r w:rsidRPr="001C4B06">
        <w:rPr>
          <w:rFonts w:ascii="Times New Roman" w:hAnsi="Times New Roman" w:eastAsia="Times New Roman" w:cs="Times New Roman"/>
          <w:b/>
          <w:bCs/>
          <w:sz w:val="24"/>
          <w:szCs w:val="24"/>
          <w:lang w:eastAsia="lv-LV"/>
        </w:rPr>
        <w:t>Eiropas</w:t>
      </w:r>
      <w:r w:rsidRPr="00067D00">
        <w:rPr>
          <w:rFonts w:ascii="Times New Roman" w:hAnsi="Times New Roman" w:eastAsia="Times New Roman" w:cs="Times New Roman"/>
          <w:b/>
          <w:bCs/>
          <w:sz w:val="24"/>
          <w:szCs w:val="24"/>
          <w:lang w:eastAsia="lv-LV"/>
        </w:rPr>
        <w:t xml:space="preserve"> Savienības</w:t>
      </w:r>
      <w:r w:rsidR="00C1169A">
        <w:rPr>
          <w:rFonts w:ascii="Times New Roman" w:hAnsi="Times New Roman" w:eastAsia="Times New Roman" w:cs="Times New Roman"/>
          <w:b/>
          <w:bCs/>
          <w:sz w:val="24"/>
          <w:szCs w:val="24"/>
          <w:lang w:eastAsia="lv-LV"/>
        </w:rPr>
        <w:t xml:space="preserve"> kultūras un a</w:t>
      </w:r>
      <w:r>
        <w:rPr>
          <w:rFonts w:ascii="Times New Roman" w:hAnsi="Times New Roman" w:eastAsia="Times New Roman" w:cs="Times New Roman"/>
          <w:b/>
          <w:bCs/>
          <w:sz w:val="24"/>
          <w:szCs w:val="24"/>
          <w:lang w:eastAsia="lv-LV"/>
        </w:rPr>
        <w:t xml:space="preserve">udiovizuālo lietu ministru </w:t>
      </w:r>
      <w:r w:rsidR="00FF02BE">
        <w:rPr>
          <w:rFonts w:ascii="Times New Roman" w:hAnsi="Times New Roman" w:eastAsia="Times New Roman" w:cs="Times New Roman"/>
          <w:b/>
          <w:bCs/>
          <w:sz w:val="24"/>
          <w:szCs w:val="24"/>
          <w:lang w:eastAsia="lv-LV"/>
        </w:rPr>
        <w:t xml:space="preserve">videokonferenci </w:t>
      </w:r>
      <w:r w:rsidRPr="00FF02BE" w:rsidR="00FF02BE">
        <w:rPr>
          <w:rFonts w:ascii="Times New Roman" w:hAnsi="Times New Roman" w:eastAsia="Times New Roman" w:cs="Times New Roman"/>
          <w:b/>
          <w:bCs/>
          <w:sz w:val="24"/>
          <w:szCs w:val="24"/>
          <w:lang w:eastAsia="lv-LV"/>
        </w:rPr>
        <w:t xml:space="preserve">par kultūras un mediju sektora atgūšanos no COVID-19 </w:t>
      </w:r>
      <w:r w:rsidR="00937365">
        <w:rPr>
          <w:rFonts w:ascii="Times New Roman" w:hAnsi="Times New Roman" w:eastAsia="Times New Roman" w:cs="Times New Roman"/>
          <w:b/>
          <w:bCs/>
          <w:sz w:val="24"/>
          <w:szCs w:val="24"/>
          <w:lang w:eastAsia="lv-LV"/>
        </w:rPr>
        <w:t>pandēmijas</w:t>
      </w:r>
      <w:bookmarkEnd w:id="2"/>
      <w:r>
        <w:rPr>
          <w:rFonts w:ascii="Times New Roman" w:hAnsi="Times New Roman" w:eastAsia="Times New Roman" w:cs="Times New Roman"/>
          <w:b/>
          <w:bCs/>
          <w:sz w:val="24"/>
          <w:szCs w:val="24"/>
          <w:lang w:eastAsia="lv-LV"/>
        </w:rPr>
        <w:t>”</w:t>
      </w:r>
    </w:p>
    <w:bookmarkEnd w:id="1"/>
    <w:p w:rsidR="005B67F6" w:rsidP="00DE4746" w:rsidRDefault="005B67F6" w14:paraId="4AC13ABF" w14:textId="61116379">
      <w:pPr>
        <w:widowControl w:val="false"/>
        <w:snapToGrid w:val="false"/>
        <w:spacing w:after="0" w:line="240" w:lineRule="auto"/>
        <w:rPr>
          <w:rFonts w:ascii="Times New Roman" w:hAnsi="Times New Roman" w:eastAsia="Times New Roman" w:cs="Times New Roman"/>
          <w:b/>
          <w:bCs/>
          <w:sz w:val="24"/>
          <w:szCs w:val="24"/>
          <w:lang w:eastAsia="lv-LV"/>
        </w:rPr>
      </w:pPr>
    </w:p>
    <w:bookmarkEnd w:id="3"/>
    <w:p w:rsidR="00B62615" w:rsidP="00DE4746" w:rsidRDefault="00B62615" w14:paraId="3EE8D455" w14:textId="74503442">
      <w:pPr>
        <w:widowControl w:val="false"/>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2020.gada 1.decembrī tiks</w:t>
      </w:r>
      <w:r w:rsidR="00A80579">
        <w:rPr>
          <w:rFonts w:ascii="Times New Roman" w:hAnsi="Times New Roman" w:eastAsia="Calibri" w:cs="Times New Roman"/>
          <w:sz w:val="24"/>
          <w:szCs w:val="24"/>
        </w:rPr>
        <w:t xml:space="preserve"> rīkota</w:t>
      </w:r>
      <w:r w:rsidRPr="764183AF">
        <w:rPr>
          <w:rFonts w:ascii="Times New Roman" w:hAnsi="Times New Roman" w:eastAsia="Calibri" w:cs="Times New Roman"/>
          <w:sz w:val="24"/>
          <w:szCs w:val="24"/>
        </w:rPr>
        <w:t xml:space="preserve"> </w:t>
      </w:r>
      <w:r w:rsidRPr="764183AF" w:rsidR="006E3517">
        <w:rPr>
          <w:rFonts w:ascii="Times New Roman" w:hAnsi="Times New Roman" w:eastAsia="Calibri" w:cs="Times New Roman"/>
          <w:sz w:val="24"/>
          <w:szCs w:val="24"/>
        </w:rPr>
        <w:t>neformāl</w:t>
      </w:r>
      <w:r w:rsidRPr="764183AF" w:rsidR="004905A0">
        <w:rPr>
          <w:rFonts w:ascii="Times New Roman" w:hAnsi="Times New Roman" w:eastAsia="Calibri" w:cs="Times New Roman"/>
          <w:sz w:val="24"/>
          <w:szCs w:val="24"/>
        </w:rPr>
        <w:t>a</w:t>
      </w:r>
      <w:r w:rsidRPr="764183AF" w:rsidR="006E3517">
        <w:rPr>
          <w:rFonts w:ascii="Times New Roman" w:hAnsi="Times New Roman" w:eastAsia="Calibri" w:cs="Times New Roman"/>
          <w:sz w:val="24"/>
          <w:szCs w:val="24"/>
        </w:rPr>
        <w:t xml:space="preserve"> </w:t>
      </w:r>
      <w:r w:rsidRPr="764183AF">
        <w:rPr>
          <w:rFonts w:ascii="Times New Roman" w:hAnsi="Times New Roman" w:eastAsia="Calibri" w:cs="Times New Roman"/>
          <w:sz w:val="24"/>
          <w:szCs w:val="24"/>
        </w:rPr>
        <w:t xml:space="preserve">Eiropas Savienības (turpmāk – ES) </w:t>
      </w:r>
      <w:r w:rsidRPr="764183AF" w:rsidR="00C1169A">
        <w:rPr>
          <w:rFonts w:ascii="Times New Roman" w:hAnsi="Times New Roman" w:cs="Times New Roman"/>
          <w:sz w:val="24"/>
          <w:szCs w:val="24"/>
        </w:rPr>
        <w:t>k</w:t>
      </w:r>
      <w:r w:rsidRPr="764183AF">
        <w:rPr>
          <w:rFonts w:ascii="Times New Roman" w:hAnsi="Times New Roman" w:cs="Times New Roman"/>
          <w:sz w:val="24"/>
          <w:szCs w:val="24"/>
        </w:rPr>
        <w:t xml:space="preserve">ultūras </w:t>
      </w:r>
      <w:r w:rsidRPr="764183AF" w:rsidR="00C1169A">
        <w:rPr>
          <w:rFonts w:ascii="Times New Roman" w:hAnsi="Times New Roman" w:cs="Times New Roman"/>
          <w:sz w:val="24"/>
          <w:szCs w:val="24"/>
        </w:rPr>
        <w:t>un a</w:t>
      </w:r>
      <w:r w:rsidRPr="764183AF" w:rsidR="006E3517">
        <w:rPr>
          <w:rFonts w:ascii="Times New Roman" w:hAnsi="Times New Roman" w:cs="Times New Roman"/>
          <w:sz w:val="24"/>
          <w:szCs w:val="24"/>
        </w:rPr>
        <w:t xml:space="preserve">udiovizuālo lietu </w:t>
      </w:r>
      <w:r w:rsidRPr="764183AF">
        <w:rPr>
          <w:rFonts w:ascii="Times New Roman" w:hAnsi="Times New Roman" w:cs="Times New Roman"/>
          <w:sz w:val="24"/>
          <w:szCs w:val="24"/>
        </w:rPr>
        <w:t>ministru videokonference</w:t>
      </w:r>
      <w:r w:rsidRPr="764183AF" w:rsidR="006E3517">
        <w:rPr>
          <w:rFonts w:ascii="Times New Roman" w:hAnsi="Times New Roman" w:eastAsia="Calibri" w:cs="Times New Roman"/>
          <w:sz w:val="24"/>
          <w:szCs w:val="24"/>
        </w:rPr>
        <w:t xml:space="preserve">. </w:t>
      </w:r>
      <w:r w:rsidRPr="764183AF" w:rsidR="00401A19">
        <w:rPr>
          <w:rFonts w:ascii="Times New Roman" w:hAnsi="Times New Roman" w:eastAsia="Calibri" w:cs="Times New Roman"/>
          <w:sz w:val="24"/>
          <w:szCs w:val="24"/>
        </w:rPr>
        <w:t>Sanāksmē dalībvalstu pārstāvju diskusija plānota par turpmākajiem pasākumiem, lai tiesiski un finansiāli atbalstītu kultūras un mediju nozares at</w:t>
      </w:r>
      <w:r w:rsidR="00BD08D1">
        <w:rPr>
          <w:rFonts w:ascii="Times New Roman" w:hAnsi="Times New Roman" w:eastAsia="Calibri" w:cs="Times New Roman"/>
          <w:sz w:val="24"/>
          <w:szCs w:val="24"/>
        </w:rPr>
        <w:t>gūšanos</w:t>
      </w:r>
      <w:r w:rsidRPr="764183AF" w:rsidR="00401A19">
        <w:rPr>
          <w:rFonts w:ascii="Times New Roman" w:hAnsi="Times New Roman" w:eastAsia="Calibri" w:cs="Times New Roman"/>
          <w:sz w:val="24"/>
          <w:szCs w:val="24"/>
        </w:rPr>
        <w:t xml:space="preserve"> no </w:t>
      </w:r>
      <w:proofErr w:type="spellStart"/>
      <w:r w:rsidRPr="764183AF" w:rsidR="00401A19">
        <w:rPr>
          <w:rFonts w:ascii="Times New Roman" w:hAnsi="Times New Roman" w:eastAsia="Calibri" w:cs="Times New Roman"/>
          <w:sz w:val="24"/>
          <w:szCs w:val="24"/>
        </w:rPr>
        <w:t>Covid-19</w:t>
      </w:r>
      <w:proofErr w:type="spellEnd"/>
      <w:r w:rsidRPr="764183AF" w:rsidR="00401A19">
        <w:rPr>
          <w:rFonts w:ascii="Times New Roman" w:hAnsi="Times New Roman" w:eastAsia="Calibri" w:cs="Times New Roman"/>
          <w:sz w:val="24"/>
          <w:szCs w:val="24"/>
        </w:rPr>
        <w:t xml:space="preserve"> pandēmijas. Papildus Vācijas prezidentūra</w:t>
      </w:r>
      <w:r w:rsidR="007C76F2">
        <w:rPr>
          <w:rFonts w:ascii="Times New Roman" w:hAnsi="Times New Roman" w:eastAsia="Calibri" w:cs="Times New Roman"/>
          <w:sz w:val="24"/>
          <w:szCs w:val="24"/>
        </w:rPr>
        <w:t xml:space="preserve"> ES </w:t>
      </w:r>
      <w:r w:rsidRPr="007C76F2" w:rsidR="007C76F2">
        <w:rPr>
          <w:rFonts w:ascii="Times New Roman" w:hAnsi="Times New Roman" w:eastAsia="Calibri" w:cs="Times New Roman"/>
          <w:sz w:val="24"/>
          <w:szCs w:val="24"/>
        </w:rPr>
        <w:t>Padomē</w:t>
      </w:r>
      <w:r w:rsidRPr="764183AF" w:rsidR="00401A19">
        <w:rPr>
          <w:rFonts w:ascii="Times New Roman" w:hAnsi="Times New Roman" w:eastAsia="Calibri" w:cs="Times New Roman"/>
          <w:sz w:val="24"/>
          <w:szCs w:val="24"/>
        </w:rPr>
        <w:t xml:space="preserve"> </w:t>
      </w:r>
      <w:r w:rsidRPr="764183AF" w:rsidR="45269E32">
        <w:rPr>
          <w:rFonts w:ascii="Times New Roman" w:hAnsi="Times New Roman" w:eastAsia="Calibri" w:cs="Times New Roman"/>
          <w:sz w:val="24"/>
          <w:szCs w:val="24"/>
        </w:rPr>
        <w:t xml:space="preserve">un citas delegācijas </w:t>
      </w:r>
      <w:r w:rsidRPr="764183AF" w:rsidR="00401A19">
        <w:rPr>
          <w:rFonts w:ascii="Times New Roman" w:hAnsi="Times New Roman" w:eastAsia="Calibri" w:cs="Times New Roman"/>
          <w:sz w:val="24"/>
          <w:szCs w:val="24"/>
        </w:rPr>
        <w:t xml:space="preserve">sadaļā </w:t>
      </w:r>
      <w:r w:rsidRPr="001411AF" w:rsidR="00A80579">
        <w:rPr>
          <w:rFonts w:ascii="Times New Roman" w:hAnsi="Times New Roman" w:eastAsia="Times New Roman" w:cs="Times New Roman"/>
          <w:sz w:val="24"/>
          <w:szCs w:val="24"/>
          <w:lang w:eastAsia="lv-LV"/>
        </w:rPr>
        <w:t>„</w:t>
      </w:r>
      <w:r w:rsidRPr="764183AF" w:rsidR="00401A19">
        <w:rPr>
          <w:rFonts w:ascii="Times New Roman" w:hAnsi="Times New Roman" w:eastAsia="Calibri" w:cs="Times New Roman"/>
          <w:sz w:val="24"/>
          <w:szCs w:val="24"/>
        </w:rPr>
        <w:t>Citi jautājumi” sniegs informāciju par vairākiem aktuāliem jautājumiem.</w:t>
      </w:r>
    </w:p>
    <w:p w:rsidRPr="00166F8D" w:rsidR="00B62615" w:rsidP="00DE4746" w:rsidRDefault="00B62615" w14:paraId="2692877C" w14:textId="0193CD28">
      <w:pPr>
        <w:widowControl w:val="false"/>
        <w:snapToGrid w:val="false"/>
        <w:spacing w:after="0" w:line="240" w:lineRule="auto"/>
        <w:jc w:val="both"/>
        <w:rPr>
          <w:rFonts w:ascii="Times New Roman" w:hAnsi="Times New Roman" w:eastAsia="Calibri" w:cs="Times New Roman"/>
          <w:sz w:val="24"/>
          <w:szCs w:val="24"/>
        </w:rPr>
      </w:pPr>
    </w:p>
    <w:p w:rsidRPr="00D368F8" w:rsidR="00D368F8" w:rsidP="00DE4746" w:rsidRDefault="00D368F8" w14:paraId="2AEE5BD6" w14:textId="66F5BA68">
      <w:pPr>
        <w:widowControl w:val="false"/>
        <w:spacing w:after="0" w:line="240" w:lineRule="auto"/>
        <w:jc w:val="both"/>
        <w:rPr>
          <w:rFonts w:ascii="Times New Roman" w:hAnsi="Times New Roman"/>
          <w:b/>
          <w:sz w:val="24"/>
          <w:szCs w:val="24"/>
        </w:rPr>
      </w:pPr>
      <w:r w:rsidRPr="00D368F8">
        <w:rPr>
          <w:rFonts w:ascii="Times New Roman" w:hAnsi="Times New Roman"/>
          <w:b/>
          <w:sz w:val="24"/>
          <w:szCs w:val="24"/>
        </w:rPr>
        <w:t xml:space="preserve">Kultūra un mediji </w:t>
      </w:r>
      <w:proofErr w:type="spellStart"/>
      <w:r w:rsidRPr="00D368F8">
        <w:rPr>
          <w:rFonts w:ascii="Times New Roman" w:hAnsi="Times New Roman"/>
          <w:b/>
          <w:sz w:val="24"/>
          <w:szCs w:val="24"/>
        </w:rPr>
        <w:t>Covid-19</w:t>
      </w:r>
      <w:proofErr w:type="spellEnd"/>
      <w:r w:rsidRPr="00D368F8">
        <w:rPr>
          <w:rFonts w:ascii="Times New Roman" w:hAnsi="Times New Roman"/>
          <w:b/>
          <w:sz w:val="24"/>
          <w:szCs w:val="24"/>
        </w:rPr>
        <w:t xml:space="preserve"> pandēmijas laikā</w:t>
      </w:r>
      <w:r>
        <w:rPr>
          <w:rFonts w:ascii="Times New Roman" w:hAnsi="Times New Roman"/>
          <w:b/>
          <w:sz w:val="24"/>
          <w:szCs w:val="24"/>
        </w:rPr>
        <w:t>.</w:t>
      </w:r>
    </w:p>
    <w:p w:rsidRPr="00D368F8" w:rsidR="00D368F8" w:rsidP="00DE4746" w:rsidRDefault="00D368F8" w14:paraId="38745A42" w14:textId="5F38ED73">
      <w:pPr>
        <w:widowControl w:val="false"/>
        <w:spacing w:after="0" w:line="240" w:lineRule="auto"/>
        <w:ind w:firstLine="720"/>
        <w:jc w:val="both"/>
        <w:rPr>
          <w:rFonts w:ascii="Times New Roman" w:hAnsi="Times New Roman"/>
          <w:sz w:val="24"/>
          <w:szCs w:val="24"/>
        </w:rPr>
      </w:pPr>
      <w:r w:rsidRPr="00D368F8">
        <w:rPr>
          <w:rFonts w:ascii="Times New Roman" w:hAnsi="Times New Roman"/>
          <w:sz w:val="24"/>
          <w:szCs w:val="24"/>
        </w:rPr>
        <w:t xml:space="preserve">Kultūras un radošās nozares, tostarp medijus, </w:t>
      </w:r>
      <w:proofErr w:type="spellStart"/>
      <w:r w:rsidRPr="00D368F8">
        <w:rPr>
          <w:rFonts w:ascii="Times New Roman" w:hAnsi="Times New Roman"/>
          <w:sz w:val="24"/>
          <w:szCs w:val="24"/>
        </w:rPr>
        <w:t>Covid-19</w:t>
      </w:r>
      <w:proofErr w:type="spellEnd"/>
      <w:r w:rsidRPr="00D368F8">
        <w:rPr>
          <w:rFonts w:ascii="Times New Roman" w:hAnsi="Times New Roman"/>
          <w:sz w:val="24"/>
          <w:szCs w:val="24"/>
        </w:rPr>
        <w:t xml:space="preserve"> pandēmija ir skārusi īpaši smagi. Saskaņā ar Eiropas Komisijas datiem </w:t>
      </w:r>
      <w:proofErr w:type="spellStart"/>
      <w:r w:rsidRPr="00D368F8" w:rsidR="00996A4D">
        <w:rPr>
          <w:rFonts w:ascii="Times New Roman" w:hAnsi="Times New Roman"/>
          <w:sz w:val="24"/>
          <w:szCs w:val="24"/>
        </w:rPr>
        <w:t>Covid-19</w:t>
      </w:r>
      <w:proofErr w:type="spellEnd"/>
      <w:r w:rsidRPr="00D368F8" w:rsidR="00996A4D">
        <w:rPr>
          <w:rFonts w:ascii="Times New Roman" w:hAnsi="Times New Roman"/>
          <w:sz w:val="24"/>
          <w:szCs w:val="24"/>
        </w:rPr>
        <w:t xml:space="preserve"> </w:t>
      </w:r>
      <w:r w:rsidRPr="00D368F8">
        <w:rPr>
          <w:rFonts w:ascii="Times New Roman" w:hAnsi="Times New Roman"/>
          <w:sz w:val="24"/>
          <w:szCs w:val="24"/>
        </w:rPr>
        <w:t xml:space="preserve">pandēmijas izraisītās krīzes dēļ 2020.gada otrajā ceturksnī </w:t>
      </w:r>
      <w:r w:rsidRPr="00E275BA" w:rsidR="00A80579">
        <w:rPr>
          <w:rFonts w:ascii="Times New Roman" w:hAnsi="Times New Roman" w:eastAsia="Times New Roman" w:cs="Times New Roman"/>
          <w:sz w:val="24"/>
          <w:szCs w:val="24"/>
          <w:lang w:eastAsia="lv-LV"/>
        </w:rPr>
        <w:t>„</w:t>
      </w:r>
      <w:r w:rsidRPr="00D368F8">
        <w:rPr>
          <w:rFonts w:ascii="Times New Roman" w:hAnsi="Times New Roman"/>
          <w:sz w:val="24"/>
          <w:szCs w:val="24"/>
        </w:rPr>
        <w:t>radošās un kultūras ekosistēmas” jau bija cietušas finansiālus zaudējumus līdz pat 70% apmērā.</w:t>
      </w:r>
    </w:p>
    <w:p w:rsidRPr="00D368F8" w:rsidR="00D368F8" w:rsidP="00DE4746" w:rsidRDefault="00D368F8" w14:paraId="327494A9" w14:textId="21395163">
      <w:pPr>
        <w:widowControl w:val="false"/>
        <w:spacing w:after="0" w:line="240" w:lineRule="auto"/>
        <w:ind w:firstLine="720"/>
        <w:jc w:val="both"/>
        <w:rPr>
          <w:rFonts w:ascii="Times New Roman" w:hAnsi="Times New Roman"/>
          <w:sz w:val="24"/>
          <w:szCs w:val="24"/>
        </w:rPr>
      </w:pPr>
      <w:r w:rsidRPr="764183AF">
        <w:rPr>
          <w:rFonts w:ascii="Times New Roman" w:hAnsi="Times New Roman"/>
          <w:sz w:val="24"/>
          <w:szCs w:val="24"/>
        </w:rPr>
        <w:t xml:space="preserve">Pašlaik kultūras dzīve ir faktiski apstājusies; pašnodarbinātās personas un mazie uzņēmumi jo sevišķi cīnās par savu izdzīvošanu. Tāpat </w:t>
      </w:r>
      <w:r w:rsidRPr="764183AF" w:rsidR="31D27B9A">
        <w:rPr>
          <w:rFonts w:ascii="Times New Roman" w:hAnsi="Times New Roman"/>
          <w:sz w:val="24"/>
          <w:szCs w:val="24"/>
        </w:rPr>
        <w:t xml:space="preserve">ir </w:t>
      </w:r>
      <w:r w:rsidRPr="764183AF">
        <w:rPr>
          <w:rFonts w:ascii="Times New Roman" w:hAnsi="Times New Roman"/>
          <w:sz w:val="24"/>
          <w:szCs w:val="24"/>
        </w:rPr>
        <w:t xml:space="preserve">ievērojami samazinājušies </w:t>
      </w:r>
      <w:r w:rsidRPr="764183AF" w:rsidR="430EF5FA">
        <w:rPr>
          <w:rFonts w:ascii="Times New Roman" w:hAnsi="Times New Roman"/>
          <w:sz w:val="24"/>
          <w:szCs w:val="24"/>
        </w:rPr>
        <w:t>mediju</w:t>
      </w:r>
      <w:r w:rsidRPr="764183AF">
        <w:rPr>
          <w:rFonts w:ascii="Times New Roman" w:hAnsi="Times New Roman"/>
          <w:sz w:val="24"/>
          <w:szCs w:val="24"/>
        </w:rPr>
        <w:t xml:space="preserve"> ieņēmumi no reklāmas tirgus.  </w:t>
      </w:r>
    </w:p>
    <w:p w:rsidRPr="00D368F8" w:rsidR="00D368F8" w:rsidP="00DE4746" w:rsidRDefault="00D368F8" w14:paraId="39D965B9" w14:textId="25FA33B7">
      <w:pPr>
        <w:widowControl w:val="false"/>
        <w:spacing w:after="0" w:line="240" w:lineRule="auto"/>
        <w:ind w:firstLine="720"/>
        <w:jc w:val="both"/>
        <w:rPr>
          <w:rFonts w:ascii="Times New Roman" w:hAnsi="Times New Roman"/>
          <w:sz w:val="24"/>
          <w:szCs w:val="24"/>
        </w:rPr>
      </w:pPr>
      <w:r w:rsidRPr="764183AF">
        <w:rPr>
          <w:rFonts w:ascii="Times New Roman" w:hAnsi="Times New Roman"/>
          <w:sz w:val="24"/>
          <w:szCs w:val="24"/>
        </w:rPr>
        <w:t xml:space="preserve">Kā uzsvērts Vācijas </w:t>
      </w:r>
      <w:r w:rsidR="00A80579">
        <w:rPr>
          <w:rFonts w:ascii="Times New Roman" w:hAnsi="Times New Roman"/>
          <w:sz w:val="24"/>
          <w:szCs w:val="24"/>
        </w:rPr>
        <w:t>p</w:t>
      </w:r>
      <w:r w:rsidRPr="764183AF" w:rsidR="00A80579">
        <w:rPr>
          <w:rFonts w:ascii="Times New Roman" w:hAnsi="Times New Roman"/>
          <w:sz w:val="24"/>
          <w:szCs w:val="24"/>
        </w:rPr>
        <w:t xml:space="preserve">rezidentūras </w:t>
      </w:r>
      <w:r w:rsidRPr="764183AF">
        <w:rPr>
          <w:rFonts w:ascii="Times New Roman" w:hAnsi="Times New Roman"/>
          <w:sz w:val="24"/>
          <w:szCs w:val="24"/>
        </w:rPr>
        <w:t xml:space="preserve">diskusiju dokumentā, kamēr citas nozares kaut nedaudz varēja atgūties vasarā, kad </w:t>
      </w:r>
      <w:proofErr w:type="spellStart"/>
      <w:r w:rsidRPr="764183AF">
        <w:rPr>
          <w:rFonts w:ascii="Times New Roman" w:hAnsi="Times New Roman"/>
          <w:sz w:val="24"/>
          <w:szCs w:val="24"/>
        </w:rPr>
        <w:t>Covid-19</w:t>
      </w:r>
      <w:proofErr w:type="spellEnd"/>
      <w:r w:rsidRPr="764183AF">
        <w:rPr>
          <w:rFonts w:ascii="Times New Roman" w:hAnsi="Times New Roman"/>
          <w:sz w:val="24"/>
          <w:szCs w:val="24"/>
        </w:rPr>
        <w:t xml:space="preserve"> </w:t>
      </w:r>
      <w:r w:rsidR="00937365">
        <w:rPr>
          <w:rFonts w:ascii="Times New Roman" w:hAnsi="Times New Roman"/>
          <w:sz w:val="24"/>
          <w:szCs w:val="24"/>
        </w:rPr>
        <w:t xml:space="preserve">pandēmijas </w:t>
      </w:r>
      <w:r w:rsidRPr="764183AF">
        <w:rPr>
          <w:rFonts w:ascii="Times New Roman" w:hAnsi="Times New Roman"/>
          <w:sz w:val="24"/>
          <w:szCs w:val="24"/>
        </w:rPr>
        <w:t xml:space="preserve">saslimstības rādītāji samazinājās, stāvoklis kultūrā joprojām bija neskaidrs. Festivāli un koncerti tika atcelti un pat tad, kad kultūras iestādēm bija atļauts atkal vērt durvis apmeklētājiem, teātri, operas nami un kinoteātri nespēja atpelnīt savas darbības izmaksas, jo tika stingri ierobežots pārdodamo sēdvietu skaits. Tāpat, saskaroties ar nopietnu peļņas kritumu izdevniecības nozarē, daudzās Eiropas valstīs redaktori un grāmatu izdevēji tika pakļauti lielam riskam. </w:t>
      </w:r>
    </w:p>
    <w:p w:rsidRPr="00D368F8" w:rsidR="00D368F8" w:rsidP="00DE4746" w:rsidRDefault="00D368F8" w14:paraId="4657E117" w14:textId="3CFAE27A">
      <w:pPr>
        <w:widowControl w:val="false"/>
        <w:spacing w:after="0" w:line="240" w:lineRule="auto"/>
        <w:ind w:firstLine="720"/>
        <w:jc w:val="both"/>
        <w:rPr>
          <w:rFonts w:ascii="Times New Roman" w:hAnsi="Times New Roman"/>
          <w:sz w:val="24"/>
          <w:szCs w:val="24"/>
        </w:rPr>
      </w:pPr>
      <w:r w:rsidRPr="00D368F8">
        <w:rPr>
          <w:rFonts w:ascii="Times New Roman" w:hAnsi="Times New Roman"/>
          <w:sz w:val="24"/>
          <w:szCs w:val="24"/>
        </w:rPr>
        <w:t xml:space="preserve">Globālie ceļošanas ierobežojumi </w:t>
      </w:r>
      <w:proofErr w:type="spellStart"/>
      <w:r w:rsidR="004D627B">
        <w:rPr>
          <w:rFonts w:ascii="Times New Roman" w:hAnsi="Times New Roman"/>
          <w:sz w:val="24"/>
          <w:szCs w:val="24"/>
        </w:rPr>
        <w:t>Covid-19</w:t>
      </w:r>
      <w:proofErr w:type="spellEnd"/>
      <w:r w:rsidR="004D627B">
        <w:rPr>
          <w:rFonts w:ascii="Times New Roman" w:hAnsi="Times New Roman"/>
          <w:sz w:val="24"/>
          <w:szCs w:val="24"/>
        </w:rPr>
        <w:t xml:space="preserve"> </w:t>
      </w:r>
      <w:r w:rsidRPr="00D368F8">
        <w:rPr>
          <w:rFonts w:ascii="Times New Roman" w:hAnsi="Times New Roman"/>
          <w:sz w:val="24"/>
          <w:szCs w:val="24"/>
        </w:rPr>
        <w:t xml:space="preserve">pandēmijas ierobežošanai ir būtiski ietekmējuši to mākslinieku un autoru mobilitāti, kuri strādā kultūras un mediju jomā Eiropā un valstīs ārpus Eiropas. Viņi bieži nevar doties uz izrādēm vai pasākumiem, kā arī viņiem jāievēro ierobežojoši karantīnas noteikumi. Kā atzīst </w:t>
      </w:r>
      <w:r w:rsidR="00996A4D">
        <w:rPr>
          <w:rFonts w:ascii="Times New Roman" w:hAnsi="Times New Roman"/>
          <w:sz w:val="24"/>
          <w:szCs w:val="24"/>
        </w:rPr>
        <w:t>Vācijas p</w:t>
      </w:r>
      <w:r w:rsidRPr="00D368F8">
        <w:rPr>
          <w:rFonts w:ascii="Times New Roman" w:hAnsi="Times New Roman"/>
          <w:sz w:val="24"/>
          <w:szCs w:val="24"/>
        </w:rPr>
        <w:t xml:space="preserve">rezidentūra, tas ietekmē kultūras apmaiņu, kas ir tik būtiska Eiropas dzīvesveidam, labklājībai, sociālajai kohēzijai un inovācijām. </w:t>
      </w:r>
    </w:p>
    <w:p w:rsidRPr="00D368F8" w:rsidR="00D368F8" w:rsidP="00DE4746" w:rsidRDefault="00D368F8" w14:paraId="55E8FA65" w14:textId="78BB0053">
      <w:pPr>
        <w:widowControl w:val="false"/>
        <w:spacing w:after="0" w:line="240" w:lineRule="auto"/>
        <w:ind w:firstLine="720"/>
        <w:jc w:val="both"/>
        <w:rPr>
          <w:rFonts w:ascii="Times New Roman" w:hAnsi="Times New Roman"/>
          <w:sz w:val="24"/>
          <w:szCs w:val="24"/>
        </w:rPr>
      </w:pPr>
      <w:r w:rsidRPr="4A4A26F3">
        <w:rPr>
          <w:rFonts w:ascii="Times New Roman" w:hAnsi="Times New Roman"/>
          <w:sz w:val="24"/>
          <w:szCs w:val="24"/>
        </w:rPr>
        <w:t xml:space="preserve">Mākslinieki un kultūras iestādes, kā arī mediji ir cietuši ne tikai no pasākumiem, kas bija nepieciešami </w:t>
      </w:r>
      <w:proofErr w:type="spellStart"/>
      <w:r w:rsidR="00996A4D">
        <w:rPr>
          <w:rFonts w:ascii="Times New Roman" w:hAnsi="Times New Roman"/>
          <w:sz w:val="24"/>
          <w:szCs w:val="24"/>
        </w:rPr>
        <w:t>Covid-19</w:t>
      </w:r>
      <w:proofErr w:type="spellEnd"/>
      <w:r w:rsidR="00996A4D">
        <w:rPr>
          <w:rFonts w:ascii="Times New Roman" w:hAnsi="Times New Roman"/>
          <w:sz w:val="24"/>
          <w:szCs w:val="24"/>
        </w:rPr>
        <w:t xml:space="preserve"> </w:t>
      </w:r>
      <w:r w:rsidRPr="4A4A26F3">
        <w:rPr>
          <w:rFonts w:ascii="Times New Roman" w:hAnsi="Times New Roman"/>
          <w:sz w:val="24"/>
          <w:szCs w:val="24"/>
        </w:rPr>
        <w:t xml:space="preserve">pandēmijas ierobežošanai, bet šie ierobežojumi ir bijuši jāpārcieš ļoti ilgu laiku. Kā atgādina </w:t>
      </w:r>
      <w:r w:rsidR="00C530E1">
        <w:rPr>
          <w:rFonts w:ascii="Times New Roman" w:hAnsi="Times New Roman"/>
          <w:sz w:val="24"/>
          <w:szCs w:val="24"/>
        </w:rPr>
        <w:t>Vācijas p</w:t>
      </w:r>
      <w:r w:rsidRPr="4A4A26F3">
        <w:rPr>
          <w:rFonts w:ascii="Times New Roman" w:hAnsi="Times New Roman"/>
          <w:sz w:val="24"/>
          <w:szCs w:val="24"/>
        </w:rPr>
        <w:t xml:space="preserve">rezidentūra, kultūras un radošās nozares veido 4% no ES ekonomikas, tāpēc tās ne tikai veicina sociālo kohēziju, bet arī piedalās ES ekonomiskās labklājības veidošanā. </w:t>
      </w:r>
    </w:p>
    <w:p w:rsidR="4A4A26F3" w:rsidP="00DE4746" w:rsidRDefault="4A4A26F3" w14:paraId="498672BB" w14:textId="1D6471CD">
      <w:pPr>
        <w:widowControl w:val="false"/>
        <w:spacing w:after="0" w:line="240" w:lineRule="auto"/>
        <w:jc w:val="both"/>
        <w:rPr>
          <w:rFonts w:ascii="Times New Roman" w:hAnsi="Times New Roman"/>
          <w:b/>
          <w:bCs/>
          <w:sz w:val="24"/>
          <w:szCs w:val="24"/>
        </w:rPr>
      </w:pPr>
    </w:p>
    <w:p w:rsidRPr="00D368F8" w:rsidR="00D368F8" w:rsidP="00DE4746" w:rsidRDefault="00D368F8" w14:paraId="19B000DC" w14:textId="59C81698">
      <w:pPr>
        <w:widowControl w:val="false"/>
        <w:spacing w:after="0" w:line="240" w:lineRule="auto"/>
        <w:jc w:val="both"/>
        <w:rPr>
          <w:rFonts w:ascii="Times New Roman" w:hAnsi="Times New Roman"/>
          <w:b/>
          <w:sz w:val="24"/>
          <w:szCs w:val="24"/>
        </w:rPr>
      </w:pPr>
      <w:r w:rsidRPr="00D368F8">
        <w:rPr>
          <w:rFonts w:ascii="Times New Roman" w:hAnsi="Times New Roman"/>
          <w:b/>
          <w:sz w:val="24"/>
          <w:szCs w:val="24"/>
        </w:rPr>
        <w:t>ES iestāžu un dalībvalstu līdz šim veiktie atbalsta pasākumi</w:t>
      </w:r>
      <w:r>
        <w:rPr>
          <w:rFonts w:ascii="Times New Roman" w:hAnsi="Times New Roman"/>
          <w:b/>
          <w:sz w:val="24"/>
          <w:szCs w:val="24"/>
        </w:rPr>
        <w:t>.</w:t>
      </w:r>
      <w:r w:rsidRPr="00D368F8">
        <w:rPr>
          <w:rFonts w:ascii="Times New Roman" w:hAnsi="Times New Roman"/>
          <w:b/>
          <w:sz w:val="24"/>
          <w:szCs w:val="24"/>
        </w:rPr>
        <w:t xml:space="preserve"> </w:t>
      </w:r>
    </w:p>
    <w:p w:rsidRPr="00D368F8" w:rsidR="00D368F8" w:rsidP="00DE4746" w:rsidRDefault="00D368F8" w14:paraId="609AF351" w14:textId="7E709AFF">
      <w:pPr>
        <w:widowControl w:val="false"/>
        <w:spacing w:after="0" w:line="240" w:lineRule="auto"/>
        <w:ind w:firstLine="720"/>
        <w:jc w:val="both"/>
        <w:rPr>
          <w:rFonts w:ascii="Times New Roman" w:hAnsi="Times New Roman"/>
          <w:sz w:val="24"/>
          <w:szCs w:val="24"/>
        </w:rPr>
      </w:pPr>
      <w:r w:rsidRPr="00D368F8">
        <w:rPr>
          <w:rFonts w:ascii="Times New Roman" w:hAnsi="Times New Roman"/>
          <w:sz w:val="24"/>
          <w:szCs w:val="24"/>
        </w:rPr>
        <w:t xml:space="preserve">Reaģējot uz </w:t>
      </w:r>
      <w:proofErr w:type="spellStart"/>
      <w:r w:rsidRPr="00D368F8">
        <w:rPr>
          <w:rFonts w:ascii="Times New Roman" w:hAnsi="Times New Roman"/>
          <w:sz w:val="24"/>
          <w:szCs w:val="24"/>
        </w:rPr>
        <w:t>Covid-19</w:t>
      </w:r>
      <w:proofErr w:type="spellEnd"/>
      <w:r w:rsidRPr="00D368F8">
        <w:rPr>
          <w:rFonts w:ascii="Times New Roman" w:hAnsi="Times New Roman"/>
          <w:sz w:val="24"/>
          <w:szCs w:val="24"/>
        </w:rPr>
        <w:t xml:space="preserve"> </w:t>
      </w:r>
      <w:r w:rsidR="00937365">
        <w:rPr>
          <w:rFonts w:ascii="Times New Roman" w:hAnsi="Times New Roman"/>
          <w:sz w:val="24"/>
          <w:szCs w:val="24"/>
        </w:rPr>
        <w:t xml:space="preserve">pandēmijas </w:t>
      </w:r>
      <w:r w:rsidRPr="00D368F8">
        <w:rPr>
          <w:rFonts w:ascii="Times New Roman" w:hAnsi="Times New Roman"/>
          <w:sz w:val="24"/>
          <w:szCs w:val="24"/>
        </w:rPr>
        <w:t xml:space="preserve">izraisīto krīzi, šīgada pavasarī Eiropas līmenī tika veikti steidzami pasākumi, lai mazinātu </w:t>
      </w:r>
      <w:proofErr w:type="spellStart"/>
      <w:r w:rsidR="004D627B">
        <w:rPr>
          <w:rFonts w:ascii="Times New Roman" w:hAnsi="Times New Roman"/>
          <w:sz w:val="24"/>
          <w:szCs w:val="24"/>
        </w:rPr>
        <w:t>Covid-19</w:t>
      </w:r>
      <w:proofErr w:type="spellEnd"/>
      <w:r w:rsidR="004D627B">
        <w:rPr>
          <w:rFonts w:ascii="Times New Roman" w:hAnsi="Times New Roman"/>
          <w:sz w:val="24"/>
          <w:szCs w:val="24"/>
        </w:rPr>
        <w:t xml:space="preserve"> </w:t>
      </w:r>
      <w:r w:rsidR="00937365">
        <w:rPr>
          <w:rFonts w:ascii="Times New Roman" w:hAnsi="Times New Roman"/>
          <w:sz w:val="24"/>
          <w:szCs w:val="24"/>
        </w:rPr>
        <w:t xml:space="preserve">pandēmijas </w:t>
      </w:r>
      <w:r w:rsidRPr="00D368F8">
        <w:rPr>
          <w:rFonts w:ascii="Times New Roman" w:hAnsi="Times New Roman"/>
          <w:sz w:val="24"/>
          <w:szCs w:val="24"/>
        </w:rPr>
        <w:t xml:space="preserve">sekas. Piemēram, programmas </w:t>
      </w:r>
      <w:r w:rsidRPr="00E275BA" w:rsidR="00C530E1">
        <w:rPr>
          <w:rFonts w:ascii="Times New Roman" w:hAnsi="Times New Roman" w:eastAsia="Times New Roman" w:cs="Times New Roman"/>
          <w:sz w:val="24"/>
          <w:szCs w:val="24"/>
          <w:lang w:eastAsia="lv-LV"/>
        </w:rPr>
        <w:t>„</w:t>
      </w:r>
      <w:r w:rsidRPr="00D368F8">
        <w:rPr>
          <w:rFonts w:ascii="Times New Roman" w:hAnsi="Times New Roman"/>
          <w:sz w:val="24"/>
          <w:szCs w:val="24"/>
        </w:rPr>
        <w:t>Radošā Eiropa” īstenošanā tika piemērota lielāka elastība</w:t>
      </w:r>
      <w:r w:rsidR="00937365">
        <w:rPr>
          <w:rFonts w:ascii="Times New Roman" w:hAnsi="Times New Roman"/>
          <w:sz w:val="24"/>
          <w:szCs w:val="24"/>
        </w:rPr>
        <w:t xml:space="preserve">, </w:t>
      </w:r>
      <w:r w:rsidRPr="00D368F8">
        <w:rPr>
          <w:rFonts w:ascii="Times New Roman" w:hAnsi="Times New Roman"/>
          <w:sz w:val="24"/>
          <w:szCs w:val="24"/>
        </w:rPr>
        <w:t xml:space="preserve">un ES regulējumā par valsts atbalstu tika pieļauta lielāka rīcības brīvība. </w:t>
      </w:r>
    </w:p>
    <w:p w:rsidRPr="00D368F8" w:rsidR="00D368F8" w:rsidP="00DE4746" w:rsidRDefault="00D368F8" w14:paraId="3375477D" w14:textId="61D79F51">
      <w:pPr>
        <w:widowControl w:val="false"/>
        <w:spacing w:after="0" w:line="240" w:lineRule="auto"/>
        <w:ind w:firstLine="720"/>
        <w:jc w:val="both"/>
        <w:rPr>
          <w:rFonts w:ascii="Times New Roman" w:hAnsi="Times New Roman"/>
          <w:sz w:val="24"/>
          <w:szCs w:val="24"/>
        </w:rPr>
      </w:pPr>
      <w:r w:rsidRPr="4A4A26F3">
        <w:rPr>
          <w:rFonts w:ascii="Times New Roman" w:hAnsi="Times New Roman"/>
          <w:sz w:val="24"/>
          <w:szCs w:val="24"/>
        </w:rPr>
        <w:t xml:space="preserve">Jau 2020.gada 8.aprīļa un 19.maija videokonferencēs dalībvalstu kultūras un par audiovizuālo politiku atbildīgie ministri bija vienisprātis, ka ir nepieciešama stingra vienota reakcija Eiropas līmenī, lai atbalstītu kultūru un medijus. Vienojoties, ka plānotajai palīdzībai no ES fondiem un programmām ir jānonāk arī kultūras un mediju nozarē, 26 ES kultūras un audiovizuālo lietu ministru ministri pēc 2020.gada 8.aprīļa neoficiālās videokonferences parakstīja deklarāciju, kas pavēra ceļu kopīgiem Eiropas pasākumiem </w:t>
      </w:r>
      <w:proofErr w:type="spellStart"/>
      <w:r w:rsidRPr="4A4A26F3">
        <w:rPr>
          <w:rFonts w:ascii="Times New Roman" w:hAnsi="Times New Roman"/>
          <w:sz w:val="24"/>
          <w:szCs w:val="24"/>
        </w:rPr>
        <w:t>Covid-19</w:t>
      </w:r>
      <w:proofErr w:type="spellEnd"/>
      <w:r w:rsidRPr="4A4A26F3">
        <w:rPr>
          <w:rFonts w:ascii="Times New Roman" w:hAnsi="Times New Roman"/>
          <w:sz w:val="24"/>
          <w:szCs w:val="24"/>
        </w:rPr>
        <w:t xml:space="preserve"> krīzes laikā. </w:t>
      </w:r>
      <w:r w:rsidRPr="4A4A26F3">
        <w:rPr>
          <w:rFonts w:ascii="Times New Roman" w:hAnsi="Times New Roman"/>
          <w:sz w:val="24"/>
          <w:szCs w:val="24"/>
        </w:rPr>
        <w:lastRenderedPageBreak/>
        <w:t xml:space="preserve">Kā norādīts diskusiju dokumentā, kultūras un mediju nozarē strādājošie šo deklarāciju uzlūkoja kā skaidru signālu tam, ka krīzes brīdī netiks atstāti novārtā. </w:t>
      </w:r>
    </w:p>
    <w:p w:rsidR="4A4A26F3" w:rsidP="00DE4746" w:rsidRDefault="4A4A26F3" w14:paraId="4F2BDC92" w14:textId="5455536C">
      <w:pPr>
        <w:widowControl w:val="false"/>
        <w:spacing w:after="0" w:line="240" w:lineRule="auto"/>
        <w:jc w:val="both"/>
        <w:rPr>
          <w:rFonts w:ascii="Times New Roman" w:hAnsi="Times New Roman"/>
          <w:b/>
          <w:bCs/>
          <w:sz w:val="24"/>
          <w:szCs w:val="24"/>
        </w:rPr>
      </w:pPr>
    </w:p>
    <w:p w:rsidRPr="00D368F8" w:rsidR="00D368F8" w:rsidP="00DE4746" w:rsidRDefault="00D368F8" w14:paraId="76AA29A5" w14:textId="490B2980">
      <w:pPr>
        <w:widowControl w:val="false"/>
        <w:spacing w:after="0" w:line="240" w:lineRule="auto"/>
        <w:jc w:val="both"/>
        <w:rPr>
          <w:rFonts w:ascii="Times New Roman" w:hAnsi="Times New Roman"/>
          <w:b/>
          <w:sz w:val="24"/>
          <w:szCs w:val="24"/>
        </w:rPr>
      </w:pPr>
      <w:r w:rsidRPr="00D368F8">
        <w:rPr>
          <w:rFonts w:ascii="Times New Roman" w:hAnsi="Times New Roman"/>
          <w:b/>
          <w:sz w:val="24"/>
          <w:szCs w:val="24"/>
        </w:rPr>
        <w:t>Turpmākie uzdevumi</w:t>
      </w:r>
      <w:r>
        <w:rPr>
          <w:rFonts w:ascii="Times New Roman" w:hAnsi="Times New Roman"/>
          <w:b/>
          <w:sz w:val="24"/>
          <w:szCs w:val="24"/>
        </w:rPr>
        <w:t>.</w:t>
      </w:r>
    </w:p>
    <w:p w:rsidRPr="00D368F8" w:rsidR="00D368F8" w:rsidP="00DE4746" w:rsidRDefault="00D368F8" w14:paraId="4D93F958" w14:textId="4816D63E">
      <w:pPr>
        <w:widowControl w:val="false"/>
        <w:spacing w:after="0" w:line="240" w:lineRule="auto"/>
        <w:ind w:firstLine="720"/>
        <w:jc w:val="both"/>
        <w:rPr>
          <w:rFonts w:ascii="Times New Roman" w:hAnsi="Times New Roman"/>
          <w:sz w:val="24"/>
          <w:szCs w:val="24"/>
        </w:rPr>
      </w:pPr>
      <w:r w:rsidRPr="764183AF">
        <w:rPr>
          <w:rFonts w:ascii="Times New Roman" w:hAnsi="Times New Roman"/>
          <w:sz w:val="24"/>
          <w:szCs w:val="24"/>
        </w:rPr>
        <w:t xml:space="preserve">Atgādinot Vācijas prezidentūras </w:t>
      </w:r>
      <w:r w:rsidR="007C76F2">
        <w:rPr>
          <w:rFonts w:ascii="Times New Roman" w:hAnsi="Times New Roman"/>
          <w:sz w:val="24"/>
          <w:szCs w:val="24"/>
        </w:rPr>
        <w:t>ES</w:t>
      </w:r>
      <w:r w:rsidR="00E42F6A">
        <w:rPr>
          <w:rFonts w:ascii="Times New Roman" w:hAnsi="Times New Roman"/>
          <w:sz w:val="24"/>
          <w:szCs w:val="24"/>
        </w:rPr>
        <w:t xml:space="preserve"> </w:t>
      </w:r>
      <w:r w:rsidRPr="764183AF">
        <w:rPr>
          <w:rFonts w:ascii="Times New Roman" w:hAnsi="Times New Roman"/>
          <w:sz w:val="24"/>
          <w:szCs w:val="24"/>
        </w:rPr>
        <w:t>Padomē vadmotīvu</w:t>
      </w:r>
      <w:r w:rsidRPr="764183AF" w:rsidR="2E3DAC61">
        <w:rPr>
          <w:rFonts w:ascii="Times New Roman" w:hAnsi="Times New Roman"/>
          <w:sz w:val="24"/>
          <w:szCs w:val="24"/>
        </w:rPr>
        <w:t xml:space="preserve"> </w:t>
      </w:r>
      <w:r w:rsidRPr="00E275BA" w:rsidR="00736237">
        <w:rPr>
          <w:rFonts w:ascii="Times New Roman" w:hAnsi="Times New Roman" w:eastAsia="Times New Roman" w:cs="Times New Roman"/>
          <w:sz w:val="24"/>
          <w:szCs w:val="24"/>
          <w:lang w:eastAsia="lv-LV"/>
        </w:rPr>
        <w:t>„</w:t>
      </w:r>
      <w:r w:rsidRPr="764183AF">
        <w:rPr>
          <w:rFonts w:ascii="Times New Roman" w:hAnsi="Times New Roman"/>
          <w:sz w:val="24"/>
          <w:szCs w:val="24"/>
        </w:rPr>
        <w:t>Kopā Eiropas atveseļošanai”, diskusiju dokumentā pausts, ka Eiropas atveseļošanās procesam ir nepieciešams arī kultūras un mediju atbalsts, lai apvienotu cilvēkus.</w:t>
      </w:r>
    </w:p>
    <w:p w:rsidRPr="00D368F8" w:rsidR="00D368F8" w:rsidP="00DE4746" w:rsidRDefault="00D368F8" w14:paraId="408496AA" w14:textId="2AFB6325">
      <w:pPr>
        <w:widowControl w:val="false"/>
        <w:spacing w:after="0" w:line="240" w:lineRule="auto"/>
        <w:ind w:firstLine="720"/>
        <w:jc w:val="both"/>
        <w:rPr>
          <w:rFonts w:ascii="Times New Roman" w:hAnsi="Times New Roman"/>
          <w:sz w:val="24"/>
          <w:szCs w:val="24"/>
        </w:rPr>
      </w:pPr>
      <w:r w:rsidRPr="00D368F8">
        <w:rPr>
          <w:rFonts w:ascii="Times New Roman" w:hAnsi="Times New Roman"/>
          <w:sz w:val="24"/>
          <w:szCs w:val="24"/>
        </w:rPr>
        <w:t xml:space="preserve">Lai arī turpmāk ir paredzēts ievērojami palielināt programmas </w:t>
      </w:r>
      <w:r w:rsidRPr="00E275BA" w:rsidR="00736237">
        <w:rPr>
          <w:rFonts w:ascii="Times New Roman" w:hAnsi="Times New Roman" w:eastAsia="Times New Roman" w:cs="Times New Roman"/>
          <w:sz w:val="24"/>
          <w:szCs w:val="24"/>
          <w:lang w:eastAsia="lv-LV"/>
        </w:rPr>
        <w:t>„</w:t>
      </w:r>
      <w:r w:rsidRPr="00D368F8">
        <w:rPr>
          <w:rFonts w:ascii="Times New Roman" w:hAnsi="Times New Roman"/>
          <w:sz w:val="24"/>
          <w:szCs w:val="24"/>
        </w:rPr>
        <w:t xml:space="preserve">Radošā Eiropa” budžetu, </w:t>
      </w:r>
      <w:r w:rsidR="00736237">
        <w:rPr>
          <w:rFonts w:ascii="Times New Roman" w:hAnsi="Times New Roman"/>
          <w:sz w:val="24"/>
          <w:szCs w:val="24"/>
        </w:rPr>
        <w:t>Vācijas p</w:t>
      </w:r>
      <w:r w:rsidRPr="00D368F8">
        <w:rPr>
          <w:rFonts w:ascii="Times New Roman" w:hAnsi="Times New Roman"/>
          <w:sz w:val="24"/>
          <w:szCs w:val="24"/>
        </w:rPr>
        <w:t xml:space="preserve">rezidentūra atzīst, ka programma pati par sevi nevar kalpot kā kultūras un mediju atveseļošanas programma. Tomēr, neskatoties uz to, radošajām nozarēm ir ļoti svarīgi, lai programma tiktu uzsākta laikus. </w:t>
      </w:r>
    </w:p>
    <w:p w:rsidRPr="00D368F8" w:rsidR="00D368F8" w:rsidP="00DE4746" w:rsidRDefault="00D368F8" w14:paraId="1C427761" w14:textId="190638B7">
      <w:pPr>
        <w:widowControl w:val="false"/>
        <w:spacing w:after="0" w:line="240" w:lineRule="auto"/>
        <w:ind w:firstLine="720"/>
        <w:jc w:val="both"/>
        <w:rPr>
          <w:rFonts w:ascii="Times New Roman" w:hAnsi="Times New Roman"/>
          <w:sz w:val="24"/>
          <w:szCs w:val="24"/>
        </w:rPr>
      </w:pPr>
      <w:r w:rsidRPr="764183AF">
        <w:rPr>
          <w:rFonts w:ascii="Times New Roman" w:hAnsi="Times New Roman"/>
          <w:sz w:val="24"/>
          <w:szCs w:val="24"/>
        </w:rPr>
        <w:t>Drīzumā tiks pieņemts ES daudzgadu budžets</w:t>
      </w:r>
      <w:r w:rsidRPr="764183AF">
        <w:rPr>
          <w:rFonts w:ascii="Times New Roman" w:hAnsi="Times New Roman" w:cs="Times New Roman"/>
          <w:sz w:val="24"/>
          <w:szCs w:val="24"/>
        </w:rPr>
        <w:t xml:space="preserve"> 2021.</w:t>
      </w:r>
      <w:r w:rsidR="00736237">
        <w:rPr>
          <w:rFonts w:ascii="Times New Roman" w:hAnsi="Times New Roman" w:cs="Times New Roman"/>
          <w:sz w:val="24"/>
          <w:szCs w:val="24"/>
        </w:rPr>
        <w:t xml:space="preserve"> – </w:t>
      </w:r>
      <w:r w:rsidRPr="764183AF">
        <w:rPr>
          <w:rFonts w:ascii="Times New Roman" w:hAnsi="Times New Roman" w:cs="Times New Roman"/>
          <w:sz w:val="24"/>
          <w:szCs w:val="24"/>
        </w:rPr>
        <w:t>2027.gadam (</w:t>
      </w:r>
      <w:r w:rsidRPr="764183AF">
        <w:rPr>
          <w:rFonts w:ascii="Times New Roman" w:hAnsi="Times New Roman"/>
          <w:sz w:val="24"/>
          <w:szCs w:val="24"/>
        </w:rPr>
        <w:t xml:space="preserve">turpmāk </w:t>
      </w:r>
      <w:r w:rsidR="00577896">
        <w:rPr>
          <w:rFonts w:ascii="Times New Roman" w:hAnsi="Times New Roman"/>
          <w:sz w:val="24"/>
          <w:szCs w:val="24"/>
        </w:rPr>
        <w:t>–</w:t>
      </w:r>
      <w:r w:rsidRPr="764183AF">
        <w:rPr>
          <w:rFonts w:ascii="Times New Roman" w:hAnsi="Times New Roman"/>
          <w:sz w:val="24"/>
          <w:szCs w:val="24"/>
        </w:rPr>
        <w:t xml:space="preserve"> </w:t>
      </w:r>
      <w:r w:rsidRPr="764183AF">
        <w:rPr>
          <w:rFonts w:ascii="Times New Roman" w:hAnsi="Times New Roman" w:cs="Times New Roman"/>
          <w:sz w:val="24"/>
          <w:szCs w:val="24"/>
        </w:rPr>
        <w:t xml:space="preserve">MFF) </w:t>
      </w:r>
      <w:r w:rsidRPr="764183AF">
        <w:rPr>
          <w:rFonts w:ascii="Times New Roman" w:hAnsi="Times New Roman"/>
          <w:sz w:val="24"/>
          <w:szCs w:val="24"/>
        </w:rPr>
        <w:t xml:space="preserve">un ar to saistītās ES atbalsta programmas un iniciatīvas, piemēram, nozaru regula programmai </w:t>
      </w:r>
      <w:r w:rsidRPr="00E275BA" w:rsidR="00736237">
        <w:rPr>
          <w:rFonts w:ascii="Times New Roman" w:hAnsi="Times New Roman" w:eastAsia="Times New Roman" w:cs="Times New Roman"/>
          <w:sz w:val="24"/>
          <w:szCs w:val="24"/>
          <w:lang w:eastAsia="lv-LV"/>
        </w:rPr>
        <w:t>„</w:t>
      </w:r>
      <w:r w:rsidRPr="764183AF">
        <w:rPr>
          <w:rFonts w:ascii="Times New Roman" w:hAnsi="Times New Roman"/>
          <w:sz w:val="24"/>
          <w:szCs w:val="24"/>
        </w:rPr>
        <w:t xml:space="preserve">Radošā Eiropa”. Kopā ar </w:t>
      </w:r>
      <w:r w:rsidRPr="764183AF">
        <w:rPr>
          <w:rFonts w:ascii="Times New Roman" w:hAnsi="Times New Roman" w:cs="Times New Roman"/>
          <w:sz w:val="24"/>
          <w:szCs w:val="24"/>
        </w:rPr>
        <w:t>Ekonomikas atveseļošanās instrumentu (</w:t>
      </w:r>
      <w:r w:rsidRPr="764183AF" w:rsidR="6B97F92B">
        <w:rPr>
          <w:rFonts w:ascii="Times New Roman" w:hAnsi="Times New Roman" w:cs="Times New Roman"/>
          <w:sz w:val="24"/>
          <w:szCs w:val="24"/>
        </w:rPr>
        <w:t xml:space="preserve">t.s. </w:t>
      </w:r>
      <w:proofErr w:type="spellStart"/>
      <w:r w:rsidRPr="764183AF">
        <w:rPr>
          <w:rFonts w:ascii="Times New Roman" w:hAnsi="Times New Roman" w:cs="Times New Roman"/>
          <w:i/>
          <w:iCs/>
          <w:sz w:val="24"/>
          <w:szCs w:val="24"/>
        </w:rPr>
        <w:t>NextGen</w:t>
      </w:r>
      <w:r w:rsidRPr="764183AF" w:rsidR="5F5E0DC8">
        <w:rPr>
          <w:rFonts w:ascii="Times New Roman" w:hAnsi="Times New Roman" w:cs="Times New Roman"/>
          <w:i/>
          <w:iCs/>
          <w:sz w:val="24"/>
          <w:szCs w:val="24"/>
        </w:rPr>
        <w:t>erationEU</w:t>
      </w:r>
      <w:proofErr w:type="spellEnd"/>
      <w:r w:rsidRPr="764183AF">
        <w:rPr>
          <w:rFonts w:ascii="Times New Roman" w:hAnsi="Times New Roman"/>
          <w:sz w:val="24"/>
          <w:szCs w:val="24"/>
        </w:rPr>
        <w:t xml:space="preserve">), MFF kopējā summa </w:t>
      </w:r>
      <w:r w:rsidRPr="764183AF" w:rsidR="2C3FCB33">
        <w:rPr>
          <w:rFonts w:ascii="Times New Roman" w:hAnsi="Times New Roman"/>
          <w:sz w:val="24"/>
          <w:szCs w:val="24"/>
        </w:rPr>
        <w:t xml:space="preserve">veidos </w:t>
      </w:r>
      <w:r w:rsidRPr="764183AF">
        <w:rPr>
          <w:rFonts w:ascii="Times New Roman" w:hAnsi="Times New Roman"/>
          <w:sz w:val="24"/>
          <w:szCs w:val="24"/>
        </w:rPr>
        <w:t xml:space="preserve">vairāk nekā 1,8 triljonus </w:t>
      </w:r>
      <w:proofErr w:type="spellStart"/>
      <w:r w:rsidRPr="008B5C1D" w:rsidR="00736237">
        <w:rPr>
          <w:rFonts w:ascii="Times New Roman" w:hAnsi="Times New Roman"/>
          <w:i/>
          <w:iCs/>
          <w:sz w:val="24"/>
          <w:szCs w:val="24"/>
        </w:rPr>
        <w:t>euro</w:t>
      </w:r>
      <w:proofErr w:type="spellEnd"/>
      <w:r w:rsidRPr="764183AF">
        <w:rPr>
          <w:rFonts w:ascii="Times New Roman" w:hAnsi="Times New Roman"/>
          <w:sz w:val="24"/>
          <w:szCs w:val="24"/>
        </w:rPr>
        <w:t>.</w:t>
      </w:r>
    </w:p>
    <w:p w:rsidRPr="00D368F8" w:rsidR="00D368F8" w:rsidP="00DE4746" w:rsidRDefault="00D368F8" w14:paraId="0B4CEA27" w14:textId="5E1579D6">
      <w:pPr>
        <w:widowControl w:val="false"/>
        <w:spacing w:after="0" w:line="240" w:lineRule="auto"/>
        <w:ind w:firstLine="720"/>
        <w:jc w:val="both"/>
        <w:rPr>
          <w:rFonts w:ascii="Times New Roman" w:hAnsi="Times New Roman"/>
          <w:sz w:val="24"/>
          <w:szCs w:val="24"/>
        </w:rPr>
      </w:pPr>
      <w:r w:rsidRPr="4A4A26F3">
        <w:rPr>
          <w:rFonts w:ascii="Times New Roman" w:hAnsi="Times New Roman"/>
          <w:sz w:val="24"/>
          <w:szCs w:val="24"/>
        </w:rPr>
        <w:t xml:space="preserve">Kā minēts diskusiju dokumentā, kultūras un mediju nozarei jaunajā plānošanas periodā būs pieejami arī citi ES atbalsta instrumenti, tostarp programmas </w:t>
      </w:r>
      <w:r w:rsidRPr="00E275BA" w:rsidR="00736237">
        <w:rPr>
          <w:rFonts w:ascii="Times New Roman" w:hAnsi="Times New Roman" w:eastAsia="Times New Roman" w:cs="Times New Roman"/>
          <w:sz w:val="24"/>
          <w:szCs w:val="24"/>
          <w:lang w:eastAsia="lv-LV"/>
        </w:rPr>
        <w:t>„</w:t>
      </w:r>
      <w:r w:rsidRPr="4A4A26F3">
        <w:rPr>
          <w:rFonts w:ascii="Times New Roman" w:hAnsi="Times New Roman"/>
          <w:sz w:val="24"/>
          <w:szCs w:val="24"/>
        </w:rPr>
        <w:t xml:space="preserve">Apvārsnis Eiropai”, </w:t>
      </w:r>
      <w:r w:rsidRPr="00E275BA" w:rsidR="00736237">
        <w:rPr>
          <w:rFonts w:ascii="Times New Roman" w:hAnsi="Times New Roman" w:eastAsia="Times New Roman" w:cs="Times New Roman"/>
          <w:sz w:val="24"/>
          <w:szCs w:val="24"/>
          <w:lang w:eastAsia="lv-LV"/>
        </w:rPr>
        <w:t>„</w:t>
      </w:r>
      <w:r w:rsidRPr="4A4A26F3">
        <w:rPr>
          <w:rFonts w:ascii="Times New Roman" w:hAnsi="Times New Roman"/>
          <w:sz w:val="24"/>
          <w:szCs w:val="24"/>
        </w:rPr>
        <w:t xml:space="preserve">Erasmus+”, </w:t>
      </w:r>
      <w:r w:rsidRPr="00E275BA" w:rsidR="00736237">
        <w:rPr>
          <w:rFonts w:ascii="Times New Roman" w:hAnsi="Times New Roman" w:eastAsia="Times New Roman" w:cs="Times New Roman"/>
          <w:sz w:val="24"/>
          <w:szCs w:val="24"/>
          <w:lang w:eastAsia="lv-LV"/>
        </w:rPr>
        <w:t>„</w:t>
      </w:r>
      <w:r w:rsidRPr="4A4A26F3">
        <w:rPr>
          <w:rFonts w:ascii="Times New Roman" w:hAnsi="Times New Roman"/>
          <w:sz w:val="24"/>
          <w:szCs w:val="24"/>
        </w:rPr>
        <w:t xml:space="preserve">Digitālā Eiropa” un Eiropas Reģionālās attīstības fonds. Tomēr </w:t>
      </w:r>
      <w:r w:rsidR="00736237">
        <w:rPr>
          <w:rFonts w:ascii="Times New Roman" w:hAnsi="Times New Roman"/>
          <w:sz w:val="24"/>
          <w:szCs w:val="24"/>
        </w:rPr>
        <w:t>Vācijas p</w:t>
      </w:r>
      <w:r w:rsidRPr="4A4A26F3">
        <w:rPr>
          <w:rFonts w:ascii="Times New Roman" w:hAnsi="Times New Roman"/>
          <w:sz w:val="24"/>
          <w:szCs w:val="24"/>
        </w:rPr>
        <w:t xml:space="preserve">rezidentūra uzsver, ka bieži vien, lai piekļūtu attiecīgajām programmām un fondiem, nav viegli atrast nepieciešamo informāciju un potenciālie pretendenti neuzzina par pieejamajām iespējām. Tāpēc ir nepieciešams domāt par to, kā var izveidot skaidri strukturētu informācijas portālu, kas būtu viegli lietojams un palīdzētu kultūras un mediju nozarei piekļūt un veidot sinerģiju starp dažādiem ES finanšu instrumentiem.  </w:t>
      </w:r>
    </w:p>
    <w:p w:rsidR="4A4A26F3" w:rsidP="00DE4746" w:rsidRDefault="4A4A26F3" w14:paraId="5BB1494A" w14:textId="59F56B82">
      <w:pPr>
        <w:widowControl w:val="false"/>
        <w:spacing w:after="0" w:line="240" w:lineRule="auto"/>
        <w:jc w:val="both"/>
        <w:rPr>
          <w:rFonts w:ascii="Times New Roman" w:hAnsi="Times New Roman"/>
          <w:b/>
          <w:bCs/>
          <w:sz w:val="24"/>
          <w:szCs w:val="24"/>
        </w:rPr>
      </w:pPr>
    </w:p>
    <w:p w:rsidRPr="00D368F8" w:rsidR="00D368F8" w:rsidP="00DE4746" w:rsidRDefault="00D368F8" w14:paraId="20BFA1E0" w14:textId="73DE331E">
      <w:pPr>
        <w:widowControl w:val="false"/>
        <w:spacing w:after="0" w:line="240" w:lineRule="auto"/>
        <w:jc w:val="both"/>
        <w:rPr>
          <w:rFonts w:ascii="Times New Roman" w:hAnsi="Times New Roman"/>
          <w:b/>
          <w:sz w:val="24"/>
          <w:szCs w:val="24"/>
        </w:rPr>
      </w:pPr>
      <w:r w:rsidRPr="00D368F8">
        <w:rPr>
          <w:rFonts w:ascii="Times New Roman" w:hAnsi="Times New Roman"/>
          <w:b/>
          <w:sz w:val="24"/>
          <w:szCs w:val="24"/>
        </w:rPr>
        <w:t>Videokonferences laikā ministri ir aicināti diskutēt par šādiem jautājumiem:</w:t>
      </w:r>
    </w:p>
    <w:p w:rsidRPr="00D368F8" w:rsidR="00D368F8" w:rsidP="00B40381" w:rsidRDefault="00D368F8" w14:paraId="72B1E1B1" w14:textId="77777777">
      <w:pPr>
        <w:pStyle w:val="ListParagraph"/>
        <w:widowControl w:val="false"/>
        <w:numPr>
          <w:ilvl w:val="0"/>
          <w:numId w:val="6"/>
        </w:numPr>
        <w:spacing w:after="0" w:line="240" w:lineRule="auto"/>
        <w:jc w:val="both"/>
        <w:rPr>
          <w:rFonts w:ascii="Times New Roman" w:hAnsi="Times New Roman"/>
          <w:sz w:val="24"/>
          <w:szCs w:val="24"/>
        </w:rPr>
      </w:pPr>
      <w:r w:rsidRPr="00D368F8">
        <w:rPr>
          <w:rFonts w:ascii="Times New Roman" w:hAnsi="Times New Roman"/>
          <w:sz w:val="24"/>
          <w:szCs w:val="24"/>
        </w:rPr>
        <w:t>Eiropas atjaunošanas pasākumi jāorientē uz tiem, kas darbojas kultūras un radošajās nozarēs, tostarp medijos, lai palīdzētu sagatavoties nākotnes izaicinājumiem ilgtspējīgā un noturīgā veidā. Nozarei ir jāturpina veicināt Eiropas integrāciju! Mēs vēlamies vēl vairāk stiprināt Eiropas atbalsta programmas un nodrošināt, ka kultūras un mediju nozare ir labāk informēta par to piedāvātajām iespējām. Šim nolūkam ir nepieciešami ilgtspējīgi pasākumi, kas būtu jāapspriež.</w:t>
      </w:r>
    </w:p>
    <w:p w:rsidR="00B40381" w:rsidP="00B40381" w:rsidRDefault="00D368F8" w14:paraId="0F94EEDC" w14:textId="77777777">
      <w:pPr>
        <w:pStyle w:val="ListParagraph"/>
        <w:widowControl w:val="false"/>
        <w:numPr>
          <w:ilvl w:val="0"/>
          <w:numId w:val="6"/>
        </w:numPr>
        <w:spacing w:after="0" w:line="240" w:lineRule="auto"/>
        <w:jc w:val="both"/>
        <w:rPr>
          <w:rFonts w:ascii="Times New Roman" w:hAnsi="Times New Roman"/>
          <w:sz w:val="24"/>
          <w:szCs w:val="24"/>
        </w:rPr>
      </w:pPr>
      <w:r w:rsidRPr="00B40381">
        <w:rPr>
          <w:rFonts w:ascii="Times New Roman" w:hAnsi="Times New Roman"/>
          <w:sz w:val="24"/>
          <w:szCs w:val="24"/>
        </w:rPr>
        <w:t xml:space="preserve">Ņemot vērā, ka </w:t>
      </w:r>
      <w:proofErr w:type="spellStart"/>
      <w:r w:rsidRPr="00B40381" w:rsidR="00AC3D5B">
        <w:rPr>
          <w:rFonts w:ascii="Times New Roman" w:hAnsi="Times New Roman"/>
          <w:sz w:val="24"/>
          <w:szCs w:val="24"/>
        </w:rPr>
        <w:t>Covid-19</w:t>
      </w:r>
      <w:proofErr w:type="spellEnd"/>
      <w:r w:rsidRPr="00B40381" w:rsidR="00AC3D5B">
        <w:rPr>
          <w:rFonts w:ascii="Times New Roman" w:hAnsi="Times New Roman"/>
          <w:sz w:val="24"/>
          <w:szCs w:val="24"/>
        </w:rPr>
        <w:t xml:space="preserve"> </w:t>
      </w:r>
      <w:r w:rsidRPr="00B40381">
        <w:rPr>
          <w:rFonts w:ascii="Times New Roman" w:hAnsi="Times New Roman"/>
          <w:sz w:val="24"/>
          <w:szCs w:val="24"/>
        </w:rPr>
        <w:t>pandēmijas milzīgā ietekme turpināsies ilgāku laiku, ir nepieciešams domāt par jautājumu, kā dalībvalstis var uzlabot savu tiesisko regulējumu kultūras un mediju labā, piemēram, attiecībā uz ceļošanas ierobežojumiem?</w:t>
      </w:r>
      <w:r w:rsidRPr="00B40381" w:rsidR="00902A3B">
        <w:rPr>
          <w:rFonts w:ascii="Times New Roman" w:hAnsi="Times New Roman"/>
          <w:sz w:val="24"/>
          <w:szCs w:val="24"/>
        </w:rPr>
        <w:t xml:space="preserve"> </w:t>
      </w:r>
    </w:p>
    <w:p w:rsidRPr="00B40381" w:rsidR="00D368F8" w:rsidP="00B40381" w:rsidRDefault="00D368F8" w14:paraId="160F7EA6" w14:textId="6541277E">
      <w:pPr>
        <w:pStyle w:val="ListParagraph"/>
        <w:widowControl w:val="false"/>
        <w:spacing w:after="0" w:line="240" w:lineRule="auto"/>
        <w:ind w:left="360"/>
        <w:jc w:val="both"/>
        <w:rPr>
          <w:rFonts w:ascii="Times New Roman" w:hAnsi="Times New Roman"/>
          <w:sz w:val="24"/>
          <w:szCs w:val="24"/>
        </w:rPr>
      </w:pPr>
      <w:r w:rsidRPr="00B40381">
        <w:rPr>
          <w:rFonts w:ascii="Times New Roman" w:hAnsi="Times New Roman"/>
          <w:sz w:val="24"/>
          <w:szCs w:val="24"/>
        </w:rPr>
        <w:t xml:space="preserve">Kā uzsver </w:t>
      </w:r>
      <w:r w:rsidRPr="00B40381" w:rsidR="00902A3B">
        <w:rPr>
          <w:rFonts w:ascii="Times New Roman" w:hAnsi="Times New Roman"/>
          <w:sz w:val="24"/>
          <w:szCs w:val="24"/>
        </w:rPr>
        <w:t>Vācijas p</w:t>
      </w:r>
      <w:r w:rsidRPr="00B40381">
        <w:rPr>
          <w:rFonts w:ascii="Times New Roman" w:hAnsi="Times New Roman"/>
          <w:sz w:val="24"/>
          <w:szCs w:val="24"/>
        </w:rPr>
        <w:t xml:space="preserve">rezidentūra, ir nepieciešams nodrošināt, lai kultūras nozare gūtu labumu no iespējām, ko piedāvā Eiropas Atveseļošanas un noturības mehānisms, kad tas tiks īstenots dalībvalstu līmenī. </w:t>
      </w:r>
    </w:p>
    <w:p w:rsidRPr="00D368F8" w:rsidR="00D368F8" w:rsidP="00DE4746" w:rsidRDefault="00D368F8" w14:paraId="6B7A5AE7" w14:textId="54125004">
      <w:pPr>
        <w:widowControl w:val="false"/>
        <w:spacing w:after="0" w:line="240" w:lineRule="auto"/>
        <w:jc w:val="both"/>
        <w:rPr>
          <w:rFonts w:ascii="Times New Roman" w:hAnsi="Times New Roman"/>
          <w:sz w:val="24"/>
          <w:szCs w:val="24"/>
        </w:rPr>
      </w:pPr>
    </w:p>
    <w:p w:rsidRPr="008B5C1D" w:rsidR="00D368F8" w:rsidP="00DE4746" w:rsidRDefault="00D368F8" w14:paraId="5D948E3B" w14:textId="1473910B">
      <w:pPr>
        <w:widowControl w:val="false"/>
        <w:spacing w:after="0" w:line="240" w:lineRule="auto"/>
        <w:jc w:val="both"/>
        <w:rPr>
          <w:rFonts w:ascii="Times New Roman" w:hAnsi="Times New Roman"/>
          <w:b/>
          <w:iCs/>
          <w:sz w:val="24"/>
          <w:szCs w:val="24"/>
        </w:rPr>
      </w:pPr>
      <w:r w:rsidRPr="008B5C1D">
        <w:rPr>
          <w:rFonts w:ascii="Times New Roman" w:hAnsi="Times New Roman"/>
          <w:b/>
          <w:iCs/>
          <w:sz w:val="24"/>
          <w:szCs w:val="24"/>
        </w:rPr>
        <w:t xml:space="preserve">Latvijas nostāja: </w:t>
      </w:r>
    </w:p>
    <w:p w:rsidRPr="001A3C30" w:rsidR="008558C1" w:rsidP="00DE4746" w:rsidRDefault="008558C1" w14:paraId="6D58FAB8" w14:textId="30CDFB01">
      <w:pPr>
        <w:pStyle w:val="ListParagraph"/>
        <w:widowControl w:val="false"/>
        <w:numPr>
          <w:ilvl w:val="0"/>
          <w:numId w:val="3"/>
        </w:numPr>
        <w:spacing w:after="0" w:line="240" w:lineRule="auto"/>
        <w:jc w:val="both"/>
        <w:rPr>
          <w:rFonts w:ascii="Times New Roman" w:hAnsi="Times New Roman"/>
          <w:sz w:val="24"/>
          <w:szCs w:val="24"/>
        </w:rPr>
      </w:pPr>
      <w:r w:rsidRPr="764183AF">
        <w:rPr>
          <w:rFonts w:ascii="Times New Roman" w:hAnsi="Times New Roman"/>
          <w:sz w:val="24"/>
          <w:szCs w:val="24"/>
        </w:rPr>
        <w:t xml:space="preserve">Kopš </w:t>
      </w:r>
      <w:proofErr w:type="spellStart"/>
      <w:r w:rsidR="00AC3D5B">
        <w:rPr>
          <w:rFonts w:ascii="Times New Roman" w:hAnsi="Times New Roman"/>
          <w:sz w:val="24"/>
          <w:szCs w:val="24"/>
        </w:rPr>
        <w:t>Covid-19</w:t>
      </w:r>
      <w:proofErr w:type="spellEnd"/>
      <w:r w:rsidR="00937365">
        <w:rPr>
          <w:rFonts w:ascii="Times New Roman" w:hAnsi="Times New Roman"/>
          <w:sz w:val="24"/>
          <w:szCs w:val="24"/>
        </w:rPr>
        <w:t xml:space="preserve"> pandēmijas</w:t>
      </w:r>
      <w:r w:rsidRPr="764183AF" w:rsidR="00AC3D5B">
        <w:rPr>
          <w:rFonts w:ascii="Times New Roman" w:hAnsi="Times New Roman"/>
          <w:sz w:val="24"/>
          <w:szCs w:val="24"/>
        </w:rPr>
        <w:t xml:space="preserve"> </w:t>
      </w:r>
      <w:r w:rsidRPr="764183AF">
        <w:rPr>
          <w:rFonts w:ascii="Times New Roman" w:hAnsi="Times New Roman"/>
          <w:sz w:val="24"/>
          <w:szCs w:val="24"/>
        </w:rPr>
        <w:t xml:space="preserve">sākuma </w:t>
      </w:r>
      <w:r w:rsidRPr="764183AF" w:rsidR="0DB699E1">
        <w:rPr>
          <w:rFonts w:ascii="Times New Roman" w:hAnsi="Times New Roman"/>
          <w:sz w:val="24"/>
          <w:szCs w:val="24"/>
        </w:rPr>
        <w:t xml:space="preserve">arī Latvijā </w:t>
      </w:r>
      <w:r w:rsidRPr="764183AF">
        <w:rPr>
          <w:rFonts w:ascii="Times New Roman" w:hAnsi="Times New Roman"/>
          <w:sz w:val="24"/>
          <w:szCs w:val="24"/>
        </w:rPr>
        <w:t>kultūras un radošā nozare ir cietusi smagus zaudējumus</w:t>
      </w:r>
      <w:r w:rsidRPr="764183AF" w:rsidR="2CA7F533">
        <w:rPr>
          <w:rFonts w:ascii="Times New Roman" w:hAnsi="Times New Roman"/>
          <w:sz w:val="24"/>
          <w:szCs w:val="24"/>
        </w:rPr>
        <w:t>;</w:t>
      </w:r>
      <w:r w:rsidRPr="764183AF">
        <w:rPr>
          <w:rFonts w:ascii="Times New Roman" w:hAnsi="Times New Roman"/>
          <w:sz w:val="24"/>
          <w:szCs w:val="24"/>
        </w:rPr>
        <w:t xml:space="preserve"> </w:t>
      </w:r>
      <w:r w:rsidRPr="764183AF" w:rsidR="2F655B2E">
        <w:rPr>
          <w:rFonts w:ascii="Times New Roman" w:hAnsi="Times New Roman"/>
          <w:sz w:val="24"/>
          <w:szCs w:val="24"/>
        </w:rPr>
        <w:t xml:space="preserve">ārkārtējās situācijas laikā </w:t>
      </w:r>
      <w:r w:rsidRPr="764183AF" w:rsidR="37649C25">
        <w:rPr>
          <w:rFonts w:ascii="Times New Roman" w:hAnsi="Times New Roman"/>
          <w:sz w:val="24"/>
          <w:szCs w:val="24"/>
        </w:rPr>
        <w:t xml:space="preserve">noteikto </w:t>
      </w:r>
      <w:r w:rsidRPr="764183AF" w:rsidR="2F655B2E">
        <w:rPr>
          <w:rFonts w:ascii="Times New Roman" w:hAnsi="Times New Roman"/>
          <w:sz w:val="24"/>
          <w:szCs w:val="24"/>
        </w:rPr>
        <w:t xml:space="preserve">epidemioloģiskās drošības </w:t>
      </w:r>
      <w:r w:rsidRPr="764183AF" w:rsidR="37DCA960">
        <w:rPr>
          <w:rFonts w:ascii="Times New Roman" w:hAnsi="Times New Roman"/>
          <w:sz w:val="24"/>
          <w:szCs w:val="24"/>
        </w:rPr>
        <w:t xml:space="preserve">pasākumu </w:t>
      </w:r>
      <w:r w:rsidRPr="764183AF" w:rsidR="5012E895">
        <w:rPr>
          <w:rFonts w:ascii="Times New Roman" w:hAnsi="Times New Roman"/>
          <w:sz w:val="24"/>
          <w:szCs w:val="24"/>
        </w:rPr>
        <w:t xml:space="preserve">rezultātā </w:t>
      </w:r>
      <w:r w:rsidRPr="764183AF" w:rsidR="69D5AD76">
        <w:rPr>
          <w:rFonts w:ascii="Times New Roman" w:hAnsi="Times New Roman"/>
          <w:sz w:val="24"/>
          <w:szCs w:val="24"/>
        </w:rPr>
        <w:t xml:space="preserve">daļas </w:t>
      </w:r>
      <w:r w:rsidRPr="764183AF" w:rsidR="5E10E4F2">
        <w:rPr>
          <w:rFonts w:ascii="Times New Roman" w:hAnsi="Times New Roman"/>
          <w:sz w:val="24"/>
          <w:szCs w:val="24"/>
        </w:rPr>
        <w:t xml:space="preserve">kultūras un radošo nozaru darbība tika pilnībā apstādināta, daļējā apjomā atjaunojās vasaras periodā, un šobrīd atkal ir apturēta. </w:t>
      </w:r>
      <w:r w:rsidRPr="764183AF" w:rsidR="6F1B321A">
        <w:rPr>
          <w:rFonts w:ascii="Times New Roman" w:hAnsi="Times New Roman"/>
          <w:sz w:val="24"/>
          <w:szCs w:val="24"/>
        </w:rPr>
        <w:t>Būtiski cietušas ir arī pastarpināti skartās kultūras un radošās nozares, tostarp mediju</w:t>
      </w:r>
      <w:r w:rsidR="001A3C30">
        <w:rPr>
          <w:rFonts w:ascii="Times New Roman" w:hAnsi="Times New Roman"/>
          <w:sz w:val="24"/>
          <w:szCs w:val="24"/>
        </w:rPr>
        <w:t xml:space="preserve"> nozare</w:t>
      </w:r>
      <w:r w:rsidRPr="764183AF" w:rsidR="6F1B321A">
        <w:rPr>
          <w:rFonts w:ascii="Times New Roman" w:hAnsi="Times New Roman"/>
          <w:sz w:val="24"/>
          <w:szCs w:val="24"/>
        </w:rPr>
        <w:t>, kur</w:t>
      </w:r>
      <w:r w:rsidR="001A3C30">
        <w:rPr>
          <w:rFonts w:ascii="Times New Roman" w:hAnsi="Times New Roman"/>
          <w:sz w:val="24"/>
          <w:szCs w:val="24"/>
        </w:rPr>
        <w:t>as</w:t>
      </w:r>
      <w:r w:rsidRPr="001A3C30" w:rsidR="6F1B321A">
        <w:rPr>
          <w:rFonts w:ascii="Times New Roman" w:hAnsi="Times New Roman"/>
          <w:sz w:val="24"/>
          <w:szCs w:val="24"/>
        </w:rPr>
        <w:t xml:space="preserve"> ienākumi no reklāmām ir būtiski samazinājušies. </w:t>
      </w:r>
      <w:r w:rsidRPr="001A3C30" w:rsidR="0B846EC4">
        <w:rPr>
          <w:rFonts w:ascii="Times New Roman" w:hAnsi="Times New Roman"/>
          <w:sz w:val="24"/>
          <w:szCs w:val="24"/>
        </w:rPr>
        <w:t xml:space="preserve">Uz </w:t>
      </w:r>
      <w:proofErr w:type="spellStart"/>
      <w:r w:rsidR="00AC3D5B">
        <w:rPr>
          <w:rFonts w:ascii="Times New Roman" w:hAnsi="Times New Roman"/>
          <w:sz w:val="24"/>
          <w:szCs w:val="24"/>
        </w:rPr>
        <w:t>Covid-19</w:t>
      </w:r>
      <w:proofErr w:type="spellEnd"/>
      <w:r w:rsidR="00AC3D5B">
        <w:rPr>
          <w:rFonts w:ascii="Times New Roman" w:hAnsi="Times New Roman"/>
          <w:sz w:val="24"/>
          <w:szCs w:val="24"/>
        </w:rPr>
        <w:t xml:space="preserve"> </w:t>
      </w:r>
      <w:r w:rsidRPr="001A3C30" w:rsidR="0B846EC4">
        <w:rPr>
          <w:rFonts w:ascii="Times New Roman" w:hAnsi="Times New Roman"/>
          <w:sz w:val="24"/>
          <w:szCs w:val="24"/>
        </w:rPr>
        <w:t>krīzes i</w:t>
      </w:r>
      <w:r w:rsidRPr="001A3C30" w:rsidR="6F1B321A">
        <w:rPr>
          <w:rFonts w:ascii="Times New Roman" w:hAnsi="Times New Roman"/>
          <w:sz w:val="24"/>
          <w:szCs w:val="24"/>
        </w:rPr>
        <w:t xml:space="preserve">etekmes </w:t>
      </w:r>
      <w:r w:rsidRPr="001A3C30" w:rsidR="3B36BAA6">
        <w:rPr>
          <w:rFonts w:ascii="Times New Roman" w:hAnsi="Times New Roman"/>
          <w:sz w:val="24"/>
          <w:szCs w:val="24"/>
        </w:rPr>
        <w:t xml:space="preserve">apmēru norāda, piemēram, fakts, ka kultūras nozaru uzņēmumu samaksātā pievienotās vērtības nodokļa apjoms laika posmā no </w:t>
      </w:r>
      <w:r w:rsidR="00AC3D5B">
        <w:rPr>
          <w:rFonts w:ascii="Times New Roman" w:hAnsi="Times New Roman"/>
          <w:sz w:val="24"/>
          <w:szCs w:val="24"/>
        </w:rPr>
        <w:t xml:space="preserve">2020.gada </w:t>
      </w:r>
      <w:r w:rsidRPr="001A3C30" w:rsidR="3B36BAA6">
        <w:rPr>
          <w:rFonts w:ascii="Times New Roman" w:hAnsi="Times New Roman"/>
          <w:sz w:val="24"/>
          <w:szCs w:val="24"/>
        </w:rPr>
        <w:t>marta līdz septembrim ir krities p</w:t>
      </w:r>
      <w:r w:rsidRPr="001A3C30" w:rsidR="451E6016">
        <w:rPr>
          <w:rFonts w:ascii="Times New Roman" w:hAnsi="Times New Roman"/>
          <w:sz w:val="24"/>
          <w:szCs w:val="24"/>
        </w:rPr>
        <w:t xml:space="preserve">ar 60%, salīdzinot ar attiecīgo laika periodu 2019.gadā. </w:t>
      </w:r>
      <w:r w:rsidRPr="001A3C30" w:rsidR="0D39707B">
        <w:rPr>
          <w:rFonts w:ascii="Times New Roman" w:hAnsi="Times New Roman"/>
          <w:sz w:val="24"/>
          <w:szCs w:val="24"/>
        </w:rPr>
        <w:t xml:space="preserve">Vissmagāk </w:t>
      </w:r>
      <w:proofErr w:type="spellStart"/>
      <w:r w:rsidR="00AC3D5B">
        <w:rPr>
          <w:rFonts w:ascii="Times New Roman" w:hAnsi="Times New Roman"/>
          <w:sz w:val="24"/>
          <w:szCs w:val="24"/>
        </w:rPr>
        <w:t>Covid-19</w:t>
      </w:r>
      <w:proofErr w:type="spellEnd"/>
      <w:r w:rsidR="00AC3D5B">
        <w:rPr>
          <w:rFonts w:ascii="Times New Roman" w:hAnsi="Times New Roman"/>
          <w:sz w:val="24"/>
          <w:szCs w:val="24"/>
        </w:rPr>
        <w:t xml:space="preserve"> </w:t>
      </w:r>
      <w:r w:rsidRPr="001A3C30" w:rsidR="0D39707B">
        <w:rPr>
          <w:rFonts w:ascii="Times New Roman" w:hAnsi="Times New Roman"/>
          <w:sz w:val="24"/>
          <w:szCs w:val="24"/>
        </w:rPr>
        <w:t xml:space="preserve">krīze skārusi mazos un vidējos kultūras un radošo nozaru uzņēmumus, nevalstiskās organizācijas un </w:t>
      </w:r>
      <w:r w:rsidRPr="001A3C30" w:rsidR="0D39707B">
        <w:rPr>
          <w:rFonts w:ascii="Times New Roman" w:hAnsi="Times New Roman"/>
          <w:sz w:val="24"/>
          <w:szCs w:val="24"/>
        </w:rPr>
        <w:lastRenderedPageBreak/>
        <w:t xml:space="preserve">pašnodarbinātās personas, kuru atbalstam izveidoti īpaši atbalsta instrumenti. Vienlaikus aizvien </w:t>
      </w:r>
      <w:r w:rsidRPr="001A3C30">
        <w:rPr>
          <w:rFonts w:ascii="Times New Roman" w:hAnsi="Times New Roman"/>
          <w:sz w:val="24"/>
          <w:szCs w:val="24"/>
        </w:rPr>
        <w:t>pieaug neskaidrība par nākotnes situāciju</w:t>
      </w:r>
      <w:r w:rsidRPr="001A3C30" w:rsidR="0499A63E">
        <w:rPr>
          <w:rFonts w:ascii="Times New Roman" w:hAnsi="Times New Roman"/>
          <w:sz w:val="24"/>
          <w:szCs w:val="24"/>
        </w:rPr>
        <w:t xml:space="preserve"> kultūras jomā</w:t>
      </w:r>
      <w:r w:rsidRPr="001A3C30">
        <w:rPr>
          <w:rFonts w:ascii="Times New Roman" w:hAnsi="Times New Roman"/>
          <w:sz w:val="24"/>
          <w:szCs w:val="24"/>
        </w:rPr>
        <w:t xml:space="preserve">, </w:t>
      </w:r>
      <w:r w:rsidRPr="001A3C30" w:rsidR="40125CCA">
        <w:rPr>
          <w:rFonts w:ascii="Times New Roman" w:hAnsi="Times New Roman"/>
          <w:sz w:val="24"/>
          <w:szCs w:val="24"/>
        </w:rPr>
        <w:t xml:space="preserve">tostarp nav prognozējams cik ilgi un aptveroši varētu būt šobrīd noteiktie ierobežojumi, kas </w:t>
      </w:r>
      <w:r w:rsidRPr="001A3C30">
        <w:rPr>
          <w:rFonts w:ascii="Times New Roman" w:hAnsi="Times New Roman"/>
          <w:sz w:val="24"/>
          <w:szCs w:val="24"/>
        </w:rPr>
        <w:t>apgrūtin</w:t>
      </w:r>
      <w:r w:rsidRPr="001A3C30" w:rsidR="41DCC7F9">
        <w:rPr>
          <w:rFonts w:ascii="Times New Roman" w:hAnsi="Times New Roman"/>
          <w:sz w:val="24"/>
          <w:szCs w:val="24"/>
        </w:rPr>
        <w:t>a</w:t>
      </w:r>
      <w:r w:rsidRPr="001A3C30">
        <w:rPr>
          <w:rFonts w:ascii="Times New Roman" w:hAnsi="Times New Roman"/>
          <w:sz w:val="24"/>
          <w:szCs w:val="24"/>
        </w:rPr>
        <w:t xml:space="preserve"> </w:t>
      </w:r>
      <w:r w:rsidRPr="001A3C30" w:rsidR="434CC489">
        <w:rPr>
          <w:rFonts w:ascii="Times New Roman" w:hAnsi="Times New Roman"/>
          <w:sz w:val="24"/>
          <w:szCs w:val="24"/>
        </w:rPr>
        <w:t xml:space="preserve">nākotnes </w:t>
      </w:r>
      <w:r w:rsidRPr="001A3C30">
        <w:rPr>
          <w:rFonts w:ascii="Times New Roman" w:hAnsi="Times New Roman"/>
          <w:sz w:val="24"/>
          <w:szCs w:val="24"/>
        </w:rPr>
        <w:t>kultūras un māksliniecisko programmu plānošan</w:t>
      </w:r>
      <w:r w:rsidRPr="001A3C30" w:rsidR="568FDD22">
        <w:rPr>
          <w:rFonts w:ascii="Times New Roman" w:hAnsi="Times New Roman"/>
          <w:sz w:val="24"/>
          <w:szCs w:val="24"/>
        </w:rPr>
        <w:t>u</w:t>
      </w:r>
      <w:r w:rsidRPr="001A3C30">
        <w:rPr>
          <w:rFonts w:ascii="Times New Roman" w:hAnsi="Times New Roman"/>
          <w:sz w:val="24"/>
          <w:szCs w:val="24"/>
        </w:rPr>
        <w:t xml:space="preserve">. </w:t>
      </w:r>
      <w:r w:rsidRPr="001A3C30" w:rsidR="0FF7124E">
        <w:rPr>
          <w:rFonts w:ascii="Times New Roman" w:hAnsi="Times New Roman"/>
          <w:sz w:val="24"/>
          <w:szCs w:val="24"/>
        </w:rPr>
        <w:t>Sagaidāms, ka i</w:t>
      </w:r>
      <w:r w:rsidRPr="001A3C30">
        <w:rPr>
          <w:rFonts w:ascii="Times New Roman" w:hAnsi="Times New Roman"/>
          <w:sz w:val="24"/>
          <w:szCs w:val="24"/>
        </w:rPr>
        <w:t>eilgusī</w:t>
      </w:r>
      <w:r w:rsidR="00D85487">
        <w:rPr>
          <w:rFonts w:ascii="Times New Roman" w:hAnsi="Times New Roman"/>
          <w:sz w:val="24"/>
          <w:szCs w:val="24"/>
        </w:rPr>
        <w:t xml:space="preserve"> </w:t>
      </w:r>
      <w:proofErr w:type="spellStart"/>
      <w:r w:rsidR="00D85487">
        <w:rPr>
          <w:rFonts w:ascii="Times New Roman" w:hAnsi="Times New Roman"/>
          <w:sz w:val="24"/>
          <w:szCs w:val="24"/>
        </w:rPr>
        <w:t>Covid-19</w:t>
      </w:r>
      <w:proofErr w:type="spellEnd"/>
      <w:r w:rsidRPr="001A3C30">
        <w:rPr>
          <w:rFonts w:ascii="Times New Roman" w:hAnsi="Times New Roman"/>
          <w:sz w:val="24"/>
          <w:szCs w:val="24"/>
        </w:rPr>
        <w:t xml:space="preserve"> krīze radīs </w:t>
      </w:r>
      <w:r w:rsidRPr="001A3C30" w:rsidR="136ABAD0">
        <w:rPr>
          <w:rFonts w:ascii="Times New Roman" w:hAnsi="Times New Roman"/>
          <w:sz w:val="24"/>
          <w:szCs w:val="24"/>
        </w:rPr>
        <w:t xml:space="preserve">arī </w:t>
      </w:r>
      <w:r w:rsidRPr="001A3C30">
        <w:rPr>
          <w:rFonts w:ascii="Times New Roman" w:hAnsi="Times New Roman"/>
          <w:sz w:val="24"/>
          <w:szCs w:val="24"/>
        </w:rPr>
        <w:t xml:space="preserve">izmaiņas līdzšinējās kultūras </w:t>
      </w:r>
      <w:r w:rsidRPr="001A3C30" w:rsidR="6CFAEAC2">
        <w:rPr>
          <w:rFonts w:ascii="Times New Roman" w:hAnsi="Times New Roman"/>
          <w:sz w:val="24"/>
          <w:szCs w:val="24"/>
        </w:rPr>
        <w:t xml:space="preserve">patēriņa un līdzdalības </w:t>
      </w:r>
      <w:r w:rsidRPr="001A3C30">
        <w:rPr>
          <w:rFonts w:ascii="Times New Roman" w:hAnsi="Times New Roman"/>
          <w:sz w:val="24"/>
          <w:szCs w:val="24"/>
        </w:rPr>
        <w:t>tradīcijās</w:t>
      </w:r>
      <w:r w:rsidRPr="001A3C30" w:rsidR="194D25B5">
        <w:rPr>
          <w:rFonts w:ascii="Times New Roman" w:hAnsi="Times New Roman"/>
          <w:sz w:val="24"/>
          <w:szCs w:val="24"/>
        </w:rPr>
        <w:t>, atstājot potenciāli neatgriezenisku ietekmi uz kultūras procesu ilgtspēju</w:t>
      </w:r>
      <w:r w:rsidRPr="001A3C30">
        <w:rPr>
          <w:rFonts w:ascii="Times New Roman" w:hAnsi="Times New Roman"/>
          <w:sz w:val="24"/>
          <w:szCs w:val="24"/>
        </w:rPr>
        <w:t xml:space="preserve">. </w:t>
      </w:r>
    </w:p>
    <w:p w:rsidRPr="00F668A9" w:rsidR="00C1169A" w:rsidP="00DE4746" w:rsidRDefault="00C1169A" w14:paraId="155C6AD9" w14:textId="5271DAF8">
      <w:pPr>
        <w:pStyle w:val="ListParagraph"/>
        <w:widowControl w:val="false"/>
        <w:numPr>
          <w:ilvl w:val="0"/>
          <w:numId w:val="3"/>
        </w:numPr>
        <w:spacing w:after="0" w:line="240" w:lineRule="auto"/>
        <w:jc w:val="both"/>
        <w:rPr>
          <w:rFonts w:ascii="Times New Roman" w:hAnsi="Times New Roman"/>
          <w:sz w:val="24"/>
          <w:szCs w:val="24"/>
        </w:rPr>
      </w:pPr>
      <w:r w:rsidRPr="764183AF">
        <w:rPr>
          <w:rFonts w:ascii="Times New Roman" w:hAnsi="Times New Roman" w:cs="Times New Roman"/>
          <w:sz w:val="24"/>
          <w:szCs w:val="24"/>
        </w:rPr>
        <w:t>Latvija atzinīgi vērtē panākto vienošanos starp</w:t>
      </w:r>
      <w:r w:rsidR="00B40381">
        <w:rPr>
          <w:rFonts w:ascii="Times New Roman" w:hAnsi="Times New Roman" w:cs="Times New Roman"/>
          <w:sz w:val="24"/>
          <w:szCs w:val="24"/>
        </w:rPr>
        <w:t xml:space="preserve"> ES</w:t>
      </w:r>
      <w:r w:rsidRPr="764183AF">
        <w:rPr>
          <w:rFonts w:ascii="Times New Roman" w:hAnsi="Times New Roman" w:cs="Times New Roman"/>
          <w:sz w:val="24"/>
          <w:szCs w:val="24"/>
        </w:rPr>
        <w:t xml:space="preserve"> Padomi un Eiropas Parlamentu par ES daudzgadu budžetu 2021.</w:t>
      </w:r>
      <w:r w:rsidR="00D85487">
        <w:rPr>
          <w:rFonts w:ascii="Times New Roman" w:hAnsi="Times New Roman" w:cs="Times New Roman"/>
          <w:sz w:val="24"/>
          <w:szCs w:val="24"/>
        </w:rPr>
        <w:t xml:space="preserve"> – </w:t>
      </w:r>
      <w:r w:rsidRPr="764183AF">
        <w:rPr>
          <w:rFonts w:ascii="Times New Roman" w:hAnsi="Times New Roman" w:cs="Times New Roman"/>
          <w:sz w:val="24"/>
          <w:szCs w:val="24"/>
        </w:rPr>
        <w:t xml:space="preserve">2027.gadam, kura rezultātā ES atbalsta programmas </w:t>
      </w:r>
      <w:r w:rsidRPr="00E275BA" w:rsidR="00D85487">
        <w:rPr>
          <w:rFonts w:ascii="Times New Roman" w:hAnsi="Times New Roman" w:eastAsia="Times New Roman" w:cs="Times New Roman"/>
          <w:sz w:val="24"/>
          <w:szCs w:val="24"/>
          <w:lang w:eastAsia="lv-LV"/>
        </w:rPr>
        <w:t>„</w:t>
      </w:r>
      <w:r w:rsidRPr="764183AF">
        <w:rPr>
          <w:rFonts w:ascii="Times New Roman" w:hAnsi="Times New Roman" w:cs="Times New Roman"/>
          <w:sz w:val="24"/>
          <w:szCs w:val="24"/>
        </w:rPr>
        <w:t>Radošās Eiropas” budžets tika palielināts par 0</w:t>
      </w:r>
      <w:r w:rsidR="00D85487">
        <w:rPr>
          <w:rFonts w:ascii="Times New Roman" w:hAnsi="Times New Roman" w:cs="Times New Roman"/>
          <w:sz w:val="24"/>
          <w:szCs w:val="24"/>
        </w:rPr>
        <w:t>,</w:t>
      </w:r>
      <w:r w:rsidRPr="764183AF">
        <w:rPr>
          <w:rFonts w:ascii="Times New Roman" w:hAnsi="Times New Roman" w:cs="Times New Roman"/>
          <w:sz w:val="24"/>
          <w:szCs w:val="24"/>
        </w:rPr>
        <w:t xml:space="preserve">6 miljardiem </w:t>
      </w:r>
      <w:proofErr w:type="spellStart"/>
      <w:r w:rsidRPr="008B5C1D" w:rsidR="00D85487">
        <w:rPr>
          <w:rFonts w:ascii="Times New Roman" w:hAnsi="Times New Roman" w:cs="Times New Roman"/>
          <w:i/>
          <w:iCs/>
          <w:sz w:val="24"/>
          <w:szCs w:val="24"/>
        </w:rPr>
        <w:t>euro</w:t>
      </w:r>
      <w:proofErr w:type="spellEnd"/>
      <w:r w:rsidRPr="764183AF">
        <w:rPr>
          <w:rFonts w:ascii="Times New Roman" w:hAnsi="Times New Roman" w:cs="Times New Roman"/>
          <w:sz w:val="24"/>
          <w:szCs w:val="24"/>
        </w:rPr>
        <w:t xml:space="preserve">, līdz 2.2 miljardiem </w:t>
      </w:r>
      <w:proofErr w:type="spellStart"/>
      <w:r w:rsidRPr="008B5C1D" w:rsidR="00D85487">
        <w:rPr>
          <w:rFonts w:ascii="Times New Roman" w:hAnsi="Times New Roman" w:cs="Times New Roman"/>
          <w:i/>
          <w:iCs/>
          <w:sz w:val="24"/>
          <w:szCs w:val="24"/>
        </w:rPr>
        <w:t>euro</w:t>
      </w:r>
      <w:proofErr w:type="spellEnd"/>
      <w:r w:rsidRPr="764183AF">
        <w:rPr>
          <w:rFonts w:ascii="Times New Roman" w:hAnsi="Times New Roman" w:cs="Times New Roman"/>
          <w:sz w:val="24"/>
          <w:szCs w:val="24"/>
        </w:rPr>
        <w:t xml:space="preserve">, kas ļaus īstenot vairāk radošos projektus, tādējādi dodot papildu stimulu kultūras nozarei atgūties pēc krīzes. </w:t>
      </w:r>
      <w:r w:rsidRPr="764183AF" w:rsidR="3CC50006">
        <w:rPr>
          <w:rFonts w:ascii="Times New Roman" w:hAnsi="Times New Roman" w:cs="Times New Roman"/>
          <w:sz w:val="24"/>
          <w:szCs w:val="24"/>
        </w:rPr>
        <w:t>Latvija īpaši atzinīgi novērtē, ka p</w:t>
      </w:r>
      <w:r w:rsidRPr="764183AF">
        <w:rPr>
          <w:rFonts w:ascii="Times New Roman" w:hAnsi="Times New Roman" w:cs="Times New Roman"/>
          <w:sz w:val="24"/>
          <w:szCs w:val="24"/>
        </w:rPr>
        <w:t>rogramma pirmo reizi projektu konkursu kārtībā sniegs atbalstu arī ziņu medijiem, žurnālistiem un medijpratības pasākumiem.</w:t>
      </w:r>
    </w:p>
    <w:p w:rsidR="00F668A9" w:rsidP="00DE4746" w:rsidRDefault="00F668A9" w14:paraId="77E0B2FC" w14:textId="6158B75C">
      <w:pPr>
        <w:pStyle w:val="ListParagraph"/>
        <w:widowControl w:val="false"/>
        <w:numPr>
          <w:ilvl w:val="0"/>
          <w:numId w:val="3"/>
        </w:numPr>
        <w:spacing w:after="0" w:line="240" w:lineRule="auto"/>
        <w:jc w:val="both"/>
        <w:rPr>
          <w:rFonts w:ascii="Times New Roman" w:hAnsi="Times New Roman"/>
          <w:sz w:val="24"/>
          <w:szCs w:val="24"/>
        </w:rPr>
      </w:pPr>
      <w:r w:rsidRPr="764183AF">
        <w:rPr>
          <w:rFonts w:ascii="Times New Roman" w:hAnsi="Times New Roman" w:cs="Times New Roman"/>
          <w:sz w:val="24"/>
          <w:szCs w:val="24"/>
        </w:rPr>
        <w:t>Latvijai arī no kultūras un radoš</w:t>
      </w:r>
      <w:r w:rsidRPr="764183AF" w:rsidR="2C217C95">
        <w:rPr>
          <w:rFonts w:ascii="Times New Roman" w:hAnsi="Times New Roman" w:cs="Times New Roman"/>
          <w:sz w:val="24"/>
          <w:szCs w:val="24"/>
        </w:rPr>
        <w:t>o</w:t>
      </w:r>
      <w:r w:rsidRPr="764183AF" w:rsidR="4D9130BA">
        <w:rPr>
          <w:rFonts w:ascii="Times New Roman" w:hAnsi="Times New Roman" w:cs="Times New Roman"/>
          <w:sz w:val="24"/>
          <w:szCs w:val="24"/>
        </w:rPr>
        <w:t>, tostarp mediju,</w:t>
      </w:r>
      <w:r w:rsidRPr="764183AF">
        <w:rPr>
          <w:rFonts w:ascii="Times New Roman" w:hAnsi="Times New Roman" w:cs="Times New Roman"/>
          <w:sz w:val="24"/>
          <w:szCs w:val="24"/>
        </w:rPr>
        <w:t xml:space="preserve"> nozar</w:t>
      </w:r>
      <w:r w:rsidRPr="764183AF" w:rsidR="45C7841A">
        <w:rPr>
          <w:rFonts w:ascii="Times New Roman" w:hAnsi="Times New Roman" w:cs="Times New Roman"/>
          <w:sz w:val="24"/>
          <w:szCs w:val="24"/>
        </w:rPr>
        <w:t>u</w:t>
      </w:r>
      <w:r w:rsidRPr="764183AF">
        <w:rPr>
          <w:rFonts w:ascii="Times New Roman" w:hAnsi="Times New Roman" w:cs="Times New Roman"/>
          <w:sz w:val="24"/>
          <w:szCs w:val="24"/>
        </w:rPr>
        <w:t xml:space="preserve"> skatījuma ir svarīgi, lai jaunā ES daudzgadu budžeta un </w:t>
      </w:r>
      <w:r w:rsidR="00D85487">
        <w:rPr>
          <w:rFonts w:ascii="Times New Roman" w:hAnsi="Times New Roman" w:cs="Times New Roman"/>
          <w:sz w:val="24"/>
          <w:szCs w:val="24"/>
        </w:rPr>
        <w:t>Ekonomiskās a</w:t>
      </w:r>
      <w:r w:rsidRPr="764183AF">
        <w:rPr>
          <w:rFonts w:ascii="Times New Roman" w:hAnsi="Times New Roman" w:cs="Times New Roman"/>
          <w:sz w:val="24"/>
          <w:szCs w:val="24"/>
        </w:rPr>
        <w:t>tveseļošan</w:t>
      </w:r>
      <w:r w:rsidR="00244A38">
        <w:rPr>
          <w:rFonts w:ascii="Times New Roman" w:hAnsi="Times New Roman" w:cs="Times New Roman"/>
          <w:sz w:val="24"/>
          <w:szCs w:val="24"/>
        </w:rPr>
        <w:t>ā</w:t>
      </w:r>
      <w:r w:rsidRPr="764183AF">
        <w:rPr>
          <w:rFonts w:ascii="Times New Roman" w:hAnsi="Times New Roman" w:cs="Times New Roman"/>
          <w:sz w:val="24"/>
          <w:szCs w:val="24"/>
        </w:rPr>
        <w:t xml:space="preserve">s instrumenta darbība tiktu uzsākta laicīgi. </w:t>
      </w:r>
    </w:p>
    <w:p w:rsidRPr="00045C0B" w:rsidR="0F7B0B43" w:rsidP="00D85895" w:rsidRDefault="00845764" w14:paraId="2FA58FBA" w14:textId="44225C39">
      <w:pPr>
        <w:pStyle w:val="ListParagraph"/>
        <w:widowControl w:val="false"/>
        <w:numPr>
          <w:ilvl w:val="0"/>
          <w:numId w:val="3"/>
        </w:numPr>
        <w:spacing w:after="0" w:line="240" w:lineRule="auto"/>
        <w:jc w:val="both"/>
        <w:rPr>
          <w:rFonts w:ascii="Times New Roman" w:hAnsi="Times New Roman" w:cs="Times New Roman"/>
          <w:sz w:val="24"/>
          <w:szCs w:val="24"/>
        </w:rPr>
      </w:pPr>
      <w:bookmarkStart w:name="_Hlk56697381" w:id="4"/>
      <w:r w:rsidRPr="00045C0B">
        <w:rPr>
          <w:rFonts w:ascii="Times New Roman" w:hAnsi="Times New Roman" w:cs="Times New Roman"/>
          <w:sz w:val="24"/>
          <w:szCs w:val="24"/>
        </w:rPr>
        <w:t xml:space="preserve">Latvija sagaida, ka ES un nacionālā līmenī atbalsts kultūras un radošajām nozarēm tiks sniegts ne tikai vārdos, bet ar konkrētām darbībām. </w:t>
      </w:r>
      <w:r w:rsidRPr="00045C0B" w:rsidR="00045C0B">
        <w:rPr>
          <w:rFonts w:ascii="Times New Roman" w:hAnsi="Times New Roman" w:cs="Times New Roman"/>
          <w:sz w:val="24"/>
          <w:szCs w:val="24"/>
        </w:rPr>
        <w:t>Kultūras un mediju nozares būtu lielas ieguvējas, ja tiktu realizēta Eiropas Parlamenta iniciatīva, kura mudina dalībvalstīm atvēlēt vismaz 2% no Atveseļošanās un noturības mehānisma līdzekļiem kultūras un radoš</w:t>
      </w:r>
      <w:r w:rsidR="00045C0B">
        <w:rPr>
          <w:rFonts w:ascii="Times New Roman" w:hAnsi="Times New Roman" w:cs="Times New Roman"/>
          <w:sz w:val="24"/>
          <w:szCs w:val="24"/>
        </w:rPr>
        <w:t xml:space="preserve">ajam nozarēm, tostarp medijiem. </w:t>
      </w:r>
      <w:r w:rsidRPr="00045C0B">
        <w:rPr>
          <w:rFonts w:ascii="Times New Roman" w:hAnsi="Times New Roman" w:cs="Times New Roman"/>
          <w:sz w:val="24"/>
          <w:szCs w:val="24"/>
        </w:rPr>
        <w:t>Ņemot vērā, ka dalībvalstu Atveseļošanas un noturības mehānisma plāni ir jābalsta uz Eiropas Komisijas ikgadējām specifiskajām rekomendācijām konkrētajai dalībvalstij (</w:t>
      </w:r>
      <w:proofErr w:type="spellStart"/>
      <w:r w:rsidRPr="00045C0B">
        <w:rPr>
          <w:rFonts w:ascii="Times New Roman" w:hAnsi="Times New Roman" w:cs="Times New Roman"/>
          <w:i/>
          <w:iCs/>
          <w:sz w:val="24"/>
          <w:szCs w:val="24"/>
        </w:rPr>
        <w:t>Country</w:t>
      </w:r>
      <w:proofErr w:type="spellEnd"/>
      <w:r w:rsidRPr="00045C0B">
        <w:rPr>
          <w:rFonts w:ascii="Times New Roman" w:hAnsi="Times New Roman" w:cs="Times New Roman"/>
          <w:i/>
          <w:iCs/>
          <w:sz w:val="24"/>
          <w:szCs w:val="24"/>
        </w:rPr>
        <w:t xml:space="preserve"> </w:t>
      </w:r>
      <w:proofErr w:type="spellStart"/>
      <w:r w:rsidRPr="00045C0B">
        <w:rPr>
          <w:rFonts w:ascii="Times New Roman" w:hAnsi="Times New Roman" w:cs="Times New Roman"/>
          <w:i/>
          <w:iCs/>
          <w:sz w:val="24"/>
          <w:szCs w:val="24"/>
        </w:rPr>
        <w:t>specific</w:t>
      </w:r>
      <w:proofErr w:type="spellEnd"/>
      <w:r w:rsidRPr="00045C0B">
        <w:rPr>
          <w:rFonts w:ascii="Times New Roman" w:hAnsi="Times New Roman" w:cs="Times New Roman"/>
          <w:i/>
          <w:iCs/>
          <w:sz w:val="24"/>
          <w:szCs w:val="24"/>
        </w:rPr>
        <w:t xml:space="preserve"> </w:t>
      </w:r>
      <w:proofErr w:type="spellStart"/>
      <w:r w:rsidRPr="00045C0B">
        <w:rPr>
          <w:rFonts w:ascii="Times New Roman" w:hAnsi="Times New Roman" w:cs="Times New Roman"/>
          <w:i/>
          <w:iCs/>
          <w:sz w:val="24"/>
          <w:szCs w:val="24"/>
        </w:rPr>
        <w:t>recommendations</w:t>
      </w:r>
      <w:proofErr w:type="spellEnd"/>
      <w:r w:rsidRPr="00045C0B">
        <w:rPr>
          <w:rFonts w:ascii="Times New Roman" w:hAnsi="Times New Roman" w:cs="Times New Roman"/>
          <w:i/>
          <w:iCs/>
          <w:sz w:val="24"/>
          <w:szCs w:val="24"/>
        </w:rPr>
        <w:t xml:space="preserve"> – CSR</w:t>
      </w:r>
      <w:r w:rsidRPr="00045C0B">
        <w:rPr>
          <w:rFonts w:ascii="Times New Roman" w:hAnsi="Times New Roman" w:cs="Times New Roman"/>
          <w:sz w:val="24"/>
          <w:szCs w:val="24"/>
        </w:rPr>
        <w:t>), un rekomendācijas kā galvenos Latvijas izaicinājumus definē nevienlīdzības mazināšanu, inovāciju attīstību un zinātnes noturību, klimata pārmaiņu risināšanu, kā arī finanšu sistēmas un likuma varas stiprināšanu, vēlamies vērst uzmanību, ka šādu prioritāšu ietvarā kultūras un mediju jomu investīcijas plānot ir ļoti sarežģīti. Nereti, kultūras un mediju jomu attīstības vajadzības netiek uzskatītas par pietiekami svarīgām vai būtiskām plašai sabiedrībai, vai arī tiek vērtētas kā mazāk prioritāras (mazāk būtiskas) Eiropas Komisijas rekomendāciju identificētajiem izaicinājumiem. Diskus</w:t>
      </w:r>
      <w:r w:rsidR="00045C0B">
        <w:rPr>
          <w:rFonts w:ascii="Times New Roman" w:hAnsi="Times New Roman" w:cs="Times New Roman"/>
          <w:sz w:val="24"/>
          <w:szCs w:val="24"/>
        </w:rPr>
        <w:t xml:space="preserve">ijās par attīstības vajadzībām </w:t>
      </w:r>
      <w:r w:rsidRPr="00045C0B">
        <w:rPr>
          <w:rFonts w:ascii="Times New Roman" w:hAnsi="Times New Roman" w:cs="Times New Roman"/>
          <w:sz w:val="24"/>
          <w:szCs w:val="24"/>
        </w:rPr>
        <w:t xml:space="preserve">ir nepieciešama papildu argumentācija, kā arī dalīšanās ar labo praksi un pieredzi, ko sniedz kultūras un mediju attīstības projekti dalībvalsts izaicinājumu risināšanā, tostarp, zaļā un digitālajā transformācijā. </w:t>
      </w:r>
    </w:p>
    <w:bookmarkEnd w:id="4"/>
    <w:p w:rsidRPr="00F515B0" w:rsidR="79FB62A4" w:rsidP="00DE4746" w:rsidRDefault="79FB62A4" w14:paraId="132F6214" w14:textId="448A334F">
      <w:pPr>
        <w:pStyle w:val="ListParagraph"/>
        <w:widowControl w:val="false"/>
        <w:numPr>
          <w:ilvl w:val="0"/>
          <w:numId w:val="3"/>
        </w:numPr>
        <w:spacing w:after="0" w:line="240" w:lineRule="auto"/>
        <w:jc w:val="both"/>
        <w:rPr>
          <w:sz w:val="24"/>
          <w:szCs w:val="24"/>
        </w:rPr>
      </w:pPr>
      <w:r w:rsidRPr="00F515B0">
        <w:rPr>
          <w:rFonts w:ascii="Times New Roman" w:hAnsi="Times New Roman" w:cs="Times New Roman"/>
          <w:sz w:val="24"/>
          <w:szCs w:val="24"/>
        </w:rPr>
        <w:t xml:space="preserve">Latvija piekrīt Vācijas prezidentūrai, ka </w:t>
      </w:r>
      <w:r w:rsidR="00B40381">
        <w:rPr>
          <w:rFonts w:ascii="Times New Roman" w:hAnsi="Times New Roman" w:cs="Times New Roman"/>
          <w:sz w:val="24"/>
          <w:szCs w:val="24"/>
        </w:rPr>
        <w:t xml:space="preserve">ir </w:t>
      </w:r>
      <w:r w:rsidRPr="00F515B0">
        <w:rPr>
          <w:rFonts w:ascii="Times New Roman" w:hAnsi="Times New Roman" w:cs="Times New Roman"/>
          <w:sz w:val="24"/>
          <w:szCs w:val="24"/>
        </w:rPr>
        <w:t>atbalstāma plašāka kultūras un radošo industriju, tostarp m</w:t>
      </w:r>
      <w:r w:rsidRPr="00F515B0" w:rsidR="595C0E57">
        <w:rPr>
          <w:rFonts w:ascii="Times New Roman" w:hAnsi="Times New Roman" w:cs="Times New Roman"/>
          <w:sz w:val="24"/>
          <w:szCs w:val="24"/>
        </w:rPr>
        <w:t>e</w:t>
      </w:r>
      <w:r w:rsidRPr="00F515B0">
        <w:rPr>
          <w:rFonts w:ascii="Times New Roman" w:hAnsi="Times New Roman" w:cs="Times New Roman"/>
          <w:sz w:val="24"/>
          <w:szCs w:val="24"/>
        </w:rPr>
        <w:t>diju, informēšana par pieejamajiem Eiro</w:t>
      </w:r>
      <w:r w:rsidRPr="00F515B0" w:rsidR="7F6EFE3C">
        <w:rPr>
          <w:rFonts w:ascii="Times New Roman" w:hAnsi="Times New Roman" w:cs="Times New Roman"/>
          <w:sz w:val="24"/>
          <w:szCs w:val="24"/>
        </w:rPr>
        <w:t>pas un nacionālā līmeņa atbalsta mehānismiem, ņemot vērā, ka tie nereti ir veidoti horizontāli, nevis nozarei specifiski, līdz ar to</w:t>
      </w:r>
      <w:r w:rsidR="00B40381">
        <w:rPr>
          <w:rFonts w:ascii="Times New Roman" w:hAnsi="Times New Roman" w:cs="Times New Roman"/>
          <w:sz w:val="24"/>
          <w:szCs w:val="24"/>
        </w:rPr>
        <w:t>,</w:t>
      </w:r>
      <w:r w:rsidRPr="00F515B0" w:rsidR="7F6EFE3C">
        <w:rPr>
          <w:rFonts w:ascii="Times New Roman" w:hAnsi="Times New Roman" w:cs="Times New Roman"/>
          <w:sz w:val="24"/>
          <w:szCs w:val="24"/>
        </w:rPr>
        <w:t xml:space="preserve"> apgrūtinot </w:t>
      </w:r>
      <w:r w:rsidRPr="00F515B0" w:rsidR="3C28AA00">
        <w:rPr>
          <w:rFonts w:ascii="Times New Roman" w:hAnsi="Times New Roman" w:cs="Times New Roman"/>
          <w:sz w:val="24"/>
          <w:szCs w:val="24"/>
        </w:rPr>
        <w:t>informācijas ieguvi par pieejamām atbalsta iespējām.</w:t>
      </w:r>
      <w:r w:rsidRPr="00F515B0" w:rsidR="7F6EFE3C">
        <w:rPr>
          <w:rFonts w:ascii="Times New Roman" w:hAnsi="Times New Roman" w:cs="Times New Roman"/>
          <w:sz w:val="24"/>
          <w:szCs w:val="24"/>
        </w:rPr>
        <w:t xml:space="preserve"> </w:t>
      </w:r>
      <w:r w:rsidRPr="00F515B0" w:rsidR="748810CD">
        <w:rPr>
          <w:rFonts w:ascii="Times New Roman" w:hAnsi="Times New Roman" w:cs="Times New Roman"/>
          <w:sz w:val="24"/>
          <w:szCs w:val="24"/>
        </w:rPr>
        <w:t xml:space="preserve">Tāpēc </w:t>
      </w:r>
      <w:r w:rsidRPr="00F515B0" w:rsidR="11C837B6">
        <w:rPr>
          <w:rFonts w:ascii="Times New Roman" w:hAnsi="Times New Roman" w:cs="Times New Roman"/>
          <w:sz w:val="24"/>
          <w:szCs w:val="24"/>
        </w:rPr>
        <w:t>atbalstāma ir Eiropas Komisijas iecere, izveidot vienotu informatīvo portālu, kas nodrošinātu kultūras un radošajam sektoram</w:t>
      </w:r>
      <w:r w:rsidRPr="00F515B0" w:rsidR="4B07BA69">
        <w:rPr>
          <w:rFonts w:ascii="Times New Roman" w:hAnsi="Times New Roman" w:cs="Times New Roman"/>
          <w:sz w:val="24"/>
          <w:szCs w:val="24"/>
        </w:rPr>
        <w:t xml:space="preserve"> visu informāciju par </w:t>
      </w:r>
      <w:r w:rsidRPr="00F515B0" w:rsidR="000741D1">
        <w:rPr>
          <w:rFonts w:ascii="Times New Roman" w:hAnsi="Times New Roman" w:cs="Times New Roman"/>
          <w:sz w:val="24"/>
          <w:szCs w:val="24"/>
        </w:rPr>
        <w:t xml:space="preserve">pieejamajām ES atbalsta līmeņa programmām un fondiem. </w:t>
      </w:r>
    </w:p>
    <w:p w:rsidRPr="00845764" w:rsidR="3E221C88" w:rsidP="00845764" w:rsidRDefault="3E221C88" w14:paraId="77519D14" w14:textId="4B3511B1">
      <w:pPr>
        <w:pStyle w:val="ListParagraph"/>
        <w:widowControl w:val="false"/>
        <w:numPr>
          <w:ilvl w:val="0"/>
          <w:numId w:val="3"/>
        </w:numPr>
        <w:spacing w:after="0" w:line="240" w:lineRule="auto"/>
        <w:jc w:val="both"/>
        <w:rPr>
          <w:rFonts w:asciiTheme="minorHAnsi" w:hAnsiTheme="minorHAnsi" w:eastAsiaTheme="minorEastAsia" w:cstheme="minorBidi"/>
          <w:sz w:val="24"/>
          <w:szCs w:val="24"/>
        </w:rPr>
      </w:pPr>
      <w:r w:rsidRPr="764183AF">
        <w:rPr>
          <w:rFonts w:ascii="Times New Roman" w:hAnsi="Times New Roman" w:cs="Times New Roman"/>
          <w:sz w:val="24"/>
          <w:szCs w:val="24"/>
        </w:rPr>
        <w:t>Latvija piekrīt, ka īpaša uzmanība pievēršama kultūras un radošo nozaru profesionāļu mobilitātes ie</w:t>
      </w:r>
      <w:r w:rsidRPr="764183AF" w:rsidR="7FEC0000">
        <w:rPr>
          <w:rFonts w:ascii="Times New Roman" w:hAnsi="Times New Roman" w:cs="Times New Roman"/>
          <w:sz w:val="24"/>
          <w:szCs w:val="24"/>
        </w:rPr>
        <w:t xml:space="preserve">spējām, kas noteikto ceļošanas ierobežojumu dēļ ir īpaši apgrūtināta, </w:t>
      </w:r>
      <w:r w:rsidRPr="00F515B0" w:rsidR="7FEC0000">
        <w:rPr>
          <w:rFonts w:ascii="Times New Roman" w:hAnsi="Times New Roman" w:cs="Times New Roman"/>
          <w:sz w:val="24"/>
          <w:szCs w:val="24"/>
        </w:rPr>
        <w:t xml:space="preserve">tādējādi atstājot būtisku negatīvu ietekmi uz kultūras </w:t>
      </w:r>
      <w:r w:rsidRPr="00F515B0" w:rsidR="642DDC0F">
        <w:rPr>
          <w:rFonts w:ascii="Times New Roman" w:hAnsi="Times New Roman" w:cs="Times New Roman"/>
          <w:sz w:val="24"/>
          <w:szCs w:val="24"/>
        </w:rPr>
        <w:t xml:space="preserve">apmaiņas </w:t>
      </w:r>
      <w:r w:rsidRPr="00F515B0" w:rsidR="7FEC0000">
        <w:rPr>
          <w:rFonts w:ascii="Times New Roman" w:hAnsi="Times New Roman" w:cs="Times New Roman"/>
          <w:sz w:val="24"/>
          <w:szCs w:val="24"/>
        </w:rPr>
        <w:t>proces</w:t>
      </w:r>
      <w:r w:rsidRPr="00F515B0" w:rsidR="446F15BD">
        <w:rPr>
          <w:rFonts w:ascii="Times New Roman" w:hAnsi="Times New Roman" w:cs="Times New Roman"/>
          <w:sz w:val="24"/>
          <w:szCs w:val="24"/>
        </w:rPr>
        <w:t>iem</w:t>
      </w:r>
      <w:r w:rsidRPr="00F515B0" w:rsidR="7FEC0000">
        <w:rPr>
          <w:rFonts w:ascii="Times New Roman" w:hAnsi="Times New Roman" w:cs="Times New Roman"/>
          <w:sz w:val="24"/>
          <w:szCs w:val="24"/>
        </w:rPr>
        <w:t xml:space="preserve">. </w:t>
      </w:r>
      <w:r w:rsidRPr="00F515B0" w:rsidR="28D8861E">
        <w:rPr>
          <w:rFonts w:ascii="Times New Roman" w:hAnsi="Times New Roman" w:cs="Times New Roman"/>
          <w:sz w:val="24"/>
          <w:szCs w:val="24"/>
        </w:rPr>
        <w:t>Latvija pauž viedokli, ka šo problēmu risināšanai nepieciešama saskaņota E</w:t>
      </w:r>
      <w:r w:rsidRPr="00F515B0" w:rsidR="21019717">
        <w:rPr>
          <w:rFonts w:ascii="Times New Roman" w:hAnsi="Times New Roman" w:cs="Times New Roman"/>
          <w:sz w:val="24"/>
          <w:szCs w:val="24"/>
        </w:rPr>
        <w:t>S</w:t>
      </w:r>
      <w:r w:rsidRPr="00F515B0" w:rsidR="28D8861E">
        <w:rPr>
          <w:rFonts w:ascii="Times New Roman" w:hAnsi="Times New Roman" w:cs="Times New Roman"/>
          <w:sz w:val="24"/>
          <w:szCs w:val="24"/>
        </w:rPr>
        <w:t xml:space="preserve"> rīcība, un pauž gandarījumu, ka </w:t>
      </w:r>
      <w:r w:rsidRPr="00F515B0" w:rsidR="00F515B0">
        <w:rPr>
          <w:rFonts w:ascii="Times New Roman" w:hAnsi="Times New Roman" w:cs="Times New Roman"/>
          <w:sz w:val="24"/>
          <w:szCs w:val="24"/>
        </w:rPr>
        <w:t>Eiropas Komisijas vadlīnijas par personām, kuras atbrīvotas no pagaidu ierobežojuma nebūtiskai ieceļošanai uz ES</w:t>
      </w:r>
      <w:r w:rsidR="00F515B0">
        <w:rPr>
          <w:rFonts w:ascii="Times New Roman" w:hAnsi="Times New Roman" w:cs="Times New Roman"/>
          <w:sz w:val="24"/>
          <w:szCs w:val="24"/>
        </w:rPr>
        <w:t>,</w:t>
      </w:r>
      <w:r w:rsidRPr="00F515B0" w:rsidR="00F515B0">
        <w:rPr>
          <w:rFonts w:ascii="Times New Roman" w:hAnsi="Times New Roman" w:cs="Times New Roman"/>
          <w:sz w:val="24"/>
          <w:szCs w:val="24"/>
        </w:rPr>
        <w:t xml:space="preserve"> </w:t>
      </w:r>
      <w:r w:rsidRPr="00F515B0" w:rsidR="58E6154F">
        <w:rPr>
          <w:rFonts w:ascii="Times New Roman" w:hAnsi="Times New Roman" w:cs="Times New Roman"/>
          <w:sz w:val="24"/>
          <w:szCs w:val="24"/>
        </w:rPr>
        <w:t>paredz īpašu izņēmumu attiecībā uz</w:t>
      </w:r>
      <w:r w:rsidRPr="00845764" w:rsidR="00845764">
        <w:rPr>
          <w:rFonts w:ascii="Times New Roman" w:hAnsi="Times New Roman" w:cs="Times New Roman"/>
          <w:sz w:val="24"/>
          <w:szCs w:val="24"/>
        </w:rPr>
        <w:t xml:space="preserve"> profesionāl</w:t>
      </w:r>
      <w:r w:rsidR="007636B3">
        <w:rPr>
          <w:rFonts w:ascii="Times New Roman" w:hAnsi="Times New Roman" w:cs="Times New Roman"/>
          <w:sz w:val="24"/>
          <w:szCs w:val="24"/>
        </w:rPr>
        <w:t>o</w:t>
      </w:r>
      <w:r w:rsidRPr="00845764" w:rsidR="00845764">
        <w:rPr>
          <w:rFonts w:ascii="Times New Roman" w:hAnsi="Times New Roman" w:cs="Times New Roman"/>
          <w:sz w:val="24"/>
          <w:szCs w:val="24"/>
        </w:rPr>
        <w:t xml:space="preserve"> mākslinieku/ izpildītāju un ar tiem saistītā tehniskā personāla mobilitāti</w:t>
      </w:r>
      <w:r w:rsidR="007636B3">
        <w:rPr>
          <w:rFonts w:ascii="Times New Roman" w:hAnsi="Times New Roman" w:cs="Times New Roman"/>
          <w:sz w:val="24"/>
          <w:szCs w:val="24"/>
        </w:rPr>
        <w:t>.</w:t>
      </w:r>
      <w:r w:rsidR="00845764">
        <w:rPr>
          <w:rFonts w:ascii="Times New Roman" w:hAnsi="Times New Roman" w:cs="Times New Roman"/>
          <w:sz w:val="24"/>
          <w:szCs w:val="24"/>
        </w:rPr>
        <w:t xml:space="preserve"> </w:t>
      </w:r>
      <w:r w:rsidRPr="00845764" w:rsidR="58E6154F">
        <w:rPr>
          <w:rFonts w:ascii="Times New Roman" w:hAnsi="Times New Roman" w:cs="Times New Roman"/>
          <w:sz w:val="24"/>
          <w:szCs w:val="24"/>
        </w:rPr>
        <w:lastRenderedPageBreak/>
        <w:t>Latvijā nacionālā līmenī radošo personu mobilitātes nodrošināšanai jau šobrīd paredzēt</w:t>
      </w:r>
      <w:r w:rsidRPr="00845764" w:rsidR="7993A2B6">
        <w:rPr>
          <w:rFonts w:ascii="Times New Roman" w:hAnsi="Times New Roman" w:cs="Times New Roman"/>
          <w:sz w:val="24"/>
          <w:szCs w:val="24"/>
        </w:rPr>
        <w:t>i īpaši ceļošanas un uzturēšanās rež</w:t>
      </w:r>
      <w:r w:rsidRPr="00845764" w:rsidR="13DA99BA">
        <w:rPr>
          <w:rFonts w:ascii="Times New Roman" w:hAnsi="Times New Roman" w:cs="Times New Roman"/>
          <w:sz w:val="24"/>
          <w:szCs w:val="24"/>
        </w:rPr>
        <w:t xml:space="preserve">īma </w:t>
      </w:r>
      <w:r w:rsidRPr="00845764" w:rsidR="7993A2B6">
        <w:rPr>
          <w:rFonts w:ascii="Times New Roman" w:hAnsi="Times New Roman" w:cs="Times New Roman"/>
          <w:sz w:val="24"/>
          <w:szCs w:val="24"/>
        </w:rPr>
        <w:t>atvieglojumi, kas vienlaikus nekompromitē kopējos epidemioloģiskās drošības pasākumus.</w:t>
      </w:r>
      <w:r w:rsidRPr="00845764" w:rsidR="58E6154F">
        <w:rPr>
          <w:rFonts w:ascii="Times New Roman" w:hAnsi="Times New Roman" w:cs="Times New Roman"/>
          <w:sz w:val="24"/>
          <w:szCs w:val="24"/>
        </w:rPr>
        <w:t xml:space="preserve"> </w:t>
      </w:r>
    </w:p>
    <w:p w:rsidR="4D76489E" w:rsidP="00DE4746" w:rsidRDefault="4D76489E" w14:paraId="516C83DC" w14:textId="3CE48EF0">
      <w:pPr>
        <w:pStyle w:val="ListParagraph"/>
        <w:widowControl w:val="false"/>
        <w:numPr>
          <w:ilvl w:val="0"/>
          <w:numId w:val="3"/>
        </w:numPr>
        <w:spacing w:after="0" w:line="240" w:lineRule="auto"/>
        <w:jc w:val="both"/>
        <w:rPr>
          <w:sz w:val="24"/>
          <w:szCs w:val="24"/>
        </w:rPr>
      </w:pPr>
      <w:r w:rsidRPr="764183AF">
        <w:rPr>
          <w:rFonts w:ascii="Times New Roman" w:hAnsi="Times New Roman" w:cs="Times New Roman"/>
          <w:sz w:val="24"/>
          <w:szCs w:val="24"/>
        </w:rPr>
        <w:t>Latvijas ieskatā būtisk</w:t>
      </w:r>
      <w:r w:rsidRPr="764183AF" w:rsidR="0E75373C">
        <w:rPr>
          <w:rFonts w:ascii="Times New Roman" w:hAnsi="Times New Roman" w:cs="Times New Roman"/>
          <w:sz w:val="24"/>
          <w:szCs w:val="24"/>
        </w:rPr>
        <w:t>a</w:t>
      </w:r>
      <w:r w:rsidRPr="764183AF">
        <w:rPr>
          <w:rFonts w:ascii="Times New Roman" w:hAnsi="Times New Roman" w:cs="Times New Roman"/>
          <w:sz w:val="24"/>
          <w:szCs w:val="24"/>
        </w:rPr>
        <w:t xml:space="preserve"> </w:t>
      </w:r>
      <w:r w:rsidRPr="764183AF" w:rsidR="3118D525">
        <w:rPr>
          <w:rFonts w:ascii="Times New Roman" w:hAnsi="Times New Roman" w:cs="Times New Roman"/>
          <w:sz w:val="24"/>
          <w:szCs w:val="24"/>
        </w:rPr>
        <w:t xml:space="preserve">nozīme </w:t>
      </w:r>
      <w:r w:rsidRPr="764183AF">
        <w:rPr>
          <w:rFonts w:ascii="Times New Roman" w:hAnsi="Times New Roman" w:cs="Times New Roman"/>
          <w:sz w:val="24"/>
          <w:szCs w:val="24"/>
        </w:rPr>
        <w:t>kultūras un radošo industriju ilgtspēja</w:t>
      </w:r>
      <w:r w:rsidRPr="764183AF" w:rsidR="373BD14B">
        <w:rPr>
          <w:rFonts w:ascii="Times New Roman" w:hAnsi="Times New Roman" w:cs="Times New Roman"/>
          <w:sz w:val="24"/>
          <w:szCs w:val="24"/>
        </w:rPr>
        <w:t xml:space="preserve">s nodrošināšanai </w:t>
      </w:r>
      <w:r w:rsidRPr="764183AF">
        <w:rPr>
          <w:rFonts w:ascii="Times New Roman" w:hAnsi="Times New Roman" w:cs="Times New Roman"/>
          <w:sz w:val="24"/>
          <w:szCs w:val="24"/>
        </w:rPr>
        <w:t xml:space="preserve">ir </w:t>
      </w:r>
      <w:r w:rsidRPr="764183AF" w:rsidR="73B6F684">
        <w:rPr>
          <w:rFonts w:ascii="Times New Roman" w:hAnsi="Times New Roman" w:cs="Times New Roman"/>
          <w:sz w:val="24"/>
          <w:szCs w:val="24"/>
        </w:rPr>
        <w:t>operatīvai direktīv</w:t>
      </w:r>
      <w:r w:rsidRPr="764183AF" w:rsidR="413052A6">
        <w:rPr>
          <w:rFonts w:ascii="Times New Roman" w:hAnsi="Times New Roman" w:cs="Times New Roman"/>
          <w:sz w:val="24"/>
          <w:szCs w:val="24"/>
        </w:rPr>
        <w:t>as</w:t>
      </w:r>
      <w:r w:rsidRPr="764183AF" w:rsidR="73B6F684">
        <w:rPr>
          <w:rFonts w:ascii="Times New Roman" w:hAnsi="Times New Roman" w:cs="Times New Roman"/>
          <w:sz w:val="24"/>
          <w:szCs w:val="24"/>
        </w:rPr>
        <w:t xml:space="preserve"> par autortiesībām digitālajā vienotajā tirgū</w:t>
      </w:r>
      <w:r w:rsidR="001A3C30">
        <w:rPr>
          <w:rFonts w:ascii="Times New Roman" w:hAnsi="Times New Roman" w:cs="Times New Roman"/>
          <w:sz w:val="24"/>
          <w:szCs w:val="24"/>
        </w:rPr>
        <w:t xml:space="preserve"> </w:t>
      </w:r>
      <w:r w:rsidRPr="764183AF" w:rsidR="73B6F684">
        <w:rPr>
          <w:rFonts w:ascii="Times New Roman" w:hAnsi="Times New Roman" w:cs="Times New Roman"/>
          <w:sz w:val="24"/>
          <w:szCs w:val="24"/>
        </w:rPr>
        <w:t xml:space="preserve">pārņemšanai </w:t>
      </w:r>
      <w:r w:rsidRPr="764183AF" w:rsidR="38A86BD7">
        <w:rPr>
          <w:rFonts w:ascii="Times New Roman" w:hAnsi="Times New Roman" w:cs="Times New Roman"/>
          <w:sz w:val="24"/>
          <w:szCs w:val="24"/>
        </w:rPr>
        <w:t>nacionālajos tiesību aktos</w:t>
      </w:r>
      <w:r w:rsidRPr="764183AF" w:rsidR="42D3A40D">
        <w:rPr>
          <w:rFonts w:ascii="Times New Roman" w:hAnsi="Times New Roman" w:cs="Times New Roman"/>
          <w:sz w:val="24"/>
          <w:szCs w:val="24"/>
        </w:rPr>
        <w:t xml:space="preserve">, </w:t>
      </w:r>
      <w:r w:rsidRPr="764183AF" w:rsidR="773DD507">
        <w:rPr>
          <w:rFonts w:ascii="Times New Roman" w:hAnsi="Times New Roman" w:cs="Times New Roman"/>
          <w:sz w:val="24"/>
          <w:szCs w:val="24"/>
        </w:rPr>
        <w:t xml:space="preserve">tādējādi garantējot </w:t>
      </w:r>
      <w:r w:rsidRPr="764183AF" w:rsidR="2350DE4A">
        <w:rPr>
          <w:rFonts w:ascii="Times New Roman" w:hAnsi="Times New Roman" w:cs="Times New Roman"/>
          <w:sz w:val="24"/>
          <w:szCs w:val="24"/>
        </w:rPr>
        <w:t>taisnīg</w:t>
      </w:r>
      <w:r w:rsidR="00B40381">
        <w:rPr>
          <w:rFonts w:ascii="Times New Roman" w:hAnsi="Times New Roman" w:cs="Times New Roman"/>
          <w:sz w:val="24"/>
          <w:szCs w:val="24"/>
        </w:rPr>
        <w:t>u</w:t>
      </w:r>
      <w:r w:rsidRPr="764183AF" w:rsidR="2350DE4A">
        <w:rPr>
          <w:rFonts w:ascii="Times New Roman" w:hAnsi="Times New Roman" w:cs="Times New Roman"/>
          <w:sz w:val="24"/>
          <w:szCs w:val="24"/>
        </w:rPr>
        <w:t xml:space="preserve"> atlīdzīb</w:t>
      </w:r>
      <w:r w:rsidRPr="764183AF" w:rsidR="7EDD8AD1">
        <w:rPr>
          <w:rFonts w:ascii="Times New Roman" w:hAnsi="Times New Roman" w:cs="Times New Roman"/>
          <w:sz w:val="24"/>
          <w:szCs w:val="24"/>
        </w:rPr>
        <w:t>u</w:t>
      </w:r>
      <w:r w:rsidRPr="764183AF" w:rsidR="2350DE4A">
        <w:rPr>
          <w:rFonts w:ascii="Times New Roman" w:hAnsi="Times New Roman" w:cs="Times New Roman"/>
          <w:sz w:val="24"/>
          <w:szCs w:val="24"/>
        </w:rPr>
        <w:t xml:space="preserve"> </w:t>
      </w:r>
      <w:r w:rsidRPr="764183AF" w:rsidR="2D3FBBE4">
        <w:rPr>
          <w:rFonts w:ascii="Times New Roman" w:hAnsi="Times New Roman" w:cs="Times New Roman"/>
          <w:sz w:val="24"/>
          <w:szCs w:val="24"/>
        </w:rPr>
        <w:t>radošajām personām</w:t>
      </w:r>
      <w:r w:rsidRPr="764183AF" w:rsidR="42295E7E">
        <w:rPr>
          <w:rFonts w:ascii="Times New Roman" w:hAnsi="Times New Roman" w:cs="Times New Roman"/>
          <w:sz w:val="24"/>
          <w:szCs w:val="24"/>
        </w:rPr>
        <w:t>. Latvija ir apņēmusies šiem regulējuma aspektiem pievērst īpašu uzmanību.</w:t>
      </w:r>
    </w:p>
    <w:p w:rsidRPr="008B5C1D" w:rsidR="00B62615" w:rsidP="00DE4746" w:rsidRDefault="62551024" w14:paraId="2822EC93" w14:textId="2E5BF8D7">
      <w:pPr>
        <w:pStyle w:val="ListParagraph"/>
        <w:widowControl w:val="false"/>
        <w:numPr>
          <w:ilvl w:val="0"/>
          <w:numId w:val="3"/>
        </w:numPr>
        <w:spacing w:after="0" w:line="240" w:lineRule="auto"/>
        <w:jc w:val="both"/>
        <w:rPr>
          <w:rFonts w:asciiTheme="minorHAnsi" w:hAnsiTheme="minorHAnsi" w:eastAsiaTheme="minorEastAsia" w:cstheme="minorBidi"/>
          <w:sz w:val="24"/>
          <w:szCs w:val="24"/>
        </w:rPr>
      </w:pPr>
      <w:r w:rsidRPr="764183AF">
        <w:rPr>
          <w:rFonts w:ascii="Times New Roman" w:hAnsi="Times New Roman" w:cs="Times New Roman"/>
          <w:sz w:val="24"/>
          <w:szCs w:val="24"/>
        </w:rPr>
        <w:t>Ņemot vērā, ka šobrīd nav iespējams prognozēt</w:t>
      </w:r>
      <w:r w:rsidRPr="764183AF" w:rsidR="0066357F">
        <w:rPr>
          <w:rFonts w:ascii="Times New Roman" w:hAnsi="Times New Roman" w:cs="Times New Roman"/>
          <w:sz w:val="24"/>
          <w:szCs w:val="24"/>
        </w:rPr>
        <w:t>, cik ilga vēl</w:t>
      </w:r>
      <w:r w:rsidRPr="764183AF">
        <w:rPr>
          <w:rFonts w:ascii="Times New Roman" w:hAnsi="Times New Roman" w:cs="Times New Roman"/>
          <w:sz w:val="24"/>
          <w:szCs w:val="24"/>
        </w:rPr>
        <w:t xml:space="preserve"> būs </w:t>
      </w:r>
      <w:proofErr w:type="spellStart"/>
      <w:r w:rsidRPr="764183AF">
        <w:rPr>
          <w:rFonts w:ascii="Times New Roman" w:hAnsi="Times New Roman" w:cs="Times New Roman"/>
          <w:sz w:val="24"/>
          <w:szCs w:val="24"/>
        </w:rPr>
        <w:t>Covid-19</w:t>
      </w:r>
      <w:proofErr w:type="spellEnd"/>
      <w:r w:rsidR="00937365">
        <w:rPr>
          <w:rFonts w:ascii="Times New Roman" w:hAnsi="Times New Roman" w:cs="Times New Roman"/>
          <w:sz w:val="24"/>
          <w:szCs w:val="24"/>
        </w:rPr>
        <w:t xml:space="preserve"> pandēmijas</w:t>
      </w:r>
      <w:r w:rsidRPr="764183AF">
        <w:rPr>
          <w:rFonts w:ascii="Times New Roman" w:hAnsi="Times New Roman" w:cs="Times New Roman"/>
          <w:sz w:val="24"/>
          <w:szCs w:val="24"/>
        </w:rPr>
        <w:t xml:space="preserve"> izraisītā krīze</w:t>
      </w:r>
      <w:r w:rsidRPr="764183AF" w:rsidR="67C8ABBC">
        <w:rPr>
          <w:rFonts w:ascii="Times New Roman" w:hAnsi="Times New Roman" w:cs="Times New Roman"/>
          <w:sz w:val="24"/>
          <w:szCs w:val="24"/>
        </w:rPr>
        <w:t xml:space="preserve">, cik būtiskus darbības ierobežojumus kultūras nozarei dalībvalstīm nāksies noteikt saslimstības ierobežošanai </w:t>
      </w:r>
      <w:r w:rsidRPr="764183AF">
        <w:rPr>
          <w:rFonts w:ascii="Times New Roman" w:hAnsi="Times New Roman" w:cs="Times New Roman"/>
          <w:sz w:val="24"/>
          <w:szCs w:val="24"/>
        </w:rPr>
        <w:t xml:space="preserve">un kāda </w:t>
      </w:r>
      <w:r w:rsidRPr="764183AF" w:rsidR="5CEFADA6">
        <w:rPr>
          <w:rFonts w:ascii="Times New Roman" w:hAnsi="Times New Roman" w:cs="Times New Roman"/>
          <w:sz w:val="24"/>
          <w:szCs w:val="24"/>
        </w:rPr>
        <w:t xml:space="preserve">rezultātā </w:t>
      </w:r>
      <w:r w:rsidRPr="764183AF">
        <w:rPr>
          <w:rFonts w:ascii="Times New Roman" w:hAnsi="Times New Roman" w:cs="Times New Roman"/>
          <w:sz w:val="24"/>
          <w:szCs w:val="24"/>
        </w:rPr>
        <w:t xml:space="preserve">būs </w:t>
      </w:r>
      <w:r w:rsidRPr="764183AF" w:rsidR="28989ED7">
        <w:rPr>
          <w:rFonts w:ascii="Times New Roman" w:hAnsi="Times New Roman" w:cs="Times New Roman"/>
          <w:sz w:val="24"/>
          <w:szCs w:val="24"/>
        </w:rPr>
        <w:t xml:space="preserve">krīzes ietekme uz kultūras un radošajām nozarēm, </w:t>
      </w:r>
      <w:r w:rsidRPr="764183AF" w:rsidR="69BB8813">
        <w:rPr>
          <w:rFonts w:ascii="Times New Roman" w:hAnsi="Times New Roman" w:cs="Times New Roman"/>
          <w:sz w:val="24"/>
          <w:szCs w:val="24"/>
        </w:rPr>
        <w:t xml:space="preserve">Latvija atzinīgi vērtē Horvātijas prezidentūras laikā aizsākto </w:t>
      </w:r>
      <w:r w:rsidRPr="764183AF" w:rsidR="2A5EED74">
        <w:rPr>
          <w:rFonts w:ascii="Times New Roman" w:hAnsi="Times New Roman" w:cs="Times New Roman"/>
          <w:sz w:val="24"/>
          <w:szCs w:val="24"/>
        </w:rPr>
        <w:t xml:space="preserve">informācijas apmaiņu dalībvalstu starpā par nacionālajiem pasākumiem, </w:t>
      </w:r>
      <w:r w:rsidRPr="764183AF" w:rsidR="3E202C23">
        <w:rPr>
          <w:rFonts w:ascii="Times New Roman" w:hAnsi="Times New Roman" w:cs="Times New Roman"/>
          <w:sz w:val="24"/>
          <w:szCs w:val="24"/>
        </w:rPr>
        <w:t xml:space="preserve">kas ļauj apzināt un īstenot efektīvākos atbalsta mehānismus, ar kuriem </w:t>
      </w:r>
      <w:r w:rsidRPr="764183AF" w:rsidR="2A5EED74">
        <w:rPr>
          <w:rFonts w:ascii="Times New Roman" w:hAnsi="Times New Roman" w:cs="Times New Roman"/>
          <w:sz w:val="24"/>
          <w:szCs w:val="24"/>
        </w:rPr>
        <w:t xml:space="preserve">mazināt </w:t>
      </w:r>
      <w:proofErr w:type="spellStart"/>
      <w:r w:rsidRPr="764183AF" w:rsidR="2A5EED74">
        <w:rPr>
          <w:rFonts w:ascii="Times New Roman" w:hAnsi="Times New Roman" w:cs="Times New Roman"/>
          <w:sz w:val="24"/>
          <w:szCs w:val="24"/>
        </w:rPr>
        <w:t>Covid-19</w:t>
      </w:r>
      <w:proofErr w:type="spellEnd"/>
      <w:r w:rsidRPr="764183AF" w:rsidR="2A5EED74">
        <w:rPr>
          <w:rFonts w:ascii="Times New Roman" w:hAnsi="Times New Roman" w:cs="Times New Roman"/>
          <w:sz w:val="24"/>
          <w:szCs w:val="24"/>
        </w:rPr>
        <w:t xml:space="preserve"> </w:t>
      </w:r>
      <w:r w:rsidR="00937365">
        <w:rPr>
          <w:rFonts w:ascii="Times New Roman" w:hAnsi="Times New Roman" w:cs="Times New Roman"/>
          <w:sz w:val="24"/>
          <w:szCs w:val="24"/>
        </w:rPr>
        <w:t xml:space="preserve">pandēmijas </w:t>
      </w:r>
      <w:r w:rsidRPr="764183AF" w:rsidR="2A5EED74">
        <w:rPr>
          <w:rFonts w:ascii="Times New Roman" w:hAnsi="Times New Roman" w:cs="Times New Roman"/>
          <w:sz w:val="24"/>
          <w:szCs w:val="24"/>
        </w:rPr>
        <w:t>ietekmi uz kultūras un radošo sektoru.</w:t>
      </w:r>
      <w:r w:rsidRPr="764183AF" w:rsidR="410AED28">
        <w:rPr>
          <w:rFonts w:ascii="Times New Roman" w:hAnsi="Times New Roman" w:cs="Times New Roman"/>
          <w:sz w:val="24"/>
          <w:szCs w:val="24"/>
        </w:rPr>
        <w:t xml:space="preserve"> Atzinīgi vērtējam Vācijas prezidentūras mēģinājumu </w:t>
      </w:r>
      <w:r w:rsidRPr="764183AF" w:rsidR="7C6E3A3C">
        <w:rPr>
          <w:rFonts w:ascii="Times New Roman" w:hAnsi="Times New Roman" w:cs="Times New Roman"/>
          <w:sz w:val="24"/>
          <w:szCs w:val="24"/>
        </w:rPr>
        <w:t>strukturēt dalībvalstu sniegto informāc</w:t>
      </w:r>
      <w:r w:rsidRPr="764183AF" w:rsidR="0C2173EE">
        <w:rPr>
          <w:rFonts w:ascii="Times New Roman" w:hAnsi="Times New Roman" w:cs="Times New Roman"/>
          <w:sz w:val="24"/>
          <w:szCs w:val="24"/>
        </w:rPr>
        <w:t xml:space="preserve">iju pārskatāmā veidā. </w:t>
      </w:r>
      <w:r w:rsidRPr="764183AF" w:rsidR="479188C0">
        <w:rPr>
          <w:rFonts w:ascii="Times New Roman" w:hAnsi="Times New Roman" w:cs="Times New Roman"/>
          <w:sz w:val="24"/>
          <w:szCs w:val="24"/>
        </w:rPr>
        <w:t>Aicinām Portugāli kā nākamo Prezidentūru turpināt strukturētu un regulāru informāciju apmaiņu dalībvalstu starpā.</w:t>
      </w:r>
    </w:p>
    <w:p w:rsidRPr="00B36A93" w:rsidR="00902A3B" w:rsidP="008B5C1D" w:rsidRDefault="00902A3B" w14:paraId="7ABFB83A" w14:textId="77777777">
      <w:pPr>
        <w:pStyle w:val="ListParagraph"/>
        <w:widowControl w:val="false"/>
        <w:spacing w:after="0" w:line="240" w:lineRule="auto"/>
        <w:jc w:val="both"/>
        <w:rPr>
          <w:rFonts w:asciiTheme="minorHAnsi" w:hAnsiTheme="minorHAnsi" w:eastAsiaTheme="minorEastAsia" w:cstheme="minorBidi"/>
          <w:sz w:val="24"/>
          <w:szCs w:val="24"/>
        </w:rPr>
      </w:pPr>
    </w:p>
    <w:p w:rsidRPr="00F515B0" w:rsidR="00B62615" w:rsidP="00DE4746" w:rsidRDefault="00B62615" w14:paraId="5EDA7DC5" w14:textId="5498CB7E">
      <w:pPr>
        <w:widowControl w:val="false"/>
        <w:tabs>
          <w:tab w:val="left" w:pos="2694"/>
        </w:tabs>
        <w:snapToGrid w:val="false"/>
        <w:spacing w:after="0" w:line="240" w:lineRule="auto"/>
        <w:jc w:val="both"/>
        <w:rPr>
          <w:rFonts w:ascii="Times New Roman" w:hAnsi="Times New Roman" w:eastAsia="Calibri" w:cs="Times New Roman"/>
          <w:b/>
          <w:bCs/>
          <w:sz w:val="24"/>
          <w:szCs w:val="24"/>
          <w:u w:val="single"/>
        </w:rPr>
      </w:pPr>
      <w:r w:rsidRPr="00F515B0">
        <w:rPr>
          <w:rFonts w:ascii="Times New Roman" w:hAnsi="Times New Roman" w:eastAsia="Calibri" w:cs="Times New Roman"/>
          <w:b/>
          <w:bCs/>
          <w:sz w:val="24"/>
          <w:szCs w:val="24"/>
          <w:u w:val="single"/>
        </w:rPr>
        <w:t>Citi jautājumi</w:t>
      </w:r>
      <w:r w:rsidRPr="00F515B0" w:rsidR="778140B2">
        <w:rPr>
          <w:rFonts w:ascii="Times New Roman" w:hAnsi="Times New Roman" w:eastAsia="Calibri" w:cs="Times New Roman"/>
          <w:b/>
          <w:bCs/>
          <w:sz w:val="24"/>
          <w:szCs w:val="24"/>
          <w:u w:val="single"/>
        </w:rPr>
        <w:t>:</w:t>
      </w:r>
      <w:r w:rsidRPr="00F515B0">
        <w:rPr>
          <w:rFonts w:ascii="Times New Roman" w:hAnsi="Times New Roman" w:eastAsia="Calibri" w:cs="Times New Roman"/>
          <w:b/>
          <w:bCs/>
          <w:sz w:val="24"/>
          <w:szCs w:val="24"/>
          <w:u w:val="single"/>
        </w:rPr>
        <w:t xml:space="preserve"> </w:t>
      </w:r>
    </w:p>
    <w:p w:rsidRPr="00C1536F" w:rsidR="00CC4345" w:rsidP="008B5C1D" w:rsidRDefault="0054670F" w14:paraId="34A3E9A5" w14:textId="649A6288">
      <w:pPr>
        <w:widowControl w:val="false"/>
        <w:tabs>
          <w:tab w:val="left" w:pos="2694"/>
        </w:tabs>
        <w:snapToGrid w:val="false"/>
        <w:spacing w:after="0"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sz w:val="24"/>
          <w:szCs w:val="24"/>
        </w:rPr>
        <w:t xml:space="preserve">Vācijas </w:t>
      </w:r>
      <w:r w:rsidRPr="00F515B0" w:rsidR="00B62615">
        <w:rPr>
          <w:rFonts w:ascii="Times New Roman" w:hAnsi="Times New Roman" w:eastAsia="Calibri" w:cs="Times New Roman"/>
          <w:b/>
          <w:bCs/>
          <w:sz w:val="24"/>
          <w:szCs w:val="24"/>
        </w:rPr>
        <w:t>P</w:t>
      </w:r>
      <w:r w:rsidRPr="00F515B0" w:rsidR="00B36A93">
        <w:rPr>
          <w:rFonts w:ascii="Times New Roman" w:hAnsi="Times New Roman" w:eastAsia="Calibri" w:cs="Times New Roman"/>
          <w:b/>
          <w:bCs/>
          <w:sz w:val="24"/>
          <w:szCs w:val="24"/>
        </w:rPr>
        <w:t>rezidentūras</w:t>
      </w:r>
      <w:r w:rsidRPr="00F515B0" w:rsidR="00B62615">
        <w:rPr>
          <w:rFonts w:ascii="Times New Roman" w:hAnsi="Times New Roman" w:eastAsia="Calibri" w:cs="Times New Roman"/>
          <w:b/>
          <w:bCs/>
          <w:sz w:val="24"/>
          <w:szCs w:val="24"/>
        </w:rPr>
        <w:t xml:space="preserve"> secinājumi </w:t>
      </w:r>
      <w:bookmarkStart w:name="_Hlk56678440" w:id="5"/>
      <w:r w:rsidRPr="00F515B0" w:rsidR="00B62615">
        <w:rPr>
          <w:rFonts w:ascii="Times New Roman" w:hAnsi="Times New Roman" w:eastAsia="Calibri" w:cs="Times New Roman"/>
          <w:b/>
          <w:bCs/>
          <w:sz w:val="24"/>
          <w:szCs w:val="24"/>
        </w:rPr>
        <w:t>par dzimumu līdztiesību kultūras jomā</w:t>
      </w:r>
      <w:r w:rsidRPr="00F515B0" w:rsidR="004905A0">
        <w:rPr>
          <w:rFonts w:ascii="Times New Roman" w:hAnsi="Times New Roman" w:eastAsia="Calibri" w:cs="Times New Roman"/>
          <w:b/>
          <w:bCs/>
          <w:sz w:val="24"/>
          <w:szCs w:val="24"/>
        </w:rPr>
        <w:t xml:space="preserve"> </w:t>
      </w:r>
      <w:bookmarkEnd w:id="5"/>
      <w:r w:rsidRPr="00F515B0" w:rsidR="004905A0">
        <w:rPr>
          <w:rFonts w:ascii="Times New Roman" w:hAnsi="Times New Roman" w:eastAsia="Calibri" w:cs="Times New Roman"/>
          <w:b/>
          <w:bCs/>
          <w:sz w:val="24"/>
          <w:szCs w:val="24"/>
        </w:rPr>
        <w:t xml:space="preserve">– </w:t>
      </w:r>
      <w:r w:rsidRPr="008B5C1D" w:rsidR="004905A0">
        <w:rPr>
          <w:rFonts w:ascii="Times New Roman" w:hAnsi="Times New Roman" w:eastAsia="Calibri" w:cs="Times New Roman"/>
          <w:bCs/>
          <w:iCs/>
          <w:sz w:val="24"/>
          <w:szCs w:val="24"/>
        </w:rPr>
        <w:t xml:space="preserve">informācija no </w:t>
      </w:r>
      <w:r w:rsidRPr="008B5C1D">
        <w:rPr>
          <w:rFonts w:ascii="Times New Roman" w:hAnsi="Times New Roman" w:eastAsia="Calibri" w:cs="Times New Roman"/>
          <w:bCs/>
          <w:iCs/>
          <w:sz w:val="24"/>
          <w:szCs w:val="24"/>
        </w:rPr>
        <w:t xml:space="preserve">Vācijas </w:t>
      </w:r>
      <w:r w:rsidRPr="008B5C1D" w:rsidR="004905A0">
        <w:rPr>
          <w:rFonts w:ascii="Times New Roman" w:hAnsi="Times New Roman" w:eastAsia="Calibri" w:cs="Times New Roman"/>
          <w:bCs/>
          <w:iCs/>
          <w:sz w:val="24"/>
          <w:szCs w:val="24"/>
        </w:rPr>
        <w:t xml:space="preserve">Prezidentūras. </w:t>
      </w:r>
    </w:p>
    <w:p w:rsidRPr="00845764" w:rsidR="00845764" w:rsidP="00845764" w:rsidRDefault="00B62615" w14:paraId="0FBF5F17" w14:textId="03A9709E">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Secinājum</w:t>
      </w:r>
      <w:r w:rsidRPr="764183AF" w:rsidR="00410D19">
        <w:rPr>
          <w:rFonts w:ascii="Times New Roman" w:hAnsi="Times New Roman" w:eastAsia="Calibri" w:cs="Times New Roman"/>
          <w:sz w:val="24"/>
          <w:szCs w:val="24"/>
        </w:rPr>
        <w:t>i</w:t>
      </w:r>
      <w:r w:rsidRPr="764183AF">
        <w:rPr>
          <w:rFonts w:ascii="Times New Roman" w:hAnsi="Times New Roman" w:eastAsia="Calibri" w:cs="Times New Roman"/>
          <w:sz w:val="24"/>
          <w:szCs w:val="24"/>
        </w:rPr>
        <w:t xml:space="preserve"> </w:t>
      </w:r>
      <w:r w:rsidRPr="00C1536F" w:rsidR="00C1536F">
        <w:rPr>
          <w:rFonts w:ascii="Times New Roman" w:hAnsi="Times New Roman" w:eastAsia="Calibri" w:cs="Times New Roman"/>
          <w:sz w:val="24"/>
          <w:szCs w:val="24"/>
        </w:rPr>
        <w:t xml:space="preserve">par dzimumu līdztiesību kultūras jomā </w:t>
      </w:r>
      <w:r w:rsidRPr="764183AF">
        <w:rPr>
          <w:rFonts w:ascii="Times New Roman" w:hAnsi="Times New Roman" w:eastAsia="Calibri" w:cs="Times New Roman"/>
          <w:sz w:val="24"/>
          <w:szCs w:val="24"/>
        </w:rPr>
        <w:t xml:space="preserve">izceļ dzimumu līdztiesības nozīmi kultūras un radošajās nozarēs, </w:t>
      </w:r>
      <w:r w:rsidRPr="00845764" w:rsidR="00845764">
        <w:rPr>
          <w:rFonts w:ascii="Times New Roman" w:hAnsi="Times New Roman" w:eastAsia="Calibri" w:cs="Times New Roman"/>
          <w:sz w:val="24"/>
          <w:szCs w:val="24"/>
        </w:rPr>
        <w:t>atzīstot nepieciešamību pievērst uzmanību dzimumu lomu attiecībām</w:t>
      </w:r>
      <w:r w:rsidR="00845764">
        <w:rPr>
          <w:rFonts w:ascii="Times New Roman" w:hAnsi="Times New Roman" w:eastAsia="Calibri" w:cs="Times New Roman"/>
          <w:sz w:val="24"/>
          <w:szCs w:val="24"/>
        </w:rPr>
        <w:t xml:space="preserve"> un izskaust iesakņojušos dzimumu stereotipus</w:t>
      </w:r>
      <w:r w:rsidRPr="00845764" w:rsidR="00845764">
        <w:rPr>
          <w:rFonts w:ascii="Times New Roman" w:hAnsi="Times New Roman" w:eastAsia="Calibri" w:cs="Times New Roman"/>
          <w:sz w:val="24"/>
          <w:szCs w:val="24"/>
        </w:rPr>
        <w:t xml:space="preserve">, panākot pilnīgu vienlīdzību starp sievietēm un vīriešiem. </w:t>
      </w:r>
      <w:proofErr w:type="spellStart"/>
      <w:r w:rsidRPr="00845764" w:rsidR="00845764">
        <w:rPr>
          <w:rFonts w:ascii="Times New Roman" w:hAnsi="Times New Roman" w:eastAsia="Calibri" w:cs="Times New Roman"/>
          <w:sz w:val="24"/>
          <w:szCs w:val="24"/>
        </w:rPr>
        <w:t>Covid-19</w:t>
      </w:r>
      <w:proofErr w:type="spellEnd"/>
      <w:r w:rsidRPr="00845764" w:rsidR="00845764">
        <w:rPr>
          <w:rFonts w:ascii="Times New Roman" w:hAnsi="Times New Roman" w:eastAsia="Calibri" w:cs="Times New Roman"/>
          <w:sz w:val="24"/>
          <w:szCs w:val="24"/>
        </w:rPr>
        <w:t xml:space="preserve"> pandēmijas izraisītā krīze ir ļoti smagi skārusi kultūras un radošās nozares, radot risku, ka varētu saasināties dzimumu stereotipi un dzimumu nevienlīdzība.</w:t>
      </w:r>
    </w:p>
    <w:p w:rsidR="00244A38" w:rsidP="00845764" w:rsidRDefault="00845764" w14:paraId="03B581C7" w14:textId="7E00B47B">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00845764">
        <w:rPr>
          <w:rFonts w:ascii="Times New Roman" w:hAnsi="Times New Roman" w:eastAsia="Calibri" w:cs="Times New Roman"/>
          <w:sz w:val="24"/>
          <w:szCs w:val="24"/>
        </w:rPr>
        <w:t>Kultūras un radošās nozares to dažādajās izpausmēs var ietekmēt sabiedrības izpratni par dzimumu lomu un dzimumu attiecībām un tādējādi var tieši un netieši ietekmēt dzimumu līdztiesības veicināšanu kopumā. Tāpēc kultūras un radošajām nozarēm ir ievērojams potenciāls veicināt dzimumu līdztiesību kultūrā, jo tās ir ne tikai kultūras radītāji, bet arī noz</w:t>
      </w:r>
      <w:r w:rsidR="00D17960">
        <w:rPr>
          <w:rFonts w:ascii="Times New Roman" w:hAnsi="Times New Roman" w:eastAsia="Calibri" w:cs="Times New Roman"/>
          <w:sz w:val="24"/>
          <w:szCs w:val="24"/>
        </w:rPr>
        <w:t xml:space="preserve">īmīgi darba devēji visā Eiropā. </w:t>
      </w:r>
      <w:r w:rsidRPr="00845764">
        <w:rPr>
          <w:rFonts w:ascii="Times New Roman" w:hAnsi="Times New Roman" w:eastAsia="Calibri" w:cs="Times New Roman"/>
          <w:sz w:val="24"/>
          <w:szCs w:val="24"/>
        </w:rPr>
        <w:t xml:space="preserve">Vienlaikus, kā uzsver Secinājumi, lai stiprinātu kultūras daudzveidību, dzimumu līdztiesība jāveicina sabiedrībai kopumā. Secinājumi arīdzan atgādina, ka jebkuras ilgtspējīgas dzimumu līdztiesības politikas stūrakmens un labākais instruments, </w:t>
      </w:r>
      <w:r w:rsidR="009306B6">
        <w:rPr>
          <w:rFonts w:ascii="Times New Roman" w:hAnsi="Times New Roman" w:eastAsia="Calibri" w:cs="Times New Roman"/>
          <w:sz w:val="24"/>
          <w:szCs w:val="24"/>
        </w:rPr>
        <w:t xml:space="preserve">lai </w:t>
      </w:r>
      <w:r w:rsidRPr="00845764">
        <w:rPr>
          <w:rFonts w:ascii="Times New Roman" w:hAnsi="Times New Roman" w:eastAsia="Calibri" w:cs="Times New Roman"/>
          <w:sz w:val="24"/>
          <w:szCs w:val="24"/>
        </w:rPr>
        <w:t>noteiktu mērķus un sasniedzamos rezultātus un identificētu, kam būtu nepieciešams pievērst lielāku uzmanību dalībvalstu līmenī</w:t>
      </w:r>
      <w:r w:rsidR="009306B6">
        <w:rPr>
          <w:rFonts w:ascii="Times New Roman" w:hAnsi="Times New Roman" w:eastAsia="Calibri" w:cs="Times New Roman"/>
          <w:sz w:val="24"/>
          <w:szCs w:val="24"/>
        </w:rPr>
        <w:t xml:space="preserve">, ir datu vākšana. </w:t>
      </w:r>
    </w:p>
    <w:p w:rsidRPr="00207838" w:rsidR="00845764" w:rsidP="00845764" w:rsidRDefault="00845764" w14:paraId="60443C8D" w14:textId="77777777">
      <w:pPr>
        <w:widowControl w:val="false"/>
        <w:tabs>
          <w:tab w:val="left" w:pos="2694"/>
        </w:tabs>
        <w:snapToGrid w:val="false"/>
        <w:spacing w:after="0" w:line="240" w:lineRule="auto"/>
        <w:ind w:firstLine="720"/>
        <w:jc w:val="both"/>
        <w:rPr>
          <w:rFonts w:ascii="Times New Roman" w:hAnsi="Times New Roman" w:eastAsia="Calibri" w:cs="Times New Roman"/>
          <w:b/>
          <w:bCs/>
          <w:i/>
          <w:iCs/>
          <w:sz w:val="24"/>
          <w:szCs w:val="24"/>
          <w:u w:val="single"/>
        </w:rPr>
      </w:pPr>
    </w:p>
    <w:p w:rsidRPr="008B5C1D" w:rsidR="00B62615" w:rsidP="00DE4746" w:rsidRDefault="00B62615" w14:paraId="064E5950" w14:textId="7B609477">
      <w:pPr>
        <w:widowControl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r w:rsidRPr="008B5C1D" w:rsidR="00207838">
        <w:rPr>
          <w:rFonts w:ascii="Times New Roman" w:hAnsi="Times New Roman" w:eastAsia="Calibri" w:cs="Times New Roman"/>
          <w:b/>
          <w:bCs/>
          <w:sz w:val="24"/>
          <w:szCs w:val="24"/>
        </w:rPr>
        <w:t>:</w:t>
      </w:r>
    </w:p>
    <w:p w:rsidR="006E3517" w:rsidP="008B5C1D" w:rsidRDefault="00B62615" w14:paraId="6DCCE6E0" w14:textId="09684F80">
      <w:pPr>
        <w:widowControl w:val="false"/>
        <w:tabs>
          <w:tab w:val="left" w:pos="2694"/>
        </w:tabs>
        <w:snapToGrid w:val="false"/>
        <w:spacing w:after="0" w:line="240" w:lineRule="auto"/>
        <w:jc w:val="both"/>
        <w:rPr>
          <w:rFonts w:ascii="Times New Roman" w:hAnsi="Times New Roman" w:eastAsia="Calibri" w:cs="Times New Roman"/>
          <w:sz w:val="24"/>
          <w:szCs w:val="24"/>
        </w:rPr>
      </w:pPr>
      <w:r w:rsidRPr="008B5C1D">
        <w:rPr>
          <w:rFonts w:ascii="Times New Roman" w:hAnsi="Times New Roman" w:eastAsia="Calibri" w:cs="Times New Roman"/>
          <w:sz w:val="24"/>
          <w:szCs w:val="24"/>
        </w:rPr>
        <w:t>Latvija</w:t>
      </w:r>
      <w:r w:rsidRPr="008B5C1D" w:rsidR="006E3517">
        <w:rPr>
          <w:rFonts w:ascii="Times New Roman" w:hAnsi="Times New Roman" w:eastAsia="Calibri" w:cs="Times New Roman"/>
          <w:sz w:val="24"/>
          <w:szCs w:val="24"/>
        </w:rPr>
        <w:t xml:space="preserve"> </w:t>
      </w:r>
      <w:r w:rsidRPr="008B5C1D" w:rsidR="00E92D33">
        <w:rPr>
          <w:rFonts w:ascii="Times New Roman" w:hAnsi="Times New Roman" w:eastAsia="Calibri" w:cs="Times New Roman"/>
          <w:sz w:val="24"/>
          <w:szCs w:val="24"/>
        </w:rPr>
        <w:t xml:space="preserve">pieņem zināšanai </w:t>
      </w:r>
      <w:r w:rsidRPr="008B5C1D" w:rsidR="00C1536F">
        <w:rPr>
          <w:rFonts w:ascii="Times New Roman" w:hAnsi="Times New Roman" w:eastAsia="Calibri" w:cs="Times New Roman"/>
          <w:sz w:val="24"/>
          <w:szCs w:val="24"/>
        </w:rPr>
        <w:t>Vācijas p</w:t>
      </w:r>
      <w:r w:rsidRPr="008B5C1D" w:rsidR="00E92D33">
        <w:rPr>
          <w:rFonts w:ascii="Times New Roman" w:hAnsi="Times New Roman" w:eastAsia="Calibri" w:cs="Times New Roman"/>
          <w:sz w:val="24"/>
          <w:szCs w:val="24"/>
        </w:rPr>
        <w:t>rezidentūras sniegto informāciju</w:t>
      </w:r>
      <w:r w:rsidRPr="00C1536F" w:rsidR="00E92D33">
        <w:rPr>
          <w:rFonts w:ascii="Times New Roman" w:hAnsi="Times New Roman" w:eastAsia="Calibri" w:cs="Times New Roman"/>
          <w:sz w:val="24"/>
          <w:szCs w:val="24"/>
        </w:rPr>
        <w:t>.</w:t>
      </w:r>
      <w:r w:rsidRPr="764183AF" w:rsidR="00E92D33">
        <w:rPr>
          <w:rFonts w:ascii="Times New Roman" w:hAnsi="Times New Roman" w:eastAsia="Calibri" w:cs="Times New Roman"/>
          <w:sz w:val="24"/>
          <w:szCs w:val="24"/>
        </w:rPr>
        <w:t xml:space="preserve"> P</w:t>
      </w:r>
      <w:r w:rsidRPr="764183AF" w:rsidR="006E3517">
        <w:rPr>
          <w:rFonts w:ascii="Times New Roman" w:hAnsi="Times New Roman" w:eastAsia="Calibri" w:cs="Times New Roman"/>
          <w:sz w:val="24"/>
          <w:szCs w:val="24"/>
        </w:rPr>
        <w:t>olitikas veidošanas līmenī ir svarīgi, lai kultūras jomā pieņemtie ES dokumenti uzsvērtu vienlīdzīgu sieviešu un vīriešu līdzdalību, respektējot māksliniecisko brīvību un veicinot kultūras daudzveidību.</w:t>
      </w:r>
      <w:r w:rsidRPr="764183AF" w:rsidR="00E92D33">
        <w:rPr>
          <w:rFonts w:ascii="Times New Roman" w:hAnsi="Times New Roman" w:eastAsia="Calibri" w:cs="Times New Roman"/>
          <w:sz w:val="24"/>
          <w:szCs w:val="24"/>
        </w:rPr>
        <w:t xml:space="preserve"> Latvija atzinīgi vērtē, ka </w:t>
      </w:r>
      <w:r w:rsidR="00C1536F">
        <w:rPr>
          <w:rFonts w:ascii="Times New Roman" w:hAnsi="Times New Roman" w:eastAsia="Calibri" w:cs="Times New Roman"/>
          <w:sz w:val="24"/>
          <w:szCs w:val="24"/>
        </w:rPr>
        <w:t>s</w:t>
      </w:r>
      <w:r w:rsidRPr="764183AF" w:rsidR="00C1536F">
        <w:rPr>
          <w:rFonts w:ascii="Times New Roman" w:hAnsi="Times New Roman" w:eastAsia="Calibri" w:cs="Times New Roman"/>
          <w:sz w:val="24"/>
          <w:szCs w:val="24"/>
        </w:rPr>
        <w:t xml:space="preserve">ecinājumos </w:t>
      </w:r>
      <w:r w:rsidRPr="00C1536F" w:rsidR="00C1536F">
        <w:rPr>
          <w:rFonts w:ascii="Times New Roman" w:hAnsi="Times New Roman" w:eastAsia="Calibri" w:cs="Times New Roman"/>
          <w:sz w:val="24"/>
          <w:szCs w:val="24"/>
        </w:rPr>
        <w:t xml:space="preserve">par dzimumu līdztiesību kultūras jomā </w:t>
      </w:r>
      <w:r w:rsidRPr="764183AF" w:rsidR="00E92D33">
        <w:rPr>
          <w:rFonts w:ascii="Times New Roman" w:hAnsi="Times New Roman" w:eastAsia="Calibri" w:cs="Times New Roman"/>
          <w:sz w:val="24"/>
          <w:szCs w:val="24"/>
        </w:rPr>
        <w:t>īpaša uzmanība pievērsta salīdzin</w:t>
      </w:r>
      <w:r w:rsidRPr="764183AF" w:rsidR="00283092">
        <w:rPr>
          <w:rFonts w:ascii="Times New Roman" w:hAnsi="Times New Roman" w:eastAsia="Calibri" w:cs="Times New Roman"/>
          <w:sz w:val="24"/>
          <w:szCs w:val="24"/>
        </w:rPr>
        <w:t>āmas statistikas</w:t>
      </w:r>
      <w:r w:rsidRPr="764183AF" w:rsidR="00E92D33">
        <w:rPr>
          <w:rFonts w:ascii="Times New Roman" w:hAnsi="Times New Roman" w:eastAsia="Calibri" w:cs="Times New Roman"/>
          <w:sz w:val="24"/>
          <w:szCs w:val="24"/>
        </w:rPr>
        <w:t xml:space="preserve"> apkopo</w:t>
      </w:r>
      <w:r w:rsidRPr="764183AF" w:rsidR="00283092">
        <w:rPr>
          <w:rFonts w:ascii="Times New Roman" w:hAnsi="Times New Roman" w:eastAsia="Calibri" w:cs="Times New Roman"/>
          <w:sz w:val="24"/>
          <w:szCs w:val="24"/>
        </w:rPr>
        <w:t>šanai, ņemt</w:t>
      </w:r>
      <w:r w:rsidRPr="764183AF" w:rsidR="203B50AA">
        <w:rPr>
          <w:rFonts w:ascii="Times New Roman" w:hAnsi="Times New Roman" w:eastAsia="Calibri" w:cs="Times New Roman"/>
          <w:sz w:val="24"/>
          <w:szCs w:val="24"/>
        </w:rPr>
        <w:t>a</w:t>
      </w:r>
      <w:r w:rsidRPr="764183AF" w:rsidR="00283092">
        <w:rPr>
          <w:rFonts w:ascii="Times New Roman" w:hAnsi="Times New Roman" w:eastAsia="Calibri" w:cs="Times New Roman"/>
          <w:sz w:val="24"/>
          <w:szCs w:val="24"/>
        </w:rPr>
        <w:t xml:space="preserve">s vērā </w:t>
      </w:r>
      <w:r w:rsidRPr="764183AF" w:rsidR="004352DE">
        <w:rPr>
          <w:rFonts w:ascii="Times New Roman" w:hAnsi="Times New Roman" w:eastAsia="Calibri" w:cs="Times New Roman"/>
          <w:sz w:val="24"/>
          <w:szCs w:val="24"/>
        </w:rPr>
        <w:t xml:space="preserve">atšķirības starp dalībvalstīm attiecībā uz sieviešu un vīriešu pārstāvību kultūras nozarē, kā arī novērtēts dalībvalstīs panāktais progress attiecībā uz pārstāvības uzlabošanu. </w:t>
      </w:r>
    </w:p>
    <w:p w:rsidR="004352DE" w:rsidP="00DE4746" w:rsidRDefault="004352DE" w14:paraId="58727749" w14:textId="77777777">
      <w:pPr>
        <w:widowControl w:val="false"/>
        <w:tabs>
          <w:tab w:val="left" w:pos="2694"/>
        </w:tabs>
        <w:snapToGrid w:val="false"/>
        <w:spacing w:after="0" w:line="240" w:lineRule="auto"/>
        <w:jc w:val="both"/>
        <w:rPr>
          <w:rFonts w:ascii="Times New Roman" w:hAnsi="Times New Roman" w:eastAsia="Calibri" w:cs="Times New Roman"/>
          <w:sz w:val="24"/>
          <w:szCs w:val="24"/>
        </w:rPr>
      </w:pPr>
    </w:p>
    <w:p w:rsidR="00B62615" w:rsidP="008B5C1D" w:rsidRDefault="00E42F6A" w14:paraId="22F014A7" w14:textId="408B54FD">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Eiropas Savienības </w:t>
      </w:r>
      <w:r w:rsidRPr="00766DA0" w:rsidR="00B62615">
        <w:rPr>
          <w:rFonts w:ascii="Times New Roman" w:hAnsi="Times New Roman" w:eastAsia="Calibri" w:cs="Times New Roman"/>
          <w:b/>
          <w:bCs/>
          <w:sz w:val="24"/>
          <w:szCs w:val="24"/>
        </w:rPr>
        <w:t>Padomes secinājumi par brīvas un plurālistiskas mediju sistēmas aizsardzību</w:t>
      </w:r>
      <w:r w:rsidR="00BC6984">
        <w:rPr>
          <w:rFonts w:ascii="Times New Roman" w:hAnsi="Times New Roman" w:eastAsia="Calibri" w:cs="Times New Roman"/>
          <w:b/>
          <w:bCs/>
          <w:sz w:val="24"/>
          <w:szCs w:val="24"/>
        </w:rPr>
        <w:t xml:space="preserve"> – </w:t>
      </w:r>
      <w:r w:rsidRPr="008B5C1D" w:rsidR="00BC6984">
        <w:rPr>
          <w:rFonts w:ascii="Times New Roman" w:hAnsi="Times New Roman" w:eastAsia="Calibri" w:cs="Times New Roman"/>
          <w:bCs/>
          <w:iCs/>
          <w:sz w:val="24"/>
          <w:szCs w:val="24"/>
        </w:rPr>
        <w:t xml:space="preserve">informācija no </w:t>
      </w:r>
      <w:r w:rsidRPr="008B5C1D" w:rsidR="00C1536F">
        <w:rPr>
          <w:rFonts w:ascii="Times New Roman" w:hAnsi="Times New Roman" w:eastAsia="Calibri" w:cs="Times New Roman"/>
          <w:bCs/>
          <w:iCs/>
          <w:sz w:val="24"/>
          <w:szCs w:val="24"/>
        </w:rPr>
        <w:t>Vācijas P</w:t>
      </w:r>
      <w:r w:rsidRPr="008B5C1D" w:rsidR="00BC6984">
        <w:rPr>
          <w:rFonts w:ascii="Times New Roman" w:hAnsi="Times New Roman" w:eastAsia="Calibri" w:cs="Times New Roman"/>
          <w:bCs/>
          <w:iCs/>
          <w:sz w:val="24"/>
          <w:szCs w:val="24"/>
        </w:rPr>
        <w:t>rezidentūras.</w:t>
      </w:r>
      <w:r w:rsidR="00BC6984">
        <w:rPr>
          <w:rFonts w:ascii="Times New Roman" w:hAnsi="Times New Roman" w:eastAsia="Calibri" w:cs="Times New Roman"/>
          <w:b/>
          <w:bCs/>
          <w:sz w:val="24"/>
          <w:szCs w:val="24"/>
        </w:rPr>
        <w:t xml:space="preserve"> </w:t>
      </w:r>
      <w:r>
        <w:rPr>
          <w:rFonts w:ascii="Times New Roman" w:hAnsi="Times New Roman" w:eastAsia="Calibri" w:cs="Times New Roman"/>
          <w:b/>
          <w:bCs/>
          <w:sz w:val="24"/>
          <w:szCs w:val="24"/>
        </w:rPr>
        <w:t xml:space="preserve"> </w:t>
      </w:r>
    </w:p>
    <w:p w:rsidRPr="00C77759" w:rsidR="00B62615" w:rsidP="00DE4746" w:rsidRDefault="00B62615" w14:paraId="6F54FF91" w14:textId="3C7AD007">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lastRenderedPageBreak/>
        <w:t xml:space="preserve">Secinājumi </w:t>
      </w:r>
      <w:r w:rsidRPr="00C1536F" w:rsidR="00C1536F">
        <w:rPr>
          <w:rFonts w:ascii="Times New Roman" w:hAnsi="Times New Roman" w:eastAsia="Calibri" w:cs="Times New Roman"/>
          <w:sz w:val="24"/>
          <w:szCs w:val="24"/>
        </w:rPr>
        <w:t xml:space="preserve">par brīvas un plurālistiskas mediju sistēmas aizsardzību </w:t>
      </w:r>
      <w:r w:rsidRPr="764183AF">
        <w:rPr>
          <w:rFonts w:ascii="Times New Roman" w:hAnsi="Times New Roman" w:eastAsia="Calibri" w:cs="Times New Roman"/>
          <w:sz w:val="24"/>
          <w:szCs w:val="24"/>
        </w:rPr>
        <w:t xml:space="preserve">sadala mediju sistēmu trīs tās nepieciešamās raksturīpašībās – ilgtspējīga, plurālistiska un uzticama, sniedzot dalībvalstīm un Eiropas Komisijai strukturētus signālus, kas nākotnē būtu darāms, lai aizsargātu Eiropas vērtības – demokrātiju, cilvēktiesības un tiesiskumu. Secinājumi </w:t>
      </w:r>
      <w:r w:rsidRPr="00145F51" w:rsidR="00145F51">
        <w:rPr>
          <w:rFonts w:ascii="Times New Roman" w:hAnsi="Times New Roman" w:eastAsia="Calibri" w:cs="Times New Roman"/>
          <w:sz w:val="24"/>
          <w:szCs w:val="24"/>
        </w:rPr>
        <w:t xml:space="preserve">par brīvas un plurālistiskas mediju sistēmas aizsardzību </w:t>
      </w:r>
      <w:r w:rsidRPr="764183AF">
        <w:rPr>
          <w:rFonts w:ascii="Times New Roman" w:hAnsi="Times New Roman" w:eastAsia="Calibri" w:cs="Times New Roman"/>
          <w:sz w:val="24"/>
          <w:szCs w:val="24"/>
        </w:rPr>
        <w:t>skaidri norāda uz veicamo rīcību, lai saglabātu mediju dzīvotspēju, īpaši nelielos medijus ierobežotā tirgus apstākļos, kuri vēl nav at</w:t>
      </w:r>
      <w:r w:rsidR="00BD08D1">
        <w:rPr>
          <w:rFonts w:ascii="Times New Roman" w:hAnsi="Times New Roman" w:eastAsia="Calibri" w:cs="Times New Roman"/>
          <w:sz w:val="24"/>
          <w:szCs w:val="24"/>
        </w:rPr>
        <w:t xml:space="preserve">guvušies </w:t>
      </w:r>
      <w:r w:rsidRPr="764183AF">
        <w:rPr>
          <w:rFonts w:ascii="Times New Roman" w:hAnsi="Times New Roman" w:eastAsia="Calibri" w:cs="Times New Roman"/>
          <w:sz w:val="24"/>
          <w:szCs w:val="24"/>
        </w:rPr>
        <w:t xml:space="preserve">no finansiālās krīzes pirms desmit gadiem, un kuriem tagad vēl jācīnās ar pandēmijas </w:t>
      </w:r>
      <w:r w:rsidRPr="764183AF" w:rsidR="004D627B">
        <w:rPr>
          <w:rFonts w:ascii="Times New Roman" w:hAnsi="Times New Roman" w:eastAsia="Calibri" w:cs="Times New Roman"/>
          <w:sz w:val="24"/>
          <w:szCs w:val="24"/>
        </w:rPr>
        <w:t xml:space="preserve"> </w:t>
      </w:r>
      <w:r w:rsidRPr="764183AF">
        <w:rPr>
          <w:rFonts w:ascii="Times New Roman" w:hAnsi="Times New Roman" w:eastAsia="Calibri" w:cs="Times New Roman"/>
          <w:sz w:val="24"/>
          <w:szCs w:val="24"/>
        </w:rPr>
        <w:t xml:space="preserve">katastrofālo ietekmi uz to ienākumiem. </w:t>
      </w:r>
    </w:p>
    <w:p w:rsidRPr="00C77759" w:rsidR="00B62615" w:rsidP="00DE4746" w:rsidRDefault="00B62615" w14:paraId="2ADD40A8" w14:textId="5218C831">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 xml:space="preserve">Secinājumi </w:t>
      </w:r>
      <w:r w:rsidRPr="00145F51" w:rsidR="00145F51">
        <w:rPr>
          <w:rFonts w:ascii="Times New Roman" w:hAnsi="Times New Roman" w:eastAsia="Calibri" w:cs="Times New Roman"/>
          <w:sz w:val="24"/>
          <w:szCs w:val="24"/>
        </w:rPr>
        <w:t xml:space="preserve">par brīvas un plurālistiskas mediju sistēmas aizsardzību </w:t>
      </w:r>
      <w:r w:rsidRPr="764183AF">
        <w:rPr>
          <w:rFonts w:ascii="Times New Roman" w:hAnsi="Times New Roman" w:eastAsia="Calibri" w:cs="Times New Roman"/>
          <w:sz w:val="24"/>
          <w:szCs w:val="24"/>
        </w:rPr>
        <w:t>norāda uz draudiem plurālismam, kuri nāk no lielajām platformām, kuras var ne tikai ietekmēt piekļuvi saturam, kas balstīta uz nepārskatāmiem algoritmiem, bet arī ierobežot jaunu tirgus dalībniek</w:t>
      </w:r>
      <w:r w:rsidRPr="764183AF" w:rsidR="023CE8D3">
        <w:rPr>
          <w:rFonts w:ascii="Times New Roman" w:hAnsi="Times New Roman" w:eastAsia="Calibri" w:cs="Times New Roman"/>
          <w:sz w:val="24"/>
          <w:szCs w:val="24"/>
        </w:rPr>
        <w:t>u</w:t>
      </w:r>
      <w:r w:rsidRPr="764183AF">
        <w:rPr>
          <w:rFonts w:ascii="Times New Roman" w:hAnsi="Times New Roman" w:eastAsia="Calibri" w:cs="Times New Roman"/>
          <w:sz w:val="24"/>
          <w:szCs w:val="24"/>
        </w:rPr>
        <w:t xml:space="preserve"> ienākšanu. Secinājumi </w:t>
      </w:r>
      <w:r w:rsidRPr="00145F51" w:rsidR="00145F51">
        <w:rPr>
          <w:rFonts w:ascii="Times New Roman" w:hAnsi="Times New Roman" w:eastAsia="Calibri" w:cs="Times New Roman"/>
          <w:sz w:val="24"/>
          <w:szCs w:val="24"/>
        </w:rPr>
        <w:t xml:space="preserve">par brīvas un plurālistiskas mediju sistēmas aizsardzību </w:t>
      </w:r>
      <w:r w:rsidRPr="764183AF">
        <w:rPr>
          <w:rFonts w:ascii="Times New Roman" w:hAnsi="Times New Roman" w:eastAsia="Calibri" w:cs="Times New Roman"/>
          <w:sz w:val="24"/>
          <w:szCs w:val="24"/>
        </w:rPr>
        <w:t>arī izceļ dezinformācijas kaitnieciskumu, aicinot uz ciešāku sadarbīb</w:t>
      </w:r>
      <w:r w:rsidR="001A3C30">
        <w:rPr>
          <w:rFonts w:ascii="Times New Roman" w:hAnsi="Times New Roman" w:eastAsia="Calibri" w:cs="Times New Roman"/>
          <w:sz w:val="24"/>
          <w:szCs w:val="24"/>
        </w:rPr>
        <w:t>u</w:t>
      </w:r>
      <w:r w:rsidRPr="764183AF">
        <w:rPr>
          <w:rFonts w:ascii="Times New Roman" w:hAnsi="Times New Roman" w:eastAsia="Calibri" w:cs="Times New Roman"/>
          <w:sz w:val="24"/>
          <w:szCs w:val="24"/>
        </w:rPr>
        <w:t xml:space="preserve"> starp dalībvalstu uzraugošajām iestādēm, lai jau spēkā esošās normas tiktu ievērotas arī pārrobežu kontekstā.</w:t>
      </w:r>
    </w:p>
    <w:p w:rsidR="00B62615" w:rsidP="00DE4746" w:rsidRDefault="00B62615" w14:paraId="050644ED" w14:textId="01EAB52A">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 xml:space="preserve">Secinājumi </w:t>
      </w:r>
      <w:r w:rsidRPr="00145F51" w:rsidR="00145F51">
        <w:rPr>
          <w:rFonts w:ascii="Times New Roman" w:hAnsi="Times New Roman" w:eastAsia="Calibri" w:cs="Times New Roman"/>
          <w:sz w:val="24"/>
          <w:szCs w:val="24"/>
        </w:rPr>
        <w:t xml:space="preserve">par brīvas un plurālistiskas mediju sistēmas aizsardzību </w:t>
      </w:r>
      <w:r w:rsidRPr="764183AF">
        <w:rPr>
          <w:rFonts w:ascii="Times New Roman" w:hAnsi="Times New Roman" w:eastAsia="Calibri" w:cs="Times New Roman"/>
          <w:sz w:val="24"/>
          <w:szCs w:val="24"/>
        </w:rPr>
        <w:t>nodod skaidrus signālus Eiropas Komisijai par tiem problēmjautājumiem, kuri būtu jāuzrunā topošajā Eiropas Demokrātijas rīcības plānā, Digitālo pakalpojumu akta kopā un Mediju un audiovizuālo rīcības plānā.</w:t>
      </w:r>
    </w:p>
    <w:p w:rsidR="00145F51" w:rsidP="00DE4746" w:rsidRDefault="00145F51" w14:paraId="2434B5D8" w14:textId="77777777">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p>
    <w:p w:rsidRPr="008B5C1D" w:rsidR="00B62615" w:rsidP="00DE4746" w:rsidRDefault="00B62615" w14:paraId="5C8EEE0B" w14:textId="4BF44631">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r w:rsidRPr="008B5C1D" w:rsidR="00207838">
        <w:rPr>
          <w:rFonts w:ascii="Times New Roman" w:hAnsi="Times New Roman" w:eastAsia="Calibri" w:cs="Times New Roman"/>
          <w:b/>
          <w:bCs/>
          <w:sz w:val="24"/>
          <w:szCs w:val="24"/>
        </w:rPr>
        <w:t>:</w:t>
      </w:r>
    </w:p>
    <w:p w:rsidR="00207838" w:rsidP="008B5C1D" w:rsidRDefault="00BC6984" w14:paraId="79F870C3" w14:textId="38197611">
      <w:pPr>
        <w:widowControl w:val="false"/>
        <w:tabs>
          <w:tab w:val="left" w:pos="2694"/>
        </w:tabs>
        <w:snapToGrid w:val="false"/>
        <w:spacing w:after="0" w:line="240" w:lineRule="auto"/>
        <w:jc w:val="both"/>
        <w:rPr>
          <w:rFonts w:ascii="Times New Roman" w:hAnsi="Times New Roman" w:eastAsia="Calibri" w:cs="Times New Roman"/>
          <w:sz w:val="24"/>
          <w:szCs w:val="24"/>
        </w:rPr>
      </w:pPr>
      <w:bookmarkStart w:name="_Hlk56088515" w:id="6"/>
      <w:r w:rsidRPr="764183AF">
        <w:rPr>
          <w:rFonts w:ascii="Times New Roman" w:hAnsi="Times New Roman" w:eastAsia="Calibri" w:cs="Times New Roman"/>
          <w:b/>
          <w:bCs/>
          <w:sz w:val="24"/>
          <w:szCs w:val="24"/>
        </w:rPr>
        <w:t xml:space="preserve">Latvija </w:t>
      </w:r>
      <w:r w:rsidRPr="764183AF" w:rsidR="00207838">
        <w:rPr>
          <w:rFonts w:ascii="Times New Roman" w:hAnsi="Times New Roman" w:eastAsia="Calibri" w:cs="Times New Roman"/>
          <w:b/>
          <w:bCs/>
          <w:sz w:val="24"/>
          <w:szCs w:val="24"/>
        </w:rPr>
        <w:t xml:space="preserve">pieņem zināšanai </w:t>
      </w:r>
      <w:r w:rsidR="00145F51">
        <w:rPr>
          <w:rFonts w:ascii="Times New Roman" w:hAnsi="Times New Roman" w:eastAsia="Calibri" w:cs="Times New Roman"/>
          <w:b/>
          <w:bCs/>
          <w:sz w:val="24"/>
          <w:szCs w:val="24"/>
        </w:rPr>
        <w:t>Vācijas p</w:t>
      </w:r>
      <w:r w:rsidRPr="764183AF" w:rsidR="00207838">
        <w:rPr>
          <w:rFonts w:ascii="Times New Roman" w:hAnsi="Times New Roman" w:eastAsia="Calibri" w:cs="Times New Roman"/>
          <w:b/>
          <w:bCs/>
          <w:sz w:val="24"/>
          <w:szCs w:val="24"/>
        </w:rPr>
        <w:t>rezidentūras sniegto informāciju</w:t>
      </w:r>
      <w:r w:rsidRPr="764183AF" w:rsidR="00207838">
        <w:rPr>
          <w:rFonts w:ascii="Times New Roman" w:hAnsi="Times New Roman" w:eastAsia="Calibri" w:cs="Times New Roman"/>
          <w:sz w:val="24"/>
          <w:szCs w:val="24"/>
        </w:rPr>
        <w:t xml:space="preserve">. Latvija piekrīt aicinājumam izveidot adekvātu un neatkarīgu nacionālo mediju ekonomiskās ilgtspējas ietvaru un atbalsta aicinājumu </w:t>
      </w:r>
      <w:r w:rsidR="00145F51">
        <w:rPr>
          <w:rFonts w:ascii="Times New Roman" w:hAnsi="Times New Roman" w:eastAsia="Calibri" w:cs="Times New Roman"/>
          <w:sz w:val="24"/>
          <w:szCs w:val="24"/>
        </w:rPr>
        <w:t xml:space="preserve">Eiropas </w:t>
      </w:r>
      <w:r w:rsidRPr="764183AF" w:rsidR="00207838">
        <w:rPr>
          <w:rFonts w:ascii="Times New Roman" w:hAnsi="Times New Roman" w:eastAsia="Calibri" w:cs="Times New Roman"/>
          <w:sz w:val="24"/>
          <w:szCs w:val="24"/>
        </w:rPr>
        <w:t xml:space="preserve">Komisijai mazināt </w:t>
      </w:r>
      <w:proofErr w:type="spellStart"/>
      <w:r w:rsidR="00145F51">
        <w:rPr>
          <w:rFonts w:ascii="Times New Roman" w:hAnsi="Times New Roman" w:eastAsia="Calibri" w:cs="Times New Roman"/>
          <w:sz w:val="24"/>
          <w:szCs w:val="24"/>
        </w:rPr>
        <w:t>Covid-19</w:t>
      </w:r>
      <w:proofErr w:type="spellEnd"/>
      <w:r w:rsidR="00145F51">
        <w:rPr>
          <w:rFonts w:ascii="Times New Roman" w:hAnsi="Times New Roman" w:eastAsia="Calibri" w:cs="Times New Roman"/>
          <w:sz w:val="24"/>
          <w:szCs w:val="24"/>
        </w:rPr>
        <w:t xml:space="preserve"> </w:t>
      </w:r>
      <w:r w:rsidR="00937365">
        <w:rPr>
          <w:rFonts w:ascii="Times New Roman" w:hAnsi="Times New Roman" w:eastAsia="Calibri" w:cs="Times New Roman"/>
          <w:sz w:val="24"/>
          <w:szCs w:val="24"/>
        </w:rPr>
        <w:t xml:space="preserve">pandēmijas </w:t>
      </w:r>
      <w:r w:rsidRPr="764183AF" w:rsidR="00207838">
        <w:rPr>
          <w:rFonts w:ascii="Times New Roman" w:hAnsi="Times New Roman" w:eastAsia="Calibri" w:cs="Times New Roman"/>
          <w:sz w:val="24"/>
          <w:szCs w:val="24"/>
        </w:rPr>
        <w:t xml:space="preserve">negatīvo ietekmi uz mediju daudzveidību, papildinot nacionālos atbalsta pasākumus ar ES līmeņa atbalstu. Latvija pozitīvi vērtē aicinājumu stiprināt krīzes smagi skartā mediju sektora noturību, izmantojot Mediju un audiovizuālo rīcības plānu, kā arī aicinājumu izpētīt iespējas ieviest citus atbalsta mehānismus. </w:t>
      </w:r>
    </w:p>
    <w:bookmarkEnd w:id="6"/>
    <w:p w:rsidR="00077EA5" w:rsidP="00DE4746" w:rsidRDefault="00077EA5" w14:paraId="3111F84B" w14:textId="77777777">
      <w:pPr>
        <w:pStyle w:val="PlainText"/>
        <w:widowControl w:val="false"/>
        <w:rPr>
          <w:rFonts w:ascii="Times New Roman" w:hAnsi="Times New Roman" w:eastAsia="Calibri" w:cs="Times New Roman"/>
          <w:sz w:val="24"/>
          <w:szCs w:val="24"/>
        </w:rPr>
      </w:pPr>
    </w:p>
    <w:p w:rsidRPr="00623765" w:rsidR="00077EA5" w:rsidP="008B5C1D" w:rsidRDefault="00077EA5" w14:paraId="7D0B1D1E" w14:textId="52DEA5BB">
      <w:pPr>
        <w:pStyle w:val="PlainText"/>
        <w:widowControl w:val="false"/>
        <w:jc w:val="both"/>
        <w:rPr>
          <w:rFonts w:ascii="Times New Roman" w:hAnsi="Times New Roman" w:eastAsia="Calibri" w:cs="Times New Roman"/>
          <w:i/>
          <w:sz w:val="24"/>
          <w:szCs w:val="24"/>
        </w:rPr>
      </w:pPr>
      <w:r>
        <w:rPr>
          <w:rFonts w:ascii="Times New Roman" w:hAnsi="Times New Roman" w:eastAsia="Calibri" w:cs="Times New Roman"/>
          <w:b/>
          <w:bCs/>
          <w:sz w:val="24"/>
          <w:szCs w:val="24"/>
        </w:rPr>
        <w:t xml:space="preserve">Priekšlikums Lēmumam par grozījumiem </w:t>
      </w:r>
      <w:r>
        <w:rPr>
          <w:rFonts w:ascii="Times New Roman" w:hAnsi="Times New Roman" w:eastAsia="Calibri" w:cs="Times New Roman"/>
          <w:b/>
          <w:sz w:val="24"/>
          <w:szCs w:val="24"/>
        </w:rPr>
        <w:t xml:space="preserve">Lēmumā </w:t>
      </w:r>
      <w:r w:rsidRPr="00077EA5">
        <w:rPr>
          <w:rFonts w:ascii="Times New Roman" w:hAnsi="Times New Roman" w:eastAsia="Calibri" w:cs="Times New Roman"/>
          <w:b/>
          <w:sz w:val="24"/>
          <w:szCs w:val="24"/>
        </w:rPr>
        <w:t xml:space="preserve">Nr.445/2014/ES, ar ko izveido Savienības rīcību </w:t>
      </w:r>
      <w:r w:rsidRPr="008B5C1D" w:rsidR="00145F51">
        <w:rPr>
          <w:rFonts w:ascii="Times New Roman" w:hAnsi="Times New Roman" w:eastAsia="Times New Roman" w:cs="Times New Roman"/>
          <w:b/>
          <w:bCs/>
          <w:sz w:val="24"/>
          <w:szCs w:val="24"/>
          <w:lang w:eastAsia="lv-LV"/>
        </w:rPr>
        <w:t>„</w:t>
      </w:r>
      <w:r w:rsidRPr="00077EA5">
        <w:rPr>
          <w:rFonts w:ascii="Times New Roman" w:hAnsi="Times New Roman" w:eastAsia="Calibri" w:cs="Times New Roman"/>
          <w:b/>
          <w:sz w:val="24"/>
          <w:szCs w:val="24"/>
        </w:rPr>
        <w:t>Eiropas kultūras galvaspilsētas” no 2020.</w:t>
      </w:r>
      <w:r w:rsidR="00145F51">
        <w:rPr>
          <w:rFonts w:ascii="Times New Roman" w:hAnsi="Times New Roman" w:eastAsia="Calibri" w:cs="Times New Roman"/>
          <w:b/>
          <w:sz w:val="24"/>
          <w:szCs w:val="24"/>
        </w:rPr>
        <w:t>gada</w:t>
      </w:r>
      <w:r w:rsidRPr="00077EA5">
        <w:rPr>
          <w:rFonts w:ascii="Times New Roman" w:hAnsi="Times New Roman" w:eastAsia="Calibri" w:cs="Times New Roman"/>
          <w:b/>
          <w:sz w:val="24"/>
          <w:szCs w:val="24"/>
        </w:rPr>
        <w:t xml:space="preserve"> līdz 2033.gadam </w:t>
      </w:r>
      <w:r>
        <w:rPr>
          <w:rFonts w:ascii="Times New Roman" w:hAnsi="Times New Roman" w:eastAsia="Calibri" w:cs="Times New Roman"/>
          <w:b/>
          <w:sz w:val="24"/>
          <w:szCs w:val="24"/>
        </w:rPr>
        <w:t xml:space="preserve">– </w:t>
      </w:r>
      <w:r w:rsidRPr="008B5C1D">
        <w:rPr>
          <w:rFonts w:ascii="Times New Roman" w:hAnsi="Times New Roman" w:eastAsia="Calibri" w:cs="Times New Roman"/>
          <w:iCs/>
          <w:sz w:val="24"/>
          <w:szCs w:val="24"/>
        </w:rPr>
        <w:t xml:space="preserve">informācija no </w:t>
      </w:r>
      <w:r w:rsidR="00145F51">
        <w:rPr>
          <w:rFonts w:ascii="Times New Roman" w:hAnsi="Times New Roman" w:eastAsia="Calibri" w:cs="Times New Roman"/>
          <w:iCs/>
          <w:sz w:val="24"/>
          <w:szCs w:val="24"/>
        </w:rPr>
        <w:t>Vācijas p</w:t>
      </w:r>
      <w:r w:rsidRPr="008B5C1D">
        <w:rPr>
          <w:rFonts w:ascii="Times New Roman" w:hAnsi="Times New Roman" w:eastAsia="Calibri" w:cs="Times New Roman"/>
          <w:iCs/>
          <w:sz w:val="24"/>
          <w:szCs w:val="24"/>
        </w:rPr>
        <w:t>rezidentūras par aktuālo situāciju.</w:t>
      </w:r>
      <w:r w:rsidRPr="00623765">
        <w:rPr>
          <w:rFonts w:ascii="Times New Roman" w:hAnsi="Times New Roman" w:eastAsia="Calibri" w:cs="Times New Roman"/>
          <w:i/>
          <w:sz w:val="24"/>
          <w:szCs w:val="24"/>
        </w:rPr>
        <w:t xml:space="preserve">  </w:t>
      </w:r>
    </w:p>
    <w:p w:rsidR="00502E15" w:rsidP="00DE4746" w:rsidRDefault="00077EA5" w14:paraId="400B26FC" w14:textId="7A0ADF33">
      <w:pPr>
        <w:widowControl w:val="false"/>
        <w:spacing w:after="0" w:line="240" w:lineRule="auto"/>
        <w:ind w:firstLine="720"/>
        <w:jc w:val="both"/>
        <w:rPr>
          <w:rFonts w:ascii="Times New Roman" w:hAnsi="Times New Roman" w:cs="Times New Roman"/>
          <w:sz w:val="24"/>
          <w:szCs w:val="24"/>
        </w:rPr>
      </w:pPr>
      <w:proofErr w:type="spellStart"/>
      <w:r w:rsidRPr="764183AF">
        <w:rPr>
          <w:rFonts w:ascii="Times New Roman" w:hAnsi="Times New Roman" w:cs="Times New Roman"/>
          <w:sz w:val="24"/>
          <w:szCs w:val="24"/>
        </w:rPr>
        <w:t>Covid-19</w:t>
      </w:r>
      <w:proofErr w:type="spellEnd"/>
      <w:r w:rsidRPr="764183AF">
        <w:rPr>
          <w:rFonts w:ascii="Times New Roman" w:hAnsi="Times New Roman" w:cs="Times New Roman"/>
          <w:sz w:val="24"/>
          <w:szCs w:val="24"/>
        </w:rPr>
        <w:t xml:space="preserve"> pandēmija ir likusi Eiropas kultūras galvaspilsētas statusu ieguvušajām pilsētām Horvātijā un Īrijā apturēt </w:t>
      </w:r>
      <w:r w:rsidRPr="764183AF" w:rsidR="00623765">
        <w:rPr>
          <w:rFonts w:ascii="Times New Roman" w:hAnsi="Times New Roman" w:cs="Times New Roman"/>
          <w:sz w:val="24"/>
          <w:szCs w:val="24"/>
        </w:rPr>
        <w:t>kultūras programmu īstenošanu no 2020.gada marta, ņemot vērā ierobežojumus ceļošanai, pasākumu organizēšanai un sabiedrības līdzdalībai. Priekšlikums paredz grozījumus Eiropas kultūras galvaspilsētas norises kalendārā, nodrošinot Horvātijas un Īrijas pilsētām iespēju turpināt savas kultūras programmas līdz 2021.gada 30.aprīlim</w:t>
      </w:r>
      <w:r w:rsidRPr="764183AF" w:rsidR="00502E15">
        <w:rPr>
          <w:rFonts w:ascii="Times New Roman" w:hAnsi="Times New Roman" w:cs="Times New Roman"/>
          <w:sz w:val="24"/>
          <w:szCs w:val="24"/>
        </w:rPr>
        <w:t>, nemainot nosaukuma gadu</w:t>
      </w:r>
      <w:r w:rsidRPr="764183AF" w:rsidR="00623765">
        <w:rPr>
          <w:rFonts w:ascii="Times New Roman" w:hAnsi="Times New Roman" w:cs="Times New Roman"/>
          <w:sz w:val="24"/>
          <w:szCs w:val="24"/>
        </w:rPr>
        <w:t>. Savukārt Rumānijas un Grieķijas pilsētu dal</w:t>
      </w:r>
      <w:r w:rsidRPr="764183AF" w:rsidR="00502E15">
        <w:rPr>
          <w:rFonts w:ascii="Times New Roman" w:hAnsi="Times New Roman" w:cs="Times New Roman"/>
          <w:sz w:val="24"/>
          <w:szCs w:val="24"/>
        </w:rPr>
        <w:t>ība</w:t>
      </w:r>
      <w:r w:rsidRPr="764183AF" w:rsidR="00623765">
        <w:rPr>
          <w:rFonts w:ascii="Times New Roman" w:hAnsi="Times New Roman" w:cs="Times New Roman"/>
          <w:sz w:val="24"/>
          <w:szCs w:val="24"/>
        </w:rPr>
        <w:t xml:space="preserve"> Eiropas kultūras galvaspilsētu norisē tiek pārcelta no 2021.</w:t>
      </w:r>
      <w:r w:rsidR="00B216CF">
        <w:rPr>
          <w:rFonts w:ascii="Times New Roman" w:hAnsi="Times New Roman" w:cs="Times New Roman"/>
          <w:sz w:val="24"/>
          <w:szCs w:val="24"/>
        </w:rPr>
        <w:t xml:space="preserve">gada </w:t>
      </w:r>
      <w:r w:rsidRPr="764183AF" w:rsidR="00623765">
        <w:rPr>
          <w:rFonts w:ascii="Times New Roman" w:hAnsi="Times New Roman" w:cs="Times New Roman"/>
          <w:sz w:val="24"/>
          <w:szCs w:val="24"/>
        </w:rPr>
        <w:t xml:space="preserve">uz 2023.gadu. </w:t>
      </w:r>
      <w:r w:rsidRPr="764183AF" w:rsidR="00502E15">
        <w:rPr>
          <w:rFonts w:ascii="Times New Roman" w:hAnsi="Times New Roman" w:cs="Times New Roman"/>
          <w:sz w:val="24"/>
          <w:szCs w:val="24"/>
        </w:rPr>
        <w:t>Ierosinātās izmaiņas nemaina kārtību, kādā Latvijas pilsētas kandidēs uz Eiropas kultūras galvaspilsētas statusu 2027.gadā</w:t>
      </w:r>
      <w:r w:rsidRPr="764183AF" w:rsidR="1A959077">
        <w:rPr>
          <w:rFonts w:ascii="Times New Roman" w:hAnsi="Times New Roman" w:cs="Times New Roman"/>
          <w:sz w:val="24"/>
          <w:szCs w:val="24"/>
        </w:rPr>
        <w:t>.</w:t>
      </w:r>
      <w:r w:rsidRPr="764183AF" w:rsidR="627D2B35">
        <w:rPr>
          <w:rFonts w:ascii="Times New Roman" w:hAnsi="Times New Roman" w:cs="Times New Roman"/>
          <w:sz w:val="24"/>
          <w:szCs w:val="24"/>
        </w:rPr>
        <w:t xml:space="preserve"> </w:t>
      </w:r>
      <w:r w:rsidRPr="764183AF" w:rsidR="00502E15">
        <w:rPr>
          <w:rFonts w:ascii="Times New Roman" w:hAnsi="Times New Roman" w:cs="Times New Roman"/>
          <w:sz w:val="24"/>
          <w:szCs w:val="24"/>
        </w:rPr>
        <w:t xml:space="preserve">Lai grozījumi stātos spēkā, jāpanāk vienošanās ar Eiropas Parlamentu. Gala lēmumu </w:t>
      </w:r>
      <w:r w:rsidR="000F3204">
        <w:rPr>
          <w:rFonts w:ascii="Times New Roman" w:hAnsi="Times New Roman" w:cs="Times New Roman"/>
          <w:sz w:val="24"/>
          <w:szCs w:val="24"/>
        </w:rPr>
        <w:t xml:space="preserve">ES </w:t>
      </w:r>
      <w:r w:rsidRPr="764183AF" w:rsidR="00502E15">
        <w:rPr>
          <w:rFonts w:ascii="Times New Roman" w:hAnsi="Times New Roman" w:cs="Times New Roman"/>
          <w:sz w:val="24"/>
          <w:szCs w:val="24"/>
        </w:rPr>
        <w:t>Padome apstiprina ar vienbalsību.</w:t>
      </w:r>
    </w:p>
    <w:p w:rsidRPr="00502E15" w:rsidR="00B216CF" w:rsidP="00DE4746" w:rsidRDefault="00B216CF" w14:paraId="4DB4CEEB" w14:textId="77777777">
      <w:pPr>
        <w:widowControl w:val="false"/>
        <w:spacing w:after="0" w:line="240" w:lineRule="auto"/>
        <w:ind w:firstLine="720"/>
        <w:jc w:val="both"/>
        <w:rPr>
          <w:rFonts w:ascii="Times New Roman" w:hAnsi="Times New Roman" w:cs="Times New Roman"/>
          <w:sz w:val="24"/>
          <w:szCs w:val="24"/>
        </w:rPr>
      </w:pPr>
    </w:p>
    <w:p w:rsidRPr="008B5C1D" w:rsidR="00B62615" w:rsidP="00DE4746" w:rsidRDefault="00B62615" w14:paraId="14E4462E" w14:textId="37CCFA87">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r w:rsidRPr="008B5C1D" w:rsidR="00502E15">
        <w:rPr>
          <w:rFonts w:ascii="Times New Roman" w:hAnsi="Times New Roman" w:eastAsia="Calibri" w:cs="Times New Roman"/>
          <w:b/>
          <w:bCs/>
          <w:sz w:val="24"/>
          <w:szCs w:val="24"/>
        </w:rPr>
        <w:t>:</w:t>
      </w:r>
    </w:p>
    <w:p w:rsidR="00B62615" w:rsidP="00B216CF" w:rsidRDefault="00502E15" w14:paraId="63E65F7A" w14:textId="78C90101">
      <w:pPr>
        <w:widowControl w:val="false"/>
        <w:tabs>
          <w:tab w:val="left" w:pos="2694"/>
        </w:tabs>
        <w:snapToGrid w:val="false"/>
        <w:spacing w:after="0" w:line="240" w:lineRule="auto"/>
        <w:jc w:val="both"/>
        <w:rPr>
          <w:rFonts w:ascii="Times New Roman" w:hAnsi="Times New Roman" w:eastAsia="Calibri" w:cs="Times New Roman"/>
          <w:sz w:val="24"/>
          <w:szCs w:val="24"/>
        </w:rPr>
      </w:pPr>
      <w:r w:rsidRPr="764183AF">
        <w:rPr>
          <w:rFonts w:ascii="Times New Roman" w:hAnsi="Times New Roman" w:eastAsia="Calibri" w:cs="Times New Roman"/>
          <w:b/>
          <w:bCs/>
          <w:sz w:val="24"/>
          <w:szCs w:val="24"/>
        </w:rPr>
        <w:t xml:space="preserve">Latvija pieņem zināšanai </w:t>
      </w:r>
      <w:r w:rsidR="00B216CF">
        <w:rPr>
          <w:rFonts w:ascii="Times New Roman" w:hAnsi="Times New Roman" w:eastAsia="Calibri" w:cs="Times New Roman"/>
          <w:b/>
          <w:bCs/>
          <w:sz w:val="24"/>
          <w:szCs w:val="24"/>
        </w:rPr>
        <w:t>Vācijas p</w:t>
      </w:r>
      <w:r w:rsidRPr="764183AF">
        <w:rPr>
          <w:rFonts w:ascii="Times New Roman" w:hAnsi="Times New Roman" w:eastAsia="Calibri" w:cs="Times New Roman"/>
          <w:b/>
          <w:bCs/>
          <w:sz w:val="24"/>
          <w:szCs w:val="24"/>
        </w:rPr>
        <w:t>rezidentūras sniegto informāciju</w:t>
      </w:r>
      <w:r w:rsidRPr="764183AF">
        <w:rPr>
          <w:rFonts w:ascii="Times New Roman" w:hAnsi="Times New Roman" w:eastAsia="Calibri" w:cs="Times New Roman"/>
          <w:sz w:val="24"/>
          <w:szCs w:val="24"/>
        </w:rPr>
        <w:t xml:space="preserve">. Latvija atzinīgi vērtē </w:t>
      </w:r>
      <w:r w:rsidRPr="764183AF" w:rsidR="00376649">
        <w:rPr>
          <w:rFonts w:ascii="Times New Roman" w:hAnsi="Times New Roman" w:eastAsia="Calibri" w:cs="Times New Roman"/>
          <w:sz w:val="24"/>
          <w:szCs w:val="24"/>
        </w:rPr>
        <w:t xml:space="preserve">priekšlikumā </w:t>
      </w:r>
      <w:r w:rsidRPr="764183AF">
        <w:rPr>
          <w:rFonts w:ascii="Times New Roman" w:hAnsi="Times New Roman" w:eastAsia="Calibri" w:cs="Times New Roman"/>
          <w:sz w:val="24"/>
          <w:szCs w:val="24"/>
        </w:rPr>
        <w:t xml:space="preserve">paredzēto iespēju 2020.gadā </w:t>
      </w:r>
      <w:r w:rsidRPr="764183AF" w:rsidR="00376649">
        <w:rPr>
          <w:rFonts w:ascii="Times New Roman" w:hAnsi="Times New Roman" w:eastAsia="Calibri" w:cs="Times New Roman"/>
          <w:sz w:val="24"/>
          <w:szCs w:val="24"/>
        </w:rPr>
        <w:t>Eiropas kultūras galvaspilsētu</w:t>
      </w:r>
      <w:r w:rsidRPr="764183AF">
        <w:rPr>
          <w:rFonts w:ascii="Times New Roman" w:hAnsi="Times New Roman" w:eastAsia="Calibri" w:cs="Times New Roman"/>
          <w:sz w:val="24"/>
          <w:szCs w:val="24"/>
        </w:rPr>
        <w:t xml:space="preserve"> statusu ieguvušajām pilsētām turpināt īstenot </w:t>
      </w:r>
      <w:proofErr w:type="spellStart"/>
      <w:r w:rsidRPr="764183AF">
        <w:rPr>
          <w:rFonts w:ascii="Times New Roman" w:hAnsi="Times New Roman" w:eastAsia="Calibri" w:cs="Times New Roman"/>
          <w:sz w:val="24"/>
          <w:szCs w:val="24"/>
        </w:rPr>
        <w:t>Covid-19</w:t>
      </w:r>
      <w:proofErr w:type="spellEnd"/>
      <w:r w:rsidRPr="764183AF">
        <w:rPr>
          <w:rFonts w:ascii="Times New Roman" w:hAnsi="Times New Roman" w:eastAsia="Calibri" w:cs="Times New Roman"/>
          <w:sz w:val="24"/>
          <w:szCs w:val="24"/>
        </w:rPr>
        <w:t xml:space="preserve"> pandēmijas dēļ nerealizēto pasākumu programmu 2021.gadā un 2021.gada </w:t>
      </w:r>
      <w:r w:rsidRPr="764183AF" w:rsidR="00376649">
        <w:rPr>
          <w:rFonts w:ascii="Times New Roman" w:hAnsi="Times New Roman" w:eastAsia="Calibri" w:cs="Times New Roman"/>
          <w:sz w:val="24"/>
          <w:szCs w:val="24"/>
        </w:rPr>
        <w:t>Eiropas kultūras galvaspilsētu norisi</w:t>
      </w:r>
      <w:r w:rsidRPr="764183AF">
        <w:rPr>
          <w:rFonts w:ascii="Times New Roman" w:hAnsi="Times New Roman" w:eastAsia="Calibri" w:cs="Times New Roman"/>
          <w:sz w:val="24"/>
          <w:szCs w:val="24"/>
        </w:rPr>
        <w:t xml:space="preserve"> pārcelt uz 2022.</w:t>
      </w:r>
      <w:r w:rsidR="00B216CF">
        <w:rPr>
          <w:rFonts w:ascii="Times New Roman" w:hAnsi="Times New Roman" w:eastAsia="Calibri" w:cs="Times New Roman"/>
          <w:sz w:val="24"/>
          <w:szCs w:val="24"/>
        </w:rPr>
        <w:t>gadu</w:t>
      </w:r>
      <w:r w:rsidRPr="764183AF">
        <w:rPr>
          <w:rFonts w:ascii="Times New Roman" w:hAnsi="Times New Roman" w:eastAsia="Calibri" w:cs="Times New Roman"/>
          <w:sz w:val="24"/>
          <w:szCs w:val="24"/>
        </w:rPr>
        <w:t xml:space="preserve"> un 2023.gadu, lai attiecīgajām pilsētām ļautu turpināt sagatavošanās darbus, kas bija pārtraukti </w:t>
      </w:r>
      <w:proofErr w:type="spellStart"/>
      <w:r w:rsidRPr="764183AF">
        <w:rPr>
          <w:rFonts w:ascii="Times New Roman" w:hAnsi="Times New Roman" w:eastAsia="Calibri" w:cs="Times New Roman"/>
          <w:sz w:val="24"/>
          <w:szCs w:val="24"/>
        </w:rPr>
        <w:t>Covid-19</w:t>
      </w:r>
      <w:proofErr w:type="spellEnd"/>
      <w:r w:rsidRPr="764183AF">
        <w:rPr>
          <w:rFonts w:ascii="Times New Roman" w:hAnsi="Times New Roman" w:eastAsia="Calibri" w:cs="Times New Roman"/>
          <w:sz w:val="24"/>
          <w:szCs w:val="24"/>
        </w:rPr>
        <w:t xml:space="preserve"> </w:t>
      </w:r>
      <w:r w:rsidRPr="764183AF" w:rsidR="00376649">
        <w:rPr>
          <w:rFonts w:ascii="Times New Roman" w:hAnsi="Times New Roman" w:eastAsia="Calibri" w:cs="Times New Roman"/>
          <w:sz w:val="24"/>
          <w:szCs w:val="24"/>
        </w:rPr>
        <w:t xml:space="preserve">pandēmijas </w:t>
      </w:r>
      <w:r w:rsidRPr="764183AF">
        <w:rPr>
          <w:rFonts w:ascii="Times New Roman" w:hAnsi="Times New Roman" w:eastAsia="Calibri" w:cs="Times New Roman"/>
          <w:sz w:val="24"/>
          <w:szCs w:val="24"/>
        </w:rPr>
        <w:t>ieviesto ierobežojumu dēļ.</w:t>
      </w:r>
    </w:p>
    <w:p w:rsidRPr="00001EDC" w:rsidR="00B216CF" w:rsidP="008B5C1D" w:rsidRDefault="00B216CF" w14:paraId="2F707F9B" w14:textId="77777777">
      <w:pPr>
        <w:widowControl w:val="false"/>
        <w:tabs>
          <w:tab w:val="left" w:pos="2694"/>
        </w:tabs>
        <w:snapToGrid w:val="false"/>
        <w:spacing w:after="0" w:line="240" w:lineRule="auto"/>
        <w:jc w:val="both"/>
        <w:rPr>
          <w:rFonts w:ascii="Times New Roman" w:hAnsi="Times New Roman" w:eastAsia="Calibri" w:cs="Times New Roman"/>
          <w:sz w:val="24"/>
          <w:szCs w:val="24"/>
        </w:rPr>
      </w:pPr>
    </w:p>
    <w:p w:rsidR="00B62615" w:rsidP="008B5C1D" w:rsidRDefault="00376649" w14:paraId="17E9B559" w14:textId="49451BC4">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K</w:t>
      </w:r>
      <w:r w:rsidRPr="00766DA0" w:rsidR="00B62615">
        <w:rPr>
          <w:rFonts w:ascii="Times New Roman" w:hAnsi="Times New Roman" w:eastAsia="Calibri" w:cs="Times New Roman"/>
          <w:b/>
          <w:bCs/>
          <w:sz w:val="24"/>
          <w:szCs w:val="24"/>
        </w:rPr>
        <w:t>oloni</w:t>
      </w:r>
      <w:r w:rsidR="00B62615">
        <w:rPr>
          <w:rFonts w:ascii="Times New Roman" w:hAnsi="Times New Roman" w:eastAsia="Calibri" w:cs="Times New Roman"/>
          <w:b/>
          <w:bCs/>
          <w:sz w:val="24"/>
          <w:szCs w:val="24"/>
        </w:rPr>
        <w:t>ālo</w:t>
      </w:r>
      <w:r>
        <w:rPr>
          <w:rFonts w:ascii="Times New Roman" w:hAnsi="Times New Roman" w:eastAsia="Calibri" w:cs="Times New Roman"/>
          <w:b/>
          <w:bCs/>
          <w:sz w:val="24"/>
          <w:szCs w:val="24"/>
        </w:rPr>
        <w:t xml:space="preserve"> kolekciju izmantošana</w:t>
      </w:r>
      <w:r w:rsidRPr="00766DA0" w:rsidR="00B62615">
        <w:rPr>
          <w:rFonts w:ascii="Times New Roman" w:hAnsi="Times New Roman" w:eastAsia="Calibri" w:cs="Times New Roman"/>
          <w:b/>
          <w:bCs/>
          <w:sz w:val="24"/>
          <w:szCs w:val="24"/>
        </w:rPr>
        <w:t xml:space="preserve"> Nīderlandē</w:t>
      </w:r>
      <w:r>
        <w:rPr>
          <w:rFonts w:ascii="Times New Roman" w:hAnsi="Times New Roman" w:eastAsia="Calibri" w:cs="Times New Roman"/>
          <w:b/>
          <w:bCs/>
          <w:sz w:val="24"/>
          <w:szCs w:val="24"/>
        </w:rPr>
        <w:t xml:space="preserve"> – </w:t>
      </w:r>
      <w:r w:rsidRPr="008B5C1D">
        <w:rPr>
          <w:rFonts w:ascii="Times New Roman" w:hAnsi="Times New Roman" w:eastAsia="Calibri" w:cs="Times New Roman"/>
          <w:bCs/>
          <w:iCs/>
          <w:sz w:val="24"/>
          <w:szCs w:val="24"/>
        </w:rPr>
        <w:t>Nīderlandes delegācijas sniegta informācija.</w:t>
      </w:r>
      <w:r>
        <w:rPr>
          <w:rFonts w:ascii="Times New Roman" w:hAnsi="Times New Roman" w:eastAsia="Calibri" w:cs="Times New Roman"/>
          <w:b/>
          <w:bCs/>
          <w:sz w:val="24"/>
          <w:szCs w:val="24"/>
        </w:rPr>
        <w:t xml:space="preserve"> </w:t>
      </w:r>
      <w:r w:rsidR="00B62615">
        <w:rPr>
          <w:rFonts w:ascii="Times New Roman" w:hAnsi="Times New Roman" w:eastAsia="Calibri" w:cs="Times New Roman"/>
          <w:b/>
          <w:bCs/>
          <w:sz w:val="24"/>
          <w:szCs w:val="24"/>
        </w:rPr>
        <w:t xml:space="preserve"> </w:t>
      </w:r>
    </w:p>
    <w:p w:rsidRPr="004D2D0B" w:rsidR="00B62615" w:rsidP="008B5C1D" w:rsidRDefault="00B62615" w14:paraId="7BDECBA1" w14:textId="38FCC03A">
      <w:pPr>
        <w:widowControl w:val="false"/>
        <w:tabs>
          <w:tab w:val="left" w:pos="2694"/>
        </w:tabs>
        <w:snapToGrid w:val="false"/>
        <w:spacing w:after="0" w:line="240" w:lineRule="auto"/>
        <w:ind w:firstLine="709"/>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 xml:space="preserve">Nīderlande sniegs informāciju par nesen publicēto rekomendāciju par koloniālajām kolekcijām un Nīderlandes valdības un parlamenta konsultatīvās organizācijas par mākslu, kultūru un plašsaziņas līdzekļiem </w:t>
      </w:r>
      <w:r w:rsidRPr="008B5C1D" w:rsidR="00B216CF">
        <w:rPr>
          <w:rFonts w:ascii="Times New Roman" w:hAnsi="Times New Roman" w:eastAsia="Times New Roman" w:cs="Times New Roman"/>
          <w:sz w:val="24"/>
          <w:szCs w:val="24"/>
          <w:lang w:eastAsia="lv-LV"/>
        </w:rPr>
        <w:t>„</w:t>
      </w:r>
      <w:r w:rsidRPr="764183AF">
        <w:rPr>
          <w:rFonts w:ascii="Times New Roman" w:hAnsi="Times New Roman" w:eastAsia="Calibri" w:cs="Times New Roman"/>
          <w:sz w:val="24"/>
          <w:szCs w:val="24"/>
        </w:rPr>
        <w:t>Kultūras padomes” publicēto netaisnības atzīšanu (</w:t>
      </w:r>
      <w:proofErr w:type="spellStart"/>
      <w:r w:rsidRPr="764183AF">
        <w:rPr>
          <w:rFonts w:ascii="Times New Roman" w:hAnsi="Times New Roman" w:eastAsia="Calibri" w:cs="Times New Roman"/>
          <w:i/>
          <w:iCs/>
          <w:sz w:val="24"/>
          <w:szCs w:val="24"/>
        </w:rPr>
        <w:t>recognition</w:t>
      </w:r>
      <w:proofErr w:type="spellEnd"/>
      <w:r w:rsidRPr="764183AF">
        <w:rPr>
          <w:rFonts w:ascii="Times New Roman" w:hAnsi="Times New Roman" w:eastAsia="Calibri" w:cs="Times New Roman"/>
          <w:i/>
          <w:iCs/>
          <w:sz w:val="24"/>
          <w:szCs w:val="24"/>
        </w:rPr>
        <w:t xml:space="preserve"> </w:t>
      </w:r>
      <w:proofErr w:type="spellStart"/>
      <w:r w:rsidRPr="764183AF">
        <w:rPr>
          <w:rFonts w:ascii="Times New Roman" w:hAnsi="Times New Roman" w:eastAsia="Calibri" w:cs="Times New Roman"/>
          <w:i/>
          <w:iCs/>
          <w:sz w:val="24"/>
          <w:szCs w:val="24"/>
        </w:rPr>
        <w:t>of</w:t>
      </w:r>
      <w:proofErr w:type="spellEnd"/>
      <w:r w:rsidRPr="764183AF">
        <w:rPr>
          <w:rFonts w:ascii="Times New Roman" w:hAnsi="Times New Roman" w:eastAsia="Calibri" w:cs="Times New Roman"/>
          <w:i/>
          <w:iCs/>
          <w:sz w:val="24"/>
          <w:szCs w:val="24"/>
        </w:rPr>
        <w:t xml:space="preserve"> </w:t>
      </w:r>
      <w:proofErr w:type="spellStart"/>
      <w:r w:rsidRPr="764183AF">
        <w:rPr>
          <w:rFonts w:ascii="Times New Roman" w:hAnsi="Times New Roman" w:eastAsia="Calibri" w:cs="Times New Roman"/>
          <w:i/>
          <w:iCs/>
          <w:sz w:val="24"/>
          <w:szCs w:val="24"/>
        </w:rPr>
        <w:t>injustice</w:t>
      </w:r>
      <w:proofErr w:type="spellEnd"/>
      <w:r w:rsidRPr="764183AF">
        <w:rPr>
          <w:rFonts w:ascii="Times New Roman" w:hAnsi="Times New Roman" w:eastAsia="Calibri" w:cs="Times New Roman"/>
          <w:sz w:val="24"/>
          <w:szCs w:val="24"/>
        </w:rPr>
        <w:t xml:space="preserve">). </w:t>
      </w:r>
      <w:r w:rsidRPr="764183AF" w:rsidR="40E8DE11">
        <w:rPr>
          <w:rFonts w:ascii="Times New Roman" w:hAnsi="Times New Roman" w:eastAsia="Calibri" w:cs="Times New Roman"/>
          <w:sz w:val="24"/>
          <w:szCs w:val="24"/>
        </w:rPr>
        <w:t>2020.gada</w:t>
      </w:r>
      <w:r w:rsidRPr="764183AF">
        <w:rPr>
          <w:rFonts w:ascii="Times New Roman" w:hAnsi="Times New Roman" w:eastAsia="Calibri" w:cs="Times New Roman"/>
          <w:sz w:val="24"/>
          <w:szCs w:val="24"/>
        </w:rPr>
        <w:t xml:space="preserve"> oktobrī Nīderlandes kultūras ministre saņēma šos ieteikumus par to, kā rīkoties ar valstij piederoš</w:t>
      </w:r>
      <w:r w:rsidRPr="764183AF" w:rsidR="00562E3C">
        <w:rPr>
          <w:rFonts w:ascii="Times New Roman" w:hAnsi="Times New Roman" w:eastAsia="Calibri" w:cs="Times New Roman"/>
          <w:sz w:val="24"/>
          <w:szCs w:val="24"/>
        </w:rPr>
        <w:t>ajiem</w:t>
      </w:r>
      <w:r w:rsidRPr="764183AF">
        <w:rPr>
          <w:rFonts w:ascii="Times New Roman" w:hAnsi="Times New Roman" w:eastAsia="Calibri" w:cs="Times New Roman"/>
          <w:sz w:val="24"/>
          <w:szCs w:val="24"/>
        </w:rPr>
        <w:t xml:space="preserve"> koloniālas izcelsmes mākslas un kultūras priekšmetiem, kas glabājas dažādu muzeju kolekcijās. </w:t>
      </w:r>
    </w:p>
    <w:p w:rsidRPr="004D2D0B" w:rsidR="00B62615" w:rsidP="00DE4746" w:rsidRDefault="00B62615" w14:paraId="2D36D773" w14:textId="0BE3D20C">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 xml:space="preserve">Rekomendācija par koloniālajām kolekcijām piedāvā galvenos principus politikas pasākumu īstenošanai attiecībā uz koloniālas izcelsmes mākslas un kultūras priekšmetu kolekciju </w:t>
      </w:r>
      <w:r w:rsidRPr="764183AF" w:rsidR="00562E3C">
        <w:rPr>
          <w:rFonts w:ascii="Times New Roman" w:hAnsi="Times New Roman" w:eastAsia="Calibri" w:cs="Times New Roman"/>
          <w:sz w:val="24"/>
          <w:szCs w:val="24"/>
        </w:rPr>
        <w:t xml:space="preserve">glabāšanu </w:t>
      </w:r>
      <w:r w:rsidRPr="764183AF">
        <w:rPr>
          <w:rFonts w:ascii="Times New Roman" w:hAnsi="Times New Roman" w:eastAsia="Calibri" w:cs="Times New Roman"/>
          <w:sz w:val="24"/>
          <w:szCs w:val="24"/>
        </w:rPr>
        <w:t xml:space="preserve">Nīderlandes muzejos, kas ietver arī nepieciešamību pēc izlaupīto kultūras priekšmetu restitūcijas, kā arī nepieciešamību pēc starptautiskās sadarbības īstenošanas muzeju jomā. Reaģējot uz šo rekomendāciju, Nīderlandes kultūras ministre ir apstiprinājusi, ka vēsturiskās netaisnības atzīšana ir pirmais solis uz kopīgu nākotni. </w:t>
      </w:r>
    </w:p>
    <w:p w:rsidR="00B62615" w:rsidP="00DE4746" w:rsidRDefault="00B62615" w14:paraId="2BF42946" w14:textId="4A07A77C">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Ņemot vērā citu dalībvalstu līdzīgo pieredzi ar koloniālo mākslas un kultūras mantojumu, Nīderlande vēlas apmainīties ar zināšanām un ekspertīzi par koloniju kolekcijām Eiropā.</w:t>
      </w:r>
    </w:p>
    <w:p w:rsidRPr="00595F14" w:rsidR="00BA7027" w:rsidP="00DE4746" w:rsidRDefault="00BA7027" w14:paraId="22B11864" w14:textId="77777777">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p>
    <w:p w:rsidRPr="008B5C1D" w:rsidR="00B62615" w:rsidP="00DE4746" w:rsidRDefault="00B62615" w14:paraId="50E03BBE" w14:textId="0F7BF34F">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r w:rsidRPr="008B5C1D" w:rsidR="00376649">
        <w:rPr>
          <w:rFonts w:ascii="Times New Roman" w:hAnsi="Times New Roman" w:eastAsia="Calibri" w:cs="Times New Roman"/>
          <w:b/>
          <w:bCs/>
          <w:sz w:val="24"/>
          <w:szCs w:val="24"/>
        </w:rPr>
        <w:t>:</w:t>
      </w:r>
    </w:p>
    <w:p w:rsidRPr="00001EDC" w:rsidR="004D2D0B" w:rsidP="008B5C1D" w:rsidRDefault="00B62615" w14:paraId="610F8241" w14:textId="5586F5A2">
      <w:pPr>
        <w:widowControl w:val="false"/>
        <w:tabs>
          <w:tab w:val="left" w:pos="2694"/>
        </w:tabs>
        <w:snapToGrid w:val="false"/>
        <w:spacing w:after="0" w:line="240" w:lineRule="auto"/>
        <w:jc w:val="both"/>
        <w:rPr>
          <w:rFonts w:ascii="Times New Roman" w:hAnsi="Times New Roman" w:eastAsia="Times New Roman" w:cs="Times New Roman"/>
          <w:sz w:val="24"/>
          <w:szCs w:val="24"/>
        </w:rPr>
      </w:pPr>
      <w:r w:rsidRPr="764183AF">
        <w:rPr>
          <w:rFonts w:ascii="Times New Roman" w:hAnsi="Times New Roman" w:eastAsia="Calibri" w:cs="Times New Roman"/>
          <w:b/>
          <w:bCs/>
          <w:sz w:val="24"/>
          <w:szCs w:val="24"/>
        </w:rPr>
        <w:t>Latvija pieņems zināšanai Nīderlandes delegācijas sniegto informāciju</w:t>
      </w:r>
      <w:r w:rsidRPr="764183AF">
        <w:rPr>
          <w:rFonts w:ascii="Times New Roman" w:hAnsi="Times New Roman" w:eastAsia="Calibri" w:cs="Times New Roman"/>
          <w:sz w:val="24"/>
          <w:szCs w:val="24"/>
        </w:rPr>
        <w:t xml:space="preserve">. </w:t>
      </w:r>
      <w:r w:rsidRPr="764183AF" w:rsidR="5C16665C">
        <w:rPr>
          <w:rFonts w:ascii="Times New Roman" w:hAnsi="Times New Roman" w:eastAsia="Times New Roman" w:cs="Times New Roman"/>
          <w:sz w:val="24"/>
          <w:szCs w:val="24"/>
        </w:rPr>
        <w:t xml:space="preserve">Izprotot Nīderlandes nostāju un atbalstot izstrādātās rekomendācijas rīcībā ar koloniālas izcelsmes mākslas un kultūras priekšmetiem, kas atrodas Nīderlandes valsts muzejos, Latvija atgādina, ka kultūras vērtības ir viens no civilizācijas un tautas kultūras pamatelementiem un ka to patieso vērtību var izprast vienīgi saistībā ar visplašāko informāciju par to izcelsmi, vēsturi un tradicionālo vidi. </w:t>
      </w:r>
      <w:r w:rsidRPr="764183AF" w:rsidR="17314C51">
        <w:rPr>
          <w:rFonts w:ascii="Times New Roman" w:hAnsi="Times New Roman" w:eastAsia="Times New Roman" w:cs="Times New Roman"/>
          <w:sz w:val="24"/>
          <w:szCs w:val="24"/>
        </w:rPr>
        <w:t>Latvija a</w:t>
      </w:r>
      <w:r w:rsidRPr="764183AF" w:rsidR="5C16665C">
        <w:rPr>
          <w:rFonts w:ascii="Times New Roman" w:hAnsi="Times New Roman" w:eastAsia="Times New Roman" w:cs="Times New Roman"/>
          <w:sz w:val="24"/>
          <w:szCs w:val="24"/>
        </w:rPr>
        <w:t>icin</w:t>
      </w:r>
      <w:r w:rsidRPr="764183AF" w:rsidR="221B0500">
        <w:rPr>
          <w:rFonts w:ascii="Times New Roman" w:hAnsi="Times New Roman" w:eastAsia="Times New Roman" w:cs="Times New Roman"/>
          <w:sz w:val="24"/>
          <w:szCs w:val="24"/>
        </w:rPr>
        <w:t>a</w:t>
      </w:r>
      <w:r w:rsidRPr="764183AF" w:rsidR="5C16665C">
        <w:rPr>
          <w:rFonts w:ascii="Times New Roman" w:hAnsi="Times New Roman" w:eastAsia="Times New Roman" w:cs="Times New Roman"/>
          <w:sz w:val="24"/>
          <w:szCs w:val="24"/>
        </w:rPr>
        <w:t xml:space="preserve"> katrai valstij apzināties morālos pienākumus, kas saistīti ar cieņu pret savu un citu tautu kultūras mantojumu</w:t>
      </w:r>
      <w:r w:rsidRPr="764183AF" w:rsidR="18B09BD8">
        <w:rPr>
          <w:rFonts w:ascii="Times New Roman" w:hAnsi="Times New Roman" w:eastAsia="Times New Roman" w:cs="Times New Roman"/>
          <w:sz w:val="24"/>
          <w:szCs w:val="24"/>
        </w:rPr>
        <w:t xml:space="preserve"> un</w:t>
      </w:r>
      <w:r w:rsidRPr="764183AF" w:rsidR="45EECE90">
        <w:rPr>
          <w:rFonts w:ascii="Times New Roman" w:hAnsi="Times New Roman" w:eastAsia="Times New Roman" w:cs="Times New Roman"/>
          <w:sz w:val="24"/>
          <w:szCs w:val="24"/>
        </w:rPr>
        <w:t xml:space="preserve">, </w:t>
      </w:r>
      <w:r w:rsidRPr="764183AF" w:rsidR="60393EBE">
        <w:rPr>
          <w:rFonts w:ascii="Times New Roman" w:hAnsi="Times New Roman" w:eastAsia="Times New Roman" w:cs="Times New Roman"/>
          <w:sz w:val="24"/>
          <w:szCs w:val="24"/>
        </w:rPr>
        <w:t>a</w:t>
      </w:r>
      <w:r w:rsidRPr="764183AF" w:rsidR="5C16665C">
        <w:rPr>
          <w:rFonts w:ascii="Times New Roman" w:hAnsi="Times New Roman" w:eastAsia="Times New Roman" w:cs="Times New Roman"/>
          <w:sz w:val="24"/>
          <w:szCs w:val="24"/>
        </w:rPr>
        <w:t>pņemties pēc izcelsmes valsts lūguma veikt atbilstošus pasākumus, lai atgūtu un atdotu ikvienu kultūras vērtību, atbilstoši starptautisko un nacionālo tiesību normām. Tādejādi aizsargājot kultūras mantojumu un veicinot sabiedrībā kultūrvēsturisku vērtību izpratni.</w:t>
      </w:r>
    </w:p>
    <w:p w:rsidRPr="00001EDC" w:rsidR="004D2D0B" w:rsidP="00DE4746" w:rsidRDefault="004D2D0B" w14:paraId="2464050D" w14:textId="0F53693A">
      <w:pPr>
        <w:widowControl w:val="false"/>
        <w:tabs>
          <w:tab w:val="left" w:pos="2694"/>
        </w:tabs>
        <w:snapToGrid w:val="false"/>
        <w:spacing w:after="0" w:line="240" w:lineRule="auto"/>
        <w:jc w:val="both"/>
        <w:rPr>
          <w:rFonts w:ascii="Times New Roman" w:hAnsi="Times New Roman" w:eastAsia="Calibri" w:cs="Times New Roman"/>
          <w:color w:val="FF0000"/>
          <w:sz w:val="24"/>
          <w:szCs w:val="24"/>
        </w:rPr>
      </w:pPr>
    </w:p>
    <w:p w:rsidRPr="00BA7027" w:rsidR="002661AC" w:rsidP="008B5C1D" w:rsidRDefault="00376649" w14:paraId="0FBF1D93" w14:textId="3FA486BC">
      <w:pPr>
        <w:widowControl w:val="false"/>
        <w:tabs>
          <w:tab w:val="left" w:pos="2694"/>
        </w:tabs>
        <w:snapToGrid w:val="false"/>
        <w:spacing w:after="0" w:line="240" w:lineRule="auto"/>
        <w:jc w:val="both"/>
        <w:rPr>
          <w:rFonts w:ascii="Times New Roman" w:hAnsi="Times New Roman" w:eastAsia="Calibri" w:cs="Times New Roman"/>
          <w:b/>
          <w:bCs/>
          <w:sz w:val="24"/>
          <w:szCs w:val="24"/>
          <w:lang w:val="lv"/>
        </w:rPr>
      </w:pPr>
      <w:r w:rsidRPr="764183AF">
        <w:rPr>
          <w:rFonts w:ascii="Times New Roman" w:hAnsi="Times New Roman" w:eastAsia="Calibri" w:cs="Times New Roman"/>
          <w:b/>
          <w:bCs/>
          <w:sz w:val="24"/>
          <w:szCs w:val="24"/>
        </w:rPr>
        <w:t xml:space="preserve">Aktuāli autortiesību jautājumi </w:t>
      </w:r>
      <w:r w:rsidRPr="00BA7027">
        <w:rPr>
          <w:rFonts w:ascii="Times New Roman" w:hAnsi="Times New Roman" w:eastAsia="Calibri" w:cs="Times New Roman"/>
          <w:b/>
          <w:bCs/>
          <w:sz w:val="24"/>
          <w:szCs w:val="24"/>
        </w:rPr>
        <w:t xml:space="preserve">– </w:t>
      </w:r>
      <w:r w:rsidRPr="008B5C1D">
        <w:rPr>
          <w:rFonts w:ascii="Times New Roman" w:hAnsi="Times New Roman" w:eastAsia="Calibri" w:cs="Times New Roman"/>
          <w:sz w:val="24"/>
          <w:szCs w:val="24"/>
        </w:rPr>
        <w:t>Francijas delegācijas sniegta informācija</w:t>
      </w:r>
      <w:r w:rsidRPr="008B5C1D" w:rsidR="50D77FBD">
        <w:rPr>
          <w:rFonts w:ascii="Times New Roman" w:hAnsi="Times New Roman" w:eastAsia="Calibri" w:cs="Times New Roman"/>
          <w:sz w:val="24"/>
          <w:szCs w:val="24"/>
        </w:rPr>
        <w:t>.</w:t>
      </w:r>
    </w:p>
    <w:p w:rsidR="002661AC" w:rsidP="00DE4746" w:rsidRDefault="2304E595" w14:paraId="351BD463" w14:textId="5AA97F9D">
      <w:pPr>
        <w:widowControl w:val="false"/>
        <w:tabs>
          <w:tab w:val="left" w:pos="2694"/>
        </w:tabs>
        <w:snapToGrid w:val="false"/>
        <w:spacing w:after="0" w:line="240" w:lineRule="auto"/>
        <w:ind w:firstLine="720"/>
        <w:jc w:val="both"/>
        <w:rPr>
          <w:rFonts w:ascii="Times New Roman" w:hAnsi="Times New Roman" w:eastAsia="Times New Roman" w:cs="Times New Roman"/>
          <w:sz w:val="24"/>
          <w:szCs w:val="24"/>
          <w:lang w:val="lv"/>
        </w:rPr>
      </w:pPr>
      <w:r w:rsidRPr="00BA7027">
        <w:rPr>
          <w:rFonts w:ascii="Times New Roman" w:hAnsi="Times New Roman" w:eastAsia="Times New Roman" w:cs="Times New Roman"/>
          <w:sz w:val="24"/>
          <w:szCs w:val="24"/>
          <w:lang w:val="lv"/>
        </w:rPr>
        <w:t>Francijas</w:t>
      </w:r>
      <w:r w:rsidRPr="00BA7027">
        <w:rPr>
          <w:rFonts w:ascii="Times New Roman" w:hAnsi="Times New Roman" w:eastAsia="Times New Roman" w:cs="Times New Roman"/>
          <w:b/>
          <w:bCs/>
          <w:sz w:val="24"/>
          <w:szCs w:val="24"/>
          <w:lang w:val="lv"/>
        </w:rPr>
        <w:t xml:space="preserve"> </w:t>
      </w:r>
      <w:r w:rsidRPr="000B3613">
        <w:rPr>
          <w:rFonts w:ascii="Times New Roman" w:hAnsi="Times New Roman" w:eastAsia="Times New Roman" w:cs="Times New Roman"/>
          <w:sz w:val="24"/>
          <w:szCs w:val="24"/>
          <w:lang w:val="lv"/>
        </w:rPr>
        <w:t>delegācija sniegs informāciju par E</w:t>
      </w:r>
      <w:r w:rsidRPr="004D627B" w:rsidR="456D1F05">
        <w:rPr>
          <w:rFonts w:ascii="Times New Roman" w:hAnsi="Times New Roman" w:eastAsia="Times New Roman" w:cs="Times New Roman"/>
          <w:sz w:val="24"/>
          <w:szCs w:val="24"/>
          <w:lang w:val="lv"/>
        </w:rPr>
        <w:t>S</w:t>
      </w:r>
      <w:r w:rsidRPr="004D627B">
        <w:rPr>
          <w:rFonts w:ascii="Times New Roman" w:hAnsi="Times New Roman" w:eastAsia="Times New Roman" w:cs="Times New Roman"/>
          <w:sz w:val="24"/>
          <w:szCs w:val="24"/>
          <w:lang w:val="lv"/>
        </w:rPr>
        <w:t xml:space="preserve"> tiesas 2020.gada 8.septembra spriedumu</w:t>
      </w:r>
      <w:r w:rsidRPr="764183AF">
        <w:rPr>
          <w:rFonts w:ascii="Times New Roman" w:hAnsi="Times New Roman" w:eastAsia="Times New Roman" w:cs="Times New Roman"/>
          <w:sz w:val="24"/>
          <w:szCs w:val="24"/>
          <w:lang w:val="lv"/>
        </w:rPr>
        <w:t xml:space="preserve"> par taisnīgas atlīdzības sadali blakustiesību subjektiem, kurš E</w:t>
      </w:r>
      <w:r w:rsidRPr="764183AF" w:rsidR="288B88A8">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izpildītājus un fonogrammu producentus nostāda nelabvēlīgākā situācijā salīdzinot ar trešo valstu izpildītājiem un fonogrammu producentiem. Proti, </w:t>
      </w:r>
      <w:r w:rsidRPr="764183AF" w:rsidR="67A6DFD7">
        <w:rPr>
          <w:rFonts w:ascii="Times New Roman" w:hAnsi="Times New Roman" w:eastAsia="Times New Roman" w:cs="Times New Roman"/>
          <w:sz w:val="24"/>
          <w:szCs w:val="24"/>
          <w:lang w:val="lv"/>
        </w:rPr>
        <w:t>ES</w:t>
      </w:r>
      <w:r w:rsidRPr="764183AF">
        <w:rPr>
          <w:rFonts w:ascii="Times New Roman" w:hAnsi="Times New Roman" w:eastAsia="Times New Roman" w:cs="Times New Roman"/>
          <w:sz w:val="24"/>
          <w:szCs w:val="24"/>
          <w:lang w:val="lv"/>
        </w:rPr>
        <w:t xml:space="preserve"> tiesa savā spriedumā atzinusi, ka dalībvalstis savos normatīvajos aktos nevar paredzēt nosacījumus, kas taisnīgu atlīdzību ļauj saņemt tikai E</w:t>
      </w:r>
      <w:r w:rsidRPr="764183AF" w:rsidR="661AAC6C">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dalībvalstu un E</w:t>
      </w:r>
      <w:r w:rsidR="00BA7027">
        <w:rPr>
          <w:rFonts w:ascii="Times New Roman" w:hAnsi="Times New Roman" w:eastAsia="Times New Roman" w:cs="Times New Roman"/>
          <w:sz w:val="24"/>
          <w:szCs w:val="24"/>
          <w:lang w:val="lv"/>
        </w:rPr>
        <w:t xml:space="preserve">iropas </w:t>
      </w:r>
      <w:r w:rsidRPr="764183AF">
        <w:rPr>
          <w:rFonts w:ascii="Times New Roman" w:hAnsi="Times New Roman" w:eastAsia="Times New Roman" w:cs="Times New Roman"/>
          <w:sz w:val="24"/>
          <w:szCs w:val="24"/>
          <w:lang w:val="lv"/>
        </w:rPr>
        <w:t>E</w:t>
      </w:r>
      <w:r w:rsidR="00BA7027">
        <w:rPr>
          <w:rFonts w:ascii="Times New Roman" w:hAnsi="Times New Roman" w:eastAsia="Times New Roman" w:cs="Times New Roman"/>
          <w:sz w:val="24"/>
          <w:szCs w:val="24"/>
          <w:lang w:val="lv"/>
        </w:rPr>
        <w:t>konomikas zonas</w:t>
      </w:r>
      <w:r w:rsidRPr="764183AF">
        <w:rPr>
          <w:rFonts w:ascii="Times New Roman" w:hAnsi="Times New Roman" w:eastAsia="Times New Roman" w:cs="Times New Roman"/>
          <w:sz w:val="24"/>
          <w:szCs w:val="24"/>
          <w:lang w:val="lv"/>
        </w:rPr>
        <w:t xml:space="preserve"> valstu izpildītājiem un fonogrammu producentiem. Tādējādi tiek atzītas trešo valstu, tai skaitā ASV, pilsoņu tiesības saņemt taisnīgu atlīdzību par fonogrammu izmantošanu E</w:t>
      </w:r>
      <w:r w:rsidRPr="764183AF" w:rsidR="6608A7B0">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w:t>
      </w:r>
    </w:p>
    <w:p w:rsidR="002661AC" w:rsidP="00DE4746" w:rsidRDefault="2304E595" w14:paraId="3E28D0F2" w14:textId="2BF88F37">
      <w:pPr>
        <w:widowControl w:val="false"/>
        <w:tabs>
          <w:tab w:val="left" w:pos="2694"/>
        </w:tabs>
        <w:snapToGrid w:val="false"/>
        <w:spacing w:after="0" w:line="240" w:lineRule="auto"/>
        <w:ind w:firstLine="720"/>
        <w:jc w:val="both"/>
        <w:rPr>
          <w:rFonts w:ascii="Times New Roman" w:hAnsi="Times New Roman" w:eastAsia="Times New Roman" w:cs="Times New Roman"/>
          <w:sz w:val="24"/>
          <w:szCs w:val="24"/>
          <w:lang w:val="lv"/>
        </w:rPr>
      </w:pPr>
      <w:r w:rsidRPr="764183AF">
        <w:rPr>
          <w:rFonts w:ascii="Times New Roman" w:hAnsi="Times New Roman" w:eastAsia="Times New Roman" w:cs="Times New Roman"/>
          <w:sz w:val="24"/>
          <w:szCs w:val="24"/>
          <w:lang w:val="lv"/>
        </w:rPr>
        <w:t xml:space="preserve">Tā kā ASV nav parakstījusi </w:t>
      </w:r>
      <w:r w:rsidRPr="00BA7027" w:rsidR="00BA7027">
        <w:rPr>
          <w:rFonts w:ascii="Times New Roman" w:hAnsi="Times New Roman" w:eastAsia="Times New Roman" w:cs="Times New Roman"/>
          <w:sz w:val="24"/>
          <w:szCs w:val="24"/>
          <w:lang w:val="lv"/>
        </w:rPr>
        <w:t xml:space="preserve">1961.gada 26.oktobra </w:t>
      </w:r>
      <w:r w:rsidRPr="764183AF">
        <w:rPr>
          <w:rFonts w:ascii="Times New Roman" w:hAnsi="Times New Roman" w:eastAsia="Times New Roman" w:cs="Times New Roman"/>
          <w:sz w:val="24"/>
          <w:szCs w:val="24"/>
          <w:lang w:val="lv"/>
        </w:rPr>
        <w:t>Romas konvenciju „Par izpildītāju, fonogrammu producentu un raidorganizāciju tiesību aizsardzību”, E</w:t>
      </w:r>
      <w:r w:rsidRPr="764183AF" w:rsidR="2DDC5D9F">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pilsoņiem nav tiesību uz taisnīgu atlīdzību par to fonogrammu izmantošanu ASV. Tādēļ Francijas delegācija vēlas lūgt, lai nākamajā ministru tikšanās laikā, kopā ar Eiropas Komisiju, tiktu pārrunāti iespējamie pasākumi, kas novērstu šo nelabvēlīgo situāciju starptautiskā līmenī attiecībā uz E</w:t>
      </w:r>
      <w:r w:rsidRPr="764183AF" w:rsidR="0BFEC2BE">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izpildītājiem un fonogrammu producentiem.</w:t>
      </w:r>
    </w:p>
    <w:p w:rsidR="00BA7027" w:rsidP="00DE4746" w:rsidRDefault="00BA7027" w14:paraId="7D8AFBC8" w14:textId="77777777">
      <w:pPr>
        <w:widowControl w:val="false"/>
        <w:tabs>
          <w:tab w:val="left" w:pos="2694"/>
        </w:tabs>
        <w:snapToGrid w:val="false"/>
        <w:spacing w:after="0" w:line="240" w:lineRule="auto"/>
        <w:ind w:firstLine="720"/>
        <w:jc w:val="both"/>
        <w:rPr>
          <w:rFonts w:ascii="Times New Roman" w:hAnsi="Times New Roman" w:eastAsia="Times New Roman" w:cs="Times New Roman"/>
          <w:sz w:val="24"/>
          <w:szCs w:val="24"/>
          <w:lang w:val="lv"/>
        </w:rPr>
      </w:pPr>
    </w:p>
    <w:p w:rsidRPr="008B5C1D" w:rsidR="002661AC" w:rsidP="00DE4746" w:rsidRDefault="2304E595" w14:paraId="306CB904" w14:textId="39998E1F">
      <w:pPr>
        <w:widowControl w:val="false"/>
        <w:tabs>
          <w:tab w:val="left" w:pos="2694"/>
        </w:tabs>
        <w:snapToGrid w:val="false"/>
        <w:spacing w:after="0" w:line="240" w:lineRule="auto"/>
        <w:jc w:val="both"/>
        <w:rPr>
          <w:rFonts w:ascii="Times New Roman" w:hAnsi="Times New Roman" w:eastAsia="Times New Roman" w:cs="Times New Roman"/>
          <w:b/>
          <w:bCs/>
          <w:sz w:val="24"/>
          <w:szCs w:val="24"/>
          <w:lang w:val="lv"/>
        </w:rPr>
      </w:pPr>
      <w:r w:rsidRPr="008B5C1D">
        <w:rPr>
          <w:rFonts w:ascii="Times New Roman" w:hAnsi="Times New Roman" w:eastAsia="Times New Roman" w:cs="Times New Roman"/>
          <w:b/>
          <w:bCs/>
          <w:sz w:val="24"/>
          <w:szCs w:val="24"/>
          <w:lang w:val="lv"/>
        </w:rPr>
        <w:t>Latvijas nostāja:</w:t>
      </w:r>
    </w:p>
    <w:p w:rsidR="002661AC" w:rsidP="008B5C1D" w:rsidRDefault="2304E595" w14:paraId="601BB3E3" w14:textId="5FAABF8B">
      <w:pPr>
        <w:widowControl w:val="false"/>
        <w:tabs>
          <w:tab w:val="left" w:pos="2694"/>
        </w:tabs>
        <w:snapToGrid w:val="false"/>
        <w:spacing w:after="0" w:line="240" w:lineRule="auto"/>
        <w:jc w:val="both"/>
        <w:rPr>
          <w:rFonts w:ascii="Times New Roman" w:hAnsi="Times New Roman" w:eastAsia="Times New Roman" w:cs="Times New Roman"/>
          <w:sz w:val="24"/>
          <w:szCs w:val="24"/>
          <w:lang w:val="lv"/>
        </w:rPr>
      </w:pPr>
      <w:r w:rsidRPr="764183AF">
        <w:rPr>
          <w:rFonts w:ascii="Times New Roman" w:hAnsi="Times New Roman" w:eastAsia="Times New Roman" w:cs="Times New Roman"/>
          <w:b/>
          <w:bCs/>
          <w:sz w:val="24"/>
          <w:szCs w:val="24"/>
          <w:lang w:val="lv"/>
        </w:rPr>
        <w:t>Latvija pieņems zināšanai Francijas delegācijas sniegto informāciju</w:t>
      </w:r>
      <w:r w:rsidRPr="764183AF">
        <w:rPr>
          <w:rFonts w:ascii="Times New Roman" w:hAnsi="Times New Roman" w:eastAsia="Times New Roman" w:cs="Times New Roman"/>
          <w:sz w:val="24"/>
          <w:szCs w:val="24"/>
          <w:lang w:val="lv"/>
        </w:rPr>
        <w:t xml:space="preserve">. Latvija pievienojas Francijas delegācijas viedoklim, ka nepieciešama diskusija par vienlīdzīgas situācijas </w:t>
      </w:r>
      <w:r w:rsidRPr="764183AF">
        <w:rPr>
          <w:rFonts w:ascii="Times New Roman" w:hAnsi="Times New Roman" w:eastAsia="Times New Roman" w:cs="Times New Roman"/>
          <w:sz w:val="24"/>
          <w:szCs w:val="24"/>
          <w:lang w:val="lv"/>
        </w:rPr>
        <w:lastRenderedPageBreak/>
        <w:t>nodrošināšanu attiecībā uz taisnīgas atlīdzības samaksu E</w:t>
      </w:r>
      <w:r w:rsidRPr="764183AF" w:rsidR="7AE95A70">
        <w:rPr>
          <w:rFonts w:ascii="Times New Roman" w:hAnsi="Times New Roman" w:eastAsia="Times New Roman" w:cs="Times New Roman"/>
          <w:sz w:val="24"/>
          <w:szCs w:val="24"/>
          <w:lang w:val="lv"/>
        </w:rPr>
        <w:t>S</w:t>
      </w:r>
      <w:r w:rsidRPr="764183AF">
        <w:rPr>
          <w:rFonts w:ascii="Times New Roman" w:hAnsi="Times New Roman" w:eastAsia="Times New Roman" w:cs="Times New Roman"/>
          <w:sz w:val="24"/>
          <w:szCs w:val="24"/>
          <w:lang w:val="lv"/>
        </w:rPr>
        <w:t xml:space="preserve"> un trešo valstu pilsoņiem.</w:t>
      </w:r>
    </w:p>
    <w:p w:rsidR="764183AF" w:rsidP="00DE4746" w:rsidRDefault="764183AF" w14:paraId="6BEFD74F" w14:textId="094A3873">
      <w:pPr>
        <w:widowControl w:val="false"/>
        <w:spacing w:after="0" w:line="240" w:lineRule="auto"/>
        <w:jc w:val="both"/>
        <w:rPr>
          <w:rFonts w:ascii="Times New Roman" w:hAnsi="Times New Roman" w:eastAsia="Times New Roman" w:cs="Times New Roman"/>
          <w:sz w:val="24"/>
          <w:szCs w:val="24"/>
          <w:lang w:val="lv"/>
        </w:rPr>
      </w:pPr>
    </w:p>
    <w:p w:rsidRPr="000B3613" w:rsidR="00B36A93" w:rsidP="008B5C1D" w:rsidRDefault="00B36A93" w14:paraId="588D0F8B" w14:textId="77777777">
      <w:pPr>
        <w:widowControl w:val="false"/>
        <w:tabs>
          <w:tab w:val="left" w:pos="2694"/>
        </w:tabs>
        <w:snapToGrid w:val="false"/>
        <w:spacing w:after="0" w:line="240" w:lineRule="auto"/>
        <w:jc w:val="both"/>
        <w:rPr>
          <w:rFonts w:ascii="Times New Roman" w:hAnsi="Times New Roman" w:eastAsia="Calibri" w:cs="Times New Roman"/>
          <w:b/>
          <w:bCs/>
          <w:iCs/>
          <w:sz w:val="24"/>
          <w:szCs w:val="24"/>
        </w:rPr>
      </w:pPr>
      <w:r w:rsidRPr="00577896">
        <w:rPr>
          <w:rFonts w:ascii="Times New Roman" w:hAnsi="Times New Roman" w:eastAsia="Calibri" w:cs="Times New Roman"/>
          <w:b/>
          <w:bCs/>
          <w:sz w:val="24"/>
          <w:szCs w:val="24"/>
        </w:rPr>
        <w:t xml:space="preserve">Eiropas lasīšanas alianse – </w:t>
      </w:r>
      <w:r w:rsidRPr="008B5C1D">
        <w:rPr>
          <w:rFonts w:ascii="Times New Roman" w:hAnsi="Times New Roman" w:eastAsia="Calibri" w:cs="Times New Roman"/>
          <w:bCs/>
          <w:iCs/>
          <w:sz w:val="24"/>
          <w:szCs w:val="24"/>
        </w:rPr>
        <w:t>Itālijas delegācijas sniegta informācija.</w:t>
      </w:r>
      <w:r w:rsidRPr="000B3613">
        <w:rPr>
          <w:rFonts w:ascii="Times New Roman" w:hAnsi="Times New Roman" w:eastAsia="Calibri" w:cs="Times New Roman"/>
          <w:b/>
          <w:bCs/>
          <w:iCs/>
          <w:sz w:val="24"/>
          <w:szCs w:val="24"/>
        </w:rPr>
        <w:t xml:space="preserve"> </w:t>
      </w:r>
    </w:p>
    <w:p w:rsidR="00B36A93" w:rsidP="00DE4746" w:rsidRDefault="00B36A93" w14:paraId="0E09E5EB" w14:textId="19661C29">
      <w:pPr>
        <w:widowControl w:val="false"/>
        <w:tabs>
          <w:tab w:val="left" w:pos="2694"/>
        </w:tabs>
        <w:snapToGrid w:val="false"/>
        <w:spacing w:after="0" w:line="240" w:lineRule="auto"/>
        <w:jc w:val="both"/>
        <w:rPr>
          <w:rFonts w:ascii="Times New Roman" w:hAnsi="Times New Roman" w:cs="Times New Roman"/>
          <w:sz w:val="24"/>
          <w:szCs w:val="24"/>
        </w:rPr>
      </w:pPr>
      <w:r w:rsidRPr="00577896">
        <w:rPr>
          <w:rFonts w:ascii="Times New Roman" w:hAnsi="Times New Roman" w:cs="Times New Roman"/>
          <w:sz w:val="24"/>
          <w:szCs w:val="24"/>
        </w:rPr>
        <w:t>Itālijas delegācija vēlas ierosināt iniciatīvu par Eiropas lasīšanas alianses (</w:t>
      </w:r>
      <w:r w:rsidRPr="008B5C1D" w:rsidR="000B3613">
        <w:rPr>
          <w:rFonts w:ascii="Times New Roman" w:hAnsi="Times New Roman" w:eastAsia="Times New Roman" w:cs="Times New Roman"/>
          <w:i/>
          <w:iCs/>
          <w:sz w:val="24"/>
          <w:szCs w:val="24"/>
          <w:lang w:val="lv"/>
        </w:rPr>
        <w:t>„</w:t>
      </w:r>
      <w:proofErr w:type="spellStart"/>
      <w:r w:rsidRPr="009A4D87">
        <w:rPr>
          <w:rFonts w:ascii="Times New Roman" w:hAnsi="Times New Roman" w:cs="Times New Roman"/>
          <w:i/>
          <w:sz w:val="24"/>
          <w:szCs w:val="24"/>
        </w:rPr>
        <w:t>European</w:t>
      </w:r>
      <w:proofErr w:type="spellEnd"/>
      <w:r w:rsidRPr="009A4D87">
        <w:rPr>
          <w:rFonts w:ascii="Times New Roman" w:hAnsi="Times New Roman" w:cs="Times New Roman"/>
          <w:i/>
          <w:sz w:val="24"/>
          <w:szCs w:val="24"/>
        </w:rPr>
        <w:t xml:space="preserve"> </w:t>
      </w:r>
      <w:proofErr w:type="spellStart"/>
      <w:r w:rsidRPr="009A4D87">
        <w:rPr>
          <w:rFonts w:ascii="Times New Roman" w:hAnsi="Times New Roman" w:cs="Times New Roman"/>
          <w:i/>
          <w:sz w:val="24"/>
          <w:szCs w:val="24"/>
        </w:rPr>
        <w:t>reading</w:t>
      </w:r>
      <w:proofErr w:type="spellEnd"/>
      <w:r w:rsidRPr="009A4D87">
        <w:rPr>
          <w:rFonts w:ascii="Times New Roman" w:hAnsi="Times New Roman" w:cs="Times New Roman"/>
          <w:i/>
          <w:sz w:val="24"/>
          <w:szCs w:val="24"/>
        </w:rPr>
        <w:t xml:space="preserve"> </w:t>
      </w:r>
      <w:proofErr w:type="spellStart"/>
      <w:r w:rsidRPr="009A4D87">
        <w:rPr>
          <w:rFonts w:ascii="Times New Roman" w:hAnsi="Times New Roman" w:cs="Times New Roman"/>
          <w:i/>
          <w:sz w:val="24"/>
          <w:szCs w:val="24"/>
        </w:rPr>
        <w:t>alliance</w:t>
      </w:r>
      <w:proofErr w:type="spellEnd"/>
      <w:r w:rsidRPr="00577896">
        <w:rPr>
          <w:rFonts w:ascii="Times New Roman" w:hAnsi="Times New Roman" w:cs="Times New Roman"/>
          <w:sz w:val="24"/>
          <w:szCs w:val="24"/>
        </w:rPr>
        <w:t xml:space="preserve">”) izveidošanu, lai sekmētu kultūras un personīgo attīstību. Videospēlēm un attēliem ir dominējošs stāvoklis masu patērēšanas kultūrā, </w:t>
      </w:r>
      <w:r w:rsidRPr="00577896" w:rsidR="00577896">
        <w:rPr>
          <w:rFonts w:ascii="Times New Roman" w:hAnsi="Times New Roman" w:cs="Times New Roman"/>
          <w:sz w:val="24"/>
          <w:szCs w:val="24"/>
        </w:rPr>
        <w:t xml:space="preserve">kā </w:t>
      </w:r>
      <w:r w:rsidRPr="00577896">
        <w:rPr>
          <w:rFonts w:ascii="Times New Roman" w:hAnsi="Times New Roman" w:cs="Times New Roman"/>
          <w:sz w:val="24"/>
          <w:szCs w:val="24"/>
        </w:rPr>
        <w:t xml:space="preserve">rezultātā samazinās lasīšanas prasmes. Ir svarīgi uzturēt un atbalstīt grāmatu vērtību ķēdi, īpaši neatkarīgās grāmatnīcas, kuras </w:t>
      </w:r>
      <w:proofErr w:type="spellStart"/>
      <w:r w:rsidRPr="00577896">
        <w:rPr>
          <w:rFonts w:ascii="Times New Roman" w:hAnsi="Times New Roman" w:cs="Times New Roman"/>
          <w:sz w:val="24"/>
          <w:szCs w:val="24"/>
        </w:rPr>
        <w:t>Covid-19</w:t>
      </w:r>
      <w:proofErr w:type="spellEnd"/>
      <w:r w:rsidRPr="00577896">
        <w:rPr>
          <w:rFonts w:ascii="Times New Roman" w:hAnsi="Times New Roman" w:cs="Times New Roman"/>
          <w:sz w:val="24"/>
          <w:szCs w:val="24"/>
        </w:rPr>
        <w:t xml:space="preserve"> krīzē ir īpaši smagi cietušas.</w:t>
      </w:r>
    </w:p>
    <w:p w:rsidRPr="00577896" w:rsidR="000B3613" w:rsidP="00DE4746" w:rsidRDefault="000B3613" w14:paraId="1F19E3ED" w14:textId="77777777">
      <w:pPr>
        <w:widowControl w:val="false"/>
        <w:tabs>
          <w:tab w:val="left" w:pos="2694"/>
        </w:tabs>
        <w:snapToGrid w:val="false"/>
        <w:spacing w:after="0" w:line="240" w:lineRule="auto"/>
        <w:jc w:val="both"/>
        <w:rPr>
          <w:rFonts w:ascii="Times New Roman" w:hAnsi="Times New Roman" w:cs="Times New Roman"/>
          <w:sz w:val="24"/>
          <w:szCs w:val="24"/>
        </w:rPr>
      </w:pPr>
    </w:p>
    <w:p w:rsidRPr="008B5C1D" w:rsidR="00B36A93" w:rsidP="00DE4746" w:rsidRDefault="00B36A93" w14:paraId="4A0E5A31" w14:textId="77777777">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p>
    <w:p w:rsidRPr="00376649" w:rsidR="00B36A93" w:rsidP="008B5C1D" w:rsidRDefault="00B36A93" w14:paraId="23A6E18B" w14:textId="2C8759B6">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577896">
        <w:rPr>
          <w:rFonts w:ascii="Times New Roman" w:hAnsi="Times New Roman" w:eastAsia="Calibri" w:cs="Times New Roman"/>
          <w:b/>
          <w:bCs/>
          <w:sz w:val="24"/>
          <w:szCs w:val="24"/>
        </w:rPr>
        <w:t>Latvija pieņems zināšanai Itālijas delegācijas sniegto informāciju.</w:t>
      </w:r>
      <w:r w:rsidRPr="764183AF">
        <w:rPr>
          <w:rFonts w:ascii="Times New Roman" w:hAnsi="Times New Roman" w:eastAsia="Calibri" w:cs="Times New Roman"/>
          <w:b/>
          <w:bCs/>
          <w:sz w:val="24"/>
          <w:szCs w:val="24"/>
        </w:rPr>
        <w:t xml:space="preserve"> </w:t>
      </w:r>
    </w:p>
    <w:p w:rsidR="00B36A93" w:rsidP="00DE4746" w:rsidRDefault="00B36A93" w14:paraId="20D0FD8F" w14:textId="45E58ADA">
      <w:pPr>
        <w:widowControl w:val="false"/>
        <w:tabs>
          <w:tab w:val="left" w:pos="2694"/>
        </w:tabs>
        <w:snapToGrid w:val="false"/>
        <w:spacing w:after="0" w:line="240" w:lineRule="auto"/>
        <w:jc w:val="both"/>
        <w:rPr>
          <w:rFonts w:ascii="Times New Roman" w:hAnsi="Times New Roman" w:eastAsia="Calibri" w:cs="Times New Roman"/>
          <w:b/>
          <w:bCs/>
          <w:sz w:val="24"/>
          <w:szCs w:val="24"/>
        </w:rPr>
      </w:pPr>
    </w:p>
    <w:p w:rsidRPr="000B3613" w:rsidR="00B62615" w:rsidP="008B5C1D" w:rsidRDefault="00B62615" w14:paraId="2EF0EAD1" w14:textId="53186014">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D43ABE">
        <w:rPr>
          <w:rFonts w:ascii="Times New Roman" w:hAnsi="Times New Roman" w:eastAsia="Calibri" w:cs="Times New Roman"/>
          <w:b/>
          <w:bCs/>
          <w:sz w:val="24"/>
          <w:szCs w:val="24"/>
        </w:rPr>
        <w:t xml:space="preserve">Nākamās prezidentūras darba programma – </w:t>
      </w:r>
      <w:r w:rsidRPr="008B5C1D">
        <w:rPr>
          <w:rFonts w:ascii="Times New Roman" w:hAnsi="Times New Roman" w:eastAsia="Calibri" w:cs="Times New Roman"/>
          <w:bCs/>
          <w:sz w:val="24"/>
          <w:szCs w:val="24"/>
        </w:rPr>
        <w:t>Portugāles delegācijas sniegt</w:t>
      </w:r>
      <w:r w:rsidRPr="008B5C1D" w:rsidR="002661AC">
        <w:rPr>
          <w:rFonts w:ascii="Times New Roman" w:hAnsi="Times New Roman" w:eastAsia="Calibri" w:cs="Times New Roman"/>
          <w:bCs/>
          <w:sz w:val="24"/>
          <w:szCs w:val="24"/>
        </w:rPr>
        <w:t>a</w:t>
      </w:r>
      <w:r w:rsidRPr="008B5C1D">
        <w:rPr>
          <w:rFonts w:ascii="Times New Roman" w:hAnsi="Times New Roman" w:eastAsia="Calibri" w:cs="Times New Roman"/>
          <w:bCs/>
          <w:sz w:val="24"/>
          <w:szCs w:val="24"/>
        </w:rPr>
        <w:t xml:space="preserve"> informācija</w:t>
      </w:r>
      <w:r w:rsidRPr="008B5C1D" w:rsidR="002661AC">
        <w:rPr>
          <w:rFonts w:ascii="Times New Roman" w:hAnsi="Times New Roman" w:eastAsia="Calibri" w:cs="Times New Roman"/>
          <w:bCs/>
          <w:sz w:val="24"/>
          <w:szCs w:val="24"/>
        </w:rPr>
        <w:t>.</w:t>
      </w:r>
    </w:p>
    <w:p w:rsidR="00B62615" w:rsidP="00DE4746" w:rsidRDefault="00B62615" w14:paraId="6B6D1F87" w14:textId="34F371B7">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Portugāle</w:t>
      </w:r>
      <w:r w:rsidRPr="764183AF" w:rsidR="0E051732">
        <w:rPr>
          <w:rFonts w:ascii="Times New Roman" w:hAnsi="Times New Roman" w:eastAsia="Calibri" w:cs="Times New Roman"/>
          <w:sz w:val="24"/>
          <w:szCs w:val="24"/>
        </w:rPr>
        <w:t xml:space="preserve"> </w:t>
      </w:r>
      <w:r w:rsidRPr="764183AF">
        <w:rPr>
          <w:rFonts w:ascii="Times New Roman" w:hAnsi="Times New Roman" w:eastAsia="Calibri" w:cs="Times New Roman"/>
          <w:sz w:val="24"/>
          <w:szCs w:val="24"/>
        </w:rPr>
        <w:t>E</w:t>
      </w:r>
      <w:r w:rsidRPr="764183AF" w:rsidR="46CB4253">
        <w:rPr>
          <w:rFonts w:ascii="Times New Roman" w:hAnsi="Times New Roman" w:eastAsia="Calibri" w:cs="Times New Roman"/>
          <w:sz w:val="24"/>
          <w:szCs w:val="24"/>
        </w:rPr>
        <w:t>S</w:t>
      </w:r>
      <w:r w:rsidRPr="764183AF">
        <w:rPr>
          <w:rFonts w:ascii="Times New Roman" w:hAnsi="Times New Roman" w:eastAsia="Calibri" w:cs="Times New Roman"/>
          <w:sz w:val="24"/>
          <w:szCs w:val="24"/>
        </w:rPr>
        <w:t xml:space="preserve"> Padomes prezidentūru </w:t>
      </w:r>
      <w:r w:rsidRPr="764183AF" w:rsidR="2C178EA3">
        <w:rPr>
          <w:rFonts w:ascii="Times New Roman" w:hAnsi="Times New Roman" w:eastAsia="Calibri" w:cs="Times New Roman"/>
          <w:sz w:val="24"/>
          <w:szCs w:val="24"/>
        </w:rPr>
        <w:t xml:space="preserve">pārņems </w:t>
      </w:r>
      <w:r w:rsidRPr="764183AF">
        <w:rPr>
          <w:rFonts w:ascii="Times New Roman" w:hAnsi="Times New Roman" w:eastAsia="Calibri" w:cs="Times New Roman"/>
          <w:sz w:val="24"/>
          <w:szCs w:val="24"/>
        </w:rPr>
        <w:t>2021.gada 1.janvār</w:t>
      </w:r>
      <w:r w:rsidR="00836AC2">
        <w:rPr>
          <w:rFonts w:ascii="Times New Roman" w:hAnsi="Times New Roman" w:eastAsia="Calibri" w:cs="Times New Roman"/>
          <w:sz w:val="24"/>
          <w:szCs w:val="24"/>
        </w:rPr>
        <w:t>ī</w:t>
      </w:r>
      <w:r w:rsidRPr="764183AF" w:rsidR="1404FF63">
        <w:rPr>
          <w:rFonts w:ascii="Times New Roman" w:hAnsi="Times New Roman" w:eastAsia="Calibri" w:cs="Times New Roman"/>
          <w:sz w:val="24"/>
          <w:szCs w:val="24"/>
        </w:rPr>
        <w:t xml:space="preserve"> un</w:t>
      </w:r>
      <w:r w:rsidRPr="764183AF">
        <w:rPr>
          <w:rFonts w:ascii="Times New Roman" w:hAnsi="Times New Roman" w:eastAsia="Calibri" w:cs="Times New Roman"/>
          <w:sz w:val="24"/>
          <w:szCs w:val="24"/>
        </w:rPr>
        <w:t xml:space="preserve"> iepazīstinās </w:t>
      </w:r>
      <w:r w:rsidRPr="764183AF" w:rsidR="54F9F057">
        <w:rPr>
          <w:rFonts w:ascii="Times New Roman" w:hAnsi="Times New Roman" w:eastAsia="Calibri" w:cs="Times New Roman"/>
          <w:sz w:val="24"/>
          <w:szCs w:val="24"/>
        </w:rPr>
        <w:t xml:space="preserve">delegācijas </w:t>
      </w:r>
      <w:r w:rsidRPr="764183AF">
        <w:rPr>
          <w:rFonts w:ascii="Times New Roman" w:hAnsi="Times New Roman" w:eastAsia="Calibri" w:cs="Times New Roman"/>
          <w:sz w:val="24"/>
          <w:szCs w:val="24"/>
        </w:rPr>
        <w:t xml:space="preserve">ar savas prezidentūras prioritātēm kultūras un audiovizuālās politikas jomās. </w:t>
      </w:r>
    </w:p>
    <w:p w:rsidRPr="00376649" w:rsidR="00B62615" w:rsidP="00DE4746" w:rsidRDefault="440A52F5" w14:paraId="54E39EFA" w14:textId="213721F9">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P</w:t>
      </w:r>
      <w:r w:rsidRPr="764183AF" w:rsidR="308BDBDF">
        <w:rPr>
          <w:rFonts w:ascii="Times New Roman" w:hAnsi="Times New Roman" w:eastAsia="Calibri" w:cs="Times New Roman"/>
          <w:sz w:val="24"/>
          <w:szCs w:val="24"/>
        </w:rPr>
        <w:t xml:space="preserve">ortugāles prezidentūra </w:t>
      </w:r>
      <w:r w:rsidRPr="764183AF" w:rsidR="7D5C9C38">
        <w:rPr>
          <w:rFonts w:ascii="Times New Roman" w:hAnsi="Times New Roman" w:eastAsia="Calibri" w:cs="Times New Roman"/>
          <w:sz w:val="24"/>
          <w:szCs w:val="24"/>
        </w:rPr>
        <w:t xml:space="preserve">kultūras jomā </w:t>
      </w:r>
      <w:r w:rsidRPr="764183AF" w:rsidR="7DE0CE5A">
        <w:rPr>
          <w:rFonts w:ascii="Times New Roman" w:hAnsi="Times New Roman" w:eastAsia="Calibri" w:cs="Times New Roman"/>
          <w:sz w:val="24"/>
          <w:szCs w:val="24"/>
        </w:rPr>
        <w:t xml:space="preserve">plāno virzīt izskatīšanai </w:t>
      </w:r>
      <w:r w:rsidRPr="764183AF" w:rsidR="28A17EAE">
        <w:rPr>
          <w:rFonts w:ascii="Times New Roman" w:hAnsi="Times New Roman" w:eastAsia="Calibri" w:cs="Times New Roman"/>
          <w:sz w:val="24"/>
          <w:szCs w:val="24"/>
        </w:rPr>
        <w:t xml:space="preserve">un apstiprināšanai </w:t>
      </w:r>
      <w:r w:rsidR="0007458D">
        <w:rPr>
          <w:rFonts w:ascii="Times New Roman" w:hAnsi="Times New Roman" w:eastAsia="Calibri" w:cs="Times New Roman"/>
          <w:sz w:val="24"/>
          <w:szCs w:val="24"/>
        </w:rPr>
        <w:t xml:space="preserve">ES </w:t>
      </w:r>
      <w:r w:rsidRPr="764183AF" w:rsidR="7DE0CE5A">
        <w:rPr>
          <w:rFonts w:ascii="Times New Roman" w:hAnsi="Times New Roman" w:eastAsia="Calibri" w:cs="Times New Roman"/>
          <w:sz w:val="24"/>
          <w:szCs w:val="24"/>
        </w:rPr>
        <w:t>Padomes secinājumus par kultūras un radošā sektora at</w:t>
      </w:r>
      <w:r w:rsidR="00BD08D1">
        <w:rPr>
          <w:rFonts w:ascii="Times New Roman" w:hAnsi="Times New Roman" w:eastAsia="Calibri" w:cs="Times New Roman"/>
          <w:sz w:val="24"/>
          <w:szCs w:val="24"/>
        </w:rPr>
        <w:t>gūšanos</w:t>
      </w:r>
      <w:r w:rsidRPr="764183AF" w:rsidR="7DE0CE5A">
        <w:rPr>
          <w:rFonts w:ascii="Times New Roman" w:hAnsi="Times New Roman" w:eastAsia="Calibri" w:cs="Times New Roman"/>
          <w:sz w:val="24"/>
          <w:szCs w:val="24"/>
        </w:rPr>
        <w:t>, noturīb</w:t>
      </w:r>
      <w:r w:rsidR="00836AC2">
        <w:rPr>
          <w:rFonts w:ascii="Times New Roman" w:hAnsi="Times New Roman" w:eastAsia="Calibri" w:cs="Times New Roman"/>
          <w:sz w:val="24"/>
          <w:szCs w:val="24"/>
        </w:rPr>
        <w:t>u</w:t>
      </w:r>
      <w:r w:rsidRPr="764183AF" w:rsidR="7DE0CE5A">
        <w:rPr>
          <w:rFonts w:ascii="Times New Roman" w:hAnsi="Times New Roman" w:eastAsia="Calibri" w:cs="Times New Roman"/>
          <w:sz w:val="24"/>
          <w:szCs w:val="24"/>
        </w:rPr>
        <w:t xml:space="preserve"> un </w:t>
      </w:r>
      <w:r w:rsidRPr="764183AF" w:rsidR="6615A612">
        <w:rPr>
          <w:rFonts w:ascii="Times New Roman" w:hAnsi="Times New Roman" w:eastAsia="Calibri" w:cs="Times New Roman"/>
          <w:sz w:val="24"/>
          <w:szCs w:val="24"/>
        </w:rPr>
        <w:t>ilgtspēj</w:t>
      </w:r>
      <w:r w:rsidR="00836AC2">
        <w:rPr>
          <w:rFonts w:ascii="Times New Roman" w:hAnsi="Times New Roman" w:eastAsia="Calibri" w:cs="Times New Roman"/>
          <w:sz w:val="24"/>
          <w:szCs w:val="24"/>
        </w:rPr>
        <w:t>u</w:t>
      </w:r>
      <w:r w:rsidRPr="764183AF" w:rsidR="7DE0CE5A">
        <w:rPr>
          <w:rFonts w:ascii="Times New Roman" w:hAnsi="Times New Roman" w:eastAsia="Calibri" w:cs="Times New Roman"/>
          <w:sz w:val="24"/>
          <w:szCs w:val="24"/>
        </w:rPr>
        <w:t>. ES Iz</w:t>
      </w:r>
      <w:r w:rsidRPr="764183AF" w:rsidR="4A47DFDC">
        <w:rPr>
          <w:rFonts w:ascii="Times New Roman" w:hAnsi="Times New Roman" w:eastAsia="Calibri" w:cs="Times New Roman"/>
          <w:sz w:val="24"/>
          <w:szCs w:val="24"/>
        </w:rPr>
        <w:t xml:space="preserve">glītības, jaunatnes, kultūras un sporta </w:t>
      </w:r>
      <w:r w:rsidRPr="764183AF" w:rsidR="30358888">
        <w:rPr>
          <w:rFonts w:ascii="Times New Roman" w:hAnsi="Times New Roman" w:eastAsia="Calibri" w:cs="Times New Roman"/>
          <w:sz w:val="24"/>
          <w:szCs w:val="24"/>
        </w:rPr>
        <w:t>ministru</w:t>
      </w:r>
      <w:r w:rsidRPr="764183AF" w:rsidR="4A47DFDC">
        <w:rPr>
          <w:rFonts w:ascii="Times New Roman" w:hAnsi="Times New Roman" w:eastAsia="Calibri" w:cs="Times New Roman"/>
          <w:sz w:val="24"/>
          <w:szCs w:val="24"/>
        </w:rPr>
        <w:t xml:space="preserve"> padomē plānota diskusija par alternatīviem kultūras mantojuma finansēšanas avotiem tā </w:t>
      </w:r>
      <w:r w:rsidRPr="764183AF" w:rsidR="664DF027">
        <w:rPr>
          <w:rFonts w:ascii="Times New Roman" w:hAnsi="Times New Roman" w:eastAsia="Calibri" w:cs="Times New Roman"/>
          <w:sz w:val="24"/>
          <w:szCs w:val="24"/>
        </w:rPr>
        <w:t>saglabāšanai</w:t>
      </w:r>
      <w:r w:rsidRPr="764183AF" w:rsidR="5B5C1786">
        <w:rPr>
          <w:rFonts w:ascii="Times New Roman" w:hAnsi="Times New Roman" w:eastAsia="Calibri" w:cs="Times New Roman"/>
          <w:sz w:val="24"/>
          <w:szCs w:val="24"/>
        </w:rPr>
        <w:t xml:space="preserve"> un aizsardzībai.</w:t>
      </w:r>
      <w:r w:rsidR="0066357F">
        <w:rPr>
          <w:rFonts w:ascii="Times New Roman" w:hAnsi="Times New Roman" w:eastAsia="Calibri" w:cs="Times New Roman"/>
          <w:sz w:val="24"/>
          <w:szCs w:val="24"/>
        </w:rPr>
        <w:t xml:space="preserve"> </w:t>
      </w:r>
      <w:r w:rsidRPr="764183AF" w:rsidR="13BE34C9">
        <w:rPr>
          <w:rFonts w:ascii="Times New Roman" w:hAnsi="Times New Roman" w:eastAsia="Calibri" w:cs="Times New Roman"/>
          <w:sz w:val="24"/>
          <w:szCs w:val="24"/>
        </w:rPr>
        <w:t>Portugāles prezidentūras laikā plānotas arī vairākas augsta līmeņa konferences, t</w:t>
      </w:r>
      <w:r w:rsidR="000B3613">
        <w:rPr>
          <w:rFonts w:ascii="Times New Roman" w:hAnsi="Times New Roman" w:eastAsia="Calibri" w:cs="Times New Roman"/>
          <w:sz w:val="24"/>
          <w:szCs w:val="24"/>
        </w:rPr>
        <w:t>ai skaitā</w:t>
      </w:r>
      <w:r w:rsidR="00836AC2">
        <w:rPr>
          <w:rFonts w:ascii="Times New Roman" w:hAnsi="Times New Roman" w:eastAsia="Calibri" w:cs="Times New Roman"/>
          <w:sz w:val="24"/>
          <w:szCs w:val="24"/>
        </w:rPr>
        <w:t xml:space="preserve"> </w:t>
      </w:r>
      <w:r w:rsidRPr="764183AF" w:rsidR="13BE34C9">
        <w:rPr>
          <w:rFonts w:ascii="Times New Roman" w:hAnsi="Times New Roman" w:eastAsia="Calibri" w:cs="Times New Roman"/>
          <w:sz w:val="24"/>
          <w:szCs w:val="24"/>
        </w:rPr>
        <w:t xml:space="preserve">par kultūru un sociālo kohēziju, kā arī programmas </w:t>
      </w:r>
      <w:r w:rsidRPr="764183AF" w:rsidR="000B3613">
        <w:rPr>
          <w:rFonts w:ascii="Times New Roman" w:hAnsi="Times New Roman" w:eastAsia="Times New Roman" w:cs="Times New Roman"/>
          <w:sz w:val="24"/>
          <w:szCs w:val="24"/>
          <w:lang w:val="lv"/>
        </w:rPr>
        <w:t>„</w:t>
      </w:r>
      <w:r w:rsidRPr="764183AF" w:rsidR="13BE34C9">
        <w:rPr>
          <w:rFonts w:ascii="Times New Roman" w:hAnsi="Times New Roman" w:eastAsia="Calibri" w:cs="Times New Roman"/>
          <w:sz w:val="24"/>
          <w:szCs w:val="24"/>
        </w:rPr>
        <w:t xml:space="preserve">Radošā Eiropa” </w:t>
      </w:r>
      <w:r w:rsidRPr="764183AF" w:rsidR="2D0959E3">
        <w:rPr>
          <w:rFonts w:ascii="Times New Roman" w:hAnsi="Times New Roman" w:eastAsia="Calibri" w:cs="Times New Roman"/>
          <w:sz w:val="24"/>
          <w:szCs w:val="24"/>
        </w:rPr>
        <w:t xml:space="preserve">atklāšanas pasākums. </w:t>
      </w:r>
    </w:p>
    <w:p w:rsidR="00B62615" w:rsidP="00DE4746" w:rsidRDefault="2D0959E3" w14:paraId="04382E52" w14:textId="7BF9DF7E">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 xml:space="preserve">Audiovizuālajā jomā plānoti </w:t>
      </w:r>
      <w:r w:rsidR="0007458D">
        <w:rPr>
          <w:rFonts w:ascii="Times New Roman" w:hAnsi="Times New Roman" w:eastAsia="Calibri" w:cs="Times New Roman"/>
          <w:sz w:val="24"/>
          <w:szCs w:val="24"/>
        </w:rPr>
        <w:t xml:space="preserve">ES </w:t>
      </w:r>
      <w:r w:rsidRPr="764183AF">
        <w:rPr>
          <w:rFonts w:ascii="Times New Roman" w:hAnsi="Times New Roman" w:eastAsia="Calibri" w:cs="Times New Roman"/>
          <w:sz w:val="24"/>
          <w:szCs w:val="24"/>
        </w:rPr>
        <w:t xml:space="preserve">Padomes secinājumi par gaidāmo Eiropas Komisijas Mediju un Audiovizuālo </w:t>
      </w:r>
      <w:r w:rsidR="000B3613">
        <w:rPr>
          <w:rFonts w:ascii="Times New Roman" w:hAnsi="Times New Roman" w:eastAsia="Calibri" w:cs="Times New Roman"/>
          <w:sz w:val="24"/>
          <w:szCs w:val="24"/>
        </w:rPr>
        <w:t>r</w:t>
      </w:r>
      <w:r w:rsidRPr="764183AF" w:rsidR="000B3613">
        <w:rPr>
          <w:rFonts w:ascii="Times New Roman" w:hAnsi="Times New Roman" w:eastAsia="Calibri" w:cs="Times New Roman"/>
          <w:sz w:val="24"/>
          <w:szCs w:val="24"/>
        </w:rPr>
        <w:t xml:space="preserve">īcības </w:t>
      </w:r>
      <w:r w:rsidRPr="764183AF">
        <w:rPr>
          <w:rFonts w:ascii="Times New Roman" w:hAnsi="Times New Roman" w:eastAsia="Calibri" w:cs="Times New Roman"/>
          <w:sz w:val="24"/>
          <w:szCs w:val="24"/>
        </w:rPr>
        <w:t xml:space="preserve">plānu. </w:t>
      </w:r>
      <w:r w:rsidRPr="764183AF" w:rsidR="213D6101">
        <w:rPr>
          <w:rFonts w:ascii="Times New Roman" w:hAnsi="Times New Roman" w:eastAsia="Calibri" w:cs="Times New Roman"/>
          <w:sz w:val="24"/>
          <w:szCs w:val="24"/>
        </w:rPr>
        <w:t>Tiek plānota</w:t>
      </w:r>
      <w:r w:rsidRPr="764183AF">
        <w:rPr>
          <w:rFonts w:ascii="Times New Roman" w:hAnsi="Times New Roman" w:eastAsia="Calibri" w:cs="Times New Roman"/>
          <w:sz w:val="24"/>
          <w:szCs w:val="24"/>
        </w:rPr>
        <w:t xml:space="preserve"> arī augsta līmeņa konference par mākslīgā intelekta ietekmi uz žurn</w:t>
      </w:r>
      <w:r w:rsidRPr="764183AF" w:rsidR="1BCAD4D6">
        <w:rPr>
          <w:rFonts w:ascii="Times New Roman" w:hAnsi="Times New Roman" w:eastAsia="Calibri" w:cs="Times New Roman"/>
          <w:sz w:val="24"/>
          <w:szCs w:val="24"/>
        </w:rPr>
        <w:t xml:space="preserve">ālistu darbu un ziņu veidošanu. </w:t>
      </w:r>
    </w:p>
    <w:p w:rsidRPr="00376649" w:rsidR="000B3613" w:rsidP="00DE4746" w:rsidRDefault="000B3613" w14:paraId="01BED1D3" w14:textId="77777777">
      <w:pPr>
        <w:widowControl w:val="false"/>
        <w:tabs>
          <w:tab w:val="left" w:pos="2694"/>
        </w:tabs>
        <w:snapToGrid w:val="false"/>
        <w:spacing w:after="0" w:line="240" w:lineRule="auto"/>
        <w:ind w:firstLine="720"/>
        <w:jc w:val="both"/>
        <w:rPr>
          <w:rFonts w:ascii="Times New Roman" w:hAnsi="Times New Roman" w:eastAsia="Calibri" w:cs="Times New Roman"/>
          <w:sz w:val="24"/>
          <w:szCs w:val="24"/>
        </w:rPr>
      </w:pPr>
    </w:p>
    <w:p w:rsidRPr="008B5C1D" w:rsidR="00B62615" w:rsidP="00DE4746" w:rsidRDefault="00B62615" w14:paraId="545F6272" w14:textId="3D2AD7B0">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008B5C1D">
        <w:rPr>
          <w:rFonts w:ascii="Times New Roman" w:hAnsi="Times New Roman" w:eastAsia="Calibri" w:cs="Times New Roman"/>
          <w:b/>
          <w:bCs/>
          <w:sz w:val="24"/>
          <w:szCs w:val="24"/>
        </w:rPr>
        <w:t>Latvijas nostāja</w:t>
      </w:r>
      <w:r w:rsidRPr="008B5C1D" w:rsidR="00376649">
        <w:rPr>
          <w:rFonts w:ascii="Times New Roman" w:hAnsi="Times New Roman" w:eastAsia="Calibri" w:cs="Times New Roman"/>
          <w:b/>
          <w:bCs/>
          <w:sz w:val="24"/>
          <w:szCs w:val="24"/>
        </w:rPr>
        <w:t>:</w:t>
      </w:r>
    </w:p>
    <w:p w:rsidR="00B62615" w:rsidP="008B5C1D" w:rsidRDefault="00B62615" w14:paraId="6A509889" w14:textId="476ED13B">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sidRPr="764183AF">
        <w:rPr>
          <w:rFonts w:ascii="Times New Roman" w:hAnsi="Times New Roman" w:eastAsia="Calibri" w:cs="Times New Roman"/>
          <w:b/>
          <w:bCs/>
          <w:sz w:val="24"/>
          <w:szCs w:val="24"/>
        </w:rPr>
        <w:t xml:space="preserve">Latvija pieņems zināšanai Portugāles delegācijas sniegto informāciju. </w:t>
      </w:r>
    </w:p>
    <w:p w:rsidRPr="00376649" w:rsidR="000F3204" w:rsidP="008B5C1D" w:rsidRDefault="000F3204" w14:paraId="615E5079" w14:textId="77777777">
      <w:pPr>
        <w:widowControl w:val="false"/>
        <w:tabs>
          <w:tab w:val="left" w:pos="2694"/>
        </w:tabs>
        <w:snapToGrid w:val="false"/>
        <w:spacing w:after="0" w:line="240" w:lineRule="auto"/>
        <w:jc w:val="both"/>
        <w:rPr>
          <w:rFonts w:ascii="Times New Roman" w:hAnsi="Times New Roman" w:eastAsia="Calibri" w:cs="Times New Roman"/>
          <w:b/>
          <w:bCs/>
          <w:sz w:val="24"/>
          <w:szCs w:val="24"/>
        </w:rPr>
      </w:pPr>
      <w:bookmarkStart w:name="_GoBack" w:id="7"/>
      <w:bookmarkEnd w:id="7"/>
    </w:p>
    <w:p w:rsidR="009306B6" w:rsidP="00DE4746" w:rsidRDefault="009306B6" w14:paraId="59FB7E00" w14:textId="77777777">
      <w:pPr>
        <w:widowControl w:val="false"/>
        <w:tabs>
          <w:tab w:val="left" w:pos="2694"/>
        </w:tabs>
        <w:snapToGrid w:val="false"/>
        <w:spacing w:after="0" w:line="240" w:lineRule="auto"/>
        <w:jc w:val="both"/>
        <w:rPr>
          <w:rFonts w:ascii="Times New Roman" w:hAnsi="Times New Roman" w:eastAsia="Calibri" w:cs="Times New Roman"/>
          <w:b/>
          <w:bCs/>
          <w:sz w:val="24"/>
          <w:szCs w:val="24"/>
        </w:rPr>
      </w:pPr>
    </w:p>
    <w:p w:rsidRPr="002323CB" w:rsidR="00B62615" w:rsidP="00DE4746" w:rsidRDefault="009306B6" w14:paraId="225D9B3C" w14:textId="036522FA">
      <w:pPr>
        <w:widowControl w:val="false"/>
        <w:tabs>
          <w:tab w:val="left" w:pos="2694"/>
        </w:tabs>
        <w:snapToGrid w:val="false"/>
        <w:spacing w:after="0" w:line="24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L</w:t>
      </w:r>
      <w:r w:rsidRPr="002323CB" w:rsidR="00B62615">
        <w:rPr>
          <w:rFonts w:ascii="Times New Roman" w:hAnsi="Times New Roman" w:eastAsia="Calibri" w:cs="Times New Roman"/>
          <w:b/>
          <w:bCs/>
          <w:sz w:val="24"/>
          <w:szCs w:val="24"/>
        </w:rPr>
        <w:t>atvijas delegācija:</w:t>
      </w:r>
    </w:p>
    <w:p w:rsidR="0037001C" w:rsidP="00DE4746" w:rsidRDefault="00B62615" w14:paraId="64859813" w14:textId="37072097">
      <w:pPr>
        <w:widowControl w:val="false"/>
        <w:tabs>
          <w:tab w:val="left" w:pos="2694"/>
        </w:tabs>
        <w:snapToGrid w:val="false"/>
        <w:spacing w:after="0" w:line="240" w:lineRule="auto"/>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Delegācijas vadītājs:</w:t>
      </w:r>
    </w:p>
    <w:p w:rsidRPr="002323CB" w:rsidR="00B62615" w:rsidP="003F2334" w:rsidRDefault="003F2334" w14:paraId="2C835F41" w14:textId="260DDA64">
      <w:pPr>
        <w:widowControl w:val="false"/>
        <w:tabs>
          <w:tab w:val="left" w:pos="2694"/>
        </w:tabs>
        <w:snapToGrid w:val="false"/>
        <w:spacing w:after="0" w:line="240" w:lineRule="auto"/>
        <w:ind w:left="2694" w:hanging="2694"/>
        <w:jc w:val="both"/>
        <w:rPr>
          <w:rFonts w:ascii="Times New Roman" w:hAnsi="Times New Roman" w:eastAsia="Calibri" w:cs="Times New Roman"/>
          <w:sz w:val="24"/>
          <w:szCs w:val="24"/>
        </w:rPr>
      </w:pPr>
      <w:r w:rsidRPr="003F2334">
        <w:rPr>
          <w:rFonts w:ascii="Times New Roman" w:hAnsi="Times New Roman" w:cs="Times New Roman"/>
          <w:b/>
          <w:bCs/>
          <w:sz w:val="24"/>
          <w:szCs w:val="24"/>
        </w:rPr>
        <w:t>Uldis Zariņš</w:t>
      </w:r>
      <w:r w:rsidR="0037001C">
        <w:rPr>
          <w:rFonts w:ascii="Times New Roman" w:hAnsi="Times New Roman" w:cs="Times New Roman"/>
          <w:b/>
          <w:bCs/>
          <w:sz w:val="24"/>
          <w:szCs w:val="24"/>
        </w:rPr>
        <w:tab/>
      </w:r>
      <w:r w:rsidRPr="003F2334">
        <w:rPr>
          <w:rFonts w:ascii="Times New Roman" w:hAnsi="Times New Roman" w:eastAsia="Calibri" w:cs="Times New Roman"/>
          <w:sz w:val="24"/>
          <w:szCs w:val="24"/>
        </w:rPr>
        <w:t>Kultūras ministrijas valsts sekretāra vietnieks kultūrpolitikas jautājumos</w:t>
      </w:r>
    </w:p>
    <w:p w:rsidR="00376649" w:rsidP="00DE4746" w:rsidRDefault="00376649" w14:paraId="1B922C65" w14:textId="77777777">
      <w:pPr>
        <w:pStyle w:val="ListParagraph"/>
        <w:widowControl w:val="false"/>
        <w:tabs>
          <w:tab w:val="left" w:pos="2694"/>
        </w:tabs>
        <w:snapToGrid w:val="false"/>
        <w:spacing w:after="0" w:line="240" w:lineRule="auto"/>
        <w:ind w:left="0"/>
        <w:jc w:val="both"/>
        <w:rPr>
          <w:rFonts w:ascii="Times New Roman" w:hAnsi="Times New Roman" w:eastAsia="Calibri" w:cs="Times New Roman"/>
          <w:bCs/>
          <w:sz w:val="24"/>
          <w:szCs w:val="24"/>
        </w:rPr>
      </w:pPr>
    </w:p>
    <w:p w:rsidR="0037001C" w:rsidP="00DE4746" w:rsidRDefault="00B62615" w14:paraId="248C3A40" w14:textId="77777777">
      <w:pPr>
        <w:pStyle w:val="ListParagraph"/>
        <w:widowControl w:val="false"/>
        <w:tabs>
          <w:tab w:val="left" w:pos="0"/>
        </w:tabs>
        <w:snapToGrid w:val="false"/>
        <w:spacing w:after="0" w:line="240" w:lineRule="auto"/>
        <w:ind w:left="0"/>
        <w:jc w:val="both"/>
        <w:rPr>
          <w:rFonts w:ascii="Times New Roman" w:hAnsi="Times New Roman" w:eastAsia="Calibri" w:cs="Times New Roman"/>
          <w:sz w:val="24"/>
          <w:szCs w:val="24"/>
        </w:rPr>
      </w:pPr>
      <w:r w:rsidRPr="764183AF">
        <w:rPr>
          <w:rFonts w:ascii="Times New Roman" w:hAnsi="Times New Roman" w:eastAsia="Calibri" w:cs="Times New Roman"/>
          <w:sz w:val="24"/>
          <w:szCs w:val="24"/>
        </w:rPr>
        <w:t>Delegācijas dalībnieki:</w:t>
      </w:r>
    </w:p>
    <w:p w:rsidRPr="001411AF" w:rsidR="00317DCA" w:rsidP="001411AF" w:rsidRDefault="7FD93A3C" w14:paraId="318CA9C7" w14:textId="2AB0DC2C">
      <w:pPr>
        <w:widowControl w:val="false"/>
        <w:tabs>
          <w:tab w:val="left" w:pos="2694"/>
        </w:tabs>
        <w:snapToGrid w:val="false"/>
        <w:spacing w:after="0" w:line="240" w:lineRule="auto"/>
        <w:ind w:left="2694" w:hanging="2694"/>
        <w:jc w:val="both"/>
        <w:rPr>
          <w:rFonts w:ascii="Times New Roman" w:hAnsi="Times New Roman" w:eastAsia="Calibri" w:cs="Times New Roman"/>
          <w:sz w:val="24"/>
          <w:szCs w:val="24"/>
        </w:rPr>
      </w:pPr>
      <w:r w:rsidRPr="001411AF">
        <w:rPr>
          <w:rFonts w:ascii="Times New Roman" w:hAnsi="Times New Roman" w:eastAsia="Calibri" w:cs="Times New Roman"/>
          <w:b/>
          <w:bCs/>
          <w:sz w:val="24"/>
          <w:szCs w:val="24"/>
        </w:rPr>
        <w:t>Anete Kurzemniece</w:t>
      </w:r>
      <w:r w:rsidR="00317DCA">
        <w:rPr>
          <w:rFonts w:ascii="Times New Roman" w:hAnsi="Times New Roman" w:eastAsia="Calibri" w:cs="Times New Roman"/>
          <w:sz w:val="24"/>
          <w:szCs w:val="24"/>
        </w:rPr>
        <w:tab/>
      </w:r>
      <w:r w:rsidRPr="001411AF">
        <w:rPr>
          <w:rFonts w:ascii="Times New Roman" w:hAnsi="Times New Roman" w:eastAsia="Calibri" w:cs="Times New Roman"/>
          <w:sz w:val="24"/>
          <w:szCs w:val="24"/>
        </w:rPr>
        <w:t>Kultūras ministrijas nozares padomniece</w:t>
      </w:r>
      <w:r w:rsidR="008B5C1D">
        <w:rPr>
          <w:rFonts w:ascii="Times New Roman" w:hAnsi="Times New Roman" w:eastAsia="Calibri" w:cs="Times New Roman"/>
          <w:sz w:val="24"/>
          <w:szCs w:val="24"/>
        </w:rPr>
        <w:t xml:space="preserve"> </w:t>
      </w:r>
      <w:r w:rsidRPr="001411AF">
        <w:rPr>
          <w:rFonts w:ascii="Times New Roman" w:hAnsi="Times New Roman" w:eastAsia="Calibri" w:cs="Times New Roman"/>
          <w:sz w:val="24"/>
          <w:szCs w:val="24"/>
        </w:rPr>
        <w:t>Latvijas Republikas pastāvīgajā pārstāvniecībā ES;</w:t>
      </w:r>
    </w:p>
    <w:p w:rsidR="00B62615" w:rsidP="00D75514" w:rsidRDefault="6F9EE90B" w14:paraId="3A91A4EB" w14:textId="0BE6A13D">
      <w:pPr>
        <w:widowControl w:val="false"/>
        <w:tabs>
          <w:tab w:val="left" w:pos="2694"/>
        </w:tabs>
        <w:snapToGrid w:val="false"/>
        <w:spacing w:after="0" w:line="240" w:lineRule="auto"/>
        <w:ind w:left="2694" w:hanging="2694"/>
        <w:jc w:val="both"/>
        <w:rPr>
          <w:rFonts w:ascii="Times New Roman" w:hAnsi="Times New Roman" w:cs="Times New Roman"/>
          <w:bCs/>
          <w:sz w:val="24"/>
          <w:szCs w:val="24"/>
        </w:rPr>
      </w:pPr>
      <w:r w:rsidRPr="001411AF">
        <w:rPr>
          <w:rFonts w:ascii="Times New Roman" w:hAnsi="Times New Roman" w:eastAsia="Calibri" w:cs="Times New Roman"/>
          <w:b/>
          <w:bCs/>
          <w:sz w:val="24"/>
          <w:szCs w:val="24"/>
        </w:rPr>
        <w:t>Laura Okdaldere</w:t>
      </w:r>
      <w:r w:rsidR="00317DCA">
        <w:rPr>
          <w:rFonts w:ascii="Times New Roman" w:hAnsi="Times New Roman" w:eastAsia="Calibri" w:cs="Times New Roman"/>
          <w:sz w:val="24"/>
          <w:szCs w:val="24"/>
        </w:rPr>
        <w:tab/>
      </w:r>
      <w:r w:rsidRPr="001411AF" w:rsidR="00B62615">
        <w:rPr>
          <w:rFonts w:ascii="Times New Roman" w:hAnsi="Times New Roman" w:eastAsia="Calibri" w:cs="Times New Roman"/>
          <w:sz w:val="24"/>
          <w:szCs w:val="24"/>
        </w:rPr>
        <w:t>Kultūras ministrijas</w:t>
      </w:r>
      <w:r w:rsidRPr="001411AF" w:rsidR="00577896">
        <w:rPr>
          <w:rFonts w:ascii="Times New Roman" w:hAnsi="Times New Roman" w:eastAsia="Calibri" w:cs="Times New Roman"/>
          <w:sz w:val="24"/>
          <w:szCs w:val="24"/>
        </w:rPr>
        <w:t xml:space="preserve"> </w:t>
      </w:r>
      <w:r w:rsidRPr="001411AF" w:rsidR="00B62615">
        <w:rPr>
          <w:rFonts w:ascii="Times New Roman" w:hAnsi="Times New Roman" w:eastAsia="Calibri" w:cs="Times New Roman"/>
          <w:sz w:val="24"/>
          <w:szCs w:val="24"/>
        </w:rPr>
        <w:t xml:space="preserve">Starptautiskās sadarbības un </w:t>
      </w:r>
      <w:r w:rsidR="00317DCA">
        <w:rPr>
          <w:rFonts w:ascii="Times New Roman" w:hAnsi="Times New Roman" w:eastAsia="Calibri" w:cs="Times New Roman"/>
          <w:sz w:val="24"/>
          <w:szCs w:val="24"/>
        </w:rPr>
        <w:t>ES</w:t>
      </w:r>
      <w:r w:rsidRPr="001411AF" w:rsidR="00B62615">
        <w:rPr>
          <w:rFonts w:ascii="Times New Roman" w:hAnsi="Times New Roman" w:eastAsia="Calibri" w:cs="Times New Roman"/>
          <w:sz w:val="24"/>
          <w:szCs w:val="24"/>
        </w:rPr>
        <w:t xml:space="preserve"> politikas nodaļas </w:t>
      </w:r>
      <w:r w:rsidRPr="001411AF" w:rsidR="00B62615">
        <w:rPr>
          <w:rFonts w:ascii="Times New Roman" w:hAnsi="Times New Roman" w:cs="Times New Roman"/>
          <w:sz w:val="24"/>
          <w:szCs w:val="24"/>
        </w:rPr>
        <w:t>vecākā referente</w:t>
      </w:r>
      <w:r w:rsidRPr="001411AF" w:rsidR="0070C449">
        <w:rPr>
          <w:rFonts w:ascii="Times New Roman" w:hAnsi="Times New Roman" w:cs="Times New Roman"/>
          <w:sz w:val="24"/>
          <w:szCs w:val="24"/>
        </w:rPr>
        <w:t>.</w:t>
      </w:r>
    </w:p>
    <w:p w:rsidR="00D75514" w:rsidP="008B5C1D" w:rsidRDefault="00D75514" w14:paraId="67221C7C" w14:textId="77777777">
      <w:pPr>
        <w:widowControl w:val="false"/>
        <w:tabs>
          <w:tab w:val="left" w:pos="2694"/>
        </w:tabs>
        <w:snapToGrid w:val="false"/>
        <w:spacing w:after="0" w:line="240" w:lineRule="auto"/>
        <w:ind w:left="2694" w:hanging="2694"/>
        <w:jc w:val="both"/>
        <w:rPr>
          <w:rFonts w:ascii="Times New Roman" w:hAnsi="Times New Roman" w:cs="Times New Roman"/>
          <w:bCs/>
          <w:sz w:val="24"/>
          <w:szCs w:val="24"/>
        </w:rPr>
      </w:pPr>
    </w:p>
    <w:p w:rsidR="001411AF" w:rsidP="00DE4746" w:rsidRDefault="001411AF" w14:paraId="627F1C7B" w14:textId="77777777">
      <w:pPr>
        <w:pStyle w:val="ListParagraph"/>
        <w:widowControl w:val="false"/>
        <w:tabs>
          <w:tab w:val="left" w:pos="2694"/>
        </w:tabs>
        <w:snapToGrid w:val="false"/>
        <w:spacing w:after="0" w:line="240" w:lineRule="auto"/>
        <w:ind w:left="0"/>
        <w:jc w:val="both"/>
        <w:rPr>
          <w:rFonts w:ascii="Times New Roman" w:hAnsi="Times New Roman" w:cs="Times New Roman"/>
          <w:bCs/>
          <w:sz w:val="24"/>
          <w:szCs w:val="24"/>
        </w:rPr>
      </w:pPr>
    </w:p>
    <w:p w:rsidR="009306B6" w:rsidP="0037001C" w:rsidRDefault="009306B6" w14:paraId="2E94C9BB" w14:textId="77777777">
      <w:pPr>
        <w:widowControl w:val="false"/>
        <w:tabs>
          <w:tab w:val="left" w:pos="7513"/>
        </w:tabs>
        <w:spacing w:after="0" w:line="240" w:lineRule="auto"/>
        <w:ind w:left="567"/>
        <w:rPr>
          <w:rFonts w:ascii="Times New Roman" w:hAnsi="Times New Roman" w:eastAsia="Times New Roman" w:cs="Times New Roman"/>
          <w:bCs/>
          <w:sz w:val="24"/>
          <w:szCs w:val="24"/>
        </w:rPr>
      </w:pPr>
    </w:p>
    <w:p w:rsidRPr="001411AF" w:rsidR="0037001C" w:rsidP="0037001C" w:rsidRDefault="0037001C" w14:paraId="5BC976EC" w14:textId="201DB426">
      <w:pPr>
        <w:widowControl w:val="false"/>
        <w:tabs>
          <w:tab w:val="left" w:pos="7513"/>
        </w:tabs>
        <w:spacing w:after="0" w:line="240" w:lineRule="auto"/>
        <w:ind w:left="567"/>
        <w:rPr>
          <w:rFonts w:ascii="Times New Roman" w:hAnsi="Times New Roman" w:eastAsia="Times New Roman" w:cs="Times New Roman"/>
          <w:bCs/>
          <w:sz w:val="24"/>
          <w:szCs w:val="24"/>
        </w:rPr>
      </w:pPr>
      <w:r w:rsidRPr="001411AF">
        <w:rPr>
          <w:rFonts w:ascii="Times New Roman" w:hAnsi="Times New Roman" w:eastAsia="Times New Roman" w:cs="Times New Roman"/>
          <w:bCs/>
          <w:sz w:val="24"/>
          <w:szCs w:val="24"/>
        </w:rPr>
        <w:t>Kultūras ministrs</w:t>
      </w:r>
      <w:r w:rsidRPr="001411AF">
        <w:rPr>
          <w:rFonts w:ascii="Times New Roman" w:hAnsi="Times New Roman" w:eastAsia="Times New Roman" w:cs="Times New Roman"/>
          <w:bCs/>
          <w:sz w:val="24"/>
          <w:szCs w:val="24"/>
        </w:rPr>
        <w:tab/>
        <w:t>N.</w:t>
      </w:r>
      <w:r w:rsidR="003F2334">
        <w:rPr>
          <w:rFonts w:ascii="Times New Roman" w:hAnsi="Times New Roman" w:eastAsia="Times New Roman" w:cs="Times New Roman"/>
          <w:bCs/>
          <w:sz w:val="24"/>
          <w:szCs w:val="24"/>
        </w:rPr>
        <w:t xml:space="preserve"> </w:t>
      </w:r>
      <w:proofErr w:type="spellStart"/>
      <w:r w:rsidRPr="001411AF">
        <w:rPr>
          <w:rFonts w:ascii="Times New Roman" w:hAnsi="Times New Roman" w:eastAsia="Times New Roman" w:cs="Times New Roman"/>
          <w:bCs/>
          <w:sz w:val="24"/>
          <w:szCs w:val="24"/>
        </w:rPr>
        <w:t>Puntulis</w:t>
      </w:r>
      <w:proofErr w:type="spellEnd"/>
    </w:p>
    <w:p w:rsidRPr="001411AF" w:rsidR="0037001C" w:rsidP="0037001C" w:rsidRDefault="0037001C" w14:paraId="5AE42F92" w14:textId="77777777">
      <w:pPr>
        <w:widowControl w:val="false"/>
        <w:tabs>
          <w:tab w:val="center" w:pos="4680"/>
          <w:tab w:val="left" w:pos="6663"/>
          <w:tab w:val="left" w:pos="7230"/>
          <w:tab w:val="left" w:pos="7513"/>
          <w:tab w:val="right" w:pos="9360"/>
        </w:tabs>
        <w:snapToGrid w:val="false"/>
        <w:spacing w:after="0" w:line="240" w:lineRule="auto"/>
        <w:ind w:left="567"/>
        <w:rPr>
          <w:rFonts w:ascii="Times New Roman" w:hAnsi="Times New Roman" w:eastAsia="Calibri" w:cs="Times New Roman"/>
          <w:sz w:val="24"/>
          <w:szCs w:val="24"/>
        </w:rPr>
      </w:pPr>
    </w:p>
    <w:p w:rsidRPr="009306B6" w:rsidR="000B3613" w:rsidP="009306B6" w:rsidRDefault="0037001C" w14:paraId="3DC947C8" w14:textId="0EC55F0D">
      <w:pPr>
        <w:widowControl w:val="false"/>
        <w:tabs>
          <w:tab w:val="center" w:pos="4680"/>
          <w:tab w:val="left" w:pos="6663"/>
          <w:tab w:val="left" w:pos="7230"/>
          <w:tab w:val="left" w:pos="7513"/>
        </w:tabs>
        <w:snapToGrid w:val="false"/>
        <w:spacing w:after="0" w:line="240" w:lineRule="auto"/>
        <w:ind w:left="567"/>
        <w:rPr>
          <w:rFonts w:ascii="Times New Roman" w:hAnsi="Times New Roman" w:eastAsia="Calibri" w:cs="Times New Roman"/>
          <w:sz w:val="24"/>
          <w:szCs w:val="24"/>
        </w:rPr>
      </w:pPr>
      <w:r w:rsidRPr="001411AF">
        <w:rPr>
          <w:rFonts w:ascii="Times New Roman" w:hAnsi="Times New Roman" w:eastAsia="Calibri" w:cs="Times New Roman"/>
          <w:sz w:val="24"/>
          <w:szCs w:val="24"/>
        </w:rPr>
        <w:t xml:space="preserve">Vīza: valsts sekretāre </w:t>
      </w:r>
      <w:r w:rsidRPr="001411AF">
        <w:rPr>
          <w:rFonts w:ascii="Times New Roman" w:hAnsi="Times New Roman" w:eastAsia="Calibri" w:cs="Times New Roman"/>
          <w:sz w:val="24"/>
          <w:szCs w:val="24"/>
        </w:rPr>
        <w:tab/>
      </w:r>
      <w:r w:rsidRPr="001411AF">
        <w:rPr>
          <w:rFonts w:ascii="Times New Roman" w:hAnsi="Times New Roman" w:eastAsia="Calibri" w:cs="Times New Roman"/>
          <w:sz w:val="24"/>
          <w:szCs w:val="24"/>
        </w:rPr>
        <w:tab/>
      </w:r>
      <w:r w:rsidRPr="001411AF">
        <w:rPr>
          <w:rFonts w:ascii="Times New Roman" w:hAnsi="Times New Roman" w:eastAsia="Calibri" w:cs="Times New Roman"/>
          <w:sz w:val="24"/>
          <w:szCs w:val="24"/>
        </w:rPr>
        <w:tab/>
      </w:r>
      <w:r w:rsidRPr="001411AF">
        <w:rPr>
          <w:rFonts w:ascii="Times New Roman" w:hAnsi="Times New Roman" w:eastAsia="Calibri" w:cs="Times New Roman"/>
          <w:sz w:val="24"/>
          <w:szCs w:val="24"/>
        </w:rPr>
        <w:tab/>
        <w:t>D.Vilsone</w:t>
      </w:r>
    </w:p>
    <w:p w:rsidR="000B3613" w:rsidP="00DE4746" w:rsidRDefault="000B3613" w14:paraId="69AFC9EB" w14:textId="17E238AE">
      <w:pPr>
        <w:pStyle w:val="Header"/>
        <w:widowControl w:val="false"/>
        <w:snapToGrid w:val="false"/>
        <w:rPr>
          <w:rFonts w:ascii="Times New Roman" w:hAnsi="Times New Roman" w:cs="Times New Roman"/>
          <w:bCs/>
          <w:sz w:val="16"/>
          <w:szCs w:val="16"/>
        </w:rPr>
      </w:pPr>
    </w:p>
    <w:p w:rsidR="000B3613" w:rsidP="00DE4746" w:rsidRDefault="000B3613" w14:paraId="5CA52BCC" w14:textId="478E20FA">
      <w:pPr>
        <w:pStyle w:val="Header"/>
        <w:widowControl w:val="false"/>
        <w:snapToGrid w:val="false"/>
        <w:rPr>
          <w:rFonts w:ascii="Times New Roman" w:hAnsi="Times New Roman" w:cs="Times New Roman"/>
          <w:bCs/>
          <w:sz w:val="16"/>
          <w:szCs w:val="16"/>
        </w:rPr>
      </w:pPr>
    </w:p>
    <w:p w:rsidR="000B3613" w:rsidP="00DE4746" w:rsidRDefault="000B3613" w14:paraId="3293F7EE" w14:textId="719B2885">
      <w:pPr>
        <w:pStyle w:val="Header"/>
        <w:widowControl w:val="false"/>
        <w:snapToGrid w:val="false"/>
        <w:rPr>
          <w:rFonts w:ascii="Times New Roman" w:hAnsi="Times New Roman" w:cs="Times New Roman"/>
          <w:bCs/>
          <w:sz w:val="16"/>
          <w:szCs w:val="16"/>
        </w:rPr>
      </w:pPr>
    </w:p>
    <w:p w:rsidRPr="001411AF" w:rsidR="00B62615" w:rsidP="00DE4746" w:rsidRDefault="00B62615" w14:paraId="05ADC78A" w14:textId="77777777">
      <w:pPr>
        <w:pStyle w:val="Header"/>
        <w:widowControl w:val="false"/>
        <w:snapToGrid w:val="false"/>
        <w:rPr>
          <w:rFonts w:ascii="Times New Roman" w:hAnsi="Times New Roman" w:cs="Times New Roman"/>
          <w:bCs/>
          <w:sz w:val="20"/>
          <w:szCs w:val="20"/>
        </w:rPr>
      </w:pPr>
      <w:bookmarkStart w:name="_Hlk56091958" w:id="8"/>
      <w:r w:rsidRPr="001411AF">
        <w:rPr>
          <w:rFonts w:ascii="Times New Roman" w:hAnsi="Times New Roman" w:cs="Times New Roman"/>
          <w:bCs/>
          <w:sz w:val="20"/>
          <w:szCs w:val="20"/>
        </w:rPr>
        <w:t>Okdaldere 67330212</w:t>
      </w:r>
    </w:p>
    <w:p w:rsidRPr="009A4D87" w:rsidR="00D401EE" w:rsidP="00DE4746" w:rsidRDefault="00E833AD" w14:paraId="1E22E948" w14:textId="5A9B7CA6">
      <w:pPr>
        <w:widowControl w:val="false"/>
        <w:spacing w:after="0" w:line="240" w:lineRule="auto"/>
        <w:rPr>
          <w:rFonts w:ascii="Times New Roman" w:hAnsi="Times New Roman" w:cs="Times New Roman"/>
          <w:sz w:val="20"/>
          <w:szCs w:val="20"/>
        </w:rPr>
      </w:pPr>
      <w:hyperlink w:history="true" r:id="rId8">
        <w:r w:rsidRPr="001411AF" w:rsidR="00B62615">
          <w:rPr>
            <w:rStyle w:val="Hyperlink"/>
            <w:rFonts w:ascii="Times New Roman" w:hAnsi="Times New Roman" w:cs="Times New Roman"/>
            <w:bCs/>
            <w:sz w:val="20"/>
            <w:szCs w:val="20"/>
          </w:rPr>
          <w:t>Laura.Okdaldere@km.gov.lv</w:t>
        </w:r>
      </w:hyperlink>
      <w:bookmarkEnd w:id="0"/>
      <w:bookmarkEnd w:id="8"/>
    </w:p>
    <w:sectPr w:rsidRPr="009A4D87" w:rsidR="00D401EE" w:rsidSect="00DE4746">
      <w:headerReference w:type="default" r:id="rId9"/>
      <w:footerReference w:type="default" r:id="rId10"/>
      <w:footerReference w:type="first" r:id="rId11"/>
      <w:pgSz w:w="12240" w:h="15840"/>
      <w:pgMar w:top="1134" w:right="1588"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4837" w14:textId="77777777" w:rsidR="00E833AD" w:rsidRDefault="00E833AD" w:rsidP="00B62615">
      <w:pPr>
        <w:spacing w:after="0" w:line="240" w:lineRule="auto"/>
      </w:pPr>
      <w:r>
        <w:separator/>
      </w:r>
    </w:p>
  </w:endnote>
  <w:endnote w:type="continuationSeparator" w:id="0">
    <w:p w14:paraId="7ED6555D" w14:textId="77777777" w:rsidR="00E833AD" w:rsidRDefault="00E833AD" w:rsidP="00B62615">
      <w:pPr>
        <w:spacing w:after="0" w:line="240" w:lineRule="auto"/>
      </w:pPr>
      <w:r>
        <w:continuationSeparator/>
      </w:r>
    </w:p>
  </w:endnote>
  <w:endnote w:type="continuationNotice" w:id="1">
    <w:p w14:paraId="31542D86" w14:textId="77777777" w:rsidR="00E833AD" w:rsidRDefault="00E83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08E6" w14:textId="48A251D7" w:rsidR="00A75153" w:rsidRPr="001411AF" w:rsidRDefault="00A75153" w:rsidP="001411AF">
    <w:pPr>
      <w:pStyle w:val="Footer"/>
      <w:widowControl w:val="0"/>
      <w:rPr>
        <w:rFonts w:ascii="Times New Roman" w:hAnsi="Times New Roman" w:cs="Times New Roman"/>
        <w:sz w:val="20"/>
        <w:szCs w:val="20"/>
      </w:rPr>
    </w:pPr>
    <w:r w:rsidRPr="001411AF">
      <w:rPr>
        <w:rFonts w:ascii="Times New Roman" w:hAnsi="Times New Roman" w:cs="Times New Roman"/>
        <w:sz w:val="20"/>
        <w:szCs w:val="20"/>
      </w:rPr>
      <w:t>KM</w:t>
    </w:r>
    <w:r w:rsidR="00003708" w:rsidRPr="001411AF">
      <w:rPr>
        <w:rFonts w:ascii="Times New Roman" w:hAnsi="Times New Roman" w:cs="Times New Roman"/>
        <w:sz w:val="20"/>
        <w:szCs w:val="20"/>
      </w:rPr>
      <w:t>Z</w:t>
    </w:r>
    <w:r w:rsidRPr="001411AF">
      <w:rPr>
        <w:rFonts w:ascii="Times New Roman" w:hAnsi="Times New Roman" w:cs="Times New Roman"/>
        <w:sz w:val="20"/>
        <w:szCs w:val="20"/>
      </w:rPr>
      <w:t>in_</w:t>
    </w:r>
    <w:r w:rsidR="00B63D35">
      <w:rPr>
        <w:rFonts w:ascii="Times New Roman" w:hAnsi="Times New Roman" w:cs="Times New Roman"/>
        <w:sz w:val="20"/>
        <w:szCs w:val="20"/>
      </w:rPr>
      <w:t>20</w:t>
    </w:r>
    <w:r w:rsidRPr="001411AF">
      <w:rPr>
        <w:rFonts w:ascii="Times New Roman" w:hAnsi="Times New Roman" w:cs="Times New Roman"/>
        <w:sz w:val="20"/>
        <w:szCs w:val="20"/>
      </w:rPr>
      <w:t>1120</w:t>
    </w:r>
    <w:r w:rsidR="00D97C4E" w:rsidRPr="001411AF">
      <w:rPr>
        <w:rFonts w:ascii="Times New Roman" w:hAnsi="Times New Roman" w:cs="Times New Roman"/>
        <w:sz w:val="20"/>
        <w:szCs w:val="20"/>
      </w:rPr>
      <w:t>_videokonference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920F" w14:textId="1187967B" w:rsidR="00DE4746" w:rsidRPr="00C530E1" w:rsidRDefault="00DE4746" w:rsidP="00DE4746">
    <w:pPr>
      <w:widowControl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KMZin_</w:t>
    </w:r>
    <w:r w:rsidR="00B63D35">
      <w:rPr>
        <w:rFonts w:ascii="Times New Roman" w:hAnsi="Times New Roman" w:cs="Times New Roman"/>
        <w:sz w:val="20"/>
        <w:szCs w:val="20"/>
      </w:rPr>
      <w:t>20</w:t>
    </w:r>
    <w:r>
      <w:rPr>
        <w:rFonts w:ascii="Times New Roman" w:hAnsi="Times New Roman" w:cs="Times New Roman"/>
        <w:sz w:val="20"/>
        <w:szCs w:val="20"/>
      </w:rPr>
      <w:t>1120_videokonference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1453" w14:textId="77777777" w:rsidR="00E833AD" w:rsidRDefault="00E833AD" w:rsidP="00B62615">
      <w:pPr>
        <w:spacing w:after="0" w:line="240" w:lineRule="auto"/>
      </w:pPr>
      <w:r>
        <w:separator/>
      </w:r>
    </w:p>
  </w:footnote>
  <w:footnote w:type="continuationSeparator" w:id="0">
    <w:p w14:paraId="22ADDDCB" w14:textId="77777777" w:rsidR="00E833AD" w:rsidRDefault="00E833AD" w:rsidP="00B62615">
      <w:pPr>
        <w:spacing w:after="0" w:line="240" w:lineRule="auto"/>
      </w:pPr>
      <w:r>
        <w:continuationSeparator/>
      </w:r>
    </w:p>
  </w:footnote>
  <w:footnote w:type="continuationNotice" w:id="1">
    <w:p w14:paraId="5C0A8D19" w14:textId="77777777" w:rsidR="00E833AD" w:rsidRDefault="00E833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88918843"/>
      <w:docPartObj>
        <w:docPartGallery w:val="Page Numbers (Top of Page)"/>
        <w:docPartUnique/>
      </w:docPartObj>
    </w:sdtPr>
    <w:sdtEndPr/>
    <w:sdtContent>
      <w:p w14:paraId="691CB1C2" w14:textId="0E89490C" w:rsidR="00954069" w:rsidRPr="00DE4746" w:rsidRDefault="00DE4746" w:rsidP="00DE4746">
        <w:pPr>
          <w:pStyle w:val="Header"/>
          <w:jc w:val="center"/>
          <w:rPr>
            <w:rFonts w:ascii="Times New Roman" w:hAnsi="Times New Roman" w:cs="Times New Roman"/>
            <w:sz w:val="24"/>
            <w:szCs w:val="24"/>
          </w:rPr>
        </w:pPr>
        <w:r w:rsidRPr="00DE4746">
          <w:rPr>
            <w:rFonts w:ascii="Times New Roman" w:hAnsi="Times New Roman" w:cs="Times New Roman"/>
            <w:sz w:val="24"/>
            <w:szCs w:val="24"/>
          </w:rPr>
          <w:fldChar w:fldCharType="begin"/>
        </w:r>
        <w:r w:rsidRPr="00DE4746">
          <w:rPr>
            <w:rFonts w:ascii="Times New Roman" w:hAnsi="Times New Roman" w:cs="Times New Roman"/>
            <w:sz w:val="24"/>
            <w:szCs w:val="24"/>
          </w:rPr>
          <w:instrText>PAGE   \* MERGEFORMAT</w:instrText>
        </w:r>
        <w:r w:rsidRPr="00DE4746">
          <w:rPr>
            <w:rFonts w:ascii="Times New Roman" w:hAnsi="Times New Roman" w:cs="Times New Roman"/>
            <w:sz w:val="24"/>
            <w:szCs w:val="24"/>
          </w:rPr>
          <w:fldChar w:fldCharType="separate"/>
        </w:r>
        <w:r w:rsidR="00D17960">
          <w:rPr>
            <w:rFonts w:ascii="Times New Roman" w:hAnsi="Times New Roman" w:cs="Times New Roman"/>
            <w:noProof/>
            <w:sz w:val="24"/>
            <w:szCs w:val="24"/>
          </w:rPr>
          <w:t>3</w:t>
        </w:r>
        <w:r w:rsidRPr="00DE47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474"/>
    <w:multiLevelType w:val="hybridMultilevel"/>
    <w:tmpl w:val="9B08ECC6"/>
    <w:lvl w:ilvl="0" w:tplc="04260001">
      <w:start w:val="1"/>
      <w:numFmt w:val="bullet"/>
      <w:lvlText w:val=""/>
      <w:lvlJc w:val="left"/>
      <w:pPr>
        <w:ind w:left="720" w:hanging="360"/>
      </w:pPr>
      <w:rPr>
        <w:rFonts w:ascii="Symbol" w:hAnsi="Symbol" w:hint="default"/>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5B5292"/>
    <w:multiLevelType w:val="hybridMultilevel"/>
    <w:tmpl w:val="F312A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2882266"/>
    <w:multiLevelType w:val="hybridMultilevel"/>
    <w:tmpl w:val="6908B93E"/>
    <w:lvl w:ilvl="0" w:tplc="0426000F">
      <w:start w:val="1"/>
      <w:numFmt w:val="decimal"/>
      <w:lvlText w:val="%1."/>
      <w:lvlJc w:val="left"/>
      <w:pPr>
        <w:ind w:left="36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AF30FE"/>
    <w:multiLevelType w:val="hybridMultilevel"/>
    <w:tmpl w:val="0B481AFE"/>
    <w:lvl w:ilvl="0" w:tplc="CB4466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8C13AC"/>
    <w:multiLevelType w:val="hybridMultilevel"/>
    <w:tmpl w:val="C5284B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DC2310"/>
    <w:multiLevelType w:val="hybridMultilevel"/>
    <w:tmpl w:val="ADF8AD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15"/>
    <w:rsid w:val="00003708"/>
    <w:rsid w:val="00030E2E"/>
    <w:rsid w:val="00045C0B"/>
    <w:rsid w:val="000741D1"/>
    <w:rsid w:val="0007458D"/>
    <w:rsid w:val="00076A64"/>
    <w:rsid w:val="00077EA5"/>
    <w:rsid w:val="00081A38"/>
    <w:rsid w:val="000B3613"/>
    <w:rsid w:val="000F3204"/>
    <w:rsid w:val="00126490"/>
    <w:rsid w:val="001411AF"/>
    <w:rsid w:val="00145F51"/>
    <w:rsid w:val="00186F7E"/>
    <w:rsid w:val="001A3C30"/>
    <w:rsid w:val="001C586D"/>
    <w:rsid w:val="00207838"/>
    <w:rsid w:val="00244A38"/>
    <w:rsid w:val="002661AC"/>
    <w:rsid w:val="00283092"/>
    <w:rsid w:val="002D059C"/>
    <w:rsid w:val="00303494"/>
    <w:rsid w:val="00317DCA"/>
    <w:rsid w:val="00344ACB"/>
    <w:rsid w:val="0037001C"/>
    <w:rsid w:val="00372D16"/>
    <w:rsid w:val="00376649"/>
    <w:rsid w:val="003A7D44"/>
    <w:rsid w:val="003F2334"/>
    <w:rsid w:val="00401A19"/>
    <w:rsid w:val="00410D19"/>
    <w:rsid w:val="0041325F"/>
    <w:rsid w:val="00416059"/>
    <w:rsid w:val="004352DE"/>
    <w:rsid w:val="004905A0"/>
    <w:rsid w:val="004A2F78"/>
    <w:rsid w:val="004D2B1B"/>
    <w:rsid w:val="004D2D0B"/>
    <w:rsid w:val="004D627B"/>
    <w:rsid w:val="00502E15"/>
    <w:rsid w:val="0054670F"/>
    <w:rsid w:val="00562E3C"/>
    <w:rsid w:val="00577896"/>
    <w:rsid w:val="005B67F6"/>
    <w:rsid w:val="00622418"/>
    <w:rsid w:val="00623765"/>
    <w:rsid w:val="006425CF"/>
    <w:rsid w:val="0066357F"/>
    <w:rsid w:val="006E3517"/>
    <w:rsid w:val="0070C449"/>
    <w:rsid w:val="00730BA9"/>
    <w:rsid w:val="00736237"/>
    <w:rsid w:val="007636B3"/>
    <w:rsid w:val="007C76F2"/>
    <w:rsid w:val="00807F4C"/>
    <w:rsid w:val="00836AC2"/>
    <w:rsid w:val="00845764"/>
    <w:rsid w:val="008558C1"/>
    <w:rsid w:val="00882705"/>
    <w:rsid w:val="008B5C1D"/>
    <w:rsid w:val="008D4C28"/>
    <w:rsid w:val="00902A3B"/>
    <w:rsid w:val="009230A9"/>
    <w:rsid w:val="009306B6"/>
    <w:rsid w:val="00937365"/>
    <w:rsid w:val="00954069"/>
    <w:rsid w:val="009839C1"/>
    <w:rsid w:val="00996A4D"/>
    <w:rsid w:val="009A4D87"/>
    <w:rsid w:val="009F567C"/>
    <w:rsid w:val="00A12989"/>
    <w:rsid w:val="00A75153"/>
    <w:rsid w:val="00A80579"/>
    <w:rsid w:val="00AC3D5B"/>
    <w:rsid w:val="00AD19B8"/>
    <w:rsid w:val="00AF23ED"/>
    <w:rsid w:val="00B216CF"/>
    <w:rsid w:val="00B36A93"/>
    <w:rsid w:val="00B40381"/>
    <w:rsid w:val="00B4209C"/>
    <w:rsid w:val="00B62615"/>
    <w:rsid w:val="00B63D35"/>
    <w:rsid w:val="00B76087"/>
    <w:rsid w:val="00B87DFE"/>
    <w:rsid w:val="00BA7027"/>
    <w:rsid w:val="00BC6984"/>
    <w:rsid w:val="00BD08D1"/>
    <w:rsid w:val="00C1169A"/>
    <w:rsid w:val="00C1536F"/>
    <w:rsid w:val="00C50776"/>
    <w:rsid w:val="00C530E1"/>
    <w:rsid w:val="00CC4345"/>
    <w:rsid w:val="00CF22B3"/>
    <w:rsid w:val="00D17960"/>
    <w:rsid w:val="00D368F8"/>
    <w:rsid w:val="00D401EE"/>
    <w:rsid w:val="00D75514"/>
    <w:rsid w:val="00D85487"/>
    <w:rsid w:val="00D97C4E"/>
    <w:rsid w:val="00DE4746"/>
    <w:rsid w:val="00E35838"/>
    <w:rsid w:val="00E42F6A"/>
    <w:rsid w:val="00E833AD"/>
    <w:rsid w:val="00E92D33"/>
    <w:rsid w:val="00F06AE5"/>
    <w:rsid w:val="00F253E6"/>
    <w:rsid w:val="00F515B0"/>
    <w:rsid w:val="00F57E6B"/>
    <w:rsid w:val="00F650AD"/>
    <w:rsid w:val="00F668A9"/>
    <w:rsid w:val="00FA7569"/>
    <w:rsid w:val="00FB5926"/>
    <w:rsid w:val="00FE6020"/>
    <w:rsid w:val="00FF02BE"/>
    <w:rsid w:val="01335EAE"/>
    <w:rsid w:val="01EC34C6"/>
    <w:rsid w:val="023CE8D3"/>
    <w:rsid w:val="025BDEEE"/>
    <w:rsid w:val="02C1D715"/>
    <w:rsid w:val="02C490A6"/>
    <w:rsid w:val="02D683B8"/>
    <w:rsid w:val="033D8BAE"/>
    <w:rsid w:val="035902C3"/>
    <w:rsid w:val="03731150"/>
    <w:rsid w:val="03BDB4BB"/>
    <w:rsid w:val="0486EF6A"/>
    <w:rsid w:val="0499A63E"/>
    <w:rsid w:val="04A4CF33"/>
    <w:rsid w:val="04CEA7E5"/>
    <w:rsid w:val="04DB6977"/>
    <w:rsid w:val="05071C64"/>
    <w:rsid w:val="05C23D1F"/>
    <w:rsid w:val="05E6D249"/>
    <w:rsid w:val="064FC7E5"/>
    <w:rsid w:val="06A1B9B8"/>
    <w:rsid w:val="06FD914F"/>
    <w:rsid w:val="076941B4"/>
    <w:rsid w:val="078815AA"/>
    <w:rsid w:val="093869CE"/>
    <w:rsid w:val="0A86FE09"/>
    <w:rsid w:val="0A89556E"/>
    <w:rsid w:val="0B846EC4"/>
    <w:rsid w:val="0BFEC2BE"/>
    <w:rsid w:val="0C2173EE"/>
    <w:rsid w:val="0C358A1C"/>
    <w:rsid w:val="0CB3D28F"/>
    <w:rsid w:val="0D39707B"/>
    <w:rsid w:val="0DA7CDD3"/>
    <w:rsid w:val="0DB699E1"/>
    <w:rsid w:val="0E051732"/>
    <w:rsid w:val="0E681967"/>
    <w:rsid w:val="0E75373C"/>
    <w:rsid w:val="0EB4B923"/>
    <w:rsid w:val="0EFCD270"/>
    <w:rsid w:val="0F1710EC"/>
    <w:rsid w:val="0F7B0B43"/>
    <w:rsid w:val="0FD7225F"/>
    <w:rsid w:val="0FF7124E"/>
    <w:rsid w:val="115FCA4A"/>
    <w:rsid w:val="11A6A440"/>
    <w:rsid w:val="11C837B6"/>
    <w:rsid w:val="11EBA5C7"/>
    <w:rsid w:val="12079A48"/>
    <w:rsid w:val="122529D6"/>
    <w:rsid w:val="123B5243"/>
    <w:rsid w:val="12863D7F"/>
    <w:rsid w:val="130DE7C5"/>
    <w:rsid w:val="136ABAD0"/>
    <w:rsid w:val="13BDD160"/>
    <w:rsid w:val="13BE34C9"/>
    <w:rsid w:val="13CBE119"/>
    <w:rsid w:val="13DA99BA"/>
    <w:rsid w:val="13E95DB7"/>
    <w:rsid w:val="1404FF63"/>
    <w:rsid w:val="1423682B"/>
    <w:rsid w:val="14528159"/>
    <w:rsid w:val="14818777"/>
    <w:rsid w:val="14A5BC17"/>
    <w:rsid w:val="14A68243"/>
    <w:rsid w:val="14A9D7C9"/>
    <w:rsid w:val="14BFA32A"/>
    <w:rsid w:val="158775CD"/>
    <w:rsid w:val="167A1563"/>
    <w:rsid w:val="167AB773"/>
    <w:rsid w:val="17314C51"/>
    <w:rsid w:val="1842730C"/>
    <w:rsid w:val="18B09BD8"/>
    <w:rsid w:val="18C23325"/>
    <w:rsid w:val="18E87211"/>
    <w:rsid w:val="18E892D4"/>
    <w:rsid w:val="19242A64"/>
    <w:rsid w:val="194D25B5"/>
    <w:rsid w:val="19B1B625"/>
    <w:rsid w:val="19DEEC29"/>
    <w:rsid w:val="1A959077"/>
    <w:rsid w:val="1AD3800E"/>
    <w:rsid w:val="1AD6A47F"/>
    <w:rsid w:val="1AE503B7"/>
    <w:rsid w:val="1B18F9AA"/>
    <w:rsid w:val="1B8080F9"/>
    <w:rsid w:val="1BB1D209"/>
    <w:rsid w:val="1BCAD4D6"/>
    <w:rsid w:val="1C0CBC9D"/>
    <w:rsid w:val="1C36042B"/>
    <w:rsid w:val="1CE4A430"/>
    <w:rsid w:val="1E000AD8"/>
    <w:rsid w:val="1F683B49"/>
    <w:rsid w:val="1F84294F"/>
    <w:rsid w:val="203B50AA"/>
    <w:rsid w:val="208418C0"/>
    <w:rsid w:val="21019717"/>
    <w:rsid w:val="213D6101"/>
    <w:rsid w:val="2218686D"/>
    <w:rsid w:val="221B0500"/>
    <w:rsid w:val="2304E595"/>
    <w:rsid w:val="23342309"/>
    <w:rsid w:val="2350DE4A"/>
    <w:rsid w:val="23A258F3"/>
    <w:rsid w:val="23FEA625"/>
    <w:rsid w:val="241F094D"/>
    <w:rsid w:val="2577B311"/>
    <w:rsid w:val="2596E4C5"/>
    <w:rsid w:val="25A56071"/>
    <w:rsid w:val="26C01F59"/>
    <w:rsid w:val="288B88A8"/>
    <w:rsid w:val="2894ED1C"/>
    <w:rsid w:val="28989ED7"/>
    <w:rsid w:val="28A17EAE"/>
    <w:rsid w:val="28D8861E"/>
    <w:rsid w:val="290891CA"/>
    <w:rsid w:val="2A5EED74"/>
    <w:rsid w:val="2B6FB49E"/>
    <w:rsid w:val="2BA2595E"/>
    <w:rsid w:val="2C04C752"/>
    <w:rsid w:val="2C068227"/>
    <w:rsid w:val="2C178EA3"/>
    <w:rsid w:val="2C217C95"/>
    <w:rsid w:val="2C3FCB33"/>
    <w:rsid w:val="2CA7F533"/>
    <w:rsid w:val="2D0959E3"/>
    <w:rsid w:val="2D3FBBE4"/>
    <w:rsid w:val="2DB7664D"/>
    <w:rsid w:val="2DDC5D9F"/>
    <w:rsid w:val="2E3DAC61"/>
    <w:rsid w:val="2EB922A1"/>
    <w:rsid w:val="2EF23FAB"/>
    <w:rsid w:val="2F5EAAF1"/>
    <w:rsid w:val="2F62631C"/>
    <w:rsid w:val="2F655B2E"/>
    <w:rsid w:val="2FA1DCA0"/>
    <w:rsid w:val="30358888"/>
    <w:rsid w:val="3054F302"/>
    <w:rsid w:val="30557EE7"/>
    <w:rsid w:val="308BDBDF"/>
    <w:rsid w:val="31003782"/>
    <w:rsid w:val="3118D525"/>
    <w:rsid w:val="31D27B9A"/>
    <w:rsid w:val="34E5CF33"/>
    <w:rsid w:val="351C8623"/>
    <w:rsid w:val="3669B0BF"/>
    <w:rsid w:val="36D8EA1F"/>
    <w:rsid w:val="373BD14B"/>
    <w:rsid w:val="374C6AB1"/>
    <w:rsid w:val="37596178"/>
    <w:rsid w:val="37649C25"/>
    <w:rsid w:val="37DCA960"/>
    <w:rsid w:val="38725349"/>
    <w:rsid w:val="38A86BD7"/>
    <w:rsid w:val="39495536"/>
    <w:rsid w:val="397801FA"/>
    <w:rsid w:val="39FA6B59"/>
    <w:rsid w:val="3B36BAA6"/>
    <w:rsid w:val="3C0F7C59"/>
    <w:rsid w:val="3C28AA00"/>
    <w:rsid w:val="3C3B4053"/>
    <w:rsid w:val="3C6D20D3"/>
    <w:rsid w:val="3CC50006"/>
    <w:rsid w:val="3D0FA2B8"/>
    <w:rsid w:val="3DAB4CBA"/>
    <w:rsid w:val="3DF03911"/>
    <w:rsid w:val="3E202C23"/>
    <w:rsid w:val="3E221C88"/>
    <w:rsid w:val="3F36AC8D"/>
    <w:rsid w:val="3F37069C"/>
    <w:rsid w:val="3FF467DF"/>
    <w:rsid w:val="40125CCA"/>
    <w:rsid w:val="40DB9869"/>
    <w:rsid w:val="40E21220"/>
    <w:rsid w:val="40E8DE11"/>
    <w:rsid w:val="410AED28"/>
    <w:rsid w:val="41112581"/>
    <w:rsid w:val="413052A6"/>
    <w:rsid w:val="41DCC7F9"/>
    <w:rsid w:val="42295E7E"/>
    <w:rsid w:val="42D3A40D"/>
    <w:rsid w:val="430EF5FA"/>
    <w:rsid w:val="434CC489"/>
    <w:rsid w:val="436045BD"/>
    <w:rsid w:val="440A52F5"/>
    <w:rsid w:val="4432DB3F"/>
    <w:rsid w:val="4448C643"/>
    <w:rsid w:val="446F15BD"/>
    <w:rsid w:val="44EFCDF1"/>
    <w:rsid w:val="44F61250"/>
    <w:rsid w:val="451B0414"/>
    <w:rsid w:val="451E6016"/>
    <w:rsid w:val="45269E32"/>
    <w:rsid w:val="456D1F05"/>
    <w:rsid w:val="45C7841A"/>
    <w:rsid w:val="45CEC32E"/>
    <w:rsid w:val="45DFC197"/>
    <w:rsid w:val="45E496A4"/>
    <w:rsid w:val="45EECE90"/>
    <w:rsid w:val="463FF8E9"/>
    <w:rsid w:val="467D87B7"/>
    <w:rsid w:val="46CB4253"/>
    <w:rsid w:val="47023A83"/>
    <w:rsid w:val="47667FF2"/>
    <w:rsid w:val="4785F793"/>
    <w:rsid w:val="479188C0"/>
    <w:rsid w:val="4839F32E"/>
    <w:rsid w:val="4868F923"/>
    <w:rsid w:val="48ED2405"/>
    <w:rsid w:val="498BF926"/>
    <w:rsid w:val="4A47DFDC"/>
    <w:rsid w:val="4A4A26F3"/>
    <w:rsid w:val="4A4BCA3A"/>
    <w:rsid w:val="4AA21CC3"/>
    <w:rsid w:val="4B07BA69"/>
    <w:rsid w:val="4CF70393"/>
    <w:rsid w:val="4D120E03"/>
    <w:rsid w:val="4D452710"/>
    <w:rsid w:val="4D76489E"/>
    <w:rsid w:val="4D9130BA"/>
    <w:rsid w:val="4DC17084"/>
    <w:rsid w:val="4DC9B0A3"/>
    <w:rsid w:val="4EA7B329"/>
    <w:rsid w:val="4EC98469"/>
    <w:rsid w:val="4ED4BB43"/>
    <w:rsid w:val="4F3434DA"/>
    <w:rsid w:val="4F808B74"/>
    <w:rsid w:val="4FEF9203"/>
    <w:rsid w:val="5012E895"/>
    <w:rsid w:val="5051B7F6"/>
    <w:rsid w:val="509A9F61"/>
    <w:rsid w:val="50A91CC9"/>
    <w:rsid w:val="50D77FBD"/>
    <w:rsid w:val="50FF7CEC"/>
    <w:rsid w:val="51193A74"/>
    <w:rsid w:val="5205FC96"/>
    <w:rsid w:val="53636ABC"/>
    <w:rsid w:val="5388A49A"/>
    <w:rsid w:val="53CD20B7"/>
    <w:rsid w:val="54389F8E"/>
    <w:rsid w:val="5451951A"/>
    <w:rsid w:val="54F9F057"/>
    <w:rsid w:val="55D46FEF"/>
    <w:rsid w:val="561DCC23"/>
    <w:rsid w:val="56391A05"/>
    <w:rsid w:val="568FDD22"/>
    <w:rsid w:val="56CE3A33"/>
    <w:rsid w:val="56ED2CB3"/>
    <w:rsid w:val="585B3A61"/>
    <w:rsid w:val="585C15BD"/>
    <w:rsid w:val="58E6154F"/>
    <w:rsid w:val="58ED2D53"/>
    <w:rsid w:val="595558A6"/>
    <w:rsid w:val="595C0E57"/>
    <w:rsid w:val="5970BAC7"/>
    <w:rsid w:val="5A8CF348"/>
    <w:rsid w:val="5A9F1830"/>
    <w:rsid w:val="5AA38AF4"/>
    <w:rsid w:val="5B5C1786"/>
    <w:rsid w:val="5BDD03BD"/>
    <w:rsid w:val="5C0E4B99"/>
    <w:rsid w:val="5C16665C"/>
    <w:rsid w:val="5C233403"/>
    <w:rsid w:val="5C42CA84"/>
    <w:rsid w:val="5CEFADA6"/>
    <w:rsid w:val="5E10E4F2"/>
    <w:rsid w:val="5F5E0DC8"/>
    <w:rsid w:val="5FC5EDFA"/>
    <w:rsid w:val="5FE2EC8B"/>
    <w:rsid w:val="602FF368"/>
    <w:rsid w:val="60393EBE"/>
    <w:rsid w:val="61172296"/>
    <w:rsid w:val="611F62B5"/>
    <w:rsid w:val="617EAF2E"/>
    <w:rsid w:val="61FCED8B"/>
    <w:rsid w:val="62551024"/>
    <w:rsid w:val="627D2B35"/>
    <w:rsid w:val="6318992C"/>
    <w:rsid w:val="6335AB8A"/>
    <w:rsid w:val="6373833B"/>
    <w:rsid w:val="642DDC0F"/>
    <w:rsid w:val="64BD2925"/>
    <w:rsid w:val="64C5D318"/>
    <w:rsid w:val="65295DEE"/>
    <w:rsid w:val="65699042"/>
    <w:rsid w:val="6607B30D"/>
    <w:rsid w:val="6608A7B0"/>
    <w:rsid w:val="661457FF"/>
    <w:rsid w:val="6615A612"/>
    <w:rsid w:val="661AAC6C"/>
    <w:rsid w:val="664DF027"/>
    <w:rsid w:val="6650BDA9"/>
    <w:rsid w:val="665F5AFE"/>
    <w:rsid w:val="6696BC51"/>
    <w:rsid w:val="66C52E4F"/>
    <w:rsid w:val="678588BE"/>
    <w:rsid w:val="6792205E"/>
    <w:rsid w:val="67A6DFD7"/>
    <w:rsid w:val="67C8ABBC"/>
    <w:rsid w:val="67F3605D"/>
    <w:rsid w:val="68695C68"/>
    <w:rsid w:val="69789817"/>
    <w:rsid w:val="6980859D"/>
    <w:rsid w:val="69BB8813"/>
    <w:rsid w:val="69D5AD76"/>
    <w:rsid w:val="6A0B51AA"/>
    <w:rsid w:val="6ACD95F1"/>
    <w:rsid w:val="6B97F92B"/>
    <w:rsid w:val="6C2CF354"/>
    <w:rsid w:val="6C85F097"/>
    <w:rsid w:val="6CFAEAC2"/>
    <w:rsid w:val="6DF4CA42"/>
    <w:rsid w:val="6E53F6C0"/>
    <w:rsid w:val="6EAB1912"/>
    <w:rsid w:val="6F1B321A"/>
    <w:rsid w:val="6F6EDE93"/>
    <w:rsid w:val="6F7B63BD"/>
    <w:rsid w:val="6F9EE90B"/>
    <w:rsid w:val="706C1095"/>
    <w:rsid w:val="708099D8"/>
    <w:rsid w:val="70847524"/>
    <w:rsid w:val="7084F483"/>
    <w:rsid w:val="709B1116"/>
    <w:rsid w:val="70C461D7"/>
    <w:rsid w:val="70DC3E9E"/>
    <w:rsid w:val="725C20F9"/>
    <w:rsid w:val="72685BAC"/>
    <w:rsid w:val="726E7F2D"/>
    <w:rsid w:val="72E48838"/>
    <w:rsid w:val="73A2D5FB"/>
    <w:rsid w:val="73ADD5E0"/>
    <w:rsid w:val="73B6F684"/>
    <w:rsid w:val="7406753D"/>
    <w:rsid w:val="748810CD"/>
    <w:rsid w:val="74B069D6"/>
    <w:rsid w:val="750E9C94"/>
    <w:rsid w:val="763344AB"/>
    <w:rsid w:val="764183AF"/>
    <w:rsid w:val="7645E048"/>
    <w:rsid w:val="764C3A37"/>
    <w:rsid w:val="76DB1F48"/>
    <w:rsid w:val="773DD507"/>
    <w:rsid w:val="778140B2"/>
    <w:rsid w:val="78322B24"/>
    <w:rsid w:val="78502A58"/>
    <w:rsid w:val="79531D5F"/>
    <w:rsid w:val="7993A2B6"/>
    <w:rsid w:val="79FB62A4"/>
    <w:rsid w:val="7A12C00A"/>
    <w:rsid w:val="7A363D6A"/>
    <w:rsid w:val="7A3AABD9"/>
    <w:rsid w:val="7A95AB6E"/>
    <w:rsid w:val="7AE95A70"/>
    <w:rsid w:val="7AF4E8E5"/>
    <w:rsid w:val="7BAE906B"/>
    <w:rsid w:val="7C55F54E"/>
    <w:rsid w:val="7C6E3A3C"/>
    <w:rsid w:val="7C895DD2"/>
    <w:rsid w:val="7CB28DF9"/>
    <w:rsid w:val="7D00B653"/>
    <w:rsid w:val="7D0DCC6F"/>
    <w:rsid w:val="7D5C9C38"/>
    <w:rsid w:val="7D5D2F3A"/>
    <w:rsid w:val="7DCD4C30"/>
    <w:rsid w:val="7DE0CE5A"/>
    <w:rsid w:val="7E1F7332"/>
    <w:rsid w:val="7E478A35"/>
    <w:rsid w:val="7EDD8AD1"/>
    <w:rsid w:val="7EE588A2"/>
    <w:rsid w:val="7EF8FF9B"/>
    <w:rsid w:val="7F6E5486"/>
    <w:rsid w:val="7F6EFE3C"/>
    <w:rsid w:val="7FC222EC"/>
    <w:rsid w:val="7FD93A3C"/>
    <w:rsid w:val="7FDA26F1"/>
    <w:rsid w:val="7FEC000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15"/>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15"/>
    <w:rPr>
      <w:rFonts w:ascii="Calibri" w:hAnsi="Calibri" w:cs="Calibri"/>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B62615"/>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B62615"/>
    <w:pPr>
      <w:spacing w:after="160" w:line="240" w:lineRule="exact"/>
    </w:pPr>
    <w:rPr>
      <w:rFonts w:asciiTheme="minorHAnsi" w:hAnsiTheme="minorHAnsi" w:cstheme="minorBidi"/>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B62615"/>
    <w:pPr>
      <w:ind w:left="720"/>
      <w:contextualSpacing/>
    </w:p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B62615"/>
    <w:rPr>
      <w:rFonts w:ascii="Calibri" w:hAnsi="Calibri" w:cs="Calibri"/>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B62615"/>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B62615"/>
    <w:pPr>
      <w:spacing w:after="0" w:line="240" w:lineRule="auto"/>
    </w:pPr>
    <w:rPr>
      <w:rFonts w:eastAsia="Calibri" w:cs="Times New Roman"/>
      <w:sz w:val="20"/>
      <w:szCs w:val="20"/>
    </w:rPr>
  </w:style>
  <w:style w:type="character" w:customStyle="1" w:styleId="VrestekstsRakstz1">
    <w:name w:val="Vēres teksts Rakstz.1"/>
    <w:basedOn w:val="DefaultParagraphFont"/>
    <w:uiPriority w:val="99"/>
    <w:semiHidden/>
    <w:rsid w:val="00B62615"/>
    <w:rPr>
      <w:rFonts w:ascii="Calibri" w:hAnsi="Calibri" w:cs="Calibri"/>
      <w:sz w:val="20"/>
      <w:szCs w:val="20"/>
    </w:rPr>
  </w:style>
  <w:style w:type="character" w:styleId="Hyperlink">
    <w:name w:val="Hyperlink"/>
    <w:uiPriority w:val="99"/>
    <w:unhideWhenUsed/>
    <w:rsid w:val="00B62615"/>
    <w:rPr>
      <w:color w:val="0000FF"/>
      <w:u w:val="single"/>
    </w:rPr>
  </w:style>
  <w:style w:type="paragraph" w:styleId="CommentText">
    <w:name w:val="annotation text"/>
    <w:basedOn w:val="Normal"/>
    <w:link w:val="CommentTextChar"/>
    <w:uiPriority w:val="99"/>
    <w:rsid w:val="00B626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62615"/>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B62615"/>
    <w:rPr>
      <w:sz w:val="16"/>
      <w:szCs w:val="16"/>
    </w:rPr>
  </w:style>
  <w:style w:type="paragraph" w:customStyle="1" w:styleId="infosubtitile">
    <w:name w:val="info subtitile"/>
    <w:basedOn w:val="Normal"/>
    <w:qFormat/>
    <w:rsid w:val="00B62615"/>
    <w:pPr>
      <w:spacing w:before="240" w:after="120" w:line="240" w:lineRule="auto"/>
    </w:pPr>
    <w:rPr>
      <w:rFonts w:ascii="Times New Roman" w:eastAsia="Calibri" w:hAnsi="Times New Roman" w:cs="Times New Roman"/>
      <w:b/>
      <w:color w:val="000000" w:themeColor="text1"/>
      <w:sz w:val="24"/>
      <w:szCs w:val="24"/>
    </w:rPr>
  </w:style>
  <w:style w:type="paragraph" w:styleId="BalloonText">
    <w:name w:val="Balloon Text"/>
    <w:basedOn w:val="Normal"/>
    <w:link w:val="BalloonTextChar"/>
    <w:uiPriority w:val="99"/>
    <w:semiHidden/>
    <w:unhideWhenUsed/>
    <w:rsid w:val="00B6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E3C"/>
    <w:pPr>
      <w:spacing w:after="20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562E3C"/>
    <w:rPr>
      <w:rFonts w:ascii="Calibri" w:eastAsia="Times New Roman" w:hAnsi="Calibri" w:cs="Calibri"/>
      <w:b/>
      <w:bCs/>
      <w:sz w:val="20"/>
      <w:szCs w:val="20"/>
    </w:rPr>
  </w:style>
  <w:style w:type="paragraph" w:styleId="Footer">
    <w:name w:val="footer"/>
    <w:basedOn w:val="Normal"/>
    <w:link w:val="FooterChar"/>
    <w:uiPriority w:val="99"/>
    <w:unhideWhenUsed/>
    <w:rsid w:val="004D2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B1B"/>
    <w:rPr>
      <w:rFonts w:ascii="Calibri" w:hAnsi="Calibri" w:cs="Calibri"/>
    </w:rPr>
  </w:style>
  <w:style w:type="paragraph" w:styleId="PlainText">
    <w:name w:val="Plain Text"/>
    <w:basedOn w:val="Normal"/>
    <w:link w:val="PlainTextChar"/>
    <w:uiPriority w:val="99"/>
    <w:unhideWhenUsed/>
    <w:rsid w:val="00077E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7EA5"/>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702">
      <w:bodyDiv w:val="1"/>
      <w:marLeft w:val="0"/>
      <w:marRight w:val="0"/>
      <w:marTop w:val="0"/>
      <w:marBottom w:val="0"/>
      <w:divBdr>
        <w:top w:val="none" w:sz="0" w:space="0" w:color="auto"/>
        <w:left w:val="none" w:sz="0" w:space="0" w:color="auto"/>
        <w:bottom w:val="none" w:sz="0" w:space="0" w:color="auto"/>
        <w:right w:val="none" w:sz="0" w:space="0" w:color="auto"/>
      </w:divBdr>
    </w:div>
    <w:div w:id="813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Laura.Okdaldere@km.gov.lv"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CD56924-B606-4EFC-84A3-F71E5C7A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15178</Words>
  <Characters>8652</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2020.gada 1.decembra neformālo Eiropas Savienības kultūras un audiovizuālo lietu ministru videokonferenci par kultūras un mediju sektora atgūšanos no COVID-19 pandēmijas”</vt:lpstr>
      <vt:lpstr>Informatīvais ziņojums “Par 2020.gada 1.decembra neformālo Eiropas Savienības kultūras un audiovizuālo lietu ministru videokonferenci par kultūras un mediju sektora atgūšanos no COVID-19 pandēmijas”</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2020.gada 1.decembra neformālo Eiropas Savienības kultūras un audiovizuālo lietu ministru videokonferenci par kultūras un mediju sektora atgūšanos no COVID-19 pandēmijas”</dc:title>
  <dc:subject/>
  <dc:creator>Laura Okdaldere</dc:creator>
  <cp:keywords>Kultūras ministrija</cp:keywords>
  <dc:description>L. Okdaldere, 67 330 212</dc:description>
  <cp:lastModifiedBy>Lietotajs</cp:lastModifiedBy>
  <cp:revision>6</cp:revision>
  <cp:lastPrinted>2020-11-19T13:23:00Z</cp:lastPrinted>
  <dcterms:created xsi:type="dcterms:W3CDTF">2020-11-19T20:46:00Z</dcterms:created>
  <dcterms:modified xsi:type="dcterms:W3CDTF">2020-11-20T07:13:00Z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MeetingDate">
    <vt:lpwstr>2020-12-01</vt:lpwstr>
  </property>
  <property fmtid="{D5CDD505-2E9C-101B-9397-08002B2CF9AE}" pid="3" name="DISCesvisAdditionalMakers">
    <vt:lpwstr>Vecākā referente Laura Okdaldere</vt:lpwstr>
  </property>
  <property fmtid="{D5CDD505-2E9C-101B-9397-08002B2CF9AE}" pid="4" name="DIScgiUrl">
    <vt:lpwstr>https://lim.esvis.gov.lv/cs/idcplg</vt:lpwstr>
  </property>
  <property fmtid="{D5CDD505-2E9C-101B-9397-08002B2CF9AE}" pid="5" name="DISdDocName">
    <vt:lpwstr>L254912</vt:lpwstr>
  </property>
  <property fmtid="{D5CDD505-2E9C-101B-9397-08002B2CF9AE}" pid="6" name="DISCesvisAdditionalTutors">
    <vt:lpwstr>Vecākā referente Laura Okdaldere</vt:lpwstr>
  </property>
  <property fmtid="{D5CDD505-2E9C-101B-9397-08002B2CF9AE}" pid="7" name="DISCesvisAdditionalMakersPhone">
    <vt:lpwstr>67330212</vt:lpwstr>
  </property>
  <property fmtid="{D5CDD505-2E9C-101B-9397-08002B2CF9AE}" pid="8" name="DISCesvisSigner">
    <vt:lpwstr>Ministrs Nauris Puntulis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https://lim.esvis.gov.lv/cs/idcplg?ClientControlled=DocMan&amp;coreContentOnly=1&amp;WebdavRequest=1&amp;IdcService=DOC_INFO&amp;dID=328133</vt:lpwstr>
  </property>
  <property fmtid="{D5CDD505-2E9C-101B-9397-08002B2CF9AE}" pid="11" name="DISCesvisTitle">
    <vt:lpwstr>Par Eiropas Savienības kultūras un audiovizuālo lietu ministru neformālo sanāksmi (videokonferenci) 2020.gada 1.decembrī
</vt:lpwstr>
  </property>
  <property fmtid="{D5CDD505-2E9C-101B-9397-08002B2CF9AE}" pid="12" name="DISCesvisMinistryOfMinister">
    <vt:lpwstr>Kultūras ministra pienākumu izpildītājs - </vt:lpwstr>
  </property>
  <property fmtid="{D5CDD505-2E9C-101B-9397-08002B2CF9AE}" pid="13" name="DISCesvisAuthor">
    <vt:lpwstr>Kultūras ministrija</vt:lpwstr>
  </property>
  <property fmtid="{D5CDD505-2E9C-101B-9397-08002B2CF9AE}" pid="14" name="DISCesvisMainMaker">
    <vt:lpwstr>Vecākā referente Laura Okdaldere</vt:lpwstr>
  </property>
  <property fmtid="{D5CDD505-2E9C-101B-9397-08002B2CF9AE}" pid="15" name="DISCesvisAdditionalTutorsMail">
    <vt:lpwstr>Laura.Okdaldere@km.gov.lv</vt:lpwstr>
  </property>
  <property fmtid="{D5CDD505-2E9C-101B-9397-08002B2CF9AE}" pid="16" name="DISCesvisAdditionalTutorsPhone">
    <vt:lpwstr>67330212</vt:lpwstr>
  </property>
  <property fmtid="{D5CDD505-2E9C-101B-9397-08002B2CF9AE}" pid="17" name="DISidcName">
    <vt:lpwstr>1020404016200</vt:lpwstr>
  </property>
  <property fmtid="{D5CDD505-2E9C-101B-9397-08002B2CF9AE}" pid="18"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9" name="DISCesvisDescription">
    <vt:lpwstr>
</vt:lpwstr>
  </property>
  <property fmtid="{D5CDD505-2E9C-101B-9397-08002B2CF9AE}" pid="20" name="DISCesvisAdditionalMakersMail">
    <vt:lpwstr>Laura.Okdaldere@km.gov.lv</vt:lpwstr>
  </property>
  <property fmtid="{D5CDD505-2E9C-101B-9397-08002B2CF9AE}" pid="21" name="DISdUser">
    <vt:lpwstr>vk_ladlere</vt:lpwstr>
  </property>
  <property fmtid="{D5CDD505-2E9C-101B-9397-08002B2CF9AE}" pid="22" name="DISCesvisOrgApprovers">
    <vt:lpwstr>Ārlietu ministrija</vt:lpwstr>
  </property>
  <property fmtid="{D5CDD505-2E9C-101B-9397-08002B2CF9AE}" pid="23" name="DISdID">
    <vt:lpwstr>328133</vt:lpwstr>
  </property>
  <property fmtid="{D5CDD505-2E9C-101B-9397-08002B2CF9AE}" pid="24" name="DISCesvisMainMakerOrgUnitTitle">
    <vt:lpwstr>Starptautiskās sadarbības un ES politikas nodaļa</vt:lpwstr>
  </property>
  <property fmtid="{D5CDD505-2E9C-101B-9397-08002B2CF9AE}" pid="25" name="DISCesvisAnnotation">
    <vt:lpwstr>2020. gada 1. decembrī notiks neformāla Eiropas Savienības (turpmāk – ES) kultūras un audiovizuālo lietu ministru videokonference. Šīs sanāksmes mērķis būs diskutēt par turpmākajiem pasākumiem, lai tiesiski un finansiāli atbalstītu kultūras un mediju nozares atkopšanos no Covid-19 pandēmijas. Latvija sanāksmē aicinās stiprināt krīzes skarto kultūras un radošo nozaru, tostarp mediju, noturību, izmantojot ES līmeņa atbalsta mehānismus.</vt:lpwstr>
  </property>
  <property fmtid="{D5CDD505-2E9C-101B-9397-08002B2CF9AE}" pid="26" name="DISCesvisDocRegDate">
    <vt:lpwstr>2020-11-23</vt:lpwstr>
  </property>
  <property fmtid="{D5CDD505-2E9C-101B-9397-08002B2CF9AE}" pid="27" name="DISCesvisRegDate">
    <vt:lpwstr>2020-11-23</vt:lpwstr>
  </property>
  <property fmtid="{D5CDD505-2E9C-101B-9397-08002B2CF9AE}" pid="28" name="DISCesvisDocRegNr">
    <vt:lpwstr>IZ-3</vt:lpwstr>
  </property>
</Properties>
</file>