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78AA" w14:textId="77777777" w:rsidR="00457DAA" w:rsidRDefault="00457DAA" w:rsidP="00457DAA">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6398556B" w14:textId="6D7423D2" w:rsidR="00965CEF" w:rsidRDefault="00965CEF" w:rsidP="00457DAA">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1B8F2348" w14:textId="77777777" w:rsidR="00457DAA" w:rsidRDefault="00457DAA" w:rsidP="00457DAA">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47F20F9D" w14:textId="69E9C3EC" w:rsidR="00457DAA" w:rsidRPr="00FC0310" w:rsidRDefault="00457DAA" w:rsidP="00A81F12">
      <w:pPr>
        <w:tabs>
          <w:tab w:val="left" w:pos="6663"/>
        </w:tabs>
        <w:spacing w:after="0" w:line="240" w:lineRule="auto"/>
        <w:rPr>
          <w:rFonts w:ascii="Times New Roman" w:hAnsi="Times New Roman"/>
          <w:b/>
          <w:sz w:val="28"/>
          <w:szCs w:val="28"/>
          <w:lang w:val="lv-LV"/>
        </w:rPr>
      </w:pPr>
      <w:r w:rsidRPr="00FC0310">
        <w:rPr>
          <w:rFonts w:ascii="Times New Roman" w:hAnsi="Times New Roman"/>
          <w:sz w:val="28"/>
          <w:szCs w:val="28"/>
          <w:lang w:val="lv-LV"/>
        </w:rPr>
        <w:t xml:space="preserve">2020. gada </w:t>
      </w:r>
      <w:r w:rsidR="002F547A" w:rsidRPr="002F547A">
        <w:rPr>
          <w:rFonts w:ascii="Times New Roman" w:hAnsi="Times New Roman" w:cs="Times New Roman"/>
          <w:sz w:val="28"/>
          <w:szCs w:val="28"/>
        </w:rPr>
        <w:t>17. </w:t>
      </w:r>
      <w:proofErr w:type="spellStart"/>
      <w:r w:rsidR="002F547A" w:rsidRPr="002F547A">
        <w:rPr>
          <w:rFonts w:ascii="Times New Roman" w:hAnsi="Times New Roman" w:cs="Times New Roman"/>
          <w:sz w:val="28"/>
          <w:szCs w:val="28"/>
        </w:rPr>
        <w:t>decembrī</w:t>
      </w:r>
      <w:proofErr w:type="spellEnd"/>
      <w:r w:rsidRPr="00FC0310">
        <w:rPr>
          <w:rFonts w:ascii="Times New Roman" w:hAnsi="Times New Roman"/>
          <w:sz w:val="28"/>
          <w:szCs w:val="28"/>
          <w:lang w:val="lv-LV"/>
        </w:rPr>
        <w:tab/>
        <w:t>Noteikumi Nr.</w:t>
      </w:r>
      <w:r w:rsidR="002F547A">
        <w:rPr>
          <w:rFonts w:ascii="Times New Roman" w:hAnsi="Times New Roman"/>
          <w:sz w:val="28"/>
          <w:szCs w:val="28"/>
          <w:lang w:val="lv-LV"/>
        </w:rPr>
        <w:t> 812</w:t>
      </w:r>
    </w:p>
    <w:p w14:paraId="2C4DCFC1" w14:textId="14686872" w:rsidR="00457DAA" w:rsidRPr="00FC0310" w:rsidRDefault="00457DAA" w:rsidP="00A81F12">
      <w:pPr>
        <w:tabs>
          <w:tab w:val="left" w:pos="6663"/>
        </w:tabs>
        <w:spacing w:after="0" w:line="240" w:lineRule="auto"/>
        <w:rPr>
          <w:rFonts w:ascii="Times New Roman" w:hAnsi="Times New Roman"/>
          <w:sz w:val="28"/>
          <w:szCs w:val="28"/>
          <w:lang w:val="lv-LV"/>
        </w:rPr>
      </w:pPr>
      <w:r w:rsidRPr="00FC0310">
        <w:rPr>
          <w:rFonts w:ascii="Times New Roman" w:hAnsi="Times New Roman"/>
          <w:sz w:val="28"/>
          <w:szCs w:val="28"/>
          <w:lang w:val="lv-LV"/>
        </w:rPr>
        <w:t>Rīgā</w:t>
      </w:r>
      <w:r w:rsidRPr="00FC0310">
        <w:rPr>
          <w:rFonts w:ascii="Times New Roman" w:hAnsi="Times New Roman"/>
          <w:sz w:val="28"/>
          <w:szCs w:val="28"/>
          <w:lang w:val="lv-LV"/>
        </w:rPr>
        <w:tab/>
        <w:t>(prot. Nr.</w:t>
      </w:r>
      <w:r w:rsidR="002F547A">
        <w:rPr>
          <w:rFonts w:ascii="Times New Roman" w:hAnsi="Times New Roman"/>
          <w:sz w:val="28"/>
          <w:szCs w:val="28"/>
          <w:lang w:val="lv-LV"/>
        </w:rPr>
        <w:t> 84 74</w:t>
      </w:r>
      <w:bookmarkStart w:id="0" w:name="_GoBack"/>
      <w:bookmarkEnd w:id="0"/>
      <w:r w:rsidRPr="00FC0310">
        <w:rPr>
          <w:rFonts w:ascii="Times New Roman" w:hAnsi="Times New Roman"/>
          <w:sz w:val="28"/>
          <w:szCs w:val="28"/>
          <w:lang w:val="lv-LV"/>
        </w:rPr>
        <w:t>. §)</w:t>
      </w:r>
    </w:p>
    <w:p w14:paraId="7EEBC974" w14:textId="00E423AB" w:rsidR="00EF2F54" w:rsidRPr="00F661EA" w:rsidRDefault="00EF2F54" w:rsidP="00457DAA">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278EDFA7" w14:textId="1BEB1B08" w:rsidR="00EF2F54" w:rsidRPr="00F661EA" w:rsidRDefault="00EF2F54" w:rsidP="00457DAA">
      <w:pPr>
        <w:spacing w:after="0" w:line="240" w:lineRule="auto"/>
        <w:jc w:val="center"/>
        <w:rPr>
          <w:rFonts w:ascii="Times New Roman" w:eastAsia="Times New Roman" w:hAnsi="Times New Roman" w:cs="Times New Roman"/>
          <w:b/>
          <w:bCs/>
          <w:color w:val="000000"/>
          <w:sz w:val="28"/>
          <w:szCs w:val="28"/>
          <w:lang w:val="lv-LV" w:eastAsia="lv-LV"/>
        </w:rPr>
      </w:pPr>
      <w:bookmarkStart w:id="1" w:name="_Hlk41391655"/>
      <w:r w:rsidRPr="00F661EA">
        <w:rPr>
          <w:rFonts w:ascii="Times New Roman" w:eastAsia="Times New Roman" w:hAnsi="Times New Roman" w:cs="Times New Roman"/>
          <w:b/>
          <w:bCs/>
          <w:color w:val="000000"/>
          <w:sz w:val="28"/>
          <w:szCs w:val="28"/>
          <w:lang w:val="lv-LV" w:eastAsia="lv-LV"/>
        </w:rPr>
        <w:t xml:space="preserve">Grozījumi </w:t>
      </w:r>
      <w:bookmarkStart w:id="2" w:name="OLE_LINK1"/>
      <w:bookmarkStart w:id="3" w:name="OLE_LINK2"/>
      <w:r w:rsidRPr="00F661EA">
        <w:rPr>
          <w:rFonts w:ascii="Times New Roman" w:eastAsia="Times New Roman" w:hAnsi="Times New Roman" w:cs="Times New Roman"/>
          <w:b/>
          <w:bCs/>
          <w:color w:val="000000"/>
          <w:sz w:val="28"/>
          <w:szCs w:val="28"/>
          <w:lang w:val="lv-LV" w:eastAsia="lv-LV"/>
        </w:rPr>
        <w:t>Ministru kabineta 2011.</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gada 25.</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janvāra noteikumos Nr.</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 xml:space="preserve">75 </w:t>
      </w:r>
      <w:bookmarkEnd w:id="2"/>
      <w:bookmarkEnd w:id="3"/>
      <w:r w:rsidR="00965CEF" w:rsidRPr="00F661EA">
        <w:rPr>
          <w:rFonts w:ascii="Times New Roman" w:eastAsia="Times New Roman" w:hAnsi="Times New Roman" w:cs="Times New Roman"/>
          <w:b/>
          <w:bCs/>
          <w:color w:val="000000"/>
          <w:sz w:val="28"/>
          <w:szCs w:val="28"/>
          <w:lang w:val="lv-LV" w:eastAsia="lv-LV"/>
        </w:rPr>
        <w:t>"</w:t>
      </w:r>
      <w:r w:rsidRPr="00F661EA">
        <w:rPr>
          <w:rFonts w:ascii="Times New Roman" w:eastAsia="Times New Roman" w:hAnsi="Times New Roman" w:cs="Times New Roman"/>
          <w:b/>
          <w:color w:val="000000"/>
          <w:sz w:val="28"/>
          <w:szCs w:val="28"/>
          <w:lang w:val="lv-LV" w:eastAsia="lv-LV"/>
        </w:rPr>
        <w:t>Noteikumi par aktīvo nodarbinātības pasākumu un preventīvo bezdarba samazināšanas pasākumu organizēšanas un finansēšanas kārtību un pasākumu īstenotāju izvēles principiem</w:t>
      </w:r>
      <w:r w:rsidR="00965CEF" w:rsidRPr="00F661EA">
        <w:rPr>
          <w:rFonts w:ascii="Times New Roman" w:eastAsia="Times New Roman" w:hAnsi="Times New Roman" w:cs="Times New Roman"/>
          <w:b/>
          <w:color w:val="000000"/>
          <w:sz w:val="28"/>
          <w:szCs w:val="28"/>
          <w:lang w:val="lv-LV" w:eastAsia="lv-LV"/>
        </w:rPr>
        <w:t>"</w:t>
      </w:r>
    </w:p>
    <w:bookmarkEnd w:id="1"/>
    <w:p w14:paraId="00ADF284" w14:textId="77777777" w:rsidR="00EF2F54" w:rsidRPr="00F661EA" w:rsidRDefault="00EF2F54" w:rsidP="00457DAA">
      <w:pPr>
        <w:spacing w:after="0" w:line="240" w:lineRule="auto"/>
        <w:ind w:firstLine="720"/>
        <w:jc w:val="right"/>
        <w:rPr>
          <w:rFonts w:ascii="Times New Roman" w:eastAsia="Times New Roman" w:hAnsi="Times New Roman" w:cs="Times New Roman"/>
          <w:i/>
          <w:sz w:val="28"/>
          <w:szCs w:val="28"/>
          <w:lang w:val="lv-LV" w:eastAsia="lv-LV"/>
        </w:rPr>
      </w:pPr>
    </w:p>
    <w:p w14:paraId="2C3D6A4D" w14:textId="77777777" w:rsidR="00EF2F54" w:rsidRPr="00F661EA" w:rsidRDefault="00EF2F54" w:rsidP="00457DAA">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Izdoti saskaņā ar Bezdarbnieku un </w:t>
      </w:r>
    </w:p>
    <w:p w14:paraId="4B23D63A" w14:textId="77777777" w:rsidR="00EF2F54" w:rsidRPr="00F661EA" w:rsidRDefault="00EF2F54" w:rsidP="00457DAA">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darba meklētāju atbalsta likuma </w:t>
      </w:r>
    </w:p>
    <w:p w14:paraId="38DE54A3" w14:textId="69AC6E7F" w:rsidR="00EF2F54" w:rsidRPr="00F661EA" w:rsidRDefault="00EF2F54" w:rsidP="00457DAA">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4.</w:t>
      </w:r>
      <w:r w:rsidR="00797D79"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panta otro, trešo, piekto, vienpadsmito, </w:t>
      </w:r>
    </w:p>
    <w:p w14:paraId="4461C00A" w14:textId="77777777" w:rsidR="00EF2F54" w:rsidRPr="00F661EA" w:rsidRDefault="00EF2F54" w:rsidP="00457DAA">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divpadsmito un piecpadsmito daļu</w:t>
      </w:r>
    </w:p>
    <w:p w14:paraId="75111CC4" w14:textId="77777777" w:rsidR="00EF2F54" w:rsidRPr="00F661EA" w:rsidRDefault="00EF2F54" w:rsidP="00457DAA">
      <w:pPr>
        <w:spacing w:after="0" w:line="240" w:lineRule="auto"/>
        <w:jc w:val="both"/>
        <w:rPr>
          <w:rFonts w:ascii="Times New Roman" w:eastAsia="Times New Roman" w:hAnsi="Times New Roman" w:cs="Times New Roman"/>
          <w:sz w:val="28"/>
          <w:szCs w:val="28"/>
          <w:lang w:val="lv-LV" w:eastAsia="lv-LV"/>
        </w:rPr>
      </w:pPr>
    </w:p>
    <w:p w14:paraId="2C8982F1" w14:textId="446C10F3" w:rsidR="00EF2F54" w:rsidRPr="00F661EA" w:rsidRDefault="00EF2F54" w:rsidP="00457DAA">
      <w:pPr>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Izdarīt Ministru kabineta 2011.</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gada </w:t>
      </w:r>
      <w:bookmarkStart w:id="4" w:name="_Hlk25843391"/>
      <w:r w:rsidRPr="00F661EA">
        <w:rPr>
          <w:rFonts w:ascii="Times New Roman" w:eastAsia="Times New Roman" w:hAnsi="Times New Roman" w:cs="Times New Roman"/>
          <w:sz w:val="28"/>
          <w:szCs w:val="28"/>
          <w:lang w:val="lv-LV" w:eastAsia="lv-LV"/>
        </w:rPr>
        <w:t>25.</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janvāra noteikumos Nr.</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661EA">
          <w:rPr>
            <w:rFonts w:ascii="Times New Roman" w:eastAsia="Times New Roman" w:hAnsi="Times New Roman" w:cs="Times New Roman"/>
            <w:color w:val="000000"/>
            <w:sz w:val="28"/>
            <w:szCs w:val="28"/>
            <w:lang w:val="lv-LV" w:eastAsia="lv-LV"/>
          </w:rPr>
          <w:t>Noteikumi par aktīvo nodarbinātības pasākumu un preventīvo bezdarba samazināšanas pasākumu organizēšanas un finansēšanas kārtību un pasākumu īstenotāju izvēles principiem</w:t>
        </w:r>
      </w:hyperlink>
      <w:r w:rsidRPr="00F661EA">
        <w:rPr>
          <w:rFonts w:ascii="Times New Roman" w:eastAsia="Times New Roman" w:hAnsi="Times New Roman" w:cs="Times New Roman"/>
          <w:sz w:val="28"/>
          <w:szCs w:val="28"/>
          <w:lang w:val="lv-LV" w:eastAsia="lv-LV"/>
        </w:rPr>
        <w:t>"</w:t>
      </w:r>
      <w:bookmarkEnd w:id="4"/>
      <w:r w:rsidRPr="00F661EA">
        <w:rPr>
          <w:rFonts w:ascii="Times New Roman" w:eastAsia="Times New Roman" w:hAnsi="Times New Roman" w:cs="Times New Roman"/>
          <w:sz w:val="28"/>
          <w:szCs w:val="28"/>
          <w:lang w:val="lv-LV" w:eastAsia="lv-LV"/>
        </w:rPr>
        <w:t xml:space="preserve"> </w:t>
      </w:r>
      <w:proofErr w:type="gramStart"/>
      <w:r w:rsidRPr="00F661EA">
        <w:rPr>
          <w:rFonts w:ascii="Times New Roman" w:eastAsia="Times New Roman" w:hAnsi="Times New Roman" w:cs="Times New Roman"/>
          <w:sz w:val="28"/>
          <w:szCs w:val="28"/>
          <w:lang w:val="lv-LV" w:eastAsia="lv-LV"/>
        </w:rPr>
        <w:t>(</w:t>
      </w:r>
      <w:proofErr w:type="gramEnd"/>
      <w:r w:rsidRPr="00F661EA">
        <w:rPr>
          <w:rFonts w:ascii="Times New Roman" w:eastAsia="Times New Roman" w:hAnsi="Times New Roman" w:cs="Times New Roman"/>
          <w:sz w:val="28"/>
          <w:szCs w:val="28"/>
          <w:lang w:val="lv-LV" w:eastAsia="lv-LV"/>
        </w:rPr>
        <w:t>Latvijas Vēstnesis, 2011, 21., 99., 198. nr.; 2012, 117. nr.; 2013, 47., 148., 193., 244. nr.; 2014, 102., 159. nr.; 2015, 115. nr.; 2016, 4., 62. nr.; 2017, 46., 178. nr.; 2018, 49., 252. nr.; 2019, 82. nr.; 2020, 54A</w:t>
      </w:r>
      <w:r w:rsidR="004B2B02"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87.</w:t>
      </w:r>
      <w:r w:rsidR="008B1373">
        <w:rPr>
          <w:rFonts w:ascii="Times New Roman" w:eastAsia="Times New Roman" w:hAnsi="Times New Roman" w:cs="Times New Roman"/>
          <w:sz w:val="28"/>
          <w:szCs w:val="28"/>
          <w:lang w:val="lv-LV" w:eastAsia="lv-LV"/>
        </w:rPr>
        <w:t>, 119.</w:t>
      </w:r>
      <w:r w:rsidR="00D61EF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šādus grozījumus:</w:t>
      </w:r>
    </w:p>
    <w:p w14:paraId="21CDAE33" w14:textId="77777777" w:rsidR="009C61AD" w:rsidRPr="00F661EA" w:rsidRDefault="009C61AD" w:rsidP="00457DAA">
      <w:pPr>
        <w:spacing w:after="0" w:line="240" w:lineRule="auto"/>
        <w:rPr>
          <w:sz w:val="28"/>
          <w:szCs w:val="28"/>
          <w:lang w:val="lv-LV"/>
        </w:rPr>
      </w:pPr>
    </w:p>
    <w:p w14:paraId="20AF35DF" w14:textId="4C020A94" w:rsidR="00D07FA7" w:rsidRPr="006C4A37"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1. </w:t>
      </w:r>
      <w:r w:rsidR="004D319D">
        <w:rPr>
          <w:rFonts w:ascii="Times New Roman" w:hAnsi="Times New Roman" w:cs="Times New Roman"/>
          <w:sz w:val="28"/>
          <w:szCs w:val="28"/>
          <w:lang w:val="lv-LV"/>
        </w:rPr>
        <w:t>Aizstāt</w:t>
      </w:r>
      <w:r w:rsidR="00D07FA7">
        <w:rPr>
          <w:rFonts w:ascii="Times New Roman" w:hAnsi="Times New Roman" w:cs="Times New Roman"/>
          <w:sz w:val="28"/>
          <w:szCs w:val="28"/>
          <w:lang w:val="lv-LV"/>
        </w:rPr>
        <w:t xml:space="preserve"> 10</w:t>
      </w:r>
      <w:r w:rsidR="00D07FA7" w:rsidRPr="00D07FA7">
        <w:rPr>
          <w:rFonts w:ascii="Times New Roman" w:hAnsi="Times New Roman" w:cs="Times New Roman"/>
          <w:sz w:val="28"/>
          <w:szCs w:val="28"/>
          <w:lang w:val="lv-LV"/>
        </w:rPr>
        <w:t>.</w:t>
      </w:r>
      <w:r w:rsidR="00B02D0E">
        <w:rPr>
          <w:rFonts w:ascii="Times New Roman" w:hAnsi="Times New Roman" w:cs="Times New Roman"/>
          <w:sz w:val="28"/>
          <w:szCs w:val="28"/>
          <w:lang w:val="lv-LV"/>
        </w:rPr>
        <w:t> </w:t>
      </w:r>
      <w:r w:rsidR="004D319D">
        <w:rPr>
          <w:rFonts w:ascii="Times New Roman" w:hAnsi="Times New Roman" w:cs="Times New Roman"/>
          <w:sz w:val="28"/>
          <w:szCs w:val="28"/>
          <w:lang w:val="lv-LV"/>
        </w:rPr>
        <w:t xml:space="preserve">punkta </w:t>
      </w:r>
      <w:r w:rsidR="00666EF7">
        <w:rPr>
          <w:rFonts w:ascii="Times New Roman" w:hAnsi="Times New Roman" w:cs="Times New Roman"/>
          <w:sz w:val="28"/>
          <w:szCs w:val="28"/>
          <w:lang w:val="lv-LV"/>
        </w:rPr>
        <w:t>otrajā te</w:t>
      </w:r>
      <w:r w:rsidR="00096C80">
        <w:rPr>
          <w:rFonts w:ascii="Times New Roman" w:hAnsi="Times New Roman" w:cs="Times New Roman"/>
          <w:sz w:val="28"/>
          <w:szCs w:val="28"/>
          <w:lang w:val="lv-LV"/>
        </w:rPr>
        <w:t>ikumā</w:t>
      </w:r>
      <w:r w:rsidR="004E4C2D">
        <w:rPr>
          <w:rFonts w:ascii="Times New Roman" w:hAnsi="Times New Roman" w:cs="Times New Roman"/>
          <w:sz w:val="28"/>
          <w:szCs w:val="28"/>
          <w:lang w:val="lv-LV"/>
        </w:rPr>
        <w:t xml:space="preserve"> vārdu un</w:t>
      </w:r>
      <w:r w:rsidR="00096C80">
        <w:rPr>
          <w:rFonts w:ascii="Times New Roman" w:hAnsi="Times New Roman" w:cs="Times New Roman"/>
          <w:sz w:val="28"/>
          <w:szCs w:val="28"/>
          <w:lang w:val="lv-LV"/>
        </w:rPr>
        <w:t xml:space="preserve"> skaitli</w:t>
      </w:r>
      <w:r w:rsidR="004D319D">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r w:rsidR="003C4D7E">
        <w:rPr>
          <w:rFonts w:ascii="Times New Roman" w:hAnsi="Times New Roman" w:cs="Times New Roman"/>
          <w:sz w:val="28"/>
          <w:szCs w:val="28"/>
          <w:lang w:val="lv-LV"/>
        </w:rPr>
        <w:t xml:space="preserve">un </w:t>
      </w:r>
      <w:r w:rsidR="004E4C2D" w:rsidRPr="00193FE1">
        <w:rPr>
          <w:rFonts w:ascii="Times New Roman" w:hAnsi="Times New Roman" w:cs="Times New Roman"/>
          <w:sz w:val="28"/>
          <w:szCs w:val="28"/>
          <w:lang w:val="lv-LV"/>
        </w:rPr>
        <w:t>46.</w:t>
      </w:r>
      <w:r w:rsidR="003C4D7E">
        <w:rPr>
          <w:rFonts w:ascii="Times New Roman" w:hAnsi="Times New Roman" w:cs="Times New Roman"/>
          <w:sz w:val="28"/>
          <w:szCs w:val="28"/>
          <w:vertAlign w:val="superscript"/>
          <w:lang w:val="lv-LV"/>
        </w:rPr>
        <w:t>1</w:t>
      </w:r>
      <w:r w:rsidR="00BF5250">
        <w:rPr>
          <w:rFonts w:ascii="Times New Roman" w:hAnsi="Times New Roman" w:cs="Times New Roman"/>
          <w:sz w:val="28"/>
          <w:szCs w:val="28"/>
          <w:lang w:val="lv-LV"/>
        </w:rPr>
        <w:t>"</w:t>
      </w:r>
      <w:r w:rsidR="004D319D">
        <w:rPr>
          <w:rFonts w:ascii="Times New Roman" w:hAnsi="Times New Roman" w:cs="Times New Roman"/>
          <w:sz w:val="28"/>
          <w:szCs w:val="28"/>
          <w:lang w:val="lv-LV"/>
        </w:rPr>
        <w:t xml:space="preserve"> ar skaitļiem</w:t>
      </w:r>
      <w:r w:rsidR="003C4D7E">
        <w:rPr>
          <w:rFonts w:ascii="Times New Roman" w:hAnsi="Times New Roman" w:cs="Times New Roman"/>
          <w:sz w:val="28"/>
          <w:szCs w:val="28"/>
          <w:lang w:val="lv-LV"/>
        </w:rPr>
        <w:t xml:space="preserve"> un vārdu</w:t>
      </w:r>
      <w:r w:rsidR="004D319D">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r w:rsidR="003C4D7E" w:rsidRPr="003C4D7E">
        <w:rPr>
          <w:rFonts w:ascii="Times New Roman" w:hAnsi="Times New Roman" w:cs="Times New Roman"/>
          <w:sz w:val="28"/>
          <w:szCs w:val="28"/>
          <w:lang w:val="lv-LV"/>
        </w:rPr>
        <w:t>46.</w:t>
      </w:r>
      <w:r w:rsidR="003C4D7E">
        <w:rPr>
          <w:rFonts w:ascii="Times New Roman" w:hAnsi="Times New Roman" w:cs="Times New Roman"/>
          <w:sz w:val="28"/>
          <w:szCs w:val="28"/>
          <w:vertAlign w:val="superscript"/>
          <w:lang w:val="lv-LV"/>
        </w:rPr>
        <w:t xml:space="preserve">1 </w:t>
      </w:r>
      <w:r w:rsidR="003C4D7E">
        <w:rPr>
          <w:rFonts w:ascii="Times New Roman" w:hAnsi="Times New Roman" w:cs="Times New Roman"/>
          <w:sz w:val="28"/>
          <w:szCs w:val="28"/>
          <w:lang w:val="lv-LV"/>
        </w:rPr>
        <w:t>un</w:t>
      </w:r>
      <w:r w:rsidR="00193FE1">
        <w:rPr>
          <w:rFonts w:ascii="Times New Roman" w:hAnsi="Times New Roman" w:cs="Times New Roman"/>
          <w:sz w:val="28"/>
          <w:szCs w:val="28"/>
          <w:lang w:val="lv-LV"/>
        </w:rPr>
        <w:t xml:space="preserve"> </w:t>
      </w:r>
      <w:r w:rsidR="00193FE1" w:rsidRPr="00193FE1">
        <w:rPr>
          <w:rFonts w:ascii="Times New Roman" w:hAnsi="Times New Roman" w:cs="Times New Roman"/>
          <w:sz w:val="28"/>
          <w:szCs w:val="28"/>
          <w:lang w:val="lv-LV"/>
        </w:rPr>
        <w:t>46.</w:t>
      </w:r>
      <w:r w:rsidR="00193FE1" w:rsidRPr="00193FE1">
        <w:rPr>
          <w:rFonts w:ascii="Times New Roman" w:hAnsi="Times New Roman" w:cs="Times New Roman"/>
          <w:sz w:val="28"/>
          <w:szCs w:val="28"/>
          <w:vertAlign w:val="superscript"/>
          <w:lang w:val="lv-LV"/>
        </w:rPr>
        <w:t>2</w:t>
      </w:r>
      <w:r w:rsidR="00BF5250">
        <w:rPr>
          <w:rFonts w:ascii="Times New Roman" w:hAnsi="Times New Roman" w:cs="Times New Roman"/>
          <w:sz w:val="28"/>
          <w:szCs w:val="28"/>
          <w:lang w:val="lv-LV"/>
        </w:rPr>
        <w:t>"</w:t>
      </w:r>
      <w:r w:rsidR="00666EF7">
        <w:rPr>
          <w:rFonts w:ascii="Times New Roman" w:hAnsi="Times New Roman" w:cs="Times New Roman"/>
          <w:sz w:val="28"/>
          <w:szCs w:val="28"/>
          <w:lang w:val="lv-LV"/>
        </w:rPr>
        <w:t>.</w:t>
      </w:r>
    </w:p>
    <w:p w14:paraId="5D7D70A0"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2265F6C6" w14:textId="32C2526B" w:rsidR="00E43295"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2. </w:t>
      </w:r>
      <w:r w:rsidR="001509F8" w:rsidRPr="001509F8">
        <w:rPr>
          <w:rFonts w:ascii="Times New Roman" w:hAnsi="Times New Roman" w:cs="Times New Roman"/>
          <w:sz w:val="28"/>
          <w:szCs w:val="28"/>
          <w:lang w:val="lv-LV"/>
        </w:rPr>
        <w:t>Aizstāt</w:t>
      </w:r>
      <w:r w:rsidR="00DC5D13">
        <w:rPr>
          <w:rFonts w:ascii="Times New Roman" w:hAnsi="Times New Roman" w:cs="Times New Roman"/>
          <w:sz w:val="28"/>
          <w:szCs w:val="28"/>
          <w:lang w:val="lv-LV"/>
        </w:rPr>
        <w:t xml:space="preserve"> 15.</w:t>
      </w:r>
      <w:r w:rsidR="002B5374">
        <w:rPr>
          <w:rFonts w:ascii="Times New Roman" w:hAnsi="Times New Roman" w:cs="Times New Roman"/>
          <w:sz w:val="28"/>
          <w:szCs w:val="28"/>
          <w:lang w:val="lv-LV"/>
        </w:rPr>
        <w:t> </w:t>
      </w:r>
      <w:r w:rsidR="00DC5D13">
        <w:rPr>
          <w:rFonts w:ascii="Times New Roman" w:hAnsi="Times New Roman" w:cs="Times New Roman"/>
          <w:sz w:val="28"/>
          <w:szCs w:val="28"/>
          <w:lang w:val="lv-LV"/>
        </w:rPr>
        <w:t>punkt</w:t>
      </w:r>
      <w:r w:rsidR="00FC0310">
        <w:rPr>
          <w:rFonts w:ascii="Times New Roman" w:hAnsi="Times New Roman" w:cs="Times New Roman"/>
          <w:sz w:val="28"/>
          <w:szCs w:val="28"/>
          <w:lang w:val="lv-LV"/>
        </w:rPr>
        <w:t>a ievaddaļā</w:t>
      </w:r>
      <w:r w:rsidR="001509F8" w:rsidRPr="001509F8">
        <w:rPr>
          <w:rFonts w:ascii="Times New Roman" w:hAnsi="Times New Roman" w:cs="Times New Roman"/>
          <w:sz w:val="28"/>
          <w:szCs w:val="28"/>
          <w:lang w:val="lv-LV"/>
        </w:rPr>
        <w:t xml:space="preserve"> skaitļus un vārdus</w:t>
      </w:r>
      <w:r w:rsidR="001509F8">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r w:rsidR="001509F8" w:rsidRPr="001509F8">
        <w:rPr>
          <w:rFonts w:ascii="Times New Roman" w:hAnsi="Times New Roman" w:cs="Times New Roman"/>
          <w:sz w:val="28"/>
          <w:szCs w:val="28"/>
          <w:lang w:val="lv-LV"/>
        </w:rPr>
        <w:t>109.</w:t>
      </w:r>
      <w:r w:rsidR="001509F8" w:rsidRPr="001509F8">
        <w:rPr>
          <w:rFonts w:ascii="Times New Roman" w:hAnsi="Times New Roman" w:cs="Times New Roman"/>
          <w:sz w:val="28"/>
          <w:szCs w:val="28"/>
          <w:vertAlign w:val="superscript"/>
          <w:lang w:val="lv-LV"/>
        </w:rPr>
        <w:t>19</w:t>
      </w:r>
      <w:r w:rsidR="001509F8" w:rsidRPr="001509F8">
        <w:rPr>
          <w:rFonts w:ascii="Times New Roman" w:hAnsi="Times New Roman" w:cs="Times New Roman"/>
          <w:sz w:val="28"/>
          <w:szCs w:val="28"/>
          <w:lang w:val="lv-LV"/>
        </w:rPr>
        <w:t> punktā</w:t>
      </w:r>
      <w:r w:rsidR="001509F8" w:rsidRPr="001509F8">
        <w:rPr>
          <w:rFonts w:ascii="Times New Roman" w:hAnsi="Times New Roman" w:cs="Times New Roman"/>
          <w:b/>
          <w:sz w:val="28"/>
          <w:szCs w:val="28"/>
          <w:lang w:val="lv-LV"/>
        </w:rPr>
        <w:t xml:space="preserve"> </w:t>
      </w:r>
      <w:r w:rsidR="001509F8" w:rsidRPr="001509F8">
        <w:rPr>
          <w:rFonts w:ascii="Times New Roman" w:hAnsi="Times New Roman" w:cs="Times New Roman"/>
          <w:sz w:val="28"/>
          <w:szCs w:val="28"/>
          <w:lang w:val="lv-LV"/>
        </w:rPr>
        <w:t>un 163.</w:t>
      </w:r>
      <w:r w:rsidR="001509F8" w:rsidRPr="001509F8">
        <w:rPr>
          <w:rFonts w:ascii="Times New Roman" w:hAnsi="Times New Roman" w:cs="Times New Roman"/>
          <w:sz w:val="28"/>
          <w:szCs w:val="28"/>
          <w:vertAlign w:val="superscript"/>
          <w:lang w:val="lv-LV"/>
        </w:rPr>
        <w:t>3 </w:t>
      </w:r>
      <w:r w:rsidR="001509F8" w:rsidRPr="001509F8">
        <w:rPr>
          <w:rFonts w:ascii="Times New Roman" w:hAnsi="Times New Roman" w:cs="Times New Roman"/>
          <w:sz w:val="28"/>
          <w:szCs w:val="28"/>
          <w:lang w:val="lv-LV"/>
        </w:rPr>
        <w:t>6.</w:t>
      </w:r>
      <w:r w:rsidR="00FC0310">
        <w:rPr>
          <w:rFonts w:ascii="Times New Roman" w:hAnsi="Times New Roman" w:cs="Times New Roman"/>
          <w:sz w:val="28"/>
          <w:szCs w:val="28"/>
          <w:lang w:val="lv-LV"/>
        </w:rPr>
        <w:t> </w:t>
      </w:r>
      <w:r w:rsidR="001509F8" w:rsidRPr="001509F8">
        <w:rPr>
          <w:rFonts w:ascii="Times New Roman" w:hAnsi="Times New Roman" w:cs="Times New Roman"/>
          <w:sz w:val="28"/>
          <w:szCs w:val="28"/>
          <w:lang w:val="lv-LV"/>
        </w:rPr>
        <w:t>apakšpunktā</w:t>
      </w:r>
      <w:r w:rsidR="00BF5250">
        <w:rPr>
          <w:rFonts w:ascii="Times New Roman" w:hAnsi="Times New Roman" w:cs="Times New Roman"/>
          <w:sz w:val="28"/>
          <w:szCs w:val="28"/>
          <w:lang w:val="lv-LV"/>
        </w:rPr>
        <w:t>"</w:t>
      </w:r>
      <w:r w:rsidR="001509F8">
        <w:rPr>
          <w:rFonts w:ascii="Times New Roman" w:hAnsi="Times New Roman" w:cs="Times New Roman"/>
          <w:sz w:val="28"/>
          <w:szCs w:val="28"/>
          <w:lang w:val="lv-LV"/>
        </w:rPr>
        <w:t xml:space="preserve"> ar skaitļiem un vārdiem </w:t>
      </w:r>
      <w:r w:rsidR="00BF5250">
        <w:rPr>
          <w:rFonts w:ascii="Times New Roman" w:hAnsi="Times New Roman" w:cs="Times New Roman"/>
          <w:sz w:val="28"/>
          <w:szCs w:val="28"/>
          <w:lang w:val="lv-LV"/>
        </w:rPr>
        <w:t>"</w:t>
      </w:r>
      <w:r w:rsidR="001509F8" w:rsidRPr="001509F8">
        <w:rPr>
          <w:rFonts w:ascii="Times New Roman" w:hAnsi="Times New Roman" w:cs="Times New Roman"/>
          <w:sz w:val="28"/>
          <w:szCs w:val="28"/>
          <w:lang w:val="lv-LV"/>
        </w:rPr>
        <w:t>109.</w:t>
      </w:r>
      <w:r w:rsidR="001509F8" w:rsidRPr="001509F8">
        <w:rPr>
          <w:rFonts w:ascii="Times New Roman" w:hAnsi="Times New Roman" w:cs="Times New Roman"/>
          <w:sz w:val="28"/>
          <w:szCs w:val="28"/>
          <w:vertAlign w:val="superscript"/>
          <w:lang w:val="lv-LV"/>
        </w:rPr>
        <w:t>19</w:t>
      </w:r>
      <w:r w:rsidR="001509F8" w:rsidRPr="001509F8">
        <w:rPr>
          <w:rFonts w:ascii="Times New Roman" w:hAnsi="Times New Roman" w:cs="Times New Roman"/>
          <w:sz w:val="28"/>
          <w:szCs w:val="28"/>
          <w:lang w:val="lv-LV"/>
        </w:rPr>
        <w:t> punktā, 2</w:t>
      </w:r>
      <w:r w:rsidR="00193FE1">
        <w:rPr>
          <w:rFonts w:ascii="Times New Roman" w:hAnsi="Times New Roman" w:cs="Times New Roman"/>
          <w:sz w:val="28"/>
          <w:szCs w:val="28"/>
          <w:lang w:val="lv-LV"/>
        </w:rPr>
        <w:t>1</w:t>
      </w:r>
      <w:r w:rsidR="001509F8" w:rsidRPr="002B5374">
        <w:rPr>
          <w:rFonts w:ascii="Times New Roman" w:hAnsi="Times New Roman" w:cs="Times New Roman"/>
          <w:sz w:val="28"/>
          <w:szCs w:val="28"/>
          <w:lang w:val="lv-LV"/>
        </w:rPr>
        <w:t>.7</w:t>
      </w:r>
      <w:r w:rsidR="001509F8" w:rsidRPr="001509F8">
        <w:rPr>
          <w:rFonts w:ascii="Times New Roman" w:hAnsi="Times New Roman" w:cs="Times New Roman"/>
          <w:sz w:val="28"/>
          <w:szCs w:val="28"/>
          <w:lang w:val="lv-LV"/>
        </w:rPr>
        <w:t>. un 163.</w:t>
      </w:r>
      <w:r w:rsidR="001509F8" w:rsidRPr="001509F8">
        <w:rPr>
          <w:rFonts w:ascii="Times New Roman" w:hAnsi="Times New Roman" w:cs="Times New Roman"/>
          <w:sz w:val="28"/>
          <w:szCs w:val="28"/>
          <w:vertAlign w:val="superscript"/>
          <w:lang w:val="lv-LV"/>
        </w:rPr>
        <w:t>3 </w:t>
      </w:r>
      <w:r w:rsidR="001509F8" w:rsidRPr="001509F8">
        <w:rPr>
          <w:rFonts w:ascii="Times New Roman" w:hAnsi="Times New Roman" w:cs="Times New Roman"/>
          <w:sz w:val="28"/>
          <w:szCs w:val="28"/>
          <w:lang w:val="lv-LV"/>
        </w:rPr>
        <w:t>6.</w:t>
      </w:r>
      <w:r w:rsidR="00FC0310">
        <w:rPr>
          <w:rFonts w:ascii="Times New Roman" w:hAnsi="Times New Roman" w:cs="Times New Roman"/>
          <w:sz w:val="28"/>
          <w:szCs w:val="28"/>
          <w:lang w:val="lv-LV"/>
        </w:rPr>
        <w:t> </w:t>
      </w:r>
      <w:r w:rsidR="001509F8" w:rsidRPr="001509F8">
        <w:rPr>
          <w:rFonts w:ascii="Times New Roman" w:hAnsi="Times New Roman" w:cs="Times New Roman"/>
          <w:sz w:val="28"/>
          <w:szCs w:val="28"/>
          <w:lang w:val="lv-LV"/>
        </w:rPr>
        <w:t>apakšpunktā</w:t>
      </w:r>
      <w:r w:rsidR="00BF5250">
        <w:rPr>
          <w:rFonts w:ascii="Times New Roman" w:hAnsi="Times New Roman" w:cs="Times New Roman"/>
          <w:sz w:val="28"/>
          <w:szCs w:val="28"/>
          <w:lang w:val="lv-LV"/>
        </w:rPr>
        <w:t>"</w:t>
      </w:r>
      <w:r w:rsidR="001509F8">
        <w:rPr>
          <w:rFonts w:ascii="Times New Roman" w:hAnsi="Times New Roman" w:cs="Times New Roman"/>
          <w:sz w:val="28"/>
          <w:szCs w:val="28"/>
          <w:lang w:val="lv-LV"/>
        </w:rPr>
        <w:t>.</w:t>
      </w:r>
      <w:r w:rsidR="00E43295">
        <w:rPr>
          <w:rFonts w:ascii="Times New Roman" w:hAnsi="Times New Roman" w:cs="Times New Roman"/>
          <w:sz w:val="28"/>
          <w:szCs w:val="28"/>
          <w:lang w:val="lv-LV"/>
        </w:rPr>
        <w:t xml:space="preserve"> </w:t>
      </w:r>
    </w:p>
    <w:p w14:paraId="02ACA56C"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1B27D16C" w14:textId="30568803" w:rsidR="00572672" w:rsidRPr="00572672" w:rsidRDefault="00E43295"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3. </w:t>
      </w:r>
      <w:r w:rsidR="00572672" w:rsidRPr="00572672">
        <w:rPr>
          <w:rFonts w:ascii="Times New Roman" w:hAnsi="Times New Roman" w:cs="Times New Roman"/>
          <w:sz w:val="28"/>
          <w:szCs w:val="28"/>
          <w:lang w:val="lv-LV"/>
        </w:rPr>
        <w:t xml:space="preserve">Papildināt noteikumus ar </w:t>
      </w:r>
      <w:r w:rsidRPr="00E43295">
        <w:rPr>
          <w:rFonts w:ascii="Times New Roman" w:hAnsi="Times New Roman" w:cs="Times New Roman"/>
          <w:sz w:val="28"/>
          <w:szCs w:val="28"/>
          <w:lang w:val="lv-LV"/>
        </w:rPr>
        <w:t>15.</w:t>
      </w:r>
      <w:r w:rsidRPr="00E43295">
        <w:rPr>
          <w:rFonts w:ascii="Times New Roman" w:hAnsi="Times New Roman" w:cs="Times New Roman"/>
          <w:sz w:val="28"/>
          <w:szCs w:val="28"/>
          <w:vertAlign w:val="superscript"/>
          <w:lang w:val="lv-LV"/>
        </w:rPr>
        <w:t>3 </w:t>
      </w:r>
      <w:r w:rsidR="00572672" w:rsidRPr="00572672">
        <w:rPr>
          <w:rFonts w:ascii="Times New Roman" w:hAnsi="Times New Roman" w:cs="Times New Roman"/>
          <w:sz w:val="28"/>
          <w:szCs w:val="28"/>
          <w:lang w:val="lv-LV"/>
        </w:rPr>
        <w:t>punktu šādā redakcijā:</w:t>
      </w:r>
    </w:p>
    <w:p w14:paraId="69A4B260"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739A3954" w14:textId="51A6912A" w:rsidR="00D97053"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E43295" w:rsidRPr="00E43295">
        <w:rPr>
          <w:rFonts w:ascii="Times New Roman" w:hAnsi="Times New Roman" w:cs="Times New Roman"/>
          <w:sz w:val="28"/>
          <w:szCs w:val="28"/>
          <w:lang w:val="lv-LV"/>
        </w:rPr>
        <w:t>15.</w:t>
      </w:r>
      <w:r w:rsidR="00E43295" w:rsidRPr="00E43295">
        <w:rPr>
          <w:rFonts w:ascii="Times New Roman" w:hAnsi="Times New Roman" w:cs="Times New Roman"/>
          <w:sz w:val="28"/>
          <w:szCs w:val="28"/>
          <w:vertAlign w:val="superscript"/>
          <w:lang w:val="lv-LV"/>
        </w:rPr>
        <w:t>3 </w:t>
      </w:r>
      <w:r w:rsidR="00E43295">
        <w:rPr>
          <w:rFonts w:ascii="Times New Roman" w:hAnsi="Times New Roman" w:cs="Times New Roman"/>
          <w:sz w:val="28"/>
          <w:szCs w:val="28"/>
          <w:vertAlign w:val="superscript"/>
          <w:lang w:val="lv-LV"/>
        </w:rPr>
        <w:t> </w:t>
      </w:r>
      <w:r w:rsidR="00E43295">
        <w:rPr>
          <w:rFonts w:ascii="Times New Roman" w:hAnsi="Times New Roman" w:cs="Times New Roman"/>
          <w:sz w:val="28"/>
          <w:szCs w:val="28"/>
          <w:lang w:val="lv-LV"/>
        </w:rPr>
        <w:t>Izvērtējot pretendentus</w:t>
      </w:r>
      <w:r w:rsidR="00572672" w:rsidRPr="00572672">
        <w:rPr>
          <w:rFonts w:ascii="Times New Roman" w:hAnsi="Times New Roman" w:cs="Times New Roman"/>
          <w:sz w:val="28"/>
          <w:szCs w:val="28"/>
          <w:lang w:val="lv-LV"/>
        </w:rPr>
        <w:t xml:space="preserve"> šo noteikumu 21.</w:t>
      </w:r>
      <w:r w:rsidR="00572672" w:rsidRPr="007F1B14">
        <w:rPr>
          <w:rFonts w:ascii="Times New Roman" w:hAnsi="Times New Roman" w:cs="Times New Roman"/>
          <w:sz w:val="28"/>
          <w:szCs w:val="28"/>
          <w:lang w:val="lv-LV"/>
        </w:rPr>
        <w:t>7.</w:t>
      </w:r>
      <w:r>
        <w:rPr>
          <w:rFonts w:ascii="Times New Roman" w:hAnsi="Times New Roman" w:cs="Times New Roman"/>
          <w:sz w:val="28"/>
          <w:szCs w:val="28"/>
          <w:lang w:val="lv-LV"/>
        </w:rPr>
        <w:t> </w:t>
      </w:r>
      <w:r w:rsidR="00572672" w:rsidRPr="007F1B14">
        <w:rPr>
          <w:rFonts w:ascii="Times New Roman" w:hAnsi="Times New Roman" w:cs="Times New Roman"/>
          <w:sz w:val="28"/>
          <w:szCs w:val="28"/>
          <w:lang w:val="lv-LV"/>
        </w:rPr>
        <w:t>apakšpunktā minēt</w:t>
      </w:r>
      <w:r w:rsidR="00E43295" w:rsidRPr="007F1B14">
        <w:rPr>
          <w:rFonts w:ascii="Times New Roman" w:hAnsi="Times New Roman" w:cs="Times New Roman"/>
          <w:sz w:val="28"/>
          <w:szCs w:val="28"/>
          <w:lang w:val="lv-LV"/>
        </w:rPr>
        <w:t>o</w:t>
      </w:r>
      <w:r w:rsidR="00572672" w:rsidRPr="007F1B14">
        <w:rPr>
          <w:rFonts w:ascii="Times New Roman" w:hAnsi="Times New Roman" w:cs="Times New Roman"/>
          <w:sz w:val="28"/>
          <w:szCs w:val="28"/>
          <w:lang w:val="lv-LV"/>
        </w:rPr>
        <w:t xml:space="preserve"> pasākum</w:t>
      </w:r>
      <w:r w:rsidR="00E43295" w:rsidRPr="007F1B14">
        <w:rPr>
          <w:rFonts w:ascii="Times New Roman" w:hAnsi="Times New Roman" w:cs="Times New Roman"/>
          <w:sz w:val="28"/>
          <w:szCs w:val="28"/>
          <w:lang w:val="lv-LV"/>
        </w:rPr>
        <w:t>u īstenošanai</w:t>
      </w:r>
      <w:r w:rsidR="00572672" w:rsidRPr="007F1B14">
        <w:rPr>
          <w:rFonts w:ascii="Times New Roman" w:hAnsi="Times New Roman" w:cs="Times New Roman"/>
          <w:sz w:val="28"/>
          <w:szCs w:val="28"/>
          <w:lang w:val="lv-LV"/>
        </w:rPr>
        <w:t>,</w:t>
      </w:r>
      <w:r w:rsidR="00E43295" w:rsidRPr="007F1B14">
        <w:rPr>
          <w:rFonts w:ascii="Times New Roman" w:hAnsi="Times New Roman" w:cs="Times New Roman"/>
          <w:sz w:val="28"/>
          <w:szCs w:val="28"/>
          <w:lang w:val="lv-LV"/>
        </w:rPr>
        <w:t xml:space="preserve"> aģentūra par pasākumu īstenotāj</w:t>
      </w:r>
      <w:r w:rsidR="0056783B" w:rsidRPr="007F1B14">
        <w:rPr>
          <w:rFonts w:ascii="Times New Roman" w:hAnsi="Times New Roman" w:cs="Times New Roman"/>
          <w:sz w:val="28"/>
          <w:szCs w:val="28"/>
          <w:lang w:val="lv-LV"/>
        </w:rPr>
        <w:t>u</w:t>
      </w:r>
      <w:r w:rsidR="00B02D0E">
        <w:rPr>
          <w:rFonts w:ascii="Times New Roman" w:hAnsi="Times New Roman" w:cs="Times New Roman"/>
          <w:sz w:val="28"/>
          <w:szCs w:val="28"/>
          <w:lang w:val="lv-LV"/>
        </w:rPr>
        <w:t xml:space="preserve"> izvēla</w:t>
      </w:r>
      <w:r w:rsidR="00E43295" w:rsidRPr="007F1B14">
        <w:rPr>
          <w:rFonts w:ascii="Times New Roman" w:hAnsi="Times New Roman" w:cs="Times New Roman"/>
          <w:sz w:val="28"/>
          <w:szCs w:val="28"/>
          <w:lang w:val="lv-LV"/>
        </w:rPr>
        <w:t xml:space="preserve">s </w:t>
      </w:r>
      <w:r w:rsidR="00572672" w:rsidRPr="007F1B14">
        <w:rPr>
          <w:rFonts w:ascii="Times New Roman" w:hAnsi="Times New Roman" w:cs="Times New Roman"/>
          <w:sz w:val="28"/>
          <w:szCs w:val="28"/>
          <w:lang w:val="lv-LV"/>
        </w:rPr>
        <w:t>atvērt</w:t>
      </w:r>
      <w:r w:rsidR="00D97053" w:rsidRPr="007F1B14">
        <w:rPr>
          <w:rFonts w:ascii="Times New Roman" w:hAnsi="Times New Roman" w:cs="Times New Roman"/>
          <w:sz w:val="28"/>
          <w:szCs w:val="28"/>
          <w:lang w:val="lv-LV"/>
        </w:rPr>
        <w:t>o</w:t>
      </w:r>
      <w:r w:rsidR="00572672" w:rsidRPr="007F1B14">
        <w:rPr>
          <w:rFonts w:ascii="Times New Roman" w:hAnsi="Times New Roman" w:cs="Times New Roman"/>
          <w:sz w:val="28"/>
          <w:szCs w:val="28"/>
          <w:lang w:val="lv-LV"/>
        </w:rPr>
        <w:t xml:space="preserve"> tiešsaistes kursu </w:t>
      </w:r>
      <w:r w:rsidR="00E43295" w:rsidRPr="007F1B14">
        <w:rPr>
          <w:rFonts w:ascii="Times New Roman" w:hAnsi="Times New Roman" w:cs="Times New Roman"/>
          <w:sz w:val="28"/>
          <w:szCs w:val="28"/>
          <w:lang w:val="lv-LV"/>
        </w:rPr>
        <w:t>platform</w:t>
      </w:r>
      <w:r w:rsidR="0056783B" w:rsidRPr="007F1B14">
        <w:rPr>
          <w:rFonts w:ascii="Times New Roman" w:hAnsi="Times New Roman" w:cs="Times New Roman"/>
          <w:sz w:val="28"/>
          <w:szCs w:val="28"/>
          <w:lang w:val="lv-LV"/>
        </w:rPr>
        <w:t>u</w:t>
      </w:r>
      <w:r w:rsidR="00E43295" w:rsidRPr="007F1B14">
        <w:rPr>
          <w:rFonts w:ascii="Times New Roman" w:hAnsi="Times New Roman" w:cs="Times New Roman"/>
          <w:sz w:val="28"/>
          <w:szCs w:val="28"/>
          <w:lang w:val="lv-LV"/>
        </w:rPr>
        <w:t xml:space="preserve">, kas </w:t>
      </w:r>
      <w:r w:rsidR="00043FB8" w:rsidRPr="007F1B14">
        <w:rPr>
          <w:rFonts w:ascii="Times New Roman" w:hAnsi="Times New Roman" w:cs="Times New Roman"/>
          <w:sz w:val="28"/>
          <w:szCs w:val="28"/>
          <w:lang w:val="lv-LV"/>
        </w:rPr>
        <w:t>atbilst šādām prasībām</w:t>
      </w:r>
      <w:r w:rsidR="00D97053" w:rsidRPr="007F1B14">
        <w:rPr>
          <w:rFonts w:ascii="Times New Roman" w:hAnsi="Times New Roman" w:cs="Times New Roman"/>
          <w:sz w:val="28"/>
          <w:szCs w:val="28"/>
          <w:lang w:val="lv-LV"/>
        </w:rPr>
        <w:t>:</w:t>
      </w:r>
    </w:p>
    <w:p w14:paraId="4036EAEB" w14:textId="11398061" w:rsidR="00D97053" w:rsidRDefault="00E43295" w:rsidP="00457DAA">
      <w:pPr>
        <w:spacing w:after="0" w:line="240" w:lineRule="auto"/>
        <w:ind w:firstLine="709"/>
        <w:jc w:val="both"/>
        <w:rPr>
          <w:rFonts w:ascii="Times New Roman" w:hAnsi="Times New Roman" w:cs="Times New Roman"/>
          <w:sz w:val="28"/>
          <w:szCs w:val="28"/>
          <w:lang w:val="lv-LV"/>
        </w:rPr>
      </w:pPr>
      <w:r w:rsidRPr="00E43295">
        <w:rPr>
          <w:rFonts w:ascii="Times New Roman" w:hAnsi="Times New Roman" w:cs="Times New Roman"/>
          <w:sz w:val="28"/>
          <w:szCs w:val="28"/>
          <w:lang w:val="lv-LV"/>
        </w:rPr>
        <w:t>15.</w:t>
      </w:r>
      <w:r w:rsidRPr="00E43295">
        <w:rPr>
          <w:rFonts w:ascii="Times New Roman" w:hAnsi="Times New Roman" w:cs="Times New Roman"/>
          <w:sz w:val="28"/>
          <w:szCs w:val="28"/>
          <w:vertAlign w:val="superscript"/>
          <w:lang w:val="lv-LV"/>
        </w:rPr>
        <w:t>3 </w:t>
      </w:r>
      <w:r w:rsidR="00D97053">
        <w:rPr>
          <w:rFonts w:ascii="Times New Roman" w:hAnsi="Times New Roman" w:cs="Times New Roman"/>
          <w:sz w:val="28"/>
          <w:szCs w:val="28"/>
          <w:lang w:val="lv-LV"/>
        </w:rPr>
        <w:t>1.</w:t>
      </w:r>
      <w:r>
        <w:rPr>
          <w:rFonts w:ascii="Times New Roman" w:hAnsi="Times New Roman" w:cs="Times New Roman"/>
          <w:sz w:val="28"/>
          <w:szCs w:val="28"/>
          <w:lang w:val="lv-LV"/>
        </w:rPr>
        <w:t> </w:t>
      </w:r>
      <w:r w:rsidRPr="004D45D6">
        <w:rPr>
          <w:rFonts w:ascii="Times New Roman" w:hAnsi="Times New Roman" w:cs="Times New Roman"/>
          <w:sz w:val="28"/>
          <w:szCs w:val="28"/>
          <w:lang w:val="lv-LV"/>
        </w:rPr>
        <w:t>vismaz divas no augstākās izglītības iestādēm piedāvā mācību programmas kādā no Eiropas Savienības dalībvalstu oficiālajām valodām</w:t>
      </w:r>
      <w:r w:rsidR="00D97053">
        <w:rPr>
          <w:rFonts w:ascii="Times New Roman" w:hAnsi="Times New Roman" w:cs="Times New Roman"/>
          <w:sz w:val="28"/>
          <w:szCs w:val="28"/>
          <w:lang w:val="lv-LV"/>
        </w:rPr>
        <w:t>;</w:t>
      </w:r>
    </w:p>
    <w:p w14:paraId="545A6D03" w14:textId="10453951" w:rsidR="00A46C50" w:rsidRPr="00572672" w:rsidRDefault="00E43295" w:rsidP="00457DAA">
      <w:pPr>
        <w:spacing w:after="0" w:line="240" w:lineRule="auto"/>
        <w:ind w:firstLine="709"/>
        <w:jc w:val="both"/>
        <w:rPr>
          <w:rFonts w:ascii="Times New Roman" w:hAnsi="Times New Roman" w:cs="Times New Roman"/>
          <w:sz w:val="28"/>
          <w:szCs w:val="28"/>
          <w:lang w:val="lv-LV"/>
        </w:rPr>
      </w:pPr>
      <w:r w:rsidRPr="00E43295">
        <w:rPr>
          <w:rFonts w:ascii="Times New Roman" w:hAnsi="Times New Roman" w:cs="Times New Roman"/>
          <w:sz w:val="28"/>
          <w:szCs w:val="28"/>
          <w:lang w:val="lv-LV"/>
        </w:rPr>
        <w:t>15.</w:t>
      </w:r>
      <w:r w:rsidRPr="00E43295">
        <w:rPr>
          <w:rFonts w:ascii="Times New Roman" w:hAnsi="Times New Roman" w:cs="Times New Roman"/>
          <w:sz w:val="28"/>
          <w:szCs w:val="28"/>
          <w:vertAlign w:val="superscript"/>
          <w:lang w:val="lv-LV"/>
        </w:rPr>
        <w:t>3 </w:t>
      </w:r>
      <w:r w:rsidR="00D97053">
        <w:rPr>
          <w:rFonts w:ascii="Times New Roman" w:hAnsi="Times New Roman" w:cs="Times New Roman"/>
          <w:sz w:val="28"/>
          <w:szCs w:val="28"/>
          <w:lang w:val="lv-LV"/>
        </w:rPr>
        <w:t>2.</w:t>
      </w:r>
      <w:r w:rsidR="00464E2D">
        <w:rPr>
          <w:rFonts w:ascii="Times New Roman" w:hAnsi="Times New Roman" w:cs="Times New Roman"/>
          <w:sz w:val="28"/>
          <w:szCs w:val="28"/>
          <w:lang w:val="lv-LV"/>
        </w:rPr>
        <w:t> </w:t>
      </w:r>
      <w:r w:rsidR="00EA4F85">
        <w:rPr>
          <w:rFonts w:ascii="Times New Roman" w:hAnsi="Times New Roman" w:cs="Times New Roman"/>
          <w:sz w:val="28"/>
          <w:szCs w:val="28"/>
          <w:lang w:val="lv-LV"/>
        </w:rPr>
        <w:t xml:space="preserve">vismaz 10 </w:t>
      </w:r>
      <w:r w:rsidR="00D97053" w:rsidRPr="00572672">
        <w:rPr>
          <w:rFonts w:ascii="Times New Roman" w:hAnsi="Times New Roman" w:cs="Times New Roman"/>
          <w:sz w:val="28"/>
          <w:szCs w:val="28"/>
          <w:lang w:val="lv-LV"/>
        </w:rPr>
        <w:t>augstākās izglītības iestād</w:t>
      </w:r>
      <w:r w:rsidR="00D97053">
        <w:rPr>
          <w:rFonts w:ascii="Times New Roman" w:hAnsi="Times New Roman" w:cs="Times New Roman"/>
          <w:sz w:val="28"/>
          <w:szCs w:val="28"/>
          <w:lang w:val="lv-LV"/>
        </w:rPr>
        <w:t>es</w:t>
      </w:r>
      <w:r>
        <w:rPr>
          <w:rFonts w:ascii="Times New Roman" w:hAnsi="Times New Roman" w:cs="Times New Roman"/>
          <w:sz w:val="28"/>
          <w:szCs w:val="28"/>
          <w:lang w:val="lv-LV"/>
        </w:rPr>
        <w:t xml:space="preserve"> </w:t>
      </w:r>
      <w:r w:rsidR="00EA4F85">
        <w:rPr>
          <w:rFonts w:ascii="Times New Roman" w:hAnsi="Times New Roman" w:cs="Times New Roman"/>
          <w:sz w:val="28"/>
          <w:szCs w:val="28"/>
          <w:lang w:val="lv-LV"/>
        </w:rPr>
        <w:t xml:space="preserve">ir </w:t>
      </w:r>
      <w:r w:rsidR="00EA4F85" w:rsidRPr="00572672">
        <w:rPr>
          <w:rFonts w:ascii="Times New Roman" w:hAnsi="Times New Roman" w:cs="Times New Roman"/>
          <w:sz w:val="28"/>
          <w:szCs w:val="28"/>
          <w:lang w:val="lv-LV"/>
        </w:rPr>
        <w:t>iekļaut</w:t>
      </w:r>
      <w:r w:rsidR="00EA4F85">
        <w:rPr>
          <w:rFonts w:ascii="Times New Roman" w:hAnsi="Times New Roman" w:cs="Times New Roman"/>
          <w:sz w:val="28"/>
          <w:szCs w:val="28"/>
          <w:lang w:val="lv-LV"/>
        </w:rPr>
        <w:t>as</w:t>
      </w:r>
      <w:r w:rsidR="00F83BD7">
        <w:rPr>
          <w:rFonts w:ascii="Times New Roman" w:hAnsi="Times New Roman" w:cs="Times New Roman"/>
          <w:sz w:val="28"/>
          <w:szCs w:val="28"/>
          <w:lang w:val="lv-LV"/>
        </w:rPr>
        <w:t xml:space="preserve"> </w:t>
      </w:r>
      <w:r w:rsidR="00F83BD7" w:rsidRPr="00572672">
        <w:rPr>
          <w:rFonts w:ascii="Times New Roman" w:hAnsi="Times New Roman" w:cs="Times New Roman"/>
          <w:sz w:val="28"/>
          <w:szCs w:val="28"/>
          <w:lang w:val="lv-LV"/>
        </w:rPr>
        <w:t>pasaules univer</w:t>
      </w:r>
      <w:r w:rsidR="00F83BD7">
        <w:rPr>
          <w:rFonts w:ascii="Times New Roman" w:hAnsi="Times New Roman" w:cs="Times New Roman"/>
          <w:sz w:val="28"/>
          <w:szCs w:val="28"/>
          <w:lang w:val="lv-LV"/>
        </w:rPr>
        <w:t>sitāšu reitingā</w:t>
      </w:r>
      <w:r w:rsidR="00EA4F85" w:rsidRPr="00572672">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proofErr w:type="spellStart"/>
      <w:r w:rsidR="00EA4F85" w:rsidRPr="004D45D6">
        <w:rPr>
          <w:rFonts w:ascii="Times New Roman" w:hAnsi="Times New Roman" w:cs="Times New Roman"/>
          <w:sz w:val="28"/>
          <w:szCs w:val="28"/>
          <w:lang w:val="lv-LV"/>
        </w:rPr>
        <w:t>Times</w:t>
      </w:r>
      <w:proofErr w:type="spellEnd"/>
      <w:r w:rsidR="00EA4F85" w:rsidRPr="004D45D6">
        <w:rPr>
          <w:rFonts w:ascii="Times New Roman" w:hAnsi="Times New Roman" w:cs="Times New Roman"/>
          <w:sz w:val="28"/>
          <w:szCs w:val="28"/>
          <w:lang w:val="lv-LV"/>
        </w:rPr>
        <w:t xml:space="preserve"> </w:t>
      </w:r>
      <w:proofErr w:type="spellStart"/>
      <w:r w:rsidR="00EA4F85" w:rsidRPr="004D45D6">
        <w:rPr>
          <w:rFonts w:ascii="Times New Roman" w:hAnsi="Times New Roman" w:cs="Times New Roman"/>
          <w:sz w:val="28"/>
          <w:szCs w:val="28"/>
          <w:lang w:val="lv-LV"/>
        </w:rPr>
        <w:t>Higher</w:t>
      </w:r>
      <w:proofErr w:type="spellEnd"/>
      <w:r w:rsidR="00EA4F85" w:rsidRPr="004D45D6">
        <w:rPr>
          <w:rFonts w:ascii="Times New Roman" w:hAnsi="Times New Roman" w:cs="Times New Roman"/>
          <w:sz w:val="28"/>
          <w:szCs w:val="28"/>
          <w:lang w:val="lv-LV"/>
        </w:rPr>
        <w:t xml:space="preserve"> </w:t>
      </w:r>
      <w:proofErr w:type="spellStart"/>
      <w:r w:rsidR="00EA4F85" w:rsidRPr="004D45D6">
        <w:rPr>
          <w:rFonts w:ascii="Times New Roman" w:hAnsi="Times New Roman" w:cs="Times New Roman"/>
          <w:sz w:val="28"/>
          <w:szCs w:val="28"/>
          <w:lang w:val="lv-LV"/>
        </w:rPr>
        <w:t>Education</w:t>
      </w:r>
      <w:proofErr w:type="spellEnd"/>
      <w:r w:rsidR="00BF5250" w:rsidRPr="00BF5250">
        <w:rPr>
          <w:rFonts w:ascii="Times New Roman" w:hAnsi="Times New Roman" w:cs="Times New Roman"/>
          <w:iCs/>
          <w:sz w:val="28"/>
          <w:szCs w:val="28"/>
          <w:lang w:val="lv-LV"/>
        </w:rPr>
        <w:t>"</w:t>
      </w:r>
      <w:r w:rsidR="000A4F19">
        <w:rPr>
          <w:rFonts w:ascii="Times New Roman" w:hAnsi="Times New Roman" w:cs="Times New Roman"/>
          <w:sz w:val="28"/>
          <w:szCs w:val="28"/>
          <w:lang w:val="lv-LV"/>
        </w:rPr>
        <w:t>. J</w:t>
      </w:r>
      <w:r w:rsidR="00EA4F85">
        <w:rPr>
          <w:rFonts w:ascii="Times New Roman" w:hAnsi="Times New Roman" w:cs="Times New Roman"/>
          <w:sz w:val="28"/>
          <w:szCs w:val="28"/>
          <w:lang w:val="lv-LV"/>
        </w:rPr>
        <w:t xml:space="preserve">a </w:t>
      </w:r>
      <w:r w:rsidR="000A4F19" w:rsidRPr="000A4F19">
        <w:rPr>
          <w:rFonts w:ascii="Times New Roman" w:hAnsi="Times New Roman" w:cs="Times New Roman"/>
          <w:sz w:val="28"/>
          <w:szCs w:val="28"/>
          <w:lang w:val="lv-LV"/>
        </w:rPr>
        <w:t xml:space="preserve">atvērto tiešsaistes kursu </w:t>
      </w:r>
      <w:r w:rsidR="000A4F19" w:rsidRPr="000A4F19">
        <w:rPr>
          <w:rFonts w:ascii="Times New Roman" w:hAnsi="Times New Roman" w:cs="Times New Roman"/>
          <w:sz w:val="28"/>
          <w:szCs w:val="28"/>
          <w:lang w:val="lv-LV"/>
        </w:rPr>
        <w:lastRenderedPageBreak/>
        <w:t>platformā</w:t>
      </w:r>
      <w:r w:rsidR="000A4F19">
        <w:rPr>
          <w:rFonts w:ascii="Times New Roman" w:hAnsi="Times New Roman" w:cs="Times New Roman"/>
          <w:sz w:val="28"/>
          <w:szCs w:val="28"/>
          <w:lang w:val="lv-LV"/>
        </w:rPr>
        <w:t xml:space="preserve"> mācību programmu</w:t>
      </w:r>
      <w:r w:rsidR="00A46C50">
        <w:rPr>
          <w:rFonts w:ascii="Times New Roman" w:hAnsi="Times New Roman" w:cs="Times New Roman"/>
          <w:sz w:val="28"/>
          <w:szCs w:val="28"/>
          <w:lang w:val="lv-LV"/>
        </w:rPr>
        <w:t xml:space="preserve"> apgūšanu</w:t>
      </w:r>
      <w:r w:rsidR="000A4F19">
        <w:rPr>
          <w:rFonts w:ascii="Times New Roman" w:hAnsi="Times New Roman" w:cs="Times New Roman"/>
          <w:sz w:val="28"/>
          <w:szCs w:val="28"/>
          <w:lang w:val="lv-LV"/>
        </w:rPr>
        <w:t xml:space="preserve"> </w:t>
      </w:r>
      <w:r w:rsidR="000A4F19" w:rsidRPr="00572672">
        <w:rPr>
          <w:rFonts w:ascii="Times New Roman" w:hAnsi="Times New Roman" w:cs="Times New Roman"/>
          <w:sz w:val="28"/>
          <w:szCs w:val="28"/>
          <w:lang w:val="lv-LV"/>
        </w:rPr>
        <w:t>piedāvā</w:t>
      </w:r>
      <w:r w:rsidR="000A4F19">
        <w:rPr>
          <w:rFonts w:ascii="Times New Roman" w:hAnsi="Times New Roman" w:cs="Times New Roman"/>
          <w:sz w:val="28"/>
          <w:szCs w:val="28"/>
          <w:lang w:val="lv-LV"/>
        </w:rPr>
        <w:t xml:space="preserve"> </w:t>
      </w:r>
      <w:r w:rsidR="00EA4F85" w:rsidRPr="00572672">
        <w:rPr>
          <w:rFonts w:ascii="Times New Roman" w:hAnsi="Times New Roman" w:cs="Times New Roman"/>
          <w:sz w:val="28"/>
          <w:szCs w:val="28"/>
          <w:lang w:val="lv-LV"/>
        </w:rPr>
        <w:t xml:space="preserve">mazāk </w:t>
      </w:r>
      <w:r w:rsidR="00FC0310">
        <w:rPr>
          <w:rFonts w:ascii="Times New Roman" w:hAnsi="Times New Roman" w:cs="Times New Roman"/>
          <w:sz w:val="28"/>
          <w:szCs w:val="28"/>
          <w:lang w:val="lv-LV"/>
        </w:rPr>
        <w:t>ne</w:t>
      </w:r>
      <w:r w:rsidR="007C2473">
        <w:rPr>
          <w:rFonts w:ascii="Times New Roman" w:hAnsi="Times New Roman" w:cs="Times New Roman"/>
          <w:sz w:val="28"/>
          <w:szCs w:val="28"/>
          <w:lang w:val="lv-LV"/>
        </w:rPr>
        <w:t>kā</w:t>
      </w:r>
      <w:r w:rsidR="00EA4F85" w:rsidRPr="00572672">
        <w:rPr>
          <w:rFonts w:ascii="Times New Roman" w:hAnsi="Times New Roman" w:cs="Times New Roman"/>
          <w:sz w:val="28"/>
          <w:szCs w:val="28"/>
          <w:lang w:val="lv-LV"/>
        </w:rPr>
        <w:t xml:space="preserve"> 10 augstākās izglītības iestād</w:t>
      </w:r>
      <w:r w:rsidR="007C2473">
        <w:rPr>
          <w:rFonts w:ascii="Times New Roman" w:hAnsi="Times New Roman" w:cs="Times New Roman"/>
          <w:sz w:val="28"/>
          <w:szCs w:val="28"/>
          <w:lang w:val="lv-LV"/>
        </w:rPr>
        <w:t>es</w:t>
      </w:r>
      <w:r w:rsidR="000A4F19">
        <w:rPr>
          <w:rFonts w:ascii="Times New Roman" w:hAnsi="Times New Roman" w:cs="Times New Roman"/>
          <w:sz w:val="28"/>
          <w:szCs w:val="28"/>
          <w:lang w:val="lv-LV"/>
        </w:rPr>
        <w:t>, tām</w:t>
      </w:r>
      <w:r w:rsidR="00EA4F85">
        <w:rPr>
          <w:rFonts w:ascii="Times New Roman" w:hAnsi="Times New Roman" w:cs="Times New Roman"/>
          <w:sz w:val="28"/>
          <w:szCs w:val="28"/>
          <w:lang w:val="lv-LV"/>
        </w:rPr>
        <w:t xml:space="preserve"> </w:t>
      </w:r>
      <w:r w:rsidR="00EA4F85" w:rsidRPr="00572672">
        <w:rPr>
          <w:rFonts w:ascii="Times New Roman" w:hAnsi="Times New Roman" w:cs="Times New Roman"/>
          <w:sz w:val="28"/>
          <w:szCs w:val="28"/>
          <w:lang w:val="lv-LV"/>
        </w:rPr>
        <w:t>visām</w:t>
      </w:r>
      <w:r w:rsidR="000A4F19">
        <w:rPr>
          <w:rFonts w:ascii="Times New Roman" w:hAnsi="Times New Roman" w:cs="Times New Roman"/>
          <w:sz w:val="28"/>
          <w:szCs w:val="28"/>
          <w:lang w:val="lv-LV"/>
        </w:rPr>
        <w:t xml:space="preserve"> jābūt iekļautām minētajā </w:t>
      </w:r>
      <w:r w:rsidR="000A4F19" w:rsidRPr="000A4F19">
        <w:rPr>
          <w:rFonts w:ascii="Times New Roman" w:hAnsi="Times New Roman" w:cs="Times New Roman"/>
          <w:sz w:val="28"/>
          <w:szCs w:val="28"/>
          <w:lang w:val="lv-LV"/>
        </w:rPr>
        <w:t>pasaules universitāšu reitingā</w:t>
      </w:r>
      <w:r w:rsidR="00A46C50">
        <w:rPr>
          <w:rFonts w:ascii="Times New Roman" w:hAnsi="Times New Roman" w:cs="Times New Roman"/>
          <w:sz w:val="28"/>
          <w:szCs w:val="28"/>
          <w:lang w:val="lv-LV"/>
        </w:rPr>
        <w:t>.</w:t>
      </w:r>
      <w:r w:rsidR="00BF5250">
        <w:rPr>
          <w:rFonts w:ascii="Times New Roman" w:hAnsi="Times New Roman" w:cs="Times New Roman"/>
          <w:sz w:val="28"/>
          <w:szCs w:val="28"/>
          <w:lang w:val="lv-LV"/>
        </w:rPr>
        <w:t>"</w:t>
      </w:r>
    </w:p>
    <w:p w14:paraId="584419EB"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50D76C6C" w14:textId="6E5BF147" w:rsidR="00572672" w:rsidRPr="00572672" w:rsidRDefault="00A46C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8B0C2C">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Papildināt noteikumus ar 21.7.</w:t>
      </w:r>
      <w:r w:rsidR="00482AF5">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apakšpunktu šādā redakcijā:</w:t>
      </w:r>
    </w:p>
    <w:p w14:paraId="5817C1A2"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736749A4" w14:textId="09BE81BC" w:rsidR="00572672" w:rsidRPr="00572672"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482AF5">
        <w:rPr>
          <w:rFonts w:ascii="Times New Roman" w:hAnsi="Times New Roman" w:cs="Times New Roman"/>
          <w:sz w:val="28"/>
          <w:szCs w:val="28"/>
          <w:lang w:val="lv-LV"/>
        </w:rPr>
        <w:t>21.7. </w:t>
      </w:r>
      <w:r w:rsidR="00572672" w:rsidRPr="00572672">
        <w:rPr>
          <w:rFonts w:ascii="Times New Roman" w:hAnsi="Times New Roman" w:cs="Times New Roman"/>
          <w:sz w:val="28"/>
          <w:szCs w:val="28"/>
          <w:lang w:val="lv-LV"/>
        </w:rPr>
        <w:t xml:space="preserve">atvērto tiešsaistes kursu platformā piedāvātu augstākās izglītības iestādes vai nozaru uzņēmuma izstrādātu mācību programmu, kas bezdarbniekam </w:t>
      </w:r>
      <w:r w:rsidR="003528E8">
        <w:rPr>
          <w:rFonts w:ascii="Times New Roman" w:hAnsi="Times New Roman" w:cs="Times New Roman"/>
          <w:sz w:val="28"/>
          <w:szCs w:val="28"/>
          <w:lang w:val="lv-LV"/>
        </w:rPr>
        <w:t>vai</w:t>
      </w:r>
      <w:r w:rsidR="003528E8" w:rsidRPr="00572672">
        <w:rPr>
          <w:rFonts w:ascii="Times New Roman" w:hAnsi="Times New Roman" w:cs="Times New Roman"/>
          <w:sz w:val="28"/>
          <w:szCs w:val="28"/>
          <w:lang w:val="lv-LV"/>
        </w:rPr>
        <w:t xml:space="preserve"> </w:t>
      </w:r>
      <w:r w:rsidR="00572672" w:rsidRPr="00572672">
        <w:rPr>
          <w:rFonts w:ascii="Times New Roman" w:hAnsi="Times New Roman" w:cs="Times New Roman"/>
          <w:sz w:val="28"/>
          <w:szCs w:val="28"/>
          <w:lang w:val="lv-LV"/>
        </w:rPr>
        <w:t xml:space="preserve">darba meklētājam </w:t>
      </w:r>
      <w:r w:rsidR="003528E8">
        <w:rPr>
          <w:rFonts w:ascii="Times New Roman" w:hAnsi="Times New Roman" w:cs="Times New Roman"/>
          <w:sz w:val="28"/>
          <w:szCs w:val="28"/>
          <w:lang w:val="lv-LV"/>
        </w:rPr>
        <w:t>dod</w:t>
      </w:r>
      <w:r w:rsidR="003528E8" w:rsidRPr="00572672">
        <w:rPr>
          <w:rFonts w:ascii="Times New Roman" w:hAnsi="Times New Roman" w:cs="Times New Roman"/>
          <w:sz w:val="28"/>
          <w:szCs w:val="28"/>
          <w:lang w:val="lv-LV"/>
        </w:rPr>
        <w:t xml:space="preserve"> </w:t>
      </w:r>
      <w:r w:rsidR="00572672" w:rsidRPr="00572672">
        <w:rPr>
          <w:rFonts w:ascii="Times New Roman" w:hAnsi="Times New Roman" w:cs="Times New Roman"/>
          <w:sz w:val="28"/>
          <w:szCs w:val="28"/>
          <w:lang w:val="lv-LV"/>
        </w:rPr>
        <w:t>iespēju pilnveidot vai apgūt mūsdienīgas un nākotnes darba tirgum nepieciešamas prasmes, zināšanas un specializācij</w:t>
      </w:r>
      <w:r w:rsidR="00FC0310">
        <w:rPr>
          <w:rFonts w:ascii="Times New Roman" w:hAnsi="Times New Roman" w:cs="Times New Roman"/>
          <w:sz w:val="28"/>
          <w:szCs w:val="28"/>
          <w:lang w:val="lv-LV"/>
        </w:rPr>
        <w:t>u</w:t>
      </w:r>
      <w:r w:rsidR="00572672" w:rsidRPr="00572672">
        <w:rPr>
          <w:rFonts w:ascii="Times New Roman" w:hAnsi="Times New Roman" w:cs="Times New Roman"/>
          <w:sz w:val="28"/>
          <w:szCs w:val="28"/>
          <w:lang w:val="lv-LV"/>
        </w:rPr>
        <w:t xml:space="preserve"> </w:t>
      </w:r>
      <w:r w:rsidR="00C50878">
        <w:rPr>
          <w:rFonts w:ascii="Times New Roman" w:hAnsi="Times New Roman" w:cs="Times New Roman"/>
          <w:sz w:val="28"/>
          <w:szCs w:val="28"/>
          <w:lang w:val="lv-LV"/>
        </w:rPr>
        <w:t>kād</w:t>
      </w:r>
      <w:r w:rsidR="00C50878" w:rsidRPr="00572672">
        <w:rPr>
          <w:rFonts w:ascii="Times New Roman" w:hAnsi="Times New Roman" w:cs="Times New Roman"/>
          <w:sz w:val="28"/>
          <w:szCs w:val="28"/>
          <w:lang w:val="lv-LV"/>
        </w:rPr>
        <w:t xml:space="preserve">ā </w:t>
      </w:r>
      <w:r w:rsidR="00572672" w:rsidRPr="00572672">
        <w:rPr>
          <w:rFonts w:ascii="Times New Roman" w:hAnsi="Times New Roman" w:cs="Times New Roman"/>
          <w:sz w:val="28"/>
          <w:szCs w:val="28"/>
          <w:lang w:val="lv-LV"/>
        </w:rPr>
        <w:t xml:space="preserve">no Eiropas Savienības oficiālajām valodām. Atvērto tiešsaistes kursu platformās bezdarbnieks vai darba meklētājs </w:t>
      </w:r>
      <w:r w:rsidR="00F83BD7">
        <w:rPr>
          <w:rFonts w:ascii="Times New Roman" w:hAnsi="Times New Roman" w:cs="Times New Roman"/>
          <w:sz w:val="28"/>
          <w:szCs w:val="28"/>
          <w:lang w:val="lv-LV"/>
        </w:rPr>
        <w:t>saņem</w:t>
      </w:r>
      <w:r w:rsidR="00F83BD7" w:rsidRPr="00572672">
        <w:rPr>
          <w:rFonts w:ascii="Times New Roman" w:hAnsi="Times New Roman" w:cs="Times New Roman"/>
          <w:sz w:val="28"/>
          <w:szCs w:val="28"/>
          <w:lang w:val="lv-LV"/>
        </w:rPr>
        <w:t xml:space="preserve"> </w:t>
      </w:r>
      <w:r w:rsidR="00D07FA7" w:rsidRPr="00A46C50">
        <w:rPr>
          <w:rFonts w:ascii="Times New Roman" w:hAnsi="Times New Roman" w:cs="Times New Roman"/>
          <w:sz w:val="28"/>
          <w:szCs w:val="28"/>
          <w:lang w:val="lv-LV"/>
        </w:rPr>
        <w:t xml:space="preserve">apliecinājuma dokumentu </w:t>
      </w:r>
      <w:r w:rsidR="00537309">
        <w:rPr>
          <w:rFonts w:ascii="Times New Roman" w:hAnsi="Times New Roman" w:cs="Times New Roman"/>
          <w:sz w:val="28"/>
          <w:szCs w:val="28"/>
          <w:lang w:val="lv-LV"/>
        </w:rPr>
        <w:t>par mācību programmas</w:t>
      </w:r>
      <w:r w:rsidR="00572672" w:rsidRPr="00572672">
        <w:rPr>
          <w:rFonts w:ascii="Times New Roman" w:hAnsi="Times New Roman" w:cs="Times New Roman"/>
          <w:sz w:val="28"/>
          <w:szCs w:val="28"/>
          <w:lang w:val="lv-LV"/>
        </w:rPr>
        <w:t xml:space="preserve"> apguvi.</w:t>
      </w:r>
      <w:r>
        <w:rPr>
          <w:rFonts w:ascii="Times New Roman" w:hAnsi="Times New Roman" w:cs="Times New Roman"/>
          <w:sz w:val="28"/>
          <w:szCs w:val="28"/>
          <w:lang w:val="lv-LV"/>
        </w:rPr>
        <w:t>"</w:t>
      </w:r>
    </w:p>
    <w:p w14:paraId="30E01A6F"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23A62CF4" w14:textId="226C5405" w:rsidR="005725D2" w:rsidRDefault="00572672" w:rsidP="00457DAA">
      <w:pPr>
        <w:spacing w:after="0" w:line="240" w:lineRule="auto"/>
        <w:ind w:firstLine="709"/>
        <w:jc w:val="both"/>
        <w:rPr>
          <w:rFonts w:ascii="Times New Roman" w:hAnsi="Times New Roman" w:cs="Times New Roman"/>
          <w:sz w:val="28"/>
          <w:szCs w:val="28"/>
          <w:lang w:val="lv-LV"/>
        </w:rPr>
      </w:pPr>
      <w:r w:rsidRPr="00572672">
        <w:rPr>
          <w:rFonts w:ascii="Times New Roman" w:hAnsi="Times New Roman" w:cs="Times New Roman"/>
          <w:sz w:val="28"/>
          <w:szCs w:val="28"/>
          <w:lang w:val="lv-LV"/>
        </w:rPr>
        <w:tab/>
      </w:r>
      <w:r w:rsidR="00A46C50">
        <w:rPr>
          <w:rFonts w:ascii="Times New Roman" w:hAnsi="Times New Roman" w:cs="Times New Roman"/>
          <w:sz w:val="28"/>
          <w:szCs w:val="28"/>
          <w:lang w:val="lv-LV"/>
        </w:rPr>
        <w:t>5</w:t>
      </w:r>
      <w:r w:rsidR="008B0C2C">
        <w:rPr>
          <w:rFonts w:ascii="Times New Roman" w:hAnsi="Times New Roman" w:cs="Times New Roman"/>
          <w:sz w:val="28"/>
          <w:szCs w:val="28"/>
          <w:lang w:val="lv-LV"/>
        </w:rPr>
        <w:t>. </w:t>
      </w:r>
      <w:r w:rsidR="005725D2">
        <w:rPr>
          <w:rFonts w:ascii="Times New Roman" w:hAnsi="Times New Roman" w:cs="Times New Roman"/>
          <w:sz w:val="28"/>
          <w:szCs w:val="28"/>
          <w:lang w:val="lv-LV"/>
        </w:rPr>
        <w:t>Papildināt noteikumus ar</w:t>
      </w:r>
      <w:r w:rsidR="00482AF5">
        <w:rPr>
          <w:rFonts w:ascii="Times New Roman" w:hAnsi="Times New Roman" w:cs="Times New Roman"/>
          <w:sz w:val="28"/>
          <w:szCs w:val="28"/>
          <w:lang w:val="lv-LV"/>
        </w:rPr>
        <w:t> </w:t>
      </w:r>
      <w:r w:rsidR="005725D2">
        <w:rPr>
          <w:rFonts w:ascii="Times New Roman" w:hAnsi="Times New Roman" w:cs="Times New Roman"/>
          <w:sz w:val="28"/>
          <w:szCs w:val="28"/>
          <w:lang w:val="lv-LV"/>
        </w:rPr>
        <w:t>31</w:t>
      </w:r>
      <w:r w:rsidR="005725D2" w:rsidRPr="005725D2">
        <w:rPr>
          <w:rFonts w:ascii="Times New Roman" w:hAnsi="Times New Roman" w:cs="Times New Roman"/>
          <w:sz w:val="28"/>
          <w:szCs w:val="28"/>
          <w:lang w:val="lv-LV"/>
        </w:rPr>
        <w:t>.</w:t>
      </w:r>
      <w:r w:rsidR="005725D2">
        <w:rPr>
          <w:rFonts w:ascii="Times New Roman" w:hAnsi="Times New Roman" w:cs="Times New Roman"/>
          <w:sz w:val="28"/>
          <w:szCs w:val="28"/>
          <w:vertAlign w:val="superscript"/>
          <w:lang w:val="lv-LV"/>
        </w:rPr>
        <w:t>3</w:t>
      </w:r>
      <w:r w:rsidR="005725D2" w:rsidRPr="005725D2">
        <w:rPr>
          <w:rFonts w:ascii="Times New Roman" w:hAnsi="Times New Roman" w:cs="Times New Roman"/>
          <w:sz w:val="28"/>
          <w:szCs w:val="28"/>
          <w:vertAlign w:val="superscript"/>
          <w:lang w:val="lv-LV"/>
        </w:rPr>
        <w:t> </w:t>
      </w:r>
      <w:r w:rsidR="005725D2" w:rsidRPr="005725D2">
        <w:rPr>
          <w:rFonts w:ascii="Times New Roman" w:hAnsi="Times New Roman" w:cs="Times New Roman"/>
          <w:sz w:val="28"/>
          <w:szCs w:val="28"/>
          <w:lang w:val="lv-LV"/>
        </w:rPr>
        <w:t xml:space="preserve"> </w:t>
      </w:r>
      <w:r w:rsidRPr="00572672">
        <w:rPr>
          <w:rFonts w:ascii="Times New Roman" w:hAnsi="Times New Roman" w:cs="Times New Roman"/>
          <w:sz w:val="28"/>
          <w:szCs w:val="28"/>
          <w:lang w:val="lv-LV"/>
        </w:rPr>
        <w:t>punkt</w:t>
      </w:r>
      <w:r w:rsidR="005725D2">
        <w:rPr>
          <w:rFonts w:ascii="Times New Roman" w:hAnsi="Times New Roman" w:cs="Times New Roman"/>
          <w:sz w:val="28"/>
          <w:szCs w:val="28"/>
          <w:lang w:val="lv-LV"/>
        </w:rPr>
        <w:t>u šādā redakcijā:</w:t>
      </w:r>
    </w:p>
    <w:p w14:paraId="0E35147C"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5C8113AF" w14:textId="3F5BF7BD" w:rsidR="00572672" w:rsidRPr="00572672"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5725D2" w:rsidRPr="005725D2">
        <w:rPr>
          <w:rFonts w:ascii="Times New Roman" w:hAnsi="Times New Roman" w:cs="Times New Roman"/>
          <w:sz w:val="28"/>
          <w:szCs w:val="28"/>
          <w:lang w:val="lv-LV"/>
        </w:rPr>
        <w:t>31.</w:t>
      </w:r>
      <w:r w:rsidR="005725D2" w:rsidRPr="005725D2">
        <w:rPr>
          <w:rFonts w:ascii="Times New Roman" w:hAnsi="Times New Roman" w:cs="Times New Roman"/>
          <w:sz w:val="28"/>
          <w:szCs w:val="28"/>
          <w:vertAlign w:val="superscript"/>
          <w:lang w:val="lv-LV"/>
        </w:rPr>
        <w:t>3 </w:t>
      </w:r>
      <w:r w:rsidR="005725D2">
        <w:rPr>
          <w:rFonts w:ascii="Times New Roman" w:hAnsi="Times New Roman" w:cs="Times New Roman"/>
          <w:sz w:val="28"/>
          <w:szCs w:val="28"/>
          <w:lang w:val="lv-LV"/>
        </w:rPr>
        <w:t> Šo noteikumu 21.7.</w:t>
      </w:r>
      <w:r w:rsidR="00FC0310">
        <w:rPr>
          <w:rFonts w:ascii="Times New Roman" w:hAnsi="Times New Roman" w:cs="Times New Roman"/>
          <w:sz w:val="28"/>
          <w:szCs w:val="28"/>
          <w:lang w:val="lv-LV"/>
        </w:rPr>
        <w:t> </w:t>
      </w:r>
      <w:r w:rsidR="005725D2">
        <w:rPr>
          <w:rFonts w:ascii="Times New Roman" w:hAnsi="Times New Roman" w:cs="Times New Roman"/>
          <w:sz w:val="28"/>
          <w:szCs w:val="28"/>
          <w:lang w:val="lv-LV"/>
        </w:rPr>
        <w:t>apakšpunktā minēto mācību programmu apguvē bezdarbnieku un darba meklētāju iesaista</w:t>
      </w:r>
      <w:r w:rsidR="00572672" w:rsidRPr="00572672">
        <w:rPr>
          <w:rFonts w:ascii="Times New Roman" w:hAnsi="Times New Roman" w:cs="Times New Roman"/>
          <w:sz w:val="28"/>
          <w:szCs w:val="28"/>
          <w:lang w:val="lv-LV"/>
        </w:rPr>
        <w:t xml:space="preserve">, ja </w:t>
      </w:r>
      <w:r w:rsidR="000426B7" w:rsidRPr="00572672">
        <w:rPr>
          <w:rFonts w:ascii="Times New Roman" w:hAnsi="Times New Roman" w:cs="Times New Roman"/>
          <w:sz w:val="28"/>
          <w:szCs w:val="28"/>
          <w:lang w:val="lv-LV"/>
        </w:rPr>
        <w:t>t</w:t>
      </w:r>
      <w:r w:rsidR="00FC0310">
        <w:rPr>
          <w:rFonts w:ascii="Times New Roman" w:hAnsi="Times New Roman" w:cs="Times New Roman"/>
          <w:sz w:val="28"/>
          <w:szCs w:val="28"/>
          <w:lang w:val="lv-LV"/>
        </w:rPr>
        <w:t>as</w:t>
      </w:r>
      <w:r w:rsidR="000426B7" w:rsidRPr="00572672">
        <w:rPr>
          <w:rFonts w:ascii="Times New Roman" w:hAnsi="Times New Roman" w:cs="Times New Roman"/>
          <w:sz w:val="28"/>
          <w:szCs w:val="28"/>
          <w:lang w:val="lv-LV"/>
        </w:rPr>
        <w:t xml:space="preserve"> </w:t>
      </w:r>
      <w:r w:rsidR="00572672" w:rsidRPr="00572672">
        <w:rPr>
          <w:rFonts w:ascii="Times New Roman" w:hAnsi="Times New Roman" w:cs="Times New Roman"/>
          <w:sz w:val="28"/>
          <w:szCs w:val="28"/>
          <w:lang w:val="lv-LV"/>
        </w:rPr>
        <w:t>ir nepieciešam</w:t>
      </w:r>
      <w:r w:rsidR="00FC0310">
        <w:rPr>
          <w:rFonts w:ascii="Times New Roman" w:hAnsi="Times New Roman" w:cs="Times New Roman"/>
          <w:sz w:val="28"/>
          <w:szCs w:val="28"/>
          <w:lang w:val="lv-LV"/>
        </w:rPr>
        <w:t>s</w:t>
      </w:r>
      <w:r w:rsidR="00572672" w:rsidRPr="00572672">
        <w:rPr>
          <w:rFonts w:ascii="Times New Roman" w:hAnsi="Times New Roman" w:cs="Times New Roman"/>
          <w:sz w:val="28"/>
          <w:szCs w:val="28"/>
          <w:lang w:val="lv-LV"/>
        </w:rPr>
        <w:t xml:space="preserve"> bezdarbnieka vai darba meklētāja veiksmīgai iesaistei darba tirgū.</w:t>
      </w:r>
      <w:r>
        <w:rPr>
          <w:rFonts w:ascii="Times New Roman" w:hAnsi="Times New Roman" w:cs="Times New Roman"/>
          <w:sz w:val="28"/>
          <w:szCs w:val="28"/>
          <w:lang w:val="lv-LV"/>
        </w:rPr>
        <w:t>"</w:t>
      </w:r>
    </w:p>
    <w:p w14:paraId="5F36EFFC"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5EDD0B32" w14:textId="019A7D48" w:rsidR="00572672" w:rsidRPr="00572672" w:rsidRDefault="00572672" w:rsidP="00457DAA">
      <w:pPr>
        <w:spacing w:after="0" w:line="240" w:lineRule="auto"/>
        <w:ind w:firstLine="709"/>
        <w:jc w:val="both"/>
        <w:rPr>
          <w:rFonts w:ascii="Times New Roman" w:hAnsi="Times New Roman" w:cs="Times New Roman"/>
          <w:sz w:val="28"/>
          <w:szCs w:val="28"/>
          <w:lang w:val="lv-LV"/>
        </w:rPr>
      </w:pPr>
      <w:r w:rsidRPr="00572672">
        <w:rPr>
          <w:rFonts w:ascii="Times New Roman" w:hAnsi="Times New Roman" w:cs="Times New Roman"/>
          <w:sz w:val="28"/>
          <w:szCs w:val="28"/>
          <w:lang w:val="lv-LV"/>
        </w:rPr>
        <w:tab/>
      </w:r>
      <w:r w:rsidR="00A46C50">
        <w:rPr>
          <w:rFonts w:ascii="Times New Roman" w:hAnsi="Times New Roman" w:cs="Times New Roman"/>
          <w:sz w:val="28"/>
          <w:szCs w:val="28"/>
          <w:lang w:val="lv-LV"/>
        </w:rPr>
        <w:t>6</w:t>
      </w:r>
      <w:r w:rsidR="008B0C2C">
        <w:rPr>
          <w:rFonts w:ascii="Times New Roman" w:hAnsi="Times New Roman" w:cs="Times New Roman"/>
          <w:sz w:val="28"/>
          <w:szCs w:val="28"/>
          <w:lang w:val="lv-LV"/>
        </w:rPr>
        <w:t>. </w:t>
      </w:r>
      <w:r w:rsidRPr="00572672">
        <w:rPr>
          <w:rFonts w:ascii="Times New Roman" w:hAnsi="Times New Roman" w:cs="Times New Roman"/>
          <w:sz w:val="28"/>
          <w:szCs w:val="28"/>
          <w:lang w:val="lv-LV"/>
        </w:rPr>
        <w:t>Papildināt 33.</w:t>
      </w:r>
      <w:r w:rsidR="00FC0310">
        <w:rPr>
          <w:rFonts w:ascii="Times New Roman" w:hAnsi="Times New Roman" w:cs="Times New Roman"/>
          <w:sz w:val="28"/>
          <w:szCs w:val="28"/>
          <w:lang w:val="lv-LV"/>
        </w:rPr>
        <w:t> </w:t>
      </w:r>
      <w:r w:rsidRPr="00572672">
        <w:rPr>
          <w:rFonts w:ascii="Times New Roman" w:hAnsi="Times New Roman" w:cs="Times New Roman"/>
          <w:sz w:val="28"/>
          <w:szCs w:val="28"/>
          <w:lang w:val="lv-LV"/>
        </w:rPr>
        <w:t>punkt</w:t>
      </w:r>
      <w:r w:rsidR="00E44363">
        <w:rPr>
          <w:rFonts w:ascii="Times New Roman" w:hAnsi="Times New Roman" w:cs="Times New Roman"/>
          <w:sz w:val="28"/>
          <w:szCs w:val="28"/>
          <w:lang w:val="lv-LV"/>
        </w:rPr>
        <w:t>a pirmo teikumu</w:t>
      </w:r>
      <w:r w:rsidRPr="00572672">
        <w:rPr>
          <w:rFonts w:ascii="Times New Roman" w:hAnsi="Times New Roman" w:cs="Times New Roman"/>
          <w:sz w:val="28"/>
          <w:szCs w:val="28"/>
          <w:lang w:val="lv-LV"/>
        </w:rPr>
        <w:t xml:space="preserve"> aiz vārdiem </w:t>
      </w:r>
      <w:r w:rsidR="00BF5250">
        <w:rPr>
          <w:rFonts w:ascii="Times New Roman" w:hAnsi="Times New Roman" w:cs="Times New Roman"/>
          <w:sz w:val="28"/>
          <w:szCs w:val="28"/>
          <w:lang w:val="lv-LV"/>
        </w:rPr>
        <w:t>"</w:t>
      </w:r>
      <w:r w:rsidRPr="00572672">
        <w:rPr>
          <w:rFonts w:ascii="Times New Roman" w:hAnsi="Times New Roman" w:cs="Times New Roman"/>
          <w:sz w:val="28"/>
          <w:szCs w:val="28"/>
          <w:lang w:val="lv-LV"/>
        </w:rPr>
        <w:t>neformālās izglītības programmu</w:t>
      </w:r>
      <w:r w:rsidR="00BF5250">
        <w:rPr>
          <w:rFonts w:ascii="Times New Roman" w:hAnsi="Times New Roman" w:cs="Times New Roman"/>
          <w:sz w:val="28"/>
          <w:szCs w:val="28"/>
          <w:lang w:val="lv-LV"/>
        </w:rPr>
        <w:t>"</w:t>
      </w:r>
      <w:r w:rsidRPr="00572672">
        <w:rPr>
          <w:rFonts w:ascii="Times New Roman" w:hAnsi="Times New Roman" w:cs="Times New Roman"/>
          <w:sz w:val="28"/>
          <w:szCs w:val="28"/>
          <w:lang w:val="lv-LV"/>
        </w:rPr>
        <w:t xml:space="preserve"> ar vārdiem </w:t>
      </w:r>
      <w:r w:rsidR="00BF5250">
        <w:rPr>
          <w:rFonts w:ascii="Times New Roman" w:hAnsi="Times New Roman" w:cs="Times New Roman"/>
          <w:sz w:val="28"/>
          <w:szCs w:val="28"/>
          <w:lang w:val="lv-LV"/>
        </w:rPr>
        <w:t>"</w:t>
      </w:r>
      <w:r w:rsidRPr="00572672">
        <w:rPr>
          <w:rFonts w:ascii="Times New Roman" w:hAnsi="Times New Roman" w:cs="Times New Roman"/>
          <w:sz w:val="28"/>
          <w:szCs w:val="28"/>
          <w:lang w:val="lv-LV"/>
        </w:rPr>
        <w:t>šo noteikumu 21.7.</w:t>
      </w:r>
      <w:r w:rsidR="00FC0310">
        <w:rPr>
          <w:rFonts w:ascii="Times New Roman" w:hAnsi="Times New Roman" w:cs="Times New Roman"/>
          <w:sz w:val="28"/>
          <w:szCs w:val="28"/>
          <w:lang w:val="lv-LV"/>
        </w:rPr>
        <w:t> </w:t>
      </w:r>
      <w:r w:rsidRPr="00572672">
        <w:rPr>
          <w:rFonts w:ascii="Times New Roman" w:hAnsi="Times New Roman" w:cs="Times New Roman"/>
          <w:sz w:val="28"/>
          <w:szCs w:val="28"/>
          <w:lang w:val="lv-LV"/>
        </w:rPr>
        <w:t>apakšpunktā minēto mācību programmu</w:t>
      </w:r>
      <w:r w:rsidR="00BF5250">
        <w:rPr>
          <w:rFonts w:ascii="Times New Roman" w:hAnsi="Times New Roman" w:cs="Times New Roman"/>
          <w:sz w:val="28"/>
          <w:szCs w:val="28"/>
          <w:lang w:val="lv-LV"/>
        </w:rPr>
        <w:t>"</w:t>
      </w:r>
      <w:r w:rsidRPr="00572672">
        <w:rPr>
          <w:rFonts w:ascii="Times New Roman" w:hAnsi="Times New Roman" w:cs="Times New Roman"/>
          <w:sz w:val="28"/>
          <w:szCs w:val="28"/>
          <w:lang w:val="lv-LV"/>
        </w:rPr>
        <w:t>.</w:t>
      </w:r>
    </w:p>
    <w:p w14:paraId="259A2703"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10664581" w14:textId="59A18C8F" w:rsidR="000D75B6" w:rsidRDefault="00572672" w:rsidP="00457DAA">
      <w:pPr>
        <w:spacing w:after="0" w:line="240" w:lineRule="auto"/>
        <w:ind w:firstLine="709"/>
        <w:jc w:val="both"/>
        <w:rPr>
          <w:rFonts w:ascii="Times New Roman" w:hAnsi="Times New Roman" w:cs="Times New Roman"/>
          <w:sz w:val="28"/>
          <w:szCs w:val="28"/>
          <w:lang w:val="lv-LV"/>
        </w:rPr>
      </w:pPr>
      <w:r w:rsidRPr="00572672">
        <w:rPr>
          <w:rFonts w:ascii="Times New Roman" w:hAnsi="Times New Roman" w:cs="Times New Roman"/>
          <w:sz w:val="28"/>
          <w:szCs w:val="28"/>
          <w:lang w:val="lv-LV"/>
        </w:rPr>
        <w:tab/>
      </w:r>
      <w:r w:rsidR="00A46C50">
        <w:rPr>
          <w:rFonts w:ascii="Times New Roman" w:hAnsi="Times New Roman" w:cs="Times New Roman"/>
          <w:sz w:val="28"/>
          <w:szCs w:val="28"/>
          <w:lang w:val="lv-LV"/>
        </w:rPr>
        <w:t>7</w:t>
      </w:r>
      <w:r w:rsidR="008B0C2C">
        <w:rPr>
          <w:rFonts w:ascii="Times New Roman" w:hAnsi="Times New Roman" w:cs="Times New Roman"/>
          <w:sz w:val="28"/>
          <w:szCs w:val="28"/>
          <w:lang w:val="lv-LV"/>
        </w:rPr>
        <w:t>. </w:t>
      </w:r>
      <w:r w:rsidR="000D75B6">
        <w:rPr>
          <w:rFonts w:ascii="Times New Roman" w:hAnsi="Times New Roman" w:cs="Times New Roman"/>
          <w:sz w:val="28"/>
          <w:szCs w:val="28"/>
          <w:lang w:val="lv-LV"/>
        </w:rPr>
        <w:t>Izteikt</w:t>
      </w:r>
      <w:r w:rsidRPr="00572672">
        <w:rPr>
          <w:rFonts w:ascii="Times New Roman" w:hAnsi="Times New Roman" w:cs="Times New Roman"/>
          <w:sz w:val="28"/>
          <w:szCs w:val="28"/>
          <w:lang w:val="lv-LV"/>
        </w:rPr>
        <w:t xml:space="preserve"> 33.</w:t>
      </w:r>
      <w:r w:rsidRPr="00572672">
        <w:rPr>
          <w:rFonts w:ascii="Times New Roman" w:hAnsi="Times New Roman" w:cs="Times New Roman"/>
          <w:sz w:val="28"/>
          <w:szCs w:val="28"/>
          <w:vertAlign w:val="superscript"/>
          <w:lang w:val="lv-LV"/>
        </w:rPr>
        <w:t>1 </w:t>
      </w:r>
      <w:r w:rsidRPr="00572672">
        <w:rPr>
          <w:rFonts w:ascii="Times New Roman" w:hAnsi="Times New Roman" w:cs="Times New Roman"/>
          <w:sz w:val="28"/>
          <w:szCs w:val="28"/>
          <w:lang w:val="lv-LV"/>
        </w:rPr>
        <w:t xml:space="preserve"> punkt</w:t>
      </w:r>
      <w:r w:rsidR="000D75B6">
        <w:rPr>
          <w:rFonts w:ascii="Times New Roman" w:hAnsi="Times New Roman" w:cs="Times New Roman"/>
          <w:sz w:val="28"/>
          <w:szCs w:val="28"/>
          <w:lang w:val="lv-LV"/>
        </w:rPr>
        <w:t>u šādā redakcijā:</w:t>
      </w:r>
    </w:p>
    <w:p w14:paraId="53D091C6"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4A34F12D" w14:textId="189B1332" w:rsidR="000D75B6" w:rsidRPr="000D75B6"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0D75B6" w:rsidRPr="000D75B6">
        <w:rPr>
          <w:rFonts w:ascii="Times New Roman" w:hAnsi="Times New Roman" w:cs="Times New Roman"/>
          <w:sz w:val="28"/>
          <w:szCs w:val="28"/>
          <w:lang w:val="lv-LV"/>
        </w:rPr>
        <w:t>33.</w:t>
      </w:r>
      <w:r w:rsidR="000D75B6" w:rsidRPr="000D75B6">
        <w:rPr>
          <w:rFonts w:ascii="Times New Roman" w:hAnsi="Times New Roman" w:cs="Times New Roman"/>
          <w:sz w:val="28"/>
          <w:szCs w:val="28"/>
          <w:vertAlign w:val="superscript"/>
          <w:lang w:val="lv-LV"/>
        </w:rPr>
        <w:t>1 </w:t>
      </w:r>
      <w:r w:rsidR="000D75B6" w:rsidRPr="000D75B6">
        <w:rPr>
          <w:rFonts w:ascii="Times New Roman" w:hAnsi="Times New Roman" w:cs="Times New Roman"/>
          <w:sz w:val="28"/>
          <w:szCs w:val="28"/>
          <w:lang w:val="lv-LV"/>
        </w:rPr>
        <w:t xml:space="preserve">Ja </w:t>
      </w:r>
      <w:r w:rsidR="00A57081">
        <w:rPr>
          <w:rFonts w:ascii="Times New Roman" w:hAnsi="Times New Roman" w:cs="Times New Roman"/>
          <w:sz w:val="28"/>
          <w:szCs w:val="28"/>
          <w:lang w:val="lv-LV"/>
        </w:rPr>
        <w:t>a</w:t>
      </w:r>
      <w:r w:rsidR="00A57081" w:rsidRPr="000D75B6">
        <w:rPr>
          <w:rFonts w:ascii="Times New Roman" w:hAnsi="Times New Roman" w:cs="Times New Roman"/>
          <w:sz w:val="28"/>
          <w:szCs w:val="28"/>
          <w:lang w:val="lv-LV"/>
        </w:rPr>
        <w:t xml:space="preserve">ģentūra </w:t>
      </w:r>
      <w:r w:rsidR="00DD3731">
        <w:rPr>
          <w:rFonts w:ascii="Times New Roman" w:hAnsi="Times New Roman" w:cs="Times New Roman"/>
          <w:sz w:val="28"/>
          <w:szCs w:val="28"/>
          <w:lang w:val="lv-LV"/>
        </w:rPr>
        <w:t>piemēro</w:t>
      </w:r>
      <w:r w:rsidR="000D75B6" w:rsidRPr="000D75B6">
        <w:rPr>
          <w:rFonts w:ascii="Times New Roman" w:hAnsi="Times New Roman" w:cs="Times New Roman"/>
          <w:sz w:val="28"/>
          <w:szCs w:val="28"/>
          <w:lang w:val="lv-LV"/>
        </w:rPr>
        <w:t xml:space="preserve"> apmācību kupona metod</w:t>
      </w:r>
      <w:r w:rsidR="00A57081">
        <w:rPr>
          <w:rFonts w:ascii="Times New Roman" w:hAnsi="Times New Roman" w:cs="Times New Roman"/>
          <w:sz w:val="28"/>
          <w:szCs w:val="28"/>
          <w:lang w:val="lv-LV"/>
        </w:rPr>
        <w:t>i</w:t>
      </w:r>
      <w:r w:rsidR="000D75B6">
        <w:rPr>
          <w:rFonts w:ascii="Times New Roman" w:hAnsi="Times New Roman" w:cs="Times New Roman"/>
          <w:sz w:val="28"/>
          <w:szCs w:val="28"/>
          <w:lang w:val="lv-LV"/>
        </w:rPr>
        <w:t xml:space="preserve"> (izņemot </w:t>
      </w:r>
      <w:r w:rsidR="004D45D6">
        <w:rPr>
          <w:rFonts w:ascii="Times New Roman" w:hAnsi="Times New Roman" w:cs="Times New Roman"/>
          <w:sz w:val="28"/>
          <w:szCs w:val="28"/>
          <w:lang w:val="lv-LV"/>
        </w:rPr>
        <w:t>šo noteikumu 21.7.</w:t>
      </w:r>
      <w:r w:rsidR="00391AD9">
        <w:rPr>
          <w:rFonts w:ascii="Times New Roman" w:hAnsi="Times New Roman" w:cs="Times New Roman"/>
          <w:sz w:val="28"/>
          <w:szCs w:val="28"/>
          <w:lang w:val="lv-LV"/>
        </w:rPr>
        <w:t> </w:t>
      </w:r>
      <w:r w:rsidR="004D45D6">
        <w:rPr>
          <w:rFonts w:ascii="Times New Roman" w:hAnsi="Times New Roman" w:cs="Times New Roman"/>
          <w:sz w:val="28"/>
          <w:szCs w:val="28"/>
          <w:lang w:val="lv-LV"/>
        </w:rPr>
        <w:t>apakšpunktā minēto gadījumu</w:t>
      </w:r>
      <w:r w:rsidR="000D75B6">
        <w:rPr>
          <w:rFonts w:ascii="Times New Roman" w:hAnsi="Times New Roman" w:cs="Times New Roman"/>
          <w:sz w:val="28"/>
          <w:szCs w:val="28"/>
          <w:lang w:val="lv-LV"/>
        </w:rPr>
        <w:t>)</w:t>
      </w:r>
      <w:r w:rsidR="004D45D6">
        <w:rPr>
          <w:rFonts w:ascii="Times New Roman" w:hAnsi="Times New Roman" w:cs="Times New Roman"/>
          <w:sz w:val="28"/>
          <w:szCs w:val="28"/>
          <w:lang w:val="lv-LV"/>
        </w:rPr>
        <w:t xml:space="preserve">, </w:t>
      </w:r>
      <w:r w:rsidR="000D75B6" w:rsidRPr="000D75B6">
        <w:rPr>
          <w:rFonts w:ascii="Times New Roman" w:hAnsi="Times New Roman" w:cs="Times New Roman"/>
          <w:sz w:val="28"/>
          <w:szCs w:val="28"/>
          <w:lang w:val="lv-LV"/>
        </w:rPr>
        <w:t>bezdarbnieka</w:t>
      </w:r>
      <w:r w:rsidR="00A57081">
        <w:rPr>
          <w:rFonts w:ascii="Times New Roman" w:hAnsi="Times New Roman" w:cs="Times New Roman"/>
          <w:sz w:val="28"/>
          <w:szCs w:val="28"/>
          <w:lang w:val="lv-LV"/>
        </w:rPr>
        <w:t>m</w:t>
      </w:r>
      <w:r w:rsidR="000D75B6" w:rsidRPr="000D75B6">
        <w:rPr>
          <w:rFonts w:ascii="Times New Roman" w:hAnsi="Times New Roman" w:cs="Times New Roman"/>
          <w:sz w:val="28"/>
          <w:szCs w:val="28"/>
          <w:lang w:val="lv-LV"/>
        </w:rPr>
        <w:t xml:space="preserve"> vai darba meklētāja</w:t>
      </w:r>
      <w:r w:rsidR="00A57081">
        <w:rPr>
          <w:rFonts w:ascii="Times New Roman" w:hAnsi="Times New Roman" w:cs="Times New Roman"/>
          <w:sz w:val="28"/>
          <w:szCs w:val="28"/>
          <w:lang w:val="lv-LV"/>
        </w:rPr>
        <w:t>m</w:t>
      </w:r>
      <w:r w:rsidR="000D75B6" w:rsidRPr="000D75B6">
        <w:rPr>
          <w:rFonts w:ascii="Times New Roman" w:hAnsi="Times New Roman" w:cs="Times New Roman"/>
          <w:sz w:val="28"/>
          <w:szCs w:val="28"/>
          <w:lang w:val="lv-LV"/>
        </w:rPr>
        <w:t xml:space="preserve"> piešķir</w:t>
      </w:r>
      <w:r w:rsidR="00A57081">
        <w:rPr>
          <w:rFonts w:ascii="Times New Roman" w:hAnsi="Times New Roman" w:cs="Times New Roman"/>
          <w:sz w:val="28"/>
          <w:szCs w:val="28"/>
          <w:lang w:val="lv-LV"/>
        </w:rPr>
        <w:t>tajā</w:t>
      </w:r>
      <w:r w:rsidR="000D75B6" w:rsidRPr="000D75B6">
        <w:rPr>
          <w:rFonts w:ascii="Times New Roman" w:hAnsi="Times New Roman" w:cs="Times New Roman"/>
          <w:sz w:val="28"/>
          <w:szCs w:val="28"/>
          <w:lang w:val="lv-LV"/>
        </w:rPr>
        <w:t xml:space="preserve"> apmācību kuponā norāda kupona derīguma termiņu, izglītības programmas (vai izglītības programmu kopas) nosaukumu, stundu skaitu, paredzētās apmācību izmaksas. Apmācību kupons apliecina, ka aģentūra segs izglītības iestādei izdevumus par apmācībām, nepārsniedzot kuponā norādītās apmācību izmaksas.</w:t>
      </w:r>
      <w:r>
        <w:rPr>
          <w:rFonts w:ascii="Times New Roman" w:hAnsi="Times New Roman" w:cs="Times New Roman"/>
          <w:sz w:val="28"/>
          <w:szCs w:val="28"/>
          <w:lang w:val="lv-LV"/>
        </w:rPr>
        <w:t>"</w:t>
      </w:r>
    </w:p>
    <w:p w14:paraId="42D5F97B"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5AE8139C" w14:textId="2FDDD88C" w:rsidR="00572672" w:rsidRPr="00572672" w:rsidRDefault="00572672" w:rsidP="00457DAA">
      <w:pPr>
        <w:spacing w:after="0" w:line="240" w:lineRule="auto"/>
        <w:ind w:firstLine="709"/>
        <w:jc w:val="both"/>
        <w:rPr>
          <w:rFonts w:ascii="Times New Roman" w:hAnsi="Times New Roman" w:cs="Times New Roman"/>
          <w:sz w:val="28"/>
          <w:szCs w:val="28"/>
          <w:lang w:val="lv-LV"/>
        </w:rPr>
      </w:pPr>
      <w:r w:rsidRPr="00572672">
        <w:rPr>
          <w:rFonts w:ascii="Times New Roman" w:hAnsi="Times New Roman" w:cs="Times New Roman"/>
          <w:sz w:val="28"/>
          <w:szCs w:val="28"/>
          <w:lang w:val="lv-LV"/>
        </w:rPr>
        <w:tab/>
      </w:r>
      <w:r w:rsidR="00A46C50">
        <w:rPr>
          <w:rFonts w:ascii="Times New Roman" w:hAnsi="Times New Roman" w:cs="Times New Roman"/>
          <w:sz w:val="28"/>
          <w:szCs w:val="28"/>
          <w:lang w:val="lv-LV"/>
        </w:rPr>
        <w:t>8</w:t>
      </w:r>
      <w:r w:rsidR="008B0C2C">
        <w:rPr>
          <w:rFonts w:ascii="Times New Roman" w:hAnsi="Times New Roman" w:cs="Times New Roman"/>
          <w:sz w:val="28"/>
          <w:szCs w:val="28"/>
          <w:lang w:val="lv-LV"/>
        </w:rPr>
        <w:t>. </w:t>
      </w:r>
      <w:r w:rsidRPr="00572672">
        <w:rPr>
          <w:rFonts w:ascii="Times New Roman" w:hAnsi="Times New Roman" w:cs="Times New Roman"/>
          <w:sz w:val="28"/>
          <w:szCs w:val="28"/>
          <w:lang w:val="lv-LV"/>
        </w:rPr>
        <w:t>Izteikt 34.</w:t>
      </w:r>
      <w:r w:rsidRPr="00572672">
        <w:rPr>
          <w:rFonts w:ascii="Times New Roman" w:hAnsi="Times New Roman" w:cs="Times New Roman"/>
          <w:sz w:val="28"/>
          <w:szCs w:val="28"/>
          <w:vertAlign w:val="superscript"/>
          <w:lang w:val="lv-LV"/>
        </w:rPr>
        <w:t>1  </w:t>
      </w:r>
      <w:r w:rsidRPr="00572672">
        <w:rPr>
          <w:rFonts w:ascii="Times New Roman" w:hAnsi="Times New Roman" w:cs="Times New Roman"/>
          <w:sz w:val="28"/>
          <w:szCs w:val="28"/>
          <w:lang w:val="lv-LV"/>
        </w:rPr>
        <w:t>punktu šādā redakcijā:</w:t>
      </w:r>
    </w:p>
    <w:p w14:paraId="5162ED9D"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031E5526" w14:textId="2D698431" w:rsidR="00572672" w:rsidRDefault="00572672" w:rsidP="00457DAA">
      <w:pPr>
        <w:spacing w:after="0" w:line="240" w:lineRule="auto"/>
        <w:ind w:firstLine="709"/>
        <w:jc w:val="both"/>
        <w:rPr>
          <w:rFonts w:ascii="Times New Roman" w:hAnsi="Times New Roman" w:cs="Times New Roman"/>
          <w:sz w:val="28"/>
          <w:szCs w:val="28"/>
          <w:lang w:val="lv-LV"/>
        </w:rPr>
      </w:pPr>
      <w:r w:rsidRPr="00572672">
        <w:rPr>
          <w:rFonts w:ascii="Times New Roman" w:hAnsi="Times New Roman" w:cs="Times New Roman"/>
          <w:sz w:val="28"/>
          <w:szCs w:val="28"/>
          <w:lang w:val="lv-LV"/>
        </w:rPr>
        <w:t>34.</w:t>
      </w:r>
      <w:r w:rsidRPr="00572672">
        <w:rPr>
          <w:rFonts w:ascii="Times New Roman" w:hAnsi="Times New Roman" w:cs="Times New Roman"/>
          <w:sz w:val="28"/>
          <w:szCs w:val="28"/>
          <w:vertAlign w:val="superscript"/>
          <w:lang w:val="lv-LV"/>
        </w:rPr>
        <w:t>1  </w:t>
      </w:r>
      <w:r w:rsidRPr="00572672">
        <w:rPr>
          <w:rFonts w:ascii="Times New Roman" w:hAnsi="Times New Roman" w:cs="Times New Roman"/>
          <w:sz w:val="28"/>
          <w:szCs w:val="28"/>
          <w:lang w:val="lv-LV"/>
        </w:rPr>
        <w:t>Ja bezdarbnieks, darba meklētājs vai darba devējs izvēlas izglītības iestādi vai atvērto tiešsaistes kursu platformu, kas nav iekļauta aģentūras izglītības piedāvājuma sarakstā, aģentūra izvērtē izglītības iestādes atbilstību šo noteikumu 15.</w:t>
      </w:r>
      <w:r w:rsidR="005D6B9C">
        <w:rPr>
          <w:rFonts w:ascii="Times New Roman" w:hAnsi="Times New Roman" w:cs="Times New Roman"/>
          <w:sz w:val="28"/>
          <w:szCs w:val="28"/>
          <w:lang w:val="lv-LV"/>
        </w:rPr>
        <w:t> </w:t>
      </w:r>
      <w:r w:rsidRPr="00572672">
        <w:rPr>
          <w:rFonts w:ascii="Times New Roman" w:hAnsi="Times New Roman" w:cs="Times New Roman"/>
          <w:sz w:val="28"/>
          <w:szCs w:val="28"/>
          <w:lang w:val="lv-LV"/>
        </w:rPr>
        <w:t xml:space="preserve">punktā </w:t>
      </w:r>
      <w:r w:rsidR="00A57081">
        <w:rPr>
          <w:rFonts w:ascii="Times New Roman" w:hAnsi="Times New Roman" w:cs="Times New Roman"/>
          <w:sz w:val="28"/>
          <w:szCs w:val="28"/>
          <w:lang w:val="lv-LV"/>
        </w:rPr>
        <w:t>minētajām</w:t>
      </w:r>
      <w:r w:rsidRPr="00572672">
        <w:rPr>
          <w:rFonts w:ascii="Times New Roman" w:hAnsi="Times New Roman" w:cs="Times New Roman"/>
          <w:sz w:val="28"/>
          <w:szCs w:val="28"/>
          <w:lang w:val="lv-LV"/>
        </w:rPr>
        <w:t xml:space="preserve"> prasībām</w:t>
      </w:r>
      <w:r w:rsidR="00A57081">
        <w:rPr>
          <w:rFonts w:ascii="Times New Roman" w:hAnsi="Times New Roman" w:cs="Times New Roman"/>
          <w:sz w:val="28"/>
          <w:szCs w:val="28"/>
          <w:lang w:val="lv-LV"/>
        </w:rPr>
        <w:t>, bet</w:t>
      </w:r>
      <w:r w:rsidRPr="00572672">
        <w:rPr>
          <w:rFonts w:ascii="Times New Roman" w:hAnsi="Times New Roman" w:cs="Times New Roman"/>
          <w:sz w:val="28"/>
          <w:szCs w:val="28"/>
          <w:lang w:val="lv-LV"/>
        </w:rPr>
        <w:t xml:space="preserve"> </w:t>
      </w:r>
      <w:r w:rsidR="00193FE1" w:rsidRPr="00193FE1">
        <w:rPr>
          <w:rFonts w:ascii="Times New Roman" w:hAnsi="Times New Roman" w:cs="Times New Roman"/>
          <w:sz w:val="28"/>
          <w:szCs w:val="28"/>
          <w:lang w:val="lv-LV"/>
        </w:rPr>
        <w:t>atvērto tiešsaistes kursu platformas atbilstību šo noteikumu 15.</w:t>
      </w:r>
      <w:r w:rsidR="00193FE1" w:rsidRPr="00193FE1">
        <w:rPr>
          <w:rFonts w:ascii="Times New Roman" w:hAnsi="Times New Roman" w:cs="Times New Roman"/>
          <w:sz w:val="28"/>
          <w:szCs w:val="28"/>
          <w:vertAlign w:val="superscript"/>
          <w:lang w:val="lv-LV"/>
        </w:rPr>
        <w:t>3  </w:t>
      </w:r>
      <w:r w:rsidR="00193FE1" w:rsidRPr="00193FE1">
        <w:rPr>
          <w:rFonts w:ascii="Times New Roman" w:hAnsi="Times New Roman" w:cs="Times New Roman"/>
          <w:sz w:val="28"/>
          <w:szCs w:val="28"/>
          <w:lang w:val="lv-LV"/>
        </w:rPr>
        <w:t xml:space="preserve">punktā </w:t>
      </w:r>
      <w:r w:rsidR="00A57081">
        <w:rPr>
          <w:rFonts w:ascii="Times New Roman" w:hAnsi="Times New Roman" w:cs="Times New Roman"/>
          <w:sz w:val="28"/>
          <w:szCs w:val="28"/>
          <w:lang w:val="lv-LV"/>
        </w:rPr>
        <w:t>minētajām</w:t>
      </w:r>
      <w:r w:rsidR="00A57081" w:rsidRPr="00572672">
        <w:rPr>
          <w:rFonts w:ascii="Times New Roman" w:hAnsi="Times New Roman" w:cs="Times New Roman"/>
          <w:sz w:val="28"/>
          <w:szCs w:val="28"/>
          <w:lang w:val="lv-LV"/>
        </w:rPr>
        <w:t xml:space="preserve"> </w:t>
      </w:r>
      <w:r w:rsidR="00193FE1" w:rsidRPr="00193FE1">
        <w:rPr>
          <w:rFonts w:ascii="Times New Roman" w:hAnsi="Times New Roman" w:cs="Times New Roman"/>
          <w:sz w:val="28"/>
          <w:szCs w:val="28"/>
          <w:lang w:val="lv-LV"/>
        </w:rPr>
        <w:t xml:space="preserve">prasībām </w:t>
      </w:r>
      <w:r w:rsidRPr="00572672">
        <w:rPr>
          <w:rFonts w:ascii="Times New Roman" w:hAnsi="Times New Roman" w:cs="Times New Roman"/>
          <w:sz w:val="28"/>
          <w:szCs w:val="28"/>
          <w:lang w:val="lv-LV"/>
        </w:rPr>
        <w:t xml:space="preserve">un par rezultātu </w:t>
      </w:r>
      <w:bookmarkStart w:id="5" w:name="_Hlk52546431"/>
      <w:r w:rsidRPr="00572672">
        <w:rPr>
          <w:rFonts w:ascii="Times New Roman" w:hAnsi="Times New Roman" w:cs="Times New Roman"/>
          <w:sz w:val="28"/>
          <w:szCs w:val="28"/>
          <w:lang w:val="lv-LV"/>
        </w:rPr>
        <w:t>paziņo</w:t>
      </w:r>
      <w:bookmarkEnd w:id="5"/>
      <w:r w:rsidRPr="00572672">
        <w:rPr>
          <w:rFonts w:ascii="Times New Roman" w:hAnsi="Times New Roman" w:cs="Times New Roman"/>
          <w:sz w:val="28"/>
          <w:szCs w:val="28"/>
          <w:lang w:val="lv-LV"/>
        </w:rPr>
        <w:t xml:space="preserve"> izglītības iestādei un bezdarbniekam vai darba meklētājam.</w:t>
      </w:r>
      <w:r w:rsidR="00BF5250">
        <w:rPr>
          <w:rFonts w:ascii="Times New Roman" w:hAnsi="Times New Roman" w:cs="Times New Roman"/>
          <w:sz w:val="28"/>
          <w:szCs w:val="28"/>
          <w:lang w:val="lv-LV"/>
        </w:rPr>
        <w:t>"</w:t>
      </w:r>
    </w:p>
    <w:p w14:paraId="21024FC6"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437305D3" w14:textId="44010CFD" w:rsidR="001D5F1E" w:rsidRDefault="00A46C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9</w:t>
      </w:r>
      <w:r w:rsidR="008B0C2C">
        <w:rPr>
          <w:rFonts w:ascii="Times New Roman" w:hAnsi="Times New Roman" w:cs="Times New Roman"/>
          <w:sz w:val="28"/>
          <w:szCs w:val="28"/>
          <w:lang w:val="lv-LV"/>
        </w:rPr>
        <w:t>. </w:t>
      </w:r>
      <w:r w:rsidR="001D5F1E">
        <w:rPr>
          <w:rFonts w:ascii="Times New Roman" w:hAnsi="Times New Roman" w:cs="Times New Roman"/>
          <w:sz w:val="28"/>
          <w:szCs w:val="28"/>
          <w:lang w:val="lv-LV"/>
        </w:rPr>
        <w:t>Aizstāt 34</w:t>
      </w:r>
      <w:r w:rsidR="001D5F1E" w:rsidRPr="001D5F1E">
        <w:rPr>
          <w:rFonts w:ascii="Times New Roman" w:hAnsi="Times New Roman" w:cs="Times New Roman"/>
          <w:sz w:val="28"/>
          <w:szCs w:val="28"/>
          <w:lang w:val="lv-LV"/>
        </w:rPr>
        <w:t>.</w:t>
      </w:r>
      <w:r w:rsidR="001D5F1E">
        <w:rPr>
          <w:rFonts w:ascii="Times New Roman" w:hAnsi="Times New Roman" w:cs="Times New Roman"/>
          <w:sz w:val="28"/>
          <w:szCs w:val="28"/>
          <w:vertAlign w:val="superscript"/>
          <w:lang w:val="lv-LV"/>
        </w:rPr>
        <w:t>8</w:t>
      </w:r>
      <w:r w:rsidR="001D5F1E">
        <w:rPr>
          <w:rFonts w:ascii="Times New Roman" w:hAnsi="Times New Roman" w:cs="Times New Roman"/>
          <w:sz w:val="28"/>
          <w:szCs w:val="28"/>
          <w:lang w:val="lv-LV"/>
        </w:rPr>
        <w:t> punkt</w:t>
      </w:r>
      <w:r>
        <w:rPr>
          <w:rFonts w:ascii="Times New Roman" w:hAnsi="Times New Roman" w:cs="Times New Roman"/>
          <w:sz w:val="28"/>
          <w:szCs w:val="28"/>
          <w:lang w:val="lv-LV"/>
        </w:rPr>
        <w:t>ā skaitli</w:t>
      </w:r>
      <w:r w:rsidR="009F2384">
        <w:rPr>
          <w:rFonts w:ascii="Times New Roman" w:hAnsi="Times New Roman" w:cs="Times New Roman"/>
          <w:sz w:val="28"/>
          <w:szCs w:val="28"/>
          <w:lang w:val="lv-LV"/>
        </w:rPr>
        <w:t xml:space="preserve"> un vārdu</w:t>
      </w:r>
      <w:r>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r>
        <w:rPr>
          <w:rFonts w:ascii="Times New Roman" w:hAnsi="Times New Roman" w:cs="Times New Roman"/>
          <w:sz w:val="28"/>
          <w:szCs w:val="28"/>
          <w:lang w:val="lv-LV"/>
        </w:rPr>
        <w:t>21</w:t>
      </w:r>
      <w:r w:rsidR="009F2384">
        <w:rPr>
          <w:rFonts w:ascii="Times New Roman" w:hAnsi="Times New Roman" w:cs="Times New Roman"/>
          <w:sz w:val="28"/>
          <w:szCs w:val="28"/>
          <w:lang w:val="lv-LV"/>
        </w:rPr>
        <w:t>.</w:t>
      </w:r>
      <w:r w:rsidR="002B5374">
        <w:rPr>
          <w:rFonts w:ascii="Times New Roman" w:hAnsi="Times New Roman" w:cs="Times New Roman"/>
          <w:sz w:val="28"/>
          <w:szCs w:val="28"/>
          <w:lang w:val="lv-LV"/>
        </w:rPr>
        <w:t> </w:t>
      </w:r>
      <w:r w:rsidR="009F2384">
        <w:rPr>
          <w:rFonts w:ascii="Times New Roman" w:hAnsi="Times New Roman" w:cs="Times New Roman"/>
          <w:sz w:val="28"/>
          <w:szCs w:val="28"/>
          <w:lang w:val="lv-LV"/>
        </w:rPr>
        <w:t>punktā</w:t>
      </w:r>
      <w:r w:rsidR="00BF5250">
        <w:rPr>
          <w:rFonts w:ascii="Times New Roman" w:hAnsi="Times New Roman" w:cs="Times New Roman"/>
          <w:sz w:val="28"/>
          <w:szCs w:val="28"/>
          <w:lang w:val="lv-LV"/>
        </w:rPr>
        <w:t>"</w:t>
      </w:r>
      <w:r w:rsidR="009F2384">
        <w:rPr>
          <w:rFonts w:ascii="Times New Roman" w:hAnsi="Times New Roman" w:cs="Times New Roman"/>
          <w:sz w:val="28"/>
          <w:szCs w:val="28"/>
          <w:lang w:val="lv-LV"/>
        </w:rPr>
        <w:t xml:space="preserve"> ar skaitļiem un vārdiem</w:t>
      </w:r>
      <w:r w:rsidR="007F7883">
        <w:rPr>
          <w:rFonts w:ascii="Times New Roman" w:hAnsi="Times New Roman" w:cs="Times New Roman"/>
          <w:sz w:val="28"/>
          <w:szCs w:val="28"/>
          <w:lang w:val="lv-LV"/>
        </w:rPr>
        <w:t xml:space="preserve"> </w:t>
      </w:r>
      <w:r w:rsidR="00BF5250">
        <w:rPr>
          <w:rFonts w:ascii="Times New Roman" w:hAnsi="Times New Roman" w:cs="Times New Roman"/>
          <w:sz w:val="28"/>
          <w:szCs w:val="28"/>
          <w:lang w:val="lv-LV"/>
        </w:rPr>
        <w:t>"</w:t>
      </w:r>
      <w:r w:rsidR="000119AE" w:rsidRPr="000119AE">
        <w:rPr>
          <w:rFonts w:ascii="Times New Roman" w:hAnsi="Times New Roman" w:cs="Times New Roman"/>
          <w:sz w:val="28"/>
          <w:szCs w:val="28"/>
          <w:lang w:val="lv-LV"/>
        </w:rPr>
        <w:t>21.</w:t>
      </w:r>
      <w:r w:rsidR="000119AE">
        <w:rPr>
          <w:rFonts w:ascii="Times New Roman" w:hAnsi="Times New Roman" w:cs="Times New Roman"/>
          <w:sz w:val="28"/>
          <w:szCs w:val="28"/>
          <w:lang w:val="lv-LV"/>
        </w:rPr>
        <w:t>1., 21.2.</w:t>
      </w:r>
      <w:r w:rsidR="00537693">
        <w:rPr>
          <w:rFonts w:ascii="Times New Roman" w:hAnsi="Times New Roman" w:cs="Times New Roman"/>
          <w:sz w:val="28"/>
          <w:szCs w:val="28"/>
          <w:lang w:val="lv-LV"/>
        </w:rPr>
        <w:t>,</w:t>
      </w:r>
      <w:r w:rsidR="000119AE">
        <w:rPr>
          <w:rFonts w:ascii="Times New Roman" w:hAnsi="Times New Roman" w:cs="Times New Roman"/>
          <w:sz w:val="28"/>
          <w:szCs w:val="28"/>
          <w:lang w:val="lv-LV"/>
        </w:rPr>
        <w:t xml:space="preserve"> 21.3., 21.5. un 21.6.</w:t>
      </w:r>
      <w:r w:rsidR="00A57081">
        <w:rPr>
          <w:rFonts w:ascii="Times New Roman" w:hAnsi="Times New Roman" w:cs="Times New Roman"/>
          <w:sz w:val="28"/>
          <w:szCs w:val="28"/>
          <w:lang w:val="lv-LV"/>
        </w:rPr>
        <w:t> </w:t>
      </w:r>
      <w:r w:rsidR="009F2384">
        <w:rPr>
          <w:rFonts w:ascii="Times New Roman" w:hAnsi="Times New Roman" w:cs="Times New Roman"/>
          <w:sz w:val="28"/>
          <w:szCs w:val="28"/>
          <w:lang w:val="lv-LV"/>
        </w:rPr>
        <w:t>apakšpunktā</w:t>
      </w:r>
      <w:r w:rsidR="00BF5250">
        <w:rPr>
          <w:rFonts w:ascii="Times New Roman" w:hAnsi="Times New Roman" w:cs="Times New Roman"/>
          <w:sz w:val="28"/>
          <w:szCs w:val="28"/>
          <w:lang w:val="lv-LV"/>
        </w:rPr>
        <w:t>"</w:t>
      </w:r>
      <w:r w:rsidR="0069179C">
        <w:rPr>
          <w:rFonts w:ascii="Times New Roman" w:hAnsi="Times New Roman" w:cs="Times New Roman"/>
          <w:sz w:val="28"/>
          <w:szCs w:val="28"/>
          <w:lang w:val="lv-LV"/>
        </w:rPr>
        <w:t>.</w:t>
      </w:r>
      <w:r w:rsidR="001D5F1E">
        <w:rPr>
          <w:rFonts w:ascii="Times New Roman" w:hAnsi="Times New Roman" w:cs="Times New Roman"/>
          <w:sz w:val="28"/>
          <w:szCs w:val="28"/>
          <w:lang w:val="lv-LV"/>
        </w:rPr>
        <w:t xml:space="preserve">  </w:t>
      </w:r>
    </w:p>
    <w:p w14:paraId="5464A9F4"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0C957A17" w14:textId="05984CDC" w:rsidR="00572672" w:rsidRPr="00BD37C9" w:rsidRDefault="00A46C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8B0C2C">
        <w:rPr>
          <w:rFonts w:ascii="Times New Roman" w:hAnsi="Times New Roman" w:cs="Times New Roman"/>
          <w:sz w:val="28"/>
          <w:szCs w:val="28"/>
          <w:lang w:val="lv-LV"/>
        </w:rPr>
        <w:t>. </w:t>
      </w:r>
      <w:r w:rsidR="00572672" w:rsidRPr="00BD37C9">
        <w:rPr>
          <w:rFonts w:ascii="Times New Roman" w:hAnsi="Times New Roman" w:cs="Times New Roman"/>
          <w:sz w:val="28"/>
          <w:szCs w:val="28"/>
          <w:lang w:val="lv-LV"/>
        </w:rPr>
        <w:t>Papildināt 35.</w:t>
      </w:r>
      <w:r w:rsidR="005D6B9C" w:rsidRPr="00BD37C9">
        <w:rPr>
          <w:rFonts w:ascii="Times New Roman" w:hAnsi="Times New Roman" w:cs="Times New Roman"/>
          <w:sz w:val="28"/>
          <w:szCs w:val="28"/>
          <w:lang w:val="lv-LV"/>
        </w:rPr>
        <w:t> </w:t>
      </w:r>
      <w:r w:rsidR="00572672" w:rsidRPr="00BD37C9">
        <w:rPr>
          <w:rFonts w:ascii="Times New Roman" w:hAnsi="Times New Roman" w:cs="Times New Roman"/>
          <w:sz w:val="28"/>
          <w:szCs w:val="28"/>
          <w:lang w:val="lv-LV"/>
        </w:rPr>
        <w:t xml:space="preserve">punkta pirmo teikumu aiz vārdiem </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darba meklētājus apmācībā</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 xml:space="preserve"> ar vārdiem</w:t>
      </w:r>
      <w:r w:rsidR="00F036BF" w:rsidRPr="00BD37C9">
        <w:rPr>
          <w:rFonts w:ascii="Times New Roman" w:hAnsi="Times New Roman" w:cs="Times New Roman"/>
          <w:sz w:val="28"/>
          <w:szCs w:val="28"/>
          <w:lang w:val="lv-LV"/>
        </w:rPr>
        <w:t xml:space="preserve"> un skaitli</w:t>
      </w:r>
      <w:r w:rsidR="00572672" w:rsidRPr="00BD37C9">
        <w:rPr>
          <w:rFonts w:ascii="Times New Roman" w:hAnsi="Times New Roman" w:cs="Times New Roman"/>
          <w:sz w:val="28"/>
          <w:szCs w:val="28"/>
          <w:lang w:val="lv-LV"/>
        </w:rPr>
        <w:t xml:space="preserve"> </w:t>
      </w:r>
      <w:r w:rsidR="00BF5250" w:rsidRPr="00BD37C9">
        <w:rPr>
          <w:rFonts w:ascii="Times New Roman" w:hAnsi="Times New Roman" w:cs="Times New Roman"/>
          <w:sz w:val="28"/>
          <w:szCs w:val="28"/>
          <w:lang w:val="lv-LV"/>
        </w:rPr>
        <w:t>"</w:t>
      </w:r>
      <w:r w:rsidR="00086BC9"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izņemot šo noteikumu 21.7.</w:t>
      </w:r>
      <w:r w:rsidR="005D6B9C" w:rsidRPr="00BD37C9">
        <w:rPr>
          <w:rFonts w:ascii="Times New Roman" w:hAnsi="Times New Roman" w:cs="Times New Roman"/>
          <w:sz w:val="28"/>
          <w:szCs w:val="28"/>
          <w:lang w:val="lv-LV"/>
        </w:rPr>
        <w:t> </w:t>
      </w:r>
      <w:r w:rsidR="00572672" w:rsidRPr="00BD37C9">
        <w:rPr>
          <w:rFonts w:ascii="Times New Roman" w:hAnsi="Times New Roman" w:cs="Times New Roman"/>
          <w:sz w:val="28"/>
          <w:szCs w:val="28"/>
          <w:lang w:val="lv-LV"/>
        </w:rPr>
        <w:t>apakšpunktā minēto apmācību</w:t>
      </w:r>
      <w:r w:rsidR="00086BC9" w:rsidRPr="00BD37C9">
        <w:rPr>
          <w:rFonts w:ascii="Times New Roman" w:hAnsi="Times New Roman" w:cs="Times New Roman"/>
          <w:sz w:val="28"/>
          <w:szCs w:val="28"/>
          <w:lang w:val="lv-LV"/>
        </w:rPr>
        <w:t>)</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w:t>
      </w:r>
    </w:p>
    <w:p w14:paraId="7B380363" w14:textId="77777777" w:rsidR="00457DAA" w:rsidRPr="00BD37C9" w:rsidRDefault="00457DAA" w:rsidP="00457DAA">
      <w:pPr>
        <w:spacing w:after="0" w:line="240" w:lineRule="auto"/>
        <w:ind w:firstLine="709"/>
        <w:jc w:val="both"/>
        <w:rPr>
          <w:rFonts w:ascii="Times New Roman" w:hAnsi="Times New Roman" w:cs="Times New Roman"/>
          <w:sz w:val="28"/>
          <w:szCs w:val="28"/>
          <w:lang w:val="lv-LV"/>
        </w:rPr>
      </w:pPr>
    </w:p>
    <w:p w14:paraId="5D79829F" w14:textId="1ECF3405" w:rsidR="00572672" w:rsidRPr="00572672" w:rsidRDefault="008B0C2C" w:rsidP="00457DAA">
      <w:pPr>
        <w:spacing w:after="0" w:line="240" w:lineRule="auto"/>
        <w:ind w:firstLine="709"/>
        <w:jc w:val="both"/>
        <w:rPr>
          <w:rFonts w:ascii="Times New Roman" w:hAnsi="Times New Roman" w:cs="Times New Roman"/>
          <w:sz w:val="28"/>
          <w:szCs w:val="28"/>
          <w:lang w:val="lv-LV"/>
        </w:rPr>
      </w:pPr>
      <w:r w:rsidRPr="00BD37C9">
        <w:rPr>
          <w:rFonts w:ascii="Times New Roman" w:hAnsi="Times New Roman" w:cs="Times New Roman"/>
          <w:sz w:val="28"/>
          <w:szCs w:val="28"/>
          <w:lang w:val="lv-LV"/>
        </w:rPr>
        <w:t>1</w:t>
      </w:r>
      <w:r w:rsidR="00A46C50" w:rsidRPr="00BD37C9">
        <w:rPr>
          <w:rFonts w:ascii="Times New Roman" w:hAnsi="Times New Roman" w:cs="Times New Roman"/>
          <w:sz w:val="28"/>
          <w:szCs w:val="28"/>
          <w:lang w:val="lv-LV"/>
        </w:rPr>
        <w:t>1</w:t>
      </w:r>
      <w:r w:rsidRPr="00BD37C9">
        <w:rPr>
          <w:rFonts w:ascii="Times New Roman" w:hAnsi="Times New Roman" w:cs="Times New Roman"/>
          <w:sz w:val="28"/>
          <w:szCs w:val="28"/>
          <w:lang w:val="lv-LV"/>
        </w:rPr>
        <w:t>. </w:t>
      </w:r>
      <w:r w:rsidR="00594F2F" w:rsidRPr="00BD37C9">
        <w:rPr>
          <w:rFonts w:ascii="Times New Roman" w:hAnsi="Times New Roman" w:cs="Times New Roman"/>
          <w:sz w:val="28"/>
          <w:szCs w:val="28"/>
          <w:lang w:val="lv-LV"/>
        </w:rPr>
        <w:t>Papildināt 38.</w:t>
      </w:r>
      <w:r w:rsidR="005D6B9C" w:rsidRPr="00BD37C9">
        <w:rPr>
          <w:rFonts w:ascii="Times New Roman" w:hAnsi="Times New Roman" w:cs="Times New Roman"/>
          <w:sz w:val="28"/>
          <w:szCs w:val="28"/>
          <w:lang w:val="lv-LV"/>
        </w:rPr>
        <w:t> </w:t>
      </w:r>
      <w:r w:rsidR="00594F2F" w:rsidRPr="00BD37C9">
        <w:rPr>
          <w:rFonts w:ascii="Times New Roman" w:hAnsi="Times New Roman" w:cs="Times New Roman"/>
          <w:sz w:val="28"/>
          <w:szCs w:val="28"/>
          <w:lang w:val="lv-LV"/>
        </w:rPr>
        <w:t>punkta pirmo teikumu</w:t>
      </w:r>
      <w:r w:rsidR="00572672" w:rsidRPr="00BD37C9">
        <w:rPr>
          <w:rFonts w:ascii="Times New Roman" w:hAnsi="Times New Roman" w:cs="Times New Roman"/>
          <w:sz w:val="28"/>
          <w:szCs w:val="28"/>
          <w:lang w:val="lv-LV"/>
        </w:rPr>
        <w:t xml:space="preserve"> aiz vārdiem </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bezdarbnieku apmācību</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 xml:space="preserve"> ar vārdiem</w:t>
      </w:r>
      <w:r w:rsidR="00F036BF" w:rsidRPr="00BD37C9">
        <w:rPr>
          <w:rFonts w:ascii="Times New Roman" w:hAnsi="Times New Roman" w:cs="Times New Roman"/>
          <w:sz w:val="28"/>
          <w:szCs w:val="28"/>
          <w:lang w:val="lv-LV"/>
        </w:rPr>
        <w:t xml:space="preserve"> un skaitli</w:t>
      </w:r>
      <w:r w:rsidR="00572672" w:rsidRPr="00BD37C9">
        <w:rPr>
          <w:rFonts w:ascii="Times New Roman" w:hAnsi="Times New Roman" w:cs="Times New Roman"/>
          <w:sz w:val="28"/>
          <w:szCs w:val="28"/>
          <w:lang w:val="lv-LV"/>
        </w:rPr>
        <w:t xml:space="preserve"> </w:t>
      </w:r>
      <w:r w:rsidR="00BF5250" w:rsidRPr="00BD37C9">
        <w:rPr>
          <w:rFonts w:ascii="Times New Roman" w:hAnsi="Times New Roman" w:cs="Times New Roman"/>
          <w:sz w:val="28"/>
          <w:szCs w:val="28"/>
          <w:lang w:val="lv-LV"/>
        </w:rPr>
        <w:t>"</w:t>
      </w:r>
      <w:r w:rsidR="00086BC9"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izņemot šo noteikumu 21.7.</w:t>
      </w:r>
      <w:r w:rsidR="005D6B9C" w:rsidRPr="00BD37C9">
        <w:rPr>
          <w:rFonts w:ascii="Times New Roman" w:hAnsi="Times New Roman" w:cs="Times New Roman"/>
          <w:sz w:val="28"/>
          <w:szCs w:val="28"/>
          <w:lang w:val="lv-LV"/>
        </w:rPr>
        <w:t> </w:t>
      </w:r>
      <w:r w:rsidR="00572672" w:rsidRPr="00BD37C9">
        <w:rPr>
          <w:rFonts w:ascii="Times New Roman" w:hAnsi="Times New Roman" w:cs="Times New Roman"/>
          <w:sz w:val="28"/>
          <w:szCs w:val="28"/>
          <w:lang w:val="lv-LV"/>
        </w:rPr>
        <w:t>apakšpunktā minēto apmācību</w:t>
      </w:r>
      <w:r w:rsidR="00086BC9" w:rsidRPr="00BD37C9">
        <w:rPr>
          <w:rFonts w:ascii="Times New Roman" w:hAnsi="Times New Roman" w:cs="Times New Roman"/>
          <w:sz w:val="28"/>
          <w:szCs w:val="28"/>
          <w:lang w:val="lv-LV"/>
        </w:rPr>
        <w:t>)</w:t>
      </w:r>
      <w:r w:rsidR="00BF5250" w:rsidRPr="00BD37C9">
        <w:rPr>
          <w:rFonts w:ascii="Times New Roman" w:hAnsi="Times New Roman" w:cs="Times New Roman"/>
          <w:sz w:val="28"/>
          <w:szCs w:val="28"/>
          <w:lang w:val="lv-LV"/>
        </w:rPr>
        <w:t>"</w:t>
      </w:r>
      <w:r w:rsidR="00572672" w:rsidRPr="00BD37C9">
        <w:rPr>
          <w:rFonts w:ascii="Times New Roman" w:hAnsi="Times New Roman" w:cs="Times New Roman"/>
          <w:sz w:val="28"/>
          <w:szCs w:val="28"/>
          <w:lang w:val="lv-LV"/>
        </w:rPr>
        <w:t>.</w:t>
      </w:r>
    </w:p>
    <w:p w14:paraId="6DEB87EF"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1994E56E" w14:textId="68ABB86E" w:rsidR="00572672" w:rsidRPr="00572672"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46C50">
        <w:rPr>
          <w:rFonts w:ascii="Times New Roman" w:hAnsi="Times New Roman" w:cs="Times New Roman"/>
          <w:sz w:val="28"/>
          <w:szCs w:val="28"/>
          <w:lang w:val="lv-LV"/>
        </w:rPr>
        <w:t>2</w:t>
      </w:r>
      <w:r>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 xml:space="preserve">Papildināt </w:t>
      </w:r>
      <w:r w:rsidR="00F83BD7">
        <w:rPr>
          <w:rFonts w:ascii="Times New Roman" w:hAnsi="Times New Roman" w:cs="Times New Roman"/>
          <w:sz w:val="28"/>
          <w:szCs w:val="28"/>
          <w:lang w:val="lv-LV"/>
        </w:rPr>
        <w:t xml:space="preserve">noteikumus ar </w:t>
      </w:r>
      <w:r w:rsidR="00572672" w:rsidRPr="00572672">
        <w:rPr>
          <w:rFonts w:ascii="Times New Roman" w:hAnsi="Times New Roman" w:cs="Times New Roman"/>
          <w:sz w:val="28"/>
          <w:szCs w:val="28"/>
          <w:lang w:val="lv-LV"/>
        </w:rPr>
        <w:t>4</w:t>
      </w:r>
      <w:r w:rsidR="006C4A37">
        <w:rPr>
          <w:rFonts w:ascii="Times New Roman" w:hAnsi="Times New Roman" w:cs="Times New Roman"/>
          <w:sz w:val="28"/>
          <w:szCs w:val="28"/>
          <w:lang w:val="lv-LV"/>
        </w:rPr>
        <w:t>3.10.</w:t>
      </w:r>
      <w:r w:rsidR="005D6B9C">
        <w:rPr>
          <w:rFonts w:ascii="Times New Roman" w:hAnsi="Times New Roman" w:cs="Times New Roman"/>
          <w:sz w:val="28"/>
          <w:szCs w:val="28"/>
          <w:lang w:val="lv-LV"/>
        </w:rPr>
        <w:t> </w:t>
      </w:r>
      <w:r w:rsidR="006C4A37">
        <w:rPr>
          <w:rFonts w:ascii="Times New Roman" w:hAnsi="Times New Roman" w:cs="Times New Roman"/>
          <w:sz w:val="28"/>
          <w:szCs w:val="28"/>
          <w:lang w:val="lv-LV"/>
        </w:rPr>
        <w:t>apakš</w:t>
      </w:r>
      <w:r w:rsidR="00572672" w:rsidRPr="00572672">
        <w:rPr>
          <w:rFonts w:ascii="Times New Roman" w:hAnsi="Times New Roman" w:cs="Times New Roman"/>
          <w:sz w:val="28"/>
          <w:szCs w:val="28"/>
          <w:lang w:val="lv-LV"/>
        </w:rPr>
        <w:t>punktu šādā redakcijā:</w:t>
      </w:r>
    </w:p>
    <w:p w14:paraId="1FCA5F5F"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0032745F" w14:textId="2805FFA0" w:rsidR="00572672" w:rsidRPr="00572672"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6C4A37" w:rsidRPr="006C4A37">
        <w:rPr>
          <w:rFonts w:ascii="Times New Roman" w:hAnsi="Times New Roman" w:cs="Times New Roman"/>
          <w:sz w:val="28"/>
          <w:szCs w:val="28"/>
          <w:lang w:val="lv-LV"/>
        </w:rPr>
        <w:t xml:space="preserve">43.10. izdevumu </w:t>
      </w:r>
      <w:r w:rsidR="00BA2BD2">
        <w:rPr>
          <w:rFonts w:ascii="Times New Roman" w:hAnsi="Times New Roman" w:cs="Times New Roman"/>
          <w:sz w:val="28"/>
          <w:szCs w:val="28"/>
          <w:lang w:val="lv-LV"/>
        </w:rPr>
        <w:t>kompensācijai</w:t>
      </w:r>
      <w:r w:rsidR="006C4A37" w:rsidRPr="006C4A37">
        <w:rPr>
          <w:rFonts w:ascii="Times New Roman" w:hAnsi="Times New Roman" w:cs="Times New Roman"/>
          <w:sz w:val="28"/>
          <w:szCs w:val="28"/>
          <w:lang w:val="lv-LV"/>
        </w:rPr>
        <w:t xml:space="preserve"> par atvērto tiešsaistes kursu platformu piedāvāto mācību programmu apguvi un apliecinājuma dokumenta</w:t>
      </w:r>
      <w:r w:rsidR="00193FE1">
        <w:rPr>
          <w:rFonts w:ascii="Times New Roman" w:hAnsi="Times New Roman" w:cs="Times New Roman"/>
          <w:sz w:val="28"/>
          <w:szCs w:val="28"/>
          <w:lang w:val="lv-LV"/>
        </w:rPr>
        <w:t xml:space="preserve"> </w:t>
      </w:r>
      <w:r w:rsidR="006C4A37" w:rsidRPr="006C4A37">
        <w:rPr>
          <w:rFonts w:ascii="Times New Roman" w:hAnsi="Times New Roman" w:cs="Times New Roman"/>
          <w:sz w:val="28"/>
          <w:szCs w:val="28"/>
          <w:lang w:val="lv-LV"/>
        </w:rPr>
        <w:t>saņemšanu.</w:t>
      </w:r>
      <w:r>
        <w:rPr>
          <w:rFonts w:ascii="Times New Roman" w:hAnsi="Times New Roman" w:cs="Times New Roman"/>
          <w:sz w:val="28"/>
          <w:szCs w:val="28"/>
          <w:lang w:val="lv-LV"/>
        </w:rPr>
        <w:t>"</w:t>
      </w:r>
    </w:p>
    <w:p w14:paraId="334C1C46"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2AA717F6" w14:textId="0E0B786A" w:rsidR="00572672" w:rsidRPr="00572672"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46C50">
        <w:rPr>
          <w:rFonts w:ascii="Times New Roman" w:hAnsi="Times New Roman" w:cs="Times New Roman"/>
          <w:sz w:val="28"/>
          <w:szCs w:val="28"/>
          <w:lang w:val="lv-LV"/>
        </w:rPr>
        <w:t>3</w:t>
      </w:r>
      <w:r>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 xml:space="preserve">Papildināt </w:t>
      </w:r>
      <w:r w:rsidR="00153AFF">
        <w:rPr>
          <w:rFonts w:ascii="Times New Roman" w:hAnsi="Times New Roman" w:cs="Times New Roman"/>
          <w:sz w:val="28"/>
          <w:szCs w:val="28"/>
          <w:lang w:val="lv-LV"/>
        </w:rPr>
        <w:t>3.1.</w:t>
      </w:r>
      <w:r w:rsidR="006B7690">
        <w:rPr>
          <w:rFonts w:ascii="Times New Roman" w:hAnsi="Times New Roman" w:cs="Times New Roman"/>
          <w:sz w:val="28"/>
          <w:szCs w:val="28"/>
          <w:lang w:val="lv-LV"/>
        </w:rPr>
        <w:t> </w:t>
      </w:r>
      <w:r w:rsidR="00153AFF">
        <w:rPr>
          <w:rFonts w:ascii="Times New Roman" w:hAnsi="Times New Roman" w:cs="Times New Roman"/>
          <w:sz w:val="28"/>
          <w:szCs w:val="28"/>
          <w:lang w:val="lv-LV"/>
        </w:rPr>
        <w:t>apakšnodaļu</w:t>
      </w:r>
      <w:r w:rsidR="00572672" w:rsidRPr="00572672">
        <w:rPr>
          <w:rFonts w:ascii="Times New Roman" w:hAnsi="Times New Roman" w:cs="Times New Roman"/>
          <w:sz w:val="28"/>
          <w:szCs w:val="28"/>
          <w:lang w:val="lv-LV"/>
        </w:rPr>
        <w:t xml:space="preserve"> ar </w:t>
      </w:r>
      <w:r w:rsidR="006C4A37" w:rsidRPr="006C4A37">
        <w:rPr>
          <w:rFonts w:ascii="Times New Roman" w:hAnsi="Times New Roman" w:cs="Times New Roman"/>
          <w:sz w:val="28"/>
          <w:szCs w:val="28"/>
          <w:lang w:val="lv-LV"/>
        </w:rPr>
        <w:t>46.</w:t>
      </w:r>
      <w:r w:rsidR="006C4A37" w:rsidRPr="006C4A37">
        <w:rPr>
          <w:rFonts w:ascii="Times New Roman" w:hAnsi="Times New Roman" w:cs="Times New Roman"/>
          <w:sz w:val="28"/>
          <w:szCs w:val="28"/>
          <w:vertAlign w:val="superscript"/>
          <w:lang w:val="lv-LV"/>
        </w:rPr>
        <w:t>2</w:t>
      </w:r>
      <w:r w:rsidR="006C4A37">
        <w:rPr>
          <w:rFonts w:ascii="Times New Roman" w:hAnsi="Times New Roman" w:cs="Times New Roman"/>
          <w:sz w:val="28"/>
          <w:szCs w:val="28"/>
          <w:vertAlign w:val="superscript"/>
          <w:lang w:val="lv-LV"/>
        </w:rPr>
        <w:t xml:space="preserve"> </w:t>
      </w:r>
      <w:r w:rsidR="00572672" w:rsidRPr="00572672">
        <w:rPr>
          <w:rFonts w:ascii="Times New Roman" w:hAnsi="Times New Roman" w:cs="Times New Roman"/>
          <w:sz w:val="28"/>
          <w:szCs w:val="28"/>
          <w:lang w:val="lv-LV"/>
        </w:rPr>
        <w:t>punktu šādā redakcijā:</w:t>
      </w:r>
    </w:p>
    <w:p w14:paraId="409FB124"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0B760087" w14:textId="575396C1" w:rsidR="00572672" w:rsidRDefault="00BF5250"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6C4A37" w:rsidRPr="006C4A37">
        <w:rPr>
          <w:rFonts w:ascii="Times New Roman" w:hAnsi="Times New Roman" w:cs="Times New Roman"/>
          <w:sz w:val="28"/>
          <w:szCs w:val="28"/>
          <w:lang w:val="lv-LV"/>
        </w:rPr>
        <w:t>46.</w:t>
      </w:r>
      <w:r w:rsidR="006C4A37" w:rsidRPr="006C4A37">
        <w:rPr>
          <w:rFonts w:ascii="Times New Roman" w:hAnsi="Times New Roman" w:cs="Times New Roman"/>
          <w:sz w:val="28"/>
          <w:szCs w:val="28"/>
          <w:vertAlign w:val="superscript"/>
          <w:lang w:val="lv-LV"/>
        </w:rPr>
        <w:t xml:space="preserve">2 </w:t>
      </w:r>
      <w:r w:rsidR="006C4A37" w:rsidRPr="006C4A37">
        <w:rPr>
          <w:rFonts w:ascii="Times New Roman" w:hAnsi="Times New Roman" w:cs="Times New Roman"/>
          <w:sz w:val="28"/>
          <w:szCs w:val="28"/>
          <w:lang w:val="lv-LV"/>
        </w:rPr>
        <w:t>Ja bezdarbnieks vai darba meklētājs apgūst mācību programmu šo noteikumu 21.7.</w:t>
      </w:r>
      <w:r w:rsidR="006B7690">
        <w:rPr>
          <w:rFonts w:ascii="Times New Roman" w:hAnsi="Times New Roman" w:cs="Times New Roman"/>
          <w:sz w:val="28"/>
          <w:szCs w:val="28"/>
          <w:lang w:val="lv-LV"/>
        </w:rPr>
        <w:t> </w:t>
      </w:r>
      <w:r w:rsidR="006C4A37" w:rsidRPr="006C4A37">
        <w:rPr>
          <w:rFonts w:ascii="Times New Roman" w:hAnsi="Times New Roman" w:cs="Times New Roman"/>
          <w:sz w:val="28"/>
          <w:szCs w:val="28"/>
          <w:lang w:val="lv-LV"/>
        </w:rPr>
        <w:t xml:space="preserve">apakšpunktā minētajā atvērto tiešsaistes kursu platformā, aģentūra </w:t>
      </w:r>
      <w:r w:rsidR="006B7690" w:rsidRPr="006C4A37">
        <w:rPr>
          <w:rFonts w:ascii="Times New Roman" w:hAnsi="Times New Roman" w:cs="Times New Roman"/>
          <w:sz w:val="28"/>
          <w:szCs w:val="28"/>
          <w:lang w:val="lv-LV"/>
        </w:rPr>
        <w:t>15 dienu laikā no kursa apguvi apliecinoša dokumenta un maksājumu apliecinoša dokumenta saņemšanas</w:t>
      </w:r>
      <w:r w:rsidR="006B7690">
        <w:rPr>
          <w:rFonts w:ascii="Times New Roman" w:hAnsi="Times New Roman" w:cs="Times New Roman"/>
          <w:sz w:val="28"/>
          <w:szCs w:val="28"/>
          <w:lang w:val="lv-LV"/>
        </w:rPr>
        <w:t xml:space="preserve"> </w:t>
      </w:r>
      <w:r w:rsidR="00BA2BD2">
        <w:rPr>
          <w:rFonts w:ascii="Times New Roman" w:hAnsi="Times New Roman" w:cs="Times New Roman"/>
          <w:sz w:val="28"/>
          <w:szCs w:val="28"/>
          <w:lang w:val="lv-LV"/>
        </w:rPr>
        <w:t>izmaksā kompensāciju</w:t>
      </w:r>
      <w:r w:rsidR="006C4A37" w:rsidRPr="006C4A37">
        <w:rPr>
          <w:rFonts w:ascii="Times New Roman" w:hAnsi="Times New Roman" w:cs="Times New Roman"/>
          <w:sz w:val="28"/>
          <w:szCs w:val="28"/>
          <w:lang w:val="lv-LV"/>
        </w:rPr>
        <w:t xml:space="preserve"> par mācību programmas apguvi un apliecinājuma dokumenta saņemšanu</w:t>
      </w:r>
      <w:r w:rsidR="006B7690">
        <w:rPr>
          <w:rFonts w:ascii="Times New Roman" w:hAnsi="Times New Roman" w:cs="Times New Roman"/>
          <w:sz w:val="28"/>
          <w:szCs w:val="28"/>
          <w:lang w:val="lv-LV"/>
        </w:rPr>
        <w:t>, bet</w:t>
      </w:r>
      <w:r w:rsidR="006C4A37" w:rsidRPr="006C4A37">
        <w:rPr>
          <w:rFonts w:ascii="Times New Roman" w:hAnsi="Times New Roman" w:cs="Times New Roman"/>
          <w:sz w:val="28"/>
          <w:szCs w:val="28"/>
          <w:lang w:val="lv-LV"/>
        </w:rPr>
        <w:t xml:space="preserve"> ne vairāk kā 150</w:t>
      </w:r>
      <w:r w:rsidR="006B7690">
        <w:rPr>
          <w:rFonts w:ascii="Times New Roman" w:hAnsi="Times New Roman" w:cs="Times New Roman"/>
          <w:sz w:val="28"/>
          <w:szCs w:val="28"/>
          <w:lang w:val="lv-LV"/>
        </w:rPr>
        <w:t> </w:t>
      </w:r>
      <w:proofErr w:type="spellStart"/>
      <w:r w:rsidR="006C4A37" w:rsidRPr="006C4A37">
        <w:rPr>
          <w:rFonts w:ascii="Times New Roman" w:hAnsi="Times New Roman" w:cs="Times New Roman"/>
          <w:i/>
          <w:sz w:val="28"/>
          <w:szCs w:val="28"/>
          <w:lang w:val="lv-LV"/>
        </w:rPr>
        <w:t>euro</w:t>
      </w:r>
      <w:proofErr w:type="spellEnd"/>
      <w:r w:rsidR="006C4A37" w:rsidRPr="006C4A37">
        <w:rPr>
          <w:rFonts w:ascii="Times New Roman" w:hAnsi="Times New Roman" w:cs="Times New Roman"/>
          <w:sz w:val="28"/>
          <w:szCs w:val="28"/>
          <w:lang w:val="lv-LV"/>
        </w:rPr>
        <w:t xml:space="preserve"> apmērā.</w:t>
      </w:r>
      <w:r>
        <w:rPr>
          <w:rFonts w:ascii="Times New Roman" w:hAnsi="Times New Roman" w:cs="Times New Roman"/>
          <w:sz w:val="28"/>
          <w:szCs w:val="28"/>
          <w:lang w:val="lv-LV"/>
        </w:rPr>
        <w:t>"</w:t>
      </w:r>
    </w:p>
    <w:p w14:paraId="5836067D"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63D7E80C" w14:textId="00906C37" w:rsidR="00572672" w:rsidRPr="001D5F1E"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46C50">
        <w:rPr>
          <w:rFonts w:ascii="Times New Roman" w:hAnsi="Times New Roman" w:cs="Times New Roman"/>
          <w:sz w:val="28"/>
          <w:szCs w:val="28"/>
          <w:lang w:val="lv-LV"/>
        </w:rPr>
        <w:t>4</w:t>
      </w:r>
      <w:r>
        <w:rPr>
          <w:rFonts w:ascii="Times New Roman" w:hAnsi="Times New Roman" w:cs="Times New Roman"/>
          <w:sz w:val="28"/>
          <w:szCs w:val="28"/>
          <w:lang w:val="lv-LV"/>
        </w:rPr>
        <w:t>. </w:t>
      </w:r>
      <w:r w:rsidR="005D6B9C">
        <w:rPr>
          <w:rFonts w:ascii="Times New Roman" w:hAnsi="Times New Roman" w:cs="Times New Roman"/>
          <w:sz w:val="28"/>
          <w:szCs w:val="28"/>
          <w:lang w:val="lv-LV"/>
        </w:rPr>
        <w:t>Aizstāt 88.6. </w:t>
      </w:r>
      <w:r w:rsidR="00572672" w:rsidRPr="00572672">
        <w:rPr>
          <w:rFonts w:ascii="Times New Roman" w:hAnsi="Times New Roman" w:cs="Times New Roman"/>
          <w:sz w:val="28"/>
          <w:szCs w:val="28"/>
          <w:lang w:val="lv-LV"/>
        </w:rPr>
        <w:t xml:space="preserve">apakšpunktā skaitļus un vārdus </w:t>
      </w:r>
      <w:r w:rsidR="00BF5250">
        <w:rPr>
          <w:rFonts w:ascii="Times New Roman" w:hAnsi="Times New Roman" w:cs="Times New Roman"/>
          <w:sz w:val="28"/>
          <w:szCs w:val="28"/>
          <w:lang w:val="lv-LV"/>
        </w:rPr>
        <w:t>"</w:t>
      </w:r>
      <w:r w:rsidR="00572672" w:rsidRPr="00572672">
        <w:rPr>
          <w:rFonts w:ascii="Times New Roman" w:hAnsi="Times New Roman" w:cs="Times New Roman"/>
          <w:sz w:val="28"/>
          <w:szCs w:val="28"/>
          <w:lang w:val="lv-LV"/>
        </w:rPr>
        <w:t>2020</w:t>
      </w:r>
      <w:r w:rsidR="00457DAA">
        <w:rPr>
          <w:rFonts w:ascii="Times New Roman" w:hAnsi="Times New Roman" w:cs="Times New Roman"/>
          <w:sz w:val="28"/>
          <w:szCs w:val="28"/>
          <w:lang w:val="lv-LV"/>
        </w:rPr>
        <w:t xml:space="preserve">. gada </w:t>
      </w:r>
      <w:r w:rsidR="00572672" w:rsidRPr="00572672">
        <w:rPr>
          <w:rFonts w:ascii="Times New Roman" w:hAnsi="Times New Roman" w:cs="Times New Roman"/>
          <w:sz w:val="28"/>
          <w:szCs w:val="28"/>
          <w:lang w:val="lv-LV"/>
        </w:rPr>
        <w:t>31.</w:t>
      </w:r>
      <w:r w:rsidR="002B5374">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decembrim</w:t>
      </w:r>
      <w:r w:rsidR="00BF5250">
        <w:rPr>
          <w:rFonts w:ascii="Times New Roman" w:hAnsi="Times New Roman" w:cs="Times New Roman"/>
          <w:sz w:val="28"/>
          <w:szCs w:val="28"/>
          <w:lang w:val="lv-LV"/>
        </w:rPr>
        <w:t>"</w:t>
      </w:r>
      <w:r w:rsidR="00572672" w:rsidRPr="00572672">
        <w:rPr>
          <w:rFonts w:ascii="Times New Roman" w:hAnsi="Times New Roman" w:cs="Times New Roman"/>
          <w:sz w:val="28"/>
          <w:szCs w:val="28"/>
          <w:lang w:val="lv-LV"/>
        </w:rPr>
        <w:t xml:space="preserve"> ar skaitļiem un vārdiem </w:t>
      </w:r>
      <w:r w:rsidR="00BF5250">
        <w:rPr>
          <w:rFonts w:ascii="Times New Roman" w:hAnsi="Times New Roman" w:cs="Times New Roman"/>
          <w:sz w:val="28"/>
          <w:szCs w:val="28"/>
          <w:lang w:val="lv-LV"/>
        </w:rPr>
        <w:t>"</w:t>
      </w:r>
      <w:r w:rsidR="00572672" w:rsidRPr="00572672">
        <w:rPr>
          <w:rFonts w:ascii="Times New Roman" w:hAnsi="Times New Roman" w:cs="Times New Roman"/>
          <w:sz w:val="28"/>
          <w:szCs w:val="28"/>
          <w:lang w:val="lv-LV"/>
        </w:rPr>
        <w:t>2021</w:t>
      </w:r>
      <w:r w:rsidR="00457DAA">
        <w:rPr>
          <w:rFonts w:ascii="Times New Roman" w:hAnsi="Times New Roman" w:cs="Times New Roman"/>
          <w:sz w:val="28"/>
          <w:szCs w:val="28"/>
          <w:lang w:val="lv-LV"/>
        </w:rPr>
        <w:t xml:space="preserve">. gada </w:t>
      </w:r>
      <w:r w:rsidR="00572672" w:rsidRPr="00572672">
        <w:rPr>
          <w:rFonts w:ascii="Times New Roman" w:hAnsi="Times New Roman" w:cs="Times New Roman"/>
          <w:sz w:val="28"/>
          <w:szCs w:val="28"/>
          <w:lang w:val="lv-LV"/>
        </w:rPr>
        <w:t>30.</w:t>
      </w:r>
      <w:r w:rsidR="002B5374">
        <w:rPr>
          <w:rFonts w:ascii="Times New Roman" w:hAnsi="Times New Roman" w:cs="Times New Roman"/>
          <w:sz w:val="28"/>
          <w:szCs w:val="28"/>
          <w:lang w:val="lv-LV"/>
        </w:rPr>
        <w:t> </w:t>
      </w:r>
      <w:r w:rsidR="00572672" w:rsidRPr="00572672">
        <w:rPr>
          <w:rFonts w:ascii="Times New Roman" w:hAnsi="Times New Roman" w:cs="Times New Roman"/>
          <w:sz w:val="28"/>
          <w:szCs w:val="28"/>
          <w:lang w:val="lv-LV"/>
        </w:rPr>
        <w:t>jūnijam</w:t>
      </w:r>
      <w:r w:rsidR="00BF5250">
        <w:rPr>
          <w:rFonts w:ascii="Times New Roman" w:hAnsi="Times New Roman" w:cs="Times New Roman"/>
          <w:sz w:val="28"/>
          <w:szCs w:val="28"/>
          <w:lang w:val="lv-LV"/>
        </w:rPr>
        <w:t>"</w:t>
      </w:r>
      <w:r w:rsidR="00572672" w:rsidRPr="00572672">
        <w:rPr>
          <w:rFonts w:ascii="Times New Roman" w:hAnsi="Times New Roman" w:cs="Times New Roman"/>
          <w:sz w:val="28"/>
          <w:szCs w:val="28"/>
          <w:lang w:val="lv-LV"/>
        </w:rPr>
        <w:t>.</w:t>
      </w:r>
    </w:p>
    <w:p w14:paraId="488B519F"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6740653B" w14:textId="5094C0AB" w:rsidR="001D5F1E" w:rsidRPr="00CD2571"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46C50">
        <w:rPr>
          <w:rFonts w:ascii="Times New Roman" w:hAnsi="Times New Roman" w:cs="Times New Roman"/>
          <w:sz w:val="28"/>
          <w:szCs w:val="28"/>
          <w:lang w:val="lv-LV"/>
        </w:rPr>
        <w:t>5</w:t>
      </w:r>
      <w:r>
        <w:rPr>
          <w:rFonts w:ascii="Times New Roman" w:hAnsi="Times New Roman" w:cs="Times New Roman"/>
          <w:sz w:val="28"/>
          <w:szCs w:val="28"/>
          <w:lang w:val="lv-LV"/>
        </w:rPr>
        <w:t>. </w:t>
      </w:r>
      <w:r w:rsidR="001D5F1E" w:rsidRPr="00CD2571">
        <w:rPr>
          <w:rFonts w:ascii="Times New Roman" w:hAnsi="Times New Roman" w:cs="Times New Roman"/>
          <w:sz w:val="28"/>
          <w:szCs w:val="28"/>
          <w:lang w:val="lv-LV"/>
        </w:rPr>
        <w:t>Aizstāt 109.</w:t>
      </w:r>
      <w:r w:rsidR="001D5F1E" w:rsidRPr="00CD2571">
        <w:rPr>
          <w:rFonts w:ascii="Times New Roman" w:hAnsi="Times New Roman" w:cs="Times New Roman"/>
          <w:sz w:val="28"/>
          <w:szCs w:val="28"/>
          <w:vertAlign w:val="superscript"/>
          <w:lang w:val="lv-LV"/>
        </w:rPr>
        <w:t>1</w:t>
      </w:r>
      <w:r w:rsidR="001D5F1E" w:rsidRPr="00CD2571">
        <w:rPr>
          <w:rFonts w:ascii="Times New Roman" w:hAnsi="Times New Roman" w:cs="Times New Roman"/>
          <w:sz w:val="28"/>
          <w:szCs w:val="28"/>
          <w:lang w:val="lv-LV"/>
        </w:rPr>
        <w:t xml:space="preserve"> punktā vārdu </w:t>
      </w:r>
      <w:r w:rsidR="00BF5250">
        <w:rPr>
          <w:rFonts w:ascii="Times New Roman" w:hAnsi="Times New Roman" w:cs="Times New Roman"/>
          <w:sz w:val="28"/>
          <w:szCs w:val="28"/>
          <w:lang w:val="lv-LV"/>
        </w:rPr>
        <w:t>"</w:t>
      </w:r>
      <w:r w:rsidR="001D5F1E" w:rsidRPr="00CD2571">
        <w:rPr>
          <w:rFonts w:ascii="Times New Roman" w:hAnsi="Times New Roman" w:cs="Times New Roman"/>
          <w:sz w:val="28"/>
          <w:szCs w:val="28"/>
          <w:lang w:val="lv-LV"/>
        </w:rPr>
        <w:t>sešiem</w:t>
      </w:r>
      <w:r w:rsidR="00BF5250">
        <w:rPr>
          <w:rFonts w:ascii="Times New Roman" w:hAnsi="Times New Roman" w:cs="Times New Roman"/>
          <w:sz w:val="28"/>
          <w:szCs w:val="28"/>
          <w:lang w:val="lv-LV"/>
        </w:rPr>
        <w:t>"</w:t>
      </w:r>
      <w:r w:rsidR="001D5F1E" w:rsidRPr="00CD2571">
        <w:rPr>
          <w:rFonts w:ascii="Times New Roman" w:hAnsi="Times New Roman" w:cs="Times New Roman"/>
          <w:sz w:val="28"/>
          <w:szCs w:val="28"/>
          <w:lang w:val="lv-LV"/>
        </w:rPr>
        <w:t xml:space="preserve"> ar vārdiem </w:t>
      </w:r>
      <w:r w:rsidR="00BF5250">
        <w:rPr>
          <w:rFonts w:ascii="Times New Roman" w:hAnsi="Times New Roman" w:cs="Times New Roman"/>
          <w:sz w:val="28"/>
          <w:szCs w:val="28"/>
          <w:lang w:val="lv-LV"/>
        </w:rPr>
        <w:t>"</w:t>
      </w:r>
      <w:r w:rsidR="001D5F1E" w:rsidRPr="00CD2571">
        <w:rPr>
          <w:rFonts w:ascii="Times New Roman" w:hAnsi="Times New Roman" w:cs="Times New Roman"/>
          <w:sz w:val="28"/>
          <w:szCs w:val="28"/>
          <w:lang w:val="lv-LV"/>
        </w:rPr>
        <w:t>laiku līdz četriem</w:t>
      </w:r>
      <w:r w:rsidR="00BF5250">
        <w:rPr>
          <w:rFonts w:ascii="Times New Roman" w:hAnsi="Times New Roman" w:cs="Times New Roman"/>
          <w:sz w:val="28"/>
          <w:szCs w:val="28"/>
          <w:lang w:val="lv-LV"/>
        </w:rPr>
        <w:t>"</w:t>
      </w:r>
      <w:r w:rsidR="001D5F1E" w:rsidRPr="00CD2571">
        <w:rPr>
          <w:rFonts w:ascii="Times New Roman" w:hAnsi="Times New Roman" w:cs="Times New Roman"/>
          <w:sz w:val="28"/>
          <w:szCs w:val="28"/>
          <w:lang w:val="lv-LV"/>
        </w:rPr>
        <w:t>.</w:t>
      </w:r>
    </w:p>
    <w:p w14:paraId="2B623471" w14:textId="77777777" w:rsidR="00457DAA" w:rsidRDefault="00457DAA" w:rsidP="00457DAA">
      <w:pPr>
        <w:spacing w:after="0" w:line="240" w:lineRule="auto"/>
        <w:ind w:firstLine="709"/>
        <w:jc w:val="both"/>
        <w:rPr>
          <w:rFonts w:ascii="Times New Roman" w:hAnsi="Times New Roman" w:cs="Times New Roman"/>
          <w:sz w:val="28"/>
          <w:szCs w:val="28"/>
          <w:lang w:val="lv-LV"/>
        </w:rPr>
      </w:pPr>
    </w:p>
    <w:p w14:paraId="7D5EF377" w14:textId="1AFF39C1" w:rsidR="008B1373" w:rsidRPr="00CD2571" w:rsidRDefault="008B0C2C" w:rsidP="00457DA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46C50">
        <w:rPr>
          <w:rFonts w:ascii="Times New Roman" w:hAnsi="Times New Roman" w:cs="Times New Roman"/>
          <w:sz w:val="28"/>
          <w:szCs w:val="28"/>
          <w:lang w:val="lv-LV"/>
        </w:rPr>
        <w:t>6</w:t>
      </w:r>
      <w:r>
        <w:rPr>
          <w:rFonts w:ascii="Times New Roman" w:hAnsi="Times New Roman" w:cs="Times New Roman"/>
          <w:sz w:val="28"/>
          <w:szCs w:val="28"/>
          <w:lang w:val="lv-LV"/>
        </w:rPr>
        <w:t>. </w:t>
      </w:r>
      <w:r w:rsidR="008B1373" w:rsidRPr="00CD2571">
        <w:rPr>
          <w:rFonts w:ascii="Times New Roman" w:hAnsi="Times New Roman" w:cs="Times New Roman"/>
          <w:sz w:val="28"/>
          <w:szCs w:val="28"/>
          <w:lang w:val="lv-LV"/>
        </w:rPr>
        <w:t>Izteikt 109.</w:t>
      </w:r>
      <w:r w:rsidR="008B1373" w:rsidRPr="00CD2571">
        <w:rPr>
          <w:rFonts w:ascii="Times New Roman" w:hAnsi="Times New Roman" w:cs="Times New Roman"/>
          <w:sz w:val="28"/>
          <w:szCs w:val="28"/>
          <w:vertAlign w:val="superscript"/>
          <w:lang w:val="lv-LV"/>
        </w:rPr>
        <w:t>13</w:t>
      </w:r>
      <w:r w:rsidR="008B1373" w:rsidRPr="006B7690">
        <w:rPr>
          <w:rFonts w:ascii="Times New Roman" w:hAnsi="Times New Roman" w:cs="Times New Roman"/>
          <w:sz w:val="28"/>
          <w:szCs w:val="28"/>
          <w:vertAlign w:val="superscript"/>
          <w:lang w:val="lv-LV"/>
        </w:rPr>
        <w:t> </w:t>
      </w:r>
      <w:r w:rsidR="008B1373" w:rsidRPr="00CD2571">
        <w:rPr>
          <w:rFonts w:ascii="Times New Roman" w:hAnsi="Times New Roman" w:cs="Times New Roman"/>
          <w:sz w:val="28"/>
          <w:szCs w:val="28"/>
          <w:lang w:val="lv-LV"/>
        </w:rPr>
        <w:t>1.</w:t>
      </w:r>
      <w:r w:rsidR="006B7690">
        <w:rPr>
          <w:rFonts w:ascii="Times New Roman" w:eastAsia="Times New Roman" w:hAnsi="Times New Roman" w:cs="Times New Roman"/>
          <w:sz w:val="28"/>
          <w:szCs w:val="28"/>
          <w:lang w:val="lv-LV" w:eastAsia="lv-LV"/>
        </w:rPr>
        <w:t> </w:t>
      </w:r>
      <w:r w:rsidR="008B1373" w:rsidRPr="00CD2571">
        <w:rPr>
          <w:rFonts w:ascii="Times New Roman" w:hAnsi="Times New Roman" w:cs="Times New Roman"/>
          <w:sz w:val="28"/>
          <w:szCs w:val="28"/>
          <w:lang w:val="lv-LV"/>
        </w:rPr>
        <w:t>apakšpunktu šādā redakcijā:</w:t>
      </w:r>
    </w:p>
    <w:p w14:paraId="052F9709" w14:textId="77777777" w:rsidR="00457DAA" w:rsidRDefault="00457DAA" w:rsidP="00457DAA">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3EAF0BF3" w14:textId="77C60EE0" w:rsidR="008B1373" w:rsidRPr="005D7CD0" w:rsidRDefault="00BF5250" w:rsidP="00457DAA">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8B1373" w:rsidRPr="005D7CD0">
        <w:rPr>
          <w:rFonts w:ascii="Times New Roman" w:eastAsia="Times New Roman" w:hAnsi="Times New Roman" w:cs="Times New Roman"/>
          <w:sz w:val="28"/>
          <w:szCs w:val="28"/>
          <w:lang w:val="lv-LV" w:eastAsia="lv-LV"/>
        </w:rPr>
        <w:t>109.</w:t>
      </w:r>
      <w:r w:rsidR="008B1373" w:rsidRPr="005D7CD0">
        <w:rPr>
          <w:rFonts w:ascii="Times New Roman" w:eastAsia="Times New Roman" w:hAnsi="Times New Roman" w:cs="Times New Roman"/>
          <w:sz w:val="28"/>
          <w:szCs w:val="28"/>
          <w:vertAlign w:val="superscript"/>
          <w:lang w:val="lv-LV" w:eastAsia="lv-LV"/>
        </w:rPr>
        <w:t>13</w:t>
      </w:r>
      <w:r w:rsidR="005D6B9C">
        <w:rPr>
          <w:rFonts w:ascii="Times New Roman" w:eastAsia="Times New Roman" w:hAnsi="Times New Roman" w:cs="Times New Roman"/>
          <w:sz w:val="28"/>
          <w:szCs w:val="28"/>
          <w:lang w:val="lv-LV" w:eastAsia="lv-LV"/>
        </w:rPr>
        <w:t> 1. </w:t>
      </w:r>
      <w:r w:rsidR="008B1373" w:rsidRPr="005D7CD0">
        <w:rPr>
          <w:rFonts w:ascii="Times New Roman" w:eastAsia="Times New Roman" w:hAnsi="Times New Roman" w:cs="Times New Roman"/>
          <w:sz w:val="28"/>
          <w:szCs w:val="28"/>
          <w:lang w:val="lv-LV" w:eastAsia="lv-LV"/>
        </w:rPr>
        <w:t>kā dotāciju darba devējam praktiskajā apmācībā iesaistīto bezdarbnieku ikmēneša darba algai šādā apmērā:</w:t>
      </w:r>
    </w:p>
    <w:p w14:paraId="19FDFF0E" w14:textId="087F1BB0" w:rsidR="008B1373" w:rsidRPr="005D7CD0" w:rsidRDefault="008B1373" w:rsidP="00457DAA">
      <w:pPr>
        <w:shd w:val="clear" w:color="auto" w:fill="FFFFFF"/>
        <w:spacing w:after="0" w:line="240" w:lineRule="auto"/>
        <w:ind w:firstLine="720"/>
        <w:jc w:val="both"/>
        <w:rPr>
          <w:rFonts w:ascii="Times New Roman" w:eastAsia="Times New Roman" w:hAnsi="Times New Roman" w:cs="Times New Roman"/>
          <w:sz w:val="28"/>
          <w:szCs w:val="28"/>
          <w:lang w:val="lv-LV" w:eastAsia="lv-LV"/>
        </w:rPr>
      </w:pPr>
      <w:r w:rsidRPr="005D7CD0">
        <w:rPr>
          <w:rFonts w:ascii="Times New Roman" w:eastAsia="Times New Roman" w:hAnsi="Times New Roman" w:cs="Times New Roman"/>
          <w:sz w:val="28"/>
          <w:szCs w:val="28"/>
          <w:lang w:val="lv-LV" w:eastAsia="lv-LV"/>
        </w:rPr>
        <w:t>109.</w:t>
      </w:r>
      <w:r w:rsidRPr="005D7CD0">
        <w:rPr>
          <w:rFonts w:ascii="Times New Roman" w:eastAsia="Times New Roman" w:hAnsi="Times New Roman" w:cs="Times New Roman"/>
          <w:sz w:val="28"/>
          <w:szCs w:val="28"/>
          <w:vertAlign w:val="superscript"/>
          <w:lang w:val="lv-LV" w:eastAsia="lv-LV"/>
        </w:rPr>
        <w:t>13</w:t>
      </w:r>
      <w:r w:rsidRPr="005D7CD0">
        <w:rPr>
          <w:rFonts w:ascii="Times New Roman" w:eastAsia="Times New Roman" w:hAnsi="Times New Roman" w:cs="Times New Roman"/>
          <w:sz w:val="28"/>
          <w:szCs w:val="28"/>
          <w:lang w:val="lv-LV" w:eastAsia="lv-LV"/>
        </w:rPr>
        <w:t> 1.1. pirmajam profesionālās kvalifikācijas līmenim</w:t>
      </w:r>
      <w:r w:rsidR="004A2B0C" w:rsidRPr="005D7CD0">
        <w:rPr>
          <w:rFonts w:ascii="Times New Roman" w:eastAsia="Times New Roman" w:hAnsi="Times New Roman" w:cs="Times New Roman"/>
          <w:sz w:val="28"/>
          <w:szCs w:val="28"/>
          <w:lang w:val="lv-LV" w:eastAsia="lv-LV"/>
        </w:rPr>
        <w:t xml:space="preserve"> </w:t>
      </w:r>
      <w:r w:rsidRPr="005D7CD0">
        <w:rPr>
          <w:rFonts w:ascii="Times New Roman" w:eastAsia="Times New Roman" w:hAnsi="Times New Roman" w:cs="Times New Roman"/>
          <w:sz w:val="28"/>
          <w:szCs w:val="28"/>
          <w:lang w:val="lv-LV" w:eastAsia="lv-LV"/>
        </w:rPr>
        <w:t>– 3</w:t>
      </w:r>
      <w:r w:rsidR="004A2B0C" w:rsidRPr="005D7CD0">
        <w:rPr>
          <w:rFonts w:ascii="Times New Roman" w:eastAsia="Times New Roman" w:hAnsi="Times New Roman" w:cs="Times New Roman"/>
          <w:sz w:val="28"/>
          <w:szCs w:val="28"/>
          <w:lang w:val="lv-LV" w:eastAsia="lv-LV"/>
        </w:rPr>
        <w:t>0</w:t>
      </w:r>
      <w:r w:rsidRPr="005D7CD0">
        <w:rPr>
          <w:rFonts w:ascii="Times New Roman" w:eastAsia="Times New Roman" w:hAnsi="Times New Roman" w:cs="Times New Roman"/>
          <w:sz w:val="28"/>
          <w:szCs w:val="28"/>
          <w:lang w:val="lv-LV" w:eastAsia="lv-LV"/>
        </w:rPr>
        <w:t>0 </w:t>
      </w:r>
      <w:proofErr w:type="spellStart"/>
      <w:r w:rsidRPr="005D7CD0">
        <w:rPr>
          <w:rFonts w:ascii="Times New Roman" w:eastAsia="Times New Roman" w:hAnsi="Times New Roman" w:cs="Times New Roman"/>
          <w:i/>
          <w:iCs/>
          <w:sz w:val="28"/>
          <w:szCs w:val="28"/>
          <w:lang w:val="lv-LV" w:eastAsia="lv-LV"/>
        </w:rPr>
        <w:t>euro</w:t>
      </w:r>
      <w:proofErr w:type="spellEnd"/>
      <w:r w:rsidR="004A2B0C" w:rsidRPr="005D7CD0">
        <w:rPr>
          <w:rFonts w:ascii="Times New Roman" w:eastAsia="Times New Roman" w:hAnsi="Times New Roman" w:cs="Times New Roman"/>
          <w:i/>
          <w:iCs/>
          <w:sz w:val="28"/>
          <w:szCs w:val="28"/>
          <w:lang w:val="lv-LV" w:eastAsia="lv-LV"/>
        </w:rPr>
        <w:t xml:space="preserve"> </w:t>
      </w:r>
      <w:r w:rsidR="004A2B0C" w:rsidRPr="005D7CD0">
        <w:rPr>
          <w:rFonts w:ascii="Times New Roman" w:eastAsia="Times New Roman" w:hAnsi="Times New Roman" w:cs="Times New Roman"/>
          <w:iCs/>
          <w:sz w:val="28"/>
          <w:szCs w:val="28"/>
          <w:lang w:val="lv-LV" w:eastAsia="lv-LV"/>
        </w:rPr>
        <w:t>mēnesī par diviem apmācību mēnešiem</w:t>
      </w:r>
      <w:r w:rsidRPr="005D7CD0">
        <w:rPr>
          <w:rFonts w:ascii="Times New Roman" w:eastAsia="Times New Roman" w:hAnsi="Times New Roman" w:cs="Times New Roman"/>
          <w:sz w:val="28"/>
          <w:szCs w:val="28"/>
          <w:lang w:val="lv-LV" w:eastAsia="lv-LV"/>
        </w:rPr>
        <w:t>;</w:t>
      </w:r>
    </w:p>
    <w:p w14:paraId="3C8989E7" w14:textId="2F2B69B1" w:rsidR="008B1373" w:rsidRPr="005D7CD0" w:rsidRDefault="008B1373" w:rsidP="00457DAA">
      <w:pPr>
        <w:shd w:val="clear" w:color="auto" w:fill="FFFFFF"/>
        <w:spacing w:after="0" w:line="240" w:lineRule="auto"/>
        <w:ind w:firstLine="720"/>
        <w:jc w:val="both"/>
        <w:rPr>
          <w:rFonts w:ascii="Times New Roman" w:eastAsia="Times New Roman" w:hAnsi="Times New Roman" w:cs="Times New Roman"/>
          <w:sz w:val="28"/>
          <w:szCs w:val="28"/>
          <w:lang w:val="lv-LV" w:eastAsia="lv-LV"/>
        </w:rPr>
      </w:pPr>
      <w:r w:rsidRPr="005D7CD0">
        <w:rPr>
          <w:rFonts w:ascii="Times New Roman" w:eastAsia="Times New Roman" w:hAnsi="Times New Roman" w:cs="Times New Roman"/>
          <w:sz w:val="28"/>
          <w:szCs w:val="28"/>
          <w:lang w:val="lv-LV" w:eastAsia="lv-LV"/>
        </w:rPr>
        <w:t>109.</w:t>
      </w:r>
      <w:r w:rsidRPr="005D7CD0">
        <w:rPr>
          <w:rFonts w:ascii="Times New Roman" w:eastAsia="Times New Roman" w:hAnsi="Times New Roman" w:cs="Times New Roman"/>
          <w:sz w:val="28"/>
          <w:szCs w:val="28"/>
          <w:vertAlign w:val="superscript"/>
          <w:lang w:val="lv-LV" w:eastAsia="lv-LV"/>
        </w:rPr>
        <w:t>13</w:t>
      </w:r>
      <w:r w:rsidRPr="005D7CD0">
        <w:rPr>
          <w:rFonts w:ascii="Times New Roman" w:eastAsia="Times New Roman" w:hAnsi="Times New Roman" w:cs="Times New Roman"/>
          <w:sz w:val="28"/>
          <w:szCs w:val="28"/>
          <w:lang w:val="lv-LV" w:eastAsia="lv-LV"/>
        </w:rPr>
        <w:t> 1.2. otrajam profesionālās kvalifikācijas līmenim</w:t>
      </w:r>
      <w:r w:rsidR="00A34204" w:rsidRPr="005D7CD0">
        <w:rPr>
          <w:rFonts w:ascii="Times New Roman" w:eastAsia="Times New Roman" w:hAnsi="Times New Roman" w:cs="Times New Roman"/>
          <w:sz w:val="28"/>
          <w:szCs w:val="28"/>
          <w:lang w:val="lv-LV" w:eastAsia="lv-LV"/>
        </w:rPr>
        <w:t xml:space="preserve"> </w:t>
      </w:r>
      <w:r w:rsidRPr="005D7CD0">
        <w:rPr>
          <w:rFonts w:ascii="Times New Roman" w:eastAsia="Times New Roman" w:hAnsi="Times New Roman" w:cs="Times New Roman"/>
          <w:sz w:val="28"/>
          <w:szCs w:val="28"/>
          <w:lang w:val="lv-LV" w:eastAsia="lv-LV"/>
        </w:rPr>
        <w:t xml:space="preserve">– 350 </w:t>
      </w:r>
      <w:proofErr w:type="spellStart"/>
      <w:r w:rsidRPr="005D7CD0">
        <w:rPr>
          <w:rFonts w:ascii="Times New Roman" w:eastAsia="Times New Roman" w:hAnsi="Times New Roman" w:cs="Times New Roman"/>
          <w:i/>
          <w:sz w:val="28"/>
          <w:szCs w:val="28"/>
          <w:lang w:val="lv-LV" w:eastAsia="lv-LV"/>
        </w:rPr>
        <w:t>euro</w:t>
      </w:r>
      <w:proofErr w:type="spellEnd"/>
      <w:r w:rsidR="004A2B0C" w:rsidRPr="005D7CD0">
        <w:rPr>
          <w:rFonts w:ascii="Times New Roman" w:eastAsia="Times New Roman" w:hAnsi="Times New Roman" w:cs="Times New Roman"/>
          <w:i/>
          <w:sz w:val="28"/>
          <w:szCs w:val="28"/>
          <w:lang w:val="lv-LV" w:eastAsia="lv-LV"/>
        </w:rPr>
        <w:t xml:space="preserve"> </w:t>
      </w:r>
      <w:r w:rsidR="004A2B0C" w:rsidRPr="005D7CD0">
        <w:rPr>
          <w:rFonts w:ascii="Times New Roman" w:eastAsia="Times New Roman" w:hAnsi="Times New Roman" w:cs="Times New Roman"/>
          <w:sz w:val="28"/>
          <w:szCs w:val="28"/>
          <w:lang w:val="lv-LV" w:eastAsia="lv-LV"/>
        </w:rPr>
        <w:t>mēnesī par tr</w:t>
      </w:r>
      <w:r w:rsidR="006B7690">
        <w:rPr>
          <w:rFonts w:ascii="Times New Roman" w:eastAsia="Times New Roman" w:hAnsi="Times New Roman" w:cs="Times New Roman"/>
          <w:sz w:val="28"/>
          <w:szCs w:val="28"/>
          <w:lang w:val="lv-LV" w:eastAsia="lv-LV"/>
        </w:rPr>
        <w:t>im</w:t>
      </w:r>
      <w:r w:rsidR="004A2B0C" w:rsidRPr="005D7CD0">
        <w:rPr>
          <w:rFonts w:ascii="Times New Roman" w:eastAsia="Times New Roman" w:hAnsi="Times New Roman" w:cs="Times New Roman"/>
          <w:sz w:val="28"/>
          <w:szCs w:val="28"/>
          <w:lang w:val="lv-LV" w:eastAsia="lv-LV"/>
        </w:rPr>
        <w:t xml:space="preserve"> apmācību mēnešiem</w:t>
      </w:r>
      <w:r w:rsidRPr="005D7CD0">
        <w:rPr>
          <w:rFonts w:ascii="Times New Roman" w:eastAsia="Times New Roman" w:hAnsi="Times New Roman" w:cs="Times New Roman"/>
          <w:sz w:val="28"/>
          <w:szCs w:val="28"/>
          <w:lang w:val="lv-LV" w:eastAsia="lv-LV"/>
        </w:rPr>
        <w:t>;</w:t>
      </w:r>
    </w:p>
    <w:p w14:paraId="60B6B525" w14:textId="3B700183" w:rsidR="00457DAA" w:rsidRDefault="008B1373" w:rsidP="002E1537">
      <w:pPr>
        <w:shd w:val="clear" w:color="auto" w:fill="FFFFFF"/>
        <w:spacing w:after="0" w:line="240" w:lineRule="auto"/>
        <w:ind w:firstLine="720"/>
        <w:jc w:val="both"/>
        <w:rPr>
          <w:rFonts w:ascii="Times New Roman" w:eastAsia="Times New Roman" w:hAnsi="Times New Roman" w:cs="Times New Roman"/>
          <w:sz w:val="28"/>
          <w:szCs w:val="28"/>
          <w:lang w:val="lv-LV" w:eastAsia="lv-LV"/>
        </w:rPr>
      </w:pPr>
      <w:r w:rsidRPr="005D7CD0">
        <w:rPr>
          <w:rFonts w:ascii="Times New Roman" w:eastAsia="Times New Roman" w:hAnsi="Times New Roman" w:cs="Times New Roman"/>
          <w:sz w:val="28"/>
          <w:szCs w:val="28"/>
          <w:lang w:val="lv-LV" w:eastAsia="lv-LV"/>
        </w:rPr>
        <w:t>109.</w:t>
      </w:r>
      <w:r w:rsidRPr="005D7CD0">
        <w:rPr>
          <w:rFonts w:ascii="Times New Roman" w:eastAsia="Times New Roman" w:hAnsi="Times New Roman" w:cs="Times New Roman"/>
          <w:sz w:val="28"/>
          <w:szCs w:val="28"/>
          <w:vertAlign w:val="superscript"/>
          <w:lang w:val="lv-LV" w:eastAsia="lv-LV"/>
        </w:rPr>
        <w:t>13</w:t>
      </w:r>
      <w:r w:rsidRPr="005D7CD0">
        <w:rPr>
          <w:rFonts w:ascii="Times New Roman" w:eastAsia="Times New Roman" w:hAnsi="Times New Roman" w:cs="Times New Roman"/>
          <w:sz w:val="28"/>
          <w:szCs w:val="28"/>
          <w:lang w:val="lv-LV" w:eastAsia="lv-LV"/>
        </w:rPr>
        <w:t xml:space="preserve"> 1.3. trešajam profesionālās kvalifikācijas līmenim – 350 </w:t>
      </w:r>
      <w:proofErr w:type="spellStart"/>
      <w:r w:rsidRPr="005D7CD0">
        <w:rPr>
          <w:rFonts w:ascii="Times New Roman" w:eastAsia="Times New Roman" w:hAnsi="Times New Roman" w:cs="Times New Roman"/>
          <w:i/>
          <w:sz w:val="28"/>
          <w:szCs w:val="28"/>
          <w:lang w:val="lv-LV" w:eastAsia="lv-LV"/>
        </w:rPr>
        <w:t>euro</w:t>
      </w:r>
      <w:proofErr w:type="spellEnd"/>
      <w:r w:rsidR="004A2B0C" w:rsidRPr="005D7CD0">
        <w:rPr>
          <w:rFonts w:ascii="Times New Roman" w:eastAsia="Times New Roman" w:hAnsi="Times New Roman" w:cs="Times New Roman"/>
          <w:sz w:val="28"/>
          <w:szCs w:val="28"/>
          <w:lang w:val="lv-LV" w:eastAsia="lv-LV"/>
        </w:rPr>
        <w:t xml:space="preserve"> mēnesī par četriem apmācību mēnešiem</w:t>
      </w:r>
      <w:r w:rsidRPr="005D7CD0">
        <w:rPr>
          <w:rFonts w:ascii="Times New Roman" w:eastAsia="Times New Roman" w:hAnsi="Times New Roman" w:cs="Times New Roman"/>
          <w:sz w:val="28"/>
          <w:szCs w:val="28"/>
          <w:lang w:val="lv-LV" w:eastAsia="lv-LV"/>
        </w:rPr>
        <w:t>;</w:t>
      </w:r>
      <w:r w:rsidR="00A9285C">
        <w:rPr>
          <w:rFonts w:ascii="Times New Roman" w:hAnsi="Times New Roman" w:cs="Times New Roman"/>
          <w:sz w:val="28"/>
          <w:szCs w:val="28"/>
          <w:shd w:val="clear" w:color="auto" w:fill="FFFFFF"/>
          <w:lang w:val="lv-LV"/>
        </w:rPr>
        <w:t>".</w:t>
      </w:r>
    </w:p>
    <w:p w14:paraId="2CD6684D" w14:textId="77777777" w:rsidR="001230DC" w:rsidRDefault="001230DC" w:rsidP="00457DAA">
      <w:pPr>
        <w:spacing w:after="0" w:line="240" w:lineRule="auto"/>
        <w:ind w:firstLine="720"/>
        <w:jc w:val="both"/>
        <w:rPr>
          <w:rFonts w:ascii="Times New Roman" w:eastAsia="Times New Roman" w:hAnsi="Times New Roman" w:cs="Times New Roman"/>
          <w:sz w:val="28"/>
          <w:szCs w:val="28"/>
          <w:lang w:val="lv-LV" w:eastAsia="lv-LV"/>
        </w:rPr>
      </w:pPr>
    </w:p>
    <w:p w14:paraId="6AE9582A" w14:textId="4E53EAEB" w:rsidR="001230DC" w:rsidRPr="00CD2571" w:rsidRDefault="001230DC" w:rsidP="001230DC">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A9285C">
        <w:rPr>
          <w:rFonts w:ascii="Times New Roman" w:hAnsi="Times New Roman" w:cs="Times New Roman"/>
          <w:sz w:val="28"/>
          <w:szCs w:val="28"/>
          <w:lang w:val="lv-LV"/>
        </w:rPr>
        <w:t>7</w:t>
      </w:r>
      <w:r>
        <w:rPr>
          <w:rFonts w:ascii="Times New Roman" w:hAnsi="Times New Roman" w:cs="Times New Roman"/>
          <w:sz w:val="28"/>
          <w:szCs w:val="28"/>
          <w:lang w:val="lv-LV"/>
        </w:rPr>
        <w:t>. </w:t>
      </w:r>
      <w:r w:rsidRPr="00CD2571">
        <w:rPr>
          <w:rFonts w:ascii="Times New Roman" w:hAnsi="Times New Roman" w:cs="Times New Roman"/>
          <w:sz w:val="28"/>
          <w:szCs w:val="28"/>
          <w:lang w:val="lv-LV"/>
        </w:rPr>
        <w:t xml:space="preserve">Izteikt </w:t>
      </w:r>
      <w:r w:rsidRPr="0036126B">
        <w:rPr>
          <w:rFonts w:ascii="Times New Roman" w:eastAsia="Times New Roman" w:hAnsi="Times New Roman" w:cs="Times New Roman"/>
          <w:sz w:val="28"/>
          <w:szCs w:val="28"/>
          <w:lang w:val="lv-LV" w:eastAsia="lv-LV"/>
        </w:rPr>
        <w:t>109.</w:t>
      </w:r>
      <w:r w:rsidRPr="0036126B">
        <w:rPr>
          <w:rFonts w:ascii="Times New Roman" w:eastAsia="Times New Roman" w:hAnsi="Times New Roman" w:cs="Times New Roman"/>
          <w:sz w:val="28"/>
          <w:szCs w:val="28"/>
          <w:vertAlign w:val="superscript"/>
          <w:lang w:val="lv-LV" w:eastAsia="lv-LV"/>
        </w:rPr>
        <w:t>13</w:t>
      </w:r>
      <w:r w:rsidRPr="006B7690">
        <w:rPr>
          <w:rFonts w:ascii="Times New Roman" w:eastAsia="Times New Roman" w:hAnsi="Times New Roman" w:cs="Times New Roman"/>
          <w:sz w:val="28"/>
          <w:szCs w:val="28"/>
          <w:vertAlign w:val="superscript"/>
          <w:lang w:val="lv-LV" w:eastAsia="lv-LV"/>
        </w:rPr>
        <w:t> </w:t>
      </w:r>
      <w:r w:rsidRPr="0036126B">
        <w:rPr>
          <w:rFonts w:ascii="Times New Roman" w:eastAsia="Times New Roman" w:hAnsi="Times New Roman" w:cs="Times New Roman"/>
          <w:sz w:val="28"/>
          <w:szCs w:val="28"/>
          <w:lang w:val="lv-LV" w:eastAsia="lv-LV"/>
        </w:rPr>
        <w:t>2.</w:t>
      </w:r>
      <w:r>
        <w:rPr>
          <w:rFonts w:ascii="Times New Roman" w:eastAsia="Times New Roman" w:hAnsi="Times New Roman" w:cs="Times New Roman"/>
          <w:sz w:val="28"/>
          <w:szCs w:val="28"/>
          <w:lang w:val="lv-LV" w:eastAsia="lv-LV"/>
        </w:rPr>
        <w:t> </w:t>
      </w:r>
      <w:r w:rsidRPr="00CD2571">
        <w:rPr>
          <w:rFonts w:ascii="Times New Roman" w:hAnsi="Times New Roman" w:cs="Times New Roman"/>
          <w:sz w:val="28"/>
          <w:szCs w:val="28"/>
          <w:lang w:val="lv-LV"/>
        </w:rPr>
        <w:t>apakšpunktu šādā redakcijā:</w:t>
      </w:r>
    </w:p>
    <w:p w14:paraId="14E845B6" w14:textId="77777777" w:rsidR="001230DC" w:rsidRDefault="001230DC" w:rsidP="001230DC">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5C344D79" w14:textId="39D140EE" w:rsidR="003C2221" w:rsidRPr="00E3526E" w:rsidRDefault="00A9285C"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shd w:val="clear" w:color="auto" w:fill="FFFFFF"/>
          <w:lang w:val="lv-LV"/>
        </w:rPr>
        <w:lastRenderedPageBreak/>
        <w:t>"</w:t>
      </w:r>
      <w:r w:rsidR="0036126B" w:rsidRPr="0036126B">
        <w:rPr>
          <w:rFonts w:ascii="Times New Roman" w:eastAsia="Times New Roman" w:hAnsi="Times New Roman" w:cs="Times New Roman"/>
          <w:sz w:val="28"/>
          <w:szCs w:val="28"/>
          <w:lang w:val="lv-LV" w:eastAsia="lv-LV"/>
        </w:rPr>
        <w:t>109.</w:t>
      </w:r>
      <w:r w:rsidR="0036126B" w:rsidRPr="0036126B">
        <w:rPr>
          <w:rFonts w:ascii="Times New Roman" w:eastAsia="Times New Roman" w:hAnsi="Times New Roman" w:cs="Times New Roman"/>
          <w:sz w:val="28"/>
          <w:szCs w:val="28"/>
          <w:vertAlign w:val="superscript"/>
          <w:lang w:val="lv-LV" w:eastAsia="lv-LV"/>
        </w:rPr>
        <w:t>13</w:t>
      </w:r>
      <w:r w:rsidR="0036126B" w:rsidRPr="0036126B">
        <w:rPr>
          <w:rFonts w:ascii="Times New Roman" w:eastAsia="Times New Roman" w:hAnsi="Times New Roman" w:cs="Times New Roman"/>
          <w:sz w:val="28"/>
          <w:szCs w:val="28"/>
          <w:lang w:val="lv-LV" w:eastAsia="lv-LV"/>
        </w:rPr>
        <w:t> 2.</w:t>
      </w:r>
      <w:r w:rsidR="007B1D2C">
        <w:rPr>
          <w:rFonts w:ascii="Times New Roman" w:eastAsia="Times New Roman" w:hAnsi="Times New Roman" w:cs="Times New Roman"/>
          <w:sz w:val="28"/>
          <w:szCs w:val="28"/>
          <w:lang w:val="lv-LV" w:eastAsia="lv-LV"/>
        </w:rPr>
        <w:t> </w:t>
      </w:r>
      <w:r w:rsidR="0036126B" w:rsidRPr="0036126B">
        <w:rPr>
          <w:rFonts w:ascii="Times New Roman" w:eastAsia="Times New Roman" w:hAnsi="Times New Roman" w:cs="Times New Roman"/>
          <w:sz w:val="28"/>
          <w:szCs w:val="28"/>
          <w:lang w:val="lv-LV" w:eastAsia="lv-LV"/>
        </w:rPr>
        <w:t xml:space="preserve">dotācijai praktiskajā apmācībā iesaistīto bezdarbnieku darba vadītājam </w:t>
      </w:r>
      <w:r w:rsidR="008B1373" w:rsidRPr="0036126B">
        <w:rPr>
          <w:rFonts w:ascii="Times New Roman" w:eastAsia="Times New Roman" w:hAnsi="Times New Roman" w:cs="Times New Roman"/>
          <w:sz w:val="28"/>
          <w:szCs w:val="28"/>
          <w:lang w:val="lv-LV" w:eastAsia="lv-LV"/>
        </w:rPr>
        <w:t xml:space="preserve">10 </w:t>
      </w:r>
      <w:proofErr w:type="spellStart"/>
      <w:r w:rsidR="008B1373" w:rsidRPr="0036126B">
        <w:rPr>
          <w:rFonts w:ascii="Times New Roman" w:eastAsia="Times New Roman" w:hAnsi="Times New Roman" w:cs="Times New Roman"/>
          <w:i/>
          <w:sz w:val="28"/>
          <w:szCs w:val="28"/>
          <w:lang w:val="lv-LV" w:eastAsia="lv-LV"/>
        </w:rPr>
        <w:t>euro</w:t>
      </w:r>
      <w:proofErr w:type="spellEnd"/>
      <w:r w:rsidR="008B1373" w:rsidRPr="0036126B">
        <w:rPr>
          <w:rFonts w:ascii="Times New Roman" w:eastAsia="Times New Roman" w:hAnsi="Times New Roman" w:cs="Times New Roman"/>
          <w:sz w:val="28"/>
          <w:szCs w:val="28"/>
          <w:lang w:val="lv-LV" w:eastAsia="lv-LV"/>
        </w:rPr>
        <w:t xml:space="preserve"> apmēr</w:t>
      </w:r>
      <w:r w:rsidR="00012C59" w:rsidRPr="0036126B">
        <w:rPr>
          <w:rFonts w:ascii="Times New Roman" w:eastAsia="Times New Roman" w:hAnsi="Times New Roman" w:cs="Times New Roman"/>
          <w:sz w:val="28"/>
          <w:szCs w:val="28"/>
          <w:lang w:val="lv-LV" w:eastAsia="lv-LV"/>
        </w:rPr>
        <w:t>ā</w:t>
      </w:r>
      <w:r w:rsidR="0036126B" w:rsidRPr="0036126B">
        <w:rPr>
          <w:rFonts w:ascii="Times New Roman" w:eastAsia="Times New Roman" w:hAnsi="Times New Roman" w:cs="Times New Roman"/>
          <w:sz w:val="28"/>
          <w:szCs w:val="28"/>
          <w:lang w:val="lv-LV" w:eastAsia="lv-LV"/>
        </w:rPr>
        <w:t xml:space="preserve"> par katru bezdarbnieka praktiskās apmācības dienu</w:t>
      </w:r>
      <w:r w:rsidR="00ED263D">
        <w:rPr>
          <w:rFonts w:ascii="Times New Roman" w:eastAsia="Times New Roman" w:hAnsi="Times New Roman" w:cs="Times New Roman"/>
          <w:sz w:val="28"/>
          <w:szCs w:val="28"/>
          <w:lang w:val="lv-LV" w:eastAsia="lv-LV"/>
        </w:rPr>
        <w:t xml:space="preserve">. </w:t>
      </w:r>
      <w:r w:rsidR="00E3526E" w:rsidRPr="005E634F">
        <w:rPr>
          <w:rFonts w:ascii="Times New Roman" w:hAnsi="Times New Roman" w:cs="Times New Roman"/>
          <w:sz w:val="28"/>
          <w:szCs w:val="28"/>
          <w:shd w:val="clear" w:color="auto" w:fill="FFFFFF"/>
          <w:lang w:val="lv-LV"/>
        </w:rPr>
        <w:t>Dotāciju piešķir proporcionāli dienām, kurās bezdarbnieks iesaistījies praktiskajā apmācībā;</w:t>
      </w:r>
      <w:r w:rsidR="00BF5250">
        <w:rPr>
          <w:rFonts w:ascii="Times New Roman" w:hAnsi="Times New Roman" w:cs="Times New Roman"/>
          <w:sz w:val="28"/>
          <w:szCs w:val="28"/>
          <w:shd w:val="clear" w:color="auto" w:fill="FFFFFF"/>
          <w:lang w:val="lv-LV"/>
        </w:rPr>
        <w:t>"</w:t>
      </w:r>
      <w:r w:rsidR="002E1537">
        <w:rPr>
          <w:rFonts w:ascii="Times New Roman" w:hAnsi="Times New Roman" w:cs="Times New Roman"/>
          <w:sz w:val="28"/>
          <w:szCs w:val="28"/>
          <w:shd w:val="clear" w:color="auto" w:fill="FFFFFF"/>
          <w:lang w:val="lv-LV"/>
        </w:rPr>
        <w:t>.</w:t>
      </w:r>
    </w:p>
    <w:p w14:paraId="3FEFEB4C"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49811057" w14:textId="12A0A789" w:rsidR="00FD369C" w:rsidRDefault="008B0C2C"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1230DC">
        <w:rPr>
          <w:rFonts w:ascii="Times New Roman" w:eastAsia="Times New Roman" w:hAnsi="Times New Roman" w:cs="Times New Roman"/>
          <w:sz w:val="28"/>
          <w:szCs w:val="28"/>
          <w:lang w:val="lv-LV" w:eastAsia="lv-LV"/>
        </w:rPr>
        <w:t>8</w:t>
      </w:r>
      <w:r>
        <w:rPr>
          <w:rFonts w:ascii="Times New Roman" w:eastAsia="Times New Roman" w:hAnsi="Times New Roman" w:cs="Times New Roman"/>
          <w:sz w:val="28"/>
          <w:szCs w:val="28"/>
          <w:lang w:val="lv-LV" w:eastAsia="lv-LV"/>
        </w:rPr>
        <w:t>. </w:t>
      </w:r>
      <w:r w:rsidR="00FD369C" w:rsidRPr="005D7CD0">
        <w:rPr>
          <w:rFonts w:ascii="Times New Roman" w:eastAsia="Times New Roman" w:hAnsi="Times New Roman" w:cs="Times New Roman"/>
          <w:sz w:val="28"/>
          <w:szCs w:val="28"/>
          <w:lang w:val="lv-LV" w:eastAsia="lv-LV"/>
        </w:rPr>
        <w:t>Svītrot 109.</w:t>
      </w:r>
      <w:r w:rsidR="00FD369C" w:rsidRPr="005D7CD0">
        <w:rPr>
          <w:rFonts w:ascii="Times New Roman" w:eastAsia="Times New Roman" w:hAnsi="Times New Roman" w:cs="Times New Roman"/>
          <w:sz w:val="28"/>
          <w:szCs w:val="28"/>
          <w:vertAlign w:val="superscript"/>
          <w:lang w:val="lv-LV" w:eastAsia="lv-LV"/>
        </w:rPr>
        <w:t>21</w:t>
      </w:r>
      <w:r w:rsidR="00FD369C" w:rsidRPr="002E1537">
        <w:rPr>
          <w:rFonts w:ascii="Times New Roman" w:eastAsia="Times New Roman" w:hAnsi="Times New Roman" w:cs="Times New Roman"/>
          <w:sz w:val="28"/>
          <w:szCs w:val="28"/>
          <w:vertAlign w:val="superscript"/>
          <w:lang w:val="lv-LV" w:eastAsia="lv-LV"/>
        </w:rPr>
        <w:t> </w:t>
      </w:r>
      <w:r w:rsidR="00FD369C" w:rsidRPr="005D7CD0">
        <w:rPr>
          <w:rFonts w:ascii="Times New Roman" w:eastAsia="Times New Roman" w:hAnsi="Times New Roman" w:cs="Times New Roman"/>
          <w:sz w:val="28"/>
          <w:szCs w:val="28"/>
          <w:lang w:val="lv-LV" w:eastAsia="lv-LV"/>
        </w:rPr>
        <w:t>1.</w:t>
      </w:r>
      <w:r w:rsidR="005D6B9C">
        <w:rPr>
          <w:rFonts w:ascii="Times New Roman" w:eastAsia="Times New Roman" w:hAnsi="Times New Roman" w:cs="Times New Roman"/>
          <w:sz w:val="28"/>
          <w:szCs w:val="28"/>
          <w:lang w:val="lv-LV" w:eastAsia="lv-LV"/>
        </w:rPr>
        <w:t> </w:t>
      </w:r>
      <w:r w:rsidR="00FD369C" w:rsidRPr="005D7CD0">
        <w:rPr>
          <w:rFonts w:ascii="Times New Roman" w:eastAsia="Times New Roman" w:hAnsi="Times New Roman" w:cs="Times New Roman"/>
          <w:sz w:val="28"/>
          <w:szCs w:val="28"/>
          <w:lang w:val="lv-LV" w:eastAsia="lv-LV"/>
        </w:rPr>
        <w:t>apakšpunktu.</w:t>
      </w:r>
    </w:p>
    <w:p w14:paraId="34F29849"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45362BED" w14:textId="4BD3DC76" w:rsidR="008E0138" w:rsidRDefault="008B0C2C"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1230DC">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 </w:t>
      </w:r>
      <w:r w:rsidR="008E0138">
        <w:rPr>
          <w:rFonts w:ascii="Times New Roman" w:eastAsia="Times New Roman" w:hAnsi="Times New Roman" w:cs="Times New Roman"/>
          <w:sz w:val="28"/>
          <w:szCs w:val="28"/>
          <w:lang w:val="lv-LV" w:eastAsia="lv-LV"/>
        </w:rPr>
        <w:t xml:space="preserve">Aizstāt </w:t>
      </w:r>
      <w:r w:rsidR="008E0138" w:rsidRPr="005D7CD0">
        <w:rPr>
          <w:rFonts w:ascii="Times New Roman" w:eastAsia="Times New Roman" w:hAnsi="Times New Roman" w:cs="Times New Roman"/>
          <w:sz w:val="28"/>
          <w:szCs w:val="28"/>
          <w:lang w:val="lv-LV" w:eastAsia="lv-LV"/>
        </w:rPr>
        <w:t>109.</w:t>
      </w:r>
      <w:r w:rsidR="008E0138">
        <w:rPr>
          <w:rFonts w:ascii="Times New Roman" w:eastAsia="Times New Roman" w:hAnsi="Times New Roman" w:cs="Times New Roman"/>
          <w:sz w:val="28"/>
          <w:szCs w:val="28"/>
          <w:vertAlign w:val="superscript"/>
          <w:lang w:val="lv-LV" w:eastAsia="lv-LV"/>
        </w:rPr>
        <w:t>24</w:t>
      </w:r>
      <w:r w:rsidR="008E0138" w:rsidRPr="002E1537">
        <w:rPr>
          <w:rFonts w:ascii="Times New Roman" w:eastAsia="Times New Roman" w:hAnsi="Times New Roman" w:cs="Times New Roman"/>
          <w:sz w:val="28"/>
          <w:szCs w:val="28"/>
          <w:vertAlign w:val="superscript"/>
          <w:lang w:val="lv-LV" w:eastAsia="lv-LV"/>
        </w:rPr>
        <w:t> </w:t>
      </w:r>
      <w:r w:rsidR="008E0138" w:rsidRPr="005D7CD0">
        <w:rPr>
          <w:rFonts w:ascii="Times New Roman" w:eastAsia="Times New Roman" w:hAnsi="Times New Roman" w:cs="Times New Roman"/>
          <w:sz w:val="28"/>
          <w:szCs w:val="28"/>
          <w:lang w:val="lv-LV" w:eastAsia="lv-LV"/>
        </w:rPr>
        <w:t>1</w:t>
      </w:r>
      <w:r w:rsidR="008E0138">
        <w:rPr>
          <w:rFonts w:ascii="Times New Roman" w:eastAsia="Times New Roman" w:hAnsi="Times New Roman" w:cs="Times New Roman"/>
          <w:sz w:val="28"/>
          <w:szCs w:val="28"/>
          <w:lang w:val="lv-LV" w:eastAsia="lv-LV"/>
        </w:rPr>
        <w:t>.</w:t>
      </w:r>
      <w:r w:rsidR="005D6B9C">
        <w:rPr>
          <w:rFonts w:ascii="Times New Roman" w:eastAsia="Times New Roman" w:hAnsi="Times New Roman" w:cs="Times New Roman"/>
          <w:sz w:val="28"/>
          <w:szCs w:val="28"/>
          <w:lang w:val="lv-LV" w:eastAsia="lv-LV"/>
        </w:rPr>
        <w:t> </w:t>
      </w:r>
      <w:r w:rsidR="008E0138">
        <w:rPr>
          <w:rFonts w:ascii="Times New Roman" w:eastAsia="Times New Roman" w:hAnsi="Times New Roman" w:cs="Times New Roman"/>
          <w:sz w:val="28"/>
          <w:szCs w:val="28"/>
          <w:lang w:val="lv-LV" w:eastAsia="lv-LV"/>
        </w:rPr>
        <w:t xml:space="preserve">apakšpunkta pirmajā teikumā vārdu </w:t>
      </w:r>
      <w:r w:rsidR="00BF5250">
        <w:rPr>
          <w:rFonts w:ascii="Times New Roman" w:eastAsia="Times New Roman" w:hAnsi="Times New Roman" w:cs="Times New Roman"/>
          <w:sz w:val="28"/>
          <w:szCs w:val="28"/>
          <w:lang w:val="lv-LV" w:eastAsia="lv-LV"/>
        </w:rPr>
        <w:t>"</w:t>
      </w:r>
      <w:r w:rsidR="008E0138">
        <w:rPr>
          <w:rFonts w:ascii="Times New Roman" w:eastAsia="Times New Roman" w:hAnsi="Times New Roman" w:cs="Times New Roman"/>
          <w:sz w:val="28"/>
          <w:szCs w:val="28"/>
          <w:lang w:val="lv-LV" w:eastAsia="lv-LV"/>
        </w:rPr>
        <w:t>četriem</w:t>
      </w:r>
      <w:r w:rsidR="00BF5250">
        <w:rPr>
          <w:rFonts w:ascii="Times New Roman" w:eastAsia="Times New Roman" w:hAnsi="Times New Roman" w:cs="Times New Roman"/>
          <w:sz w:val="28"/>
          <w:szCs w:val="28"/>
          <w:lang w:val="lv-LV" w:eastAsia="lv-LV"/>
        </w:rPr>
        <w:t>"</w:t>
      </w:r>
      <w:r w:rsidR="008E0138">
        <w:rPr>
          <w:rFonts w:ascii="Times New Roman" w:eastAsia="Times New Roman" w:hAnsi="Times New Roman" w:cs="Times New Roman"/>
          <w:sz w:val="28"/>
          <w:szCs w:val="28"/>
          <w:lang w:val="lv-LV" w:eastAsia="lv-LV"/>
        </w:rPr>
        <w:t xml:space="preserve"> ar vārdu </w:t>
      </w:r>
      <w:r w:rsidR="00BF5250">
        <w:rPr>
          <w:rFonts w:ascii="Times New Roman" w:eastAsia="Times New Roman" w:hAnsi="Times New Roman" w:cs="Times New Roman"/>
          <w:sz w:val="28"/>
          <w:szCs w:val="28"/>
          <w:lang w:val="lv-LV" w:eastAsia="lv-LV"/>
        </w:rPr>
        <w:t>"</w:t>
      </w:r>
      <w:r w:rsidR="008E0138">
        <w:rPr>
          <w:rFonts w:ascii="Times New Roman" w:eastAsia="Times New Roman" w:hAnsi="Times New Roman" w:cs="Times New Roman"/>
          <w:sz w:val="28"/>
          <w:szCs w:val="28"/>
          <w:lang w:val="lv-LV" w:eastAsia="lv-LV"/>
        </w:rPr>
        <w:t>sešiem</w:t>
      </w:r>
      <w:r w:rsidR="00BF5250">
        <w:rPr>
          <w:rFonts w:ascii="Times New Roman" w:eastAsia="Times New Roman" w:hAnsi="Times New Roman" w:cs="Times New Roman"/>
          <w:sz w:val="28"/>
          <w:szCs w:val="28"/>
          <w:lang w:val="lv-LV" w:eastAsia="lv-LV"/>
        </w:rPr>
        <w:t>"</w:t>
      </w:r>
      <w:r w:rsidR="008E0138">
        <w:rPr>
          <w:rFonts w:ascii="Times New Roman" w:eastAsia="Times New Roman" w:hAnsi="Times New Roman" w:cs="Times New Roman"/>
          <w:sz w:val="28"/>
          <w:szCs w:val="28"/>
          <w:lang w:val="lv-LV" w:eastAsia="lv-LV"/>
        </w:rPr>
        <w:t>.</w:t>
      </w:r>
    </w:p>
    <w:p w14:paraId="0F8ED38C"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5E95FA03" w14:textId="27B8A25E" w:rsidR="009555B0" w:rsidRDefault="001230DC"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008B0C2C">
        <w:rPr>
          <w:rFonts w:ascii="Times New Roman" w:eastAsia="Times New Roman" w:hAnsi="Times New Roman" w:cs="Times New Roman"/>
          <w:sz w:val="28"/>
          <w:szCs w:val="28"/>
          <w:lang w:val="lv-LV" w:eastAsia="lv-LV"/>
        </w:rPr>
        <w:t>. </w:t>
      </w:r>
      <w:r w:rsidR="001D5F1E">
        <w:rPr>
          <w:rFonts w:ascii="Times New Roman" w:eastAsia="Times New Roman" w:hAnsi="Times New Roman" w:cs="Times New Roman"/>
          <w:sz w:val="28"/>
          <w:szCs w:val="28"/>
          <w:lang w:val="lv-LV" w:eastAsia="lv-LV"/>
        </w:rPr>
        <w:t>Aizstāt</w:t>
      </w:r>
      <w:r w:rsidR="008E0138" w:rsidRPr="008E0138">
        <w:rPr>
          <w:rFonts w:ascii="Times New Roman" w:eastAsia="Times New Roman" w:hAnsi="Times New Roman" w:cs="Times New Roman"/>
          <w:sz w:val="28"/>
          <w:szCs w:val="28"/>
          <w:lang w:val="lv-LV" w:eastAsia="lv-LV"/>
        </w:rPr>
        <w:t xml:space="preserve"> </w:t>
      </w:r>
      <w:bookmarkStart w:id="6" w:name="_Hlk58419610"/>
      <w:r w:rsidR="008E0138" w:rsidRPr="008E0138">
        <w:rPr>
          <w:rFonts w:ascii="Times New Roman" w:eastAsia="Times New Roman" w:hAnsi="Times New Roman" w:cs="Times New Roman"/>
          <w:sz w:val="28"/>
          <w:szCs w:val="28"/>
          <w:lang w:val="lv-LV" w:eastAsia="lv-LV"/>
        </w:rPr>
        <w:t>109.</w:t>
      </w:r>
      <w:r w:rsidR="008E0138" w:rsidRPr="008E0138">
        <w:rPr>
          <w:rFonts w:ascii="Times New Roman" w:eastAsia="Times New Roman" w:hAnsi="Times New Roman" w:cs="Times New Roman"/>
          <w:sz w:val="28"/>
          <w:szCs w:val="28"/>
          <w:vertAlign w:val="superscript"/>
          <w:lang w:val="lv-LV" w:eastAsia="lv-LV"/>
        </w:rPr>
        <w:t>24</w:t>
      </w:r>
      <w:r w:rsidR="009555B0" w:rsidRPr="002E1537">
        <w:rPr>
          <w:rFonts w:ascii="Times New Roman" w:eastAsia="Times New Roman" w:hAnsi="Times New Roman" w:cs="Times New Roman"/>
          <w:sz w:val="28"/>
          <w:szCs w:val="28"/>
          <w:vertAlign w:val="superscript"/>
          <w:lang w:val="lv-LV" w:eastAsia="lv-LV"/>
        </w:rPr>
        <w:t> </w:t>
      </w:r>
      <w:bookmarkEnd w:id="6"/>
      <w:r w:rsidR="008E0138" w:rsidRPr="008E0138">
        <w:rPr>
          <w:rFonts w:ascii="Times New Roman" w:eastAsia="Times New Roman" w:hAnsi="Times New Roman" w:cs="Times New Roman"/>
          <w:sz w:val="28"/>
          <w:szCs w:val="28"/>
          <w:lang w:val="lv-LV" w:eastAsia="lv-LV"/>
        </w:rPr>
        <w:t>2.</w:t>
      </w:r>
      <w:r w:rsidR="009555B0">
        <w:rPr>
          <w:rFonts w:ascii="Times New Roman" w:eastAsia="Times New Roman" w:hAnsi="Times New Roman" w:cs="Times New Roman"/>
          <w:sz w:val="28"/>
          <w:szCs w:val="28"/>
          <w:lang w:val="lv-LV" w:eastAsia="lv-LV"/>
        </w:rPr>
        <w:t xml:space="preserve"> apakšpunktā </w:t>
      </w:r>
      <w:r w:rsidR="009555B0" w:rsidRPr="009555B0">
        <w:rPr>
          <w:rFonts w:ascii="Times New Roman" w:eastAsia="Times New Roman" w:hAnsi="Times New Roman" w:cs="Times New Roman"/>
          <w:sz w:val="28"/>
          <w:szCs w:val="28"/>
          <w:lang w:val="lv-LV" w:eastAsia="lv-LV"/>
        </w:rPr>
        <w:t xml:space="preserve">skaitļus un vārdus </w:t>
      </w:r>
      <w:r w:rsidR="00BF5250">
        <w:rPr>
          <w:rFonts w:ascii="Times New Roman" w:eastAsia="Times New Roman" w:hAnsi="Times New Roman" w:cs="Times New Roman"/>
          <w:sz w:val="28"/>
          <w:szCs w:val="28"/>
          <w:lang w:val="lv-LV" w:eastAsia="lv-LV"/>
        </w:rPr>
        <w:t>"</w:t>
      </w:r>
      <w:r w:rsidR="009555B0" w:rsidRPr="009555B0">
        <w:rPr>
          <w:rFonts w:ascii="Times New Roman" w:eastAsia="Times New Roman" w:hAnsi="Times New Roman" w:cs="Times New Roman"/>
          <w:sz w:val="28"/>
          <w:szCs w:val="28"/>
          <w:lang w:val="lv-LV" w:eastAsia="lv-LV"/>
        </w:rPr>
        <w:t>2020.</w:t>
      </w:r>
      <w:r w:rsidR="00457DAA">
        <w:rPr>
          <w:rFonts w:ascii="Times New Roman" w:eastAsia="Times New Roman" w:hAnsi="Times New Roman" w:cs="Times New Roman"/>
          <w:sz w:val="28"/>
          <w:szCs w:val="28"/>
          <w:lang w:val="lv-LV" w:eastAsia="lv-LV"/>
        </w:rPr>
        <w:t> </w:t>
      </w:r>
      <w:r w:rsidR="009555B0" w:rsidRPr="009555B0">
        <w:rPr>
          <w:rFonts w:ascii="Times New Roman" w:eastAsia="Times New Roman" w:hAnsi="Times New Roman" w:cs="Times New Roman"/>
          <w:sz w:val="28"/>
          <w:szCs w:val="28"/>
          <w:lang w:val="lv-LV" w:eastAsia="lv-LV"/>
        </w:rPr>
        <w:t>gada 31.</w:t>
      </w:r>
      <w:r w:rsidR="00457DAA">
        <w:rPr>
          <w:rFonts w:ascii="Times New Roman" w:eastAsia="Times New Roman" w:hAnsi="Times New Roman" w:cs="Times New Roman"/>
          <w:sz w:val="28"/>
          <w:szCs w:val="28"/>
          <w:lang w:val="lv-LV" w:eastAsia="lv-LV"/>
        </w:rPr>
        <w:t> </w:t>
      </w:r>
      <w:r w:rsidR="009555B0" w:rsidRPr="009555B0">
        <w:rPr>
          <w:rFonts w:ascii="Times New Roman" w:eastAsia="Times New Roman" w:hAnsi="Times New Roman" w:cs="Times New Roman"/>
          <w:sz w:val="28"/>
          <w:szCs w:val="28"/>
          <w:lang w:val="lv-LV" w:eastAsia="lv-LV"/>
        </w:rPr>
        <w:t>decembrim</w:t>
      </w:r>
      <w:r w:rsidR="00BF5250">
        <w:rPr>
          <w:rFonts w:ascii="Times New Roman" w:eastAsia="Times New Roman" w:hAnsi="Times New Roman" w:cs="Times New Roman"/>
          <w:sz w:val="28"/>
          <w:szCs w:val="28"/>
          <w:lang w:val="lv-LV" w:eastAsia="lv-LV"/>
        </w:rPr>
        <w:t>"</w:t>
      </w:r>
      <w:r w:rsidR="009555B0" w:rsidRPr="009555B0">
        <w:rPr>
          <w:rFonts w:ascii="Times New Roman" w:eastAsia="Times New Roman" w:hAnsi="Times New Roman" w:cs="Times New Roman"/>
          <w:sz w:val="28"/>
          <w:szCs w:val="28"/>
          <w:lang w:val="lv-LV" w:eastAsia="lv-LV"/>
        </w:rPr>
        <w:t xml:space="preserve"> ar skaitļiem un vārdiem </w:t>
      </w:r>
      <w:r w:rsidR="00BF5250">
        <w:rPr>
          <w:rFonts w:ascii="Times New Roman" w:eastAsia="Times New Roman" w:hAnsi="Times New Roman" w:cs="Times New Roman"/>
          <w:sz w:val="28"/>
          <w:szCs w:val="28"/>
          <w:lang w:val="lv-LV" w:eastAsia="lv-LV"/>
        </w:rPr>
        <w:t>"</w:t>
      </w:r>
      <w:r w:rsidR="009555B0" w:rsidRPr="009555B0">
        <w:rPr>
          <w:rFonts w:ascii="Times New Roman" w:eastAsia="Times New Roman" w:hAnsi="Times New Roman" w:cs="Times New Roman"/>
          <w:sz w:val="28"/>
          <w:szCs w:val="28"/>
          <w:lang w:val="lv-LV" w:eastAsia="lv-LV"/>
        </w:rPr>
        <w:t>2021.</w:t>
      </w:r>
      <w:r w:rsidR="00457DAA">
        <w:rPr>
          <w:rFonts w:ascii="Times New Roman" w:eastAsia="Times New Roman" w:hAnsi="Times New Roman" w:cs="Times New Roman"/>
          <w:sz w:val="28"/>
          <w:szCs w:val="28"/>
          <w:lang w:val="lv-LV" w:eastAsia="lv-LV"/>
        </w:rPr>
        <w:t> </w:t>
      </w:r>
      <w:r w:rsidR="009555B0" w:rsidRPr="009555B0">
        <w:rPr>
          <w:rFonts w:ascii="Times New Roman" w:eastAsia="Times New Roman" w:hAnsi="Times New Roman" w:cs="Times New Roman"/>
          <w:sz w:val="28"/>
          <w:szCs w:val="28"/>
          <w:lang w:val="lv-LV" w:eastAsia="lv-LV"/>
        </w:rPr>
        <w:t>gada 30.</w:t>
      </w:r>
      <w:r w:rsidR="00457DAA">
        <w:rPr>
          <w:rFonts w:ascii="Times New Roman" w:eastAsia="Times New Roman" w:hAnsi="Times New Roman" w:cs="Times New Roman"/>
          <w:sz w:val="28"/>
          <w:szCs w:val="28"/>
          <w:lang w:val="lv-LV" w:eastAsia="lv-LV"/>
        </w:rPr>
        <w:t> </w:t>
      </w:r>
      <w:r w:rsidR="009555B0" w:rsidRPr="009555B0">
        <w:rPr>
          <w:rFonts w:ascii="Times New Roman" w:eastAsia="Times New Roman" w:hAnsi="Times New Roman" w:cs="Times New Roman"/>
          <w:sz w:val="28"/>
          <w:szCs w:val="28"/>
          <w:lang w:val="lv-LV" w:eastAsia="lv-LV"/>
        </w:rPr>
        <w:t>jūnijam</w:t>
      </w:r>
      <w:r w:rsidR="00BF5250">
        <w:rPr>
          <w:rFonts w:ascii="Times New Roman" w:eastAsia="Times New Roman" w:hAnsi="Times New Roman" w:cs="Times New Roman"/>
          <w:sz w:val="28"/>
          <w:szCs w:val="28"/>
          <w:lang w:val="lv-LV" w:eastAsia="lv-LV"/>
        </w:rPr>
        <w:t>"</w:t>
      </w:r>
      <w:r w:rsidR="009555B0" w:rsidRPr="009555B0">
        <w:rPr>
          <w:rFonts w:ascii="Times New Roman" w:eastAsia="Times New Roman" w:hAnsi="Times New Roman" w:cs="Times New Roman"/>
          <w:sz w:val="28"/>
          <w:szCs w:val="28"/>
          <w:lang w:val="lv-LV" w:eastAsia="lv-LV"/>
        </w:rPr>
        <w:t>.</w:t>
      </w:r>
    </w:p>
    <w:p w14:paraId="0A59E9D5"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37783D2C" w14:textId="43B4983F" w:rsidR="009555B0" w:rsidRPr="008E0138" w:rsidRDefault="009555B0"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1230DC">
        <w:rPr>
          <w:rFonts w:ascii="Times New Roman" w:eastAsia="Times New Roman" w:hAnsi="Times New Roman" w:cs="Times New Roman"/>
          <w:sz w:val="28"/>
          <w:szCs w:val="28"/>
          <w:lang w:val="lv-LV" w:eastAsia="lv-LV"/>
        </w:rPr>
        <w:t>1</w:t>
      </w:r>
      <w:r>
        <w:rPr>
          <w:rFonts w:ascii="Times New Roman" w:eastAsia="Times New Roman" w:hAnsi="Times New Roman" w:cs="Times New Roman"/>
          <w:sz w:val="28"/>
          <w:szCs w:val="28"/>
          <w:lang w:val="lv-LV" w:eastAsia="lv-LV"/>
        </w:rPr>
        <w:t>. Aizstāt</w:t>
      </w:r>
      <w:r w:rsidR="008E0138" w:rsidRPr="008E0138">
        <w:rPr>
          <w:rFonts w:ascii="Times New Roman" w:eastAsia="Times New Roman" w:hAnsi="Times New Roman" w:cs="Times New Roman"/>
          <w:sz w:val="28"/>
          <w:szCs w:val="28"/>
          <w:lang w:val="lv-LV" w:eastAsia="lv-LV"/>
        </w:rPr>
        <w:t xml:space="preserve"> 136.1.3</w:t>
      </w:r>
      <w:r>
        <w:rPr>
          <w:rFonts w:ascii="Times New Roman" w:eastAsia="Times New Roman" w:hAnsi="Times New Roman" w:cs="Times New Roman"/>
          <w:sz w:val="28"/>
          <w:szCs w:val="28"/>
          <w:lang w:val="lv-LV" w:eastAsia="lv-LV"/>
        </w:rPr>
        <w:t xml:space="preserve">. apakšpunktā </w:t>
      </w:r>
      <w:r w:rsidRPr="008E0138">
        <w:rPr>
          <w:rFonts w:ascii="Times New Roman" w:eastAsia="Times New Roman" w:hAnsi="Times New Roman" w:cs="Times New Roman"/>
          <w:sz w:val="28"/>
          <w:szCs w:val="28"/>
          <w:lang w:val="lv-LV" w:eastAsia="lv-LV"/>
        </w:rPr>
        <w:t xml:space="preserve">skaitļus un vārdus </w:t>
      </w:r>
      <w:r w:rsidR="00BF5250">
        <w:rPr>
          <w:rFonts w:ascii="Times New Roman" w:eastAsia="Times New Roman" w:hAnsi="Times New Roman" w:cs="Times New Roman"/>
          <w:sz w:val="28"/>
          <w:szCs w:val="28"/>
          <w:lang w:val="lv-LV" w:eastAsia="lv-LV"/>
        </w:rPr>
        <w:t>"</w:t>
      </w:r>
      <w:r w:rsidRPr="008E0138">
        <w:rPr>
          <w:rFonts w:ascii="Times New Roman" w:eastAsia="Times New Roman" w:hAnsi="Times New Roman" w:cs="Times New Roman"/>
          <w:sz w:val="28"/>
          <w:szCs w:val="28"/>
          <w:lang w:val="lv-LV" w:eastAsia="lv-LV"/>
        </w:rPr>
        <w:t>2020</w:t>
      </w:r>
      <w:r w:rsidR="00457DAA">
        <w:rPr>
          <w:rFonts w:ascii="Times New Roman" w:eastAsia="Times New Roman" w:hAnsi="Times New Roman" w:cs="Times New Roman"/>
          <w:sz w:val="28"/>
          <w:szCs w:val="28"/>
          <w:lang w:val="lv-LV" w:eastAsia="lv-LV"/>
        </w:rPr>
        <w:t xml:space="preserve">. gada </w:t>
      </w:r>
      <w:r w:rsidRPr="008E0138">
        <w:rPr>
          <w:rFonts w:ascii="Times New Roman" w:eastAsia="Times New Roman" w:hAnsi="Times New Roman" w:cs="Times New Roman"/>
          <w:sz w:val="28"/>
          <w:szCs w:val="28"/>
          <w:lang w:val="lv-LV" w:eastAsia="lv-LV"/>
        </w:rPr>
        <w:t>31.</w:t>
      </w:r>
      <w:r w:rsidR="00457DAA">
        <w:rPr>
          <w:rFonts w:ascii="Times New Roman" w:eastAsia="Times New Roman" w:hAnsi="Times New Roman" w:cs="Times New Roman"/>
          <w:sz w:val="28"/>
          <w:szCs w:val="28"/>
          <w:lang w:val="lv-LV" w:eastAsia="lv-LV"/>
        </w:rPr>
        <w:t> </w:t>
      </w:r>
      <w:r w:rsidRPr="008E0138">
        <w:rPr>
          <w:rFonts w:ascii="Times New Roman" w:eastAsia="Times New Roman" w:hAnsi="Times New Roman" w:cs="Times New Roman"/>
          <w:sz w:val="28"/>
          <w:szCs w:val="28"/>
          <w:lang w:val="lv-LV" w:eastAsia="lv-LV"/>
        </w:rPr>
        <w:t>decembrim</w:t>
      </w:r>
      <w:r w:rsidR="00BF5250">
        <w:rPr>
          <w:rFonts w:ascii="Times New Roman" w:eastAsia="Times New Roman" w:hAnsi="Times New Roman" w:cs="Times New Roman"/>
          <w:sz w:val="28"/>
          <w:szCs w:val="28"/>
          <w:lang w:val="lv-LV" w:eastAsia="lv-LV"/>
        </w:rPr>
        <w:t>"</w:t>
      </w:r>
      <w:r w:rsidRPr="008E0138">
        <w:rPr>
          <w:rFonts w:ascii="Times New Roman" w:eastAsia="Times New Roman" w:hAnsi="Times New Roman" w:cs="Times New Roman"/>
          <w:sz w:val="28"/>
          <w:szCs w:val="28"/>
          <w:lang w:val="lv-LV" w:eastAsia="lv-LV"/>
        </w:rPr>
        <w:t xml:space="preserve"> ar skaitļiem un vārdiem </w:t>
      </w:r>
      <w:r w:rsidR="00BF5250">
        <w:rPr>
          <w:rFonts w:ascii="Times New Roman" w:eastAsia="Times New Roman" w:hAnsi="Times New Roman" w:cs="Times New Roman"/>
          <w:sz w:val="28"/>
          <w:szCs w:val="28"/>
          <w:lang w:val="lv-LV" w:eastAsia="lv-LV"/>
        </w:rPr>
        <w:t>"</w:t>
      </w:r>
      <w:r w:rsidRPr="008E0138">
        <w:rPr>
          <w:rFonts w:ascii="Times New Roman" w:eastAsia="Times New Roman" w:hAnsi="Times New Roman" w:cs="Times New Roman"/>
          <w:sz w:val="28"/>
          <w:szCs w:val="28"/>
          <w:lang w:val="lv-LV" w:eastAsia="lv-LV"/>
        </w:rPr>
        <w:t>2021.</w:t>
      </w:r>
      <w:r w:rsidR="00457DAA">
        <w:rPr>
          <w:rFonts w:ascii="Times New Roman" w:eastAsia="Times New Roman" w:hAnsi="Times New Roman" w:cs="Times New Roman"/>
          <w:sz w:val="28"/>
          <w:szCs w:val="28"/>
          <w:lang w:val="lv-LV" w:eastAsia="lv-LV"/>
        </w:rPr>
        <w:t> </w:t>
      </w:r>
      <w:r w:rsidRPr="008E0138">
        <w:rPr>
          <w:rFonts w:ascii="Times New Roman" w:eastAsia="Times New Roman" w:hAnsi="Times New Roman" w:cs="Times New Roman"/>
          <w:sz w:val="28"/>
          <w:szCs w:val="28"/>
          <w:lang w:val="lv-LV" w:eastAsia="lv-LV"/>
        </w:rPr>
        <w:t>gada 30.</w:t>
      </w:r>
      <w:r w:rsidR="00457DAA">
        <w:rPr>
          <w:rFonts w:ascii="Times New Roman" w:eastAsia="Times New Roman" w:hAnsi="Times New Roman" w:cs="Times New Roman"/>
          <w:sz w:val="28"/>
          <w:szCs w:val="28"/>
          <w:lang w:val="lv-LV" w:eastAsia="lv-LV"/>
        </w:rPr>
        <w:t> </w:t>
      </w:r>
      <w:r w:rsidRPr="008E0138">
        <w:rPr>
          <w:rFonts w:ascii="Times New Roman" w:eastAsia="Times New Roman" w:hAnsi="Times New Roman" w:cs="Times New Roman"/>
          <w:sz w:val="28"/>
          <w:szCs w:val="28"/>
          <w:lang w:val="lv-LV" w:eastAsia="lv-LV"/>
        </w:rPr>
        <w:t>jūnijam</w:t>
      </w:r>
      <w:r w:rsidR="00BF5250">
        <w:rPr>
          <w:rFonts w:ascii="Times New Roman" w:eastAsia="Times New Roman" w:hAnsi="Times New Roman" w:cs="Times New Roman"/>
          <w:sz w:val="28"/>
          <w:szCs w:val="28"/>
          <w:lang w:val="lv-LV" w:eastAsia="lv-LV"/>
        </w:rPr>
        <w:t>"</w:t>
      </w:r>
      <w:r w:rsidRPr="008E0138">
        <w:rPr>
          <w:rFonts w:ascii="Times New Roman" w:eastAsia="Times New Roman" w:hAnsi="Times New Roman" w:cs="Times New Roman"/>
          <w:sz w:val="28"/>
          <w:szCs w:val="28"/>
          <w:lang w:val="lv-LV" w:eastAsia="lv-LV"/>
        </w:rPr>
        <w:t>.</w:t>
      </w:r>
    </w:p>
    <w:p w14:paraId="7581D70D"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1646335C" w14:textId="0678A2AF" w:rsidR="009555B0" w:rsidRDefault="009555B0"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1230DC">
        <w:rPr>
          <w:rFonts w:ascii="Times New Roman" w:eastAsia="Times New Roman" w:hAnsi="Times New Roman" w:cs="Times New Roman"/>
          <w:sz w:val="28"/>
          <w:szCs w:val="28"/>
          <w:lang w:val="lv-LV" w:eastAsia="lv-LV"/>
        </w:rPr>
        <w:t>2</w:t>
      </w:r>
      <w:r>
        <w:rPr>
          <w:rFonts w:ascii="Times New Roman" w:eastAsia="Times New Roman" w:hAnsi="Times New Roman" w:cs="Times New Roman"/>
          <w:sz w:val="28"/>
          <w:szCs w:val="28"/>
          <w:lang w:val="lv-LV" w:eastAsia="lv-LV"/>
        </w:rPr>
        <w:t>. Aizstāt</w:t>
      </w:r>
      <w:r w:rsidR="008E0138" w:rsidRPr="008E0138">
        <w:rPr>
          <w:rFonts w:ascii="Times New Roman" w:eastAsia="Times New Roman" w:hAnsi="Times New Roman" w:cs="Times New Roman"/>
          <w:sz w:val="28"/>
          <w:szCs w:val="28"/>
          <w:lang w:val="lv-LV" w:eastAsia="lv-LV"/>
        </w:rPr>
        <w:t xml:space="preserve"> 141.</w:t>
      </w:r>
      <w:r w:rsidR="008E0138" w:rsidRPr="008E0138">
        <w:rPr>
          <w:rFonts w:ascii="Times New Roman" w:eastAsia="Times New Roman" w:hAnsi="Times New Roman" w:cs="Times New Roman"/>
          <w:sz w:val="28"/>
          <w:szCs w:val="28"/>
          <w:vertAlign w:val="superscript"/>
          <w:lang w:val="lv-LV" w:eastAsia="lv-LV"/>
        </w:rPr>
        <w:t>9</w:t>
      </w:r>
      <w:r w:rsidR="008E0138" w:rsidRPr="002E1537">
        <w:rPr>
          <w:rFonts w:ascii="Times New Roman" w:eastAsia="Times New Roman" w:hAnsi="Times New Roman" w:cs="Times New Roman"/>
          <w:sz w:val="28"/>
          <w:szCs w:val="28"/>
          <w:vertAlign w:val="superscript"/>
          <w:lang w:val="lv-LV" w:eastAsia="lv-LV"/>
        </w:rPr>
        <w:t> </w:t>
      </w:r>
      <w:r w:rsidR="008E0138" w:rsidRPr="008E0138">
        <w:rPr>
          <w:rFonts w:ascii="Times New Roman" w:eastAsia="Times New Roman" w:hAnsi="Times New Roman" w:cs="Times New Roman"/>
          <w:sz w:val="28"/>
          <w:szCs w:val="28"/>
          <w:lang w:val="lv-LV" w:eastAsia="lv-LV"/>
        </w:rPr>
        <w:t>6.</w:t>
      </w:r>
      <w:r w:rsidR="005D6B9C">
        <w:rPr>
          <w:rFonts w:ascii="Times New Roman" w:eastAsia="Times New Roman" w:hAnsi="Times New Roman" w:cs="Times New Roman"/>
          <w:sz w:val="28"/>
          <w:szCs w:val="28"/>
          <w:lang w:val="lv-LV" w:eastAsia="lv-LV"/>
        </w:rPr>
        <w:t> </w:t>
      </w:r>
      <w:r w:rsidR="00594F2F">
        <w:rPr>
          <w:rFonts w:ascii="Times New Roman" w:eastAsia="Times New Roman" w:hAnsi="Times New Roman" w:cs="Times New Roman"/>
          <w:sz w:val="28"/>
          <w:szCs w:val="28"/>
          <w:lang w:val="lv-LV" w:eastAsia="lv-LV"/>
        </w:rPr>
        <w:t>a</w:t>
      </w:r>
      <w:r w:rsidR="008E0138" w:rsidRPr="008E0138">
        <w:rPr>
          <w:rFonts w:ascii="Times New Roman" w:eastAsia="Times New Roman" w:hAnsi="Times New Roman" w:cs="Times New Roman"/>
          <w:sz w:val="28"/>
          <w:szCs w:val="28"/>
          <w:lang w:val="lv-LV" w:eastAsia="lv-LV"/>
        </w:rPr>
        <w:t>pakšpunktā</w:t>
      </w:r>
      <w:r w:rsidRPr="009555B0">
        <w:rPr>
          <w:rFonts w:ascii="Times New Roman" w:eastAsia="Times New Roman" w:hAnsi="Times New Roman" w:cs="Times New Roman"/>
          <w:sz w:val="28"/>
          <w:szCs w:val="28"/>
          <w:lang w:val="lv-LV" w:eastAsia="lv-LV"/>
        </w:rPr>
        <w:t xml:space="preserve"> skaitļus un vārdus </w:t>
      </w:r>
      <w:r w:rsidR="00BF5250">
        <w:rPr>
          <w:rFonts w:ascii="Times New Roman" w:eastAsia="Times New Roman" w:hAnsi="Times New Roman" w:cs="Times New Roman"/>
          <w:sz w:val="28"/>
          <w:szCs w:val="28"/>
          <w:lang w:val="lv-LV" w:eastAsia="lv-LV"/>
        </w:rPr>
        <w:t>"</w:t>
      </w:r>
      <w:r w:rsidRPr="009555B0">
        <w:rPr>
          <w:rFonts w:ascii="Times New Roman" w:eastAsia="Times New Roman" w:hAnsi="Times New Roman" w:cs="Times New Roman"/>
          <w:sz w:val="28"/>
          <w:szCs w:val="28"/>
          <w:lang w:val="lv-LV" w:eastAsia="lv-LV"/>
        </w:rPr>
        <w:t>2020</w:t>
      </w:r>
      <w:r w:rsidR="00457DAA">
        <w:rPr>
          <w:rFonts w:ascii="Times New Roman" w:eastAsia="Times New Roman" w:hAnsi="Times New Roman" w:cs="Times New Roman"/>
          <w:sz w:val="28"/>
          <w:szCs w:val="28"/>
          <w:lang w:val="lv-LV" w:eastAsia="lv-LV"/>
        </w:rPr>
        <w:t xml:space="preserve">. gada </w:t>
      </w:r>
      <w:r w:rsidRPr="009555B0">
        <w:rPr>
          <w:rFonts w:ascii="Times New Roman" w:eastAsia="Times New Roman" w:hAnsi="Times New Roman" w:cs="Times New Roman"/>
          <w:sz w:val="28"/>
          <w:szCs w:val="28"/>
          <w:lang w:val="lv-LV" w:eastAsia="lv-LV"/>
        </w:rPr>
        <w:t>31.</w:t>
      </w:r>
      <w:r w:rsidR="00457DAA">
        <w:rPr>
          <w:rFonts w:ascii="Times New Roman" w:eastAsia="Times New Roman" w:hAnsi="Times New Roman" w:cs="Times New Roman"/>
          <w:sz w:val="28"/>
          <w:szCs w:val="28"/>
          <w:lang w:val="lv-LV" w:eastAsia="lv-LV"/>
        </w:rPr>
        <w:t> </w:t>
      </w:r>
      <w:r w:rsidRPr="009555B0">
        <w:rPr>
          <w:rFonts w:ascii="Times New Roman" w:eastAsia="Times New Roman" w:hAnsi="Times New Roman" w:cs="Times New Roman"/>
          <w:sz w:val="28"/>
          <w:szCs w:val="28"/>
          <w:lang w:val="lv-LV" w:eastAsia="lv-LV"/>
        </w:rPr>
        <w:t>decembrim</w:t>
      </w:r>
      <w:r w:rsidR="00BF5250">
        <w:rPr>
          <w:rFonts w:ascii="Times New Roman" w:eastAsia="Times New Roman" w:hAnsi="Times New Roman" w:cs="Times New Roman"/>
          <w:sz w:val="28"/>
          <w:szCs w:val="28"/>
          <w:lang w:val="lv-LV" w:eastAsia="lv-LV"/>
        </w:rPr>
        <w:t>"</w:t>
      </w:r>
      <w:r w:rsidRPr="009555B0">
        <w:rPr>
          <w:rFonts w:ascii="Times New Roman" w:eastAsia="Times New Roman" w:hAnsi="Times New Roman" w:cs="Times New Roman"/>
          <w:sz w:val="28"/>
          <w:szCs w:val="28"/>
          <w:lang w:val="lv-LV" w:eastAsia="lv-LV"/>
        </w:rPr>
        <w:t xml:space="preserve"> ar skaitļiem un vārdiem </w:t>
      </w:r>
      <w:r w:rsidR="00BF5250">
        <w:rPr>
          <w:rFonts w:ascii="Times New Roman" w:eastAsia="Times New Roman" w:hAnsi="Times New Roman" w:cs="Times New Roman"/>
          <w:sz w:val="28"/>
          <w:szCs w:val="28"/>
          <w:lang w:val="lv-LV" w:eastAsia="lv-LV"/>
        </w:rPr>
        <w:t>"</w:t>
      </w:r>
      <w:r w:rsidRPr="009555B0">
        <w:rPr>
          <w:rFonts w:ascii="Times New Roman" w:eastAsia="Times New Roman" w:hAnsi="Times New Roman" w:cs="Times New Roman"/>
          <w:sz w:val="28"/>
          <w:szCs w:val="28"/>
          <w:lang w:val="lv-LV" w:eastAsia="lv-LV"/>
        </w:rPr>
        <w:t>2021.</w:t>
      </w:r>
      <w:r w:rsidR="00457DAA">
        <w:rPr>
          <w:rFonts w:ascii="Times New Roman" w:eastAsia="Times New Roman" w:hAnsi="Times New Roman" w:cs="Times New Roman"/>
          <w:sz w:val="28"/>
          <w:szCs w:val="28"/>
          <w:lang w:val="lv-LV" w:eastAsia="lv-LV"/>
        </w:rPr>
        <w:t> </w:t>
      </w:r>
      <w:r w:rsidRPr="009555B0">
        <w:rPr>
          <w:rFonts w:ascii="Times New Roman" w:eastAsia="Times New Roman" w:hAnsi="Times New Roman" w:cs="Times New Roman"/>
          <w:sz w:val="28"/>
          <w:szCs w:val="28"/>
          <w:lang w:val="lv-LV" w:eastAsia="lv-LV"/>
        </w:rPr>
        <w:t>gada 30.</w:t>
      </w:r>
      <w:r w:rsidR="00457DAA">
        <w:rPr>
          <w:rFonts w:ascii="Times New Roman" w:eastAsia="Times New Roman" w:hAnsi="Times New Roman" w:cs="Times New Roman"/>
          <w:sz w:val="28"/>
          <w:szCs w:val="28"/>
          <w:lang w:val="lv-LV" w:eastAsia="lv-LV"/>
        </w:rPr>
        <w:t> </w:t>
      </w:r>
      <w:r w:rsidRPr="009555B0">
        <w:rPr>
          <w:rFonts w:ascii="Times New Roman" w:eastAsia="Times New Roman" w:hAnsi="Times New Roman" w:cs="Times New Roman"/>
          <w:sz w:val="28"/>
          <w:szCs w:val="28"/>
          <w:lang w:val="lv-LV" w:eastAsia="lv-LV"/>
        </w:rPr>
        <w:t>jūnijam</w:t>
      </w:r>
      <w:r w:rsidR="00BF5250">
        <w:rPr>
          <w:rFonts w:ascii="Times New Roman" w:eastAsia="Times New Roman" w:hAnsi="Times New Roman" w:cs="Times New Roman"/>
          <w:sz w:val="28"/>
          <w:szCs w:val="28"/>
          <w:lang w:val="lv-LV" w:eastAsia="lv-LV"/>
        </w:rPr>
        <w:t>"</w:t>
      </w:r>
      <w:r w:rsidRPr="009555B0">
        <w:rPr>
          <w:rFonts w:ascii="Times New Roman" w:eastAsia="Times New Roman" w:hAnsi="Times New Roman" w:cs="Times New Roman"/>
          <w:sz w:val="28"/>
          <w:szCs w:val="28"/>
          <w:lang w:val="lv-LV" w:eastAsia="lv-LV"/>
        </w:rPr>
        <w:t>.</w:t>
      </w:r>
    </w:p>
    <w:p w14:paraId="2DE3DE1B"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308EDD48" w14:textId="6C76C6A0" w:rsidR="0006354C" w:rsidRDefault="0006354C"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1230DC">
        <w:rPr>
          <w:rFonts w:ascii="Times New Roman" w:eastAsia="Times New Roman" w:hAnsi="Times New Roman" w:cs="Times New Roman"/>
          <w:sz w:val="28"/>
          <w:szCs w:val="28"/>
          <w:lang w:val="lv-LV" w:eastAsia="lv-LV"/>
        </w:rPr>
        <w:t>3</w:t>
      </w:r>
      <w:r>
        <w:rPr>
          <w:rFonts w:ascii="Times New Roman" w:eastAsia="Times New Roman" w:hAnsi="Times New Roman" w:cs="Times New Roman"/>
          <w:sz w:val="28"/>
          <w:szCs w:val="28"/>
          <w:lang w:val="lv-LV" w:eastAsia="lv-LV"/>
        </w:rPr>
        <w:t xml:space="preserve">. Izteikt </w:t>
      </w:r>
      <w:r w:rsidR="00507CD4" w:rsidRPr="00507CD4">
        <w:rPr>
          <w:rFonts w:ascii="Times New Roman" w:eastAsia="Times New Roman" w:hAnsi="Times New Roman" w:cs="Times New Roman"/>
          <w:sz w:val="28"/>
          <w:szCs w:val="28"/>
          <w:lang w:val="lv-LV" w:eastAsia="lv-LV"/>
        </w:rPr>
        <w:t>19</w:t>
      </w:r>
      <w:r w:rsidR="00507CD4">
        <w:rPr>
          <w:rFonts w:ascii="Times New Roman" w:eastAsia="Times New Roman" w:hAnsi="Times New Roman" w:cs="Times New Roman"/>
          <w:sz w:val="28"/>
          <w:szCs w:val="28"/>
          <w:lang w:val="lv-LV" w:eastAsia="lv-LV"/>
        </w:rPr>
        <w:t>2</w:t>
      </w:r>
      <w:r w:rsidR="00507CD4" w:rsidRPr="00507CD4">
        <w:rPr>
          <w:rFonts w:ascii="Times New Roman" w:eastAsia="Times New Roman" w:hAnsi="Times New Roman" w:cs="Times New Roman"/>
          <w:sz w:val="28"/>
          <w:szCs w:val="28"/>
          <w:lang w:val="lv-LV" w:eastAsia="lv-LV"/>
        </w:rPr>
        <w:t>.</w:t>
      </w:r>
      <w:r w:rsidR="00507CD4" w:rsidRPr="00507CD4">
        <w:rPr>
          <w:rFonts w:ascii="Times New Roman" w:eastAsia="Times New Roman" w:hAnsi="Times New Roman" w:cs="Times New Roman"/>
          <w:sz w:val="28"/>
          <w:szCs w:val="28"/>
          <w:vertAlign w:val="superscript"/>
          <w:lang w:val="lv-LV" w:eastAsia="lv-LV"/>
        </w:rPr>
        <w:t>2</w:t>
      </w:r>
      <w:r w:rsidR="00507CD4">
        <w:rPr>
          <w:rFonts w:ascii="Times New Roman" w:eastAsia="Times New Roman" w:hAnsi="Times New Roman" w:cs="Times New Roman"/>
          <w:sz w:val="28"/>
          <w:szCs w:val="28"/>
          <w:vertAlign w:val="superscript"/>
          <w:lang w:val="lv-LV" w:eastAsia="lv-LV"/>
        </w:rPr>
        <w:t>0</w:t>
      </w:r>
      <w:r w:rsidR="00507CD4" w:rsidRPr="00507CD4">
        <w:rPr>
          <w:rFonts w:ascii="Times New Roman" w:eastAsia="Times New Roman" w:hAnsi="Times New Roman" w:cs="Times New Roman"/>
          <w:sz w:val="28"/>
          <w:szCs w:val="28"/>
          <w:lang w:val="lv-LV" w:eastAsia="lv-LV"/>
        </w:rPr>
        <w:t> </w:t>
      </w:r>
      <w:r w:rsidR="000F2E84">
        <w:rPr>
          <w:rFonts w:ascii="Times New Roman" w:eastAsia="Times New Roman" w:hAnsi="Times New Roman" w:cs="Times New Roman"/>
          <w:sz w:val="28"/>
          <w:szCs w:val="28"/>
          <w:lang w:val="lv-LV" w:eastAsia="lv-LV"/>
        </w:rPr>
        <w:t>punktu šādā redakcijā:</w:t>
      </w:r>
      <w:r w:rsidR="00507CD4">
        <w:rPr>
          <w:rFonts w:ascii="Times New Roman" w:eastAsia="Times New Roman" w:hAnsi="Times New Roman" w:cs="Times New Roman"/>
          <w:sz w:val="28"/>
          <w:szCs w:val="28"/>
          <w:lang w:val="lv-LV" w:eastAsia="lv-LV"/>
        </w:rPr>
        <w:t xml:space="preserve"> </w:t>
      </w:r>
    </w:p>
    <w:p w14:paraId="0E9C32FF" w14:textId="77777777" w:rsidR="00457DAA" w:rsidRDefault="00457DAA" w:rsidP="00457DAA">
      <w:pPr>
        <w:spacing w:after="0" w:line="240" w:lineRule="auto"/>
        <w:ind w:firstLine="720"/>
        <w:jc w:val="both"/>
        <w:rPr>
          <w:rFonts w:ascii="Times New Roman" w:eastAsia="Times New Roman" w:hAnsi="Times New Roman" w:cs="Times New Roman"/>
          <w:sz w:val="28"/>
          <w:szCs w:val="28"/>
          <w:lang w:val="lv-LV" w:eastAsia="lv-LV"/>
        </w:rPr>
      </w:pPr>
    </w:p>
    <w:p w14:paraId="0BA991D6" w14:textId="6ED1A2FF" w:rsidR="00507CD4" w:rsidRPr="009555B0" w:rsidRDefault="00BF5250"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0F2E84" w:rsidRPr="00507CD4">
        <w:rPr>
          <w:rFonts w:ascii="Times New Roman" w:eastAsia="Times New Roman" w:hAnsi="Times New Roman" w:cs="Times New Roman"/>
          <w:sz w:val="28"/>
          <w:szCs w:val="28"/>
          <w:lang w:val="lv-LV" w:eastAsia="lv-LV"/>
        </w:rPr>
        <w:t>19</w:t>
      </w:r>
      <w:r w:rsidR="000F2E84">
        <w:rPr>
          <w:rFonts w:ascii="Times New Roman" w:eastAsia="Times New Roman" w:hAnsi="Times New Roman" w:cs="Times New Roman"/>
          <w:sz w:val="28"/>
          <w:szCs w:val="28"/>
          <w:lang w:val="lv-LV" w:eastAsia="lv-LV"/>
        </w:rPr>
        <w:t>2</w:t>
      </w:r>
      <w:r w:rsidR="000F2E84" w:rsidRPr="00507CD4">
        <w:rPr>
          <w:rFonts w:ascii="Times New Roman" w:eastAsia="Times New Roman" w:hAnsi="Times New Roman" w:cs="Times New Roman"/>
          <w:sz w:val="28"/>
          <w:szCs w:val="28"/>
          <w:lang w:val="lv-LV" w:eastAsia="lv-LV"/>
        </w:rPr>
        <w:t>.</w:t>
      </w:r>
      <w:r w:rsidR="000F2E84" w:rsidRPr="00507CD4">
        <w:rPr>
          <w:rFonts w:ascii="Times New Roman" w:eastAsia="Times New Roman" w:hAnsi="Times New Roman" w:cs="Times New Roman"/>
          <w:sz w:val="28"/>
          <w:szCs w:val="28"/>
          <w:vertAlign w:val="superscript"/>
          <w:lang w:val="lv-LV" w:eastAsia="lv-LV"/>
        </w:rPr>
        <w:t>2</w:t>
      </w:r>
      <w:r w:rsidR="000F2E84">
        <w:rPr>
          <w:rFonts w:ascii="Times New Roman" w:eastAsia="Times New Roman" w:hAnsi="Times New Roman" w:cs="Times New Roman"/>
          <w:sz w:val="28"/>
          <w:szCs w:val="28"/>
          <w:vertAlign w:val="superscript"/>
          <w:lang w:val="lv-LV" w:eastAsia="lv-LV"/>
        </w:rPr>
        <w:t>0</w:t>
      </w:r>
      <w:r w:rsidR="000F2E84" w:rsidRPr="00507CD4">
        <w:rPr>
          <w:rFonts w:ascii="Times New Roman" w:eastAsia="Times New Roman" w:hAnsi="Times New Roman" w:cs="Times New Roman"/>
          <w:sz w:val="28"/>
          <w:szCs w:val="28"/>
          <w:lang w:val="lv-LV" w:eastAsia="lv-LV"/>
        </w:rPr>
        <w:t> </w:t>
      </w:r>
      <w:r w:rsidR="009157D2" w:rsidRPr="009157D2">
        <w:rPr>
          <w:rFonts w:ascii="Times New Roman" w:eastAsia="Times New Roman" w:hAnsi="Times New Roman" w:cs="Times New Roman"/>
          <w:sz w:val="28"/>
          <w:szCs w:val="28"/>
          <w:lang w:val="lv-LV" w:eastAsia="lv-LV"/>
        </w:rPr>
        <w:t>Lēmumu par valsts atbalsta piešķiršanu var pieņemt saskaņā ar Komisijas regulas Nr. </w:t>
      </w:r>
      <w:hyperlink r:id="rId9" w:tgtFrame="_blank" w:history="1">
        <w:r w:rsidR="009157D2" w:rsidRPr="009157D2">
          <w:rPr>
            <w:rStyle w:val="Hyperlink"/>
            <w:rFonts w:ascii="Times New Roman" w:eastAsia="Times New Roman" w:hAnsi="Times New Roman" w:cs="Times New Roman"/>
            <w:color w:val="auto"/>
            <w:sz w:val="28"/>
            <w:szCs w:val="28"/>
            <w:u w:val="none"/>
            <w:lang w:val="lv-LV" w:eastAsia="lv-LV"/>
          </w:rPr>
          <w:t>651/2014</w:t>
        </w:r>
      </w:hyperlink>
      <w:r w:rsidR="002E1537">
        <w:rPr>
          <w:rFonts w:ascii="Times New Roman" w:eastAsia="Times New Roman" w:hAnsi="Times New Roman" w:cs="Times New Roman"/>
          <w:sz w:val="28"/>
          <w:szCs w:val="28"/>
          <w:lang w:val="lv-LV" w:eastAsia="lv-LV"/>
        </w:rPr>
        <w:t xml:space="preserve"> </w:t>
      </w:r>
      <w:r w:rsidR="009157D2" w:rsidRPr="009157D2">
        <w:rPr>
          <w:rFonts w:ascii="Times New Roman" w:eastAsia="Times New Roman" w:hAnsi="Times New Roman" w:cs="Times New Roman"/>
          <w:sz w:val="28"/>
          <w:szCs w:val="28"/>
          <w:lang w:val="lv-LV" w:eastAsia="lv-LV"/>
        </w:rPr>
        <w:t>58. panta 4. punktu un 59. pantu, Komisijas regulas Nr. </w:t>
      </w:r>
      <w:hyperlink r:id="rId10" w:tgtFrame="_blank" w:history="1">
        <w:r w:rsidR="009157D2" w:rsidRPr="009157D2">
          <w:rPr>
            <w:rStyle w:val="Hyperlink"/>
            <w:rFonts w:ascii="Times New Roman" w:eastAsia="Times New Roman" w:hAnsi="Times New Roman" w:cs="Times New Roman"/>
            <w:color w:val="auto"/>
            <w:sz w:val="28"/>
            <w:szCs w:val="28"/>
            <w:u w:val="none"/>
            <w:lang w:val="lv-LV" w:eastAsia="lv-LV"/>
          </w:rPr>
          <w:t>1407/2013</w:t>
        </w:r>
      </w:hyperlink>
      <w:r w:rsidR="002E1537">
        <w:rPr>
          <w:rFonts w:ascii="Times New Roman" w:eastAsia="Times New Roman" w:hAnsi="Times New Roman" w:cs="Times New Roman"/>
          <w:sz w:val="28"/>
          <w:szCs w:val="28"/>
          <w:lang w:val="lv-LV" w:eastAsia="lv-LV"/>
        </w:rPr>
        <w:t xml:space="preserve"> </w:t>
      </w:r>
      <w:r w:rsidR="009157D2" w:rsidRPr="009157D2">
        <w:rPr>
          <w:rFonts w:ascii="Times New Roman" w:eastAsia="Times New Roman" w:hAnsi="Times New Roman" w:cs="Times New Roman"/>
          <w:sz w:val="28"/>
          <w:szCs w:val="28"/>
          <w:lang w:val="lv-LV" w:eastAsia="lv-LV"/>
        </w:rPr>
        <w:t>7. panta 4. punktu un 8. pantu, Komisijas regulas Nr. </w:t>
      </w:r>
      <w:hyperlink r:id="rId11" w:tgtFrame="_blank" w:history="1">
        <w:r w:rsidR="009157D2" w:rsidRPr="009157D2">
          <w:rPr>
            <w:rStyle w:val="Hyperlink"/>
            <w:rFonts w:ascii="Times New Roman" w:eastAsia="Times New Roman" w:hAnsi="Times New Roman" w:cs="Times New Roman"/>
            <w:color w:val="auto"/>
            <w:sz w:val="28"/>
            <w:szCs w:val="28"/>
            <w:u w:val="none"/>
            <w:lang w:val="lv-LV" w:eastAsia="lv-LV"/>
          </w:rPr>
          <w:t>717/2014</w:t>
        </w:r>
      </w:hyperlink>
      <w:r w:rsidR="002E1537">
        <w:rPr>
          <w:rFonts w:ascii="Times New Roman" w:eastAsia="Times New Roman" w:hAnsi="Times New Roman" w:cs="Times New Roman"/>
          <w:sz w:val="28"/>
          <w:szCs w:val="28"/>
          <w:lang w:val="lv-LV" w:eastAsia="lv-LV"/>
        </w:rPr>
        <w:t xml:space="preserve"> </w:t>
      </w:r>
      <w:r w:rsidR="009157D2" w:rsidRPr="009157D2">
        <w:rPr>
          <w:rFonts w:ascii="Times New Roman" w:eastAsia="Times New Roman" w:hAnsi="Times New Roman" w:cs="Times New Roman"/>
          <w:sz w:val="28"/>
          <w:szCs w:val="28"/>
          <w:lang w:val="lv-LV" w:eastAsia="lv-LV"/>
        </w:rPr>
        <w:t>7. panta 4. punktu un 8. pantu un Komisijas regulas Nr. </w:t>
      </w:r>
      <w:hyperlink r:id="rId12" w:tgtFrame="_blank" w:history="1">
        <w:r w:rsidR="009157D2" w:rsidRPr="009157D2">
          <w:rPr>
            <w:rStyle w:val="Hyperlink"/>
            <w:rFonts w:ascii="Times New Roman" w:eastAsia="Times New Roman" w:hAnsi="Times New Roman" w:cs="Times New Roman"/>
            <w:color w:val="auto"/>
            <w:sz w:val="28"/>
            <w:szCs w:val="28"/>
            <w:u w:val="none"/>
            <w:lang w:val="lv-LV" w:eastAsia="lv-LV"/>
          </w:rPr>
          <w:t>1408/2013</w:t>
        </w:r>
      </w:hyperlink>
      <w:r w:rsidR="002E1537">
        <w:rPr>
          <w:rFonts w:ascii="Times New Roman" w:eastAsia="Times New Roman" w:hAnsi="Times New Roman" w:cs="Times New Roman"/>
          <w:sz w:val="28"/>
          <w:szCs w:val="28"/>
          <w:lang w:val="lv-LV" w:eastAsia="lv-LV"/>
        </w:rPr>
        <w:t xml:space="preserve"> </w:t>
      </w:r>
      <w:r w:rsidR="009157D2" w:rsidRPr="009157D2">
        <w:rPr>
          <w:rFonts w:ascii="Times New Roman" w:eastAsia="Times New Roman" w:hAnsi="Times New Roman" w:cs="Times New Roman"/>
          <w:sz w:val="28"/>
          <w:szCs w:val="28"/>
          <w:lang w:val="lv-LV" w:eastAsia="lv-LV"/>
        </w:rPr>
        <w:t>7. panta 4. punktu un 8. pantu atbilstoši šo regulu darbības termiņam. Par valsts atbalsta piešķiršanas brīdi uzskata šo noteikumu</w:t>
      </w:r>
      <w:r w:rsidR="002E1537">
        <w:rPr>
          <w:rFonts w:ascii="Times New Roman" w:eastAsia="Times New Roman" w:hAnsi="Times New Roman" w:cs="Times New Roman"/>
          <w:sz w:val="28"/>
          <w:szCs w:val="28"/>
          <w:lang w:val="lv-LV" w:eastAsia="lv-LV"/>
        </w:rPr>
        <w:t xml:space="preserve"> </w:t>
      </w:r>
      <w:hyperlink r:id="rId13" w:anchor="p82" w:history="1">
        <w:r w:rsidR="009157D2" w:rsidRPr="009157D2">
          <w:rPr>
            <w:rStyle w:val="Hyperlink"/>
            <w:rFonts w:ascii="Times New Roman" w:eastAsia="Times New Roman" w:hAnsi="Times New Roman" w:cs="Times New Roman"/>
            <w:color w:val="auto"/>
            <w:sz w:val="28"/>
            <w:szCs w:val="28"/>
            <w:u w:val="none"/>
            <w:lang w:val="lv-LV" w:eastAsia="lv-LV"/>
          </w:rPr>
          <w:t>82.</w:t>
        </w:r>
      </w:hyperlink>
      <w:r w:rsidR="009157D2" w:rsidRPr="009157D2">
        <w:rPr>
          <w:rFonts w:ascii="Times New Roman" w:eastAsia="Times New Roman" w:hAnsi="Times New Roman" w:cs="Times New Roman"/>
          <w:sz w:val="28"/>
          <w:szCs w:val="28"/>
          <w:lang w:val="lv-LV" w:eastAsia="lv-LV"/>
        </w:rPr>
        <w:t>,</w:t>
      </w:r>
      <w:r w:rsidR="002E1537">
        <w:rPr>
          <w:rFonts w:ascii="Times New Roman" w:eastAsia="Times New Roman" w:hAnsi="Times New Roman" w:cs="Times New Roman"/>
          <w:sz w:val="28"/>
          <w:szCs w:val="28"/>
          <w:lang w:val="lv-LV" w:eastAsia="lv-LV"/>
        </w:rPr>
        <w:t xml:space="preserve"> </w:t>
      </w:r>
      <w:hyperlink r:id="rId14" w:anchor="p109.5" w:history="1">
        <w:r w:rsidR="009157D2" w:rsidRPr="009157D2">
          <w:rPr>
            <w:rStyle w:val="Hyperlink"/>
            <w:rFonts w:ascii="Times New Roman" w:eastAsia="Times New Roman" w:hAnsi="Times New Roman" w:cs="Times New Roman"/>
            <w:color w:val="auto"/>
            <w:sz w:val="28"/>
            <w:szCs w:val="28"/>
            <w:u w:val="none"/>
            <w:lang w:val="lv-LV" w:eastAsia="lv-LV"/>
          </w:rPr>
          <w:t>109.</w:t>
        </w:r>
        <w:r w:rsidR="009157D2" w:rsidRPr="009157D2">
          <w:rPr>
            <w:rStyle w:val="Hyperlink"/>
            <w:rFonts w:ascii="Times New Roman" w:eastAsia="Times New Roman" w:hAnsi="Times New Roman" w:cs="Times New Roman"/>
            <w:color w:val="auto"/>
            <w:sz w:val="28"/>
            <w:szCs w:val="28"/>
            <w:u w:val="none"/>
            <w:vertAlign w:val="superscript"/>
            <w:lang w:val="lv-LV" w:eastAsia="lv-LV"/>
          </w:rPr>
          <w:t>5</w:t>
        </w:r>
      </w:hyperlink>
      <w:r w:rsidR="009157D2" w:rsidRPr="009157D2">
        <w:rPr>
          <w:rFonts w:ascii="Times New Roman" w:eastAsia="Times New Roman" w:hAnsi="Times New Roman" w:cs="Times New Roman"/>
          <w:sz w:val="28"/>
          <w:szCs w:val="28"/>
          <w:lang w:val="lv-LV" w:eastAsia="lv-LV"/>
        </w:rPr>
        <w:t>,</w:t>
      </w:r>
      <w:r w:rsidR="002E1537">
        <w:rPr>
          <w:rFonts w:ascii="Times New Roman" w:eastAsia="Times New Roman" w:hAnsi="Times New Roman" w:cs="Times New Roman"/>
          <w:sz w:val="28"/>
          <w:szCs w:val="28"/>
          <w:lang w:val="lv-LV" w:eastAsia="lv-LV"/>
        </w:rPr>
        <w:t xml:space="preserve"> </w:t>
      </w:r>
      <w:hyperlink r:id="rId15" w:anchor="p109.24" w:history="1">
        <w:r w:rsidR="009157D2" w:rsidRPr="009157D2">
          <w:rPr>
            <w:rStyle w:val="Hyperlink"/>
            <w:rFonts w:ascii="Times New Roman" w:eastAsia="Times New Roman" w:hAnsi="Times New Roman" w:cs="Times New Roman"/>
            <w:color w:val="auto"/>
            <w:sz w:val="28"/>
            <w:szCs w:val="28"/>
            <w:u w:val="none"/>
            <w:lang w:val="lv-LV" w:eastAsia="lv-LV"/>
          </w:rPr>
          <w:t>109.</w:t>
        </w:r>
        <w:r w:rsidR="009157D2" w:rsidRPr="009157D2">
          <w:rPr>
            <w:rStyle w:val="Hyperlink"/>
            <w:rFonts w:ascii="Times New Roman" w:eastAsia="Times New Roman" w:hAnsi="Times New Roman" w:cs="Times New Roman"/>
            <w:color w:val="auto"/>
            <w:sz w:val="28"/>
            <w:szCs w:val="28"/>
            <w:u w:val="none"/>
            <w:vertAlign w:val="superscript"/>
            <w:lang w:val="lv-LV" w:eastAsia="lv-LV"/>
          </w:rPr>
          <w:t>24</w:t>
        </w:r>
      </w:hyperlink>
      <w:r w:rsidR="009157D2" w:rsidRPr="009157D2">
        <w:rPr>
          <w:rFonts w:ascii="Times New Roman" w:eastAsia="Times New Roman" w:hAnsi="Times New Roman" w:cs="Times New Roman"/>
          <w:sz w:val="28"/>
          <w:szCs w:val="28"/>
          <w:lang w:val="lv-LV" w:eastAsia="lv-LV"/>
        </w:rPr>
        <w:t>,</w:t>
      </w:r>
      <w:r w:rsidR="002E1537">
        <w:rPr>
          <w:rFonts w:ascii="Times New Roman" w:eastAsia="Times New Roman" w:hAnsi="Times New Roman" w:cs="Times New Roman"/>
          <w:sz w:val="28"/>
          <w:szCs w:val="28"/>
          <w:lang w:val="lv-LV" w:eastAsia="lv-LV"/>
        </w:rPr>
        <w:t xml:space="preserve"> </w:t>
      </w:r>
      <w:hyperlink r:id="rId16" w:anchor="p119" w:history="1">
        <w:r w:rsidR="009157D2" w:rsidRPr="009157D2">
          <w:rPr>
            <w:rStyle w:val="Hyperlink"/>
            <w:rFonts w:ascii="Times New Roman" w:eastAsia="Times New Roman" w:hAnsi="Times New Roman" w:cs="Times New Roman"/>
            <w:color w:val="auto"/>
            <w:sz w:val="28"/>
            <w:szCs w:val="28"/>
            <w:u w:val="none"/>
            <w:lang w:val="lv-LV" w:eastAsia="lv-LV"/>
          </w:rPr>
          <w:t>119.</w:t>
        </w:r>
      </w:hyperlink>
      <w:r w:rsidR="002E1537">
        <w:rPr>
          <w:rStyle w:val="Hyperlink"/>
          <w:rFonts w:ascii="Times New Roman" w:eastAsia="Times New Roman" w:hAnsi="Times New Roman" w:cs="Times New Roman"/>
          <w:color w:val="auto"/>
          <w:sz w:val="28"/>
          <w:szCs w:val="28"/>
          <w:u w:val="none"/>
          <w:lang w:val="lv-LV" w:eastAsia="lv-LV"/>
        </w:rPr>
        <w:t xml:space="preserve"> </w:t>
      </w:r>
      <w:r w:rsidR="009157D2" w:rsidRPr="009157D2">
        <w:rPr>
          <w:rFonts w:ascii="Times New Roman" w:eastAsia="Times New Roman" w:hAnsi="Times New Roman" w:cs="Times New Roman"/>
          <w:sz w:val="28"/>
          <w:szCs w:val="28"/>
          <w:lang w:val="lv-LV" w:eastAsia="lv-LV"/>
        </w:rPr>
        <w:t>un</w:t>
      </w:r>
      <w:r w:rsidR="002E1537">
        <w:rPr>
          <w:rFonts w:ascii="Times New Roman" w:eastAsia="Times New Roman" w:hAnsi="Times New Roman" w:cs="Times New Roman"/>
          <w:sz w:val="28"/>
          <w:szCs w:val="28"/>
          <w:lang w:val="lv-LV" w:eastAsia="lv-LV"/>
        </w:rPr>
        <w:t xml:space="preserve"> </w:t>
      </w:r>
      <w:hyperlink r:id="rId17" w:anchor="p133" w:history="1">
        <w:r w:rsidR="009157D2" w:rsidRPr="009157D2">
          <w:rPr>
            <w:rStyle w:val="Hyperlink"/>
            <w:rFonts w:ascii="Times New Roman" w:eastAsia="Times New Roman" w:hAnsi="Times New Roman" w:cs="Times New Roman"/>
            <w:color w:val="auto"/>
            <w:sz w:val="28"/>
            <w:szCs w:val="28"/>
            <w:u w:val="none"/>
            <w:lang w:val="lv-LV" w:eastAsia="lv-LV"/>
          </w:rPr>
          <w:t>133.</w:t>
        </w:r>
      </w:hyperlink>
      <w:r w:rsidR="009157D2" w:rsidRPr="009157D2">
        <w:rPr>
          <w:rFonts w:ascii="Times New Roman" w:eastAsia="Times New Roman" w:hAnsi="Times New Roman" w:cs="Times New Roman"/>
          <w:sz w:val="28"/>
          <w:szCs w:val="28"/>
          <w:lang w:val="lv-LV" w:eastAsia="lv-LV"/>
        </w:rPr>
        <w:t> punktā minētā līguma spēkā stāšanās datumu.</w:t>
      </w:r>
      <w:r w:rsidR="00507CD4" w:rsidRPr="009157D2">
        <w:rPr>
          <w:rFonts w:ascii="Times New Roman" w:eastAsia="Times New Roman" w:hAnsi="Times New Roman" w:cs="Times New Roman"/>
          <w:sz w:val="28"/>
          <w:szCs w:val="28"/>
          <w:lang w:val="lv-LV" w:eastAsia="lv-LV"/>
        </w:rPr>
        <w:t xml:space="preserve"> </w:t>
      </w:r>
      <w:r w:rsidR="002E1537" w:rsidRPr="009157D2">
        <w:rPr>
          <w:rFonts w:ascii="Times New Roman" w:eastAsia="Times New Roman" w:hAnsi="Times New Roman" w:cs="Times New Roman"/>
          <w:sz w:val="28"/>
          <w:szCs w:val="28"/>
          <w:lang w:val="lv-LV" w:eastAsia="lv-LV"/>
        </w:rPr>
        <w:t xml:space="preserve">Ja </w:t>
      </w:r>
      <w:r w:rsidR="00507CD4" w:rsidRPr="009157D2">
        <w:rPr>
          <w:rFonts w:ascii="Times New Roman" w:eastAsia="Times New Roman" w:hAnsi="Times New Roman" w:cs="Times New Roman"/>
          <w:sz w:val="28"/>
          <w:szCs w:val="28"/>
          <w:lang w:val="lv-LV" w:eastAsia="lv-LV"/>
        </w:rPr>
        <w:t>ir pārkāptas</w:t>
      </w:r>
      <w:r w:rsidR="00507CD4" w:rsidRPr="00507CD4">
        <w:rPr>
          <w:rFonts w:ascii="Times New Roman" w:eastAsia="Times New Roman" w:hAnsi="Times New Roman" w:cs="Times New Roman"/>
          <w:sz w:val="28"/>
          <w:szCs w:val="28"/>
          <w:lang w:val="lv-LV" w:eastAsia="lv-LV"/>
        </w:rPr>
        <w:t xml:space="preserve"> Komisijas regulas Nr.</w:t>
      </w:r>
      <w:r w:rsidR="002E1537">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1407/2013, Komisijas regulas Nr.</w:t>
      </w:r>
      <w:r w:rsidR="002E1537">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717/2014</w:t>
      </w:r>
      <w:r w:rsidR="002E1537">
        <w:rPr>
          <w:rFonts w:ascii="Times New Roman" w:eastAsia="Times New Roman" w:hAnsi="Times New Roman" w:cs="Times New Roman"/>
          <w:sz w:val="28"/>
          <w:szCs w:val="28"/>
          <w:lang w:val="lv-LV" w:eastAsia="lv-LV"/>
        </w:rPr>
        <w:t xml:space="preserve"> vai</w:t>
      </w:r>
      <w:r w:rsidR="00507CD4" w:rsidRPr="00507CD4">
        <w:rPr>
          <w:rFonts w:ascii="Times New Roman" w:eastAsia="Times New Roman" w:hAnsi="Times New Roman" w:cs="Times New Roman"/>
          <w:sz w:val="28"/>
          <w:szCs w:val="28"/>
          <w:lang w:val="lv-LV" w:eastAsia="lv-LV"/>
        </w:rPr>
        <w:t xml:space="preserve"> Komisijas regulas Nr.</w:t>
      </w:r>
      <w:r w:rsidR="002E1537">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1408/2013 prasības, atbalsta saņēmējam ir pienākums atmaksāt finansējuma saņēmējam visu projekta ietvaros saņemto atbalstu, kas piešķirts saskaņā ar attiecīgo regulu, kopā ar procentiem, k</w:t>
      </w:r>
      <w:r w:rsidR="002E1537">
        <w:rPr>
          <w:rFonts w:ascii="Times New Roman" w:eastAsia="Times New Roman" w:hAnsi="Times New Roman" w:cs="Times New Roman"/>
          <w:sz w:val="28"/>
          <w:szCs w:val="28"/>
          <w:lang w:val="lv-LV" w:eastAsia="lv-LV"/>
        </w:rPr>
        <w:t>uru likmi</w:t>
      </w:r>
      <w:r w:rsidR="00507CD4" w:rsidRPr="00507CD4">
        <w:rPr>
          <w:rFonts w:ascii="Times New Roman" w:eastAsia="Times New Roman" w:hAnsi="Times New Roman" w:cs="Times New Roman"/>
          <w:sz w:val="28"/>
          <w:szCs w:val="28"/>
          <w:lang w:val="lv-LV" w:eastAsia="lv-LV"/>
        </w:rPr>
        <w:t xml:space="preserve"> publicē Eiropas Komi</w:t>
      </w:r>
      <w:r w:rsidR="004260CB">
        <w:rPr>
          <w:rFonts w:ascii="Times New Roman" w:eastAsia="Times New Roman" w:hAnsi="Times New Roman" w:cs="Times New Roman"/>
          <w:sz w:val="28"/>
          <w:szCs w:val="28"/>
          <w:lang w:val="lv-LV" w:eastAsia="lv-LV"/>
        </w:rPr>
        <w:t>sija saskaņā ar Komisijas 2004. gada 21. </w:t>
      </w:r>
      <w:r w:rsidR="00507CD4" w:rsidRPr="00507CD4">
        <w:rPr>
          <w:rFonts w:ascii="Times New Roman" w:eastAsia="Times New Roman" w:hAnsi="Times New Roman" w:cs="Times New Roman"/>
          <w:sz w:val="28"/>
          <w:szCs w:val="28"/>
          <w:lang w:val="lv-LV" w:eastAsia="lv-LV"/>
        </w:rPr>
        <w:t>aprīļa Regulas (EK) Nr.</w:t>
      </w:r>
      <w:r w:rsidR="002E1537">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 xml:space="preserve">794/2004, ar ko īsteno Padomes Regulu (ES) 2015/1589, ar ko nosaka sīki izstrādātus noteikumus Līguma par </w:t>
      </w:r>
      <w:r w:rsidR="004260CB">
        <w:rPr>
          <w:rFonts w:ascii="Times New Roman" w:eastAsia="Times New Roman" w:hAnsi="Times New Roman" w:cs="Times New Roman"/>
          <w:sz w:val="28"/>
          <w:szCs w:val="28"/>
          <w:lang w:val="lv-LV" w:eastAsia="lv-LV"/>
        </w:rPr>
        <w:t>Eiropas Savienības darbību 108. </w:t>
      </w:r>
      <w:r w:rsidR="00507CD4" w:rsidRPr="00507CD4">
        <w:rPr>
          <w:rFonts w:ascii="Times New Roman" w:eastAsia="Times New Roman" w:hAnsi="Times New Roman" w:cs="Times New Roman"/>
          <w:sz w:val="28"/>
          <w:szCs w:val="28"/>
          <w:lang w:val="lv-LV" w:eastAsia="lv-LV"/>
        </w:rPr>
        <w:t>panta piemērošanai (turpmāk – Komisijas regula Nr. 794/2004), 10. pantu, tiem pieskaitot 100 bāzes punktus, no dienas, kad valsts atbalsts tika izmaksāts finansējuma saņēmējam, līdz tā atgūšanas dienai, ievērojot Komisijas regulas Nr.</w:t>
      </w:r>
      <w:r w:rsidR="00457DAA">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 xml:space="preserve">794/2004 11. pantā noteikto procentu likmes piemērošanas metodi. </w:t>
      </w:r>
      <w:r w:rsidR="002E1537" w:rsidRPr="00507CD4">
        <w:rPr>
          <w:rFonts w:ascii="Times New Roman" w:eastAsia="Times New Roman" w:hAnsi="Times New Roman" w:cs="Times New Roman"/>
          <w:sz w:val="28"/>
          <w:szCs w:val="28"/>
          <w:lang w:val="lv-LV" w:eastAsia="lv-LV"/>
        </w:rPr>
        <w:t xml:space="preserve">Ja </w:t>
      </w:r>
      <w:r w:rsidR="00507CD4" w:rsidRPr="00507CD4">
        <w:rPr>
          <w:rFonts w:ascii="Times New Roman" w:eastAsia="Times New Roman" w:hAnsi="Times New Roman" w:cs="Times New Roman"/>
          <w:sz w:val="28"/>
          <w:szCs w:val="28"/>
          <w:lang w:val="lv-LV" w:eastAsia="lv-LV"/>
        </w:rPr>
        <w:t>ir pārkāptas Komisijas regulas Nr.</w:t>
      </w:r>
      <w:r w:rsidR="002E1537">
        <w:rPr>
          <w:rFonts w:ascii="Times New Roman" w:eastAsia="Times New Roman" w:hAnsi="Times New Roman" w:cs="Times New Roman"/>
          <w:sz w:val="28"/>
          <w:szCs w:val="28"/>
          <w:lang w:val="lv-LV" w:eastAsia="lv-LV"/>
        </w:rPr>
        <w:t> </w:t>
      </w:r>
      <w:r w:rsidR="00507CD4" w:rsidRPr="00507CD4">
        <w:rPr>
          <w:rFonts w:ascii="Times New Roman" w:eastAsia="Times New Roman" w:hAnsi="Times New Roman" w:cs="Times New Roman"/>
          <w:sz w:val="28"/>
          <w:szCs w:val="28"/>
          <w:lang w:val="lv-LV" w:eastAsia="lv-LV"/>
        </w:rPr>
        <w:t>651/201</w:t>
      </w:r>
      <w:r w:rsidR="00DD3731">
        <w:rPr>
          <w:rFonts w:ascii="Times New Roman" w:eastAsia="Times New Roman" w:hAnsi="Times New Roman" w:cs="Times New Roman"/>
          <w:sz w:val="28"/>
          <w:szCs w:val="28"/>
          <w:lang w:val="lv-LV" w:eastAsia="lv-LV"/>
        </w:rPr>
        <w:t>4</w:t>
      </w:r>
      <w:r w:rsidR="00507CD4" w:rsidRPr="00507CD4">
        <w:rPr>
          <w:rFonts w:ascii="Times New Roman" w:eastAsia="Times New Roman" w:hAnsi="Times New Roman" w:cs="Times New Roman"/>
          <w:sz w:val="28"/>
          <w:szCs w:val="28"/>
          <w:lang w:val="lv-LV" w:eastAsia="lv-LV"/>
        </w:rPr>
        <w:t xml:space="preserve"> prasības, atbalsta saņēmējam ir pienākums atmaksāt finansējuma saņēmējam visu projekta ietvaros nelikumīgi saņemto atbalstu kopā ar procentiem, k</w:t>
      </w:r>
      <w:r w:rsidR="002E1537">
        <w:rPr>
          <w:rFonts w:ascii="Times New Roman" w:eastAsia="Times New Roman" w:hAnsi="Times New Roman" w:cs="Times New Roman"/>
          <w:sz w:val="28"/>
          <w:szCs w:val="28"/>
          <w:lang w:val="lv-LV" w:eastAsia="lv-LV"/>
        </w:rPr>
        <w:t>uru likmi</w:t>
      </w:r>
      <w:r w:rsidR="00507CD4" w:rsidRPr="00507CD4">
        <w:rPr>
          <w:rFonts w:ascii="Times New Roman" w:eastAsia="Times New Roman" w:hAnsi="Times New Roman" w:cs="Times New Roman"/>
          <w:sz w:val="28"/>
          <w:szCs w:val="28"/>
          <w:lang w:val="lv-LV" w:eastAsia="lv-LV"/>
        </w:rPr>
        <w:t xml:space="preserve"> publicē Eiropas Komisija saskaņā ar Komisijas regulas Nr. 794/2004 10. pantu, tiem pieskaitot 100 bāzes punktus, no dienas, kad valsts atbalsts tika izmaksāts finansējuma saņēmējam, līdz tā atgūšanas dienai, ievērojot </w:t>
      </w:r>
      <w:r w:rsidR="00507CD4" w:rsidRPr="00507CD4">
        <w:rPr>
          <w:rFonts w:ascii="Times New Roman" w:eastAsia="Times New Roman" w:hAnsi="Times New Roman" w:cs="Times New Roman"/>
          <w:sz w:val="28"/>
          <w:szCs w:val="28"/>
          <w:lang w:val="lv-LV" w:eastAsia="lv-LV"/>
        </w:rPr>
        <w:lastRenderedPageBreak/>
        <w:t>Komisijas regulas Nr. 794/2004 11. pantā noteikto procentu likmes piemērošanas metodi.</w:t>
      </w:r>
      <w:r>
        <w:rPr>
          <w:rFonts w:ascii="Times New Roman" w:eastAsia="Times New Roman" w:hAnsi="Times New Roman" w:cs="Times New Roman"/>
          <w:sz w:val="28"/>
          <w:szCs w:val="28"/>
          <w:lang w:val="lv-LV" w:eastAsia="lv-LV"/>
        </w:rPr>
        <w:t>"</w:t>
      </w:r>
    </w:p>
    <w:p w14:paraId="0679E771" w14:textId="77777777" w:rsidR="002E1537" w:rsidRDefault="002E1537" w:rsidP="00457DAA">
      <w:pPr>
        <w:spacing w:after="0" w:line="240" w:lineRule="auto"/>
        <w:ind w:firstLine="720"/>
        <w:jc w:val="both"/>
        <w:rPr>
          <w:rFonts w:ascii="Times New Roman" w:eastAsia="Times New Roman" w:hAnsi="Times New Roman" w:cs="Times New Roman"/>
          <w:sz w:val="28"/>
          <w:szCs w:val="28"/>
          <w:lang w:val="lv-LV" w:eastAsia="lv-LV"/>
        </w:rPr>
      </w:pPr>
    </w:p>
    <w:p w14:paraId="219C85F1" w14:textId="1561A07F" w:rsidR="008E0138" w:rsidRPr="008E0138" w:rsidRDefault="009F2384" w:rsidP="00457DA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1230DC">
        <w:rPr>
          <w:rFonts w:ascii="Times New Roman" w:eastAsia="Times New Roman" w:hAnsi="Times New Roman" w:cs="Times New Roman"/>
          <w:sz w:val="28"/>
          <w:szCs w:val="28"/>
          <w:lang w:val="lv-LV" w:eastAsia="lv-LV"/>
        </w:rPr>
        <w:t>4</w:t>
      </w:r>
      <w:r>
        <w:rPr>
          <w:rFonts w:ascii="Times New Roman" w:eastAsia="Times New Roman" w:hAnsi="Times New Roman" w:cs="Times New Roman"/>
          <w:sz w:val="28"/>
          <w:szCs w:val="28"/>
          <w:lang w:val="lv-LV" w:eastAsia="lv-LV"/>
        </w:rPr>
        <w:t>. Ai</w:t>
      </w:r>
      <w:r w:rsidR="009555B0">
        <w:rPr>
          <w:rFonts w:ascii="Times New Roman" w:eastAsia="Times New Roman" w:hAnsi="Times New Roman" w:cs="Times New Roman"/>
          <w:sz w:val="28"/>
          <w:szCs w:val="28"/>
          <w:lang w:val="lv-LV" w:eastAsia="lv-LV"/>
        </w:rPr>
        <w:t>zstāt</w:t>
      </w:r>
      <w:r w:rsidR="00594F2F">
        <w:rPr>
          <w:rFonts w:ascii="Times New Roman" w:eastAsia="Times New Roman" w:hAnsi="Times New Roman" w:cs="Times New Roman"/>
          <w:sz w:val="28"/>
          <w:szCs w:val="28"/>
          <w:lang w:val="lv-LV" w:eastAsia="lv-LV"/>
        </w:rPr>
        <w:t xml:space="preserve"> 223.</w:t>
      </w:r>
      <w:r w:rsidR="005D6B9C">
        <w:rPr>
          <w:rFonts w:ascii="Times New Roman" w:eastAsia="Times New Roman" w:hAnsi="Times New Roman" w:cs="Times New Roman"/>
          <w:sz w:val="28"/>
          <w:szCs w:val="28"/>
          <w:lang w:val="lv-LV" w:eastAsia="lv-LV"/>
        </w:rPr>
        <w:t> </w:t>
      </w:r>
      <w:r w:rsidR="00594F2F">
        <w:rPr>
          <w:rFonts w:ascii="Times New Roman" w:eastAsia="Times New Roman" w:hAnsi="Times New Roman" w:cs="Times New Roman"/>
          <w:sz w:val="28"/>
          <w:szCs w:val="28"/>
          <w:lang w:val="lv-LV" w:eastAsia="lv-LV"/>
        </w:rPr>
        <w:t>punktā</w:t>
      </w:r>
      <w:r w:rsidR="008E0138" w:rsidRPr="008E0138">
        <w:rPr>
          <w:rFonts w:ascii="Times New Roman" w:eastAsia="Times New Roman" w:hAnsi="Times New Roman" w:cs="Times New Roman"/>
          <w:sz w:val="28"/>
          <w:szCs w:val="28"/>
          <w:lang w:val="lv-LV" w:eastAsia="lv-LV"/>
        </w:rPr>
        <w:t xml:space="preserve"> skaitļus un vārdus </w:t>
      </w:r>
      <w:r w:rsidR="00BF5250">
        <w:rPr>
          <w:rFonts w:ascii="Times New Roman" w:eastAsia="Times New Roman" w:hAnsi="Times New Roman" w:cs="Times New Roman"/>
          <w:sz w:val="28"/>
          <w:szCs w:val="28"/>
          <w:lang w:val="lv-LV" w:eastAsia="lv-LV"/>
        </w:rPr>
        <w:t>"</w:t>
      </w:r>
      <w:r w:rsidR="008E0138" w:rsidRPr="008E0138">
        <w:rPr>
          <w:rFonts w:ascii="Times New Roman" w:eastAsia="Times New Roman" w:hAnsi="Times New Roman" w:cs="Times New Roman"/>
          <w:sz w:val="28"/>
          <w:szCs w:val="28"/>
          <w:lang w:val="lv-LV" w:eastAsia="lv-LV"/>
        </w:rPr>
        <w:t>2020</w:t>
      </w:r>
      <w:r w:rsidR="00457DAA">
        <w:rPr>
          <w:rFonts w:ascii="Times New Roman" w:eastAsia="Times New Roman" w:hAnsi="Times New Roman" w:cs="Times New Roman"/>
          <w:sz w:val="28"/>
          <w:szCs w:val="28"/>
          <w:lang w:val="lv-LV" w:eastAsia="lv-LV"/>
        </w:rPr>
        <w:t xml:space="preserve">. gada </w:t>
      </w:r>
      <w:r w:rsidR="008E0138" w:rsidRPr="008E0138">
        <w:rPr>
          <w:rFonts w:ascii="Times New Roman" w:eastAsia="Times New Roman" w:hAnsi="Times New Roman" w:cs="Times New Roman"/>
          <w:sz w:val="28"/>
          <w:szCs w:val="28"/>
          <w:lang w:val="lv-LV" w:eastAsia="lv-LV"/>
        </w:rPr>
        <w:t>31.</w:t>
      </w:r>
      <w:r w:rsidR="00BF5250">
        <w:rPr>
          <w:rFonts w:ascii="Times New Roman" w:eastAsia="Times New Roman" w:hAnsi="Times New Roman" w:cs="Times New Roman"/>
          <w:sz w:val="28"/>
          <w:szCs w:val="28"/>
          <w:lang w:val="lv-LV" w:eastAsia="lv-LV"/>
        </w:rPr>
        <w:t> </w:t>
      </w:r>
      <w:r w:rsidR="008E0138" w:rsidRPr="008E0138">
        <w:rPr>
          <w:rFonts w:ascii="Times New Roman" w:eastAsia="Times New Roman" w:hAnsi="Times New Roman" w:cs="Times New Roman"/>
          <w:sz w:val="28"/>
          <w:szCs w:val="28"/>
          <w:lang w:val="lv-LV" w:eastAsia="lv-LV"/>
        </w:rPr>
        <w:t>decembrim</w:t>
      </w:r>
      <w:r w:rsidR="00BF5250">
        <w:rPr>
          <w:rFonts w:ascii="Times New Roman" w:eastAsia="Times New Roman" w:hAnsi="Times New Roman" w:cs="Times New Roman"/>
          <w:sz w:val="28"/>
          <w:szCs w:val="28"/>
          <w:lang w:val="lv-LV" w:eastAsia="lv-LV"/>
        </w:rPr>
        <w:t>"</w:t>
      </w:r>
      <w:r w:rsidR="008E0138" w:rsidRPr="008E0138">
        <w:rPr>
          <w:rFonts w:ascii="Times New Roman" w:eastAsia="Times New Roman" w:hAnsi="Times New Roman" w:cs="Times New Roman"/>
          <w:sz w:val="28"/>
          <w:szCs w:val="28"/>
          <w:lang w:val="lv-LV" w:eastAsia="lv-LV"/>
        </w:rPr>
        <w:t xml:space="preserve"> ar skaitļiem un vārdiem </w:t>
      </w:r>
      <w:r w:rsidR="00BF5250">
        <w:rPr>
          <w:rFonts w:ascii="Times New Roman" w:eastAsia="Times New Roman" w:hAnsi="Times New Roman" w:cs="Times New Roman"/>
          <w:sz w:val="28"/>
          <w:szCs w:val="28"/>
          <w:lang w:val="lv-LV" w:eastAsia="lv-LV"/>
        </w:rPr>
        <w:t>"</w:t>
      </w:r>
      <w:r w:rsidR="008E0138" w:rsidRPr="008E0138">
        <w:rPr>
          <w:rFonts w:ascii="Times New Roman" w:eastAsia="Times New Roman" w:hAnsi="Times New Roman" w:cs="Times New Roman"/>
          <w:sz w:val="28"/>
          <w:szCs w:val="28"/>
          <w:lang w:val="lv-LV" w:eastAsia="lv-LV"/>
        </w:rPr>
        <w:t>2021</w:t>
      </w:r>
      <w:r w:rsidR="00457DAA">
        <w:rPr>
          <w:rFonts w:ascii="Times New Roman" w:eastAsia="Times New Roman" w:hAnsi="Times New Roman" w:cs="Times New Roman"/>
          <w:sz w:val="28"/>
          <w:szCs w:val="28"/>
          <w:lang w:val="lv-LV" w:eastAsia="lv-LV"/>
        </w:rPr>
        <w:t xml:space="preserve">. gada </w:t>
      </w:r>
      <w:r w:rsidR="008E0138" w:rsidRPr="008E0138">
        <w:rPr>
          <w:rFonts w:ascii="Times New Roman" w:eastAsia="Times New Roman" w:hAnsi="Times New Roman" w:cs="Times New Roman"/>
          <w:sz w:val="28"/>
          <w:szCs w:val="28"/>
          <w:lang w:val="lv-LV" w:eastAsia="lv-LV"/>
        </w:rPr>
        <w:t>30.</w:t>
      </w:r>
      <w:r w:rsidR="00BF5250">
        <w:rPr>
          <w:rFonts w:ascii="Times New Roman" w:eastAsia="Times New Roman" w:hAnsi="Times New Roman" w:cs="Times New Roman"/>
          <w:sz w:val="28"/>
          <w:szCs w:val="28"/>
          <w:lang w:val="lv-LV" w:eastAsia="lv-LV"/>
        </w:rPr>
        <w:t> </w:t>
      </w:r>
      <w:r w:rsidR="008E0138" w:rsidRPr="008E0138">
        <w:rPr>
          <w:rFonts w:ascii="Times New Roman" w:eastAsia="Times New Roman" w:hAnsi="Times New Roman" w:cs="Times New Roman"/>
          <w:sz w:val="28"/>
          <w:szCs w:val="28"/>
          <w:lang w:val="lv-LV" w:eastAsia="lv-LV"/>
        </w:rPr>
        <w:t>jūnijam</w:t>
      </w:r>
      <w:r w:rsidR="00BF5250">
        <w:rPr>
          <w:rFonts w:ascii="Times New Roman" w:eastAsia="Times New Roman" w:hAnsi="Times New Roman" w:cs="Times New Roman"/>
          <w:sz w:val="28"/>
          <w:szCs w:val="28"/>
          <w:lang w:val="lv-LV" w:eastAsia="lv-LV"/>
        </w:rPr>
        <w:t>"</w:t>
      </w:r>
      <w:r w:rsidR="008E0138" w:rsidRPr="008E0138">
        <w:rPr>
          <w:rFonts w:ascii="Times New Roman" w:eastAsia="Times New Roman" w:hAnsi="Times New Roman" w:cs="Times New Roman"/>
          <w:sz w:val="28"/>
          <w:szCs w:val="28"/>
          <w:lang w:val="lv-LV" w:eastAsia="lv-LV"/>
        </w:rPr>
        <w:t>.</w:t>
      </w:r>
    </w:p>
    <w:p w14:paraId="175965EE" w14:textId="77777777" w:rsidR="00457DAA" w:rsidRDefault="00457DAA" w:rsidP="00457DAA">
      <w:pPr>
        <w:spacing w:after="0" w:line="240" w:lineRule="auto"/>
        <w:ind w:firstLine="709"/>
        <w:jc w:val="both"/>
        <w:rPr>
          <w:rFonts w:ascii="Times New Roman" w:eastAsia="Times New Roman" w:hAnsi="Times New Roman" w:cs="Times New Roman"/>
          <w:sz w:val="28"/>
          <w:szCs w:val="28"/>
          <w:lang w:val="lv-LV" w:eastAsia="lv-LV"/>
        </w:rPr>
      </w:pPr>
    </w:p>
    <w:p w14:paraId="02A26A5B" w14:textId="13AAC90C" w:rsidR="008D7205" w:rsidRPr="005D7CD0" w:rsidRDefault="00FD1F31" w:rsidP="00457DAA">
      <w:pPr>
        <w:spacing w:after="0" w:line="240" w:lineRule="auto"/>
        <w:ind w:firstLine="709"/>
        <w:jc w:val="both"/>
        <w:rPr>
          <w:rFonts w:ascii="Times New Roman" w:eastAsia="Times New Roman" w:hAnsi="Times New Roman" w:cs="Times New Roman"/>
          <w:sz w:val="28"/>
          <w:szCs w:val="28"/>
          <w:lang w:val="lv-LV" w:eastAsia="lv-LV"/>
        </w:rPr>
      </w:pPr>
      <w:r w:rsidRPr="005D7CD0">
        <w:rPr>
          <w:rFonts w:ascii="Times New Roman" w:eastAsia="Times New Roman" w:hAnsi="Times New Roman" w:cs="Times New Roman"/>
          <w:sz w:val="28"/>
          <w:szCs w:val="28"/>
          <w:lang w:val="lv-LV" w:eastAsia="lv-LV"/>
        </w:rPr>
        <w:t>2</w:t>
      </w:r>
      <w:r w:rsidR="001230DC">
        <w:rPr>
          <w:rFonts w:ascii="Times New Roman" w:eastAsia="Times New Roman" w:hAnsi="Times New Roman" w:cs="Times New Roman"/>
          <w:sz w:val="28"/>
          <w:szCs w:val="28"/>
          <w:lang w:val="lv-LV" w:eastAsia="lv-LV"/>
        </w:rPr>
        <w:t>5</w:t>
      </w:r>
      <w:r w:rsidR="00FA429B" w:rsidRPr="005D7CD0">
        <w:rPr>
          <w:rFonts w:ascii="Times New Roman" w:eastAsia="Times New Roman" w:hAnsi="Times New Roman" w:cs="Times New Roman"/>
          <w:sz w:val="28"/>
          <w:szCs w:val="28"/>
          <w:lang w:val="lv-LV" w:eastAsia="lv-LV"/>
        </w:rPr>
        <w:t>. </w:t>
      </w:r>
      <w:r w:rsidR="008D7205" w:rsidRPr="005D7CD0">
        <w:rPr>
          <w:rFonts w:ascii="Times New Roman" w:eastAsia="Times New Roman" w:hAnsi="Times New Roman" w:cs="Times New Roman"/>
          <w:sz w:val="28"/>
          <w:szCs w:val="28"/>
          <w:lang w:val="lv-LV" w:eastAsia="lv-LV"/>
        </w:rPr>
        <w:t>Papildināt noteikumus ar 224.</w:t>
      </w:r>
      <w:r w:rsidR="003C2221" w:rsidRPr="005D7CD0">
        <w:rPr>
          <w:rFonts w:ascii="Times New Roman" w:eastAsia="Times New Roman" w:hAnsi="Times New Roman" w:cs="Times New Roman"/>
          <w:sz w:val="28"/>
          <w:szCs w:val="28"/>
          <w:lang w:val="lv-LV" w:eastAsia="lv-LV"/>
        </w:rPr>
        <w:t>, 225</w:t>
      </w:r>
      <w:r w:rsidR="005663E7" w:rsidRPr="005D7CD0">
        <w:rPr>
          <w:rFonts w:ascii="Times New Roman" w:eastAsia="Times New Roman" w:hAnsi="Times New Roman" w:cs="Times New Roman"/>
          <w:sz w:val="28"/>
          <w:szCs w:val="28"/>
          <w:lang w:val="lv-LV" w:eastAsia="lv-LV"/>
        </w:rPr>
        <w:t>.</w:t>
      </w:r>
      <w:r w:rsidR="009555B0">
        <w:rPr>
          <w:rFonts w:ascii="Times New Roman" w:eastAsia="Times New Roman" w:hAnsi="Times New Roman" w:cs="Times New Roman"/>
          <w:sz w:val="28"/>
          <w:szCs w:val="28"/>
          <w:lang w:val="lv-LV" w:eastAsia="lv-LV"/>
        </w:rPr>
        <w:t xml:space="preserve"> un</w:t>
      </w:r>
      <w:r w:rsidR="005663E7" w:rsidRPr="005D7CD0">
        <w:rPr>
          <w:rFonts w:ascii="Times New Roman" w:eastAsia="Times New Roman" w:hAnsi="Times New Roman" w:cs="Times New Roman"/>
          <w:sz w:val="28"/>
          <w:szCs w:val="28"/>
          <w:lang w:val="lv-LV" w:eastAsia="lv-LV"/>
        </w:rPr>
        <w:t xml:space="preserve"> </w:t>
      </w:r>
      <w:r w:rsidR="003C2221" w:rsidRPr="005D7CD0">
        <w:rPr>
          <w:rFonts w:ascii="Times New Roman" w:eastAsia="Times New Roman" w:hAnsi="Times New Roman" w:cs="Times New Roman"/>
          <w:sz w:val="28"/>
          <w:szCs w:val="28"/>
          <w:lang w:val="lv-LV" w:eastAsia="lv-LV"/>
        </w:rPr>
        <w:t>226</w:t>
      </w:r>
      <w:r w:rsidR="004E6F5E" w:rsidRPr="005D7CD0">
        <w:rPr>
          <w:rFonts w:ascii="Times New Roman" w:eastAsia="Times New Roman" w:hAnsi="Times New Roman" w:cs="Times New Roman"/>
          <w:sz w:val="28"/>
          <w:szCs w:val="28"/>
          <w:lang w:val="lv-LV" w:eastAsia="lv-LV"/>
        </w:rPr>
        <w:t>.</w:t>
      </w:r>
      <w:r w:rsidR="008B0C2C">
        <w:rPr>
          <w:rFonts w:ascii="Times New Roman" w:eastAsia="Times New Roman" w:hAnsi="Times New Roman" w:cs="Times New Roman"/>
          <w:sz w:val="28"/>
          <w:szCs w:val="28"/>
          <w:lang w:val="lv-LV" w:eastAsia="lv-LV"/>
        </w:rPr>
        <w:t> </w:t>
      </w:r>
      <w:r w:rsidR="008D7205" w:rsidRPr="005D7CD0">
        <w:rPr>
          <w:rFonts w:ascii="Times New Roman" w:eastAsia="Times New Roman" w:hAnsi="Times New Roman" w:cs="Times New Roman"/>
          <w:sz w:val="28"/>
          <w:szCs w:val="28"/>
          <w:lang w:val="lv-LV" w:eastAsia="lv-LV"/>
        </w:rPr>
        <w:t>punktu šādā redakcijā</w:t>
      </w:r>
      <w:r w:rsidR="004E6F5E" w:rsidRPr="005D7CD0">
        <w:rPr>
          <w:rFonts w:ascii="Times New Roman" w:eastAsia="Times New Roman" w:hAnsi="Times New Roman" w:cs="Times New Roman"/>
          <w:sz w:val="28"/>
          <w:szCs w:val="28"/>
          <w:lang w:val="lv-LV" w:eastAsia="lv-LV"/>
        </w:rPr>
        <w:t>:</w:t>
      </w:r>
    </w:p>
    <w:p w14:paraId="256310FB" w14:textId="77777777" w:rsidR="00457DAA" w:rsidRDefault="00457DAA" w:rsidP="00457DAA">
      <w:pPr>
        <w:spacing w:after="0" w:line="240" w:lineRule="auto"/>
        <w:ind w:firstLine="709"/>
        <w:jc w:val="both"/>
        <w:rPr>
          <w:rFonts w:ascii="Times New Roman" w:eastAsia="Times New Roman" w:hAnsi="Times New Roman" w:cs="Times New Roman"/>
          <w:sz w:val="28"/>
          <w:szCs w:val="28"/>
          <w:lang w:val="lv-LV" w:eastAsia="lv-LV"/>
        </w:rPr>
      </w:pPr>
      <w:bookmarkStart w:id="7" w:name="_Hlk53997215"/>
    </w:p>
    <w:p w14:paraId="0D763F11" w14:textId="23DC2E04" w:rsidR="003C2221" w:rsidRPr="005D7CD0" w:rsidRDefault="00BF5250" w:rsidP="00457DAA">
      <w:pPr>
        <w:spacing w:after="0" w:line="240" w:lineRule="auto"/>
        <w:ind w:firstLine="709"/>
        <w:jc w:val="both"/>
        <w:rPr>
          <w:rFonts w:ascii="Times New Roman" w:hAnsi="Times New Roman"/>
          <w:sz w:val="28"/>
          <w:lang w:val="lv-LV"/>
        </w:rPr>
      </w:pPr>
      <w:r>
        <w:rPr>
          <w:rFonts w:ascii="Times New Roman" w:eastAsia="Times New Roman" w:hAnsi="Times New Roman" w:cs="Times New Roman"/>
          <w:sz w:val="28"/>
          <w:szCs w:val="28"/>
          <w:lang w:val="lv-LV" w:eastAsia="lv-LV"/>
        </w:rPr>
        <w:t>"</w:t>
      </w:r>
      <w:r w:rsidR="008B0C2C">
        <w:rPr>
          <w:rFonts w:ascii="Times New Roman" w:eastAsia="Times New Roman" w:hAnsi="Times New Roman" w:cs="Times New Roman"/>
          <w:sz w:val="28"/>
          <w:szCs w:val="28"/>
          <w:lang w:val="lv-LV" w:eastAsia="lv-LV"/>
        </w:rPr>
        <w:t>224. </w:t>
      </w:r>
      <w:bookmarkEnd w:id="7"/>
      <w:r w:rsidR="0001064E" w:rsidRPr="005D7CD0">
        <w:rPr>
          <w:rFonts w:ascii="Times New Roman" w:hAnsi="Times New Roman"/>
          <w:sz w:val="28"/>
          <w:lang w:val="lv-LV"/>
        </w:rPr>
        <w:t>Grozījumu šo noteikumu 109.</w:t>
      </w:r>
      <w:r w:rsidR="0001064E" w:rsidRPr="005D7CD0">
        <w:rPr>
          <w:rFonts w:ascii="Times New Roman" w:hAnsi="Times New Roman"/>
          <w:sz w:val="28"/>
          <w:vertAlign w:val="superscript"/>
          <w:lang w:val="lv-LV"/>
        </w:rPr>
        <w:t>13</w:t>
      </w:r>
      <w:r w:rsidR="008B0C2C">
        <w:rPr>
          <w:rFonts w:ascii="Times New Roman" w:hAnsi="Times New Roman"/>
          <w:sz w:val="28"/>
          <w:vertAlign w:val="superscript"/>
          <w:lang w:val="lv-LV"/>
        </w:rPr>
        <w:t> </w:t>
      </w:r>
      <w:r w:rsidR="0001064E" w:rsidRPr="005D7CD0">
        <w:rPr>
          <w:rFonts w:ascii="Times New Roman" w:hAnsi="Times New Roman"/>
          <w:sz w:val="28"/>
          <w:lang w:val="lv-LV"/>
        </w:rPr>
        <w:t>1. apakšpunktā, kas paredz noteikt dotācijas</w:t>
      </w:r>
      <w:r w:rsidR="005663E7" w:rsidRPr="005D7CD0">
        <w:rPr>
          <w:rFonts w:ascii="Times New Roman" w:hAnsi="Times New Roman"/>
          <w:sz w:val="28"/>
          <w:lang w:val="lv-LV"/>
        </w:rPr>
        <w:t xml:space="preserve"> </w:t>
      </w:r>
      <w:r w:rsidR="001230DC" w:rsidRPr="005D7CD0">
        <w:rPr>
          <w:rFonts w:ascii="Times New Roman" w:hAnsi="Times New Roman"/>
          <w:sz w:val="28"/>
          <w:lang w:val="lv-LV"/>
        </w:rPr>
        <w:t xml:space="preserve">apmēru </w:t>
      </w:r>
      <w:r w:rsidR="005663E7" w:rsidRPr="005D7CD0">
        <w:rPr>
          <w:rFonts w:ascii="Times New Roman" w:hAnsi="Times New Roman"/>
          <w:sz w:val="28"/>
          <w:lang w:val="lv-LV"/>
        </w:rPr>
        <w:t>praktiskajā apmācībā iesaistītā bezdarbnieka darba algai</w:t>
      </w:r>
      <w:r w:rsidR="0001064E" w:rsidRPr="005D7CD0">
        <w:rPr>
          <w:rFonts w:ascii="Times New Roman" w:hAnsi="Times New Roman"/>
          <w:sz w:val="28"/>
          <w:lang w:val="lv-LV"/>
        </w:rPr>
        <w:t xml:space="preserve"> un izmaksas ilgumu atkarībā no praktiskās apmācības kvalifikācijas līme</w:t>
      </w:r>
      <w:r w:rsidR="005663E7" w:rsidRPr="005D7CD0">
        <w:rPr>
          <w:rFonts w:ascii="Times New Roman" w:hAnsi="Times New Roman"/>
          <w:sz w:val="28"/>
          <w:lang w:val="lv-LV"/>
        </w:rPr>
        <w:t>ņa, nepiemēro līgumiem, kas ir noslēgti līdz 2020</w:t>
      </w:r>
      <w:r w:rsidR="00457DAA">
        <w:rPr>
          <w:rFonts w:ascii="Times New Roman" w:hAnsi="Times New Roman"/>
          <w:sz w:val="28"/>
          <w:lang w:val="lv-LV"/>
        </w:rPr>
        <w:t xml:space="preserve">. gada </w:t>
      </w:r>
      <w:r w:rsidR="005663E7" w:rsidRPr="005D7CD0">
        <w:rPr>
          <w:rFonts w:ascii="Times New Roman" w:hAnsi="Times New Roman"/>
          <w:sz w:val="28"/>
          <w:lang w:val="lv-LV"/>
        </w:rPr>
        <w:t>31.</w:t>
      </w:r>
      <w:r>
        <w:rPr>
          <w:rFonts w:ascii="Times New Roman" w:hAnsi="Times New Roman"/>
          <w:sz w:val="28"/>
          <w:lang w:val="lv-LV"/>
        </w:rPr>
        <w:t> </w:t>
      </w:r>
      <w:r w:rsidR="005663E7" w:rsidRPr="005D7CD0">
        <w:rPr>
          <w:rFonts w:ascii="Times New Roman" w:hAnsi="Times New Roman"/>
          <w:sz w:val="28"/>
          <w:lang w:val="lv-LV"/>
        </w:rPr>
        <w:t>decembrim.</w:t>
      </w:r>
      <w:r w:rsidR="0001064E" w:rsidRPr="005D7CD0">
        <w:rPr>
          <w:rFonts w:ascii="Times New Roman" w:hAnsi="Times New Roman"/>
          <w:sz w:val="28"/>
          <w:lang w:val="lv-LV"/>
        </w:rPr>
        <w:t xml:space="preserve"> </w:t>
      </w:r>
    </w:p>
    <w:p w14:paraId="69D6DA79" w14:textId="50DE094C" w:rsidR="002E1537" w:rsidRDefault="001230DC" w:rsidP="00457DAA">
      <w:pPr>
        <w:spacing w:after="0" w:line="240" w:lineRule="auto"/>
        <w:ind w:firstLine="709"/>
        <w:jc w:val="both"/>
        <w:rPr>
          <w:rFonts w:ascii="Times New Roman" w:hAnsi="Times New Roman"/>
          <w:sz w:val="28"/>
          <w:lang w:val="lv-LV"/>
        </w:rPr>
      </w:pPr>
      <w:r>
        <w:rPr>
          <w:rFonts w:ascii="Times New Roman" w:hAnsi="Times New Roman"/>
          <w:sz w:val="28"/>
          <w:lang w:val="lv-LV"/>
        </w:rPr>
        <w:t xml:space="preserve"> </w:t>
      </w:r>
    </w:p>
    <w:p w14:paraId="0F83CE8A" w14:textId="4F9A3457" w:rsidR="00B7487F" w:rsidRDefault="005663E7" w:rsidP="00457DAA">
      <w:pPr>
        <w:spacing w:after="0" w:line="240" w:lineRule="auto"/>
        <w:ind w:firstLine="709"/>
        <w:jc w:val="both"/>
        <w:rPr>
          <w:rFonts w:ascii="Times New Roman" w:hAnsi="Times New Roman"/>
          <w:sz w:val="28"/>
          <w:lang w:val="lv-LV"/>
        </w:rPr>
      </w:pPr>
      <w:r w:rsidRPr="005D7CD0">
        <w:rPr>
          <w:rFonts w:ascii="Times New Roman" w:hAnsi="Times New Roman"/>
          <w:sz w:val="28"/>
          <w:lang w:val="lv-LV"/>
        </w:rPr>
        <w:t>22</w:t>
      </w:r>
      <w:r w:rsidR="009555B0">
        <w:rPr>
          <w:rFonts w:ascii="Times New Roman" w:hAnsi="Times New Roman"/>
          <w:sz w:val="28"/>
          <w:lang w:val="lv-LV"/>
        </w:rPr>
        <w:t>5</w:t>
      </w:r>
      <w:r w:rsidRPr="005D7CD0">
        <w:rPr>
          <w:rFonts w:ascii="Times New Roman" w:hAnsi="Times New Roman"/>
          <w:sz w:val="28"/>
          <w:lang w:val="lv-LV"/>
        </w:rPr>
        <w:t>. Grozījumu šo noteikumu 109.</w:t>
      </w:r>
      <w:r w:rsidRPr="005D7CD0">
        <w:rPr>
          <w:rFonts w:ascii="Times New Roman" w:hAnsi="Times New Roman"/>
          <w:sz w:val="28"/>
          <w:vertAlign w:val="superscript"/>
          <w:lang w:val="lv-LV"/>
        </w:rPr>
        <w:t>13</w:t>
      </w:r>
      <w:r w:rsidR="00B7487F">
        <w:rPr>
          <w:rFonts w:ascii="Times New Roman" w:hAnsi="Times New Roman"/>
          <w:sz w:val="28"/>
          <w:vertAlign w:val="superscript"/>
          <w:lang w:val="lv-LV"/>
        </w:rPr>
        <w:t> </w:t>
      </w:r>
      <w:r w:rsidRPr="005D7CD0">
        <w:rPr>
          <w:rFonts w:ascii="Times New Roman" w:hAnsi="Times New Roman"/>
          <w:sz w:val="28"/>
          <w:lang w:val="lv-LV"/>
        </w:rPr>
        <w:t xml:space="preserve">2. apakšpunktā, kas paredz noteikt dotāciju praktiskajā apmācībā iesaistīto bezdarbnieku darba vadītājam 10 </w:t>
      </w:r>
      <w:proofErr w:type="spellStart"/>
      <w:r w:rsidRPr="005D7CD0">
        <w:rPr>
          <w:rFonts w:ascii="Times New Roman" w:hAnsi="Times New Roman"/>
          <w:i/>
          <w:sz w:val="28"/>
          <w:lang w:val="lv-LV"/>
        </w:rPr>
        <w:t>euro</w:t>
      </w:r>
      <w:proofErr w:type="spellEnd"/>
      <w:r w:rsidRPr="005D7CD0">
        <w:rPr>
          <w:rFonts w:ascii="Times New Roman" w:hAnsi="Times New Roman"/>
          <w:sz w:val="28"/>
          <w:lang w:val="lv-LV"/>
        </w:rPr>
        <w:t xml:space="preserve"> apmērā</w:t>
      </w:r>
      <w:r w:rsidR="0036126B">
        <w:rPr>
          <w:rFonts w:ascii="Times New Roman" w:hAnsi="Times New Roman"/>
          <w:sz w:val="28"/>
          <w:lang w:val="lv-LV"/>
        </w:rPr>
        <w:t xml:space="preserve"> par katru bezdarbnieka praktiskās apmācības dienu</w:t>
      </w:r>
      <w:r w:rsidRPr="005D7CD0">
        <w:rPr>
          <w:rFonts w:ascii="Times New Roman" w:hAnsi="Times New Roman"/>
          <w:sz w:val="28"/>
          <w:lang w:val="lv-LV"/>
        </w:rPr>
        <w:t>, nepiemēro līgumiem</w:t>
      </w:r>
      <w:r w:rsidRPr="005663E7">
        <w:rPr>
          <w:rFonts w:ascii="Times New Roman" w:hAnsi="Times New Roman"/>
          <w:sz w:val="28"/>
          <w:lang w:val="lv-LV"/>
        </w:rPr>
        <w:t>, kas ir noslēgti līdz 2020</w:t>
      </w:r>
      <w:r w:rsidR="00457DAA">
        <w:rPr>
          <w:rFonts w:ascii="Times New Roman" w:hAnsi="Times New Roman"/>
          <w:sz w:val="28"/>
          <w:lang w:val="lv-LV"/>
        </w:rPr>
        <w:t xml:space="preserve">. gada </w:t>
      </w:r>
      <w:r w:rsidRPr="005663E7">
        <w:rPr>
          <w:rFonts w:ascii="Times New Roman" w:hAnsi="Times New Roman"/>
          <w:sz w:val="28"/>
          <w:lang w:val="lv-LV"/>
        </w:rPr>
        <w:t>31.</w:t>
      </w:r>
      <w:r w:rsidR="00BF5250">
        <w:rPr>
          <w:rFonts w:ascii="Times New Roman" w:hAnsi="Times New Roman"/>
          <w:sz w:val="28"/>
          <w:lang w:val="lv-LV"/>
        </w:rPr>
        <w:t> </w:t>
      </w:r>
      <w:r w:rsidRPr="005663E7">
        <w:rPr>
          <w:rFonts w:ascii="Times New Roman" w:hAnsi="Times New Roman"/>
          <w:sz w:val="28"/>
          <w:lang w:val="lv-LV"/>
        </w:rPr>
        <w:t>decembrim.</w:t>
      </w:r>
      <w:r w:rsidR="00B7487F" w:rsidRPr="00B7487F">
        <w:rPr>
          <w:rFonts w:ascii="Times New Roman" w:hAnsi="Times New Roman"/>
          <w:sz w:val="28"/>
          <w:lang w:val="lv-LV"/>
        </w:rPr>
        <w:t xml:space="preserve"> </w:t>
      </w:r>
    </w:p>
    <w:p w14:paraId="3960BF5D" w14:textId="77777777" w:rsidR="002E1537" w:rsidRDefault="002E1537" w:rsidP="00457DAA">
      <w:pPr>
        <w:spacing w:after="0" w:line="240" w:lineRule="auto"/>
        <w:ind w:firstLine="709"/>
        <w:jc w:val="both"/>
        <w:rPr>
          <w:rFonts w:ascii="Times New Roman" w:hAnsi="Times New Roman"/>
          <w:sz w:val="28"/>
          <w:lang w:val="lv-LV"/>
        </w:rPr>
      </w:pPr>
    </w:p>
    <w:p w14:paraId="3A02C464" w14:textId="007B78BB" w:rsidR="00E1777B" w:rsidRDefault="008B0C2C" w:rsidP="00457DAA">
      <w:pPr>
        <w:spacing w:after="0" w:line="240" w:lineRule="auto"/>
        <w:ind w:firstLine="709"/>
        <w:jc w:val="both"/>
        <w:rPr>
          <w:rFonts w:ascii="Times New Roman" w:hAnsi="Times New Roman"/>
          <w:sz w:val="28"/>
          <w:lang w:val="lv-LV"/>
        </w:rPr>
      </w:pPr>
      <w:r>
        <w:rPr>
          <w:rFonts w:ascii="Times New Roman" w:hAnsi="Times New Roman"/>
          <w:sz w:val="28"/>
          <w:lang w:val="lv-LV"/>
        </w:rPr>
        <w:t>22</w:t>
      </w:r>
      <w:r w:rsidR="009555B0">
        <w:rPr>
          <w:rFonts w:ascii="Times New Roman" w:hAnsi="Times New Roman"/>
          <w:sz w:val="28"/>
          <w:lang w:val="lv-LV"/>
        </w:rPr>
        <w:t>6</w:t>
      </w:r>
      <w:r>
        <w:rPr>
          <w:rFonts w:ascii="Times New Roman" w:hAnsi="Times New Roman"/>
          <w:sz w:val="28"/>
          <w:lang w:val="lv-LV"/>
        </w:rPr>
        <w:t>. </w:t>
      </w:r>
      <w:r w:rsidR="00B7487F" w:rsidRPr="00B7487F">
        <w:rPr>
          <w:rFonts w:ascii="Times New Roman" w:hAnsi="Times New Roman"/>
          <w:sz w:val="28"/>
          <w:lang w:val="lv-LV"/>
        </w:rPr>
        <w:t>Grozījumu šo noteikumu 109.</w:t>
      </w:r>
      <w:r w:rsidR="00B7487F">
        <w:rPr>
          <w:rFonts w:ascii="Times New Roman" w:hAnsi="Times New Roman"/>
          <w:sz w:val="28"/>
          <w:vertAlign w:val="superscript"/>
          <w:lang w:val="lv-LV"/>
        </w:rPr>
        <w:t>24</w:t>
      </w:r>
      <w:r w:rsidR="00B7487F" w:rsidRPr="00A9285C">
        <w:rPr>
          <w:rFonts w:ascii="Times New Roman" w:hAnsi="Times New Roman"/>
          <w:sz w:val="28"/>
          <w:vertAlign w:val="superscript"/>
          <w:lang w:val="lv-LV"/>
        </w:rPr>
        <w:t> </w:t>
      </w:r>
      <w:r w:rsidR="00B7487F">
        <w:rPr>
          <w:rFonts w:ascii="Times New Roman" w:hAnsi="Times New Roman"/>
          <w:sz w:val="28"/>
          <w:lang w:val="lv-LV"/>
        </w:rPr>
        <w:t>1</w:t>
      </w:r>
      <w:r w:rsidR="00B7487F" w:rsidRPr="00B7487F">
        <w:rPr>
          <w:rFonts w:ascii="Times New Roman" w:hAnsi="Times New Roman"/>
          <w:sz w:val="28"/>
          <w:lang w:val="lv-LV"/>
        </w:rPr>
        <w:t xml:space="preserve">. apakšpunktā, kas paredz </w:t>
      </w:r>
      <w:r w:rsidR="00594F2F">
        <w:rPr>
          <w:rFonts w:ascii="Times New Roman" w:hAnsi="Times New Roman"/>
          <w:sz w:val="28"/>
          <w:lang w:val="lv-LV"/>
        </w:rPr>
        <w:t xml:space="preserve">ikmēneša </w:t>
      </w:r>
      <w:r>
        <w:rPr>
          <w:rFonts w:ascii="Times New Roman" w:hAnsi="Times New Roman"/>
          <w:sz w:val="28"/>
          <w:lang w:val="lv-LV"/>
        </w:rPr>
        <w:t xml:space="preserve">dotācijas </w:t>
      </w:r>
      <w:r w:rsidR="001230DC">
        <w:rPr>
          <w:rFonts w:ascii="Times New Roman" w:hAnsi="Times New Roman"/>
          <w:sz w:val="28"/>
          <w:lang w:val="lv-LV"/>
        </w:rPr>
        <w:t xml:space="preserve">piešķiršanu </w:t>
      </w:r>
      <w:r>
        <w:rPr>
          <w:rFonts w:ascii="Times New Roman" w:hAnsi="Times New Roman"/>
          <w:sz w:val="28"/>
          <w:lang w:val="lv-LV"/>
        </w:rPr>
        <w:t xml:space="preserve">bezdarbnieka darba algai </w:t>
      </w:r>
      <w:r w:rsidR="00594F2F">
        <w:rPr>
          <w:rFonts w:ascii="Times New Roman" w:hAnsi="Times New Roman"/>
          <w:sz w:val="28"/>
          <w:lang w:val="lv-LV"/>
        </w:rPr>
        <w:t>uz laiku</w:t>
      </w:r>
      <w:r w:rsidR="00B7487F" w:rsidRPr="00B7487F">
        <w:rPr>
          <w:rFonts w:ascii="Times New Roman" w:hAnsi="Times New Roman"/>
          <w:sz w:val="28"/>
          <w:lang w:val="lv-LV"/>
        </w:rPr>
        <w:t xml:space="preserve"> </w:t>
      </w:r>
      <w:r w:rsidR="00B7487F">
        <w:rPr>
          <w:rFonts w:ascii="Times New Roman" w:hAnsi="Times New Roman"/>
          <w:sz w:val="28"/>
          <w:lang w:val="lv-LV"/>
        </w:rPr>
        <w:t>līdz</w:t>
      </w:r>
      <w:r>
        <w:rPr>
          <w:rFonts w:ascii="Times New Roman" w:hAnsi="Times New Roman"/>
          <w:sz w:val="28"/>
          <w:lang w:val="lv-LV"/>
        </w:rPr>
        <w:t xml:space="preserve"> sešiem mēnešiem, </w:t>
      </w:r>
      <w:r w:rsidR="0077348B">
        <w:rPr>
          <w:rFonts w:ascii="Times New Roman" w:hAnsi="Times New Roman"/>
          <w:sz w:val="28"/>
          <w:lang w:val="lv-LV"/>
        </w:rPr>
        <w:t xml:space="preserve">neattiecina uz </w:t>
      </w:r>
      <w:r>
        <w:rPr>
          <w:rFonts w:ascii="Times New Roman" w:hAnsi="Times New Roman"/>
          <w:sz w:val="28"/>
          <w:lang w:val="lv-LV"/>
        </w:rPr>
        <w:t>līgumiem, kas noslēgti līdz 2020</w:t>
      </w:r>
      <w:r w:rsidR="00457DAA">
        <w:rPr>
          <w:rFonts w:ascii="Times New Roman" w:hAnsi="Times New Roman"/>
          <w:sz w:val="28"/>
          <w:lang w:val="lv-LV"/>
        </w:rPr>
        <w:t xml:space="preserve">. gada </w:t>
      </w:r>
      <w:r>
        <w:rPr>
          <w:rFonts w:ascii="Times New Roman" w:hAnsi="Times New Roman"/>
          <w:sz w:val="28"/>
          <w:lang w:val="lv-LV"/>
        </w:rPr>
        <w:t>31.</w:t>
      </w:r>
      <w:r w:rsidR="00BF5250">
        <w:rPr>
          <w:rFonts w:ascii="Times New Roman" w:hAnsi="Times New Roman"/>
          <w:sz w:val="28"/>
          <w:lang w:val="lv-LV"/>
        </w:rPr>
        <w:t> </w:t>
      </w:r>
      <w:r>
        <w:rPr>
          <w:rFonts w:ascii="Times New Roman" w:hAnsi="Times New Roman"/>
          <w:sz w:val="28"/>
          <w:lang w:val="lv-LV"/>
        </w:rPr>
        <w:t>decembrim</w:t>
      </w:r>
      <w:r w:rsidR="00B7487F" w:rsidRPr="00B7487F">
        <w:rPr>
          <w:rFonts w:ascii="Times New Roman" w:hAnsi="Times New Roman"/>
          <w:sz w:val="28"/>
          <w:lang w:val="lv-LV"/>
        </w:rPr>
        <w:t>.</w:t>
      </w:r>
      <w:r w:rsidR="00BF5250">
        <w:rPr>
          <w:rFonts w:ascii="Times New Roman" w:hAnsi="Times New Roman"/>
          <w:sz w:val="28"/>
          <w:lang w:val="lv-LV"/>
        </w:rPr>
        <w:t>"</w:t>
      </w:r>
    </w:p>
    <w:p w14:paraId="72E202BF" w14:textId="77777777" w:rsidR="008B1373" w:rsidRPr="008B1373" w:rsidRDefault="008B1373" w:rsidP="00457DAA">
      <w:pPr>
        <w:pStyle w:val="Body"/>
        <w:tabs>
          <w:tab w:val="left" w:pos="6521"/>
        </w:tabs>
        <w:spacing w:after="0" w:line="240" w:lineRule="auto"/>
        <w:jc w:val="both"/>
        <w:rPr>
          <w:rFonts w:ascii="Times New Roman" w:hAnsi="Times New Roman"/>
          <w:color w:val="auto"/>
          <w:sz w:val="28"/>
        </w:rPr>
      </w:pPr>
    </w:p>
    <w:p w14:paraId="3E3BA31D" w14:textId="1B2DEAA3" w:rsidR="008B1373" w:rsidRDefault="008B1373" w:rsidP="00BF5250">
      <w:pPr>
        <w:pStyle w:val="Body"/>
        <w:tabs>
          <w:tab w:val="left" w:pos="6521"/>
        </w:tabs>
        <w:spacing w:after="0" w:line="240" w:lineRule="auto"/>
        <w:jc w:val="both"/>
        <w:rPr>
          <w:rFonts w:ascii="Times New Roman" w:hAnsi="Times New Roman"/>
          <w:color w:val="auto"/>
          <w:sz w:val="28"/>
          <w:lang w:val="de-DE"/>
        </w:rPr>
      </w:pPr>
    </w:p>
    <w:p w14:paraId="4B8F3E90" w14:textId="77777777" w:rsidR="00BF5250" w:rsidRDefault="00BF5250" w:rsidP="00BF5250">
      <w:pPr>
        <w:pStyle w:val="Body"/>
        <w:tabs>
          <w:tab w:val="left" w:pos="6521"/>
        </w:tabs>
        <w:spacing w:after="0" w:line="240" w:lineRule="auto"/>
        <w:jc w:val="both"/>
        <w:rPr>
          <w:rFonts w:ascii="Times New Roman" w:hAnsi="Times New Roman"/>
          <w:color w:val="auto"/>
          <w:sz w:val="28"/>
          <w:lang w:val="de-DE"/>
        </w:rPr>
      </w:pPr>
    </w:p>
    <w:p w14:paraId="31A411B3" w14:textId="77777777" w:rsidR="00965CEF" w:rsidRPr="00F661EA" w:rsidRDefault="00965CEF" w:rsidP="00457DAA">
      <w:pPr>
        <w:pStyle w:val="Body"/>
        <w:tabs>
          <w:tab w:val="left" w:pos="6521"/>
        </w:tabs>
        <w:spacing w:after="0" w:line="240" w:lineRule="auto"/>
        <w:ind w:firstLine="709"/>
        <w:jc w:val="both"/>
        <w:rPr>
          <w:rFonts w:ascii="Times New Roman" w:hAnsi="Times New Roman"/>
          <w:color w:val="auto"/>
          <w:sz w:val="28"/>
          <w:lang w:val="de-DE"/>
        </w:rPr>
      </w:pPr>
      <w:r w:rsidRPr="00F661EA">
        <w:rPr>
          <w:rFonts w:ascii="Times New Roman" w:hAnsi="Times New Roman"/>
          <w:color w:val="auto"/>
          <w:sz w:val="28"/>
          <w:lang w:val="de-DE"/>
        </w:rPr>
        <w:t>Ministru prezidents</w:t>
      </w:r>
      <w:r w:rsidRPr="00F661EA">
        <w:rPr>
          <w:rFonts w:ascii="Times New Roman" w:hAnsi="Times New Roman"/>
          <w:color w:val="auto"/>
          <w:sz w:val="28"/>
          <w:lang w:val="de-DE"/>
        </w:rPr>
        <w:tab/>
      </w:r>
      <w:r w:rsidRPr="00F661EA">
        <w:rPr>
          <w:rFonts w:ascii="Times New Roman" w:eastAsia="Calibri" w:hAnsi="Times New Roman"/>
          <w:sz w:val="28"/>
          <w:lang w:val="de-DE"/>
        </w:rPr>
        <w:t>A. </w:t>
      </w:r>
      <w:r w:rsidRPr="00F661EA">
        <w:rPr>
          <w:rFonts w:ascii="Times New Roman" w:hAnsi="Times New Roman"/>
          <w:color w:val="auto"/>
          <w:sz w:val="28"/>
          <w:lang w:val="de-DE"/>
        </w:rPr>
        <w:t>K. Kariņš</w:t>
      </w:r>
    </w:p>
    <w:p w14:paraId="7E47D3DE" w14:textId="77777777" w:rsidR="00965CEF" w:rsidRPr="00F661EA" w:rsidRDefault="00965CEF" w:rsidP="00457DAA">
      <w:pPr>
        <w:pStyle w:val="Body"/>
        <w:spacing w:after="0" w:line="240" w:lineRule="auto"/>
        <w:ind w:firstLine="709"/>
        <w:jc w:val="both"/>
        <w:rPr>
          <w:rFonts w:ascii="Times New Roman" w:hAnsi="Times New Roman"/>
          <w:color w:val="auto"/>
          <w:sz w:val="28"/>
          <w:lang w:val="de-DE"/>
        </w:rPr>
      </w:pPr>
    </w:p>
    <w:p w14:paraId="2497F5AB" w14:textId="77777777" w:rsidR="00965CEF" w:rsidRPr="00F661EA" w:rsidRDefault="00965CEF" w:rsidP="00457DAA">
      <w:pPr>
        <w:pStyle w:val="Body"/>
        <w:spacing w:after="0" w:line="240" w:lineRule="auto"/>
        <w:ind w:firstLine="709"/>
        <w:jc w:val="both"/>
        <w:rPr>
          <w:rFonts w:ascii="Times New Roman" w:hAnsi="Times New Roman"/>
          <w:color w:val="auto"/>
          <w:sz w:val="28"/>
          <w:lang w:val="de-DE"/>
        </w:rPr>
      </w:pPr>
    </w:p>
    <w:p w14:paraId="74B86B13" w14:textId="77777777" w:rsidR="00965CEF" w:rsidRPr="00F661EA" w:rsidRDefault="00965CEF" w:rsidP="00457DAA">
      <w:pPr>
        <w:pStyle w:val="Body"/>
        <w:spacing w:after="0" w:line="240" w:lineRule="auto"/>
        <w:ind w:firstLine="709"/>
        <w:jc w:val="both"/>
        <w:rPr>
          <w:rFonts w:ascii="Times New Roman" w:hAnsi="Times New Roman"/>
          <w:color w:val="auto"/>
          <w:sz w:val="28"/>
          <w:lang w:val="de-DE"/>
        </w:rPr>
      </w:pPr>
    </w:p>
    <w:p w14:paraId="49FD4EF9" w14:textId="3A2B76A4" w:rsidR="004D7CE4" w:rsidRPr="005D6B9C" w:rsidRDefault="00965CEF" w:rsidP="00457DAA">
      <w:pPr>
        <w:pStyle w:val="Body"/>
        <w:tabs>
          <w:tab w:val="left" w:pos="6521"/>
        </w:tabs>
        <w:spacing w:after="0" w:line="240" w:lineRule="auto"/>
        <w:ind w:firstLine="709"/>
        <w:jc w:val="both"/>
        <w:rPr>
          <w:rFonts w:ascii="Times New Roman" w:hAnsi="Times New Roman"/>
          <w:color w:val="auto"/>
          <w:sz w:val="28"/>
          <w:lang w:val="de-DE"/>
        </w:rPr>
      </w:pPr>
      <w:r w:rsidRPr="00F661EA">
        <w:rPr>
          <w:rFonts w:ascii="Times New Roman" w:hAnsi="Times New Roman"/>
          <w:color w:val="auto"/>
          <w:sz w:val="28"/>
          <w:lang w:val="de-DE"/>
        </w:rPr>
        <w:t>Labklājības ministre</w:t>
      </w:r>
      <w:r w:rsidRPr="00F661EA">
        <w:rPr>
          <w:rFonts w:ascii="Times New Roman" w:hAnsi="Times New Roman"/>
          <w:color w:val="auto"/>
          <w:sz w:val="28"/>
          <w:lang w:val="de-DE"/>
        </w:rPr>
        <w:tab/>
        <w:t>R. Petraviča</w:t>
      </w:r>
    </w:p>
    <w:p w14:paraId="651B6806" w14:textId="77777777" w:rsidR="00464E2D" w:rsidRDefault="00464E2D" w:rsidP="00457DAA">
      <w:pPr>
        <w:spacing w:after="0" w:line="240" w:lineRule="auto"/>
        <w:rPr>
          <w:rFonts w:ascii="Times New Roman" w:hAnsi="Times New Roman" w:cs="Times New Roman"/>
          <w:bCs/>
        </w:rPr>
      </w:pPr>
    </w:p>
    <w:sectPr w:rsidR="00464E2D" w:rsidSect="00457DAA">
      <w:headerReference w:type="default" r:id="rId18"/>
      <w:footerReference w:type="default" r:id="rId19"/>
      <w:headerReference w:type="first" r:id="rId20"/>
      <w:footerReference w:type="first" r:id="rId21"/>
      <w:pgSz w:w="11906" w:h="16838" w:code="9"/>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65F0" w14:textId="77777777" w:rsidR="00DD13E6" w:rsidRDefault="00DD13E6" w:rsidP="00AA04B7">
      <w:pPr>
        <w:spacing w:after="0" w:line="240" w:lineRule="auto"/>
      </w:pPr>
      <w:r>
        <w:separator/>
      </w:r>
    </w:p>
  </w:endnote>
  <w:endnote w:type="continuationSeparator" w:id="0">
    <w:p w14:paraId="000C96A4" w14:textId="77777777" w:rsidR="00DD13E6" w:rsidRDefault="00DD13E6" w:rsidP="00AA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69DC" w14:textId="24ACAAC2" w:rsidR="002B5374" w:rsidRPr="002B5374" w:rsidRDefault="002B5374">
    <w:pPr>
      <w:pStyle w:val="Footer"/>
      <w:rPr>
        <w:rFonts w:ascii="Times New Roman" w:hAnsi="Times New Roman" w:cs="Times New Roman"/>
        <w:sz w:val="16"/>
        <w:szCs w:val="16"/>
        <w:lang w:val="lv-LV"/>
      </w:rPr>
    </w:pPr>
    <w:r w:rsidRPr="002B5374">
      <w:rPr>
        <w:rFonts w:ascii="Times New Roman" w:hAnsi="Times New Roman" w:cs="Times New Roman"/>
        <w:sz w:val="16"/>
        <w:szCs w:val="16"/>
        <w:lang w:val="lv-LV"/>
      </w:rPr>
      <w:t>N2499_0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4A83" w14:textId="79E3CE19" w:rsidR="002B5374" w:rsidRPr="002B5374" w:rsidRDefault="002B5374">
    <w:pPr>
      <w:pStyle w:val="Footer"/>
      <w:rPr>
        <w:rFonts w:ascii="Times New Roman" w:hAnsi="Times New Roman" w:cs="Times New Roman"/>
        <w:sz w:val="16"/>
        <w:szCs w:val="16"/>
        <w:lang w:val="lv-LV"/>
      </w:rPr>
    </w:pPr>
    <w:r w:rsidRPr="002B5374">
      <w:rPr>
        <w:rFonts w:ascii="Times New Roman" w:hAnsi="Times New Roman" w:cs="Times New Roman"/>
        <w:sz w:val="16"/>
        <w:szCs w:val="16"/>
        <w:lang w:val="lv-LV"/>
      </w:rPr>
      <w:t>N2499_0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41D3" w14:textId="77777777" w:rsidR="00DD13E6" w:rsidRDefault="00DD13E6" w:rsidP="00AA04B7">
      <w:pPr>
        <w:spacing w:after="0" w:line="240" w:lineRule="auto"/>
      </w:pPr>
      <w:r>
        <w:separator/>
      </w:r>
    </w:p>
  </w:footnote>
  <w:footnote w:type="continuationSeparator" w:id="0">
    <w:p w14:paraId="10C5EADD" w14:textId="77777777" w:rsidR="00DD13E6" w:rsidRDefault="00DD13E6" w:rsidP="00AA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64760"/>
      <w:docPartObj>
        <w:docPartGallery w:val="Page Numbers (Top of Page)"/>
        <w:docPartUnique/>
      </w:docPartObj>
    </w:sdtPr>
    <w:sdtEndPr>
      <w:rPr>
        <w:rFonts w:ascii="Times New Roman" w:hAnsi="Times New Roman" w:cs="Times New Roman"/>
        <w:noProof/>
        <w:sz w:val="24"/>
        <w:szCs w:val="24"/>
      </w:rPr>
    </w:sdtEndPr>
    <w:sdtContent>
      <w:p w14:paraId="03D3AE91" w14:textId="44FFA762" w:rsidR="00FB7DD0" w:rsidRPr="00EB7182" w:rsidRDefault="00FB7DD0">
        <w:pPr>
          <w:pStyle w:val="Header"/>
          <w:jc w:val="center"/>
          <w:rPr>
            <w:rFonts w:ascii="Times New Roman" w:hAnsi="Times New Roman" w:cs="Times New Roman"/>
            <w:sz w:val="24"/>
            <w:szCs w:val="24"/>
          </w:rPr>
        </w:pPr>
        <w:r w:rsidRPr="00EB7182">
          <w:rPr>
            <w:rFonts w:ascii="Times New Roman" w:hAnsi="Times New Roman" w:cs="Times New Roman"/>
            <w:sz w:val="24"/>
            <w:szCs w:val="24"/>
          </w:rPr>
          <w:fldChar w:fldCharType="begin"/>
        </w:r>
        <w:r w:rsidRPr="00EB7182">
          <w:rPr>
            <w:rFonts w:ascii="Times New Roman" w:hAnsi="Times New Roman" w:cs="Times New Roman"/>
            <w:sz w:val="24"/>
            <w:szCs w:val="24"/>
          </w:rPr>
          <w:instrText xml:space="preserve"> PAGE   \* MERGEFORMAT </w:instrText>
        </w:r>
        <w:r w:rsidRPr="00EB7182">
          <w:rPr>
            <w:rFonts w:ascii="Times New Roman" w:hAnsi="Times New Roman" w:cs="Times New Roman"/>
            <w:sz w:val="24"/>
            <w:szCs w:val="24"/>
          </w:rPr>
          <w:fldChar w:fldCharType="separate"/>
        </w:r>
        <w:r w:rsidR="00362D39">
          <w:rPr>
            <w:rFonts w:ascii="Times New Roman" w:hAnsi="Times New Roman" w:cs="Times New Roman"/>
            <w:noProof/>
            <w:sz w:val="24"/>
            <w:szCs w:val="24"/>
          </w:rPr>
          <w:t>4</w:t>
        </w:r>
        <w:r w:rsidRPr="00EB7182">
          <w:rPr>
            <w:rFonts w:ascii="Times New Roman" w:hAnsi="Times New Roman" w:cs="Times New Roman"/>
            <w:noProof/>
            <w:sz w:val="24"/>
            <w:szCs w:val="24"/>
          </w:rPr>
          <w:fldChar w:fldCharType="end"/>
        </w:r>
      </w:p>
    </w:sdtContent>
  </w:sdt>
  <w:p w14:paraId="1E08101C" w14:textId="77777777" w:rsidR="00FB7DD0" w:rsidRPr="00EB7182" w:rsidRDefault="00FB7DD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9637" w14:textId="77777777" w:rsidR="00457DAA" w:rsidRPr="003629D6" w:rsidRDefault="00457DAA">
    <w:pPr>
      <w:pStyle w:val="Header"/>
    </w:pPr>
  </w:p>
  <w:p w14:paraId="40DD49EC" w14:textId="07B5D10A" w:rsidR="00965CEF" w:rsidRPr="00965CEF" w:rsidRDefault="00457DAA">
    <w:pPr>
      <w:pStyle w:val="Header"/>
    </w:pPr>
    <w:r>
      <w:rPr>
        <w:noProof/>
        <w:lang w:val="lv-LV" w:eastAsia="lv-LV"/>
      </w:rPr>
      <w:drawing>
        <wp:inline distT="0" distB="0" distL="0" distR="0" wp14:anchorId="21875B72" wp14:editId="60CBDBA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0D4"/>
    <w:multiLevelType w:val="multilevel"/>
    <w:tmpl w:val="BCCC95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F62AA"/>
    <w:multiLevelType w:val="hybridMultilevel"/>
    <w:tmpl w:val="17C89F8E"/>
    <w:lvl w:ilvl="0" w:tplc="B3C881F8">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2AA81E6C"/>
    <w:multiLevelType w:val="hybridMultilevel"/>
    <w:tmpl w:val="12A46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4D3A41"/>
    <w:multiLevelType w:val="hybridMultilevel"/>
    <w:tmpl w:val="FDB21C0A"/>
    <w:lvl w:ilvl="0" w:tplc="C40A59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B3"/>
    <w:rsid w:val="0000097E"/>
    <w:rsid w:val="0001064E"/>
    <w:rsid w:val="000119AE"/>
    <w:rsid w:val="00012C59"/>
    <w:rsid w:val="00012E70"/>
    <w:rsid w:val="00020345"/>
    <w:rsid w:val="00022F9C"/>
    <w:rsid w:val="00030E8A"/>
    <w:rsid w:val="000426B7"/>
    <w:rsid w:val="00043FB8"/>
    <w:rsid w:val="0004465B"/>
    <w:rsid w:val="000468A5"/>
    <w:rsid w:val="0006354C"/>
    <w:rsid w:val="00063658"/>
    <w:rsid w:val="00073F0F"/>
    <w:rsid w:val="000749D4"/>
    <w:rsid w:val="00077DD5"/>
    <w:rsid w:val="00086BC9"/>
    <w:rsid w:val="00096509"/>
    <w:rsid w:val="00096C80"/>
    <w:rsid w:val="000A1E8A"/>
    <w:rsid w:val="000A4F19"/>
    <w:rsid w:val="000B0903"/>
    <w:rsid w:val="000B3005"/>
    <w:rsid w:val="000B56BA"/>
    <w:rsid w:val="000C2E36"/>
    <w:rsid w:val="000C78D6"/>
    <w:rsid w:val="000D3DE5"/>
    <w:rsid w:val="000D75B6"/>
    <w:rsid w:val="000E4F96"/>
    <w:rsid w:val="000E71AB"/>
    <w:rsid w:val="000F2E84"/>
    <w:rsid w:val="00102401"/>
    <w:rsid w:val="00103F24"/>
    <w:rsid w:val="00113C3A"/>
    <w:rsid w:val="00120AC9"/>
    <w:rsid w:val="001230DC"/>
    <w:rsid w:val="00123453"/>
    <w:rsid w:val="00123FE5"/>
    <w:rsid w:val="001375E6"/>
    <w:rsid w:val="00137A71"/>
    <w:rsid w:val="00142567"/>
    <w:rsid w:val="001509F8"/>
    <w:rsid w:val="00153AFF"/>
    <w:rsid w:val="00157F88"/>
    <w:rsid w:val="001625A3"/>
    <w:rsid w:val="0017172D"/>
    <w:rsid w:val="001853CB"/>
    <w:rsid w:val="00185622"/>
    <w:rsid w:val="00193670"/>
    <w:rsid w:val="00193809"/>
    <w:rsid w:val="00193FE1"/>
    <w:rsid w:val="001A05CC"/>
    <w:rsid w:val="001A2955"/>
    <w:rsid w:val="001B4CD4"/>
    <w:rsid w:val="001B6322"/>
    <w:rsid w:val="001C3CF9"/>
    <w:rsid w:val="001C5720"/>
    <w:rsid w:val="001D0E7E"/>
    <w:rsid w:val="001D3CF3"/>
    <w:rsid w:val="001D5982"/>
    <w:rsid w:val="001D5F1E"/>
    <w:rsid w:val="001D5F8E"/>
    <w:rsid w:val="001E727D"/>
    <w:rsid w:val="001F5C29"/>
    <w:rsid w:val="00203826"/>
    <w:rsid w:val="002048F9"/>
    <w:rsid w:val="0021486B"/>
    <w:rsid w:val="002162BB"/>
    <w:rsid w:val="002372CD"/>
    <w:rsid w:val="00254A63"/>
    <w:rsid w:val="00254FBA"/>
    <w:rsid w:val="002904A3"/>
    <w:rsid w:val="00293B7E"/>
    <w:rsid w:val="002B5374"/>
    <w:rsid w:val="002C7956"/>
    <w:rsid w:val="002C7F12"/>
    <w:rsid w:val="002E1537"/>
    <w:rsid w:val="002E7CBD"/>
    <w:rsid w:val="002F547A"/>
    <w:rsid w:val="00300AD9"/>
    <w:rsid w:val="003142FB"/>
    <w:rsid w:val="00317544"/>
    <w:rsid w:val="00321700"/>
    <w:rsid w:val="0032203B"/>
    <w:rsid w:val="00324373"/>
    <w:rsid w:val="003528E8"/>
    <w:rsid w:val="0036126B"/>
    <w:rsid w:val="00362175"/>
    <w:rsid w:val="00362D39"/>
    <w:rsid w:val="0037603B"/>
    <w:rsid w:val="00391AD9"/>
    <w:rsid w:val="0039211F"/>
    <w:rsid w:val="003A69D6"/>
    <w:rsid w:val="003C1197"/>
    <w:rsid w:val="003C2221"/>
    <w:rsid w:val="003C42A1"/>
    <w:rsid w:val="003C4D7E"/>
    <w:rsid w:val="003E0044"/>
    <w:rsid w:val="00400B99"/>
    <w:rsid w:val="00404AC8"/>
    <w:rsid w:val="00406E86"/>
    <w:rsid w:val="0042429A"/>
    <w:rsid w:val="004257D2"/>
    <w:rsid w:val="004260CB"/>
    <w:rsid w:val="00431E48"/>
    <w:rsid w:val="00443C98"/>
    <w:rsid w:val="00446AC4"/>
    <w:rsid w:val="004504B4"/>
    <w:rsid w:val="00457DAA"/>
    <w:rsid w:val="00464CEB"/>
    <w:rsid w:val="00464E2D"/>
    <w:rsid w:val="00466A6D"/>
    <w:rsid w:val="004725B3"/>
    <w:rsid w:val="00473C27"/>
    <w:rsid w:val="00482AF5"/>
    <w:rsid w:val="00483524"/>
    <w:rsid w:val="00494504"/>
    <w:rsid w:val="004A2B0C"/>
    <w:rsid w:val="004A5204"/>
    <w:rsid w:val="004B2B02"/>
    <w:rsid w:val="004D2E1F"/>
    <w:rsid w:val="004D319D"/>
    <w:rsid w:val="004D45D6"/>
    <w:rsid w:val="004D6862"/>
    <w:rsid w:val="004D7CE4"/>
    <w:rsid w:val="004E3C0E"/>
    <w:rsid w:val="004E4C2D"/>
    <w:rsid w:val="004E6F5E"/>
    <w:rsid w:val="00501DD2"/>
    <w:rsid w:val="00506CA3"/>
    <w:rsid w:val="00507CD4"/>
    <w:rsid w:val="00514A00"/>
    <w:rsid w:val="00517934"/>
    <w:rsid w:val="00517D18"/>
    <w:rsid w:val="00520333"/>
    <w:rsid w:val="00537309"/>
    <w:rsid w:val="00537693"/>
    <w:rsid w:val="00542AAE"/>
    <w:rsid w:val="00545AD9"/>
    <w:rsid w:val="005463BE"/>
    <w:rsid w:val="0054692B"/>
    <w:rsid w:val="00564697"/>
    <w:rsid w:val="005663E7"/>
    <w:rsid w:val="0056783B"/>
    <w:rsid w:val="005710B6"/>
    <w:rsid w:val="005725D2"/>
    <w:rsid w:val="00572672"/>
    <w:rsid w:val="00576780"/>
    <w:rsid w:val="00591183"/>
    <w:rsid w:val="00594F2F"/>
    <w:rsid w:val="005953A8"/>
    <w:rsid w:val="005A023D"/>
    <w:rsid w:val="005A250A"/>
    <w:rsid w:val="005A6353"/>
    <w:rsid w:val="005B25DB"/>
    <w:rsid w:val="005B5E68"/>
    <w:rsid w:val="005C4030"/>
    <w:rsid w:val="005C4C09"/>
    <w:rsid w:val="005C653D"/>
    <w:rsid w:val="005D5070"/>
    <w:rsid w:val="005D6B9C"/>
    <w:rsid w:val="005D7CD0"/>
    <w:rsid w:val="005E0DD5"/>
    <w:rsid w:val="005E634F"/>
    <w:rsid w:val="005F3A2D"/>
    <w:rsid w:val="00611E73"/>
    <w:rsid w:val="00644661"/>
    <w:rsid w:val="00644941"/>
    <w:rsid w:val="006451E7"/>
    <w:rsid w:val="006473AD"/>
    <w:rsid w:val="0065672E"/>
    <w:rsid w:val="00656FC5"/>
    <w:rsid w:val="00660BD6"/>
    <w:rsid w:val="00661BBE"/>
    <w:rsid w:val="00666EF7"/>
    <w:rsid w:val="00673C8F"/>
    <w:rsid w:val="00675997"/>
    <w:rsid w:val="00686ABB"/>
    <w:rsid w:val="00686E3B"/>
    <w:rsid w:val="0068791B"/>
    <w:rsid w:val="0069179C"/>
    <w:rsid w:val="00697307"/>
    <w:rsid w:val="00697F89"/>
    <w:rsid w:val="006A4BBA"/>
    <w:rsid w:val="006B7690"/>
    <w:rsid w:val="006C1D92"/>
    <w:rsid w:val="006C4A37"/>
    <w:rsid w:val="006D1224"/>
    <w:rsid w:val="006D4EB4"/>
    <w:rsid w:val="006E026E"/>
    <w:rsid w:val="006F35B4"/>
    <w:rsid w:val="00714E5C"/>
    <w:rsid w:val="0073462A"/>
    <w:rsid w:val="00750D64"/>
    <w:rsid w:val="00751E75"/>
    <w:rsid w:val="00764756"/>
    <w:rsid w:val="007710D1"/>
    <w:rsid w:val="0077348B"/>
    <w:rsid w:val="007755AD"/>
    <w:rsid w:val="007759CB"/>
    <w:rsid w:val="00783C9E"/>
    <w:rsid w:val="00785C62"/>
    <w:rsid w:val="00786DCD"/>
    <w:rsid w:val="007902ED"/>
    <w:rsid w:val="00797D79"/>
    <w:rsid w:val="007B0BA5"/>
    <w:rsid w:val="007B1D2C"/>
    <w:rsid w:val="007C2473"/>
    <w:rsid w:val="007C6C55"/>
    <w:rsid w:val="007D4A6C"/>
    <w:rsid w:val="007D596E"/>
    <w:rsid w:val="007F1B14"/>
    <w:rsid w:val="007F417C"/>
    <w:rsid w:val="007F5E34"/>
    <w:rsid w:val="007F7883"/>
    <w:rsid w:val="008072E9"/>
    <w:rsid w:val="00815992"/>
    <w:rsid w:val="00820761"/>
    <w:rsid w:val="00824F47"/>
    <w:rsid w:val="00826711"/>
    <w:rsid w:val="00831AD8"/>
    <w:rsid w:val="00837816"/>
    <w:rsid w:val="00846999"/>
    <w:rsid w:val="0085261D"/>
    <w:rsid w:val="00863B8E"/>
    <w:rsid w:val="00880593"/>
    <w:rsid w:val="0088400A"/>
    <w:rsid w:val="00887471"/>
    <w:rsid w:val="0089038D"/>
    <w:rsid w:val="0089131D"/>
    <w:rsid w:val="00896968"/>
    <w:rsid w:val="008B0C2C"/>
    <w:rsid w:val="008B1373"/>
    <w:rsid w:val="008C7E39"/>
    <w:rsid w:val="008D7205"/>
    <w:rsid w:val="008E0138"/>
    <w:rsid w:val="008E0556"/>
    <w:rsid w:val="008E17D9"/>
    <w:rsid w:val="008E6052"/>
    <w:rsid w:val="00910819"/>
    <w:rsid w:val="00914952"/>
    <w:rsid w:val="009157D2"/>
    <w:rsid w:val="00925140"/>
    <w:rsid w:val="009324A1"/>
    <w:rsid w:val="00947924"/>
    <w:rsid w:val="009555B0"/>
    <w:rsid w:val="0096453E"/>
    <w:rsid w:val="00965CEF"/>
    <w:rsid w:val="009723DA"/>
    <w:rsid w:val="0097376D"/>
    <w:rsid w:val="009A7008"/>
    <w:rsid w:val="009B135E"/>
    <w:rsid w:val="009B5CB4"/>
    <w:rsid w:val="009C61AD"/>
    <w:rsid w:val="009E0AB6"/>
    <w:rsid w:val="009E523F"/>
    <w:rsid w:val="009F2384"/>
    <w:rsid w:val="00A04464"/>
    <w:rsid w:val="00A25225"/>
    <w:rsid w:val="00A3006E"/>
    <w:rsid w:val="00A34204"/>
    <w:rsid w:val="00A34E71"/>
    <w:rsid w:val="00A42188"/>
    <w:rsid w:val="00A46C50"/>
    <w:rsid w:val="00A57081"/>
    <w:rsid w:val="00A652CF"/>
    <w:rsid w:val="00A7648F"/>
    <w:rsid w:val="00A80E42"/>
    <w:rsid w:val="00A85042"/>
    <w:rsid w:val="00A9285C"/>
    <w:rsid w:val="00A94ECA"/>
    <w:rsid w:val="00A956A0"/>
    <w:rsid w:val="00A97B2D"/>
    <w:rsid w:val="00AA04B7"/>
    <w:rsid w:val="00AA3D4B"/>
    <w:rsid w:val="00AA56E8"/>
    <w:rsid w:val="00AA602E"/>
    <w:rsid w:val="00AB0581"/>
    <w:rsid w:val="00AB0925"/>
    <w:rsid w:val="00AB4FE3"/>
    <w:rsid w:val="00AB7FF4"/>
    <w:rsid w:val="00AC7EA6"/>
    <w:rsid w:val="00AD27BE"/>
    <w:rsid w:val="00AD27EB"/>
    <w:rsid w:val="00AD4E50"/>
    <w:rsid w:val="00AD55EF"/>
    <w:rsid w:val="00AD76E8"/>
    <w:rsid w:val="00AE27EF"/>
    <w:rsid w:val="00AF3420"/>
    <w:rsid w:val="00B00B42"/>
    <w:rsid w:val="00B02D0E"/>
    <w:rsid w:val="00B057AB"/>
    <w:rsid w:val="00B05829"/>
    <w:rsid w:val="00B10677"/>
    <w:rsid w:val="00B12975"/>
    <w:rsid w:val="00B33894"/>
    <w:rsid w:val="00B52713"/>
    <w:rsid w:val="00B63566"/>
    <w:rsid w:val="00B7487F"/>
    <w:rsid w:val="00B8269C"/>
    <w:rsid w:val="00B94360"/>
    <w:rsid w:val="00BA2BD2"/>
    <w:rsid w:val="00BC367D"/>
    <w:rsid w:val="00BC5115"/>
    <w:rsid w:val="00BC5194"/>
    <w:rsid w:val="00BD1FB7"/>
    <w:rsid w:val="00BD37C9"/>
    <w:rsid w:val="00BD44D1"/>
    <w:rsid w:val="00BD48E9"/>
    <w:rsid w:val="00BE0763"/>
    <w:rsid w:val="00BE2577"/>
    <w:rsid w:val="00BF5250"/>
    <w:rsid w:val="00C24245"/>
    <w:rsid w:val="00C25163"/>
    <w:rsid w:val="00C33106"/>
    <w:rsid w:val="00C40AAB"/>
    <w:rsid w:val="00C454B9"/>
    <w:rsid w:val="00C45F2C"/>
    <w:rsid w:val="00C47456"/>
    <w:rsid w:val="00C50878"/>
    <w:rsid w:val="00C57A9C"/>
    <w:rsid w:val="00C63DCD"/>
    <w:rsid w:val="00C719B9"/>
    <w:rsid w:val="00C72402"/>
    <w:rsid w:val="00C93A72"/>
    <w:rsid w:val="00C946AA"/>
    <w:rsid w:val="00C97095"/>
    <w:rsid w:val="00CA2A4D"/>
    <w:rsid w:val="00CA723F"/>
    <w:rsid w:val="00CB0062"/>
    <w:rsid w:val="00CC20DB"/>
    <w:rsid w:val="00CC51E3"/>
    <w:rsid w:val="00CC5CCA"/>
    <w:rsid w:val="00CD27ED"/>
    <w:rsid w:val="00CD3E0A"/>
    <w:rsid w:val="00CD59F5"/>
    <w:rsid w:val="00CE5176"/>
    <w:rsid w:val="00CF7532"/>
    <w:rsid w:val="00D02F8C"/>
    <w:rsid w:val="00D03D8D"/>
    <w:rsid w:val="00D06F03"/>
    <w:rsid w:val="00D07FA7"/>
    <w:rsid w:val="00D120B2"/>
    <w:rsid w:val="00D61EFF"/>
    <w:rsid w:val="00D7014E"/>
    <w:rsid w:val="00D8573C"/>
    <w:rsid w:val="00D90F2E"/>
    <w:rsid w:val="00D93825"/>
    <w:rsid w:val="00D952AE"/>
    <w:rsid w:val="00D97053"/>
    <w:rsid w:val="00DA0125"/>
    <w:rsid w:val="00DA4E8F"/>
    <w:rsid w:val="00DA7DC3"/>
    <w:rsid w:val="00DA7DC6"/>
    <w:rsid w:val="00DC37B3"/>
    <w:rsid w:val="00DC5D13"/>
    <w:rsid w:val="00DC5E2E"/>
    <w:rsid w:val="00DD13E6"/>
    <w:rsid w:val="00DD19FD"/>
    <w:rsid w:val="00DD3731"/>
    <w:rsid w:val="00DD49AD"/>
    <w:rsid w:val="00DF2B46"/>
    <w:rsid w:val="00E01642"/>
    <w:rsid w:val="00E043D3"/>
    <w:rsid w:val="00E059B9"/>
    <w:rsid w:val="00E10E97"/>
    <w:rsid w:val="00E1777B"/>
    <w:rsid w:val="00E20DB1"/>
    <w:rsid w:val="00E30B12"/>
    <w:rsid w:val="00E3526E"/>
    <w:rsid w:val="00E3757B"/>
    <w:rsid w:val="00E43295"/>
    <w:rsid w:val="00E44363"/>
    <w:rsid w:val="00E46415"/>
    <w:rsid w:val="00E70FAB"/>
    <w:rsid w:val="00E905AA"/>
    <w:rsid w:val="00EA19DC"/>
    <w:rsid w:val="00EA2234"/>
    <w:rsid w:val="00EA4C9B"/>
    <w:rsid w:val="00EA4F85"/>
    <w:rsid w:val="00EB7182"/>
    <w:rsid w:val="00EB77D4"/>
    <w:rsid w:val="00EC3FD5"/>
    <w:rsid w:val="00EC4485"/>
    <w:rsid w:val="00ED16DC"/>
    <w:rsid w:val="00ED263D"/>
    <w:rsid w:val="00ED394A"/>
    <w:rsid w:val="00EE47E3"/>
    <w:rsid w:val="00EF2F54"/>
    <w:rsid w:val="00F017AF"/>
    <w:rsid w:val="00F034B2"/>
    <w:rsid w:val="00F036BF"/>
    <w:rsid w:val="00F04003"/>
    <w:rsid w:val="00F13853"/>
    <w:rsid w:val="00F15B77"/>
    <w:rsid w:val="00F17CB0"/>
    <w:rsid w:val="00F223E2"/>
    <w:rsid w:val="00F40662"/>
    <w:rsid w:val="00F47C77"/>
    <w:rsid w:val="00F6243A"/>
    <w:rsid w:val="00F63B99"/>
    <w:rsid w:val="00F6601E"/>
    <w:rsid w:val="00F661EA"/>
    <w:rsid w:val="00F67FBB"/>
    <w:rsid w:val="00F72756"/>
    <w:rsid w:val="00F83BD7"/>
    <w:rsid w:val="00F8506D"/>
    <w:rsid w:val="00F919C6"/>
    <w:rsid w:val="00F91C05"/>
    <w:rsid w:val="00FA03ED"/>
    <w:rsid w:val="00FA090B"/>
    <w:rsid w:val="00FA429B"/>
    <w:rsid w:val="00FA54D5"/>
    <w:rsid w:val="00FB23F4"/>
    <w:rsid w:val="00FB7DD0"/>
    <w:rsid w:val="00FC0310"/>
    <w:rsid w:val="00FC4700"/>
    <w:rsid w:val="00FD1F31"/>
    <w:rsid w:val="00FD369C"/>
    <w:rsid w:val="00FD5CEB"/>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5411AA"/>
  <w15:docId w15:val="{C51B122D-11C8-4642-A00C-0CBE964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
    <w:basedOn w:val="Normal"/>
    <w:link w:val="ListParagraphChar"/>
    <w:uiPriority w:val="34"/>
    <w:qFormat/>
    <w:rsid w:val="004725B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4725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EC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85"/>
    <w:rPr>
      <w:rFonts w:ascii="Segoe UI" w:hAnsi="Segoe UI" w:cs="Segoe UI"/>
      <w:sz w:val="18"/>
      <w:szCs w:val="18"/>
    </w:rPr>
  </w:style>
  <w:style w:type="character" w:styleId="CommentReference">
    <w:name w:val="annotation reference"/>
    <w:basedOn w:val="DefaultParagraphFont"/>
    <w:uiPriority w:val="99"/>
    <w:semiHidden/>
    <w:unhideWhenUsed/>
    <w:rsid w:val="00EC4485"/>
    <w:rPr>
      <w:sz w:val="16"/>
      <w:szCs w:val="16"/>
    </w:rPr>
  </w:style>
  <w:style w:type="paragraph" w:styleId="CommentText">
    <w:name w:val="annotation text"/>
    <w:basedOn w:val="Normal"/>
    <w:link w:val="CommentTextChar"/>
    <w:uiPriority w:val="99"/>
    <w:semiHidden/>
    <w:unhideWhenUsed/>
    <w:rsid w:val="00EC4485"/>
    <w:pPr>
      <w:spacing w:line="240" w:lineRule="auto"/>
    </w:pPr>
    <w:rPr>
      <w:sz w:val="20"/>
      <w:szCs w:val="20"/>
    </w:rPr>
  </w:style>
  <w:style w:type="character" w:customStyle="1" w:styleId="CommentTextChar">
    <w:name w:val="Comment Text Char"/>
    <w:basedOn w:val="DefaultParagraphFont"/>
    <w:link w:val="CommentText"/>
    <w:uiPriority w:val="99"/>
    <w:semiHidden/>
    <w:rsid w:val="00EC4485"/>
    <w:rPr>
      <w:sz w:val="20"/>
      <w:szCs w:val="20"/>
    </w:rPr>
  </w:style>
  <w:style w:type="paragraph" w:styleId="Header">
    <w:name w:val="header"/>
    <w:basedOn w:val="Normal"/>
    <w:link w:val="HeaderChar"/>
    <w:uiPriority w:val="99"/>
    <w:unhideWhenUsed/>
    <w:rsid w:val="00AA0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B7"/>
  </w:style>
  <w:style w:type="paragraph" w:styleId="Footer">
    <w:name w:val="footer"/>
    <w:basedOn w:val="Normal"/>
    <w:link w:val="FooterChar"/>
    <w:uiPriority w:val="99"/>
    <w:unhideWhenUsed/>
    <w:rsid w:val="00AA0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B7"/>
  </w:style>
  <w:style w:type="paragraph" w:styleId="CommentSubject">
    <w:name w:val="annotation subject"/>
    <w:basedOn w:val="CommentText"/>
    <w:next w:val="CommentText"/>
    <w:link w:val="CommentSubjectChar"/>
    <w:uiPriority w:val="99"/>
    <w:semiHidden/>
    <w:unhideWhenUsed/>
    <w:rsid w:val="00B12975"/>
    <w:rPr>
      <w:b/>
      <w:bCs/>
    </w:rPr>
  </w:style>
  <w:style w:type="character" w:customStyle="1" w:styleId="CommentSubjectChar">
    <w:name w:val="Comment Subject Char"/>
    <w:basedOn w:val="CommentTextChar"/>
    <w:link w:val="CommentSubject"/>
    <w:uiPriority w:val="99"/>
    <w:semiHidden/>
    <w:rsid w:val="00B12975"/>
    <w:rPr>
      <w:b/>
      <w:bCs/>
      <w:sz w:val="20"/>
      <w:szCs w:val="20"/>
    </w:rPr>
  </w:style>
  <w:style w:type="character" w:styleId="Hyperlink">
    <w:name w:val="Hyperlink"/>
    <w:basedOn w:val="DefaultParagraphFont"/>
    <w:uiPriority w:val="99"/>
    <w:unhideWhenUsed/>
    <w:rsid w:val="00AD27BE"/>
    <w:rPr>
      <w:color w:val="0000FF" w:themeColor="hyperlink"/>
      <w:u w:val="single"/>
    </w:rPr>
  </w:style>
  <w:style w:type="character" w:customStyle="1" w:styleId="UnresolvedMention1">
    <w:name w:val="Unresolved Mention1"/>
    <w:basedOn w:val="DefaultParagraphFont"/>
    <w:uiPriority w:val="99"/>
    <w:semiHidden/>
    <w:unhideWhenUsed/>
    <w:rsid w:val="00AD27BE"/>
    <w:rPr>
      <w:color w:val="605E5C"/>
      <w:shd w:val="clear" w:color="auto" w:fill="E1DFDD"/>
    </w:rPr>
  </w:style>
  <w:style w:type="paragraph" w:customStyle="1" w:styleId="Body">
    <w:name w:val="Body"/>
    <w:rsid w:val="00965CEF"/>
    <w:rPr>
      <w:rFonts w:ascii="Calibri" w:eastAsia="Arial Unicode MS" w:hAnsi="Calibri" w:cs="Arial Unicode MS"/>
      <w:color w:val="000000"/>
      <w:u w:color="000000"/>
      <w:lang w:val="lv-LV" w:eastAsia="lv-LV"/>
    </w:rPr>
  </w:style>
  <w:style w:type="paragraph" w:styleId="Revision">
    <w:name w:val="Revision"/>
    <w:hidden/>
    <w:uiPriority w:val="99"/>
    <w:semiHidden/>
    <w:rsid w:val="00697F89"/>
    <w:pPr>
      <w:spacing w:after="0" w:line="240" w:lineRule="auto"/>
    </w:pPr>
  </w:style>
  <w:style w:type="character" w:customStyle="1" w:styleId="UnresolvedMention2">
    <w:name w:val="Unresolved Mention2"/>
    <w:basedOn w:val="DefaultParagraphFont"/>
    <w:uiPriority w:val="99"/>
    <w:semiHidden/>
    <w:unhideWhenUsed/>
    <w:rsid w:val="005A250A"/>
    <w:rPr>
      <w:color w:val="605E5C"/>
      <w:shd w:val="clear" w:color="auto" w:fill="E1DFDD"/>
    </w:rPr>
  </w:style>
  <w:style w:type="character" w:customStyle="1" w:styleId="UnresolvedMention3">
    <w:name w:val="Unresolved Mention3"/>
    <w:basedOn w:val="DefaultParagraphFont"/>
    <w:uiPriority w:val="99"/>
    <w:semiHidden/>
    <w:unhideWhenUsed/>
    <w:rsid w:val="007D4A6C"/>
    <w:rPr>
      <w:color w:val="605E5C"/>
      <w:shd w:val="clear" w:color="auto" w:fill="E1DFDD"/>
    </w:rPr>
  </w:style>
  <w:style w:type="character" w:customStyle="1" w:styleId="UnresolvedMention4">
    <w:name w:val="Unresolved Mention4"/>
    <w:basedOn w:val="DefaultParagraphFont"/>
    <w:uiPriority w:val="99"/>
    <w:semiHidden/>
    <w:unhideWhenUsed/>
    <w:rsid w:val="0050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661">
      <w:bodyDiv w:val="1"/>
      <w:marLeft w:val="0"/>
      <w:marRight w:val="0"/>
      <w:marTop w:val="0"/>
      <w:marBottom w:val="0"/>
      <w:divBdr>
        <w:top w:val="none" w:sz="0" w:space="0" w:color="auto"/>
        <w:left w:val="none" w:sz="0" w:space="0" w:color="auto"/>
        <w:bottom w:val="none" w:sz="0" w:space="0" w:color="auto"/>
        <w:right w:val="none" w:sz="0" w:space="0" w:color="auto"/>
      </w:divBdr>
    </w:div>
    <w:div w:id="167523538">
      <w:bodyDiv w:val="1"/>
      <w:marLeft w:val="0"/>
      <w:marRight w:val="0"/>
      <w:marTop w:val="0"/>
      <w:marBottom w:val="0"/>
      <w:divBdr>
        <w:top w:val="none" w:sz="0" w:space="0" w:color="auto"/>
        <w:left w:val="none" w:sz="0" w:space="0" w:color="auto"/>
        <w:bottom w:val="none" w:sz="0" w:space="0" w:color="auto"/>
        <w:right w:val="none" w:sz="0" w:space="0" w:color="auto"/>
      </w:divBdr>
    </w:div>
    <w:div w:id="317345185">
      <w:bodyDiv w:val="1"/>
      <w:marLeft w:val="0"/>
      <w:marRight w:val="0"/>
      <w:marTop w:val="0"/>
      <w:marBottom w:val="0"/>
      <w:divBdr>
        <w:top w:val="none" w:sz="0" w:space="0" w:color="auto"/>
        <w:left w:val="none" w:sz="0" w:space="0" w:color="auto"/>
        <w:bottom w:val="none" w:sz="0" w:space="0" w:color="auto"/>
        <w:right w:val="none" w:sz="0" w:space="0" w:color="auto"/>
      </w:divBdr>
    </w:div>
    <w:div w:id="444270145">
      <w:bodyDiv w:val="1"/>
      <w:marLeft w:val="0"/>
      <w:marRight w:val="0"/>
      <w:marTop w:val="0"/>
      <w:marBottom w:val="0"/>
      <w:divBdr>
        <w:top w:val="none" w:sz="0" w:space="0" w:color="auto"/>
        <w:left w:val="none" w:sz="0" w:space="0" w:color="auto"/>
        <w:bottom w:val="none" w:sz="0" w:space="0" w:color="auto"/>
        <w:right w:val="none" w:sz="0" w:space="0" w:color="auto"/>
      </w:divBdr>
    </w:div>
    <w:div w:id="532039215">
      <w:bodyDiv w:val="1"/>
      <w:marLeft w:val="0"/>
      <w:marRight w:val="0"/>
      <w:marTop w:val="0"/>
      <w:marBottom w:val="0"/>
      <w:divBdr>
        <w:top w:val="none" w:sz="0" w:space="0" w:color="auto"/>
        <w:left w:val="none" w:sz="0" w:space="0" w:color="auto"/>
        <w:bottom w:val="none" w:sz="0" w:space="0" w:color="auto"/>
        <w:right w:val="none" w:sz="0" w:space="0" w:color="auto"/>
      </w:divBdr>
    </w:div>
    <w:div w:id="610825672">
      <w:bodyDiv w:val="1"/>
      <w:marLeft w:val="0"/>
      <w:marRight w:val="0"/>
      <w:marTop w:val="0"/>
      <w:marBottom w:val="0"/>
      <w:divBdr>
        <w:top w:val="none" w:sz="0" w:space="0" w:color="auto"/>
        <w:left w:val="none" w:sz="0" w:space="0" w:color="auto"/>
        <w:bottom w:val="none" w:sz="0" w:space="0" w:color="auto"/>
        <w:right w:val="none" w:sz="0" w:space="0" w:color="auto"/>
      </w:divBdr>
    </w:div>
    <w:div w:id="1033113998">
      <w:bodyDiv w:val="1"/>
      <w:marLeft w:val="0"/>
      <w:marRight w:val="0"/>
      <w:marTop w:val="0"/>
      <w:marBottom w:val="0"/>
      <w:divBdr>
        <w:top w:val="none" w:sz="0" w:space="0" w:color="auto"/>
        <w:left w:val="none" w:sz="0" w:space="0" w:color="auto"/>
        <w:bottom w:val="none" w:sz="0" w:space="0" w:color="auto"/>
        <w:right w:val="none" w:sz="0" w:space="0" w:color="auto"/>
      </w:divBdr>
    </w:div>
    <w:div w:id="1192567923">
      <w:bodyDiv w:val="1"/>
      <w:marLeft w:val="0"/>
      <w:marRight w:val="0"/>
      <w:marTop w:val="0"/>
      <w:marBottom w:val="0"/>
      <w:divBdr>
        <w:top w:val="none" w:sz="0" w:space="0" w:color="auto"/>
        <w:left w:val="none" w:sz="0" w:space="0" w:color="auto"/>
        <w:bottom w:val="none" w:sz="0" w:space="0" w:color="auto"/>
        <w:right w:val="none" w:sz="0" w:space="0" w:color="auto"/>
      </w:divBdr>
    </w:div>
    <w:div w:id="1538740631">
      <w:bodyDiv w:val="1"/>
      <w:marLeft w:val="0"/>
      <w:marRight w:val="0"/>
      <w:marTop w:val="0"/>
      <w:marBottom w:val="0"/>
      <w:divBdr>
        <w:top w:val="none" w:sz="0" w:space="0" w:color="auto"/>
        <w:left w:val="none" w:sz="0" w:space="0" w:color="auto"/>
        <w:bottom w:val="none" w:sz="0" w:space="0" w:color="auto"/>
        <w:right w:val="none" w:sz="0" w:space="0" w:color="auto"/>
      </w:divBdr>
    </w:div>
    <w:div w:id="1596354774">
      <w:bodyDiv w:val="1"/>
      <w:marLeft w:val="0"/>
      <w:marRight w:val="0"/>
      <w:marTop w:val="0"/>
      <w:marBottom w:val="0"/>
      <w:divBdr>
        <w:top w:val="none" w:sz="0" w:space="0" w:color="auto"/>
        <w:left w:val="none" w:sz="0" w:space="0" w:color="auto"/>
        <w:bottom w:val="none" w:sz="0" w:space="0" w:color="auto"/>
        <w:right w:val="none" w:sz="0" w:space="0" w:color="auto"/>
      </w:divBdr>
    </w:div>
    <w:div w:id="1997488049">
      <w:bodyDiv w:val="1"/>
      <w:marLeft w:val="0"/>
      <w:marRight w:val="0"/>
      <w:marTop w:val="0"/>
      <w:marBottom w:val="0"/>
      <w:divBdr>
        <w:top w:val="none" w:sz="0" w:space="0" w:color="auto"/>
        <w:left w:val="none" w:sz="0" w:space="0" w:color="auto"/>
        <w:bottom w:val="none" w:sz="0" w:space="0" w:color="auto"/>
        <w:right w:val="none" w:sz="0" w:space="0" w:color="auto"/>
      </w:divBdr>
    </w:div>
    <w:div w:id="2077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s://likumi.lv/ta/id/2254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yperlink" Target="https://likumi.lv/ta/id/225425" TargetMode="External"/><Relationship Id="rId2" Type="http://schemas.openxmlformats.org/officeDocument/2006/relationships/numbering" Target="numbering.xml"/><Relationship Id="rId16" Type="http://schemas.openxmlformats.org/officeDocument/2006/relationships/hyperlink" Target="https://likumi.lv/ta/id/2254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openxmlformats.org/officeDocument/2006/relationships/hyperlink" Target="https://likumi.lv/ta/id/225425" TargetMode="External"/><Relationship Id="rId23" Type="http://schemas.openxmlformats.org/officeDocument/2006/relationships/theme" Target="theme/theme1.xml"/><Relationship Id="rId10" Type="http://schemas.openxmlformats.org/officeDocument/2006/relationships/hyperlink" Target="http://eur-lex.europa.eu/eli/reg/2013/1407/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likumi.lv/ta/id/22542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1308-D1D3-45E6-86CA-762D8BD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6554</Words>
  <Characters>3736</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Leontine Babkina</cp:lastModifiedBy>
  <cp:revision>18</cp:revision>
  <cp:lastPrinted>2020-12-14T07:32:00Z</cp:lastPrinted>
  <dcterms:created xsi:type="dcterms:W3CDTF">2020-12-10T09:47:00Z</dcterms:created>
  <dcterms:modified xsi:type="dcterms:W3CDTF">2020-12-22T06:13:00Z</dcterms:modified>
</cp:coreProperties>
</file>