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3B72" w14:textId="77777777" w:rsidR="00FD195B" w:rsidRPr="00B85814" w:rsidRDefault="00136705" w:rsidP="00FD195B">
      <w:pPr>
        <w:spacing w:after="0" w:line="240" w:lineRule="auto"/>
        <w:jc w:val="center"/>
        <w:rPr>
          <w:rFonts w:ascii="Times New Roman" w:eastAsia="Times New Roman" w:hAnsi="Times New Roman" w:cs="Times New Roman"/>
          <w:b/>
          <w:bCs/>
          <w:sz w:val="24"/>
          <w:szCs w:val="24"/>
          <w:lang w:val="lv-LV" w:eastAsia="lv-LV"/>
        </w:rPr>
      </w:pPr>
      <w:r w:rsidRPr="00B85814">
        <w:rPr>
          <w:rFonts w:ascii="Times New Roman" w:eastAsia="Times New Roman" w:hAnsi="Times New Roman" w:cs="Times New Roman"/>
          <w:b/>
          <w:sz w:val="24"/>
          <w:szCs w:val="24"/>
          <w:lang w:val="lv-LV" w:eastAsia="lv-LV"/>
        </w:rPr>
        <w:t>Ministru kabineta rīkojuma projekta</w:t>
      </w:r>
      <w:r w:rsidRPr="00B85814">
        <w:rPr>
          <w:rFonts w:ascii="Times New Roman" w:eastAsia="Times New Roman" w:hAnsi="Times New Roman" w:cs="Times New Roman"/>
          <w:b/>
          <w:bCs/>
          <w:sz w:val="24"/>
          <w:szCs w:val="24"/>
          <w:lang w:val="lv-LV" w:eastAsia="lv-LV"/>
        </w:rPr>
        <w:t xml:space="preserve"> </w:t>
      </w:r>
    </w:p>
    <w:p w14:paraId="67496DBA" w14:textId="5A36E0A6" w:rsidR="00FD195B" w:rsidRPr="00B85814" w:rsidRDefault="00136705" w:rsidP="00FD195B">
      <w:pPr>
        <w:spacing w:after="0" w:line="240" w:lineRule="auto"/>
        <w:jc w:val="center"/>
        <w:rPr>
          <w:rFonts w:ascii="Times New Roman" w:eastAsia="Times New Roman" w:hAnsi="Times New Roman" w:cs="Times New Roman"/>
          <w:b/>
          <w:bCs/>
          <w:sz w:val="24"/>
          <w:szCs w:val="24"/>
          <w:lang w:val="lv-LV" w:eastAsia="lv-LV"/>
        </w:rPr>
      </w:pPr>
      <w:r w:rsidRPr="00B85814">
        <w:rPr>
          <w:rFonts w:ascii="Times New Roman" w:eastAsia="Times New Roman" w:hAnsi="Times New Roman" w:cs="Times New Roman"/>
          <w:b/>
          <w:bCs/>
          <w:sz w:val="24"/>
          <w:szCs w:val="24"/>
          <w:lang w:val="lv-LV" w:eastAsia="lv-LV"/>
        </w:rPr>
        <w:t>“</w:t>
      </w:r>
      <w:r w:rsidR="00356D8A" w:rsidRPr="00B85814">
        <w:rPr>
          <w:rFonts w:ascii="Times New Roman" w:eastAsia="Times New Roman" w:hAnsi="Times New Roman" w:cs="Times New Roman"/>
          <w:b/>
          <w:sz w:val="24"/>
          <w:szCs w:val="24"/>
          <w:lang w:val="lv-LV" w:eastAsia="lv-LV"/>
        </w:rPr>
        <w:t xml:space="preserve">Par nekustamā īpašuma 13. janvāra ielā 8, Rīgā, daļas pirkšanu projekta “Eiropas standarta platuma 1435 mm dzelzceļa līnijas izbūve “Rail </w:t>
      </w:r>
      <w:proofErr w:type="spellStart"/>
      <w:r w:rsidR="00356D8A" w:rsidRPr="00B85814">
        <w:rPr>
          <w:rFonts w:ascii="Times New Roman" w:eastAsia="Times New Roman" w:hAnsi="Times New Roman" w:cs="Times New Roman"/>
          <w:b/>
          <w:sz w:val="24"/>
          <w:szCs w:val="24"/>
          <w:lang w:val="lv-LV" w:eastAsia="lv-LV"/>
        </w:rPr>
        <w:t>Baltica</w:t>
      </w:r>
      <w:proofErr w:type="spellEnd"/>
      <w:r w:rsidR="00356D8A" w:rsidRPr="00B85814">
        <w:rPr>
          <w:rFonts w:ascii="Times New Roman" w:eastAsia="Times New Roman" w:hAnsi="Times New Roman" w:cs="Times New Roman"/>
          <w:b/>
          <w:sz w:val="24"/>
          <w:szCs w:val="24"/>
          <w:lang w:val="lv-LV" w:eastAsia="lv-LV"/>
        </w:rPr>
        <w:t>” koridorā caur Igauniju, Latviju un Lietuvu” īstenošanai</w:t>
      </w:r>
      <w:r w:rsidRPr="00B85814">
        <w:rPr>
          <w:rFonts w:ascii="Times New Roman" w:eastAsia="Times New Roman" w:hAnsi="Times New Roman" w:cs="Times New Roman"/>
          <w:b/>
          <w:sz w:val="24"/>
          <w:szCs w:val="24"/>
          <w:lang w:val="lv-LV" w:eastAsia="lv-LV"/>
        </w:rPr>
        <w:t>”</w:t>
      </w:r>
      <w:r w:rsidR="00FD195B" w:rsidRPr="00B85814">
        <w:rPr>
          <w:rFonts w:ascii="Times New Roman" w:eastAsia="Times New Roman" w:hAnsi="Times New Roman" w:cs="Times New Roman"/>
          <w:b/>
          <w:bCs/>
          <w:sz w:val="24"/>
          <w:szCs w:val="24"/>
          <w:lang w:val="lv-LV" w:eastAsia="lv-LV"/>
        </w:rPr>
        <w:t xml:space="preserve"> </w:t>
      </w:r>
    </w:p>
    <w:p w14:paraId="70CE5D3E" w14:textId="707A6782" w:rsidR="00136705" w:rsidRPr="00B85814" w:rsidRDefault="00136705" w:rsidP="00FD195B">
      <w:pPr>
        <w:spacing w:after="0" w:line="240" w:lineRule="auto"/>
        <w:jc w:val="center"/>
        <w:rPr>
          <w:rFonts w:ascii="Times New Roman" w:eastAsia="Times New Roman" w:hAnsi="Times New Roman" w:cs="Times New Roman"/>
          <w:b/>
          <w:sz w:val="24"/>
          <w:szCs w:val="24"/>
          <w:lang w:val="lv-LV" w:eastAsia="lv-LV"/>
        </w:rPr>
      </w:pPr>
      <w:r w:rsidRPr="00B85814">
        <w:rPr>
          <w:rFonts w:ascii="Times New Roman" w:eastAsia="Times New Roman" w:hAnsi="Times New Roman" w:cs="Times New Roman"/>
          <w:b/>
          <w:sz w:val="24"/>
          <w:szCs w:val="24"/>
          <w:lang w:val="lv-LV" w:eastAsia="lv-LV"/>
        </w:rPr>
        <w:t xml:space="preserve">sākotnējās ietekmes novērtējuma ziņojums (anotācija) </w:t>
      </w:r>
      <w:r w:rsidRPr="00B85814">
        <w:rPr>
          <w:rFonts w:ascii="Times New Roman" w:eastAsia="Times New Roman" w:hAnsi="Times New Roman" w:cs="Times New Roman"/>
          <w:b/>
          <w:sz w:val="24"/>
          <w:szCs w:val="24"/>
          <w:lang w:val="lv-LV" w:eastAsia="lv-LV"/>
        </w:rPr>
        <w:tab/>
      </w:r>
    </w:p>
    <w:p w14:paraId="22E1DF50" w14:textId="77777777" w:rsidR="00AA099D" w:rsidRPr="00B85814" w:rsidRDefault="00AA099D" w:rsidP="00FD195B">
      <w:pPr>
        <w:spacing w:after="0" w:line="240" w:lineRule="auto"/>
        <w:jc w:val="center"/>
        <w:rPr>
          <w:rFonts w:ascii="Times New Roman" w:eastAsia="Times New Roman" w:hAnsi="Times New Roman" w:cs="Times New Roman"/>
          <w:b/>
          <w:bCs/>
          <w:sz w:val="24"/>
          <w:szCs w:val="24"/>
          <w:lang w:val="lv-LV" w:eastAsia="lv-LV"/>
        </w:rPr>
      </w:pP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B85814" w:rsidRPr="00B85814"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B85814" w:rsidRDefault="00136705" w:rsidP="00136705">
            <w:pPr>
              <w:spacing w:after="0" w:line="240" w:lineRule="auto"/>
              <w:jc w:val="center"/>
              <w:rPr>
                <w:rFonts w:ascii="Times New Roman" w:eastAsia="Times New Roman" w:hAnsi="Times New Roman" w:cs="Times New Roman"/>
                <w:b/>
                <w:bCs/>
                <w:sz w:val="24"/>
                <w:szCs w:val="24"/>
                <w:lang w:val="lv-LV"/>
              </w:rPr>
            </w:pPr>
            <w:r w:rsidRPr="00B85814">
              <w:rPr>
                <w:rFonts w:ascii="Times New Roman" w:eastAsia="Times New Roman" w:hAnsi="Times New Roman" w:cs="Times New Roman"/>
                <w:b/>
                <w:bCs/>
                <w:sz w:val="24"/>
                <w:szCs w:val="24"/>
                <w:lang w:val="lv-LV" w:eastAsia="lv-LV"/>
              </w:rPr>
              <w:t>Tiesību akta projekta anotācijas kopsavilkums</w:t>
            </w:r>
          </w:p>
        </w:tc>
      </w:tr>
      <w:tr w:rsidR="00136705" w:rsidRPr="00B85814"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473E50" w14:textId="7F120AD3"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   Ministru kabineta rīkojuma projekts sagatavots, lai no nekustamā īpašuma </w:t>
            </w:r>
            <w:r w:rsidR="00426E5C" w:rsidRPr="00B85814">
              <w:rPr>
                <w:rFonts w:ascii="Times New Roman" w:eastAsia="Times New Roman" w:hAnsi="Times New Roman" w:cs="Times New Roman"/>
                <w:sz w:val="24"/>
                <w:szCs w:val="24"/>
                <w:lang w:val="lv-LV" w:eastAsia="lv-LV"/>
              </w:rPr>
              <w:t>īpašniek</w:t>
            </w:r>
            <w:r w:rsidR="00A3520E" w:rsidRPr="00B85814">
              <w:rPr>
                <w:rFonts w:ascii="Times New Roman" w:eastAsia="Times New Roman" w:hAnsi="Times New Roman" w:cs="Times New Roman"/>
                <w:sz w:val="24"/>
                <w:szCs w:val="24"/>
                <w:lang w:val="lv-LV" w:eastAsia="lv-LV"/>
              </w:rPr>
              <w:t>a</w:t>
            </w:r>
            <w:r w:rsidRPr="00B85814">
              <w:rPr>
                <w:rFonts w:ascii="Times New Roman" w:eastAsia="Times New Roman" w:hAnsi="Times New Roman" w:cs="Times New Roman"/>
                <w:sz w:val="24"/>
                <w:szCs w:val="24"/>
                <w:lang w:val="lv-LV" w:eastAsia="lv-LV"/>
              </w:rPr>
              <w:t xml:space="preserve"> atsavinātu t</w:t>
            </w:r>
            <w:r w:rsidR="00A3520E" w:rsidRPr="00B85814">
              <w:rPr>
                <w:rFonts w:ascii="Times New Roman" w:eastAsia="Times New Roman" w:hAnsi="Times New Roman" w:cs="Times New Roman"/>
                <w:sz w:val="24"/>
                <w:szCs w:val="24"/>
                <w:lang w:val="lv-LV" w:eastAsia="lv-LV"/>
              </w:rPr>
              <w:t>am</w:t>
            </w:r>
            <w:r w:rsidRPr="00B85814">
              <w:rPr>
                <w:rFonts w:ascii="Times New Roman" w:eastAsia="Times New Roman" w:hAnsi="Times New Roman" w:cs="Times New Roman"/>
                <w:sz w:val="24"/>
                <w:szCs w:val="24"/>
                <w:lang w:val="lv-LV" w:eastAsia="lv-LV"/>
              </w:rPr>
              <w:t xml:space="preserve"> piederoš</w:t>
            </w:r>
            <w:r w:rsidR="004101AA" w:rsidRPr="00B85814">
              <w:rPr>
                <w:rFonts w:ascii="Times New Roman" w:eastAsia="Times New Roman" w:hAnsi="Times New Roman" w:cs="Times New Roman"/>
                <w:sz w:val="24"/>
                <w:szCs w:val="24"/>
                <w:lang w:val="lv-LV" w:eastAsia="lv-LV"/>
              </w:rPr>
              <w:t>ā</w:t>
            </w:r>
            <w:r w:rsidR="00426E5C" w:rsidRPr="00B85814">
              <w:rPr>
                <w:rFonts w:ascii="Times New Roman" w:eastAsia="Times New Roman" w:hAnsi="Times New Roman" w:cs="Times New Roman"/>
                <w:sz w:val="24"/>
                <w:szCs w:val="24"/>
                <w:lang w:val="lv-LV" w:eastAsia="lv-LV"/>
              </w:rPr>
              <w:t xml:space="preserve"> nekustam</w:t>
            </w:r>
            <w:r w:rsidR="004101AA" w:rsidRPr="00B85814">
              <w:rPr>
                <w:rFonts w:ascii="Times New Roman" w:eastAsia="Times New Roman" w:hAnsi="Times New Roman" w:cs="Times New Roman"/>
                <w:sz w:val="24"/>
                <w:szCs w:val="24"/>
                <w:lang w:val="lv-LV" w:eastAsia="lv-LV"/>
              </w:rPr>
              <w:t>ā</w:t>
            </w:r>
            <w:r w:rsidR="00426E5C" w:rsidRPr="00B85814">
              <w:rPr>
                <w:rFonts w:ascii="Times New Roman" w:eastAsia="Times New Roman" w:hAnsi="Times New Roman" w:cs="Times New Roman"/>
                <w:sz w:val="24"/>
                <w:szCs w:val="24"/>
                <w:lang w:val="lv-LV" w:eastAsia="lv-LV"/>
              </w:rPr>
              <w:t xml:space="preserve"> īpašum</w:t>
            </w:r>
            <w:r w:rsidR="004101AA" w:rsidRPr="00B85814">
              <w:rPr>
                <w:rFonts w:ascii="Times New Roman" w:eastAsia="Times New Roman" w:hAnsi="Times New Roman" w:cs="Times New Roman"/>
                <w:sz w:val="24"/>
                <w:szCs w:val="24"/>
                <w:lang w:val="lv-LV" w:eastAsia="lv-LV"/>
              </w:rPr>
              <w:t>a daļu</w:t>
            </w:r>
            <w:r w:rsidR="00426E5C" w:rsidRPr="00B85814">
              <w:rPr>
                <w:rFonts w:ascii="Times New Roman" w:eastAsia="Times New Roman" w:hAnsi="Times New Roman" w:cs="Times New Roman"/>
                <w:sz w:val="24"/>
                <w:szCs w:val="24"/>
                <w:lang w:val="lv-LV" w:eastAsia="lv-LV"/>
              </w:rPr>
              <w:t xml:space="preserve"> </w:t>
            </w:r>
            <w:r w:rsidRPr="00B85814">
              <w:rPr>
                <w:rFonts w:ascii="Times New Roman" w:eastAsia="Times New Roman" w:hAnsi="Times New Roman" w:cs="Times New Roman"/>
                <w:sz w:val="24"/>
                <w:szCs w:val="24"/>
                <w:lang w:val="lv-LV" w:eastAsia="lv-LV"/>
              </w:rPr>
              <w:t>publiskās lietošanas dzelzceļa transporta infrastruktūras objektu izbūvei un attīstībai.</w:t>
            </w:r>
          </w:p>
          <w:p w14:paraId="3F2E7CAC" w14:textId="7E95A33C"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Rīkojuma projekts stāsies spēkā tā parakstīšanas brīdī.</w:t>
            </w:r>
            <w:r w:rsidR="00F049F0" w:rsidRPr="00B85814">
              <w:rPr>
                <w:rFonts w:ascii="Times New Roman" w:eastAsia="Times New Roman" w:hAnsi="Times New Roman" w:cs="Times New Roman"/>
                <w:sz w:val="24"/>
                <w:szCs w:val="24"/>
                <w:lang w:val="lv-LV" w:eastAsia="lv-LV"/>
              </w:rPr>
              <w:t xml:space="preserve"> </w:t>
            </w:r>
          </w:p>
        </w:tc>
      </w:tr>
    </w:tbl>
    <w:p w14:paraId="23CA6AE3" w14:textId="77777777" w:rsidR="00136705" w:rsidRPr="00B85814"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B85814" w:rsidRPr="00B85814"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B85814"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B85814">
              <w:rPr>
                <w:rFonts w:ascii="Times New Roman" w:eastAsia="Times New Roman" w:hAnsi="Times New Roman" w:cs="Times New Roman"/>
                <w:b/>
                <w:bCs/>
                <w:iCs/>
                <w:sz w:val="24"/>
                <w:szCs w:val="24"/>
                <w:lang w:val="lv-LV" w:eastAsia="lv-LV"/>
              </w:rPr>
              <w:t>I. Tiesību akta projekta izstrādes nepieciešamība</w:t>
            </w:r>
          </w:p>
        </w:tc>
      </w:tr>
      <w:tr w:rsidR="00B85814" w:rsidRPr="00B85814"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sz w:val="24"/>
                <w:szCs w:val="24"/>
                <w:lang w:val="lv-LV" w:eastAsia="lv-LV"/>
              </w:rPr>
              <w:t xml:space="preserve">  Sabiedrības vajadzībām nepieciešamā nekustamā īpašuma atsavināšanas likuma (turpmāk – Likums) 9. panta pirmā daļa.</w:t>
            </w:r>
          </w:p>
        </w:tc>
      </w:tr>
      <w:tr w:rsidR="00B85814" w:rsidRPr="00B85814"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503F8912"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5DCA9C58" w14:textId="77777777" w:rsidR="00C70D15" w:rsidRPr="00B85814" w:rsidRDefault="00C70D15" w:rsidP="00C70D15">
            <w:pPr>
              <w:rPr>
                <w:rFonts w:ascii="Times New Roman" w:eastAsia="Times New Roman" w:hAnsi="Times New Roman" w:cs="Times New Roman"/>
                <w:sz w:val="24"/>
                <w:szCs w:val="24"/>
                <w:lang w:val="lv-LV" w:eastAsia="lv-LV"/>
              </w:rPr>
            </w:pPr>
          </w:p>
          <w:p w14:paraId="6DFE1A75" w14:textId="77777777" w:rsidR="00C70D15" w:rsidRPr="00B85814" w:rsidRDefault="00C70D15" w:rsidP="00C70D15">
            <w:pPr>
              <w:rPr>
                <w:rFonts w:ascii="Times New Roman" w:eastAsia="Times New Roman" w:hAnsi="Times New Roman" w:cs="Times New Roman"/>
                <w:sz w:val="24"/>
                <w:szCs w:val="24"/>
                <w:lang w:val="lv-LV" w:eastAsia="lv-LV"/>
              </w:rPr>
            </w:pPr>
          </w:p>
          <w:p w14:paraId="542D3CA9" w14:textId="77777777" w:rsidR="00C70D15" w:rsidRPr="00B85814" w:rsidRDefault="00C70D15" w:rsidP="00C70D15">
            <w:pPr>
              <w:rPr>
                <w:rFonts w:ascii="Times New Roman" w:eastAsia="Times New Roman" w:hAnsi="Times New Roman" w:cs="Times New Roman"/>
                <w:sz w:val="24"/>
                <w:szCs w:val="24"/>
                <w:lang w:val="lv-LV" w:eastAsia="lv-LV"/>
              </w:rPr>
            </w:pPr>
          </w:p>
          <w:p w14:paraId="672F7967" w14:textId="77777777" w:rsidR="00C70D15" w:rsidRPr="00B85814" w:rsidRDefault="00C70D15" w:rsidP="00C70D15">
            <w:pPr>
              <w:rPr>
                <w:rFonts w:ascii="Times New Roman" w:eastAsia="Times New Roman" w:hAnsi="Times New Roman" w:cs="Times New Roman"/>
                <w:sz w:val="24"/>
                <w:szCs w:val="24"/>
                <w:lang w:val="lv-LV" w:eastAsia="lv-LV"/>
              </w:rPr>
            </w:pPr>
          </w:p>
          <w:p w14:paraId="000D4D4C" w14:textId="77777777" w:rsidR="00C70D15" w:rsidRPr="00B85814" w:rsidRDefault="00C70D15" w:rsidP="00C70D15">
            <w:pPr>
              <w:rPr>
                <w:rFonts w:ascii="Times New Roman" w:eastAsia="Times New Roman" w:hAnsi="Times New Roman" w:cs="Times New Roman"/>
                <w:sz w:val="24"/>
                <w:szCs w:val="24"/>
                <w:lang w:val="lv-LV" w:eastAsia="lv-LV"/>
              </w:rPr>
            </w:pPr>
          </w:p>
          <w:p w14:paraId="55E3C966" w14:textId="77777777" w:rsidR="00C70D15" w:rsidRPr="00B85814" w:rsidRDefault="00C70D15" w:rsidP="00C70D15">
            <w:pPr>
              <w:rPr>
                <w:rFonts w:ascii="Times New Roman" w:eastAsia="Times New Roman" w:hAnsi="Times New Roman" w:cs="Times New Roman"/>
                <w:sz w:val="24"/>
                <w:szCs w:val="24"/>
                <w:lang w:val="lv-LV" w:eastAsia="lv-LV"/>
              </w:rPr>
            </w:pPr>
          </w:p>
          <w:p w14:paraId="3289F322" w14:textId="77777777" w:rsidR="00C70D15" w:rsidRPr="00B85814" w:rsidRDefault="00C70D15" w:rsidP="00C70D15">
            <w:pPr>
              <w:rPr>
                <w:rFonts w:ascii="Times New Roman" w:eastAsia="Times New Roman" w:hAnsi="Times New Roman" w:cs="Times New Roman"/>
                <w:sz w:val="24"/>
                <w:szCs w:val="24"/>
                <w:lang w:val="lv-LV" w:eastAsia="lv-LV"/>
              </w:rPr>
            </w:pPr>
          </w:p>
          <w:p w14:paraId="6E1F1FC3" w14:textId="77777777" w:rsidR="00C70D15" w:rsidRPr="00B85814" w:rsidRDefault="00C70D15" w:rsidP="00C70D15">
            <w:pPr>
              <w:rPr>
                <w:rFonts w:ascii="Times New Roman" w:eastAsia="Times New Roman" w:hAnsi="Times New Roman" w:cs="Times New Roman"/>
                <w:sz w:val="24"/>
                <w:szCs w:val="24"/>
                <w:lang w:val="lv-LV" w:eastAsia="lv-LV"/>
              </w:rPr>
            </w:pPr>
          </w:p>
          <w:p w14:paraId="4F897F9B" w14:textId="77777777" w:rsidR="00C70D15" w:rsidRPr="00B85814" w:rsidRDefault="00C70D15" w:rsidP="00C70D15">
            <w:pPr>
              <w:rPr>
                <w:rFonts w:ascii="Times New Roman" w:eastAsia="Times New Roman" w:hAnsi="Times New Roman" w:cs="Times New Roman"/>
                <w:sz w:val="24"/>
                <w:szCs w:val="24"/>
                <w:lang w:val="lv-LV" w:eastAsia="lv-LV"/>
              </w:rPr>
            </w:pPr>
          </w:p>
          <w:p w14:paraId="0753B033" w14:textId="77777777" w:rsidR="00C70D15" w:rsidRPr="00B85814" w:rsidRDefault="00C70D15" w:rsidP="00964214">
            <w:pPr>
              <w:jc w:val="center"/>
              <w:rPr>
                <w:rFonts w:ascii="Times New Roman" w:eastAsia="Times New Roman" w:hAnsi="Times New Roman" w:cs="Times New Roman"/>
                <w:sz w:val="24"/>
                <w:szCs w:val="24"/>
                <w:lang w:val="lv-LV" w:eastAsia="lv-LV"/>
              </w:rPr>
            </w:pPr>
          </w:p>
          <w:p w14:paraId="5D8EBC21" w14:textId="68F12CE1" w:rsidR="00C70D15" w:rsidRPr="00B85814" w:rsidRDefault="00C70D15" w:rsidP="00964214">
            <w:pPr>
              <w:jc w:val="center"/>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6E6AC118" w14:textId="7E386458" w:rsidR="00D91E1D" w:rsidRPr="00B85814" w:rsidRDefault="00136705" w:rsidP="00BA3773">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 xml:space="preserve">Īstenojot Eiropas standarta platuma 1435 mm dzelzceļa līnijas izbūves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koridorā caur Igauniju, Latviju un Lietuvu būvniecības projektu (turpmāk –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projekts), </w:t>
            </w:r>
            <w:r w:rsidR="00816F62" w:rsidRPr="00B85814">
              <w:rPr>
                <w:rFonts w:ascii="Times New Roman" w:eastAsia="Times New Roman" w:hAnsi="Times New Roman" w:cs="Times New Roman"/>
                <w:sz w:val="24"/>
                <w:szCs w:val="24"/>
                <w:lang w:val="lv-LV" w:eastAsia="lv-LV"/>
              </w:rPr>
              <w:t>no nekustamā īpašuma īpašniek</w:t>
            </w:r>
            <w:r w:rsidR="00A3520E" w:rsidRPr="00B85814">
              <w:rPr>
                <w:rFonts w:ascii="Times New Roman" w:eastAsia="Times New Roman" w:hAnsi="Times New Roman" w:cs="Times New Roman"/>
                <w:sz w:val="24"/>
                <w:szCs w:val="24"/>
                <w:lang w:val="lv-LV" w:eastAsia="lv-LV"/>
              </w:rPr>
              <w:t>a</w:t>
            </w:r>
            <w:r w:rsidR="00816F62" w:rsidRPr="00B85814">
              <w:rPr>
                <w:rFonts w:ascii="Times New Roman" w:eastAsia="Times New Roman" w:hAnsi="Times New Roman" w:cs="Times New Roman"/>
                <w:sz w:val="24"/>
                <w:szCs w:val="24"/>
                <w:lang w:val="lv-LV" w:eastAsia="lv-LV"/>
              </w:rPr>
              <w:t xml:space="preserve"> nepieciešams atsavināt nekustamā īpašuma (nekustamā īpašuma kadastra Nr.</w:t>
            </w:r>
            <w:r w:rsidR="00223DA2" w:rsidRPr="00B85814">
              <w:rPr>
                <w:rFonts w:ascii="Times New Roman" w:eastAsia="Times New Roman" w:hAnsi="Times New Roman" w:cs="Times New Roman"/>
                <w:sz w:val="24"/>
                <w:szCs w:val="24"/>
                <w:lang w:val="lv-LV" w:eastAsia="lv-LV"/>
              </w:rPr>
              <w:t> 0100 </w:t>
            </w:r>
            <w:r w:rsidR="0021467B" w:rsidRPr="00B85814">
              <w:rPr>
                <w:rFonts w:ascii="Times New Roman" w:eastAsia="Times New Roman" w:hAnsi="Times New Roman" w:cs="Times New Roman"/>
                <w:sz w:val="24"/>
                <w:szCs w:val="24"/>
                <w:lang w:val="lv-LV" w:eastAsia="lv-LV"/>
              </w:rPr>
              <w:t>504</w:t>
            </w:r>
            <w:r w:rsidR="00223DA2" w:rsidRPr="00B85814">
              <w:rPr>
                <w:rFonts w:ascii="Times New Roman" w:eastAsia="Times New Roman" w:hAnsi="Times New Roman" w:cs="Times New Roman"/>
                <w:sz w:val="24"/>
                <w:szCs w:val="24"/>
                <w:lang w:val="lv-LV" w:eastAsia="lv-LV"/>
              </w:rPr>
              <w:t> </w:t>
            </w:r>
            <w:r w:rsidR="0021467B" w:rsidRPr="00B85814">
              <w:rPr>
                <w:rFonts w:ascii="Times New Roman" w:eastAsia="Times New Roman" w:hAnsi="Times New Roman" w:cs="Times New Roman"/>
                <w:sz w:val="24"/>
                <w:szCs w:val="24"/>
                <w:lang w:val="lv-LV" w:eastAsia="lv-LV"/>
              </w:rPr>
              <w:t>0007</w:t>
            </w:r>
            <w:r w:rsidR="00816F62" w:rsidRPr="00B85814">
              <w:rPr>
                <w:rFonts w:ascii="Times New Roman" w:eastAsia="Times New Roman" w:hAnsi="Times New Roman" w:cs="Times New Roman"/>
                <w:sz w:val="24"/>
                <w:szCs w:val="24"/>
                <w:lang w:val="lv-LV" w:eastAsia="lv-LV"/>
              </w:rPr>
              <w:t xml:space="preserve">) daļu – </w:t>
            </w:r>
            <w:r w:rsidR="007177DF">
              <w:rPr>
                <w:rFonts w:ascii="Times New Roman" w:eastAsia="Times New Roman" w:hAnsi="Times New Roman" w:cs="Times New Roman"/>
                <w:sz w:val="24"/>
                <w:szCs w:val="24"/>
                <w:lang w:val="lv-LV" w:eastAsia="lv-LV"/>
              </w:rPr>
              <w:t>termināl</w:t>
            </w:r>
            <w:r w:rsidR="00567D9B">
              <w:rPr>
                <w:rFonts w:ascii="Times New Roman" w:eastAsia="Times New Roman" w:hAnsi="Times New Roman" w:cs="Times New Roman"/>
                <w:sz w:val="24"/>
                <w:szCs w:val="24"/>
                <w:lang w:val="lv-LV" w:eastAsia="lv-LV"/>
              </w:rPr>
              <w:t>i</w:t>
            </w:r>
            <w:r w:rsidR="00816F62" w:rsidRPr="00B85814">
              <w:rPr>
                <w:rFonts w:ascii="Times New Roman" w:eastAsia="Times New Roman" w:hAnsi="Times New Roman" w:cs="Times New Roman"/>
                <w:sz w:val="24"/>
                <w:szCs w:val="24"/>
                <w:lang w:val="lv-LV" w:eastAsia="lv-LV"/>
              </w:rPr>
              <w:t xml:space="preserve"> (</w:t>
            </w:r>
            <w:r w:rsidR="0021467B" w:rsidRPr="00B85814">
              <w:rPr>
                <w:rFonts w:ascii="Times New Roman" w:eastAsia="Times New Roman" w:hAnsi="Times New Roman" w:cs="Times New Roman"/>
                <w:sz w:val="24"/>
                <w:szCs w:val="24"/>
                <w:lang w:val="lv-LV" w:eastAsia="lv-LV"/>
              </w:rPr>
              <w:t>būves kadastra apzīmējums</w:t>
            </w:r>
            <w:r w:rsidR="00816F62" w:rsidRPr="00B85814">
              <w:rPr>
                <w:rFonts w:ascii="Times New Roman" w:eastAsia="Times New Roman" w:hAnsi="Times New Roman" w:cs="Times New Roman"/>
                <w:sz w:val="24"/>
                <w:szCs w:val="24"/>
                <w:lang w:val="lv-LV" w:eastAsia="lv-LV"/>
              </w:rPr>
              <w:t xml:space="preserve"> </w:t>
            </w:r>
            <w:r w:rsidR="0021467B" w:rsidRPr="00B85814">
              <w:rPr>
                <w:rFonts w:ascii="Times New Roman" w:eastAsia="Times New Roman" w:hAnsi="Times New Roman" w:cs="Times New Roman"/>
                <w:sz w:val="24"/>
                <w:szCs w:val="24"/>
                <w:lang w:val="lv-LV" w:eastAsia="lv-LV"/>
              </w:rPr>
              <w:t>0100 004 2011 002</w:t>
            </w:r>
            <w:r w:rsidR="00816F62" w:rsidRPr="00B85814">
              <w:rPr>
                <w:rFonts w:ascii="Times New Roman" w:eastAsia="Times New Roman" w:hAnsi="Times New Roman" w:cs="Times New Roman"/>
                <w:sz w:val="24"/>
                <w:szCs w:val="24"/>
                <w:lang w:val="lv-LV" w:eastAsia="lv-LV"/>
              </w:rPr>
              <w:t>)</w:t>
            </w:r>
            <w:r w:rsidR="0021467B" w:rsidRPr="00B85814">
              <w:rPr>
                <w:rFonts w:ascii="Times New Roman" w:eastAsia="Times New Roman" w:hAnsi="Times New Roman" w:cs="Times New Roman"/>
                <w:sz w:val="24"/>
                <w:szCs w:val="24"/>
                <w:lang w:val="lv-LV" w:eastAsia="lv-LV"/>
              </w:rPr>
              <w:t xml:space="preserve"> </w:t>
            </w:r>
            <w:r w:rsidR="00816F62" w:rsidRPr="00B85814">
              <w:rPr>
                <w:rFonts w:ascii="Times New Roman" w:eastAsia="Times New Roman" w:hAnsi="Times New Roman" w:cs="Times New Roman"/>
                <w:sz w:val="24"/>
                <w:szCs w:val="24"/>
                <w:lang w:val="lv-LV" w:eastAsia="lv-LV"/>
              </w:rPr>
              <w:t xml:space="preserve">– </w:t>
            </w:r>
            <w:r w:rsidR="0021467B" w:rsidRPr="00B85814">
              <w:rPr>
                <w:rFonts w:ascii="Times New Roman" w:eastAsia="Times New Roman" w:hAnsi="Times New Roman" w:cs="Times New Roman"/>
                <w:sz w:val="24"/>
                <w:szCs w:val="24"/>
                <w:lang w:val="lv-LV" w:eastAsia="lv-LV"/>
              </w:rPr>
              <w:t>13. janvāra ielā 8</w:t>
            </w:r>
            <w:r w:rsidR="00223DA2" w:rsidRPr="00B85814">
              <w:rPr>
                <w:rFonts w:ascii="Times New Roman" w:eastAsia="Times New Roman" w:hAnsi="Times New Roman" w:cs="Times New Roman"/>
                <w:sz w:val="24"/>
                <w:szCs w:val="24"/>
                <w:lang w:val="lv-LV" w:eastAsia="lv-LV"/>
              </w:rPr>
              <w:t>, Rīgā</w:t>
            </w:r>
            <w:r w:rsidR="004A3F66">
              <w:rPr>
                <w:rFonts w:ascii="Times New Roman" w:eastAsia="Times New Roman" w:hAnsi="Times New Roman" w:cs="Times New Roman"/>
                <w:sz w:val="24"/>
                <w:szCs w:val="24"/>
                <w:lang w:val="lv-LV" w:eastAsia="lv-LV"/>
              </w:rPr>
              <w:t xml:space="preserve"> (turpmāk arī – Nekustamā īpašuma daļa)</w:t>
            </w:r>
            <w:r w:rsidR="004A5D1D" w:rsidRPr="00B85814">
              <w:rPr>
                <w:rFonts w:ascii="Times New Roman" w:eastAsia="Times New Roman" w:hAnsi="Times New Roman" w:cs="Times New Roman"/>
                <w:sz w:val="24"/>
                <w:szCs w:val="24"/>
                <w:lang w:val="lv-LV" w:eastAsia="lv-LV"/>
              </w:rPr>
              <w:t>.</w:t>
            </w:r>
          </w:p>
          <w:p w14:paraId="3EEA7C8C" w14:textId="4E8DD7D2" w:rsidR="00D91E1D" w:rsidRPr="00B85814" w:rsidRDefault="00816BA8" w:rsidP="00D91E1D">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4101AA" w:rsidRPr="00B85814">
              <w:rPr>
                <w:rFonts w:ascii="Times New Roman" w:eastAsia="Times New Roman" w:hAnsi="Times New Roman" w:cs="Times New Roman"/>
                <w:sz w:val="24"/>
                <w:szCs w:val="24"/>
                <w:lang w:val="lv-LV" w:eastAsia="lv-LV"/>
              </w:rPr>
              <w:t>”</w:t>
            </w:r>
            <w:r w:rsidRPr="00B85814">
              <w:rPr>
                <w:rFonts w:ascii="Times New Roman" w:eastAsia="Times New Roman" w:hAnsi="Times New Roman" w:cs="Times New Roman"/>
                <w:sz w:val="24"/>
                <w:szCs w:val="24"/>
                <w:lang w:val="lv-LV" w:eastAsia="lv-LV"/>
              </w:rPr>
              <w:t xml:space="preserve">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projektam noteikts nacionālo interešu objekta statuss.</w:t>
            </w:r>
          </w:p>
          <w:p w14:paraId="22DB2CC5" w14:textId="14FC51AD" w:rsidR="00BA3773" w:rsidRPr="00B85814" w:rsidRDefault="00816BA8" w:rsidP="006E23F3">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Nekustamā īpašuma daļa tiek atsavināta publiskās lietošanas dzelzceļa transporta infrastruktūras projekta attīstībai un atsavināšana ir vienīgais veids šī mērķa sasniegšanai</w:t>
            </w:r>
            <w:r w:rsidR="00136705" w:rsidRPr="00B85814">
              <w:rPr>
                <w:rFonts w:ascii="Times New Roman" w:eastAsia="Times New Roman" w:hAnsi="Times New Roman" w:cs="Times New Roman"/>
                <w:sz w:val="24"/>
                <w:szCs w:val="24"/>
                <w:lang w:val="lv-LV" w:eastAsia="lv-LV"/>
              </w:rPr>
              <w:t>.</w:t>
            </w:r>
          </w:p>
          <w:p w14:paraId="3015F2E0" w14:textId="2CFB1300" w:rsidR="00D91E1D" w:rsidRPr="00B85814" w:rsidRDefault="00136705" w:rsidP="004A3F66">
            <w:pPr>
              <w:spacing w:after="120" w:line="240" w:lineRule="auto"/>
              <w:ind w:firstLine="204"/>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Nekustamais īpašums (nekustamā īpašuma kadastra </w:t>
            </w:r>
            <w:r w:rsidR="00F02D48" w:rsidRPr="00B85814">
              <w:rPr>
                <w:rFonts w:ascii="Times New Roman" w:eastAsia="Times New Roman" w:hAnsi="Times New Roman" w:cs="Times New Roman"/>
                <w:sz w:val="24"/>
                <w:szCs w:val="24"/>
                <w:lang w:val="lv-LV" w:eastAsia="lv-LV"/>
              </w:rPr>
              <w:t>Nr. </w:t>
            </w:r>
            <w:r w:rsidR="00380C1F" w:rsidRPr="00B85814">
              <w:rPr>
                <w:rFonts w:ascii="Times New Roman" w:eastAsia="Times New Roman" w:hAnsi="Times New Roman" w:cs="Times New Roman"/>
                <w:sz w:val="24"/>
                <w:szCs w:val="24"/>
                <w:lang w:val="lv-LV" w:eastAsia="lv-LV"/>
              </w:rPr>
              <w:t>0100 504 0007</w:t>
            </w:r>
            <w:r w:rsidRPr="00B85814">
              <w:rPr>
                <w:rFonts w:ascii="Times New Roman" w:eastAsia="Times New Roman" w:hAnsi="Times New Roman" w:cs="Times New Roman"/>
                <w:sz w:val="24"/>
                <w:szCs w:val="24"/>
                <w:lang w:val="lv-LV" w:eastAsia="lv-LV"/>
              </w:rPr>
              <w:t xml:space="preserve">) ir ierakstīts Rīgas </w:t>
            </w:r>
            <w:r w:rsidR="00223DA2" w:rsidRPr="00B85814">
              <w:rPr>
                <w:rFonts w:ascii="Times New Roman" w:eastAsia="Times New Roman" w:hAnsi="Times New Roman" w:cs="Times New Roman"/>
                <w:sz w:val="24"/>
                <w:szCs w:val="24"/>
                <w:lang w:val="lv-LV" w:eastAsia="lv-LV"/>
              </w:rPr>
              <w:t xml:space="preserve">pilsētas Vidzemes priekšpilsētas </w:t>
            </w:r>
            <w:r w:rsidR="00A3520E" w:rsidRPr="00B85814">
              <w:rPr>
                <w:rFonts w:ascii="Times New Roman" w:eastAsia="Times New Roman" w:hAnsi="Times New Roman" w:cs="Times New Roman"/>
                <w:sz w:val="24"/>
                <w:szCs w:val="24"/>
                <w:lang w:val="lv-LV" w:eastAsia="lv-LV"/>
              </w:rPr>
              <w:t xml:space="preserve">tiesas </w:t>
            </w:r>
            <w:r w:rsidR="00223DA2" w:rsidRPr="00B85814">
              <w:rPr>
                <w:rFonts w:ascii="Times New Roman" w:eastAsia="Times New Roman" w:hAnsi="Times New Roman" w:cs="Times New Roman"/>
                <w:sz w:val="24"/>
                <w:szCs w:val="24"/>
                <w:lang w:val="lv-LV" w:eastAsia="lv-LV"/>
              </w:rPr>
              <w:t xml:space="preserve">Rīgas pilsētas </w:t>
            </w:r>
            <w:r w:rsidRPr="00B85814">
              <w:rPr>
                <w:rFonts w:ascii="Times New Roman" w:eastAsia="Times New Roman" w:hAnsi="Times New Roman" w:cs="Times New Roman"/>
                <w:sz w:val="24"/>
                <w:szCs w:val="24"/>
                <w:lang w:val="lv-LV" w:eastAsia="lv-LV"/>
              </w:rPr>
              <w:t>zemesgrāmatas nodalījumā Nr.</w:t>
            </w:r>
            <w:r w:rsidR="00F02D48" w:rsidRPr="00B85814">
              <w:rPr>
                <w:rFonts w:ascii="Times New Roman" w:eastAsia="Times New Roman" w:hAnsi="Times New Roman" w:cs="Times New Roman"/>
                <w:sz w:val="24"/>
                <w:szCs w:val="24"/>
                <w:lang w:val="lv-LV" w:eastAsia="lv-LV"/>
              </w:rPr>
              <w:t> </w:t>
            </w:r>
            <w:r w:rsidR="00380C1F" w:rsidRPr="00B85814">
              <w:rPr>
                <w:rFonts w:ascii="Times New Roman" w:eastAsia="Times New Roman" w:hAnsi="Times New Roman" w:cs="Times New Roman"/>
                <w:sz w:val="24"/>
                <w:szCs w:val="24"/>
                <w:lang w:val="lv-LV" w:eastAsia="lv-LV"/>
              </w:rPr>
              <w:t>14422</w:t>
            </w:r>
            <w:r w:rsidR="009D5C6C" w:rsidRPr="00B85814">
              <w:rPr>
                <w:rFonts w:ascii="Times New Roman" w:eastAsia="Times New Roman" w:hAnsi="Times New Roman" w:cs="Times New Roman"/>
                <w:sz w:val="24"/>
                <w:szCs w:val="24"/>
                <w:lang w:val="lv-LV" w:eastAsia="lv-LV"/>
              </w:rPr>
              <w:t xml:space="preserve"> </w:t>
            </w:r>
            <w:r w:rsidRPr="00B85814">
              <w:rPr>
                <w:rFonts w:ascii="Times New Roman" w:eastAsia="Times New Roman" w:hAnsi="Times New Roman" w:cs="Times New Roman"/>
                <w:sz w:val="24"/>
                <w:szCs w:val="24"/>
                <w:lang w:val="lv-LV" w:eastAsia="lv-LV"/>
              </w:rPr>
              <w:t xml:space="preserve">šādā sastāvā: </w:t>
            </w:r>
            <w:r w:rsidR="00380C1F" w:rsidRPr="00B85814">
              <w:rPr>
                <w:rFonts w:ascii="Times New Roman" w:eastAsia="Times New Roman" w:hAnsi="Times New Roman" w:cs="Times New Roman"/>
                <w:sz w:val="24"/>
                <w:szCs w:val="24"/>
                <w:lang w:val="lv-LV" w:eastAsia="lv-LV"/>
              </w:rPr>
              <w:t>būve ar kadastra apzīmējumu 0100 004 2011 002 un būve ar kadastra apzīmējumu 0100 004 0172 001</w:t>
            </w:r>
            <w:r w:rsidRPr="00B85814">
              <w:rPr>
                <w:rFonts w:ascii="Times New Roman" w:eastAsia="Times New Roman" w:hAnsi="Times New Roman" w:cs="Times New Roman"/>
                <w:sz w:val="24"/>
                <w:szCs w:val="24"/>
                <w:lang w:val="lv-LV" w:eastAsia="lv-LV"/>
              </w:rPr>
              <w:t xml:space="preserve">. Nekustamā īpašuma īpašumtiesības nostiprinātas </w:t>
            </w:r>
            <w:r w:rsidR="00223DA2" w:rsidRPr="00B85814">
              <w:rPr>
                <w:rFonts w:ascii="Times New Roman" w:eastAsia="Times New Roman" w:hAnsi="Times New Roman" w:cs="Times New Roman"/>
                <w:sz w:val="24"/>
                <w:szCs w:val="24"/>
                <w:lang w:val="lv-LV" w:eastAsia="lv-LV"/>
              </w:rPr>
              <w:t>juridiskai personai.</w:t>
            </w:r>
          </w:p>
          <w:p w14:paraId="2AE770D4" w14:textId="40960CA7" w:rsidR="00E70A56" w:rsidRPr="00B85814" w:rsidRDefault="00E70A56" w:rsidP="004A3F66">
            <w:pPr>
              <w:spacing w:after="120" w:line="240" w:lineRule="auto"/>
              <w:ind w:firstLine="204"/>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Zemesgrāmatā attiecībā uz </w:t>
            </w:r>
            <w:r w:rsidR="00A3520E" w:rsidRPr="00B85814">
              <w:rPr>
                <w:rFonts w:ascii="Times New Roman" w:eastAsia="Times New Roman" w:hAnsi="Times New Roman" w:cs="Times New Roman"/>
                <w:sz w:val="24"/>
                <w:szCs w:val="24"/>
                <w:lang w:val="lv-LV" w:eastAsia="lv-LV"/>
              </w:rPr>
              <w:t>n</w:t>
            </w:r>
            <w:r w:rsidRPr="00B85814">
              <w:rPr>
                <w:rFonts w:ascii="Times New Roman" w:eastAsia="Times New Roman" w:hAnsi="Times New Roman" w:cs="Times New Roman"/>
                <w:sz w:val="24"/>
                <w:szCs w:val="24"/>
                <w:lang w:val="lv-LV" w:eastAsia="lv-LV"/>
              </w:rPr>
              <w:t>ekustamo īpašumu nav reģistrētas ķīlas tiesības vai piedziņas atzīmes.</w:t>
            </w:r>
          </w:p>
          <w:p w14:paraId="14F39900" w14:textId="546E8DB0" w:rsidR="007177DF" w:rsidRDefault="004A3F66" w:rsidP="004A3F66">
            <w:pPr>
              <w:spacing w:after="120" w:line="240" w:lineRule="auto"/>
              <w:ind w:firstLine="20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Nekustamā īpašuma daļa</w:t>
            </w:r>
            <w:r w:rsidR="00616AF4" w:rsidRPr="00B85814">
              <w:rPr>
                <w:rFonts w:ascii="Times New Roman" w:eastAsia="Times New Roman" w:hAnsi="Times New Roman" w:cs="Times New Roman"/>
                <w:sz w:val="24"/>
                <w:szCs w:val="24"/>
                <w:lang w:val="lv-LV" w:eastAsia="lv-LV"/>
              </w:rPr>
              <w:t xml:space="preserve"> daļēji atrodas uz nekustamā īpašuma 13. janvāra iela 12, kadastra Nr. 0100 004 2011, sastāvā esošās zemes vienības ar kadastra apzīmējumu 0100 004 2011, kuras īpašnieks ir Latvijas valsts Latvijas Republikas Satiksmes </w:t>
            </w:r>
            <w:r w:rsidR="00616AF4" w:rsidRPr="00B85814">
              <w:rPr>
                <w:rFonts w:ascii="Times New Roman" w:eastAsia="Times New Roman" w:hAnsi="Times New Roman" w:cs="Times New Roman"/>
                <w:sz w:val="24"/>
                <w:szCs w:val="24"/>
                <w:lang w:val="lv-LV" w:eastAsia="lv-LV"/>
              </w:rPr>
              <w:lastRenderedPageBreak/>
              <w:t>ministrijas personā</w:t>
            </w:r>
            <w:r w:rsidR="00567D9B">
              <w:rPr>
                <w:rFonts w:ascii="Times New Roman" w:eastAsia="Times New Roman" w:hAnsi="Times New Roman" w:cs="Times New Roman"/>
                <w:sz w:val="24"/>
                <w:szCs w:val="24"/>
                <w:lang w:val="lv-LV" w:eastAsia="lv-LV"/>
              </w:rPr>
              <w:t>,</w:t>
            </w:r>
            <w:r w:rsidR="00616AF4" w:rsidRPr="00B85814">
              <w:rPr>
                <w:rFonts w:ascii="Times New Roman" w:eastAsia="Times New Roman" w:hAnsi="Times New Roman" w:cs="Times New Roman"/>
                <w:sz w:val="24"/>
                <w:szCs w:val="24"/>
                <w:lang w:val="lv-LV" w:eastAsia="lv-LV"/>
              </w:rPr>
              <w:t xml:space="preserve"> un nekustamā īpašuma ar kadastra Nr. 0100 004 0090, sastāvā esošās zemes vienības ar kadastra apzīmējumu 0100 004 0041, kas iekļauta rezerves zemes fondā.</w:t>
            </w:r>
            <w:r w:rsidR="00A930DB" w:rsidRPr="00B85814">
              <w:rPr>
                <w:rFonts w:ascii="Times New Roman" w:eastAsia="Times New Roman" w:hAnsi="Times New Roman" w:cs="Times New Roman"/>
                <w:sz w:val="24"/>
                <w:szCs w:val="24"/>
                <w:lang w:val="lv-LV" w:eastAsia="lv-LV"/>
              </w:rPr>
              <w:t xml:space="preserve"> Zemes nomas līgumi nav noslēgti.</w:t>
            </w:r>
          </w:p>
          <w:p w14:paraId="07A214BE" w14:textId="4E33CA51" w:rsidR="0056502B" w:rsidRDefault="007177DF" w:rsidP="0056502B">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00891BFF" w:rsidRPr="00B85814">
              <w:rPr>
                <w:rFonts w:ascii="Times New Roman" w:eastAsia="Times New Roman" w:hAnsi="Times New Roman" w:cs="Times New Roman"/>
                <w:sz w:val="24"/>
                <w:szCs w:val="24"/>
                <w:lang w:val="lv-LV" w:eastAsia="lv-LV"/>
              </w:rPr>
              <w:t>tsavināšanas procesā nekustamā īpašuma īpašniek</w:t>
            </w:r>
            <w:r w:rsidR="002B62FC" w:rsidRPr="00B85814">
              <w:rPr>
                <w:rFonts w:ascii="Times New Roman" w:eastAsia="Times New Roman" w:hAnsi="Times New Roman" w:cs="Times New Roman"/>
                <w:sz w:val="24"/>
                <w:szCs w:val="24"/>
                <w:lang w:val="lv-LV" w:eastAsia="lv-LV"/>
              </w:rPr>
              <w:t>s</w:t>
            </w:r>
            <w:r w:rsidR="00891BFF" w:rsidRPr="00B85814">
              <w:rPr>
                <w:rFonts w:ascii="Times New Roman" w:eastAsia="Times New Roman" w:hAnsi="Times New Roman" w:cs="Times New Roman"/>
                <w:sz w:val="24"/>
                <w:szCs w:val="24"/>
                <w:lang w:val="lv-LV" w:eastAsia="lv-LV"/>
              </w:rPr>
              <w:t xml:space="preserve"> </w:t>
            </w:r>
            <w:r w:rsidR="009A7BE8" w:rsidRPr="00B85814">
              <w:rPr>
                <w:rFonts w:ascii="Times New Roman" w:eastAsia="Times New Roman" w:hAnsi="Times New Roman" w:cs="Times New Roman"/>
                <w:sz w:val="24"/>
                <w:szCs w:val="24"/>
                <w:lang w:val="lv-LV" w:eastAsia="lv-LV"/>
              </w:rPr>
              <w:t xml:space="preserve">ir pieteicis </w:t>
            </w:r>
            <w:r w:rsidR="00336B2F">
              <w:rPr>
                <w:rFonts w:ascii="Times New Roman" w:eastAsia="Times New Roman" w:hAnsi="Times New Roman" w:cs="Times New Roman"/>
                <w:sz w:val="24"/>
                <w:szCs w:val="24"/>
                <w:lang w:val="lv-LV" w:eastAsia="lv-LV"/>
              </w:rPr>
              <w:t xml:space="preserve">šādus </w:t>
            </w:r>
            <w:r w:rsidR="009A7BE8" w:rsidRPr="00B85814">
              <w:rPr>
                <w:rFonts w:ascii="Times New Roman" w:eastAsia="Times New Roman" w:hAnsi="Times New Roman" w:cs="Times New Roman"/>
                <w:sz w:val="24"/>
                <w:szCs w:val="24"/>
                <w:lang w:val="lv-LV" w:eastAsia="lv-LV"/>
              </w:rPr>
              <w:t>zaudējumus</w:t>
            </w:r>
            <w:r>
              <w:rPr>
                <w:rFonts w:ascii="Times New Roman" w:eastAsia="Times New Roman" w:hAnsi="Times New Roman" w:cs="Times New Roman"/>
                <w:sz w:val="24"/>
                <w:szCs w:val="24"/>
                <w:lang w:val="lv-LV" w:eastAsia="lv-LV"/>
              </w:rPr>
              <w:t>:</w:t>
            </w:r>
          </w:p>
          <w:p w14:paraId="516E70FE" w14:textId="3208F059" w:rsidR="007177DF" w:rsidRDefault="00336B2F" w:rsidP="007177DF">
            <w:pPr>
              <w:pStyle w:val="ListParagraph"/>
              <w:numPr>
                <w:ilvl w:val="0"/>
                <w:numId w:val="44"/>
              </w:numPr>
              <w:jc w:val="both"/>
            </w:pPr>
            <w:r>
              <w:t xml:space="preserve">zaudējumus </w:t>
            </w:r>
            <w:r w:rsidR="007177DF" w:rsidRPr="00F14ACB">
              <w:t>saistībā ar liftu izbūves paredzamo nojaukšanu, kurus veido:</w:t>
            </w:r>
          </w:p>
          <w:p w14:paraId="1BB17A5E" w14:textId="303E6D62" w:rsidR="007177DF" w:rsidRDefault="007177DF" w:rsidP="007177DF">
            <w:pPr>
              <w:pStyle w:val="ListParagraph"/>
              <w:numPr>
                <w:ilvl w:val="1"/>
                <w:numId w:val="44"/>
              </w:numPr>
              <w:ind w:left="637" w:hanging="435"/>
              <w:jc w:val="both"/>
            </w:pPr>
            <w:r>
              <w:t>l</w:t>
            </w:r>
            <w:r w:rsidRPr="00F14ACB">
              <w:t xml:space="preserve">iftu vērtība, ņemot vērā tā iegādes vērtību un atlikušo ekspluatācijas laiku, kā arī faktu, ka liftus nebūs iespējams izmantot </w:t>
            </w:r>
            <w:r>
              <w:t>pēc to nojaukšanas;</w:t>
            </w:r>
          </w:p>
          <w:p w14:paraId="07BBD1A2" w14:textId="5F43D000" w:rsidR="007177DF" w:rsidRDefault="007177DF" w:rsidP="007177DF">
            <w:pPr>
              <w:pStyle w:val="ListParagraph"/>
              <w:numPr>
                <w:ilvl w:val="1"/>
                <w:numId w:val="44"/>
              </w:numPr>
              <w:ind w:left="637" w:hanging="435"/>
              <w:jc w:val="both"/>
            </w:pPr>
            <w:r>
              <w:t>liftu uzstādīšanas un liftu šahtas būvdarbu izmaksas, ņemot vērā vidējās šādu darbu veikšanas izmaksas Latvijas tirgū un būvmateriālu vērtību;</w:t>
            </w:r>
          </w:p>
          <w:p w14:paraId="478F86FC" w14:textId="63AEF847" w:rsidR="007177DF" w:rsidRDefault="007177DF" w:rsidP="007177DF">
            <w:pPr>
              <w:pStyle w:val="ListParagraph"/>
              <w:numPr>
                <w:ilvl w:val="1"/>
                <w:numId w:val="44"/>
              </w:numPr>
              <w:ind w:left="637" w:hanging="435"/>
              <w:jc w:val="both"/>
            </w:pPr>
            <w:r>
              <w:t>piekļuves koridora būvdarbu izmaksas, ņemot vērā vidējās šādu darbu veikšanas izmaksas Latvijas tirgū un būvmateriālu vērtību;</w:t>
            </w:r>
          </w:p>
          <w:p w14:paraId="4A77ABBC" w14:textId="10F589F9" w:rsidR="007177DF" w:rsidRDefault="007177DF" w:rsidP="007177DF">
            <w:pPr>
              <w:pStyle w:val="ListParagraph"/>
              <w:numPr>
                <w:ilvl w:val="1"/>
                <w:numId w:val="44"/>
              </w:numPr>
              <w:ind w:left="637" w:hanging="435"/>
              <w:jc w:val="both"/>
            </w:pPr>
            <w:r>
              <w:t>zaudējumu novērtējumā jāņem vērā</w:t>
            </w:r>
            <w:r w:rsidR="00567D9B">
              <w:t xml:space="preserve"> arī</w:t>
            </w:r>
            <w:r>
              <w:t xml:space="preserve"> attiecīgo telpu grupu kadastrālo vērtību;</w:t>
            </w:r>
          </w:p>
          <w:p w14:paraId="69CC853C" w14:textId="67595D48" w:rsidR="007177DF" w:rsidRDefault="007177DF" w:rsidP="007177DF">
            <w:pPr>
              <w:pStyle w:val="ListParagraph"/>
              <w:numPr>
                <w:ilvl w:val="0"/>
                <w:numId w:val="44"/>
              </w:numPr>
              <w:jc w:val="both"/>
            </w:pPr>
            <w:r>
              <w:t>saistībā ar piekļuves noslēgšanu ēkas apmeklētājiem no Rīgas Centrāltirgus (turpmāk – centrāltirgus) puses, kurus veido;</w:t>
            </w:r>
          </w:p>
          <w:p w14:paraId="6A5C82CC" w14:textId="00536CE9" w:rsidR="007177DF" w:rsidRDefault="007177DF" w:rsidP="007177DF">
            <w:pPr>
              <w:pStyle w:val="ListParagraph"/>
              <w:numPr>
                <w:ilvl w:val="1"/>
                <w:numId w:val="44"/>
              </w:numPr>
              <w:ind w:left="637" w:hanging="435"/>
              <w:jc w:val="both"/>
            </w:pPr>
            <w:r>
              <w:t xml:space="preserve">sienas/durvju izbūve piekļuves koridora noslēgšanai </w:t>
            </w:r>
            <w:r w:rsidR="008D1321">
              <w:t>(</w:t>
            </w:r>
            <w:r>
              <w:t>darbu un materiālu izmaksas pēc aptuveniem aprēķiniem EUR 2000</w:t>
            </w:r>
            <w:r w:rsidR="008D1321">
              <w:t>)</w:t>
            </w:r>
            <w:r>
              <w:t>;</w:t>
            </w:r>
          </w:p>
          <w:p w14:paraId="28C40058" w14:textId="3FF5426F" w:rsidR="007177DF" w:rsidRDefault="007177DF" w:rsidP="007177DF">
            <w:pPr>
              <w:pStyle w:val="ListParagraph"/>
              <w:numPr>
                <w:ilvl w:val="1"/>
                <w:numId w:val="44"/>
              </w:numPr>
              <w:ind w:left="637" w:hanging="435"/>
              <w:jc w:val="both"/>
            </w:pPr>
            <w:r>
              <w:t>paziņojumu apmeklētājiem izgatavošana un uzstādīšana, lai informētu par izmaiņām piekļūšanai un iziešanai no ēkas (aptuvenās izmaksas EUR 1000);</w:t>
            </w:r>
          </w:p>
          <w:p w14:paraId="3F027D5B" w14:textId="65F25086" w:rsidR="007177DF" w:rsidRDefault="008D1321" w:rsidP="007177DF">
            <w:pPr>
              <w:pStyle w:val="ListParagraph"/>
              <w:numPr>
                <w:ilvl w:val="0"/>
                <w:numId w:val="44"/>
              </w:numPr>
              <w:jc w:val="both"/>
            </w:pPr>
            <w:r>
              <w:t xml:space="preserve">zaudējumus </w:t>
            </w:r>
            <w:r w:rsidR="007177DF">
              <w:t>saistībā ar apmeklētāju plūsmas no centrāltirgus puses zudumu SIA „</w:t>
            </w:r>
            <w:proofErr w:type="spellStart"/>
            <w:r w:rsidR="007177DF">
              <w:t>Stockmann</w:t>
            </w:r>
            <w:proofErr w:type="spellEnd"/>
            <w:r w:rsidR="007177DF">
              <w:t xml:space="preserve"> Centrs” nomniekiem;</w:t>
            </w:r>
          </w:p>
          <w:p w14:paraId="736E6B32" w14:textId="1C0807BD" w:rsidR="007177DF" w:rsidRDefault="007177DF" w:rsidP="00483C15">
            <w:pPr>
              <w:pStyle w:val="ListParagraph"/>
              <w:numPr>
                <w:ilvl w:val="0"/>
                <w:numId w:val="44"/>
              </w:numPr>
              <w:spacing w:after="120"/>
              <w:ind w:left="561" w:hanging="357"/>
              <w:jc w:val="both"/>
            </w:pPr>
            <w:r>
              <w:t>zaudējumus, kas radīsies sakarā ar to, ka tirdzniecības centram nevarēs piekļūt personas, kas novietos savu auto autostāvvietā, kurā patlaban izvietoti lifti (kompleksa „</w:t>
            </w:r>
            <w:proofErr w:type="spellStart"/>
            <w:r>
              <w:t>Titāniks</w:t>
            </w:r>
            <w:proofErr w:type="spellEnd"/>
            <w:r>
              <w:t>” autostāvvieta).</w:t>
            </w:r>
          </w:p>
          <w:p w14:paraId="3ADF938D" w14:textId="28734ED9" w:rsidR="007177DF" w:rsidRPr="00B85814" w:rsidRDefault="007177DF" w:rsidP="00483C15">
            <w:pPr>
              <w:spacing w:after="120" w:line="240" w:lineRule="auto"/>
              <w:ind w:firstLine="204"/>
              <w:jc w:val="both"/>
              <w:rPr>
                <w:rFonts w:ascii="Times New Roman" w:eastAsia="Times New Roman" w:hAnsi="Times New Roman" w:cs="Times New Roman"/>
                <w:sz w:val="24"/>
                <w:szCs w:val="24"/>
                <w:lang w:val="lv-LV" w:eastAsia="lv-LV"/>
              </w:rPr>
            </w:pPr>
            <w:r w:rsidRPr="007177DF">
              <w:rPr>
                <w:rFonts w:ascii="Times New Roman" w:eastAsia="Times New Roman" w:hAnsi="Times New Roman" w:cs="Times New Roman"/>
                <w:sz w:val="24"/>
                <w:szCs w:val="24"/>
                <w:lang w:val="lv-LV" w:eastAsia="lv-LV"/>
              </w:rPr>
              <w:t>Atsa</w:t>
            </w:r>
            <w:r>
              <w:rPr>
                <w:rFonts w:ascii="Times New Roman" w:eastAsia="Times New Roman" w:hAnsi="Times New Roman" w:cs="Times New Roman"/>
                <w:sz w:val="24"/>
                <w:szCs w:val="24"/>
                <w:lang w:val="lv-LV" w:eastAsia="lv-LV"/>
              </w:rPr>
              <w:t xml:space="preserve">vināšanas procesa ietvaros īpašnieks lūdz arī izbūvēt šķērsojumu pār pilsētas kanālu, kas būtu savienots ar ieejas mezglu ēkā un pēc Rail </w:t>
            </w:r>
            <w:proofErr w:type="spellStart"/>
            <w:r>
              <w:rPr>
                <w:rFonts w:ascii="Times New Roman" w:eastAsia="Times New Roman" w:hAnsi="Times New Roman" w:cs="Times New Roman"/>
                <w:sz w:val="24"/>
                <w:szCs w:val="24"/>
                <w:lang w:val="lv-LV" w:eastAsia="lv-LV"/>
              </w:rPr>
              <w:t>Baltica</w:t>
            </w:r>
            <w:proofErr w:type="spellEnd"/>
            <w:r>
              <w:rPr>
                <w:rFonts w:ascii="Times New Roman" w:eastAsia="Times New Roman" w:hAnsi="Times New Roman" w:cs="Times New Roman"/>
                <w:sz w:val="24"/>
                <w:szCs w:val="24"/>
                <w:lang w:val="lv-LV" w:eastAsia="lv-LV"/>
              </w:rPr>
              <w:t xml:space="preserve"> projekta attiecīgās daļas pabeigšanas ļautu piekļūt ēkai no centrāltirgus puses, izmantojot ēkā izbūvēto ieejas mezglu, kura pieejamību pašlaik nodrošina </w:t>
            </w:r>
            <w:r w:rsidR="007674A9">
              <w:rPr>
                <w:rFonts w:ascii="Times New Roman" w:eastAsia="Times New Roman" w:hAnsi="Times New Roman" w:cs="Times New Roman"/>
                <w:sz w:val="24"/>
                <w:szCs w:val="24"/>
                <w:lang w:val="lv-LV" w:eastAsia="lv-LV"/>
              </w:rPr>
              <w:t>Nekustamā īpašuma daļa</w:t>
            </w:r>
            <w:r>
              <w:rPr>
                <w:rFonts w:ascii="Times New Roman" w:eastAsia="Times New Roman" w:hAnsi="Times New Roman" w:cs="Times New Roman"/>
                <w:sz w:val="24"/>
                <w:szCs w:val="24"/>
                <w:lang w:val="lv-LV" w:eastAsia="lv-LV"/>
              </w:rPr>
              <w:t>.</w:t>
            </w:r>
          </w:p>
          <w:p w14:paraId="2DB734DD" w14:textId="75BACF85" w:rsidR="004B2367" w:rsidRPr="00B85814" w:rsidRDefault="00136705" w:rsidP="00102C20">
            <w:pPr>
              <w:spacing w:after="0" w:line="240" w:lineRule="auto"/>
              <w:ind w:firstLine="217"/>
              <w:jc w:val="both"/>
              <w:rPr>
                <w:rFonts w:ascii="Times New Roman" w:hAnsi="Times New Roman" w:cs="Times New Roman"/>
                <w:sz w:val="24"/>
                <w:szCs w:val="24"/>
                <w:lang w:val="lv-LV"/>
              </w:rPr>
            </w:pPr>
            <w:r w:rsidRPr="00B85814">
              <w:rPr>
                <w:rFonts w:ascii="Times New Roman" w:eastAsia="Times New Roman" w:hAnsi="Times New Roman" w:cs="Times New Roman"/>
                <w:sz w:val="24"/>
                <w:szCs w:val="24"/>
                <w:lang w:val="lv-LV" w:eastAsia="lv-LV"/>
              </w:rPr>
              <w:t xml:space="preserve">Pamatojoties uz Likuma 9. pantu un </w:t>
            </w:r>
            <w:r w:rsidR="00AC1B2A" w:rsidRPr="00B85814">
              <w:rPr>
                <w:rFonts w:ascii="Times New Roman" w:eastAsia="Times New Roman" w:hAnsi="Times New Roman" w:cs="Times New Roman"/>
                <w:sz w:val="24"/>
                <w:szCs w:val="24"/>
                <w:lang w:val="lv-LV" w:eastAsia="lv-LV"/>
              </w:rPr>
              <w:t>Ministru kabineta 2011. gada 15. marta noteikumu Nr. 204 “Kārtība, kādā nosaka taisnīgu atlīdzību par sabiedrības vajadzībām atsavināmo nekustamo īpašumu”</w:t>
            </w:r>
            <w:r w:rsidR="00B85814" w:rsidRPr="00B85814">
              <w:rPr>
                <w:rFonts w:ascii="Times New Roman" w:eastAsia="Times New Roman" w:hAnsi="Times New Roman" w:cs="Times New Roman"/>
                <w:sz w:val="24"/>
                <w:szCs w:val="24"/>
                <w:lang w:val="lv-LV" w:eastAsia="lv-LV"/>
              </w:rPr>
              <w:t xml:space="preserve"> (turpmāk – MK noteikumi Nr. 204)</w:t>
            </w:r>
            <w:r w:rsidRPr="00B85814">
              <w:rPr>
                <w:rFonts w:ascii="Times New Roman" w:eastAsia="Times New Roman" w:hAnsi="Times New Roman" w:cs="Times New Roman"/>
                <w:sz w:val="24"/>
                <w:szCs w:val="24"/>
                <w:lang w:val="lv-LV" w:eastAsia="lv-LV"/>
              </w:rPr>
              <w:t xml:space="preserve"> 36.1. apakšpunktu, Satiksmes ministrija ar 2020. gada </w:t>
            </w:r>
            <w:r w:rsidR="00567D9B">
              <w:rPr>
                <w:rFonts w:ascii="Times New Roman" w:eastAsia="Times New Roman" w:hAnsi="Times New Roman" w:cs="Times New Roman"/>
                <w:sz w:val="24"/>
                <w:szCs w:val="24"/>
                <w:lang w:val="lv-LV" w:eastAsia="lv-LV"/>
              </w:rPr>
              <w:t>26.novembra</w:t>
            </w:r>
            <w:r w:rsidR="008D7352" w:rsidRPr="00B85814">
              <w:rPr>
                <w:rFonts w:ascii="Times New Roman" w:eastAsia="Times New Roman" w:hAnsi="Times New Roman" w:cs="Times New Roman"/>
                <w:sz w:val="24"/>
                <w:szCs w:val="24"/>
                <w:lang w:val="lv-LV" w:eastAsia="lv-LV"/>
              </w:rPr>
              <w:t xml:space="preserve"> </w:t>
            </w:r>
            <w:r w:rsidRPr="00B85814">
              <w:rPr>
                <w:rFonts w:ascii="Times New Roman" w:eastAsia="Times New Roman" w:hAnsi="Times New Roman" w:cs="Times New Roman"/>
                <w:sz w:val="24"/>
                <w:szCs w:val="24"/>
                <w:lang w:val="lv-LV" w:eastAsia="lv-LV"/>
              </w:rPr>
              <w:t>lēmumu Nr.</w:t>
            </w:r>
            <w:r w:rsidR="000139B1" w:rsidRPr="00B85814">
              <w:rPr>
                <w:rFonts w:ascii="Times New Roman" w:eastAsia="Times New Roman" w:hAnsi="Times New Roman" w:cs="Times New Roman"/>
                <w:sz w:val="24"/>
                <w:szCs w:val="24"/>
                <w:lang w:val="lv-LV" w:eastAsia="lv-LV"/>
              </w:rPr>
              <w:t> </w:t>
            </w:r>
            <w:r w:rsidR="00567D9B">
              <w:rPr>
                <w:rFonts w:ascii="Times New Roman" w:eastAsia="Times New Roman" w:hAnsi="Times New Roman" w:cs="Times New Roman"/>
                <w:sz w:val="24"/>
                <w:szCs w:val="24"/>
                <w:lang w:val="lv-LV" w:eastAsia="lv-LV"/>
              </w:rPr>
              <w:t>03-14/4701</w:t>
            </w:r>
            <w:r w:rsidRPr="00B85814">
              <w:rPr>
                <w:rFonts w:ascii="Times New Roman" w:eastAsia="Times New Roman" w:hAnsi="Times New Roman" w:cs="Times New Roman"/>
                <w:sz w:val="24"/>
                <w:szCs w:val="24"/>
                <w:lang w:val="lv-LV" w:eastAsia="lv-LV"/>
              </w:rPr>
              <w:t xml:space="preserve"> apstiprināja taisnīgas atlīdzības apmēru par nekustam</w:t>
            </w:r>
            <w:r w:rsidR="00DA2964" w:rsidRPr="00B85814">
              <w:rPr>
                <w:rFonts w:ascii="Times New Roman" w:eastAsia="Times New Roman" w:hAnsi="Times New Roman" w:cs="Times New Roman"/>
                <w:sz w:val="24"/>
                <w:szCs w:val="24"/>
                <w:lang w:val="lv-LV" w:eastAsia="lv-LV"/>
              </w:rPr>
              <w:t>ā</w:t>
            </w:r>
            <w:r w:rsidR="00822E60" w:rsidRPr="00B85814">
              <w:rPr>
                <w:rFonts w:ascii="Times New Roman" w:eastAsia="Times New Roman" w:hAnsi="Times New Roman" w:cs="Times New Roman"/>
                <w:sz w:val="24"/>
                <w:szCs w:val="24"/>
                <w:lang w:val="lv-LV" w:eastAsia="lv-LV"/>
              </w:rPr>
              <w:t xml:space="preserve"> </w:t>
            </w:r>
            <w:r w:rsidRPr="00B85814">
              <w:rPr>
                <w:rFonts w:ascii="Times New Roman" w:eastAsia="Times New Roman" w:hAnsi="Times New Roman" w:cs="Times New Roman"/>
                <w:sz w:val="24"/>
                <w:szCs w:val="24"/>
                <w:lang w:val="lv-LV" w:eastAsia="lv-LV"/>
              </w:rPr>
              <w:t>īpašum</w:t>
            </w:r>
            <w:r w:rsidR="00DA2964" w:rsidRPr="00B85814">
              <w:rPr>
                <w:rFonts w:ascii="Times New Roman" w:eastAsia="Times New Roman" w:hAnsi="Times New Roman" w:cs="Times New Roman"/>
                <w:sz w:val="24"/>
                <w:szCs w:val="24"/>
                <w:lang w:val="lv-LV" w:eastAsia="lv-LV"/>
              </w:rPr>
              <w:t>a</w:t>
            </w:r>
            <w:r w:rsidRPr="00B85814">
              <w:rPr>
                <w:rFonts w:ascii="Times New Roman" w:eastAsia="Times New Roman" w:hAnsi="Times New Roman" w:cs="Times New Roman"/>
                <w:sz w:val="24"/>
                <w:szCs w:val="24"/>
                <w:lang w:val="lv-LV" w:eastAsia="lv-LV"/>
              </w:rPr>
              <w:t xml:space="preserve"> </w:t>
            </w:r>
            <w:r w:rsidR="00102C20" w:rsidRPr="00B85814">
              <w:rPr>
                <w:rFonts w:ascii="Times New Roman" w:hAnsi="Times New Roman" w:cs="Times New Roman"/>
                <w:sz w:val="24"/>
                <w:szCs w:val="24"/>
                <w:lang w:val="lv-LV"/>
              </w:rPr>
              <w:t>(</w:t>
            </w:r>
            <w:r w:rsidR="00286376" w:rsidRPr="00B85814">
              <w:rPr>
                <w:rFonts w:ascii="Times New Roman" w:hAnsi="Times New Roman" w:cs="Times New Roman"/>
                <w:sz w:val="24"/>
                <w:szCs w:val="24"/>
                <w:lang w:val="lv-LV"/>
              </w:rPr>
              <w:t xml:space="preserve">nekustamā īpašuma </w:t>
            </w:r>
            <w:r w:rsidR="00102C20" w:rsidRPr="00B85814">
              <w:rPr>
                <w:rFonts w:ascii="Times New Roman" w:hAnsi="Times New Roman" w:cs="Times New Roman"/>
                <w:sz w:val="24"/>
                <w:szCs w:val="24"/>
                <w:lang w:val="lv-LV"/>
              </w:rPr>
              <w:t>kadastra Nr.</w:t>
            </w:r>
            <w:r w:rsidR="00822E60" w:rsidRPr="00B85814">
              <w:rPr>
                <w:rFonts w:ascii="Times New Roman" w:hAnsi="Times New Roman" w:cs="Times New Roman"/>
                <w:sz w:val="24"/>
                <w:szCs w:val="24"/>
                <w:lang w:val="lv-LV"/>
              </w:rPr>
              <w:t> </w:t>
            </w:r>
            <w:r w:rsidR="00380C1F" w:rsidRPr="00B85814">
              <w:rPr>
                <w:rFonts w:ascii="Times New Roman" w:eastAsia="Times New Roman" w:hAnsi="Times New Roman" w:cs="Times New Roman"/>
                <w:sz w:val="24"/>
                <w:szCs w:val="24"/>
                <w:lang w:val="lv-LV" w:eastAsia="lv-LV"/>
              </w:rPr>
              <w:t>0100 504 0007</w:t>
            </w:r>
            <w:r w:rsidR="00102C20" w:rsidRPr="00B85814">
              <w:rPr>
                <w:rFonts w:ascii="Times New Roman" w:hAnsi="Times New Roman" w:cs="Times New Roman"/>
                <w:sz w:val="24"/>
                <w:szCs w:val="24"/>
                <w:lang w:val="lv-LV"/>
              </w:rPr>
              <w:t>)</w:t>
            </w:r>
            <w:r w:rsidR="00F809E9" w:rsidRPr="00B85814">
              <w:rPr>
                <w:rFonts w:ascii="Times New Roman" w:hAnsi="Times New Roman" w:cs="Times New Roman"/>
                <w:sz w:val="24"/>
                <w:szCs w:val="24"/>
                <w:lang w:val="lv-LV"/>
              </w:rPr>
              <w:t xml:space="preserve"> </w:t>
            </w:r>
            <w:r w:rsidR="008E2A47" w:rsidRPr="00B85814">
              <w:rPr>
                <w:rFonts w:ascii="Times New Roman" w:hAnsi="Times New Roman" w:cs="Times New Roman"/>
                <w:sz w:val="24"/>
                <w:szCs w:val="24"/>
                <w:lang w:val="lv-LV"/>
              </w:rPr>
              <w:t xml:space="preserve">daļas – </w:t>
            </w:r>
            <w:r w:rsidR="00483C15">
              <w:rPr>
                <w:rFonts w:ascii="Times New Roman" w:hAnsi="Times New Roman" w:cs="Times New Roman"/>
                <w:sz w:val="24"/>
                <w:szCs w:val="24"/>
                <w:lang w:val="lv-LV"/>
              </w:rPr>
              <w:t>terminā</w:t>
            </w:r>
            <w:r w:rsidR="00991FAB">
              <w:rPr>
                <w:rFonts w:ascii="Times New Roman" w:hAnsi="Times New Roman" w:cs="Times New Roman"/>
                <w:sz w:val="24"/>
                <w:szCs w:val="24"/>
                <w:lang w:val="lv-LV"/>
              </w:rPr>
              <w:t>ļ</w:t>
            </w:r>
            <w:r w:rsidR="00483C15">
              <w:rPr>
                <w:rFonts w:ascii="Times New Roman" w:hAnsi="Times New Roman" w:cs="Times New Roman"/>
                <w:sz w:val="24"/>
                <w:szCs w:val="24"/>
                <w:lang w:val="lv-LV"/>
              </w:rPr>
              <w:t>a</w:t>
            </w:r>
            <w:r w:rsidR="008E2A47" w:rsidRPr="00B85814">
              <w:rPr>
                <w:rFonts w:ascii="Times New Roman" w:hAnsi="Times New Roman" w:cs="Times New Roman"/>
                <w:sz w:val="24"/>
                <w:szCs w:val="24"/>
                <w:lang w:val="lv-LV"/>
              </w:rPr>
              <w:t xml:space="preserve"> (</w:t>
            </w:r>
            <w:r w:rsidR="00380C1F" w:rsidRPr="00B85814">
              <w:rPr>
                <w:rFonts w:ascii="Times New Roman" w:hAnsi="Times New Roman" w:cs="Times New Roman"/>
                <w:sz w:val="24"/>
                <w:szCs w:val="24"/>
                <w:lang w:val="lv-LV"/>
              </w:rPr>
              <w:t>būves</w:t>
            </w:r>
            <w:r w:rsidR="008E2A47" w:rsidRPr="00B85814">
              <w:rPr>
                <w:rFonts w:ascii="Times New Roman" w:hAnsi="Times New Roman" w:cs="Times New Roman"/>
                <w:sz w:val="24"/>
                <w:szCs w:val="24"/>
                <w:lang w:val="lv-LV"/>
              </w:rPr>
              <w:t xml:space="preserve"> kadastra apzīmējums </w:t>
            </w:r>
            <w:r w:rsidR="00380C1F" w:rsidRPr="00B85814">
              <w:rPr>
                <w:rFonts w:ascii="Times New Roman" w:eastAsia="Times New Roman" w:hAnsi="Times New Roman" w:cs="Times New Roman"/>
                <w:sz w:val="24"/>
                <w:szCs w:val="24"/>
                <w:lang w:val="lv-LV" w:eastAsia="lv-LV"/>
              </w:rPr>
              <w:t>0100 004 2011 002</w:t>
            </w:r>
            <w:r w:rsidR="008E2A47" w:rsidRPr="00B85814">
              <w:rPr>
                <w:rFonts w:ascii="Times New Roman" w:hAnsi="Times New Roman" w:cs="Times New Roman"/>
                <w:sz w:val="24"/>
                <w:szCs w:val="24"/>
                <w:lang w:val="lv-LV"/>
              </w:rPr>
              <w:t xml:space="preserve">) – </w:t>
            </w:r>
            <w:r w:rsidR="00380C1F" w:rsidRPr="00B85814">
              <w:rPr>
                <w:rFonts w:ascii="Times New Roman" w:hAnsi="Times New Roman" w:cs="Times New Roman"/>
                <w:sz w:val="24"/>
                <w:szCs w:val="24"/>
                <w:lang w:val="lv-LV"/>
              </w:rPr>
              <w:t>13. janvāra</w:t>
            </w:r>
            <w:r w:rsidR="00B917EE" w:rsidRPr="00B85814">
              <w:rPr>
                <w:rFonts w:ascii="Times New Roman" w:hAnsi="Times New Roman" w:cs="Times New Roman"/>
                <w:sz w:val="24"/>
                <w:szCs w:val="24"/>
                <w:lang w:val="lv-LV"/>
              </w:rPr>
              <w:t xml:space="preserve"> ielā</w:t>
            </w:r>
            <w:r w:rsidR="008E2A47" w:rsidRPr="00B85814">
              <w:rPr>
                <w:rFonts w:ascii="Times New Roman" w:hAnsi="Times New Roman" w:cs="Times New Roman"/>
                <w:sz w:val="24"/>
                <w:szCs w:val="24"/>
                <w:lang w:val="lv-LV"/>
              </w:rPr>
              <w:t>,</w:t>
            </w:r>
            <w:r w:rsidR="00B917EE" w:rsidRPr="00B85814">
              <w:rPr>
                <w:rFonts w:ascii="Times New Roman" w:hAnsi="Times New Roman" w:cs="Times New Roman"/>
                <w:sz w:val="24"/>
                <w:szCs w:val="24"/>
                <w:lang w:val="lv-LV"/>
              </w:rPr>
              <w:t xml:space="preserve"> Rīgā</w:t>
            </w:r>
            <w:r w:rsidR="00380C1F" w:rsidRPr="00B85814">
              <w:rPr>
                <w:rFonts w:ascii="Times New Roman" w:hAnsi="Times New Roman" w:cs="Times New Roman"/>
                <w:sz w:val="24"/>
                <w:szCs w:val="24"/>
                <w:lang w:val="lv-LV"/>
              </w:rPr>
              <w:t>,</w:t>
            </w:r>
            <w:r w:rsidR="008E2A47" w:rsidRPr="00B85814">
              <w:rPr>
                <w:rFonts w:ascii="Times New Roman" w:hAnsi="Times New Roman" w:cs="Times New Roman"/>
                <w:sz w:val="24"/>
                <w:szCs w:val="24"/>
                <w:lang w:val="lv-LV"/>
              </w:rPr>
              <w:t xml:space="preserve"> atsavināšanu, nosakot to EUR </w:t>
            </w:r>
            <w:r w:rsidR="00380C1F" w:rsidRPr="00B85814">
              <w:rPr>
                <w:rFonts w:ascii="Times New Roman" w:hAnsi="Times New Roman" w:cs="Times New Roman"/>
                <w:sz w:val="24"/>
                <w:szCs w:val="24"/>
                <w:lang w:val="lv-LV"/>
              </w:rPr>
              <w:t>85 980</w:t>
            </w:r>
            <w:r w:rsidR="00B54FB3" w:rsidRPr="00B85814">
              <w:rPr>
                <w:rFonts w:ascii="Times New Roman" w:hAnsi="Times New Roman" w:cs="Times New Roman"/>
                <w:sz w:val="24"/>
                <w:szCs w:val="24"/>
                <w:lang w:val="lv-LV"/>
              </w:rPr>
              <w:t>.</w:t>
            </w:r>
          </w:p>
          <w:p w14:paraId="49D10EA5" w14:textId="77777777" w:rsidR="004A3F66" w:rsidRDefault="004A3F66" w:rsidP="004A3F66">
            <w:pPr>
              <w:spacing w:after="0" w:line="240" w:lineRule="auto"/>
              <w:jc w:val="both"/>
              <w:rPr>
                <w:rFonts w:ascii="Times New Roman" w:hAnsi="Times New Roman"/>
                <w:sz w:val="24"/>
                <w:szCs w:val="24"/>
                <w:lang w:val="lv-LV"/>
              </w:rPr>
            </w:pPr>
          </w:p>
          <w:p w14:paraId="0CA7E70B" w14:textId="2AA9A94F" w:rsidR="00483C15" w:rsidRDefault="00483C15" w:rsidP="00483C15">
            <w:pPr>
              <w:spacing w:after="0" w:line="240" w:lineRule="auto"/>
              <w:ind w:firstLine="217"/>
              <w:jc w:val="both"/>
              <w:rPr>
                <w:rFonts w:ascii="Times New Roman" w:hAnsi="Times New Roman"/>
                <w:sz w:val="24"/>
                <w:szCs w:val="24"/>
                <w:lang w:val="lv-LV"/>
              </w:rPr>
            </w:pPr>
            <w:r>
              <w:rPr>
                <w:rFonts w:ascii="Times New Roman" w:hAnsi="Times New Roman"/>
                <w:sz w:val="24"/>
                <w:szCs w:val="24"/>
                <w:lang w:val="lv-LV"/>
              </w:rPr>
              <w:t>Īpašnieka pieteiktie zaudējumi ir noraidīti.</w:t>
            </w:r>
          </w:p>
          <w:p w14:paraId="6F5CA317" w14:textId="211F28C7" w:rsidR="00483C15" w:rsidRDefault="00483C15" w:rsidP="00483C15">
            <w:pPr>
              <w:spacing w:after="0" w:line="240" w:lineRule="auto"/>
              <w:ind w:firstLine="217"/>
              <w:jc w:val="both"/>
              <w:rPr>
                <w:rFonts w:ascii="Times New Roman" w:hAnsi="Times New Roman"/>
                <w:sz w:val="24"/>
                <w:szCs w:val="24"/>
                <w:lang w:val="lv-LV"/>
              </w:rPr>
            </w:pPr>
            <w:r>
              <w:rPr>
                <w:rFonts w:ascii="Times New Roman" w:hAnsi="Times New Roman"/>
                <w:sz w:val="24"/>
                <w:szCs w:val="24"/>
                <w:lang w:val="lv-LV"/>
              </w:rPr>
              <w:t>Īpašuma tirgus vērtība noteikta</w:t>
            </w:r>
            <w:r w:rsidR="00567D9B">
              <w:rPr>
                <w:rFonts w:ascii="Times New Roman" w:hAnsi="Times New Roman"/>
                <w:sz w:val="24"/>
                <w:szCs w:val="24"/>
                <w:lang w:val="lv-LV"/>
              </w:rPr>
              <w:t>,</w:t>
            </w:r>
            <w:r>
              <w:rPr>
                <w:rFonts w:ascii="Times New Roman" w:hAnsi="Times New Roman"/>
                <w:sz w:val="24"/>
                <w:szCs w:val="24"/>
                <w:lang w:val="lv-LV"/>
              </w:rPr>
              <w:t xml:space="preserve"> izmantojot izmaksu pieeju</w:t>
            </w:r>
            <w:r w:rsidR="00567D9B">
              <w:rPr>
                <w:rFonts w:ascii="Times New Roman" w:hAnsi="Times New Roman"/>
                <w:sz w:val="24"/>
                <w:szCs w:val="24"/>
                <w:lang w:val="lv-LV"/>
              </w:rPr>
              <w:t>,</w:t>
            </w:r>
            <w:r>
              <w:rPr>
                <w:rFonts w:ascii="Times New Roman" w:hAnsi="Times New Roman"/>
                <w:sz w:val="24"/>
                <w:szCs w:val="24"/>
                <w:lang w:val="lv-LV"/>
              </w:rPr>
              <w:t xml:space="preserve"> un vērtības aprēķinā ņemti vērā</w:t>
            </w:r>
            <w:r w:rsidR="00991FAB">
              <w:rPr>
                <w:rFonts w:ascii="Times New Roman" w:hAnsi="Times New Roman"/>
                <w:sz w:val="24"/>
                <w:szCs w:val="24"/>
                <w:lang w:val="lv-LV"/>
              </w:rPr>
              <w:t xml:space="preserve"> tā</w:t>
            </w:r>
            <w:r>
              <w:rPr>
                <w:rFonts w:ascii="Times New Roman" w:hAnsi="Times New Roman"/>
                <w:sz w:val="24"/>
                <w:szCs w:val="24"/>
                <w:lang w:val="lv-LV"/>
              </w:rPr>
              <w:t xml:space="preserve"> kustamie piederumi (divi pasažieru lifti), līdz ar to pieteiktie zaudējumi saistībā ar liftu uzstādīšanu, liftu šahtu būvdarbu izmaksām, liftu iegādes vērtību, atlikušo ekspluatācijas laiku un telpu grupu kadastrālo vērtību nav pamatoti un atsevišķi vērtējami.</w:t>
            </w:r>
          </w:p>
          <w:p w14:paraId="124DE47D" w14:textId="1CB7A0D1" w:rsidR="00483C15" w:rsidRDefault="00483C15" w:rsidP="00483C15">
            <w:pPr>
              <w:spacing w:after="0" w:line="240" w:lineRule="auto"/>
              <w:ind w:firstLine="217"/>
              <w:jc w:val="both"/>
              <w:rPr>
                <w:rFonts w:ascii="Times New Roman" w:hAnsi="Times New Roman"/>
                <w:sz w:val="24"/>
                <w:szCs w:val="24"/>
                <w:lang w:val="lv-LV"/>
              </w:rPr>
            </w:pPr>
            <w:r>
              <w:rPr>
                <w:rFonts w:ascii="Times New Roman" w:hAnsi="Times New Roman"/>
                <w:sz w:val="24"/>
                <w:szCs w:val="24"/>
                <w:lang w:val="lv-LV"/>
              </w:rPr>
              <w:t xml:space="preserve">Rail </w:t>
            </w:r>
            <w:proofErr w:type="spellStart"/>
            <w:r>
              <w:rPr>
                <w:rFonts w:ascii="Times New Roman" w:hAnsi="Times New Roman"/>
                <w:sz w:val="24"/>
                <w:szCs w:val="24"/>
                <w:lang w:val="lv-LV"/>
              </w:rPr>
              <w:t>Baltica</w:t>
            </w:r>
            <w:proofErr w:type="spellEnd"/>
            <w:r>
              <w:rPr>
                <w:rFonts w:ascii="Times New Roman" w:hAnsi="Times New Roman"/>
                <w:sz w:val="24"/>
                <w:szCs w:val="24"/>
                <w:lang w:val="lv-LV"/>
              </w:rPr>
              <w:t xml:space="preserve"> projekta īstenošanas gaitā tiks saglabāts piekļuves koridors, kā arī tiks saglabāta piekļuve no centrāltirgus puses (tilts pār kanālu), tādējādi nodrošinot piekļuvi tirdzniecības centram arī turpmāk, līdz ar to pieteiktie zaudējumi saistībā ar piekļuves koridora būvdarbu izmaksām, izmaksām sienu/durvju pārbūvei, paziņojumu uzstādīšanu un zaudējumi saistībā ar apmeklētāju plūsmas zudumu no centrāltirgus puses nav pamatoti un vērtējami.</w:t>
            </w:r>
          </w:p>
          <w:p w14:paraId="4BA143D2" w14:textId="4F732A20" w:rsidR="00483C15" w:rsidRPr="00483C15" w:rsidRDefault="00483C15" w:rsidP="00483C15">
            <w:pPr>
              <w:spacing w:after="120" w:line="240" w:lineRule="auto"/>
              <w:ind w:firstLine="215"/>
              <w:jc w:val="both"/>
              <w:rPr>
                <w:rFonts w:ascii="Times New Roman" w:hAnsi="Times New Roman" w:cs="Times New Roman"/>
                <w:sz w:val="24"/>
                <w:szCs w:val="24"/>
                <w:lang w:val="lv-LV"/>
              </w:rPr>
            </w:pPr>
            <w:r>
              <w:rPr>
                <w:rFonts w:ascii="Times New Roman" w:hAnsi="Times New Roman"/>
                <w:sz w:val="24"/>
                <w:szCs w:val="24"/>
                <w:lang w:val="lv-LV"/>
              </w:rPr>
              <w:t>Papildus pieteiktie zaudējumi saistībā ar apmeklētāju plūsmas zudumu, kas radīsies, kad apmeklētāji, kas novietos automašīnu autostāvvietā, kurā izvietoti lifti (kompleksa „</w:t>
            </w:r>
            <w:proofErr w:type="spellStart"/>
            <w:r>
              <w:rPr>
                <w:rFonts w:ascii="Times New Roman" w:hAnsi="Times New Roman"/>
                <w:sz w:val="24"/>
                <w:szCs w:val="24"/>
                <w:lang w:val="lv-LV"/>
              </w:rPr>
              <w:t>Titāniks</w:t>
            </w:r>
            <w:proofErr w:type="spellEnd"/>
            <w:r>
              <w:rPr>
                <w:rFonts w:ascii="Times New Roman" w:hAnsi="Times New Roman"/>
                <w:sz w:val="24"/>
                <w:szCs w:val="24"/>
                <w:lang w:val="lv-LV"/>
              </w:rPr>
              <w:t>” autostāvvieta)</w:t>
            </w:r>
            <w:r w:rsidR="00567D9B">
              <w:rPr>
                <w:rFonts w:ascii="Times New Roman" w:hAnsi="Times New Roman"/>
                <w:sz w:val="24"/>
                <w:szCs w:val="24"/>
                <w:lang w:val="lv-LV"/>
              </w:rPr>
              <w:t>,</w:t>
            </w:r>
            <w:r>
              <w:rPr>
                <w:rFonts w:ascii="Times New Roman" w:hAnsi="Times New Roman"/>
                <w:sz w:val="24"/>
                <w:szCs w:val="24"/>
                <w:lang w:val="lv-LV"/>
              </w:rPr>
              <w:t xml:space="preserve"> šobrīd nav nosakāmi. Pamatojoties </w:t>
            </w:r>
            <w:r w:rsidR="00567D9B">
              <w:rPr>
                <w:rFonts w:ascii="Times New Roman" w:hAnsi="Times New Roman"/>
                <w:sz w:val="24"/>
                <w:szCs w:val="24"/>
                <w:lang w:val="lv-LV"/>
              </w:rPr>
              <w:t xml:space="preserve">uz </w:t>
            </w:r>
            <w:r w:rsidR="004A3F66">
              <w:rPr>
                <w:rFonts w:ascii="Times New Roman" w:hAnsi="Times New Roman"/>
                <w:sz w:val="24"/>
                <w:szCs w:val="24"/>
                <w:lang w:val="lv-LV"/>
              </w:rPr>
              <w:t>MK noteikumu Nr.204</w:t>
            </w:r>
            <w:r>
              <w:rPr>
                <w:rFonts w:ascii="Times New Roman" w:hAnsi="Times New Roman"/>
                <w:sz w:val="24"/>
                <w:szCs w:val="24"/>
                <w:lang w:val="lv-LV"/>
              </w:rPr>
              <w:t xml:space="preserve"> 2.punktu, īpašniece pēc Īpašuma atsavināšanas un faktisko zaudējumu rašanās varēs pieteikt zaudējumus, iesniedzot zaudējumus pamatojošus dokumentus.</w:t>
            </w:r>
          </w:p>
          <w:p w14:paraId="0AED3517" w14:textId="5EEE36DE" w:rsidR="002F5364" w:rsidRPr="00B85814" w:rsidRDefault="00483C15" w:rsidP="00483C15">
            <w:p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F5364" w:rsidRPr="00B85814">
              <w:rPr>
                <w:rFonts w:ascii="Times New Roman" w:hAnsi="Times New Roman" w:cs="Times New Roman"/>
                <w:sz w:val="24"/>
                <w:szCs w:val="24"/>
                <w:lang w:val="lv-LV"/>
              </w:rPr>
              <w:t xml:space="preserve">Apmierināts īpašnieka prasījums izbūvēt šķērsojumu pār pilsētas kanālu, kas būtu savienots ar ieejas mezglu ēkā ar kadastra apzīmējumu 0100 004 0172 001 un pēc Rail </w:t>
            </w:r>
            <w:proofErr w:type="spellStart"/>
            <w:r w:rsidR="002F5364" w:rsidRPr="00B85814">
              <w:rPr>
                <w:rFonts w:ascii="Times New Roman" w:hAnsi="Times New Roman" w:cs="Times New Roman"/>
                <w:sz w:val="24"/>
                <w:szCs w:val="24"/>
                <w:lang w:val="lv-LV"/>
              </w:rPr>
              <w:t>Baltica</w:t>
            </w:r>
            <w:proofErr w:type="spellEnd"/>
            <w:r w:rsidR="002F5364" w:rsidRPr="00B85814">
              <w:rPr>
                <w:rFonts w:ascii="Times New Roman" w:hAnsi="Times New Roman" w:cs="Times New Roman"/>
                <w:sz w:val="24"/>
                <w:szCs w:val="24"/>
                <w:lang w:val="lv-LV"/>
              </w:rPr>
              <w:t xml:space="preserve"> projekta pabeigšanas ļautu apmeklētājiem piekļūt ēkai no Centrāltirgus puses, izmantojot ēkā izbūvēto ieejas mezglu. Tiltu pār kanālu un </w:t>
            </w:r>
            <w:proofErr w:type="spellStart"/>
            <w:r w:rsidR="002F5364" w:rsidRPr="00B85814">
              <w:rPr>
                <w:rFonts w:ascii="Times New Roman" w:hAnsi="Times New Roman" w:cs="Times New Roman"/>
                <w:sz w:val="24"/>
                <w:szCs w:val="24"/>
                <w:lang w:val="lv-LV"/>
              </w:rPr>
              <w:t>pieslēgumu</w:t>
            </w:r>
            <w:proofErr w:type="spellEnd"/>
            <w:r w:rsidR="002F5364" w:rsidRPr="00B85814">
              <w:rPr>
                <w:rFonts w:ascii="Times New Roman" w:hAnsi="Times New Roman" w:cs="Times New Roman"/>
                <w:sz w:val="24"/>
                <w:szCs w:val="24"/>
                <w:lang w:val="lv-LV"/>
              </w:rPr>
              <w:t xml:space="preserve"> pie tilta plānots saglabāt, Rail </w:t>
            </w:r>
            <w:proofErr w:type="spellStart"/>
            <w:r w:rsidR="002F5364" w:rsidRPr="00B85814">
              <w:rPr>
                <w:rFonts w:ascii="Times New Roman" w:hAnsi="Times New Roman" w:cs="Times New Roman"/>
                <w:sz w:val="24"/>
                <w:szCs w:val="24"/>
                <w:lang w:val="lv-LV"/>
              </w:rPr>
              <w:t>Baltica</w:t>
            </w:r>
            <w:proofErr w:type="spellEnd"/>
            <w:r w:rsidR="002F5364" w:rsidRPr="00B85814">
              <w:rPr>
                <w:rFonts w:ascii="Times New Roman" w:hAnsi="Times New Roman" w:cs="Times New Roman"/>
                <w:sz w:val="24"/>
                <w:szCs w:val="24"/>
                <w:lang w:val="lv-LV"/>
              </w:rPr>
              <w:t xml:space="preserve"> projekta būvniecības darbu ietvaros tos pārbūvējot.</w:t>
            </w:r>
          </w:p>
          <w:p w14:paraId="5D3729DF" w14:textId="575298AF" w:rsidR="00D43BC1" w:rsidRPr="00B85814" w:rsidRDefault="00483C15" w:rsidP="00483C15">
            <w:pPr>
              <w:spacing w:after="120" w:line="240" w:lineRule="auto"/>
              <w:ind w:firstLine="215"/>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 īpašnieka nav saņemta konkrēta atbilde par piekrišanu aprēķinātajai atlīdzībai.</w:t>
            </w:r>
            <w:r w:rsidR="00A22177" w:rsidRPr="00B85814">
              <w:rPr>
                <w:rFonts w:ascii="Times New Roman" w:eastAsia="Times New Roman" w:hAnsi="Times New Roman" w:cs="Times New Roman"/>
                <w:sz w:val="24"/>
                <w:szCs w:val="24"/>
                <w:lang w:val="lv-LV" w:eastAsia="lv-LV"/>
              </w:rPr>
              <w:t xml:space="preserve"> </w:t>
            </w:r>
          </w:p>
          <w:p w14:paraId="1CE04EF8" w14:textId="7F6E05A5" w:rsidR="00136705" w:rsidRPr="00B85814"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Saskaņā ar Likuma 27. panta pirmajā un otrajā daļā noteikto īpašniekam ir tiesības apstrīdēt Satiksmes ministrijas noteikto atlīdzības apmēru.</w:t>
            </w:r>
          </w:p>
          <w:p w14:paraId="3ADB97E2" w14:textId="29278501" w:rsidR="008E2A47" w:rsidRPr="00B85814" w:rsidRDefault="008E2A47" w:rsidP="00A22177">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Ja netiks noslēgts pirkuma līgums par </w:t>
            </w:r>
            <w:r w:rsidR="004A3F66">
              <w:rPr>
                <w:rFonts w:ascii="Times New Roman" w:eastAsia="Times New Roman" w:hAnsi="Times New Roman" w:cs="Times New Roman"/>
                <w:sz w:val="24"/>
                <w:szCs w:val="24"/>
                <w:lang w:val="lv-LV" w:eastAsia="lv-LV"/>
              </w:rPr>
              <w:t>N</w:t>
            </w:r>
            <w:r w:rsidRPr="00B85814">
              <w:rPr>
                <w:rFonts w:ascii="Times New Roman" w:eastAsia="Times New Roman" w:hAnsi="Times New Roman" w:cs="Times New Roman"/>
                <w:sz w:val="24"/>
                <w:szCs w:val="24"/>
                <w:lang w:val="lv-LV" w:eastAsia="lv-LV"/>
              </w:rPr>
              <w:t>ekustamā īpašuma</w:t>
            </w:r>
            <w:r w:rsidR="00A22177" w:rsidRPr="00B85814">
              <w:rPr>
                <w:rFonts w:ascii="Times New Roman" w:eastAsia="Times New Roman" w:hAnsi="Times New Roman" w:cs="Times New Roman"/>
                <w:sz w:val="24"/>
                <w:szCs w:val="24"/>
                <w:lang w:val="lv-LV" w:eastAsia="lv-LV"/>
              </w:rPr>
              <w:t xml:space="preserve"> daļas</w:t>
            </w:r>
            <w:r w:rsidRPr="00B85814">
              <w:rPr>
                <w:rFonts w:ascii="Times New Roman" w:eastAsia="Times New Roman" w:hAnsi="Times New Roman" w:cs="Times New Roman"/>
                <w:sz w:val="24"/>
                <w:szCs w:val="24"/>
                <w:lang w:val="lv-LV" w:eastAsia="lv-LV"/>
              </w:rPr>
              <w:t xml:space="preserve"> labprātīgu atsavināšanu, tiks virzīts likumprojekts par </w:t>
            </w:r>
            <w:r w:rsidR="004A3F66">
              <w:rPr>
                <w:rFonts w:ascii="Times New Roman" w:eastAsia="Times New Roman" w:hAnsi="Times New Roman" w:cs="Times New Roman"/>
                <w:sz w:val="24"/>
                <w:szCs w:val="24"/>
                <w:lang w:val="lv-LV" w:eastAsia="lv-LV"/>
              </w:rPr>
              <w:t>N</w:t>
            </w:r>
            <w:r w:rsidRPr="00B85814">
              <w:rPr>
                <w:rFonts w:ascii="Times New Roman" w:eastAsia="Times New Roman" w:hAnsi="Times New Roman" w:cs="Times New Roman"/>
                <w:sz w:val="24"/>
                <w:szCs w:val="24"/>
                <w:lang w:val="lv-LV" w:eastAsia="lv-LV"/>
              </w:rPr>
              <w:t xml:space="preserve">ekustamā īpašuma </w:t>
            </w:r>
            <w:r w:rsidR="00A22177" w:rsidRPr="00B85814">
              <w:rPr>
                <w:rFonts w:ascii="Times New Roman" w:eastAsia="Times New Roman" w:hAnsi="Times New Roman" w:cs="Times New Roman"/>
                <w:sz w:val="24"/>
                <w:szCs w:val="24"/>
                <w:lang w:val="lv-LV" w:eastAsia="lv-LV"/>
              </w:rPr>
              <w:t xml:space="preserve">daļas </w:t>
            </w:r>
            <w:r w:rsidRPr="00B85814">
              <w:rPr>
                <w:rFonts w:ascii="Times New Roman" w:eastAsia="Times New Roman" w:hAnsi="Times New Roman" w:cs="Times New Roman"/>
                <w:sz w:val="24"/>
                <w:szCs w:val="24"/>
                <w:lang w:val="lv-LV" w:eastAsia="lv-LV"/>
              </w:rPr>
              <w:t>piespiedu atsavināšanu sabiedrības vajadzībām.</w:t>
            </w:r>
          </w:p>
          <w:p w14:paraId="64DBB44E" w14:textId="0273C58F" w:rsidR="008E2A47" w:rsidRPr="00B85814" w:rsidRDefault="00483C15" w:rsidP="00666B00">
            <w:pPr>
              <w:spacing w:after="0" w:line="240" w:lineRule="auto"/>
              <w:ind w:firstLine="202"/>
              <w:jc w:val="both"/>
              <w:rPr>
                <w:rFonts w:ascii="Times New Roman" w:eastAsia="Times New Roman" w:hAnsi="Times New Roman" w:cs="Times New Roman"/>
                <w:sz w:val="24"/>
                <w:szCs w:val="24"/>
                <w:lang w:val="lv-LV" w:eastAsia="lv-LV"/>
              </w:rPr>
            </w:pPr>
            <w:r w:rsidRPr="002A54FF">
              <w:rPr>
                <w:rFonts w:ascii="Times New Roman" w:eastAsia="Times New Roman" w:hAnsi="Times New Roman" w:cs="Times New Roman"/>
                <w:sz w:val="24"/>
                <w:szCs w:val="24"/>
                <w:lang w:val="lv-LV" w:eastAsia="lv-LV"/>
              </w:rPr>
              <w:t>Pēc atsavināšanas Satiksmes ministrija Nekustam</w:t>
            </w:r>
            <w:r>
              <w:rPr>
                <w:rFonts w:ascii="Times New Roman" w:eastAsia="Times New Roman" w:hAnsi="Times New Roman" w:cs="Times New Roman"/>
                <w:sz w:val="24"/>
                <w:szCs w:val="24"/>
                <w:lang w:val="lv-LV" w:eastAsia="lv-LV"/>
              </w:rPr>
              <w:t>ā</w:t>
            </w:r>
            <w:r w:rsidRPr="002A54FF">
              <w:rPr>
                <w:rFonts w:ascii="Times New Roman" w:eastAsia="Times New Roman" w:hAnsi="Times New Roman" w:cs="Times New Roman"/>
                <w:sz w:val="24"/>
                <w:szCs w:val="24"/>
                <w:lang w:val="lv-LV" w:eastAsia="lv-LV"/>
              </w:rPr>
              <w:t xml:space="preserve"> īpašum</w:t>
            </w:r>
            <w:r>
              <w:rPr>
                <w:rFonts w:ascii="Times New Roman" w:eastAsia="Times New Roman" w:hAnsi="Times New Roman" w:cs="Times New Roman"/>
                <w:sz w:val="24"/>
                <w:szCs w:val="24"/>
                <w:lang w:val="lv-LV" w:eastAsia="lv-LV"/>
              </w:rPr>
              <w:t>a daļu</w:t>
            </w:r>
            <w:r w:rsidRPr="002A54FF">
              <w:rPr>
                <w:rFonts w:ascii="Times New Roman" w:eastAsia="Times New Roman" w:hAnsi="Times New Roman" w:cs="Times New Roman"/>
                <w:sz w:val="24"/>
                <w:szCs w:val="24"/>
                <w:lang w:val="lv-LV" w:eastAsia="lv-LV"/>
              </w:rPr>
              <w:t xml:space="preserve"> normatīvo</w:t>
            </w:r>
            <w:r>
              <w:rPr>
                <w:rFonts w:ascii="Times New Roman" w:eastAsia="Times New Roman" w:hAnsi="Times New Roman" w:cs="Times New Roman"/>
                <w:sz w:val="24"/>
                <w:szCs w:val="24"/>
                <w:lang w:val="lv-LV" w:eastAsia="lv-LV"/>
              </w:rPr>
              <w:t>s</w:t>
            </w:r>
            <w:r w:rsidRPr="002A54FF">
              <w:rPr>
                <w:rFonts w:ascii="Times New Roman" w:eastAsia="Times New Roman" w:hAnsi="Times New Roman" w:cs="Times New Roman"/>
                <w:sz w:val="24"/>
                <w:szCs w:val="24"/>
                <w:lang w:val="lv-LV" w:eastAsia="lv-LV"/>
              </w:rPr>
              <w:t xml:space="preserve"> aktos noteiktajā kārtībā ierakstīs zemesgrāmatā uz valsts vārda Satiksmes ministrijas personā.</w:t>
            </w:r>
          </w:p>
          <w:p w14:paraId="5F89C29E" w14:textId="32CA3EEE" w:rsidR="00136705" w:rsidRPr="00B85814"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Saskaņā ar Dzelzceļa likuma pārejas noteikumu 53. punktu Satiksmes ministrija </w:t>
            </w:r>
            <w:r w:rsidR="004A3F66">
              <w:rPr>
                <w:rFonts w:ascii="Times New Roman" w:eastAsia="Times New Roman" w:hAnsi="Times New Roman" w:cs="Times New Roman"/>
                <w:sz w:val="24"/>
                <w:szCs w:val="24"/>
                <w:lang w:val="lv-LV" w:eastAsia="lv-LV"/>
              </w:rPr>
              <w:t>Nekustamā īpašuma daļu</w:t>
            </w:r>
            <w:r w:rsidRPr="00B85814">
              <w:rPr>
                <w:rFonts w:ascii="Times New Roman" w:eastAsia="Times New Roman" w:hAnsi="Times New Roman" w:cs="Times New Roman"/>
                <w:sz w:val="24"/>
                <w:szCs w:val="24"/>
                <w:lang w:val="lv-LV" w:eastAsia="lv-LV"/>
              </w:rPr>
              <w:t xml:space="preserve"> nodos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projekta īstenotājam pārvaldīšanā tā pienācīgai apsaimniekošanai līdz būvdarbu uzsākšanai.</w:t>
            </w:r>
          </w:p>
          <w:p w14:paraId="42FC09EE" w14:textId="1A44F559" w:rsidR="00136705" w:rsidRPr="00B85814"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B85814" w:rsidRPr="00B85814"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 xml:space="preserve">Projekta izstrādē iesaistītās institūcijas un </w:t>
            </w:r>
            <w:r w:rsidRPr="00B85814">
              <w:rPr>
                <w:rFonts w:ascii="Times New Roman" w:eastAsia="Times New Roman" w:hAnsi="Times New Roman" w:cs="Times New Roman"/>
                <w:iCs/>
                <w:sz w:val="24"/>
                <w:szCs w:val="24"/>
                <w:lang w:val="lv-LV" w:eastAsia="lv-LV"/>
              </w:rPr>
              <w:lastRenderedPageBreak/>
              <w:t>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312811BC"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lastRenderedPageBreak/>
              <w:t>Satiksmes ministrija, sabiedrība ar ierobežotu atbildību “Eiropas dzelzceļa līnijas”</w:t>
            </w:r>
            <w:r w:rsidR="00CE6A06" w:rsidRPr="00B85814">
              <w:rPr>
                <w:rFonts w:ascii="Times New Roman" w:eastAsia="Times New Roman" w:hAnsi="Times New Roman" w:cs="Times New Roman"/>
                <w:iCs/>
                <w:sz w:val="24"/>
                <w:szCs w:val="24"/>
                <w:lang w:val="lv-LV" w:eastAsia="lv-LV"/>
              </w:rPr>
              <w:t>.</w:t>
            </w:r>
          </w:p>
        </w:tc>
      </w:tr>
      <w:tr w:rsidR="00136705" w:rsidRPr="00B85814"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35364B94"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nekustamā īpašuma </w:t>
            </w:r>
            <w:r w:rsidR="00F809E9" w:rsidRPr="00B85814">
              <w:rPr>
                <w:rFonts w:ascii="Times New Roman" w:eastAsia="Times New Roman" w:hAnsi="Times New Roman" w:cs="Times New Roman"/>
                <w:iCs/>
                <w:sz w:val="24"/>
                <w:szCs w:val="24"/>
                <w:lang w:val="lv-LV" w:eastAsia="lv-LV"/>
              </w:rPr>
              <w:t xml:space="preserve">daļas </w:t>
            </w:r>
            <w:r w:rsidRPr="00B85814">
              <w:rPr>
                <w:rFonts w:ascii="Times New Roman" w:eastAsia="Times New Roman" w:hAnsi="Times New Roman" w:cs="Times New Roman"/>
                <w:iCs/>
                <w:sz w:val="24"/>
                <w:szCs w:val="24"/>
                <w:lang w:val="lv-LV" w:eastAsia="lv-LV"/>
              </w:rPr>
              <w:t xml:space="preserve">atsavināšanu atbilstības izvērtēšanu gan normatīvajiem aktiem, gan dokumentiem, tādējādi nodrošinot, ka tiek aizsargātas visu nekustamā īpašuma </w:t>
            </w:r>
            <w:r w:rsidR="00F809E9" w:rsidRPr="00B85814">
              <w:rPr>
                <w:rFonts w:ascii="Times New Roman" w:eastAsia="Times New Roman" w:hAnsi="Times New Roman" w:cs="Times New Roman"/>
                <w:iCs/>
                <w:sz w:val="24"/>
                <w:szCs w:val="24"/>
                <w:lang w:val="lv-LV" w:eastAsia="lv-LV"/>
              </w:rPr>
              <w:t xml:space="preserve">daļas </w:t>
            </w:r>
            <w:r w:rsidRPr="00B85814">
              <w:rPr>
                <w:rFonts w:ascii="Times New Roman" w:eastAsia="Times New Roman" w:hAnsi="Times New Roman" w:cs="Times New Roman"/>
                <w:iCs/>
                <w:sz w:val="24"/>
                <w:szCs w:val="24"/>
                <w:lang w:val="lv-LV" w:eastAsia="lv-LV"/>
              </w:rPr>
              <w:t xml:space="preserve">atsavināšanā iesaistīto pušu tiesības. Dokumenti, kas satur personas datus, ir paredzēti šauram subjektu lokam </w:t>
            </w:r>
            <w:r w:rsidRPr="00B85814">
              <w:rPr>
                <w:rFonts w:ascii="Times New Roman" w:eastAsia="Times New Roman" w:hAnsi="Times New Roman" w:cs="Times New Roman"/>
                <w:sz w:val="24"/>
                <w:szCs w:val="24"/>
                <w:lang w:val="lv-LV" w:eastAsia="lv-LV"/>
              </w:rPr>
              <w:t xml:space="preserve">– </w:t>
            </w:r>
            <w:r w:rsidRPr="00B85814">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25A90892" w14:textId="77777777" w:rsidR="00136705" w:rsidRPr="00B85814"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5814" w:rsidRPr="00B85814"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86251" w14:textId="6F4777E5" w:rsidR="00136705" w:rsidRPr="00B85814" w:rsidRDefault="00136705" w:rsidP="003572AD">
            <w:pPr>
              <w:spacing w:after="0" w:line="240" w:lineRule="auto"/>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9C0B0AB" w14:textId="77777777" w:rsidR="00136705" w:rsidRPr="00B85814" w:rsidRDefault="00136705" w:rsidP="00136705">
            <w:pPr>
              <w:spacing w:after="0" w:line="240" w:lineRule="auto"/>
              <w:rPr>
                <w:rFonts w:ascii="Times New Roman" w:eastAsia="Times New Roman" w:hAnsi="Times New Roman" w:cs="Times New Roman"/>
                <w:sz w:val="24"/>
                <w:szCs w:val="24"/>
                <w:lang w:val="lv-LV" w:eastAsia="lv-LV"/>
              </w:rPr>
            </w:pPr>
          </w:p>
        </w:tc>
      </w:tr>
      <w:tr w:rsidR="00B85814" w:rsidRPr="00B85814"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 xml:space="preserve">Sabiedrības </w:t>
            </w:r>
            <w:proofErr w:type="spellStart"/>
            <w:r w:rsidRPr="00B85814">
              <w:rPr>
                <w:rFonts w:ascii="Times New Roman" w:eastAsia="Times New Roman" w:hAnsi="Times New Roman" w:cs="Times New Roman"/>
                <w:iCs/>
                <w:sz w:val="24"/>
                <w:szCs w:val="24"/>
                <w:lang w:val="lv-LV" w:eastAsia="lv-LV"/>
              </w:rPr>
              <w:t>mērķgrupas</w:t>
            </w:r>
            <w:proofErr w:type="spellEnd"/>
            <w:r w:rsidRPr="00B85814">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B81FBB5" w14:textId="7A1ADB28"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sz w:val="24"/>
                <w:szCs w:val="24"/>
                <w:lang w:val="lv-LV" w:eastAsia="lv-LV"/>
              </w:rPr>
              <w:t xml:space="preserve">Rīkojuma projektā risinātie jautājumi skar tiesību subjektus – fiziskas un juridiskas personas. </w:t>
            </w:r>
            <w:r w:rsidR="00F809E9" w:rsidRPr="00B85814">
              <w:rPr>
                <w:rFonts w:ascii="Times New Roman" w:eastAsia="Times New Roman" w:hAnsi="Times New Roman" w:cs="Times New Roman"/>
                <w:sz w:val="24"/>
                <w:szCs w:val="24"/>
                <w:lang w:val="lv-LV" w:eastAsia="lv-LV"/>
              </w:rPr>
              <w:t xml:space="preserve">Nekustamā </w:t>
            </w:r>
            <w:r w:rsidRPr="00B85814">
              <w:rPr>
                <w:rFonts w:ascii="Times New Roman" w:eastAsia="Times New Roman" w:hAnsi="Times New Roman" w:cs="Times New Roman"/>
                <w:sz w:val="24"/>
                <w:szCs w:val="24"/>
                <w:lang w:val="lv-LV" w:eastAsia="lv-LV"/>
              </w:rPr>
              <w:t>īpašum</w:t>
            </w:r>
            <w:r w:rsidR="00F809E9" w:rsidRPr="00B85814">
              <w:rPr>
                <w:rFonts w:ascii="Times New Roman" w:eastAsia="Times New Roman" w:hAnsi="Times New Roman" w:cs="Times New Roman"/>
                <w:sz w:val="24"/>
                <w:szCs w:val="24"/>
                <w:lang w:val="lv-LV" w:eastAsia="lv-LV"/>
              </w:rPr>
              <w:t>a daļa</w:t>
            </w:r>
            <w:r w:rsidRPr="00B85814">
              <w:rPr>
                <w:rFonts w:ascii="Times New Roman" w:eastAsia="Times New Roman" w:hAnsi="Times New Roman" w:cs="Times New Roman"/>
                <w:sz w:val="24"/>
                <w:szCs w:val="24"/>
                <w:lang w:val="lv-LV" w:eastAsia="lv-LV"/>
              </w:rPr>
              <w:t xml:space="preserve"> ir nepieciešam</w:t>
            </w:r>
            <w:r w:rsidR="00F809E9" w:rsidRPr="00B85814">
              <w:rPr>
                <w:rFonts w:ascii="Times New Roman" w:eastAsia="Times New Roman" w:hAnsi="Times New Roman" w:cs="Times New Roman"/>
                <w:sz w:val="24"/>
                <w:szCs w:val="24"/>
                <w:lang w:val="lv-LV" w:eastAsia="lv-LV"/>
              </w:rPr>
              <w:t>a</w:t>
            </w:r>
            <w:r w:rsidRPr="00B85814">
              <w:rPr>
                <w:rFonts w:ascii="Times New Roman" w:eastAsia="Times New Roman" w:hAnsi="Times New Roman" w:cs="Times New Roman"/>
                <w:sz w:val="24"/>
                <w:szCs w:val="24"/>
                <w:lang w:val="lv-LV" w:eastAsia="lv-LV"/>
              </w:rPr>
              <w:t xml:space="preserve">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00B85814" w:rsidRPr="00B85814"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92ED93"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B85814">
              <w:rPr>
                <w:rFonts w:ascii="Times New Roman" w:eastAsia="Times New Roman" w:hAnsi="Times New Roman" w:cs="Times New Roman"/>
                <w:iCs/>
                <w:sz w:val="24"/>
                <w:szCs w:val="24"/>
                <w:lang w:val="lv-LV" w:eastAsia="lv-LV"/>
              </w:rPr>
              <w:t>Baltica</w:t>
            </w:r>
            <w:proofErr w:type="spellEnd"/>
            <w:r w:rsidRPr="00B85814">
              <w:rPr>
                <w:rFonts w:ascii="Times New Roman" w:eastAsia="Times New Roman" w:hAnsi="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14:paraId="0EB10196"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Rīkojuma projekta tiesiskais regulējums administratīvo slogu neietekmē.</w:t>
            </w:r>
          </w:p>
        </w:tc>
      </w:tr>
      <w:tr w:rsidR="00B85814" w:rsidRPr="00B85814"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sz w:val="24"/>
                <w:szCs w:val="24"/>
                <w:lang w:val="lv-LV" w:eastAsia="lv-LV"/>
              </w:rPr>
              <w:t>Rīkojuma projekts neparedz jaunas administratīvās izmaksas.</w:t>
            </w:r>
          </w:p>
        </w:tc>
      </w:tr>
      <w:tr w:rsidR="00B85814" w:rsidRPr="00B85814"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B85814"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 xml:space="preserve">Nav. </w:t>
            </w:r>
          </w:p>
        </w:tc>
      </w:tr>
    </w:tbl>
    <w:p w14:paraId="30B26E28"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rPr>
      </w:pPr>
    </w:p>
    <w:tbl>
      <w:tblPr>
        <w:tblW w:w="9012"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43"/>
        <w:gridCol w:w="706"/>
        <w:gridCol w:w="1136"/>
        <w:gridCol w:w="967"/>
        <w:gridCol w:w="1137"/>
        <w:gridCol w:w="962"/>
        <w:gridCol w:w="1137"/>
        <w:gridCol w:w="1024"/>
      </w:tblGrid>
      <w:tr w:rsidR="00B85814" w:rsidRPr="00B85814" w14:paraId="4418BDCA" w14:textId="77777777" w:rsidTr="005C6980">
        <w:trPr>
          <w:trHeight w:val="469"/>
          <w:tblCellSpacing w:w="20" w:type="dxa"/>
        </w:trPr>
        <w:tc>
          <w:tcPr>
            <w:tcW w:w="8932" w:type="dxa"/>
            <w:gridSpan w:val="8"/>
            <w:shd w:val="clear" w:color="auto" w:fill="auto"/>
          </w:tcPr>
          <w:p w14:paraId="4838BF89" w14:textId="77777777" w:rsidR="00136705" w:rsidRPr="00B85814" w:rsidRDefault="00136705" w:rsidP="00136705">
            <w:pPr>
              <w:spacing w:before="120" w:after="120" w:line="240" w:lineRule="auto"/>
              <w:ind w:right="-46"/>
              <w:jc w:val="center"/>
              <w:rPr>
                <w:rFonts w:ascii="Times New Roman" w:eastAsia="Times New Roman" w:hAnsi="Times New Roman" w:cs="Times New Roman"/>
                <w:b/>
                <w:sz w:val="24"/>
                <w:szCs w:val="24"/>
                <w:lang w:val="lv-LV" w:eastAsia="lv-LV"/>
              </w:rPr>
            </w:pPr>
            <w:r w:rsidRPr="00B85814">
              <w:rPr>
                <w:rFonts w:ascii="Times New Roman" w:eastAsia="Times New Roman" w:hAnsi="Times New Roman" w:cs="Times New Roman"/>
                <w:b/>
                <w:sz w:val="24"/>
                <w:szCs w:val="24"/>
                <w:lang w:val="lv-LV" w:eastAsia="lv-LV"/>
              </w:rPr>
              <w:t>III. Tiesību akta projekta ietekme uz valsts budžetu un pašvaldību budžetiem</w:t>
            </w:r>
          </w:p>
        </w:tc>
      </w:tr>
      <w:tr w:rsidR="00B85814" w:rsidRPr="00B85814" w14:paraId="55FB077A" w14:textId="77777777" w:rsidTr="005C6980">
        <w:tblPrEx>
          <w:tblLook w:val="04A0" w:firstRow="1" w:lastRow="0" w:firstColumn="1" w:lastColumn="0" w:noHBand="0" w:noVBand="1"/>
        </w:tblPrEx>
        <w:trPr>
          <w:trHeight w:val="276"/>
          <w:tblCellSpacing w:w="20" w:type="dxa"/>
        </w:trPr>
        <w:tc>
          <w:tcPr>
            <w:tcW w:w="1883" w:type="dxa"/>
            <w:vMerge w:val="restart"/>
            <w:shd w:val="clear" w:color="auto" w:fill="FFFFFF"/>
            <w:vAlign w:val="center"/>
          </w:tcPr>
          <w:p w14:paraId="0435D21E"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B85814">
              <w:rPr>
                <w:rFonts w:ascii="Times New Roman" w:eastAsia="Times New Roman" w:hAnsi="Times New Roman" w:cs="Times New Roman"/>
                <w:bCs/>
                <w:sz w:val="24"/>
                <w:szCs w:val="24"/>
                <w:lang w:val="lv-LV" w:eastAsia="lv-LV"/>
              </w:rPr>
              <w:t>Rādītāji</w:t>
            </w:r>
          </w:p>
        </w:tc>
        <w:tc>
          <w:tcPr>
            <w:tcW w:w="1802" w:type="dxa"/>
            <w:gridSpan w:val="2"/>
            <w:vMerge w:val="restart"/>
            <w:shd w:val="clear" w:color="auto" w:fill="FFFFFF"/>
            <w:vAlign w:val="center"/>
            <w:hideMark/>
          </w:tcPr>
          <w:p w14:paraId="1FCA734F"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B85814">
              <w:rPr>
                <w:rFonts w:ascii="Times New Roman" w:eastAsia="Times New Roman" w:hAnsi="Times New Roman" w:cs="Times New Roman"/>
                <w:bCs/>
                <w:sz w:val="24"/>
                <w:szCs w:val="24"/>
                <w:lang w:val="lv-LV" w:eastAsia="lv-LV"/>
              </w:rPr>
              <w:t>2020. gads</w:t>
            </w:r>
          </w:p>
        </w:tc>
        <w:tc>
          <w:tcPr>
            <w:tcW w:w="5166" w:type="dxa"/>
            <w:gridSpan w:val="5"/>
            <w:shd w:val="clear" w:color="auto" w:fill="FFFFFF"/>
            <w:vAlign w:val="center"/>
            <w:hideMark/>
          </w:tcPr>
          <w:p w14:paraId="34B6703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Turpmākie trīs gadi (</w:t>
            </w:r>
            <w:proofErr w:type="spellStart"/>
            <w:r w:rsidRPr="00B85814">
              <w:rPr>
                <w:rFonts w:ascii="Times New Roman" w:eastAsia="Times New Roman" w:hAnsi="Times New Roman" w:cs="Times New Roman"/>
                <w:i/>
                <w:iCs/>
                <w:sz w:val="24"/>
                <w:szCs w:val="24"/>
                <w:lang w:val="lv-LV" w:eastAsia="lv-LV"/>
              </w:rPr>
              <w:t>euro</w:t>
            </w:r>
            <w:proofErr w:type="spellEnd"/>
            <w:r w:rsidRPr="00B85814">
              <w:rPr>
                <w:rFonts w:ascii="Times New Roman" w:eastAsia="Times New Roman" w:hAnsi="Times New Roman" w:cs="Times New Roman"/>
                <w:sz w:val="24"/>
                <w:szCs w:val="24"/>
                <w:lang w:val="lv-LV" w:eastAsia="lv-LV"/>
              </w:rPr>
              <w:t>)</w:t>
            </w:r>
          </w:p>
        </w:tc>
      </w:tr>
      <w:tr w:rsidR="00B85814" w:rsidRPr="00B85814" w14:paraId="1ECB5F44" w14:textId="77777777" w:rsidTr="005C6980">
        <w:tblPrEx>
          <w:tblLook w:val="04A0" w:firstRow="1" w:lastRow="0" w:firstColumn="1" w:lastColumn="0" w:noHBand="0" w:noVBand="1"/>
        </w:tblPrEx>
        <w:trPr>
          <w:trHeight w:val="276"/>
          <w:tblCellSpacing w:w="20" w:type="dxa"/>
        </w:trPr>
        <w:tc>
          <w:tcPr>
            <w:tcW w:w="1883" w:type="dxa"/>
            <w:vMerge/>
            <w:shd w:val="clear" w:color="auto" w:fill="auto"/>
            <w:vAlign w:val="center"/>
            <w:hideMark/>
          </w:tcPr>
          <w:p w14:paraId="1A5AC0F1"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02" w:type="dxa"/>
            <w:gridSpan w:val="2"/>
            <w:vMerge/>
            <w:shd w:val="clear" w:color="auto" w:fill="auto"/>
            <w:vAlign w:val="center"/>
            <w:hideMark/>
          </w:tcPr>
          <w:p w14:paraId="26A8AD6D"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064" w:type="dxa"/>
            <w:gridSpan w:val="2"/>
            <w:shd w:val="clear" w:color="auto" w:fill="FFFFFF"/>
            <w:vAlign w:val="center"/>
            <w:hideMark/>
          </w:tcPr>
          <w:p w14:paraId="3011FA34"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B85814">
              <w:rPr>
                <w:rFonts w:ascii="Times New Roman" w:eastAsia="Times New Roman" w:hAnsi="Times New Roman" w:cs="Times New Roman"/>
                <w:bCs/>
                <w:sz w:val="24"/>
                <w:szCs w:val="24"/>
                <w:lang w:val="lv-LV" w:eastAsia="lv-LV"/>
              </w:rPr>
              <w:t>2021</w:t>
            </w:r>
          </w:p>
        </w:tc>
        <w:tc>
          <w:tcPr>
            <w:tcW w:w="2059" w:type="dxa"/>
            <w:gridSpan w:val="2"/>
            <w:shd w:val="clear" w:color="auto" w:fill="FFFFFF"/>
            <w:vAlign w:val="center"/>
            <w:hideMark/>
          </w:tcPr>
          <w:p w14:paraId="3CB85AEF"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B85814">
              <w:rPr>
                <w:rFonts w:ascii="Times New Roman" w:eastAsia="Times New Roman" w:hAnsi="Times New Roman" w:cs="Times New Roman"/>
                <w:bCs/>
                <w:sz w:val="24"/>
                <w:szCs w:val="24"/>
                <w:lang w:val="lv-LV" w:eastAsia="lv-LV"/>
              </w:rPr>
              <w:t>2022</w:t>
            </w:r>
          </w:p>
        </w:tc>
        <w:tc>
          <w:tcPr>
            <w:tcW w:w="963" w:type="dxa"/>
            <w:shd w:val="clear" w:color="auto" w:fill="FFFFFF"/>
            <w:vAlign w:val="center"/>
            <w:hideMark/>
          </w:tcPr>
          <w:p w14:paraId="07854597" w14:textId="77777777" w:rsidR="00136705" w:rsidRPr="00B85814"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B85814">
              <w:rPr>
                <w:rFonts w:ascii="Times New Roman" w:eastAsia="Times New Roman" w:hAnsi="Times New Roman" w:cs="Times New Roman"/>
                <w:bCs/>
                <w:sz w:val="24"/>
                <w:szCs w:val="24"/>
                <w:lang w:val="lv-LV" w:eastAsia="lv-LV"/>
              </w:rPr>
              <w:t>2023</w:t>
            </w:r>
          </w:p>
        </w:tc>
      </w:tr>
      <w:tr w:rsidR="00B85814" w:rsidRPr="00B85814" w14:paraId="6A7494AB" w14:textId="77777777" w:rsidTr="005C6980">
        <w:tblPrEx>
          <w:tblLook w:val="04A0" w:firstRow="1" w:lastRow="0" w:firstColumn="1" w:lastColumn="0" w:noHBand="0" w:noVBand="1"/>
        </w:tblPrEx>
        <w:trPr>
          <w:trHeight w:val="1644"/>
          <w:tblCellSpacing w:w="20" w:type="dxa"/>
        </w:trPr>
        <w:tc>
          <w:tcPr>
            <w:tcW w:w="1883" w:type="dxa"/>
            <w:vMerge/>
            <w:shd w:val="clear" w:color="auto" w:fill="auto"/>
            <w:vAlign w:val="center"/>
            <w:hideMark/>
          </w:tcPr>
          <w:p w14:paraId="7B126A06" w14:textId="77777777" w:rsidR="00136705" w:rsidRPr="00B85814"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66" w:type="dxa"/>
            <w:shd w:val="clear" w:color="auto" w:fill="FFFFFF"/>
            <w:vAlign w:val="center"/>
            <w:hideMark/>
          </w:tcPr>
          <w:p w14:paraId="0C7A5C7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saskaņā ar valsts budžetu kārt</w:t>
            </w:r>
            <w:r w:rsidRPr="00B85814">
              <w:rPr>
                <w:rFonts w:ascii="Times New Roman" w:eastAsia="Times New Roman" w:hAnsi="Times New Roman" w:cs="Times New Roman"/>
                <w:sz w:val="24"/>
                <w:szCs w:val="24"/>
                <w:lang w:val="lv-LV" w:eastAsia="lv-LV"/>
              </w:rPr>
              <w:lastRenderedPageBreak/>
              <w:t>ējam gadam</w:t>
            </w:r>
          </w:p>
        </w:tc>
        <w:tc>
          <w:tcPr>
            <w:tcW w:w="1096" w:type="dxa"/>
            <w:shd w:val="clear" w:color="auto" w:fill="FFFFFF"/>
            <w:vAlign w:val="center"/>
            <w:hideMark/>
          </w:tcPr>
          <w:p w14:paraId="4D3A3DD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 xml:space="preserve">izmaiņas kārtējā gadā, salīdzinot ar valsts budžetu </w:t>
            </w:r>
            <w:r w:rsidRPr="00B85814">
              <w:rPr>
                <w:rFonts w:ascii="Times New Roman" w:eastAsia="Times New Roman" w:hAnsi="Times New Roman" w:cs="Times New Roman"/>
                <w:sz w:val="24"/>
                <w:szCs w:val="24"/>
                <w:lang w:val="lv-LV" w:eastAsia="lv-LV"/>
              </w:rPr>
              <w:lastRenderedPageBreak/>
              <w:t>kārtējam gadam</w:t>
            </w:r>
          </w:p>
        </w:tc>
        <w:tc>
          <w:tcPr>
            <w:tcW w:w="927" w:type="dxa"/>
            <w:shd w:val="clear" w:color="auto" w:fill="FFFFFF"/>
            <w:vAlign w:val="center"/>
            <w:hideMark/>
          </w:tcPr>
          <w:p w14:paraId="4E631734"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saskaņā ar vidēja termiņa budžeta ietvaru</w:t>
            </w:r>
          </w:p>
        </w:tc>
        <w:tc>
          <w:tcPr>
            <w:tcW w:w="1096" w:type="dxa"/>
            <w:shd w:val="clear" w:color="auto" w:fill="FFFFFF"/>
            <w:vAlign w:val="center"/>
            <w:hideMark/>
          </w:tcPr>
          <w:p w14:paraId="4A7E054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izmaiņas, salīdzinot ar vidēja termiņa budžeta ietvaru </w:t>
            </w:r>
            <w:r w:rsidRPr="00B85814">
              <w:rPr>
                <w:rFonts w:ascii="Times New Roman" w:eastAsia="Times New Roman" w:hAnsi="Times New Roman" w:cs="Times New Roman"/>
                <w:sz w:val="24"/>
                <w:szCs w:val="24"/>
                <w:lang w:val="lv-LV" w:eastAsia="lv-LV"/>
              </w:rPr>
              <w:lastRenderedPageBreak/>
              <w:t>2021. gadam</w:t>
            </w:r>
          </w:p>
        </w:tc>
        <w:tc>
          <w:tcPr>
            <w:tcW w:w="922" w:type="dxa"/>
            <w:shd w:val="clear" w:color="auto" w:fill="FFFFFF"/>
            <w:vAlign w:val="center"/>
            <w:hideMark/>
          </w:tcPr>
          <w:p w14:paraId="5F9D310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saskaņā ar vidēja termiņa budžeta ietvaru</w:t>
            </w:r>
          </w:p>
        </w:tc>
        <w:tc>
          <w:tcPr>
            <w:tcW w:w="1096" w:type="dxa"/>
            <w:shd w:val="clear" w:color="auto" w:fill="FFFFFF"/>
            <w:vAlign w:val="center"/>
            <w:hideMark/>
          </w:tcPr>
          <w:p w14:paraId="2C6F019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 xml:space="preserve">izmaiņas, salīdzinot ar vidēja termiņa budžeta ietvaru </w:t>
            </w:r>
            <w:r w:rsidRPr="00B85814">
              <w:rPr>
                <w:rFonts w:ascii="Times New Roman" w:eastAsia="Times New Roman" w:hAnsi="Times New Roman" w:cs="Times New Roman"/>
                <w:sz w:val="24"/>
                <w:szCs w:val="24"/>
                <w:lang w:val="lv-LV" w:eastAsia="lv-LV"/>
              </w:rPr>
              <w:lastRenderedPageBreak/>
              <w:t>2022. gadam</w:t>
            </w:r>
          </w:p>
        </w:tc>
        <w:tc>
          <w:tcPr>
            <w:tcW w:w="963" w:type="dxa"/>
            <w:shd w:val="clear" w:color="auto" w:fill="FFFFFF"/>
            <w:vAlign w:val="center"/>
            <w:hideMark/>
          </w:tcPr>
          <w:p w14:paraId="399D814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 xml:space="preserve">izmaiņas, salīdzinot ar vidēja termiņa budžeta ietvaru </w:t>
            </w:r>
            <w:r w:rsidRPr="00B85814">
              <w:rPr>
                <w:rFonts w:ascii="Times New Roman" w:eastAsia="Times New Roman" w:hAnsi="Times New Roman" w:cs="Times New Roman"/>
                <w:sz w:val="24"/>
                <w:szCs w:val="24"/>
                <w:lang w:val="lv-LV" w:eastAsia="lv-LV"/>
              </w:rPr>
              <w:lastRenderedPageBreak/>
              <w:t>2022. gadam</w:t>
            </w:r>
          </w:p>
        </w:tc>
      </w:tr>
      <w:tr w:rsidR="00B85814" w:rsidRPr="00B85814" w14:paraId="354D85BE" w14:textId="77777777" w:rsidTr="005C6980">
        <w:tblPrEx>
          <w:tblLook w:val="04A0" w:firstRow="1" w:lastRow="0" w:firstColumn="1" w:lastColumn="0" w:noHBand="0" w:noVBand="1"/>
        </w:tblPrEx>
        <w:trPr>
          <w:trHeight w:val="276"/>
          <w:tblCellSpacing w:w="20" w:type="dxa"/>
        </w:trPr>
        <w:tc>
          <w:tcPr>
            <w:tcW w:w="1883" w:type="dxa"/>
            <w:shd w:val="clear" w:color="auto" w:fill="FFFFFF"/>
            <w:vAlign w:val="center"/>
            <w:hideMark/>
          </w:tcPr>
          <w:p w14:paraId="1578603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1</w:t>
            </w:r>
          </w:p>
        </w:tc>
        <w:tc>
          <w:tcPr>
            <w:tcW w:w="666" w:type="dxa"/>
            <w:shd w:val="clear" w:color="auto" w:fill="FFFFFF"/>
            <w:vAlign w:val="center"/>
            <w:hideMark/>
          </w:tcPr>
          <w:p w14:paraId="460F7CF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2</w:t>
            </w:r>
          </w:p>
        </w:tc>
        <w:tc>
          <w:tcPr>
            <w:tcW w:w="1096" w:type="dxa"/>
            <w:shd w:val="clear" w:color="auto" w:fill="FFFFFF"/>
            <w:vAlign w:val="center"/>
            <w:hideMark/>
          </w:tcPr>
          <w:p w14:paraId="5B38D90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3</w:t>
            </w:r>
          </w:p>
        </w:tc>
        <w:tc>
          <w:tcPr>
            <w:tcW w:w="927" w:type="dxa"/>
            <w:shd w:val="clear" w:color="auto" w:fill="FFFFFF"/>
            <w:vAlign w:val="center"/>
            <w:hideMark/>
          </w:tcPr>
          <w:p w14:paraId="2EEBCE1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4</w:t>
            </w:r>
          </w:p>
        </w:tc>
        <w:tc>
          <w:tcPr>
            <w:tcW w:w="1096" w:type="dxa"/>
            <w:shd w:val="clear" w:color="auto" w:fill="FFFFFF"/>
            <w:vAlign w:val="center"/>
            <w:hideMark/>
          </w:tcPr>
          <w:p w14:paraId="274D562B"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5</w:t>
            </w:r>
          </w:p>
        </w:tc>
        <w:tc>
          <w:tcPr>
            <w:tcW w:w="922" w:type="dxa"/>
            <w:shd w:val="clear" w:color="auto" w:fill="FFFFFF"/>
            <w:vAlign w:val="center"/>
            <w:hideMark/>
          </w:tcPr>
          <w:p w14:paraId="5CEF69FD"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6</w:t>
            </w:r>
          </w:p>
        </w:tc>
        <w:tc>
          <w:tcPr>
            <w:tcW w:w="1096" w:type="dxa"/>
            <w:shd w:val="clear" w:color="auto" w:fill="FFFFFF"/>
            <w:vAlign w:val="center"/>
            <w:hideMark/>
          </w:tcPr>
          <w:p w14:paraId="67C1FBDB"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7</w:t>
            </w:r>
          </w:p>
        </w:tc>
        <w:tc>
          <w:tcPr>
            <w:tcW w:w="963" w:type="dxa"/>
            <w:shd w:val="clear" w:color="auto" w:fill="FFFFFF"/>
            <w:vAlign w:val="center"/>
            <w:hideMark/>
          </w:tcPr>
          <w:p w14:paraId="17E7DE7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8</w:t>
            </w:r>
          </w:p>
        </w:tc>
      </w:tr>
      <w:tr w:rsidR="00B85814" w:rsidRPr="00B85814" w14:paraId="4745A41C" w14:textId="77777777" w:rsidTr="005C6980">
        <w:tblPrEx>
          <w:tblLook w:val="04A0" w:firstRow="1" w:lastRow="0" w:firstColumn="1" w:lastColumn="0" w:noHBand="0" w:noVBand="1"/>
        </w:tblPrEx>
        <w:trPr>
          <w:trHeight w:val="169"/>
          <w:tblCellSpacing w:w="20" w:type="dxa"/>
        </w:trPr>
        <w:tc>
          <w:tcPr>
            <w:tcW w:w="1883" w:type="dxa"/>
            <w:shd w:val="clear" w:color="auto" w:fill="FFFFFF"/>
            <w:hideMark/>
          </w:tcPr>
          <w:p w14:paraId="7A10AB0D"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1. Budžeta ieņēmumi</w:t>
            </w:r>
          </w:p>
        </w:tc>
        <w:tc>
          <w:tcPr>
            <w:tcW w:w="666" w:type="dxa"/>
            <w:shd w:val="clear" w:color="auto" w:fill="FFFFFF"/>
          </w:tcPr>
          <w:p w14:paraId="6C7F1A8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FFFFFF"/>
          </w:tcPr>
          <w:p w14:paraId="632A140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FFFFFF"/>
          </w:tcPr>
          <w:p w14:paraId="604FEA3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FFFFFF"/>
          </w:tcPr>
          <w:p w14:paraId="74D8783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FFFFFF"/>
          </w:tcPr>
          <w:p w14:paraId="2F8815EB"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FFFFFF"/>
          </w:tcPr>
          <w:p w14:paraId="12BDA6AD"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FFFFFF"/>
          </w:tcPr>
          <w:p w14:paraId="10AFE73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7E3ECC4B" w14:textId="77777777" w:rsidTr="005C6980">
        <w:tblPrEx>
          <w:tblLook w:val="04A0" w:firstRow="1" w:lastRow="0" w:firstColumn="1" w:lastColumn="0" w:noHBand="0" w:noVBand="1"/>
        </w:tblPrEx>
        <w:trPr>
          <w:trHeight w:val="1247"/>
          <w:tblCellSpacing w:w="20" w:type="dxa"/>
        </w:trPr>
        <w:tc>
          <w:tcPr>
            <w:tcW w:w="1883" w:type="dxa"/>
            <w:shd w:val="clear" w:color="auto" w:fill="auto"/>
            <w:hideMark/>
          </w:tcPr>
          <w:p w14:paraId="55B5A76E"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66" w:type="dxa"/>
            <w:shd w:val="clear" w:color="auto" w:fill="auto"/>
          </w:tcPr>
          <w:p w14:paraId="34E4F7F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4F095968"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34B7B7B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7106FA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1C992B8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3B2767D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71C71A0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6BC5C881"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4A30515B"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1.2. valsts speciālais budžets</w:t>
            </w:r>
          </w:p>
        </w:tc>
        <w:tc>
          <w:tcPr>
            <w:tcW w:w="666" w:type="dxa"/>
            <w:shd w:val="clear" w:color="auto" w:fill="auto"/>
          </w:tcPr>
          <w:p w14:paraId="3AADF07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3DEFE2D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36DE66D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D1C0EF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0875D5F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2B9D66B4"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5079CD4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0728DE54"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1DA9EC49"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1.3. pašvaldību budžets</w:t>
            </w:r>
          </w:p>
        </w:tc>
        <w:tc>
          <w:tcPr>
            <w:tcW w:w="666" w:type="dxa"/>
            <w:shd w:val="clear" w:color="auto" w:fill="auto"/>
          </w:tcPr>
          <w:p w14:paraId="1ADA63E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4737049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24B7B168"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361D9E2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2948061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4B1DAF3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4CD7A02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64725218" w14:textId="77777777" w:rsidTr="005C6980">
        <w:tblPrEx>
          <w:tblLook w:val="04A0" w:firstRow="1" w:lastRow="0" w:firstColumn="1" w:lastColumn="0" w:noHBand="0" w:noVBand="1"/>
        </w:tblPrEx>
        <w:trPr>
          <w:trHeight w:val="276"/>
          <w:tblCellSpacing w:w="20" w:type="dxa"/>
        </w:trPr>
        <w:tc>
          <w:tcPr>
            <w:tcW w:w="1883" w:type="dxa"/>
            <w:shd w:val="clear" w:color="auto" w:fill="auto"/>
            <w:hideMark/>
          </w:tcPr>
          <w:p w14:paraId="45E5F948"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2. Budžeta izdevumi</w:t>
            </w:r>
          </w:p>
        </w:tc>
        <w:tc>
          <w:tcPr>
            <w:tcW w:w="666" w:type="dxa"/>
            <w:shd w:val="clear" w:color="auto" w:fill="auto"/>
          </w:tcPr>
          <w:p w14:paraId="229924E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6829CBB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267A34B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3944C0D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1DA6138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748EB3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137401B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3EF990DA"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10C45EA7"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2.1. valsts pamatbudžets</w:t>
            </w:r>
          </w:p>
        </w:tc>
        <w:tc>
          <w:tcPr>
            <w:tcW w:w="666" w:type="dxa"/>
            <w:shd w:val="clear" w:color="auto" w:fill="auto"/>
          </w:tcPr>
          <w:p w14:paraId="586FF0C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5974E06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73D1AEA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4E26115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2573F3F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6C63683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3CA271E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7B6FE461"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0736C96D"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2.2. valsts speciālais budžets</w:t>
            </w:r>
          </w:p>
        </w:tc>
        <w:tc>
          <w:tcPr>
            <w:tcW w:w="666" w:type="dxa"/>
            <w:shd w:val="clear" w:color="auto" w:fill="auto"/>
          </w:tcPr>
          <w:p w14:paraId="5BD9FFF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553E58E3"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53E4DD5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p w14:paraId="0E0C73DB"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0EC547D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4161CE2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602FBB1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2228346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7EC0E904"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0E995294"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2.3. pašvaldību budžets</w:t>
            </w:r>
          </w:p>
        </w:tc>
        <w:tc>
          <w:tcPr>
            <w:tcW w:w="666" w:type="dxa"/>
            <w:shd w:val="clear" w:color="auto" w:fill="auto"/>
          </w:tcPr>
          <w:p w14:paraId="2B01BCA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7CAE1D3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3EA2BD3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440B2E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411D1BCB"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14C0119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276F955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5128DA6A" w14:textId="77777777" w:rsidTr="005C6980">
        <w:tblPrEx>
          <w:tblLook w:val="04A0" w:firstRow="1" w:lastRow="0" w:firstColumn="1" w:lastColumn="0" w:noHBand="0" w:noVBand="1"/>
        </w:tblPrEx>
        <w:trPr>
          <w:trHeight w:val="204"/>
          <w:tblCellSpacing w:w="20" w:type="dxa"/>
        </w:trPr>
        <w:tc>
          <w:tcPr>
            <w:tcW w:w="1883" w:type="dxa"/>
            <w:shd w:val="clear" w:color="auto" w:fill="auto"/>
            <w:hideMark/>
          </w:tcPr>
          <w:p w14:paraId="49B84A6B"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3. Finansiālā ietekme</w:t>
            </w:r>
          </w:p>
        </w:tc>
        <w:tc>
          <w:tcPr>
            <w:tcW w:w="666" w:type="dxa"/>
            <w:shd w:val="clear" w:color="auto" w:fill="auto"/>
          </w:tcPr>
          <w:p w14:paraId="3E0BD06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6646B79D"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41FEE4B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6A9922C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0FD85ED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7ABB7EE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0600361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2A65F7A3"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274FF338"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3.1. valsts pamatbudžets</w:t>
            </w:r>
          </w:p>
        </w:tc>
        <w:tc>
          <w:tcPr>
            <w:tcW w:w="666" w:type="dxa"/>
            <w:shd w:val="clear" w:color="auto" w:fill="auto"/>
          </w:tcPr>
          <w:p w14:paraId="4132759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47D648A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02ADC88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5FF2635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70D9F651"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74CB7FF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3DF9921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5B601B32" w14:textId="77777777" w:rsidTr="005C6980">
        <w:tblPrEx>
          <w:tblLook w:val="04A0" w:firstRow="1" w:lastRow="0" w:firstColumn="1" w:lastColumn="0" w:noHBand="0" w:noVBand="1"/>
        </w:tblPrEx>
        <w:trPr>
          <w:trHeight w:val="299"/>
          <w:tblCellSpacing w:w="20" w:type="dxa"/>
        </w:trPr>
        <w:tc>
          <w:tcPr>
            <w:tcW w:w="1883" w:type="dxa"/>
            <w:shd w:val="clear" w:color="auto" w:fill="auto"/>
            <w:hideMark/>
          </w:tcPr>
          <w:p w14:paraId="24D9F10C"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3.2. speciālais budžets</w:t>
            </w:r>
          </w:p>
        </w:tc>
        <w:tc>
          <w:tcPr>
            <w:tcW w:w="666" w:type="dxa"/>
            <w:shd w:val="clear" w:color="auto" w:fill="auto"/>
          </w:tcPr>
          <w:p w14:paraId="5801221D"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3E869AB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4CE917D8"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2544A55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5588D034"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7CA8388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5C8E550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4C6E6309"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11003578"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3.3. pašvaldību budžets</w:t>
            </w:r>
          </w:p>
        </w:tc>
        <w:tc>
          <w:tcPr>
            <w:tcW w:w="666" w:type="dxa"/>
            <w:shd w:val="clear" w:color="auto" w:fill="auto"/>
          </w:tcPr>
          <w:p w14:paraId="500FEA13"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D93BE8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78023DC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907EBB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0FEB3DE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4EB18527"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0B4E0DA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4CBC8218" w14:textId="77777777" w:rsidTr="005C6980">
        <w:tblPrEx>
          <w:tblLook w:val="04A0" w:firstRow="1" w:lastRow="0" w:firstColumn="1" w:lastColumn="0" w:noHBand="0" w:noVBand="1"/>
        </w:tblPrEx>
        <w:trPr>
          <w:trHeight w:val="782"/>
          <w:tblCellSpacing w:w="20" w:type="dxa"/>
        </w:trPr>
        <w:tc>
          <w:tcPr>
            <w:tcW w:w="1883" w:type="dxa"/>
            <w:shd w:val="clear" w:color="auto" w:fill="auto"/>
            <w:hideMark/>
          </w:tcPr>
          <w:p w14:paraId="41DA1FEB"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666" w:type="dxa"/>
            <w:shd w:val="clear" w:color="auto" w:fill="auto"/>
            <w:hideMark/>
          </w:tcPr>
          <w:p w14:paraId="6807576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X</w:t>
            </w:r>
          </w:p>
        </w:tc>
        <w:tc>
          <w:tcPr>
            <w:tcW w:w="1096" w:type="dxa"/>
            <w:shd w:val="clear" w:color="auto" w:fill="auto"/>
          </w:tcPr>
          <w:p w14:paraId="29DDCFF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shd w:val="clear" w:color="auto" w:fill="auto"/>
          </w:tcPr>
          <w:p w14:paraId="3D80682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0228CB88"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shd w:val="clear" w:color="auto" w:fill="auto"/>
          </w:tcPr>
          <w:p w14:paraId="7214E3B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1096" w:type="dxa"/>
            <w:shd w:val="clear" w:color="auto" w:fill="auto"/>
          </w:tcPr>
          <w:p w14:paraId="266FDB7D"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2C442141"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036D3A47"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76D7B77F"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lastRenderedPageBreak/>
              <w:t>5. Precizēta finansiālā ietekme</w:t>
            </w:r>
          </w:p>
        </w:tc>
        <w:tc>
          <w:tcPr>
            <w:tcW w:w="666" w:type="dxa"/>
            <w:vMerge w:val="restart"/>
            <w:shd w:val="clear" w:color="auto" w:fill="auto"/>
            <w:hideMark/>
          </w:tcPr>
          <w:p w14:paraId="4CA768BD"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X</w:t>
            </w:r>
          </w:p>
        </w:tc>
        <w:tc>
          <w:tcPr>
            <w:tcW w:w="1096" w:type="dxa"/>
            <w:shd w:val="clear" w:color="auto" w:fill="auto"/>
          </w:tcPr>
          <w:p w14:paraId="139B5EA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vMerge w:val="restart"/>
            <w:shd w:val="clear" w:color="auto" w:fill="auto"/>
          </w:tcPr>
          <w:p w14:paraId="4A8BBAE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p w14:paraId="6D8F437B" w14:textId="1220B458"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2C1CABAA"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vMerge w:val="restart"/>
            <w:shd w:val="clear" w:color="auto" w:fill="auto"/>
          </w:tcPr>
          <w:p w14:paraId="62F25479"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p w14:paraId="059F9D3F" w14:textId="0BB3456D"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576033F4"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20B60F14"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3BE1040A"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10615843"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5.1. valsts pamatbudžets</w:t>
            </w:r>
          </w:p>
        </w:tc>
        <w:tc>
          <w:tcPr>
            <w:tcW w:w="666" w:type="dxa"/>
            <w:vMerge/>
            <w:shd w:val="clear" w:color="auto" w:fill="auto"/>
            <w:vAlign w:val="center"/>
            <w:hideMark/>
          </w:tcPr>
          <w:p w14:paraId="0183CB19"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096" w:type="dxa"/>
            <w:shd w:val="clear" w:color="auto" w:fill="auto"/>
          </w:tcPr>
          <w:p w14:paraId="38133FD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vMerge/>
            <w:shd w:val="clear" w:color="auto" w:fill="auto"/>
          </w:tcPr>
          <w:p w14:paraId="558613E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13B715BC"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vMerge/>
            <w:shd w:val="clear" w:color="auto" w:fill="auto"/>
          </w:tcPr>
          <w:p w14:paraId="71C98E5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5C664631"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5A9FB49E"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722DCAD2" w14:textId="77777777" w:rsidTr="005C6980">
        <w:tblPrEx>
          <w:tblLook w:val="04A0" w:firstRow="1" w:lastRow="0" w:firstColumn="1" w:lastColumn="0" w:noHBand="0" w:noVBand="1"/>
        </w:tblPrEx>
        <w:trPr>
          <w:trHeight w:val="198"/>
          <w:tblCellSpacing w:w="20" w:type="dxa"/>
        </w:trPr>
        <w:tc>
          <w:tcPr>
            <w:tcW w:w="1883" w:type="dxa"/>
            <w:shd w:val="clear" w:color="auto" w:fill="auto"/>
            <w:hideMark/>
          </w:tcPr>
          <w:p w14:paraId="4264CA06"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5.2. speciālais budžets</w:t>
            </w:r>
          </w:p>
        </w:tc>
        <w:tc>
          <w:tcPr>
            <w:tcW w:w="666" w:type="dxa"/>
            <w:vMerge/>
            <w:shd w:val="clear" w:color="auto" w:fill="auto"/>
            <w:vAlign w:val="center"/>
            <w:hideMark/>
          </w:tcPr>
          <w:p w14:paraId="2FA73294"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096" w:type="dxa"/>
            <w:shd w:val="clear" w:color="auto" w:fill="auto"/>
          </w:tcPr>
          <w:p w14:paraId="3C4C2EE8"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vMerge/>
            <w:shd w:val="clear" w:color="auto" w:fill="auto"/>
          </w:tcPr>
          <w:p w14:paraId="51B05DA3"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76050A82"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vMerge/>
            <w:shd w:val="clear" w:color="auto" w:fill="auto"/>
          </w:tcPr>
          <w:p w14:paraId="3A710454"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1CBFE1F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084C4CD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5477BB5A" w14:textId="77777777" w:rsidTr="005C6980">
        <w:tblPrEx>
          <w:tblLook w:val="04A0" w:firstRow="1" w:lastRow="0" w:firstColumn="1" w:lastColumn="0" w:noHBand="0" w:noVBand="1"/>
        </w:tblPrEx>
        <w:trPr>
          <w:trHeight w:val="979"/>
          <w:tblCellSpacing w:w="20" w:type="dxa"/>
        </w:trPr>
        <w:tc>
          <w:tcPr>
            <w:tcW w:w="1883" w:type="dxa"/>
            <w:shd w:val="clear" w:color="auto" w:fill="auto"/>
            <w:hideMark/>
          </w:tcPr>
          <w:p w14:paraId="61CAC2E3"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5.3. pašvaldību budžets</w:t>
            </w:r>
          </w:p>
        </w:tc>
        <w:tc>
          <w:tcPr>
            <w:tcW w:w="666" w:type="dxa"/>
            <w:vMerge/>
            <w:shd w:val="clear" w:color="auto" w:fill="auto"/>
            <w:vAlign w:val="center"/>
            <w:hideMark/>
          </w:tcPr>
          <w:p w14:paraId="3AA36E2F"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096" w:type="dxa"/>
            <w:shd w:val="clear" w:color="auto" w:fill="auto"/>
          </w:tcPr>
          <w:p w14:paraId="2AC6D43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7" w:type="dxa"/>
            <w:vMerge/>
            <w:shd w:val="clear" w:color="auto" w:fill="auto"/>
          </w:tcPr>
          <w:p w14:paraId="28C94031"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4BB06055"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22" w:type="dxa"/>
            <w:vMerge/>
            <w:shd w:val="clear" w:color="auto" w:fill="auto"/>
          </w:tcPr>
          <w:p w14:paraId="486C7020"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096" w:type="dxa"/>
            <w:shd w:val="clear" w:color="auto" w:fill="auto"/>
          </w:tcPr>
          <w:p w14:paraId="03164DE6"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c>
          <w:tcPr>
            <w:tcW w:w="963" w:type="dxa"/>
            <w:shd w:val="clear" w:color="auto" w:fill="auto"/>
          </w:tcPr>
          <w:p w14:paraId="09B734F8"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0DFD2DDF" w14:textId="77777777" w:rsidTr="005C6980">
        <w:tblPrEx>
          <w:tblLook w:val="04A0" w:firstRow="1" w:lastRow="0" w:firstColumn="1" w:lastColumn="0" w:noHBand="0" w:noVBand="1"/>
        </w:tblPrEx>
        <w:trPr>
          <w:trHeight w:val="1722"/>
          <w:tblCellSpacing w:w="20" w:type="dxa"/>
        </w:trPr>
        <w:tc>
          <w:tcPr>
            <w:tcW w:w="1883" w:type="dxa"/>
            <w:shd w:val="clear" w:color="auto" w:fill="auto"/>
            <w:hideMark/>
          </w:tcPr>
          <w:p w14:paraId="105B5171"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09" w:type="dxa"/>
            <w:gridSpan w:val="7"/>
            <w:vMerge w:val="restart"/>
            <w:shd w:val="clear" w:color="auto" w:fill="auto"/>
            <w:hideMark/>
          </w:tcPr>
          <w:p w14:paraId="1A5019DF" w14:textId="77777777" w:rsidR="00136705" w:rsidRPr="00B85814"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0</w:t>
            </w:r>
          </w:p>
        </w:tc>
      </w:tr>
      <w:tr w:rsidR="00B85814" w:rsidRPr="00B85814" w14:paraId="410465D6"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44D57DC8"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6.1. detalizēts ieņēmumu aprēķins</w:t>
            </w:r>
          </w:p>
        </w:tc>
        <w:tc>
          <w:tcPr>
            <w:tcW w:w="7009" w:type="dxa"/>
            <w:gridSpan w:val="7"/>
            <w:vMerge/>
            <w:shd w:val="clear" w:color="auto" w:fill="auto"/>
            <w:vAlign w:val="center"/>
            <w:hideMark/>
          </w:tcPr>
          <w:p w14:paraId="4D473D38"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B85814" w:rsidRPr="00B85814" w14:paraId="103F53DF" w14:textId="77777777" w:rsidTr="005C6980">
        <w:tblPrEx>
          <w:tblLook w:val="04A0" w:firstRow="1" w:lastRow="0" w:firstColumn="1" w:lastColumn="0" w:noHBand="0" w:noVBand="1"/>
        </w:tblPrEx>
        <w:trPr>
          <w:trHeight w:val="469"/>
          <w:tblCellSpacing w:w="20" w:type="dxa"/>
        </w:trPr>
        <w:tc>
          <w:tcPr>
            <w:tcW w:w="1883" w:type="dxa"/>
            <w:shd w:val="clear" w:color="auto" w:fill="auto"/>
            <w:hideMark/>
          </w:tcPr>
          <w:p w14:paraId="60C38A12"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6.2. detalizēts izdevumu aprēķins</w:t>
            </w:r>
          </w:p>
        </w:tc>
        <w:tc>
          <w:tcPr>
            <w:tcW w:w="7009" w:type="dxa"/>
            <w:gridSpan w:val="7"/>
            <w:vMerge/>
            <w:shd w:val="clear" w:color="auto" w:fill="auto"/>
            <w:vAlign w:val="center"/>
            <w:hideMark/>
          </w:tcPr>
          <w:p w14:paraId="4894D1BE"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B85814" w:rsidRPr="00B85814" w14:paraId="010CC90F" w14:textId="77777777" w:rsidTr="005C6980">
        <w:tblPrEx>
          <w:tblLook w:val="04A0" w:firstRow="1" w:lastRow="0" w:firstColumn="1" w:lastColumn="0" w:noHBand="0" w:noVBand="1"/>
        </w:tblPrEx>
        <w:trPr>
          <w:trHeight w:val="467"/>
          <w:tblCellSpacing w:w="20" w:type="dxa"/>
        </w:trPr>
        <w:tc>
          <w:tcPr>
            <w:tcW w:w="1883" w:type="dxa"/>
            <w:shd w:val="clear" w:color="auto" w:fill="auto"/>
            <w:hideMark/>
          </w:tcPr>
          <w:p w14:paraId="6881506D"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7. Amata vietu skaita izmaiņas</w:t>
            </w:r>
          </w:p>
        </w:tc>
        <w:tc>
          <w:tcPr>
            <w:tcW w:w="7009" w:type="dxa"/>
            <w:gridSpan w:val="7"/>
            <w:shd w:val="clear" w:color="auto" w:fill="auto"/>
            <w:hideMark/>
          </w:tcPr>
          <w:p w14:paraId="43F74B33" w14:textId="356C4942"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Projekts šo jomu neskar</w:t>
            </w:r>
            <w:r w:rsidR="005435F6" w:rsidRPr="00B85814">
              <w:rPr>
                <w:rFonts w:ascii="Times New Roman" w:eastAsia="Times New Roman" w:hAnsi="Times New Roman" w:cs="Times New Roman"/>
                <w:sz w:val="24"/>
                <w:szCs w:val="24"/>
                <w:lang w:val="lv-LV" w:eastAsia="lv-LV"/>
              </w:rPr>
              <w:t>.</w:t>
            </w:r>
          </w:p>
        </w:tc>
      </w:tr>
      <w:tr w:rsidR="00136705" w:rsidRPr="00B85814" w14:paraId="4E594988" w14:textId="77777777" w:rsidTr="005C6980">
        <w:tblPrEx>
          <w:tblLook w:val="04A0" w:firstRow="1" w:lastRow="0" w:firstColumn="1" w:lastColumn="0" w:noHBand="0" w:noVBand="1"/>
        </w:tblPrEx>
        <w:trPr>
          <w:trHeight w:val="709"/>
          <w:tblCellSpacing w:w="20" w:type="dxa"/>
        </w:trPr>
        <w:tc>
          <w:tcPr>
            <w:tcW w:w="1883" w:type="dxa"/>
            <w:shd w:val="clear" w:color="auto" w:fill="auto"/>
            <w:hideMark/>
          </w:tcPr>
          <w:p w14:paraId="6289FCA5" w14:textId="77777777" w:rsidR="00136705" w:rsidRPr="00B85814" w:rsidRDefault="00136705" w:rsidP="00136705">
            <w:pPr>
              <w:spacing w:after="0" w:line="240" w:lineRule="auto"/>
              <w:ind w:right="-46"/>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8. Cita informācija</w:t>
            </w:r>
          </w:p>
        </w:tc>
        <w:tc>
          <w:tcPr>
            <w:tcW w:w="7009" w:type="dxa"/>
            <w:gridSpan w:val="7"/>
            <w:shd w:val="clear" w:color="auto" w:fill="auto"/>
            <w:hideMark/>
          </w:tcPr>
          <w:p w14:paraId="62AE289F" w14:textId="301F658D" w:rsidR="00136705" w:rsidRPr="00B85814"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Projektam nav ietekmes uz valsts budžetu, jo papildu līdzekļi no valsts budžeta nav nepieciešami. Izdevumi, kas saistīti ar nekustamā īpašuma</w:t>
            </w:r>
            <w:r w:rsidR="00F809E9" w:rsidRPr="00B85814">
              <w:rPr>
                <w:rFonts w:ascii="Times New Roman" w:eastAsia="Times New Roman" w:hAnsi="Times New Roman" w:cs="Times New Roman"/>
                <w:sz w:val="24"/>
                <w:szCs w:val="24"/>
                <w:lang w:val="lv-LV" w:eastAsia="lv-LV"/>
              </w:rPr>
              <w:t xml:space="preserve"> daļas</w:t>
            </w:r>
            <w:r w:rsidRPr="00B85814">
              <w:rPr>
                <w:rFonts w:ascii="Times New Roman" w:eastAsia="Times New Roman" w:hAnsi="Times New Roman" w:cs="Times New Roman"/>
                <w:sz w:val="24"/>
                <w:szCs w:val="24"/>
                <w:lang w:val="lv-LV" w:eastAsia="lv-LV"/>
              </w:rPr>
              <w:t xml:space="preserve"> pirkšanu un īpašuma tiesību nostiprināšanu zemesgrāmatā, tiks segti no finansēšanas līgumā, kas noslēgts 2015. gada 24. novembrī starp RB Rail AS un Eiropas Inovācijas un tīklu </w:t>
            </w:r>
            <w:proofErr w:type="spellStart"/>
            <w:r w:rsidRPr="00B85814">
              <w:rPr>
                <w:rFonts w:ascii="Times New Roman" w:eastAsia="Times New Roman" w:hAnsi="Times New Roman" w:cs="Times New Roman"/>
                <w:sz w:val="24"/>
                <w:szCs w:val="24"/>
                <w:lang w:val="lv-LV" w:eastAsia="lv-LV"/>
              </w:rPr>
              <w:t>izpildaģentūru</w:t>
            </w:r>
            <w:proofErr w:type="spellEnd"/>
            <w:r w:rsidRPr="00B85814">
              <w:rPr>
                <w:rFonts w:ascii="Times New Roman" w:eastAsia="Times New Roman" w:hAnsi="Times New Roman" w:cs="Times New Roman"/>
                <w:sz w:val="24"/>
                <w:szCs w:val="24"/>
                <w:lang w:val="lv-LV" w:eastAsia="lv-LV"/>
              </w:rPr>
              <w:t xml:space="preserve">, par līdzfinansējumu triju Baltijas valstu ātrgaitas dzelzceļa līnijas Rail </w:t>
            </w:r>
            <w:proofErr w:type="spellStart"/>
            <w:r w:rsidRPr="00B85814">
              <w:rPr>
                <w:rFonts w:ascii="Times New Roman" w:eastAsia="Times New Roman" w:hAnsi="Times New Roman" w:cs="Times New Roman"/>
                <w:sz w:val="24"/>
                <w:szCs w:val="24"/>
                <w:lang w:val="lv-LV" w:eastAsia="lv-LV"/>
              </w:rPr>
              <w:t>Baltica</w:t>
            </w:r>
            <w:proofErr w:type="spellEnd"/>
            <w:r w:rsidRPr="00B85814">
              <w:rPr>
                <w:rFonts w:ascii="Times New Roman" w:eastAsia="Times New Roman" w:hAnsi="Times New Roman" w:cs="Times New Roman"/>
                <w:sz w:val="24"/>
                <w:szCs w:val="24"/>
                <w:lang w:val="lv-LV" w:eastAsia="lv-LV"/>
              </w:rPr>
              <w:t xml:space="preserve"> projekta attīstībai paredzētajiem līdzekļiem.  </w:t>
            </w:r>
          </w:p>
        </w:tc>
      </w:tr>
    </w:tbl>
    <w:p w14:paraId="5266C437" w14:textId="77777777" w:rsidR="00136705" w:rsidRPr="00B85814" w:rsidRDefault="00136705" w:rsidP="00136705">
      <w:pPr>
        <w:spacing w:after="0" w:line="240" w:lineRule="auto"/>
        <w:ind w:left="-284"/>
        <w:jc w:val="both"/>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1456"/>
        <w:gridCol w:w="7000"/>
      </w:tblGrid>
      <w:tr w:rsidR="00B85814" w:rsidRPr="00B85814" w14:paraId="6304ED8B"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B85814"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B85814">
              <w:rPr>
                <w:rFonts w:ascii="Times New Roman" w:eastAsia="Times New Roman" w:hAnsi="Times New Roman" w:cs="Times New Roman"/>
                <w:b/>
                <w:bCs/>
                <w:iCs/>
                <w:sz w:val="24"/>
                <w:szCs w:val="24"/>
                <w:lang w:val="lv-LV" w:eastAsia="lv-LV"/>
              </w:rPr>
              <w:t>IV. Tiesību akta projekta ietekme uz spēkā esošo tiesību normu sistēmu</w:t>
            </w:r>
          </w:p>
        </w:tc>
      </w:tr>
      <w:tr w:rsidR="00B85814" w:rsidRPr="00B85814" w14:paraId="2C3D31B1" w14:textId="24995B38" w:rsidTr="005C6980">
        <w:trPr>
          <w:trHeight w:val="240"/>
          <w:tblCellSpacing w:w="15" w:type="dxa"/>
        </w:trPr>
        <w:tc>
          <w:tcPr>
            <w:tcW w:w="306" w:type="pct"/>
            <w:tcBorders>
              <w:top w:val="outset" w:sz="6" w:space="0" w:color="auto"/>
              <w:left w:val="outset" w:sz="6" w:space="0" w:color="auto"/>
              <w:bottom w:val="outset" w:sz="6" w:space="0" w:color="auto"/>
              <w:right w:val="outset" w:sz="6" w:space="0" w:color="auto"/>
            </w:tcBorders>
          </w:tcPr>
          <w:p w14:paraId="4F19CF94" w14:textId="12FF6544" w:rsidR="005C6980" w:rsidRPr="00B85814" w:rsidRDefault="005C6980" w:rsidP="00136705">
            <w:pPr>
              <w:spacing w:after="0" w:line="240" w:lineRule="auto"/>
              <w:jc w:val="center"/>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1.</w:t>
            </w:r>
          </w:p>
        </w:tc>
        <w:tc>
          <w:tcPr>
            <w:tcW w:w="787" w:type="pct"/>
            <w:tcBorders>
              <w:top w:val="outset" w:sz="6" w:space="0" w:color="auto"/>
              <w:left w:val="outset" w:sz="6" w:space="0" w:color="auto"/>
              <w:bottom w:val="outset" w:sz="6" w:space="0" w:color="auto"/>
              <w:right w:val="outset" w:sz="6" w:space="0" w:color="auto"/>
            </w:tcBorders>
          </w:tcPr>
          <w:p w14:paraId="22DB0E55" w14:textId="34EE9D64" w:rsidR="005C6980" w:rsidRPr="00B85814" w:rsidRDefault="005C6980" w:rsidP="005C6980">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Saistītie tiesību aktu projekti</w:t>
            </w:r>
          </w:p>
        </w:tc>
        <w:tc>
          <w:tcPr>
            <w:tcW w:w="3840" w:type="pct"/>
            <w:tcBorders>
              <w:top w:val="outset" w:sz="6" w:space="0" w:color="auto"/>
              <w:left w:val="outset" w:sz="6" w:space="0" w:color="auto"/>
              <w:bottom w:val="outset" w:sz="6" w:space="0" w:color="auto"/>
              <w:right w:val="outset" w:sz="6" w:space="0" w:color="auto"/>
            </w:tcBorders>
          </w:tcPr>
          <w:p w14:paraId="2A4D4B63" w14:textId="519D7E9A" w:rsidR="005C6980" w:rsidRPr="00B85814" w:rsidRDefault="00356FF4" w:rsidP="005C6980">
            <w:pPr>
              <w:spacing w:after="0" w:line="240" w:lineRule="auto"/>
              <w:jc w:val="both"/>
              <w:rPr>
                <w:rFonts w:ascii="Times New Roman" w:eastAsia="Times New Roman" w:hAnsi="Times New Roman" w:cs="Times New Roman"/>
                <w:iCs/>
                <w:sz w:val="24"/>
                <w:szCs w:val="24"/>
                <w:highlight w:val="yellow"/>
                <w:lang w:val="lv-LV" w:eastAsia="lv-LV"/>
              </w:rPr>
            </w:pPr>
            <w:r w:rsidRPr="00B85814">
              <w:rPr>
                <w:rFonts w:ascii="Times New Roman" w:eastAsia="Times New Roman" w:hAnsi="Times New Roman" w:cs="Times New Roman"/>
                <w:iCs/>
                <w:sz w:val="24"/>
                <w:szCs w:val="24"/>
                <w:lang w:val="lv-LV" w:eastAsia="lv-LV"/>
              </w:rPr>
              <w:t xml:space="preserve">Rīkojuma projekts saistīts ar </w:t>
            </w:r>
            <w:r w:rsidR="005C6980" w:rsidRPr="00B85814">
              <w:rPr>
                <w:rFonts w:ascii="Times New Roman" w:eastAsia="Times New Roman" w:hAnsi="Times New Roman" w:cs="Times New Roman"/>
                <w:iCs/>
                <w:sz w:val="24"/>
                <w:szCs w:val="24"/>
                <w:lang w:val="lv-LV" w:eastAsia="lv-LV"/>
              </w:rPr>
              <w:t>Ministru kabineta rīkojuma projekt</w:t>
            </w:r>
            <w:r w:rsidRPr="00B85814">
              <w:rPr>
                <w:rFonts w:ascii="Times New Roman" w:eastAsia="Times New Roman" w:hAnsi="Times New Roman" w:cs="Times New Roman"/>
                <w:iCs/>
                <w:sz w:val="24"/>
                <w:szCs w:val="24"/>
                <w:lang w:val="lv-LV" w:eastAsia="lv-LV"/>
              </w:rPr>
              <w:t>u</w:t>
            </w:r>
            <w:r w:rsidR="005C6980" w:rsidRPr="00B85814">
              <w:rPr>
                <w:rFonts w:ascii="Times New Roman" w:eastAsia="Times New Roman" w:hAnsi="Times New Roman" w:cs="Times New Roman"/>
                <w:iCs/>
                <w:sz w:val="24"/>
                <w:szCs w:val="24"/>
                <w:lang w:val="lv-LV" w:eastAsia="lv-LV"/>
              </w:rPr>
              <w:t xml:space="preserve"> “</w:t>
            </w:r>
            <w:r w:rsidR="00017C2E" w:rsidRPr="00B85814">
              <w:rPr>
                <w:rFonts w:ascii="Times New Roman" w:eastAsia="Times New Roman" w:hAnsi="Times New Roman" w:cs="Times New Roman"/>
                <w:iCs/>
                <w:sz w:val="24"/>
                <w:szCs w:val="24"/>
                <w:lang w:val="lv-LV"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5C6980" w:rsidRPr="00B85814">
              <w:rPr>
                <w:rFonts w:ascii="Times New Roman" w:eastAsia="Times New Roman" w:hAnsi="Times New Roman" w:cs="Times New Roman"/>
                <w:iCs/>
                <w:sz w:val="24"/>
                <w:szCs w:val="24"/>
                <w:lang w:val="lv-LV" w:eastAsia="lv-LV"/>
              </w:rPr>
              <w:t xml:space="preserve">”, kas paredz </w:t>
            </w:r>
            <w:r w:rsidRPr="00B85814">
              <w:rPr>
                <w:rFonts w:ascii="Times New Roman" w:eastAsia="Times New Roman" w:hAnsi="Times New Roman" w:cs="Times New Roman"/>
                <w:iCs/>
                <w:sz w:val="24"/>
                <w:szCs w:val="24"/>
                <w:lang w:val="lv-LV" w:eastAsia="lv-LV"/>
              </w:rPr>
              <w:t xml:space="preserve">atzīt par valstij piekrītošu un nodot Satiksmes ministrijas valdījumā rezerves zemes fondā iekļauto zemes vienību Rīgā (zemes vienības kadastra apzīmējums 0100 004 0041) </w:t>
            </w:r>
            <w:r w:rsidRPr="00B85814">
              <w:rPr>
                <w:rFonts w:ascii="Times New Roman" w:eastAsia="Times New Roman" w:hAnsi="Times New Roman" w:cs="Times New Roman"/>
                <w:iCs/>
                <w:sz w:val="24"/>
                <w:szCs w:val="24"/>
                <w:lang w:val="lv-LV" w:eastAsia="lv-LV"/>
              </w:rPr>
              <w:lastRenderedPageBreak/>
              <w:t xml:space="preserve">0,0006 ha platībā, uz kuras daļēji atrodas Rīkojuma projektā paredzētā sabiedrības vajadzību nodrošināšanai pērkamā privātpersonai piederošā būve (kadastra apzīmējums 0100 004 2011 002). Minēto būvi un zemes vienību Satiksmes ministrijas valdījumā ir būtiski iegūt ne vēlāk kā līdz 2021.gada 31.martam, kad tie saskaņā ar uzņemtajām līgumsaistībām jānodod būvdarbu veikšanai. Ņemot vērā to, ka pēc </w:t>
            </w:r>
            <w:r w:rsidR="00556816" w:rsidRPr="00B85814">
              <w:rPr>
                <w:rFonts w:ascii="Times New Roman" w:eastAsia="Times New Roman" w:hAnsi="Times New Roman" w:cs="Times New Roman"/>
                <w:iCs/>
                <w:sz w:val="24"/>
                <w:szCs w:val="24"/>
                <w:lang w:val="lv-LV" w:eastAsia="lv-LV"/>
              </w:rPr>
              <w:t>Rīkojuma projekta</w:t>
            </w:r>
            <w:r w:rsidRPr="00B85814">
              <w:rPr>
                <w:rFonts w:ascii="Times New Roman" w:eastAsia="Times New Roman" w:hAnsi="Times New Roman" w:cs="Times New Roman"/>
                <w:iCs/>
                <w:sz w:val="24"/>
                <w:szCs w:val="24"/>
                <w:lang w:val="lv-LV" w:eastAsia="lv-LV"/>
              </w:rPr>
              <w:t xml:space="preserve"> atbalstīšanas Ministru kabinetā vēl ir veicamas darbības labprātīgai pirkuma līguma noslēgšanai būves iegūšanai valsts īpašumā Satiksmes ministrijas valdījumā, secīgi līguma saistību izpildei un valsts īpašuma tiesību nostiprināšanai zemesgrāmatā (provizoriski 3 - 4 mēneši), nav iespējams </w:t>
            </w:r>
            <w:r w:rsidR="00556816" w:rsidRPr="00B85814">
              <w:rPr>
                <w:rFonts w:ascii="Times New Roman" w:eastAsia="Times New Roman" w:hAnsi="Times New Roman" w:cs="Times New Roman"/>
                <w:iCs/>
                <w:sz w:val="24"/>
                <w:szCs w:val="24"/>
                <w:lang w:val="lv-LV" w:eastAsia="lv-LV"/>
              </w:rPr>
              <w:t>Ministru kabineta r</w:t>
            </w:r>
            <w:r w:rsidRPr="00B85814">
              <w:rPr>
                <w:rFonts w:ascii="Times New Roman" w:eastAsia="Times New Roman" w:hAnsi="Times New Roman" w:cs="Times New Roman"/>
                <w:iCs/>
                <w:sz w:val="24"/>
                <w:szCs w:val="24"/>
                <w:lang w:val="lv-LV" w:eastAsia="lv-LV"/>
              </w:rPr>
              <w:t xml:space="preserve">īkojuma projekta </w:t>
            </w:r>
            <w:r w:rsidR="00556816" w:rsidRPr="00B85814">
              <w:rPr>
                <w:rFonts w:ascii="Times New Roman" w:eastAsia="Times New Roman" w:hAnsi="Times New Roman" w:cs="Times New Roman"/>
                <w:iCs/>
                <w:sz w:val="24"/>
                <w:szCs w:val="24"/>
                <w:lang w:val="lv-LV"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B85814">
              <w:rPr>
                <w:rFonts w:ascii="Times New Roman" w:eastAsia="Times New Roman" w:hAnsi="Times New Roman" w:cs="Times New Roman"/>
                <w:iCs/>
                <w:sz w:val="24"/>
                <w:szCs w:val="24"/>
                <w:lang w:val="lv-LV" w:eastAsia="lv-LV"/>
              </w:rPr>
              <w:t xml:space="preserve">virzību izskatīšanai Ministru kabinetā nodrošināt pēc valsts īpašuma tiesību iegūšanas uz būvi. </w:t>
            </w:r>
            <w:r w:rsidR="005C6980" w:rsidRPr="00B85814">
              <w:rPr>
                <w:rFonts w:ascii="Times New Roman" w:eastAsia="Times New Roman" w:hAnsi="Times New Roman" w:cs="Times New Roman"/>
                <w:iCs/>
                <w:sz w:val="24"/>
                <w:szCs w:val="24"/>
                <w:lang w:val="lv-LV" w:eastAsia="lv-LV"/>
              </w:rPr>
              <w:t>Ņemot vērā minēto, rīkojuma projekti ir savstarpēji saistīti un Ministru kabineta sēdē izskatāmi kopā.</w:t>
            </w:r>
          </w:p>
        </w:tc>
      </w:tr>
      <w:tr w:rsidR="00B85814" w:rsidRPr="00B85814" w14:paraId="7A86D9C2" w14:textId="77777777" w:rsidTr="005C6980">
        <w:trPr>
          <w:trHeight w:val="240"/>
          <w:tblCellSpacing w:w="15" w:type="dxa"/>
        </w:trPr>
        <w:tc>
          <w:tcPr>
            <w:tcW w:w="306" w:type="pct"/>
            <w:tcBorders>
              <w:top w:val="outset" w:sz="6" w:space="0" w:color="auto"/>
              <w:left w:val="outset" w:sz="6" w:space="0" w:color="auto"/>
              <w:bottom w:val="outset" w:sz="6" w:space="0" w:color="auto"/>
              <w:right w:val="outset" w:sz="6" w:space="0" w:color="auto"/>
            </w:tcBorders>
          </w:tcPr>
          <w:p w14:paraId="292B4899" w14:textId="2EFA0D5A" w:rsidR="005C6980" w:rsidRPr="00B85814" w:rsidRDefault="005C6980" w:rsidP="00136705">
            <w:pPr>
              <w:spacing w:after="0" w:line="240" w:lineRule="auto"/>
              <w:jc w:val="center"/>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lastRenderedPageBreak/>
              <w:t>2.</w:t>
            </w:r>
          </w:p>
        </w:tc>
        <w:tc>
          <w:tcPr>
            <w:tcW w:w="787" w:type="pct"/>
            <w:tcBorders>
              <w:top w:val="outset" w:sz="6" w:space="0" w:color="auto"/>
              <w:left w:val="outset" w:sz="6" w:space="0" w:color="auto"/>
              <w:bottom w:val="outset" w:sz="6" w:space="0" w:color="auto"/>
              <w:right w:val="outset" w:sz="6" w:space="0" w:color="auto"/>
            </w:tcBorders>
          </w:tcPr>
          <w:p w14:paraId="7C8CF184" w14:textId="13DF7A54" w:rsidR="005C6980" w:rsidRPr="00B85814" w:rsidRDefault="005C6980" w:rsidP="005C6980">
            <w:pPr>
              <w:spacing w:after="0" w:line="240" w:lineRule="auto"/>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Atbildīgā institūcija</w:t>
            </w:r>
          </w:p>
        </w:tc>
        <w:tc>
          <w:tcPr>
            <w:tcW w:w="3840" w:type="pct"/>
            <w:tcBorders>
              <w:top w:val="outset" w:sz="6" w:space="0" w:color="auto"/>
              <w:left w:val="outset" w:sz="6" w:space="0" w:color="auto"/>
              <w:bottom w:val="outset" w:sz="6" w:space="0" w:color="auto"/>
              <w:right w:val="outset" w:sz="6" w:space="0" w:color="auto"/>
            </w:tcBorders>
          </w:tcPr>
          <w:p w14:paraId="461A5049" w14:textId="7E1F5259" w:rsidR="005C6980" w:rsidRPr="00B85814" w:rsidRDefault="005C6980" w:rsidP="005C6980">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Satiksmes ministrija</w:t>
            </w:r>
          </w:p>
        </w:tc>
      </w:tr>
      <w:tr w:rsidR="005C6980" w:rsidRPr="00B85814" w14:paraId="020DC3CA" w14:textId="77777777" w:rsidTr="005C6980">
        <w:trPr>
          <w:trHeight w:val="240"/>
          <w:tblCellSpacing w:w="15" w:type="dxa"/>
        </w:trPr>
        <w:tc>
          <w:tcPr>
            <w:tcW w:w="306" w:type="pct"/>
            <w:tcBorders>
              <w:top w:val="outset" w:sz="6" w:space="0" w:color="auto"/>
              <w:left w:val="outset" w:sz="6" w:space="0" w:color="auto"/>
              <w:bottom w:val="outset" w:sz="6" w:space="0" w:color="auto"/>
              <w:right w:val="outset" w:sz="6" w:space="0" w:color="auto"/>
            </w:tcBorders>
          </w:tcPr>
          <w:p w14:paraId="60784B02" w14:textId="0DD6C746" w:rsidR="005C6980" w:rsidRPr="00B85814" w:rsidRDefault="005C6980" w:rsidP="00136705">
            <w:pPr>
              <w:spacing w:after="0" w:line="240" w:lineRule="auto"/>
              <w:jc w:val="center"/>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3.</w:t>
            </w:r>
          </w:p>
        </w:tc>
        <w:tc>
          <w:tcPr>
            <w:tcW w:w="787" w:type="pct"/>
            <w:tcBorders>
              <w:top w:val="outset" w:sz="6" w:space="0" w:color="auto"/>
              <w:left w:val="outset" w:sz="6" w:space="0" w:color="auto"/>
              <w:bottom w:val="outset" w:sz="6" w:space="0" w:color="auto"/>
              <w:right w:val="outset" w:sz="6" w:space="0" w:color="auto"/>
            </w:tcBorders>
          </w:tcPr>
          <w:p w14:paraId="01E26379" w14:textId="59788A1E" w:rsidR="005C6980" w:rsidRPr="00B85814" w:rsidRDefault="005C6980" w:rsidP="005C6980">
            <w:pPr>
              <w:spacing w:after="0" w:line="240" w:lineRule="auto"/>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Cita informācija</w:t>
            </w:r>
          </w:p>
        </w:tc>
        <w:tc>
          <w:tcPr>
            <w:tcW w:w="3840" w:type="pct"/>
            <w:tcBorders>
              <w:top w:val="outset" w:sz="6" w:space="0" w:color="auto"/>
              <w:left w:val="outset" w:sz="6" w:space="0" w:color="auto"/>
              <w:bottom w:val="outset" w:sz="6" w:space="0" w:color="auto"/>
              <w:right w:val="outset" w:sz="6" w:space="0" w:color="auto"/>
            </w:tcBorders>
          </w:tcPr>
          <w:p w14:paraId="650EC0F8" w14:textId="6F48D78D" w:rsidR="005C6980" w:rsidRPr="00B85814" w:rsidRDefault="005C6980" w:rsidP="005C6980">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Nav</w:t>
            </w:r>
          </w:p>
        </w:tc>
      </w:tr>
    </w:tbl>
    <w:p w14:paraId="42A80D5F" w14:textId="77777777" w:rsidR="00136705" w:rsidRPr="00B85814" w:rsidRDefault="00136705" w:rsidP="00136705">
      <w:pPr>
        <w:spacing w:after="0" w:line="240" w:lineRule="auto"/>
        <w:ind w:left="-284"/>
        <w:jc w:val="both"/>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85814" w:rsidRPr="00B85814"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B85814"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B85814">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B85814"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B85814"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B85814">
              <w:rPr>
                <w:rFonts w:ascii="Times New Roman" w:eastAsia="Times New Roman" w:hAnsi="Times New Roman" w:cs="Times New Roman"/>
                <w:sz w:val="24"/>
                <w:szCs w:val="24"/>
                <w:lang w:val="lv-LV" w:eastAsia="lv-LV"/>
              </w:rPr>
              <w:t>Projekts šo jomu neskar</w:t>
            </w:r>
            <w:r w:rsidRPr="00B85814">
              <w:rPr>
                <w:rFonts w:ascii="Times New Roman" w:eastAsia="Times New Roman" w:hAnsi="Times New Roman" w:cs="Times New Roman"/>
                <w:bCs/>
                <w:sz w:val="24"/>
                <w:szCs w:val="24"/>
                <w:lang w:val="lv-LV" w:eastAsia="lv-LV"/>
              </w:rPr>
              <w:t>.</w:t>
            </w:r>
          </w:p>
        </w:tc>
      </w:tr>
    </w:tbl>
    <w:p w14:paraId="7D4D5F13" w14:textId="77777777" w:rsidR="00136705" w:rsidRPr="00B85814" w:rsidRDefault="00136705" w:rsidP="00136705">
      <w:pPr>
        <w:spacing w:after="0" w:line="240" w:lineRule="auto"/>
        <w:ind w:left="-284"/>
        <w:jc w:val="both"/>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85814" w:rsidRPr="00B85814"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B85814"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B85814">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B85814"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B85814"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B85814">
              <w:rPr>
                <w:rFonts w:ascii="Times New Roman" w:eastAsia="Times New Roman" w:hAnsi="Times New Roman" w:cs="Times New Roman"/>
                <w:sz w:val="24"/>
                <w:szCs w:val="24"/>
                <w:lang w:val="lv-LV" w:eastAsia="lv-LV"/>
              </w:rPr>
              <w:t>Projekts šo jomu neskar</w:t>
            </w:r>
            <w:r w:rsidRPr="00B85814">
              <w:rPr>
                <w:rFonts w:ascii="Times New Roman" w:eastAsia="Times New Roman" w:hAnsi="Times New Roman" w:cs="Times New Roman"/>
                <w:bCs/>
                <w:sz w:val="24"/>
                <w:szCs w:val="24"/>
                <w:lang w:val="lv-LV" w:eastAsia="lv-LV"/>
              </w:rPr>
              <w:t>.</w:t>
            </w:r>
          </w:p>
        </w:tc>
      </w:tr>
    </w:tbl>
    <w:p w14:paraId="41CA7363" w14:textId="77777777" w:rsidR="00136705" w:rsidRPr="00B85814" w:rsidRDefault="00136705" w:rsidP="00136705">
      <w:pPr>
        <w:spacing w:after="0" w:line="240" w:lineRule="auto"/>
        <w:ind w:left="-284"/>
        <w:jc w:val="both"/>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5814" w:rsidRPr="00B85814"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B85814"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B85814">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B85814" w:rsidRPr="00B85814"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sz w:val="24"/>
                <w:szCs w:val="24"/>
                <w:lang w:val="lv-LV" w:eastAsia="lv-LV"/>
              </w:rPr>
              <w:t>Satiksmes ministrija, sabiedrība ar ierobežotu atbildību “Eiropas dzelzceļa līnijas”.</w:t>
            </w:r>
          </w:p>
        </w:tc>
      </w:tr>
      <w:tr w:rsidR="00B85814" w:rsidRPr="00B85814"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Projekta izpildes ietekme uz pārvaldes funkcijām un institucionālo struktūru.</w:t>
            </w:r>
            <w:r w:rsidRPr="00B85814">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B85814"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16B88C07" w:rsidR="00136705" w:rsidRPr="00B85814" w:rsidRDefault="00136705" w:rsidP="00136705">
            <w:pPr>
              <w:spacing w:after="0" w:line="240" w:lineRule="auto"/>
              <w:jc w:val="both"/>
              <w:rPr>
                <w:rFonts w:ascii="Times New Roman" w:eastAsia="Times New Roman" w:hAnsi="Times New Roman" w:cs="Times New Roman"/>
                <w:iCs/>
                <w:sz w:val="24"/>
                <w:szCs w:val="24"/>
                <w:lang w:val="lv-LV" w:eastAsia="lv-LV"/>
              </w:rPr>
            </w:pPr>
            <w:r w:rsidRPr="00B85814">
              <w:rPr>
                <w:rFonts w:ascii="Times New Roman" w:eastAsia="Times New Roman" w:hAnsi="Times New Roman" w:cs="Times New Roman"/>
                <w:sz w:val="24"/>
                <w:szCs w:val="24"/>
                <w:lang w:val="lv-LV" w:eastAsia="lv-LV"/>
              </w:rPr>
              <w:t>Nav</w:t>
            </w:r>
            <w:r w:rsidR="008E2A47" w:rsidRPr="00B85814">
              <w:rPr>
                <w:rFonts w:ascii="Times New Roman" w:eastAsia="Times New Roman" w:hAnsi="Times New Roman" w:cs="Times New Roman"/>
                <w:sz w:val="24"/>
                <w:szCs w:val="24"/>
                <w:lang w:val="lv-LV" w:eastAsia="lv-LV"/>
              </w:rPr>
              <w:t>.</w:t>
            </w:r>
          </w:p>
        </w:tc>
      </w:tr>
    </w:tbl>
    <w:p w14:paraId="3DC7823E" w14:textId="77777777" w:rsidR="00136705" w:rsidRPr="00B85814" w:rsidRDefault="00136705" w:rsidP="00136705">
      <w:pPr>
        <w:spacing w:after="0" w:line="240" w:lineRule="auto"/>
        <w:jc w:val="both"/>
        <w:rPr>
          <w:rFonts w:ascii="Times New Roman" w:eastAsia="Times New Roman" w:hAnsi="Times New Roman" w:cs="Times New Roman"/>
          <w:sz w:val="24"/>
          <w:szCs w:val="24"/>
          <w:lang w:val="lv-LV" w:eastAsia="lv-LV"/>
        </w:rPr>
      </w:pPr>
    </w:p>
    <w:p w14:paraId="29DC5393" w14:textId="77777777" w:rsidR="00136705" w:rsidRPr="00B85814"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Iesniedzējs:</w:t>
      </w:r>
    </w:p>
    <w:p w14:paraId="047EFA15" w14:textId="77777777" w:rsidR="00136705" w:rsidRPr="00B85814"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Satiksmes ministrs</w:t>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proofErr w:type="spellStart"/>
      <w:r w:rsidRPr="00B85814">
        <w:rPr>
          <w:rFonts w:ascii="Times New Roman" w:eastAsia="Times New Roman" w:hAnsi="Times New Roman" w:cs="Times New Roman"/>
          <w:sz w:val="24"/>
          <w:szCs w:val="24"/>
          <w:lang w:val="lv-LV" w:eastAsia="lv-LV"/>
        </w:rPr>
        <w:t>T.Linkaits</w:t>
      </w:r>
      <w:proofErr w:type="spellEnd"/>
    </w:p>
    <w:p w14:paraId="5137434A" w14:textId="77777777" w:rsidR="004A3F66" w:rsidRDefault="00136705" w:rsidP="004A3F66">
      <w:pPr>
        <w:spacing w:after="0" w:line="240" w:lineRule="auto"/>
        <w:ind w:firstLine="684"/>
        <w:rPr>
          <w:rFonts w:ascii="Times New Roman" w:eastAsia="Times New Roman" w:hAnsi="Times New Roman" w:cs="Times New Roman"/>
          <w:sz w:val="24"/>
          <w:szCs w:val="24"/>
          <w:lang w:val="lv-LV" w:eastAsia="lv-LV"/>
        </w:rPr>
      </w:pPr>
      <w:r w:rsidRPr="00B85814">
        <w:rPr>
          <w:rFonts w:ascii="Times New Roman" w:eastAsia="Times New Roman" w:hAnsi="Times New Roman" w:cs="Times New Roman"/>
          <w:sz w:val="24"/>
          <w:szCs w:val="24"/>
          <w:lang w:val="lv-LV" w:eastAsia="lv-LV"/>
        </w:rPr>
        <w:t>Vīza:</w:t>
      </w:r>
    </w:p>
    <w:p w14:paraId="1655F4AE" w14:textId="323F8367" w:rsidR="00CF6BF7" w:rsidRPr="00B85814" w:rsidRDefault="00136705" w:rsidP="00436E9C">
      <w:pPr>
        <w:spacing w:after="0" w:line="240" w:lineRule="auto"/>
        <w:ind w:firstLine="684"/>
        <w:rPr>
          <w:rFonts w:ascii="Times New Roman" w:hAnsi="Times New Roman" w:cs="Times New Roman"/>
          <w:sz w:val="24"/>
          <w:szCs w:val="24"/>
          <w:lang w:val="lv-LV"/>
        </w:rPr>
      </w:pPr>
      <w:r w:rsidRPr="00B85814">
        <w:rPr>
          <w:rFonts w:ascii="Times New Roman" w:eastAsia="Times New Roman" w:hAnsi="Times New Roman" w:cs="Times New Roman"/>
          <w:sz w:val="24"/>
          <w:szCs w:val="24"/>
          <w:lang w:val="lv-LV" w:eastAsia="lv-LV"/>
        </w:rPr>
        <w:t>Valsts sekretāre</w:t>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r>
      <w:r w:rsidRPr="00B85814">
        <w:rPr>
          <w:rFonts w:ascii="Times New Roman" w:eastAsia="Times New Roman" w:hAnsi="Times New Roman" w:cs="Times New Roman"/>
          <w:sz w:val="24"/>
          <w:szCs w:val="24"/>
          <w:lang w:val="lv-LV" w:eastAsia="lv-LV"/>
        </w:rPr>
        <w:tab/>
        <w:t xml:space="preserve">             </w:t>
      </w:r>
      <w:proofErr w:type="spellStart"/>
      <w:r w:rsidRPr="00B85814">
        <w:rPr>
          <w:rFonts w:ascii="Times New Roman" w:eastAsia="Times New Roman" w:hAnsi="Times New Roman" w:cs="Times New Roman"/>
          <w:sz w:val="24"/>
          <w:szCs w:val="24"/>
          <w:lang w:val="lv-LV" w:eastAsia="lv-LV"/>
        </w:rPr>
        <w:t>I.Stepanova</w:t>
      </w:r>
      <w:proofErr w:type="spellEnd"/>
      <w:r w:rsidRPr="00B85814">
        <w:rPr>
          <w:rFonts w:ascii="Times New Roman" w:eastAsia="Times New Roman" w:hAnsi="Times New Roman" w:cs="Times New Roman"/>
          <w:sz w:val="24"/>
          <w:szCs w:val="24"/>
          <w:lang w:val="lv-LV" w:eastAsia="lv-LV"/>
        </w:rPr>
        <w:tab/>
      </w:r>
    </w:p>
    <w:sectPr w:rsidR="00CF6BF7" w:rsidRPr="00B85814"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A9EB0" w14:textId="77777777" w:rsidR="00DA65DF" w:rsidRDefault="00DA65DF" w:rsidP="00136705">
      <w:pPr>
        <w:spacing w:after="0" w:line="240" w:lineRule="auto"/>
      </w:pPr>
      <w:r>
        <w:separator/>
      </w:r>
    </w:p>
  </w:endnote>
  <w:endnote w:type="continuationSeparator" w:id="0">
    <w:p w14:paraId="5F473428" w14:textId="77777777" w:rsidR="00DA65DF" w:rsidRDefault="00DA65DF"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612BE973"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ED748D">
      <w:rPr>
        <w:rFonts w:ascii="Times New Roman" w:hAnsi="Times New Roman" w:cs="Times New Roman"/>
        <w:sz w:val="20"/>
        <w:szCs w:val="20"/>
      </w:rPr>
      <w:t>28</w:t>
    </w:r>
    <w:r w:rsidR="00380C1F">
      <w:rPr>
        <w:rFonts w:ascii="Times New Roman" w:hAnsi="Times New Roman" w:cs="Times New Roman"/>
        <w:sz w:val="20"/>
        <w:szCs w:val="20"/>
      </w:rPr>
      <w:t>10</w:t>
    </w:r>
    <w:r w:rsidR="008E1A59" w:rsidRPr="000C1457">
      <w:rPr>
        <w:rFonts w:ascii="Times New Roman" w:hAnsi="Times New Roman" w:cs="Times New Roman"/>
        <w:sz w:val="20"/>
        <w:szCs w:val="20"/>
      </w:rPr>
      <w:t>20_</w:t>
    </w:r>
    <w:r w:rsidR="00380C1F">
      <w:rPr>
        <w:rFonts w:ascii="Times New Roman" w:hAnsi="Times New Roman" w:cs="Times New Roman"/>
        <w:sz w:val="20"/>
        <w:szCs w:val="20"/>
      </w:rPr>
      <w:t>13_janvara</w:t>
    </w:r>
  </w:p>
  <w:p w14:paraId="505E1DB2" w14:textId="77777777" w:rsidR="003072CC" w:rsidRPr="00906D6A" w:rsidRDefault="00436E9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7D879DFB"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ED748D">
      <w:rPr>
        <w:rFonts w:ascii="Times New Roman" w:hAnsi="Times New Roman" w:cs="Times New Roman"/>
        <w:sz w:val="20"/>
        <w:szCs w:val="20"/>
      </w:rPr>
      <w:t>28</w:t>
    </w:r>
    <w:r w:rsidR="00964214">
      <w:rPr>
        <w:rFonts w:ascii="Times New Roman" w:hAnsi="Times New Roman" w:cs="Times New Roman"/>
        <w:sz w:val="20"/>
        <w:szCs w:val="20"/>
      </w:rPr>
      <w:t>10</w:t>
    </w:r>
    <w:r w:rsidRPr="000C1457">
      <w:rPr>
        <w:rFonts w:ascii="Times New Roman" w:hAnsi="Times New Roman" w:cs="Times New Roman"/>
        <w:sz w:val="20"/>
        <w:szCs w:val="20"/>
      </w:rPr>
      <w:t>20_</w:t>
    </w:r>
    <w:r w:rsidR="00964214">
      <w:rPr>
        <w:rFonts w:ascii="Times New Roman" w:hAnsi="Times New Roman" w:cs="Times New Roman"/>
        <w:sz w:val="20"/>
        <w:szCs w:val="20"/>
      </w:rPr>
      <w:t>13_janvara</w:t>
    </w:r>
  </w:p>
  <w:p w14:paraId="1EC50664" w14:textId="77777777" w:rsidR="003072CC" w:rsidRPr="00BD1F91" w:rsidRDefault="00436E9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56616" w14:textId="77777777" w:rsidR="00DA65DF" w:rsidRDefault="00DA65DF" w:rsidP="00136705">
      <w:pPr>
        <w:spacing w:after="0" w:line="240" w:lineRule="auto"/>
      </w:pPr>
      <w:r>
        <w:separator/>
      </w:r>
    </w:p>
  </w:footnote>
  <w:footnote w:type="continuationSeparator" w:id="0">
    <w:p w14:paraId="174674CB" w14:textId="77777777" w:rsidR="00DA65DF" w:rsidRDefault="00DA65DF"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436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436E9C"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2677"/>
        </w:tabs>
        <w:ind w:left="2677" w:hanging="1005"/>
      </w:pPr>
      <w:rPr>
        <w:rFonts w:ascii="Times New Roman" w:eastAsia="Times New Roman" w:hAnsi="Times New Roman" w:cs="Times New Roman" w:hint="default"/>
      </w:rPr>
    </w:lvl>
    <w:lvl w:ilvl="1" w:tplc="04260003" w:tentative="1">
      <w:start w:val="1"/>
      <w:numFmt w:val="bullet"/>
      <w:lvlText w:val="o"/>
      <w:lvlJc w:val="left"/>
      <w:pPr>
        <w:tabs>
          <w:tab w:val="num" w:pos="2752"/>
        </w:tabs>
        <w:ind w:left="2752" w:hanging="360"/>
      </w:pPr>
      <w:rPr>
        <w:rFonts w:ascii="Courier New" w:hAnsi="Courier New" w:cs="Courier New" w:hint="default"/>
      </w:rPr>
    </w:lvl>
    <w:lvl w:ilvl="2" w:tplc="04260005" w:tentative="1">
      <w:start w:val="1"/>
      <w:numFmt w:val="bullet"/>
      <w:lvlText w:val=""/>
      <w:lvlJc w:val="left"/>
      <w:pPr>
        <w:tabs>
          <w:tab w:val="num" w:pos="3472"/>
        </w:tabs>
        <w:ind w:left="3472" w:hanging="360"/>
      </w:pPr>
      <w:rPr>
        <w:rFonts w:ascii="Wingdings" w:hAnsi="Wingdings" w:hint="default"/>
      </w:rPr>
    </w:lvl>
    <w:lvl w:ilvl="3" w:tplc="04260001" w:tentative="1">
      <w:start w:val="1"/>
      <w:numFmt w:val="bullet"/>
      <w:lvlText w:val=""/>
      <w:lvlJc w:val="left"/>
      <w:pPr>
        <w:tabs>
          <w:tab w:val="num" w:pos="4192"/>
        </w:tabs>
        <w:ind w:left="4192" w:hanging="360"/>
      </w:pPr>
      <w:rPr>
        <w:rFonts w:ascii="Symbol" w:hAnsi="Symbol" w:hint="default"/>
      </w:rPr>
    </w:lvl>
    <w:lvl w:ilvl="4" w:tplc="04260003" w:tentative="1">
      <w:start w:val="1"/>
      <w:numFmt w:val="bullet"/>
      <w:lvlText w:val="o"/>
      <w:lvlJc w:val="left"/>
      <w:pPr>
        <w:tabs>
          <w:tab w:val="num" w:pos="4912"/>
        </w:tabs>
        <w:ind w:left="4912" w:hanging="360"/>
      </w:pPr>
      <w:rPr>
        <w:rFonts w:ascii="Courier New" w:hAnsi="Courier New" w:cs="Courier New" w:hint="default"/>
      </w:rPr>
    </w:lvl>
    <w:lvl w:ilvl="5" w:tplc="04260005" w:tentative="1">
      <w:start w:val="1"/>
      <w:numFmt w:val="bullet"/>
      <w:lvlText w:val=""/>
      <w:lvlJc w:val="left"/>
      <w:pPr>
        <w:tabs>
          <w:tab w:val="num" w:pos="5632"/>
        </w:tabs>
        <w:ind w:left="5632" w:hanging="360"/>
      </w:pPr>
      <w:rPr>
        <w:rFonts w:ascii="Wingdings" w:hAnsi="Wingdings" w:hint="default"/>
      </w:rPr>
    </w:lvl>
    <w:lvl w:ilvl="6" w:tplc="04260001" w:tentative="1">
      <w:start w:val="1"/>
      <w:numFmt w:val="bullet"/>
      <w:lvlText w:val=""/>
      <w:lvlJc w:val="left"/>
      <w:pPr>
        <w:tabs>
          <w:tab w:val="num" w:pos="6352"/>
        </w:tabs>
        <w:ind w:left="6352" w:hanging="360"/>
      </w:pPr>
      <w:rPr>
        <w:rFonts w:ascii="Symbol" w:hAnsi="Symbol" w:hint="default"/>
      </w:rPr>
    </w:lvl>
    <w:lvl w:ilvl="7" w:tplc="04260003" w:tentative="1">
      <w:start w:val="1"/>
      <w:numFmt w:val="bullet"/>
      <w:lvlText w:val="o"/>
      <w:lvlJc w:val="left"/>
      <w:pPr>
        <w:tabs>
          <w:tab w:val="num" w:pos="7072"/>
        </w:tabs>
        <w:ind w:left="7072" w:hanging="360"/>
      </w:pPr>
      <w:rPr>
        <w:rFonts w:ascii="Courier New" w:hAnsi="Courier New" w:cs="Courier New" w:hint="default"/>
      </w:rPr>
    </w:lvl>
    <w:lvl w:ilvl="8" w:tplc="04260005" w:tentative="1">
      <w:start w:val="1"/>
      <w:numFmt w:val="bullet"/>
      <w:lvlText w:val=""/>
      <w:lvlJc w:val="left"/>
      <w:pPr>
        <w:tabs>
          <w:tab w:val="num" w:pos="7792"/>
        </w:tabs>
        <w:ind w:left="7792"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B655877"/>
    <w:multiLevelType w:val="hybridMultilevel"/>
    <w:tmpl w:val="3B34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6" w15:restartNumberingAfterBreak="0">
    <w:nsid w:val="52C16A96"/>
    <w:multiLevelType w:val="hybridMultilevel"/>
    <w:tmpl w:val="6DA60456"/>
    <w:lvl w:ilvl="0" w:tplc="84B8307C">
      <w:start w:val="3"/>
      <w:numFmt w:val="bullet"/>
      <w:lvlText w:val="-"/>
      <w:lvlJc w:val="left"/>
      <w:pPr>
        <w:ind w:left="577" w:hanging="360"/>
      </w:pPr>
      <w:rPr>
        <w:rFonts w:ascii="Times New Roman" w:eastAsiaTheme="minorHAnsi" w:hAnsi="Times New Roman" w:cs="Times New Roman" w:hint="default"/>
      </w:rPr>
    </w:lvl>
    <w:lvl w:ilvl="1" w:tplc="04260003" w:tentative="1">
      <w:start w:val="1"/>
      <w:numFmt w:val="bullet"/>
      <w:lvlText w:val="o"/>
      <w:lvlJc w:val="left"/>
      <w:pPr>
        <w:ind w:left="1297" w:hanging="360"/>
      </w:pPr>
      <w:rPr>
        <w:rFonts w:ascii="Courier New" w:hAnsi="Courier New" w:cs="Courier New" w:hint="default"/>
      </w:rPr>
    </w:lvl>
    <w:lvl w:ilvl="2" w:tplc="04260005" w:tentative="1">
      <w:start w:val="1"/>
      <w:numFmt w:val="bullet"/>
      <w:lvlText w:val=""/>
      <w:lvlJc w:val="left"/>
      <w:pPr>
        <w:ind w:left="2017" w:hanging="360"/>
      </w:pPr>
      <w:rPr>
        <w:rFonts w:ascii="Wingdings" w:hAnsi="Wingdings" w:hint="default"/>
      </w:rPr>
    </w:lvl>
    <w:lvl w:ilvl="3" w:tplc="04260001" w:tentative="1">
      <w:start w:val="1"/>
      <w:numFmt w:val="bullet"/>
      <w:lvlText w:val=""/>
      <w:lvlJc w:val="left"/>
      <w:pPr>
        <w:ind w:left="2737" w:hanging="360"/>
      </w:pPr>
      <w:rPr>
        <w:rFonts w:ascii="Symbol" w:hAnsi="Symbol" w:hint="default"/>
      </w:rPr>
    </w:lvl>
    <w:lvl w:ilvl="4" w:tplc="04260003" w:tentative="1">
      <w:start w:val="1"/>
      <w:numFmt w:val="bullet"/>
      <w:lvlText w:val="o"/>
      <w:lvlJc w:val="left"/>
      <w:pPr>
        <w:ind w:left="3457" w:hanging="360"/>
      </w:pPr>
      <w:rPr>
        <w:rFonts w:ascii="Courier New" w:hAnsi="Courier New" w:cs="Courier New" w:hint="default"/>
      </w:rPr>
    </w:lvl>
    <w:lvl w:ilvl="5" w:tplc="04260005" w:tentative="1">
      <w:start w:val="1"/>
      <w:numFmt w:val="bullet"/>
      <w:lvlText w:val=""/>
      <w:lvlJc w:val="left"/>
      <w:pPr>
        <w:ind w:left="4177" w:hanging="360"/>
      </w:pPr>
      <w:rPr>
        <w:rFonts w:ascii="Wingdings" w:hAnsi="Wingdings" w:hint="default"/>
      </w:rPr>
    </w:lvl>
    <w:lvl w:ilvl="6" w:tplc="04260001" w:tentative="1">
      <w:start w:val="1"/>
      <w:numFmt w:val="bullet"/>
      <w:lvlText w:val=""/>
      <w:lvlJc w:val="left"/>
      <w:pPr>
        <w:ind w:left="4897" w:hanging="360"/>
      </w:pPr>
      <w:rPr>
        <w:rFonts w:ascii="Symbol" w:hAnsi="Symbol" w:hint="default"/>
      </w:rPr>
    </w:lvl>
    <w:lvl w:ilvl="7" w:tplc="04260003" w:tentative="1">
      <w:start w:val="1"/>
      <w:numFmt w:val="bullet"/>
      <w:lvlText w:val="o"/>
      <w:lvlJc w:val="left"/>
      <w:pPr>
        <w:ind w:left="5617" w:hanging="360"/>
      </w:pPr>
      <w:rPr>
        <w:rFonts w:ascii="Courier New" w:hAnsi="Courier New" w:cs="Courier New" w:hint="default"/>
      </w:rPr>
    </w:lvl>
    <w:lvl w:ilvl="8" w:tplc="04260005" w:tentative="1">
      <w:start w:val="1"/>
      <w:numFmt w:val="bullet"/>
      <w:lvlText w:val=""/>
      <w:lvlJc w:val="left"/>
      <w:pPr>
        <w:ind w:left="6337" w:hanging="360"/>
      </w:pPr>
      <w:rPr>
        <w:rFonts w:ascii="Wingdings" w:hAnsi="Wingdings" w:hint="default"/>
      </w:rPr>
    </w:lvl>
  </w:abstractNum>
  <w:abstractNum w:abstractNumId="27" w15:restartNumberingAfterBreak="0">
    <w:nsid w:val="530F328A"/>
    <w:multiLevelType w:val="multilevel"/>
    <w:tmpl w:val="A636008A"/>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642" w:hanging="144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2002" w:hanging="1800"/>
      </w:pPr>
      <w:rPr>
        <w:rFonts w:hint="default"/>
      </w:rPr>
    </w:lvl>
  </w:abstractNum>
  <w:abstractNum w:abstractNumId="2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9" w15:restartNumberingAfterBreak="0">
    <w:nsid w:val="53DF4818"/>
    <w:multiLevelType w:val="hybridMultilevel"/>
    <w:tmpl w:val="D7BA8D5A"/>
    <w:lvl w:ilvl="0" w:tplc="4686E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2" w15:restartNumberingAfterBreak="0">
    <w:nsid w:val="636723A6"/>
    <w:multiLevelType w:val="hybridMultilevel"/>
    <w:tmpl w:val="501CB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4"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5"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6"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7"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8"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9"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00C3DB9"/>
    <w:multiLevelType w:val="hybridMultilevel"/>
    <w:tmpl w:val="2D52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2"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3"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4"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3"/>
  </w:num>
  <w:num w:numId="5">
    <w:abstractNumId w:val="28"/>
  </w:num>
  <w:num w:numId="6">
    <w:abstractNumId w:val="13"/>
  </w:num>
  <w:num w:numId="7">
    <w:abstractNumId w:val="7"/>
  </w:num>
  <w:num w:numId="8">
    <w:abstractNumId w:val="25"/>
  </w:num>
  <w:num w:numId="9">
    <w:abstractNumId w:val="22"/>
  </w:num>
  <w:num w:numId="10">
    <w:abstractNumId w:val="44"/>
  </w:num>
  <w:num w:numId="11">
    <w:abstractNumId w:val="2"/>
  </w:num>
  <w:num w:numId="12">
    <w:abstractNumId w:val="34"/>
  </w:num>
  <w:num w:numId="13">
    <w:abstractNumId w:val="39"/>
  </w:num>
  <w:num w:numId="14">
    <w:abstractNumId w:val="37"/>
  </w:num>
  <w:num w:numId="15">
    <w:abstractNumId w:val="12"/>
  </w:num>
  <w:num w:numId="16">
    <w:abstractNumId w:val="6"/>
  </w:num>
  <w:num w:numId="17">
    <w:abstractNumId w:val="23"/>
  </w:num>
  <w:num w:numId="18">
    <w:abstractNumId w:val="36"/>
  </w:num>
  <w:num w:numId="19">
    <w:abstractNumId w:val="38"/>
  </w:num>
  <w:num w:numId="20">
    <w:abstractNumId w:val="20"/>
  </w:num>
  <w:num w:numId="21">
    <w:abstractNumId w:val="18"/>
  </w:num>
  <w:num w:numId="22">
    <w:abstractNumId w:val="10"/>
  </w:num>
  <w:num w:numId="23">
    <w:abstractNumId w:val="42"/>
  </w:num>
  <w:num w:numId="24">
    <w:abstractNumId w:val="0"/>
  </w:num>
  <w:num w:numId="25">
    <w:abstractNumId w:val="5"/>
  </w:num>
  <w:num w:numId="26">
    <w:abstractNumId w:val="35"/>
  </w:num>
  <w:num w:numId="27">
    <w:abstractNumId w:val="9"/>
  </w:num>
  <w:num w:numId="28">
    <w:abstractNumId w:val="4"/>
  </w:num>
  <w:num w:numId="29">
    <w:abstractNumId w:val="11"/>
  </w:num>
  <w:num w:numId="30">
    <w:abstractNumId w:val="19"/>
  </w:num>
  <w:num w:numId="31">
    <w:abstractNumId w:val="3"/>
  </w:num>
  <w:num w:numId="32">
    <w:abstractNumId w:val="24"/>
  </w:num>
  <w:num w:numId="33">
    <w:abstractNumId w:val="15"/>
  </w:num>
  <w:num w:numId="34">
    <w:abstractNumId w:val="41"/>
  </w:num>
  <w:num w:numId="35">
    <w:abstractNumId w:val="16"/>
  </w:num>
  <w:num w:numId="36">
    <w:abstractNumId w:val="8"/>
  </w:num>
  <w:num w:numId="37">
    <w:abstractNumId w:val="17"/>
  </w:num>
  <w:num w:numId="38">
    <w:abstractNumId w:val="31"/>
  </w:num>
  <w:num w:numId="39">
    <w:abstractNumId w:val="33"/>
  </w:num>
  <w:num w:numId="40">
    <w:abstractNumId w:val="29"/>
  </w:num>
  <w:num w:numId="41">
    <w:abstractNumId w:val="32"/>
  </w:num>
  <w:num w:numId="42">
    <w:abstractNumId w:val="21"/>
  </w:num>
  <w:num w:numId="43">
    <w:abstractNumId w:val="40"/>
  </w:num>
  <w:num w:numId="44">
    <w:abstractNumId w:val="2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7C52"/>
    <w:rsid w:val="000139B1"/>
    <w:rsid w:val="000149C9"/>
    <w:rsid w:val="00017C2E"/>
    <w:rsid w:val="00023631"/>
    <w:rsid w:val="00060C80"/>
    <w:rsid w:val="00063EB4"/>
    <w:rsid w:val="00080C30"/>
    <w:rsid w:val="00084E4F"/>
    <w:rsid w:val="000A5C4E"/>
    <w:rsid w:val="000B292B"/>
    <w:rsid w:val="000C1457"/>
    <w:rsid w:val="000D6950"/>
    <w:rsid w:val="000E1C68"/>
    <w:rsid w:val="00102C20"/>
    <w:rsid w:val="001172DF"/>
    <w:rsid w:val="00117DFD"/>
    <w:rsid w:val="0012042E"/>
    <w:rsid w:val="00136705"/>
    <w:rsid w:val="00137148"/>
    <w:rsid w:val="00146708"/>
    <w:rsid w:val="00154EF4"/>
    <w:rsid w:val="00174739"/>
    <w:rsid w:val="00185F75"/>
    <w:rsid w:val="001A1A12"/>
    <w:rsid w:val="001A24A4"/>
    <w:rsid w:val="001A7CDD"/>
    <w:rsid w:val="001B7907"/>
    <w:rsid w:val="001B7D53"/>
    <w:rsid w:val="001D4883"/>
    <w:rsid w:val="001E182E"/>
    <w:rsid w:val="001F3C01"/>
    <w:rsid w:val="001F40E2"/>
    <w:rsid w:val="00201EB5"/>
    <w:rsid w:val="0021467B"/>
    <w:rsid w:val="00223DA2"/>
    <w:rsid w:val="00246006"/>
    <w:rsid w:val="002517CF"/>
    <w:rsid w:val="002848DF"/>
    <w:rsid w:val="00286376"/>
    <w:rsid w:val="00291D13"/>
    <w:rsid w:val="002941B1"/>
    <w:rsid w:val="002972C3"/>
    <w:rsid w:val="002B62FC"/>
    <w:rsid w:val="002C078E"/>
    <w:rsid w:val="002F5364"/>
    <w:rsid w:val="002F650F"/>
    <w:rsid w:val="003138B8"/>
    <w:rsid w:val="0031776D"/>
    <w:rsid w:val="00336B2F"/>
    <w:rsid w:val="0034163A"/>
    <w:rsid w:val="00350F2C"/>
    <w:rsid w:val="00356D8A"/>
    <w:rsid w:val="00356FF4"/>
    <w:rsid w:val="003572AD"/>
    <w:rsid w:val="003655A8"/>
    <w:rsid w:val="00380C1F"/>
    <w:rsid w:val="003867C2"/>
    <w:rsid w:val="003A3CA5"/>
    <w:rsid w:val="003B1963"/>
    <w:rsid w:val="003C624F"/>
    <w:rsid w:val="003D1849"/>
    <w:rsid w:val="003E231E"/>
    <w:rsid w:val="004101AA"/>
    <w:rsid w:val="00420E40"/>
    <w:rsid w:val="00423B52"/>
    <w:rsid w:val="00426E5C"/>
    <w:rsid w:val="0043226D"/>
    <w:rsid w:val="00436E9C"/>
    <w:rsid w:val="004633C3"/>
    <w:rsid w:val="00483C15"/>
    <w:rsid w:val="00487455"/>
    <w:rsid w:val="004A0AFB"/>
    <w:rsid w:val="004A3F66"/>
    <w:rsid w:val="004A50DE"/>
    <w:rsid w:val="004A5D1D"/>
    <w:rsid w:val="004B2367"/>
    <w:rsid w:val="004B5D2A"/>
    <w:rsid w:val="004C22BC"/>
    <w:rsid w:val="004C287C"/>
    <w:rsid w:val="004D2B4E"/>
    <w:rsid w:val="004D5B99"/>
    <w:rsid w:val="004F4353"/>
    <w:rsid w:val="00511846"/>
    <w:rsid w:val="005174A2"/>
    <w:rsid w:val="00523250"/>
    <w:rsid w:val="0052755D"/>
    <w:rsid w:val="005311C7"/>
    <w:rsid w:val="005435F6"/>
    <w:rsid w:val="0055317D"/>
    <w:rsid w:val="00556816"/>
    <w:rsid w:val="0056502B"/>
    <w:rsid w:val="00566BE3"/>
    <w:rsid w:val="00567D9B"/>
    <w:rsid w:val="005775CD"/>
    <w:rsid w:val="005A159D"/>
    <w:rsid w:val="005A6D6E"/>
    <w:rsid w:val="005B28F0"/>
    <w:rsid w:val="005B5885"/>
    <w:rsid w:val="005C4888"/>
    <w:rsid w:val="005C6980"/>
    <w:rsid w:val="005D7C75"/>
    <w:rsid w:val="005F163B"/>
    <w:rsid w:val="005F2532"/>
    <w:rsid w:val="005F5AFE"/>
    <w:rsid w:val="00604B39"/>
    <w:rsid w:val="00614136"/>
    <w:rsid w:val="00616AF4"/>
    <w:rsid w:val="0062080F"/>
    <w:rsid w:val="006213D7"/>
    <w:rsid w:val="00666B00"/>
    <w:rsid w:val="00686AC6"/>
    <w:rsid w:val="006A17B1"/>
    <w:rsid w:val="006A74A6"/>
    <w:rsid w:val="006E23F3"/>
    <w:rsid w:val="006E27B0"/>
    <w:rsid w:val="006E4D0B"/>
    <w:rsid w:val="00701975"/>
    <w:rsid w:val="00706376"/>
    <w:rsid w:val="00707282"/>
    <w:rsid w:val="007177DF"/>
    <w:rsid w:val="00722B91"/>
    <w:rsid w:val="00753427"/>
    <w:rsid w:val="007547E1"/>
    <w:rsid w:val="0075503F"/>
    <w:rsid w:val="0075675F"/>
    <w:rsid w:val="00765084"/>
    <w:rsid w:val="007674A9"/>
    <w:rsid w:val="00796527"/>
    <w:rsid w:val="007A34FF"/>
    <w:rsid w:val="007A5B99"/>
    <w:rsid w:val="007C1FB7"/>
    <w:rsid w:val="007C73BD"/>
    <w:rsid w:val="007E1220"/>
    <w:rsid w:val="007E1E95"/>
    <w:rsid w:val="007E4B19"/>
    <w:rsid w:val="007F0FB9"/>
    <w:rsid w:val="00804AF4"/>
    <w:rsid w:val="00816BA8"/>
    <w:rsid w:val="00816F62"/>
    <w:rsid w:val="00822E60"/>
    <w:rsid w:val="00825E43"/>
    <w:rsid w:val="00842779"/>
    <w:rsid w:val="008453DB"/>
    <w:rsid w:val="0085452E"/>
    <w:rsid w:val="00854886"/>
    <w:rsid w:val="0087518D"/>
    <w:rsid w:val="00881C5E"/>
    <w:rsid w:val="008830F1"/>
    <w:rsid w:val="00883556"/>
    <w:rsid w:val="00891BFF"/>
    <w:rsid w:val="00895BDA"/>
    <w:rsid w:val="008A50D7"/>
    <w:rsid w:val="008A5EE1"/>
    <w:rsid w:val="008D1321"/>
    <w:rsid w:val="008D7352"/>
    <w:rsid w:val="008E1A59"/>
    <w:rsid w:val="008E2A47"/>
    <w:rsid w:val="008E3684"/>
    <w:rsid w:val="008F2E89"/>
    <w:rsid w:val="008F3639"/>
    <w:rsid w:val="00904909"/>
    <w:rsid w:val="00912878"/>
    <w:rsid w:val="00924724"/>
    <w:rsid w:val="009268A3"/>
    <w:rsid w:val="00941690"/>
    <w:rsid w:val="0094609C"/>
    <w:rsid w:val="0094684E"/>
    <w:rsid w:val="009536CD"/>
    <w:rsid w:val="00964214"/>
    <w:rsid w:val="009656FC"/>
    <w:rsid w:val="0097179A"/>
    <w:rsid w:val="00976B1C"/>
    <w:rsid w:val="00991FAB"/>
    <w:rsid w:val="009A7BE8"/>
    <w:rsid w:val="009C3003"/>
    <w:rsid w:val="009C3012"/>
    <w:rsid w:val="009C70F3"/>
    <w:rsid w:val="009C7B26"/>
    <w:rsid w:val="009D5C6C"/>
    <w:rsid w:val="00A22177"/>
    <w:rsid w:val="00A269F3"/>
    <w:rsid w:val="00A27C18"/>
    <w:rsid w:val="00A323FE"/>
    <w:rsid w:val="00A348A1"/>
    <w:rsid w:val="00A3520E"/>
    <w:rsid w:val="00A3523C"/>
    <w:rsid w:val="00A353D3"/>
    <w:rsid w:val="00A62C81"/>
    <w:rsid w:val="00A64ABC"/>
    <w:rsid w:val="00A930DB"/>
    <w:rsid w:val="00A958A5"/>
    <w:rsid w:val="00AA099D"/>
    <w:rsid w:val="00AC1B2A"/>
    <w:rsid w:val="00AC6659"/>
    <w:rsid w:val="00AC6DF5"/>
    <w:rsid w:val="00AF29C0"/>
    <w:rsid w:val="00B00154"/>
    <w:rsid w:val="00B163B3"/>
    <w:rsid w:val="00B24431"/>
    <w:rsid w:val="00B36E2A"/>
    <w:rsid w:val="00B40BB4"/>
    <w:rsid w:val="00B50EB1"/>
    <w:rsid w:val="00B54FB3"/>
    <w:rsid w:val="00B85814"/>
    <w:rsid w:val="00B917EE"/>
    <w:rsid w:val="00BA3773"/>
    <w:rsid w:val="00BC447E"/>
    <w:rsid w:val="00BE355A"/>
    <w:rsid w:val="00BE3E7C"/>
    <w:rsid w:val="00BF5F79"/>
    <w:rsid w:val="00C028B8"/>
    <w:rsid w:val="00C033CB"/>
    <w:rsid w:val="00C036F6"/>
    <w:rsid w:val="00C1224E"/>
    <w:rsid w:val="00C149D8"/>
    <w:rsid w:val="00C322FB"/>
    <w:rsid w:val="00C34311"/>
    <w:rsid w:val="00C47145"/>
    <w:rsid w:val="00C70D15"/>
    <w:rsid w:val="00C76CE9"/>
    <w:rsid w:val="00C87380"/>
    <w:rsid w:val="00CC1A09"/>
    <w:rsid w:val="00CC705C"/>
    <w:rsid w:val="00CE6A06"/>
    <w:rsid w:val="00CF6BF7"/>
    <w:rsid w:val="00D074D6"/>
    <w:rsid w:val="00D21D3F"/>
    <w:rsid w:val="00D22932"/>
    <w:rsid w:val="00D36AD6"/>
    <w:rsid w:val="00D37479"/>
    <w:rsid w:val="00D43385"/>
    <w:rsid w:val="00D43BC1"/>
    <w:rsid w:val="00D778BF"/>
    <w:rsid w:val="00D82E15"/>
    <w:rsid w:val="00D87B52"/>
    <w:rsid w:val="00D90E89"/>
    <w:rsid w:val="00D91E1D"/>
    <w:rsid w:val="00DA2964"/>
    <w:rsid w:val="00DA65DF"/>
    <w:rsid w:val="00DB1515"/>
    <w:rsid w:val="00DB17EA"/>
    <w:rsid w:val="00DC0816"/>
    <w:rsid w:val="00DC091B"/>
    <w:rsid w:val="00DC6116"/>
    <w:rsid w:val="00DD4084"/>
    <w:rsid w:val="00DE355F"/>
    <w:rsid w:val="00DE77F8"/>
    <w:rsid w:val="00DF30F6"/>
    <w:rsid w:val="00DF438D"/>
    <w:rsid w:val="00E10FE0"/>
    <w:rsid w:val="00E436F4"/>
    <w:rsid w:val="00E47D6D"/>
    <w:rsid w:val="00E50270"/>
    <w:rsid w:val="00E51E39"/>
    <w:rsid w:val="00E70A56"/>
    <w:rsid w:val="00E83407"/>
    <w:rsid w:val="00E856D8"/>
    <w:rsid w:val="00E878D6"/>
    <w:rsid w:val="00E90775"/>
    <w:rsid w:val="00E91C2B"/>
    <w:rsid w:val="00E96372"/>
    <w:rsid w:val="00EA240D"/>
    <w:rsid w:val="00EC460B"/>
    <w:rsid w:val="00ED748D"/>
    <w:rsid w:val="00EE10FE"/>
    <w:rsid w:val="00EE6D79"/>
    <w:rsid w:val="00F02D48"/>
    <w:rsid w:val="00F049F0"/>
    <w:rsid w:val="00F1755F"/>
    <w:rsid w:val="00F217BF"/>
    <w:rsid w:val="00F366D2"/>
    <w:rsid w:val="00F809E9"/>
    <w:rsid w:val="00F974E6"/>
    <w:rsid w:val="00FC1232"/>
    <w:rsid w:val="00FD195B"/>
    <w:rsid w:val="00FD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9423</Words>
  <Characters>5372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13. janvāra ielā 8, Rīgā, daļas pirkšanu projekta “Eiropas standarta platuma 1435 mm dzelzceļa līnijas izbūve “Rail Baltica” koridorā caur Igauniju, Latviju un Lietuvu” īstenošanai” sākotnējās iet</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13. janvāra ielā 8, Rīgā,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10</cp:revision>
  <cp:lastPrinted>2020-09-21T13:01:00Z</cp:lastPrinted>
  <dcterms:created xsi:type="dcterms:W3CDTF">2020-11-02T13:44:00Z</dcterms:created>
  <dcterms:modified xsi:type="dcterms:W3CDTF">2020-11-30T11:02:00Z</dcterms:modified>
</cp:coreProperties>
</file>