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12D03" w:rsidR="00954C2F" w:rsidP="00042B5D" w:rsidRDefault="007116C7" w14:paraId="3F642F35" w14:textId="60D95671">
      <w:pPr>
        <w:jc w:val="center"/>
        <w:rPr>
          <w:b/>
          <w:bCs/>
        </w:rPr>
      </w:pPr>
      <w:r w:rsidRPr="00F12D03">
        <w:rPr>
          <w:b/>
          <w:bCs/>
        </w:rPr>
        <w:t>Izziņa par atzinumos sniegtajiem iebildumiem</w:t>
      </w:r>
      <w:r w:rsidRPr="00F12D03" w:rsidR="00A34601">
        <w:rPr>
          <w:b/>
          <w:bCs/>
        </w:rPr>
        <w:t xml:space="preserve"> </w:t>
      </w:r>
      <w:bookmarkStart w:name="_Hlk18939717" w:id="0"/>
      <w:r w:rsidRPr="00F12D03" w:rsidR="00C60353">
        <w:rPr>
          <w:b/>
          <w:bCs/>
        </w:rPr>
        <w:t xml:space="preserve">par </w:t>
      </w:r>
      <w:r w:rsidRPr="00F12D03" w:rsidR="0095470A">
        <w:rPr>
          <w:rFonts w:eastAsia="Calibri"/>
          <w:b/>
          <w:lang w:eastAsia="en-US"/>
        </w:rPr>
        <w:t>Ministru kabineta noteikumu projekt</w:t>
      </w:r>
      <w:r w:rsidRPr="00F12D03" w:rsidR="00C60353">
        <w:rPr>
          <w:rFonts w:eastAsia="Calibri"/>
          <w:b/>
          <w:lang w:eastAsia="en-US"/>
        </w:rPr>
        <w:t>u</w:t>
      </w:r>
      <w:r w:rsidRPr="00F12D03" w:rsidR="0095470A">
        <w:rPr>
          <w:rFonts w:eastAsia="Calibri"/>
          <w:b/>
          <w:lang w:eastAsia="en-US"/>
        </w:rPr>
        <w:t xml:space="preserve"> "Grozījumi Ministru kabineta 2018. gada 4. decembra noteikumos Nr. 761 "Elektroniskās maksātnespējas uzskaites sistēmas noteikumi</w:t>
      </w:r>
      <w:r w:rsidRPr="00F12D03" w:rsidR="0095470A">
        <w:rPr>
          <w:rFonts w:eastAsia="Calibri"/>
          <w:b/>
          <w:bCs/>
          <w:lang w:eastAsia="en-US"/>
        </w:rPr>
        <w:t>"</w:t>
      </w:r>
      <w:r w:rsidRPr="00F12D03" w:rsidR="0095470A">
        <w:rPr>
          <w:rFonts w:eastAsia="Calibri"/>
          <w:b/>
          <w:lang w:eastAsia="en-US"/>
        </w:rPr>
        <w:t xml:space="preserve">" </w:t>
      </w:r>
    </w:p>
    <w:bookmarkEnd w:id="0"/>
    <w:p w:rsidRPr="00F12D03" w:rsidR="00054B6C" w:rsidP="00042B5D" w:rsidRDefault="00054B6C" w14:paraId="0173CB24" w14:textId="1D5897E6">
      <w:pPr>
        <w:pStyle w:val="naisnod"/>
        <w:spacing w:before="0" w:after="0"/>
        <w:jc w:val="left"/>
      </w:pPr>
    </w:p>
    <w:p w:rsidRPr="00F12D03" w:rsidR="00E93DAF" w:rsidP="00042B5D" w:rsidRDefault="00E93DAF" w14:paraId="5244D11C" w14:textId="77777777">
      <w:pPr>
        <w:pStyle w:val="naisf"/>
        <w:spacing w:before="0" w:after="0"/>
        <w:ind w:firstLine="0"/>
        <w:jc w:val="center"/>
        <w:outlineLvl w:val="0"/>
        <w:rPr>
          <w:b/>
        </w:rPr>
      </w:pPr>
      <w:r w:rsidRPr="00F12D03">
        <w:rPr>
          <w:b/>
        </w:rPr>
        <w:t>I. Jautājumi, par kuriem saskaņošanā vienošanās nav panākta</w:t>
      </w:r>
    </w:p>
    <w:p w:rsidRPr="00F12D03" w:rsidR="00590EB7" w:rsidP="00042B5D" w:rsidRDefault="00590EB7" w14:paraId="1DE3EFE2" w14:textId="6F01ED44">
      <w:pPr>
        <w:pStyle w:val="naisf"/>
        <w:spacing w:before="0" w:after="0"/>
        <w:ind w:firstLine="0"/>
        <w:outlineLvl w:val="0"/>
        <w:rPr>
          <w:b/>
        </w:rPr>
      </w:pPr>
    </w:p>
    <w:tbl>
      <w:tblPr>
        <w:tblW w:w="14265"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7"/>
        <w:gridCol w:w="3087"/>
        <w:gridCol w:w="3116"/>
        <w:gridCol w:w="2972"/>
        <w:gridCol w:w="2298"/>
        <w:gridCol w:w="2085"/>
      </w:tblGrid>
      <w:tr w:rsidRPr="00F12D03" w:rsidR="00BB735D" w:rsidTr="00FC07F3" w14:paraId="60F79497" w14:textId="77777777">
        <w:tc>
          <w:tcPr>
            <w:tcW w:w="707" w:type="dxa"/>
            <w:tcBorders>
              <w:top w:val="single" w:color="000000" w:sz="6" w:space="0"/>
              <w:left w:val="single" w:color="000000" w:sz="6" w:space="0"/>
              <w:bottom w:val="single" w:color="000000" w:sz="6" w:space="0"/>
              <w:right w:val="single" w:color="000000" w:sz="6" w:space="0"/>
            </w:tcBorders>
            <w:vAlign w:val="center"/>
            <w:hideMark/>
          </w:tcPr>
          <w:p w:rsidRPr="00F12D03" w:rsidR="00590EB7" w:rsidP="00042B5D" w:rsidRDefault="00590EB7" w14:paraId="4C7670F1" w14:textId="77777777">
            <w:pPr>
              <w:pStyle w:val="naisc"/>
              <w:spacing w:before="0" w:after="0"/>
            </w:pPr>
            <w:r w:rsidRPr="00F12D03">
              <w:t>Nr. p.k.</w:t>
            </w:r>
          </w:p>
        </w:tc>
        <w:tc>
          <w:tcPr>
            <w:tcW w:w="3087" w:type="dxa"/>
            <w:tcBorders>
              <w:top w:val="single" w:color="000000" w:sz="6" w:space="0"/>
              <w:left w:val="single" w:color="000000" w:sz="6" w:space="0"/>
              <w:bottom w:val="single" w:color="000000" w:sz="6" w:space="0"/>
              <w:right w:val="single" w:color="000000" w:sz="6" w:space="0"/>
            </w:tcBorders>
            <w:vAlign w:val="center"/>
            <w:hideMark/>
          </w:tcPr>
          <w:p w:rsidRPr="00F12D03" w:rsidR="00590EB7" w:rsidP="00042B5D" w:rsidRDefault="00590EB7" w14:paraId="76D79E18" w14:textId="77777777">
            <w:pPr>
              <w:pStyle w:val="naisc"/>
              <w:spacing w:before="0" w:after="0"/>
              <w:ind w:firstLine="12"/>
            </w:pPr>
            <w:r w:rsidRPr="00F12D03">
              <w:t>Saskaņošanai nosūtītā projekta redakcija (konkrēta punkta (panta) redakcija)</w:t>
            </w:r>
          </w:p>
        </w:tc>
        <w:tc>
          <w:tcPr>
            <w:tcW w:w="3116" w:type="dxa"/>
            <w:tcBorders>
              <w:top w:val="single" w:color="000000" w:sz="6" w:space="0"/>
              <w:left w:val="single" w:color="000000" w:sz="6" w:space="0"/>
              <w:bottom w:val="single" w:color="000000" w:sz="6" w:space="0"/>
              <w:right w:val="single" w:color="000000" w:sz="6" w:space="0"/>
            </w:tcBorders>
            <w:vAlign w:val="center"/>
            <w:hideMark/>
          </w:tcPr>
          <w:p w:rsidRPr="00F12D03" w:rsidR="00590EB7" w:rsidP="00042B5D" w:rsidRDefault="00590EB7" w14:paraId="48D90909" w14:textId="77777777">
            <w:pPr>
              <w:pStyle w:val="naisc"/>
              <w:spacing w:before="0" w:after="0"/>
              <w:ind w:right="3"/>
            </w:pPr>
            <w:r w:rsidRPr="00F12D03">
              <w:t>Atzinumā norādītais ministrijas (citas institūcijas) iebildums, kā arī saskaņošanā papildus izteiktais iebildums par projekta konkrēto punktu (pantu)</w:t>
            </w:r>
          </w:p>
        </w:tc>
        <w:tc>
          <w:tcPr>
            <w:tcW w:w="2972" w:type="dxa"/>
            <w:tcBorders>
              <w:top w:val="single" w:color="000000" w:sz="6" w:space="0"/>
              <w:left w:val="single" w:color="000000" w:sz="6" w:space="0"/>
              <w:bottom w:val="single" w:color="000000" w:sz="6" w:space="0"/>
              <w:right w:val="single" w:color="000000" w:sz="6" w:space="0"/>
            </w:tcBorders>
            <w:vAlign w:val="center"/>
            <w:hideMark/>
          </w:tcPr>
          <w:p w:rsidRPr="00F12D03" w:rsidR="00590EB7" w:rsidP="00042B5D" w:rsidRDefault="00590EB7" w14:paraId="493C8419" w14:textId="77777777">
            <w:pPr>
              <w:pStyle w:val="naisc"/>
              <w:spacing w:before="0" w:after="0"/>
              <w:ind w:firstLine="21"/>
            </w:pPr>
            <w:r w:rsidRPr="00F12D03">
              <w:t>Atbildīgās ministrijas pamatojums iebilduma noraidījumam</w:t>
            </w:r>
          </w:p>
        </w:tc>
        <w:tc>
          <w:tcPr>
            <w:tcW w:w="2298" w:type="dxa"/>
            <w:tcBorders>
              <w:top w:val="single" w:color="auto" w:sz="4" w:space="0"/>
              <w:left w:val="single" w:color="auto" w:sz="4" w:space="0"/>
              <w:bottom w:val="single" w:color="auto" w:sz="4" w:space="0"/>
              <w:right w:val="single" w:color="auto" w:sz="4" w:space="0"/>
            </w:tcBorders>
            <w:vAlign w:val="center"/>
            <w:hideMark/>
          </w:tcPr>
          <w:p w:rsidRPr="00F12D03" w:rsidR="00590EB7" w:rsidP="00042B5D" w:rsidRDefault="00590EB7" w14:paraId="31A48727" w14:textId="77777777">
            <w:pPr>
              <w:jc w:val="center"/>
            </w:pPr>
            <w:r w:rsidRPr="00F12D03">
              <w:t>Atzinuma sniedzēja uzturētais iebildums, ja tas atšķiras no atzinumā norādītā iebilduma pamatojuma</w:t>
            </w:r>
          </w:p>
        </w:tc>
        <w:tc>
          <w:tcPr>
            <w:tcW w:w="2085" w:type="dxa"/>
            <w:tcBorders>
              <w:top w:val="single" w:color="auto" w:sz="4" w:space="0"/>
              <w:left w:val="single" w:color="auto" w:sz="4" w:space="0"/>
              <w:bottom w:val="single" w:color="auto" w:sz="4" w:space="0"/>
              <w:right w:val="single" w:color="auto" w:sz="4" w:space="0"/>
            </w:tcBorders>
            <w:vAlign w:val="center"/>
            <w:hideMark/>
          </w:tcPr>
          <w:p w:rsidRPr="00F12D03" w:rsidR="00590EB7" w:rsidP="00042B5D" w:rsidRDefault="00590EB7" w14:paraId="0FE1B55E" w14:textId="77777777">
            <w:pPr>
              <w:jc w:val="center"/>
            </w:pPr>
            <w:r w:rsidRPr="00F12D03">
              <w:t>Projekta attiecīgā punkta (panta) galīgā redakcija</w:t>
            </w:r>
          </w:p>
        </w:tc>
      </w:tr>
      <w:tr w:rsidRPr="00F12D03" w:rsidR="00BB735D" w:rsidTr="00A3543F" w14:paraId="212DA32D" w14:textId="77777777">
        <w:tc>
          <w:tcPr>
            <w:tcW w:w="707" w:type="dxa"/>
            <w:tcBorders>
              <w:top w:val="single" w:color="000000" w:sz="6" w:space="0"/>
              <w:left w:val="single" w:color="000000" w:sz="6" w:space="0"/>
              <w:bottom w:val="single" w:color="000000" w:sz="6" w:space="0"/>
              <w:right w:val="single" w:color="000000" w:sz="6" w:space="0"/>
            </w:tcBorders>
            <w:hideMark/>
          </w:tcPr>
          <w:p w:rsidRPr="00F12D03" w:rsidR="00BE61FA" w:rsidP="00BE61FA" w:rsidRDefault="00BE61FA" w14:paraId="150C3C99" w14:textId="4013896D">
            <w:pPr>
              <w:pStyle w:val="naisc"/>
              <w:spacing w:before="0" w:after="0"/>
            </w:pPr>
            <w:r w:rsidRPr="00F12D03">
              <w:t>1</w:t>
            </w:r>
            <w:r w:rsidR="00F12D03">
              <w:t>.</w:t>
            </w:r>
          </w:p>
        </w:tc>
        <w:tc>
          <w:tcPr>
            <w:tcW w:w="3087" w:type="dxa"/>
            <w:tcBorders>
              <w:top w:val="single" w:color="000000" w:sz="6" w:space="0"/>
              <w:left w:val="single" w:color="000000" w:sz="6" w:space="0"/>
              <w:bottom w:val="single" w:color="000000" w:sz="6" w:space="0"/>
              <w:right w:val="single" w:color="000000" w:sz="6" w:space="0"/>
            </w:tcBorders>
            <w:hideMark/>
          </w:tcPr>
          <w:p w:rsidRPr="00F12D03" w:rsidR="00BE61FA" w:rsidP="00BE61FA" w:rsidRDefault="00BE61FA" w14:paraId="0B915F16" w14:textId="0E1B4098">
            <w:pPr>
              <w:jc w:val="both"/>
            </w:pPr>
            <w:r w:rsidRPr="00F12D03">
              <w:t>Noteikumu projekt</w:t>
            </w:r>
            <w:r w:rsidRPr="00F12D03" w:rsidR="00F22268">
              <w:t>ā paredzētais</w:t>
            </w:r>
            <w:r w:rsidRPr="00F12D03">
              <w:t xml:space="preserve"> </w:t>
            </w:r>
            <w:r w:rsidRPr="00F12D03">
              <w:rPr>
                <w:bCs/>
              </w:rPr>
              <w:t>3.</w:t>
            </w:r>
            <w:r w:rsidRPr="00F12D03">
              <w:rPr>
                <w:bCs/>
                <w:vertAlign w:val="superscript"/>
              </w:rPr>
              <w:t>1</w:t>
            </w:r>
            <w:r w:rsidRPr="00F12D03">
              <w:rPr>
                <w:bCs/>
              </w:rPr>
              <w:t> punkts – Sistēmas darbībā, nolūkā nodrošināt s</w:t>
            </w:r>
            <w:r w:rsidRPr="00F12D03">
              <w:t xml:space="preserve">istēmas lietotāju sistēmā iekļauto personu (neatkarīgi no personas statusa procesā) identificējošo datu pareizību, izmanto citu valsts informācijas sistēmu datus. </w:t>
            </w:r>
          </w:p>
          <w:p w:rsidRPr="00F12D03" w:rsidR="00BE61FA" w:rsidP="00BE61FA" w:rsidRDefault="00BE61FA" w14:paraId="62F97355" w14:textId="4689B54D">
            <w:pPr>
              <w:jc w:val="both"/>
            </w:pPr>
            <w:r w:rsidRPr="00F12D03">
              <w:t>Anotācijas I sadaļas 2. punktā norādītais pamatojums.</w:t>
            </w:r>
          </w:p>
          <w:p w:rsidRPr="00F12D03" w:rsidR="00BE61FA" w:rsidP="00BE61FA" w:rsidRDefault="00BE61FA" w14:paraId="117D87F6" w14:textId="2FBB0AC3">
            <w:pPr>
              <w:pStyle w:val="naisc"/>
              <w:spacing w:before="0" w:after="0"/>
              <w:ind w:firstLine="720"/>
            </w:pPr>
          </w:p>
        </w:tc>
        <w:tc>
          <w:tcPr>
            <w:tcW w:w="3116" w:type="dxa"/>
            <w:tcBorders>
              <w:top w:val="single" w:color="000000" w:sz="6" w:space="0"/>
              <w:left w:val="single" w:color="000000" w:sz="6" w:space="0"/>
              <w:bottom w:val="single" w:color="000000" w:sz="6" w:space="0"/>
              <w:right w:val="single" w:color="000000" w:sz="6" w:space="0"/>
            </w:tcBorders>
            <w:hideMark/>
          </w:tcPr>
          <w:p w:rsidRPr="00F12D03" w:rsidR="005B09C9" w:rsidP="00F12D03" w:rsidRDefault="00BE61FA" w14:paraId="7D17E323" w14:textId="7A3AAB72">
            <w:pPr>
              <w:pStyle w:val="naisc"/>
              <w:spacing w:before="0" w:after="0"/>
              <w:ind w:firstLine="347"/>
              <w:jc w:val="both"/>
              <w:rPr>
                <w:b/>
              </w:rPr>
            </w:pPr>
            <w:r w:rsidRPr="00F12D03">
              <w:rPr>
                <w:b/>
              </w:rPr>
              <w:t>Iekšlietu ministrija</w:t>
            </w:r>
            <w:r w:rsidRPr="00F12D03" w:rsidR="00894C80">
              <w:rPr>
                <w:b/>
              </w:rPr>
              <w:t xml:space="preserve"> (</w:t>
            </w:r>
            <w:r w:rsidRPr="00F12D03" w:rsidR="00894C80">
              <w:rPr>
                <w:rFonts w:eastAsia="Calibri"/>
                <w:bCs/>
                <w:lang w:eastAsia="en-US"/>
              </w:rPr>
              <w:t>2020. gada 15. septembra atzinums Nr. 1-57/2286</w:t>
            </w:r>
            <w:r w:rsidRPr="00F12D03" w:rsidR="00937CFA">
              <w:rPr>
                <w:rFonts w:eastAsia="Calibri"/>
                <w:bCs/>
                <w:lang w:eastAsia="en-US"/>
              </w:rPr>
              <w:t xml:space="preserve"> un </w:t>
            </w:r>
            <w:r w:rsidRPr="00F12D03" w:rsidR="005B09C9">
              <w:rPr>
                <w:rFonts w:eastAsia="Calibri"/>
                <w:bCs/>
                <w:lang w:eastAsia="en-US"/>
              </w:rPr>
              <w:t>2020. gada 12. oktobra atzinums Nr. 1-57/2545)</w:t>
            </w:r>
          </w:p>
          <w:p w:rsidRPr="00F12D03" w:rsidR="00F53EFC" w:rsidP="00BE61FA" w:rsidRDefault="00F53EFC" w14:paraId="3A6CF948" w14:textId="77777777">
            <w:pPr>
              <w:pStyle w:val="naisc"/>
              <w:spacing w:before="0" w:after="0"/>
              <w:rPr>
                <w:b/>
              </w:rPr>
            </w:pPr>
          </w:p>
          <w:p w:rsidRPr="00F12D03" w:rsidR="00BE61FA" w:rsidP="00BE61FA" w:rsidRDefault="00BE61FA" w14:paraId="70A1F3F2" w14:textId="77777777">
            <w:pPr>
              <w:widowControl w:val="0"/>
              <w:tabs>
                <w:tab w:val="left" w:pos="720"/>
              </w:tabs>
              <w:ind w:firstLine="319"/>
              <w:jc w:val="both"/>
              <w:rPr>
                <w:bCs/>
                <w:noProof/>
              </w:rPr>
            </w:pPr>
            <w:r w:rsidRPr="00F12D03">
              <w:rPr>
                <w:rFonts w:eastAsia="Calibri"/>
                <w:lang w:eastAsia="en-US"/>
              </w:rPr>
              <w:t xml:space="preserve">No projekta sākotnējās ietekmes novērtējuma ziņojuma (anotācijas) (turpmāk – anotācija) I sadaļas 2.punkta izriet, ka ar projektu paredzēts </w:t>
            </w:r>
            <w:r w:rsidRPr="00F12D03">
              <w:rPr>
                <w:bCs/>
                <w:noProof/>
              </w:rPr>
              <w:t>nodrošināt automātisku personu identificējošo datu ievadīšanu Sistēmā, saņemot tos no Iedzīvotāju reģistra.</w:t>
            </w:r>
          </w:p>
          <w:p w:rsidRPr="00F12D03" w:rsidR="00BE61FA" w:rsidP="00BE61FA" w:rsidRDefault="00BE61FA" w14:paraId="10187A43" w14:textId="2FA4CD3B">
            <w:pPr>
              <w:widowControl w:val="0"/>
              <w:tabs>
                <w:tab w:val="left" w:pos="720"/>
              </w:tabs>
              <w:ind w:firstLine="319"/>
              <w:jc w:val="both"/>
              <w:rPr>
                <w:rFonts w:eastAsia="Calibri"/>
                <w:lang w:eastAsia="en-US"/>
              </w:rPr>
            </w:pPr>
            <w:r w:rsidRPr="00F12D03">
              <w:rPr>
                <w:bCs/>
                <w:noProof/>
              </w:rPr>
              <w:t>Vienlaikus anotācijas I sadaļas 2.punktā ir norādīts, ka ar projektu paredzēts noteikt S</w:t>
            </w:r>
            <w:r w:rsidRPr="00F12D03">
              <w:rPr>
                <w:rFonts w:eastAsia="Calibri"/>
                <w:lang w:eastAsia="en-US"/>
              </w:rPr>
              <w:t xml:space="preserve">istēmas lietotāja tiesības pārbaudīt </w:t>
            </w:r>
            <w:r w:rsidRPr="00F12D03">
              <w:rPr>
                <w:rFonts w:eastAsia="Calibri"/>
                <w:lang w:eastAsia="en-US"/>
              </w:rPr>
              <w:lastRenderedPageBreak/>
              <w:t>maksātnespējas procesā vai tiesiskās aizsardzības procesā iesaistīto personu (neatkarīgi no personas statusa maksātnespējas procesā – parādnieks, parādnieka pārstāvis, kreditors u.c.) identificējošos datus Pilsonības un migrācijas lietu pārvaldes vestajā Iedzīvotāju reģistrā attiecībā uz ikvienu personu, kuru Sistēmas lietotājs ievadīs Sistēmā. Turpat ir norādīts, ka Sistēmas lietotājam, ievadot personas kodu Sistēmā, bez maksas tiešsaistē no Iedzīvotāju reģistra tiks izsaukts personas vārds un uzvārds.</w:t>
            </w:r>
          </w:p>
          <w:p w:rsidRPr="00F12D03" w:rsidR="00BE61FA" w:rsidP="00BE61FA" w:rsidRDefault="00BE61FA" w14:paraId="16170CD2" w14:textId="77777777">
            <w:pPr>
              <w:widowControl w:val="0"/>
              <w:tabs>
                <w:tab w:val="left" w:pos="720"/>
              </w:tabs>
              <w:ind w:firstLine="319"/>
              <w:jc w:val="both"/>
              <w:rPr>
                <w:bCs/>
                <w:noProof/>
              </w:rPr>
            </w:pPr>
            <w:r w:rsidRPr="00F12D03">
              <w:rPr>
                <w:bCs/>
                <w:noProof/>
              </w:rPr>
              <w:t>No minētā Iekšlietu ministrija konstatē, ka ar Iedzīvotāju reģistra datiem par personas aktuālo vārdu (vārdiem), uzvārdu un personas kodu tiks nodrošināti visi Sistēmas lietotāji, tai skaitā, maksātnespējas procesa administratori un tiesiskās aizsardzības procesu uzraugošās personas. Līdz ar to netiks ievērots Iedzīvotāju reģistra likuma 17.</w:t>
            </w:r>
            <w:r w:rsidRPr="00F12D03">
              <w:rPr>
                <w:bCs/>
                <w:noProof/>
                <w:vertAlign w:val="superscript"/>
              </w:rPr>
              <w:t>1</w:t>
            </w:r>
            <w:r w:rsidRPr="00F12D03">
              <w:rPr>
                <w:bCs/>
                <w:noProof/>
              </w:rPr>
              <w:t xml:space="preserve"> pantā </w:t>
            </w:r>
            <w:r w:rsidRPr="00F12D03">
              <w:rPr>
                <w:bCs/>
                <w:noProof/>
              </w:rPr>
              <w:lastRenderedPageBreak/>
              <w:t>noteiktais, ka par informācijas saņemšanu no Iedzīvotāju reģistra maksājama valsts nodeva.</w:t>
            </w:r>
          </w:p>
          <w:p w:rsidRPr="00F12D03" w:rsidR="00BE61FA" w:rsidP="00BE61FA" w:rsidRDefault="00BE61FA" w14:paraId="0D539BC6" w14:textId="77777777">
            <w:pPr>
              <w:widowControl w:val="0"/>
              <w:tabs>
                <w:tab w:val="left" w:pos="720"/>
              </w:tabs>
              <w:ind w:firstLine="319"/>
              <w:jc w:val="both"/>
              <w:rPr>
                <w:bCs/>
                <w:noProof/>
              </w:rPr>
            </w:pPr>
            <w:r w:rsidRPr="00F12D03">
              <w:rPr>
                <w:bCs/>
                <w:noProof/>
              </w:rPr>
              <w:t>Ņemot vērā minēto, kā arī to, ka Iekšlietu ministrijai ir svarīgi, lai Iedzīvotāju reģistra dati tiktu apstrādāti likumīgi, ievērojot Eiropas Parlamenta un Padomes 2016.gada 27.aprīļa regulā (ES) 2016/679 par fizisku personu aizsardzību attiecībā uz personas datu apstrādi un šādu datu brīvu apriti un ar ko atceļ direktīvu 95/46/EK (Vispārīgā datu aizsardzības regula) ietvertos personas datu apstrādes principus, precizēt projektu un anotāciju.</w:t>
            </w:r>
          </w:p>
          <w:p w:rsidRPr="00F12D03" w:rsidR="00BE61FA" w:rsidP="00BE61FA" w:rsidRDefault="00BE61FA" w14:paraId="5B8BB958" w14:textId="77777777">
            <w:pPr>
              <w:widowControl w:val="0"/>
              <w:tabs>
                <w:tab w:val="left" w:pos="720"/>
              </w:tabs>
              <w:ind w:firstLine="319"/>
              <w:jc w:val="both"/>
              <w:rPr>
                <w:bCs/>
                <w:noProof/>
              </w:rPr>
            </w:pPr>
            <w:r w:rsidRPr="00F12D03">
              <w:rPr>
                <w:bCs/>
                <w:noProof/>
              </w:rPr>
              <w:t xml:space="preserve">Vienlaikus vēršam uzmanību, ka atbilstoši Maksātnespējas likuma 27.panta pirmās daļas 2.punktā noteiktajam, maksātnespējas procesa administratori, neveicot valsts nodevas maksu, ir tiesīgi no Iedzīvotāju reģistra iegūt ziņas vienīgi par parādnieku fiziskās personas maksātnespējas procesā un </w:t>
            </w:r>
            <w:r w:rsidRPr="00F12D03">
              <w:rPr>
                <w:bCs/>
                <w:noProof/>
              </w:rPr>
              <w:lastRenderedPageBreak/>
              <w:t>parādnieka pārstāvi juridiskās personas maksātnespējas procesā, savukārt tiesiskās aisardzības procesu uzraugošajai personai Maksātnespējas likums vispār nenosaka tiesības saņemt ziņas no Iedzīvotāju reģistra bez valsts nodevas maksas.</w:t>
            </w:r>
          </w:p>
          <w:p w:rsidRPr="00F12D03" w:rsidR="00BE61FA" w:rsidP="00BE61FA" w:rsidRDefault="00BE61FA" w14:paraId="1A524A93" w14:textId="77777777">
            <w:pPr>
              <w:widowControl w:val="0"/>
              <w:tabs>
                <w:tab w:val="left" w:pos="720"/>
              </w:tabs>
              <w:ind w:firstLine="461"/>
              <w:jc w:val="both"/>
              <w:rPr>
                <w:bCs/>
                <w:noProof/>
              </w:rPr>
            </w:pPr>
            <w:r w:rsidRPr="00F12D03">
              <w:rPr>
                <w:bCs/>
                <w:noProof/>
              </w:rPr>
              <w:t>Iekšlietu ministrija norāda, ka projekta izstrādes gaitā Pilsonības un migrācijas lietu pārvalde jau bija norādījusi, ka, iegūstot ziņas no Iedzīvotāju reģistra tiešsaistēs datu pārraides režīmā ar Sistēmas starpniecību, Pilsonības un migrācijas lietu pārvaldei nav iespējams nodalīt tikai to ziņu apjomu, ko Sistēmas lietotāji ir tiesīgi saņemt bez valsts nodevas maksas.</w:t>
            </w:r>
          </w:p>
          <w:p w:rsidRPr="00F12D03" w:rsidR="00BE61FA" w:rsidP="00BE61FA" w:rsidRDefault="00BE61FA" w14:paraId="6203A891" w14:textId="77777777">
            <w:pPr>
              <w:widowControl w:val="0"/>
              <w:tabs>
                <w:tab w:val="left" w:pos="720"/>
              </w:tabs>
              <w:ind w:firstLine="461"/>
              <w:jc w:val="both"/>
              <w:rPr>
                <w:b/>
              </w:rPr>
            </w:pPr>
            <w:r w:rsidRPr="00F12D03">
              <w:rPr>
                <w:bCs/>
                <w:noProof/>
              </w:rPr>
              <w:t xml:space="preserve">Papildus norādām, ka viennozīmīga personas identificēšana un personas datu meklēšana Iedzīvotāju reģistrā ir pieļaujama vienīgi pēc personai piešķirtā personas koda, kuram ir jābūt Sistēmas lietotāja rīcībā. Ja Sistēmā ievades parametrs un </w:t>
            </w:r>
            <w:r w:rsidRPr="00F12D03">
              <w:rPr>
                <w:bCs/>
                <w:noProof/>
              </w:rPr>
              <w:lastRenderedPageBreak/>
              <w:t>Iedzīvotāju reģistrā iekļauto ziņu meklēšanas datu apjoms ir paredzēts tikai personas vārds (vārdi) un uzvārds, kas var būt nekorekts, tad pēc šāda datu apjoma Iedzīvotāju reģistrā nav iespējams viennozīmīgi identificēt personu. Šādā veidā no Iedzīvotāju reģistra vienlaicīgi var tikt izgūti vairāku personu dati ar vienādu vārdu un uzvārdu, kas nav saistīti ar maksātnespējas procesu vai tiesiskās aizsardzības procesu, tādējādi tiks pārkāptas personu tiesības uz datu aizsardzību, kas noteiktas Eiropas Parlamenta un Padomes 2016.gada 27.aprīļa regulā (ES) 2016/679 par fizisku personu aizsardzību attiecībā uz personas datu apstrādi un šādu datu brīvu apriti un ar ko atceļ direktīvu 95/46/EK (Vispārīgā datu aizsardzības regula).</w:t>
            </w:r>
          </w:p>
          <w:p w:rsidRPr="00F12D03" w:rsidR="00BE61FA" w:rsidP="00BE61FA" w:rsidRDefault="00BE61FA" w14:paraId="17D59BB2" w14:textId="3E4FA945">
            <w:pPr>
              <w:pStyle w:val="naisc"/>
              <w:spacing w:before="0" w:after="0"/>
              <w:ind w:firstLine="720"/>
            </w:pPr>
          </w:p>
        </w:tc>
        <w:tc>
          <w:tcPr>
            <w:tcW w:w="2972" w:type="dxa"/>
            <w:tcBorders>
              <w:top w:val="single" w:color="000000" w:sz="6" w:space="0"/>
              <w:left w:val="single" w:color="000000" w:sz="6" w:space="0"/>
              <w:bottom w:val="single" w:color="000000" w:sz="6" w:space="0"/>
              <w:right w:val="single" w:color="000000" w:sz="6" w:space="0"/>
            </w:tcBorders>
            <w:hideMark/>
          </w:tcPr>
          <w:p w:rsidRPr="00F12D03" w:rsidR="00695135" w:rsidP="00695135" w:rsidRDefault="00BE61FA" w14:paraId="25854F2A" w14:textId="18F73A79">
            <w:pPr>
              <w:ind w:firstLine="339"/>
              <w:jc w:val="both"/>
              <w:rPr>
                <w:bCs/>
                <w:lang w:eastAsia="en-US"/>
              </w:rPr>
            </w:pPr>
            <w:r w:rsidRPr="00F12D03">
              <w:rPr>
                <w:bCs/>
                <w:lang w:eastAsia="en-US"/>
              </w:rPr>
              <w:lastRenderedPageBreak/>
              <w:t>Atbilstoši Maksātnespējas likuma 12.</w:t>
            </w:r>
            <w:r w:rsidRPr="00F12D03">
              <w:rPr>
                <w:bCs/>
                <w:vertAlign w:val="superscript"/>
                <w:lang w:eastAsia="en-US"/>
              </w:rPr>
              <w:t>5</w:t>
            </w:r>
            <w:r w:rsidRPr="00F12D03">
              <w:rPr>
                <w:bCs/>
                <w:lang w:eastAsia="en-US"/>
              </w:rPr>
              <w:t> panta piektajai daļai un 26. panta 2.</w:t>
            </w:r>
            <w:r w:rsidRPr="00F12D03">
              <w:rPr>
                <w:bCs/>
                <w:vertAlign w:val="superscript"/>
                <w:lang w:eastAsia="en-US"/>
              </w:rPr>
              <w:t>1</w:t>
            </w:r>
            <w:r w:rsidRPr="00F12D03">
              <w:rPr>
                <w:bCs/>
                <w:lang w:eastAsia="en-US"/>
              </w:rPr>
              <w:t> daļai uzraugošā persona</w:t>
            </w:r>
            <w:r w:rsidRPr="00F12D03" w:rsidR="007B4220">
              <w:rPr>
                <w:bCs/>
                <w:lang w:eastAsia="en-US"/>
              </w:rPr>
              <w:t xml:space="preserve"> </w:t>
            </w:r>
            <w:r w:rsidRPr="00F12D03">
              <w:rPr>
                <w:bCs/>
                <w:lang w:eastAsia="en-US"/>
              </w:rPr>
              <w:t xml:space="preserve">un administrators, izmantojot likumā piešķirtās tiesības un pildot likumā noteiktos pienākumus, lieto sistēmu. Saskaņā ar Ministru kabineta </w:t>
            </w:r>
            <w:r w:rsidRPr="00F12D03" w:rsidR="00695135">
              <w:rPr>
                <w:bCs/>
                <w:lang w:eastAsia="en-US"/>
              </w:rPr>
              <w:t xml:space="preserve">2018. gada 4. decembra </w:t>
            </w:r>
            <w:r w:rsidRPr="00F12D03">
              <w:rPr>
                <w:bCs/>
                <w:lang w:eastAsia="en-US"/>
              </w:rPr>
              <w:t>noteikumiem Nr. 761</w:t>
            </w:r>
            <w:r w:rsidRPr="00F12D03" w:rsidR="00695135">
              <w:rPr>
                <w:bCs/>
                <w:lang w:eastAsia="en-US"/>
              </w:rPr>
              <w:t>"Elektroniskās maksātnespējas uzskaites sistēmas noteikumi" (turpmāk – Ministru kabineta noteikumi Nr. 761</w:t>
            </w:r>
            <w:r w:rsidRPr="00F12D03">
              <w:rPr>
                <w:bCs/>
                <w:lang w:eastAsia="en-US"/>
              </w:rPr>
              <w:t xml:space="preserve"> </w:t>
            </w:r>
            <w:r w:rsidRPr="00F12D03" w:rsidR="00695135">
              <w:rPr>
                <w:bCs/>
                <w:lang w:eastAsia="en-US"/>
              </w:rPr>
              <w:t xml:space="preserve">maksātnespējas procesa </w:t>
            </w:r>
            <w:r w:rsidRPr="00F12D03">
              <w:rPr>
                <w:bCs/>
                <w:lang w:eastAsia="en-US"/>
              </w:rPr>
              <w:t>administratoram</w:t>
            </w:r>
            <w:r w:rsidRPr="00F12D03" w:rsidR="00695135">
              <w:rPr>
                <w:bCs/>
                <w:lang w:eastAsia="en-US"/>
              </w:rPr>
              <w:t xml:space="preserve"> (turpmāk – </w:t>
            </w:r>
          </w:p>
          <w:p w:rsidRPr="00F12D03" w:rsidR="00BE61FA" w:rsidP="00A2459C" w:rsidRDefault="00695135" w14:paraId="1FA6E97A" w14:textId="5E343165">
            <w:pPr>
              <w:jc w:val="both"/>
              <w:rPr>
                <w:bCs/>
                <w:lang w:eastAsia="en-US"/>
              </w:rPr>
            </w:pPr>
            <w:r w:rsidRPr="00F12D03">
              <w:rPr>
                <w:bCs/>
                <w:lang w:eastAsia="en-US"/>
              </w:rPr>
              <w:t>administrators)</w:t>
            </w:r>
            <w:r w:rsidRPr="00F12D03" w:rsidR="00BE61FA">
              <w:rPr>
                <w:bCs/>
                <w:lang w:eastAsia="en-US"/>
              </w:rPr>
              <w:t xml:space="preserve"> un </w:t>
            </w:r>
            <w:r w:rsidRPr="00F12D03">
              <w:rPr>
                <w:bCs/>
                <w:lang w:eastAsia="en-US"/>
              </w:rPr>
              <w:t xml:space="preserve">tiesiskās aizsardzības procesa (turpmāk – TAP) </w:t>
            </w:r>
            <w:r w:rsidRPr="00F12D03" w:rsidR="00BE61FA">
              <w:rPr>
                <w:bCs/>
                <w:lang w:eastAsia="en-US"/>
              </w:rPr>
              <w:lastRenderedPageBreak/>
              <w:t xml:space="preserve">uzraugošajai personai sistēmā jāreģistrē maksātnespējas procesā un TAP iesaistīto personu dati. </w:t>
            </w:r>
          </w:p>
          <w:p w:rsidRPr="00F12D03" w:rsidR="00BE61FA" w:rsidP="00BE61FA" w:rsidRDefault="00BE61FA" w14:paraId="6157B9AC" w14:textId="6B544894">
            <w:pPr>
              <w:ind w:firstLine="321"/>
              <w:jc w:val="both"/>
              <w:rPr>
                <w:bCs/>
                <w:lang w:eastAsia="en-US"/>
              </w:rPr>
            </w:pPr>
            <w:r w:rsidRPr="00F12D03">
              <w:rPr>
                <w:bCs/>
                <w:lang w:eastAsia="en-US"/>
              </w:rPr>
              <w:t>Turklāt Maksātnespējas likum</w:t>
            </w:r>
            <w:r w:rsidRPr="00F12D03" w:rsidR="00823714">
              <w:rPr>
                <w:bCs/>
                <w:lang w:eastAsia="en-US"/>
              </w:rPr>
              <w:t>a</w:t>
            </w:r>
            <w:r w:rsidRPr="00F12D03">
              <w:rPr>
                <w:bCs/>
                <w:lang w:eastAsia="en-US"/>
              </w:rPr>
              <w:t xml:space="preserve"> </w:t>
            </w:r>
            <w:r w:rsidRPr="00F12D03" w:rsidR="00823714">
              <w:rPr>
                <w:bCs/>
                <w:lang w:eastAsia="en-US"/>
              </w:rPr>
              <w:t>12.</w:t>
            </w:r>
            <w:r w:rsidRPr="00F12D03" w:rsidR="00823714">
              <w:rPr>
                <w:bCs/>
                <w:vertAlign w:val="superscript"/>
                <w:lang w:eastAsia="en-US"/>
              </w:rPr>
              <w:t>1</w:t>
            </w:r>
            <w:r w:rsidRPr="00F12D03" w:rsidR="00823714">
              <w:rPr>
                <w:bCs/>
                <w:lang w:eastAsia="en-US"/>
              </w:rPr>
              <w:t xml:space="preserve"> pants </w:t>
            </w:r>
            <w:r w:rsidRPr="00F12D03">
              <w:rPr>
                <w:bCs/>
                <w:lang w:eastAsia="en-US"/>
              </w:rPr>
              <w:t>noteic, ka ziņas sistēmā iekļauj un aktualizē, pamatojoties uz informāciju, kas saņemta no valsts vai pašvaldību institūcijām no citām valsts informācijas sistēmām. Tādējādi</w:t>
            </w:r>
            <w:r w:rsidRPr="00F12D03" w:rsidR="00742AFA">
              <w:rPr>
                <w:bCs/>
                <w:lang w:eastAsia="en-US"/>
              </w:rPr>
              <w:t xml:space="preserve"> </w:t>
            </w:r>
            <w:r w:rsidRPr="00F12D03">
              <w:rPr>
                <w:bCs/>
                <w:lang w:eastAsia="en-US"/>
              </w:rPr>
              <w:t>noteikumu projekts nav pretrunā Maksātnespējas likuma regulējumam.</w:t>
            </w:r>
          </w:p>
          <w:p w:rsidRPr="00F12D03" w:rsidR="00BE61FA" w:rsidP="00BE61FA" w:rsidRDefault="00BE61FA" w14:paraId="7D7AD8D7" w14:textId="50119077">
            <w:pPr>
              <w:ind w:firstLine="397"/>
              <w:jc w:val="both"/>
              <w:rPr>
                <w:bCs/>
                <w:lang w:eastAsia="en-US"/>
              </w:rPr>
            </w:pPr>
            <w:r w:rsidRPr="00F12D03">
              <w:rPr>
                <w:bCs/>
                <w:lang w:eastAsia="en-US"/>
              </w:rPr>
              <w:t xml:space="preserve">Viens no </w:t>
            </w:r>
            <w:r w:rsidRPr="00F12D03" w:rsidR="00234320">
              <w:rPr>
                <w:bCs/>
                <w:noProof/>
              </w:rPr>
              <w:t>Eiropas Parlamenta un Padomes 2016.</w:t>
            </w:r>
            <w:r w:rsidR="001A4AB9">
              <w:rPr>
                <w:bCs/>
                <w:noProof/>
              </w:rPr>
              <w:t> </w:t>
            </w:r>
            <w:r w:rsidRPr="00F12D03" w:rsidR="00234320">
              <w:rPr>
                <w:bCs/>
                <w:noProof/>
              </w:rPr>
              <w:t>gada 27.</w:t>
            </w:r>
            <w:r w:rsidR="001A4AB9">
              <w:rPr>
                <w:bCs/>
                <w:noProof/>
              </w:rPr>
              <w:t> </w:t>
            </w:r>
            <w:r w:rsidRPr="00F12D03" w:rsidR="00234320">
              <w:rPr>
                <w:bCs/>
                <w:noProof/>
              </w:rPr>
              <w:t>aprīļa regulā (ES) 2016/679 par fizisku personu aizsardzību attiecībā uz personas datu apstrādi un šādu datu brīvu apriti un ar ko atceļ direktīvu 95/46/EK (Vispārīgā datu aizsardzības regula)</w:t>
            </w:r>
            <w:r w:rsidRPr="00F12D03" w:rsidR="00234320">
              <w:rPr>
                <w:bCs/>
                <w:lang w:eastAsia="en-US"/>
              </w:rPr>
              <w:t xml:space="preserve"> </w:t>
            </w:r>
            <w:r w:rsidRPr="00F12D03">
              <w:rPr>
                <w:bCs/>
                <w:lang w:eastAsia="en-US"/>
              </w:rPr>
              <w:t xml:space="preserve">ietvertajiem personas datu apstrādes principiem ir datu precizitātes princips (5. panta </w:t>
            </w:r>
            <w:r w:rsidRPr="00F12D03" w:rsidR="006C07A8">
              <w:rPr>
                <w:bCs/>
                <w:lang w:eastAsia="en-US"/>
              </w:rPr>
              <w:t>1. </w:t>
            </w:r>
            <w:r w:rsidRPr="00F12D03">
              <w:rPr>
                <w:bCs/>
                <w:lang w:eastAsia="en-US"/>
              </w:rPr>
              <w:t xml:space="preserve">punkta d) apakšpunkts). </w:t>
            </w:r>
          </w:p>
          <w:p w:rsidRPr="00F12D03" w:rsidR="00BE61FA" w:rsidP="00BE61FA" w:rsidRDefault="00BE61FA" w14:paraId="6CDDBCBE" w14:textId="27CDC481">
            <w:pPr>
              <w:ind w:firstLine="397"/>
              <w:jc w:val="both"/>
              <w:rPr>
                <w:bCs/>
                <w:lang w:eastAsia="en-US"/>
              </w:rPr>
            </w:pPr>
            <w:r w:rsidRPr="00F12D03">
              <w:rPr>
                <w:bCs/>
                <w:lang w:eastAsia="en-US"/>
              </w:rPr>
              <w:t xml:space="preserve">Ievērojot sistēmas pārzinim un turētajam Valsts informācijas sistēmu likumā </w:t>
            </w:r>
            <w:r w:rsidRPr="00F12D03">
              <w:rPr>
                <w:bCs/>
                <w:lang w:eastAsia="en-US"/>
              </w:rPr>
              <w:lastRenderedPageBreak/>
              <w:t xml:space="preserve">noteiktās funkcijas, </w:t>
            </w:r>
            <w:r w:rsidRPr="00F12D03" w:rsidR="00D50A69">
              <w:rPr>
                <w:bCs/>
                <w:lang w:eastAsia="en-US"/>
              </w:rPr>
              <w:t xml:space="preserve">Tiesu administrācijai </w:t>
            </w:r>
            <w:r w:rsidRPr="00F12D03">
              <w:rPr>
                <w:bCs/>
                <w:lang w:eastAsia="en-US"/>
              </w:rPr>
              <w:t xml:space="preserve">un </w:t>
            </w:r>
            <w:r w:rsidRPr="00F12D03" w:rsidR="00D50A69">
              <w:rPr>
                <w:bCs/>
                <w:lang w:eastAsia="en-US"/>
              </w:rPr>
              <w:t xml:space="preserve">Maksātnespējas kontroles dienestam </w:t>
            </w:r>
            <w:r w:rsidRPr="00F12D03">
              <w:rPr>
                <w:bCs/>
                <w:lang w:eastAsia="en-US"/>
              </w:rPr>
              <w:t>ir jānodrošina sistēmā ietverto personas datu precizitāte.</w:t>
            </w:r>
          </w:p>
          <w:p w:rsidRPr="00F12D03" w:rsidR="00BE61FA" w:rsidP="00BE61FA" w:rsidRDefault="00FD1EA1" w14:paraId="119EC2FB" w14:textId="1BF8627B">
            <w:pPr>
              <w:ind w:firstLine="397"/>
              <w:jc w:val="both"/>
              <w:rPr>
                <w:bCs/>
                <w:lang w:eastAsia="en-US"/>
              </w:rPr>
            </w:pPr>
            <w:r w:rsidRPr="00F12D03">
              <w:rPr>
                <w:bCs/>
                <w:lang w:eastAsia="en-US"/>
              </w:rPr>
              <w:t>S</w:t>
            </w:r>
            <w:r w:rsidRPr="00F12D03" w:rsidR="00BE61FA">
              <w:rPr>
                <w:bCs/>
                <w:lang w:eastAsia="en-US"/>
              </w:rPr>
              <w:t>istēmā personu datu saņemšana no Iedzīvotāju reģistra ir nepieciešama vienīgi datu pareizības pārbaudes un</w:t>
            </w:r>
            <w:r w:rsidRPr="00F12D03" w:rsidR="00742AFA">
              <w:rPr>
                <w:bCs/>
                <w:lang w:eastAsia="en-US"/>
              </w:rPr>
              <w:t xml:space="preserve"> </w:t>
            </w:r>
            <w:r w:rsidRPr="00F12D03" w:rsidR="00BE61FA">
              <w:rPr>
                <w:bCs/>
                <w:lang w:eastAsia="en-US"/>
              </w:rPr>
              <w:t xml:space="preserve">precizitātes nodrošināšanas nolūkā to reģistrēšanai sistēmā, nevis izmantošanai kādiem citiem nolūkiem. </w:t>
            </w:r>
            <w:r w:rsidRPr="00F12D03" w:rsidR="00BE61FA">
              <w:rPr>
                <w:rFonts w:eastAsia="Calibri"/>
                <w:bCs/>
              </w:rPr>
              <w:t xml:space="preserve">Datu precizitāte sistēmā nodrošinās korektu auditācijas pierakstu iegūšanu. </w:t>
            </w:r>
          </w:p>
          <w:p w:rsidRPr="00F12D03" w:rsidR="00BE61FA" w:rsidP="00BE61FA" w:rsidRDefault="00B32356" w14:paraId="12AAD7B3" w14:textId="2A0B57B0">
            <w:pPr>
              <w:ind w:firstLine="316"/>
              <w:jc w:val="both"/>
              <w:rPr>
                <w:rFonts w:eastAsia="Arial"/>
              </w:rPr>
            </w:pPr>
            <w:r w:rsidRPr="00F12D03">
              <w:rPr>
                <w:rFonts w:eastAsia="Arial"/>
                <w:bCs/>
              </w:rPr>
              <w:t>P</w:t>
            </w:r>
            <w:r w:rsidRPr="00F12D03" w:rsidR="00BE61FA">
              <w:rPr>
                <w:rFonts w:eastAsia="Arial"/>
                <w:bCs/>
              </w:rPr>
              <w:t xml:space="preserve">ersonas datu aktualizācija (vārds un uzvārds) notiks, sistēmas lietotājam tiešsaistē izsaucot datus no Iedzīvotāju reģistra, izmantojot </w:t>
            </w:r>
            <w:r w:rsidRPr="00F12D03" w:rsidR="006118DA">
              <w:rPr>
                <w:rFonts w:eastAsia="Arial"/>
                <w:bCs/>
              </w:rPr>
              <w:t xml:space="preserve">tam jau </w:t>
            </w:r>
            <w:r w:rsidRPr="00F12D03" w:rsidR="00BE61FA">
              <w:rPr>
                <w:rFonts w:eastAsia="Arial"/>
                <w:bCs/>
              </w:rPr>
              <w:t xml:space="preserve">zināmo personas kodu, nevis ievadot vārdu un uzvārdu. </w:t>
            </w:r>
          </w:p>
          <w:p w:rsidRPr="00F12D03" w:rsidR="00BE61FA" w:rsidP="00BE61FA" w:rsidRDefault="00BE61FA" w14:paraId="78C2BF65" w14:textId="73184F69">
            <w:pPr>
              <w:pStyle w:val="naisc"/>
              <w:spacing w:before="0" w:after="0"/>
              <w:ind w:firstLine="720"/>
            </w:pPr>
          </w:p>
        </w:tc>
        <w:tc>
          <w:tcPr>
            <w:tcW w:w="2298" w:type="dxa"/>
            <w:tcBorders>
              <w:top w:val="single" w:color="auto" w:sz="4" w:space="0"/>
              <w:left w:val="single" w:color="auto" w:sz="4" w:space="0"/>
              <w:bottom w:val="single" w:color="auto" w:sz="4" w:space="0"/>
              <w:right w:val="single" w:color="auto" w:sz="4" w:space="0"/>
            </w:tcBorders>
            <w:hideMark/>
          </w:tcPr>
          <w:p w:rsidRPr="00F12D03" w:rsidR="00BE61FA" w:rsidP="00BE61FA" w:rsidRDefault="00BE61FA" w14:paraId="62358DAF" w14:textId="06AB5128">
            <w:pPr>
              <w:jc w:val="center"/>
            </w:pPr>
          </w:p>
        </w:tc>
        <w:tc>
          <w:tcPr>
            <w:tcW w:w="2085" w:type="dxa"/>
            <w:tcBorders>
              <w:top w:val="single" w:color="auto" w:sz="4" w:space="0"/>
              <w:left w:val="single" w:color="auto" w:sz="4" w:space="0"/>
              <w:bottom w:val="single" w:color="auto" w:sz="4" w:space="0"/>
            </w:tcBorders>
            <w:hideMark/>
          </w:tcPr>
          <w:p w:rsidRPr="00F12D03" w:rsidR="00BE61FA" w:rsidP="00BE61FA" w:rsidRDefault="00BE61FA" w14:paraId="47141A04" w14:textId="22E6C574">
            <w:pPr>
              <w:jc w:val="both"/>
            </w:pPr>
            <w:r w:rsidRPr="00F12D03">
              <w:t>Noteikumu projekt</w:t>
            </w:r>
            <w:r w:rsidRPr="00F12D03" w:rsidR="00F22268">
              <w:t>ā paredzētais</w:t>
            </w:r>
            <w:r w:rsidRPr="00F12D03">
              <w:t xml:space="preserve"> </w:t>
            </w:r>
            <w:r w:rsidRPr="00F12D03">
              <w:rPr>
                <w:bCs/>
              </w:rPr>
              <w:t>3.</w:t>
            </w:r>
            <w:r w:rsidRPr="00F12D03">
              <w:rPr>
                <w:bCs/>
                <w:vertAlign w:val="superscript"/>
              </w:rPr>
              <w:t>1</w:t>
            </w:r>
            <w:r w:rsidRPr="00F12D03">
              <w:rPr>
                <w:bCs/>
              </w:rPr>
              <w:t> punkts – Sistēmas darbībā, nolūkā nodrošināt s</w:t>
            </w:r>
            <w:r w:rsidRPr="00F12D03">
              <w:t xml:space="preserve">istēmas lietotāju sistēmā iekļauto personu (neatkarīgi no personas statusa procesā) identificējošo datu pareizību, izmanto citu valsts informācijas sistēmu datus. </w:t>
            </w:r>
          </w:p>
          <w:p w:rsidRPr="00F12D03" w:rsidR="00BE61FA" w:rsidP="00BE61FA" w:rsidRDefault="00BE61FA" w14:paraId="6936E9A3" w14:textId="0A31B289">
            <w:pPr>
              <w:jc w:val="both"/>
            </w:pPr>
            <w:r w:rsidRPr="00F12D03">
              <w:t>Anotācijas I sadaļas 2. un 3. punktā norādītais pamatojums.</w:t>
            </w:r>
          </w:p>
          <w:p w:rsidRPr="00F12D03" w:rsidR="00BE61FA" w:rsidP="00BE61FA" w:rsidRDefault="00BE61FA" w14:paraId="3B89667D" w14:textId="75550F1F">
            <w:pPr>
              <w:jc w:val="center"/>
            </w:pPr>
          </w:p>
        </w:tc>
      </w:tr>
      <w:tr w:rsidRPr="00F12D03" w:rsidR="0003349E" w:rsidTr="00387F25" w14:paraId="447FBA3B" w14:textId="77777777">
        <w:tc>
          <w:tcPr>
            <w:tcW w:w="707" w:type="dxa"/>
            <w:tcBorders>
              <w:top w:val="single" w:color="000000" w:sz="6" w:space="0"/>
              <w:left w:val="single" w:color="000000" w:sz="6" w:space="0"/>
              <w:bottom w:val="single" w:color="000000" w:sz="6" w:space="0"/>
              <w:right w:val="single" w:color="000000" w:sz="6" w:space="0"/>
            </w:tcBorders>
          </w:tcPr>
          <w:p w:rsidRPr="00F12D03" w:rsidR="0003349E" w:rsidP="0003349E" w:rsidRDefault="0003349E" w14:paraId="0334EE5B" w14:textId="1A2CB474">
            <w:pPr>
              <w:pStyle w:val="naisc"/>
              <w:spacing w:before="0" w:after="0"/>
            </w:pPr>
            <w:r w:rsidRPr="00F12D03">
              <w:lastRenderedPageBreak/>
              <w:t>2</w:t>
            </w:r>
            <w:r w:rsidR="00F12D03">
              <w:t>.</w:t>
            </w:r>
          </w:p>
        </w:tc>
        <w:tc>
          <w:tcPr>
            <w:tcW w:w="3087" w:type="dxa"/>
            <w:tcBorders>
              <w:top w:val="single" w:color="000000" w:sz="6" w:space="0"/>
              <w:left w:val="single" w:color="000000" w:sz="6" w:space="0"/>
              <w:bottom w:val="single" w:color="000000" w:sz="6" w:space="0"/>
              <w:right w:val="single" w:color="000000" w:sz="6" w:space="0"/>
            </w:tcBorders>
          </w:tcPr>
          <w:p w:rsidRPr="00F12D03" w:rsidR="0003349E" w:rsidP="0003349E" w:rsidRDefault="0003349E" w14:paraId="4A74C717" w14:textId="77777777">
            <w:pPr>
              <w:jc w:val="both"/>
            </w:pPr>
            <w:r w:rsidRPr="00F12D03">
              <w:t>6. Papildināt noteikumus ar 17.17. apakšpunktu šādā redakcijā:</w:t>
            </w:r>
          </w:p>
          <w:p w:rsidRPr="00F12D03" w:rsidR="0003349E" w:rsidP="0003349E" w:rsidRDefault="0003349E" w14:paraId="7D06AB59" w14:textId="77777777">
            <w:pPr>
              <w:jc w:val="both"/>
            </w:pPr>
            <w:r w:rsidRPr="00F12D03">
              <w:lastRenderedPageBreak/>
              <w:t>"17.17. ziņas par tiesiskās aizsardzības procesā iesaistītās personas vārdu, uzvārdu, personas kodu vai nosaukumu, reģistrācijas numuru, kā arī statusu procesā."</w:t>
            </w:r>
          </w:p>
          <w:p w:rsidRPr="00F12D03" w:rsidR="0003349E" w:rsidP="0003349E" w:rsidRDefault="0003349E" w14:paraId="03E8680D" w14:textId="77777777">
            <w:pPr>
              <w:jc w:val="both"/>
            </w:pPr>
          </w:p>
          <w:p w:rsidRPr="00F12D03" w:rsidR="0003349E" w:rsidP="0003349E" w:rsidRDefault="0003349E" w14:paraId="05EC71CC" w14:textId="77777777">
            <w:pPr>
              <w:jc w:val="both"/>
            </w:pPr>
            <w:r w:rsidRPr="00F12D03">
              <w:t>14. Izteikt 29. punktu šādā redakcijā:</w:t>
            </w:r>
          </w:p>
          <w:p w:rsidRPr="00F12D03" w:rsidR="0003349E" w:rsidP="0003349E" w:rsidRDefault="0003349E" w14:paraId="5AD665FD" w14:textId="77777777">
            <w:pPr>
              <w:jc w:val="both"/>
            </w:pPr>
            <w:r w:rsidRPr="00F12D03">
              <w:t xml:space="preserve">"29. Šo noteikumu 16. un 17. punktā minētās ziņas sistēmā attiecīgi: </w:t>
            </w:r>
          </w:p>
          <w:p w:rsidRPr="00F12D03" w:rsidR="0003349E" w:rsidP="0003349E" w:rsidRDefault="0003349E" w14:paraId="6E1394AB" w14:textId="77777777">
            <w:pPr>
              <w:jc w:val="both"/>
            </w:pPr>
            <w:r w:rsidRPr="00F12D03">
              <w:t>29.1. iegūst no Pilsonības un migrācijas lietu pārvaldes šo noteikumu 16.3., 16.4., 16.5. (parādnieka deklarētā dzīvesvietas adrese), 16.6. un 16.16. apakšpunktā minētās ziņas;</w:t>
            </w:r>
          </w:p>
          <w:p w:rsidRPr="00F12D03" w:rsidR="0003349E" w:rsidP="0003349E" w:rsidRDefault="0003349E" w14:paraId="003B4455" w14:textId="77777777">
            <w:pPr>
              <w:jc w:val="both"/>
            </w:pPr>
            <w:r w:rsidRPr="00F12D03">
              <w:t>29.2. iegūst no Uzņēmumu reģistra šo noteikumu 16.5. (parādnieka juridiskā adrese), 16.10., 16.14., 17.2., 17.8., 17.9. un 17.12. apakšpunktā minētās ziņas;</w:t>
            </w:r>
          </w:p>
          <w:p w:rsidRPr="00F12D03" w:rsidR="0003349E" w:rsidP="0003349E" w:rsidRDefault="0003349E" w14:paraId="7CB92D0B" w14:textId="77777777">
            <w:pPr>
              <w:jc w:val="both"/>
            </w:pPr>
            <w:r w:rsidRPr="00F12D03">
              <w:t xml:space="preserve">29.3. ievada Maksātnespējas kontroles dienests šo noteikumu 16.24., 16.25., 16.27., 16.28., 17.14., 17.15. un 17.16. apakšpunktā </w:t>
            </w:r>
            <w:r w:rsidRPr="00F12D03">
              <w:lastRenderedPageBreak/>
              <w:t>minētās ziņas, īstenojot uzraudzību;</w:t>
            </w:r>
          </w:p>
          <w:p w:rsidRPr="00F12D03" w:rsidR="0003349E" w:rsidP="0003349E" w:rsidRDefault="0003349E" w14:paraId="6701F9BA" w14:textId="77777777">
            <w:pPr>
              <w:jc w:val="both"/>
            </w:pPr>
            <w:r w:rsidRPr="00F12D03">
              <w:t>29.4. ievada administrators šo noteikumu 16.11., 16.16., 16.17., 16.22., 16.23. un 16.26. apakšpunktā minētās ziņas;</w:t>
            </w:r>
          </w:p>
          <w:p w:rsidRPr="00F12D03" w:rsidR="0003349E" w:rsidP="0003349E" w:rsidRDefault="0003349E" w14:paraId="51D65107" w14:textId="77777777">
            <w:pPr>
              <w:jc w:val="both"/>
            </w:pPr>
            <w:r w:rsidRPr="00F12D03">
              <w:t>29.5. ievada uzraugošā persona šo noteikumu 17.7. un 17.11. apakšpunktā minētās datnes un 17.17. apakšpunktā minētās ziņas;</w:t>
            </w:r>
          </w:p>
          <w:p w:rsidRPr="00F12D03" w:rsidR="0003349E" w:rsidP="0003349E" w:rsidRDefault="0003349E" w14:paraId="25EF4812" w14:textId="77777777">
            <w:pPr>
              <w:jc w:val="both"/>
            </w:pPr>
            <w:r w:rsidRPr="00F12D03">
              <w:t>29.6. iegūst no Tiesu administrācijas šo noteikumu 16.1, 16.2., 16.7., 16.8., 16.9., 16.12., 16.13., 16.15., 16.20., 16.21., 16.29., 17.1., 17.3., 17.4., 17.5., 17.6., 17.10. un 17.13. apakšpunktā minētās ziņas."</w:t>
            </w:r>
          </w:p>
          <w:p w:rsidRPr="00F12D03" w:rsidR="0003349E" w:rsidP="0003349E" w:rsidRDefault="0003349E" w14:paraId="67AC9BCD" w14:textId="77777777">
            <w:pPr>
              <w:jc w:val="both"/>
            </w:pPr>
          </w:p>
          <w:p w:rsidRPr="00F12D03" w:rsidR="0003349E" w:rsidP="0003349E" w:rsidRDefault="0003349E" w14:paraId="20A8C86A" w14:textId="77777777">
            <w:pPr>
              <w:pStyle w:val="naisc"/>
              <w:spacing w:before="0" w:after="0"/>
              <w:ind w:firstLine="720"/>
            </w:pPr>
          </w:p>
        </w:tc>
        <w:tc>
          <w:tcPr>
            <w:tcW w:w="3116" w:type="dxa"/>
            <w:tcBorders>
              <w:top w:val="single" w:color="000000" w:sz="6" w:space="0"/>
              <w:left w:val="single" w:color="000000" w:sz="6" w:space="0"/>
              <w:bottom w:val="single" w:color="000000" w:sz="6" w:space="0"/>
              <w:right w:val="single" w:color="000000" w:sz="6" w:space="0"/>
            </w:tcBorders>
          </w:tcPr>
          <w:p w:rsidRPr="00F12D03" w:rsidR="0003349E" w:rsidP="00F12D03" w:rsidRDefault="0003349E" w14:paraId="2D2608CB" w14:textId="63D0F09B">
            <w:pPr>
              <w:pStyle w:val="naisc"/>
              <w:ind w:firstLine="347"/>
              <w:jc w:val="both"/>
              <w:rPr>
                <w:b/>
              </w:rPr>
            </w:pPr>
            <w:r w:rsidRPr="00F12D03">
              <w:rPr>
                <w:b/>
              </w:rPr>
              <w:lastRenderedPageBreak/>
              <w:t>Iekšlietu ministrija</w:t>
            </w:r>
          </w:p>
          <w:p w:rsidRPr="00F12D03" w:rsidR="00A61F5C" w:rsidP="00F12D03" w:rsidRDefault="00A61F5C" w14:paraId="024B3884" w14:textId="77777777">
            <w:pPr>
              <w:pStyle w:val="naisc"/>
              <w:jc w:val="both"/>
              <w:rPr>
                <w:bCs/>
              </w:rPr>
            </w:pPr>
            <w:r w:rsidRPr="00F12D03">
              <w:rPr>
                <w:bCs/>
              </w:rPr>
              <w:t xml:space="preserve">(2020. gada 15. septembra atzinums Nr. 1-57/2286 un </w:t>
            </w:r>
            <w:r w:rsidRPr="00F12D03">
              <w:rPr>
                <w:bCs/>
              </w:rPr>
              <w:lastRenderedPageBreak/>
              <w:t>2020. gada 12. oktobra atzinums Nr. 1-57/2545)</w:t>
            </w:r>
          </w:p>
          <w:p w:rsidRPr="00F12D03" w:rsidR="0003349E" w:rsidP="0003349E" w:rsidRDefault="0003349E" w14:paraId="272C0D85" w14:textId="77777777">
            <w:pPr>
              <w:widowControl w:val="0"/>
              <w:tabs>
                <w:tab w:val="left" w:pos="720"/>
              </w:tabs>
              <w:ind w:firstLine="319"/>
              <w:jc w:val="both"/>
              <w:rPr>
                <w:bCs/>
                <w:noProof/>
              </w:rPr>
            </w:pPr>
            <w:r w:rsidRPr="00F12D03">
              <w:rPr>
                <w:bCs/>
                <w:noProof/>
              </w:rPr>
              <w:t>Ar projekta 6.punktu paredzēts papildināt Noteikumus Nr.761 ar 17.17.apakšpunktu, nosakot, ka Sistēmā iekļauj ziņas par tiesiskās aizsardzības procesā iesaistītās personas vārdu, uzvārdu, personas kodu vai nosaukumu, reģistrācijas numuru, kā arī statusu procesā.</w:t>
            </w:r>
          </w:p>
          <w:p w:rsidRPr="00F12D03" w:rsidR="0003349E" w:rsidP="0003349E" w:rsidRDefault="0003349E" w14:paraId="600F5C84" w14:textId="77777777">
            <w:pPr>
              <w:widowControl w:val="0"/>
              <w:tabs>
                <w:tab w:val="left" w:pos="720"/>
              </w:tabs>
              <w:ind w:firstLine="319"/>
              <w:jc w:val="both"/>
              <w:rPr>
                <w:bCs/>
                <w:noProof/>
              </w:rPr>
            </w:pPr>
            <w:r w:rsidRPr="00F12D03">
              <w:rPr>
                <w:bCs/>
                <w:noProof/>
              </w:rPr>
              <w:t>Savukārt projekta 14.punktā ietvertajā Noteikumu Nr.761 29.5.apakšpunktā norādīts, ka Noteikumu Nr.761 17.17.apakšpunktā minētās ziņas Sistēmā ievada tiesiskās aizsardzības procesu uzraugošā persona.</w:t>
            </w:r>
          </w:p>
          <w:p w:rsidRPr="00F12D03" w:rsidR="0003349E" w:rsidP="0003349E" w:rsidRDefault="0003349E" w14:paraId="485D0C71" w14:textId="77777777">
            <w:pPr>
              <w:widowControl w:val="0"/>
              <w:tabs>
                <w:tab w:val="left" w:pos="720"/>
              </w:tabs>
              <w:ind w:firstLine="319"/>
              <w:jc w:val="both"/>
              <w:rPr>
                <w:bCs/>
                <w:noProof/>
              </w:rPr>
            </w:pPr>
            <w:r w:rsidRPr="00F12D03">
              <w:rPr>
                <w:bCs/>
                <w:noProof/>
              </w:rPr>
              <w:t>Vēršam uzmanību, ka projektā un projekta anotācijā nav norādīts projekta 6.punktā ietvertajā Noteikumu Nr.761 17.17.apakšpunktā minēto ziņu par iesaistīto personu ieguves avots.</w:t>
            </w:r>
          </w:p>
          <w:p w:rsidRPr="00F12D03" w:rsidR="0003349E" w:rsidP="0003349E" w:rsidRDefault="0003349E" w14:paraId="34B338BF" w14:textId="77777777">
            <w:pPr>
              <w:widowControl w:val="0"/>
              <w:tabs>
                <w:tab w:val="left" w:pos="720"/>
              </w:tabs>
              <w:ind w:firstLine="319"/>
              <w:jc w:val="both"/>
              <w:rPr>
                <w:bCs/>
                <w:noProof/>
              </w:rPr>
            </w:pPr>
            <w:r w:rsidRPr="00F12D03">
              <w:rPr>
                <w:bCs/>
                <w:noProof/>
              </w:rPr>
              <w:t xml:space="preserve">Ne Maksātnespējas likumā, ne Noteikumos Nr.761 vai projektā nav </w:t>
            </w:r>
            <w:r w:rsidRPr="00F12D03">
              <w:rPr>
                <w:bCs/>
                <w:noProof/>
              </w:rPr>
              <w:lastRenderedPageBreak/>
              <w:t>noteikts, ka tiesiskās aizsardzības procesu uzraugošajai personai ir tiesības saņemt ziņas no Iedzīvotāju reģistra bez maksas par procesā iesaistītās personas aktuālo vārdu (vārdiem), uzvārdu un personas kodu.</w:t>
            </w:r>
          </w:p>
          <w:p w:rsidRPr="00F12D03" w:rsidR="0003349E" w:rsidP="0003349E" w:rsidRDefault="0003349E" w14:paraId="5A94CE3A" w14:textId="77777777">
            <w:pPr>
              <w:widowControl w:val="0"/>
              <w:tabs>
                <w:tab w:val="left" w:pos="720"/>
              </w:tabs>
              <w:ind w:firstLine="319"/>
              <w:jc w:val="both"/>
              <w:rPr>
                <w:bCs/>
                <w:noProof/>
              </w:rPr>
            </w:pPr>
            <w:r w:rsidRPr="00F12D03">
              <w:rPr>
                <w:bCs/>
                <w:noProof/>
              </w:rPr>
              <w:t xml:space="preserve">Ņemot vērā minēto, </w:t>
            </w:r>
            <w:r w:rsidRPr="00F12D03">
              <w:rPr>
                <w:rFonts w:eastAsia="Calibri"/>
                <w:lang w:eastAsia="en-US"/>
              </w:rPr>
              <w:t>kā arī to, ka tiesību normai ir jābūt skaidrai un saprotamai, lai tās lietotājs un piemērotājs gūtu nepārprotamu priekšstatu par savām tiesībām, pienākumiem un juridiskām sekām,</w:t>
            </w:r>
            <w:r w:rsidRPr="00F12D03">
              <w:rPr>
                <w:bCs/>
                <w:noProof/>
              </w:rPr>
              <w:t xml:space="preserve"> precizēt projektu un projekta anotāciju.</w:t>
            </w:r>
          </w:p>
          <w:p w:rsidRPr="00F12D03" w:rsidR="0003349E" w:rsidP="0003349E" w:rsidRDefault="0003349E" w14:paraId="061D5C8F" w14:textId="77777777">
            <w:pPr>
              <w:pStyle w:val="naisc"/>
              <w:spacing w:before="0" w:after="0"/>
              <w:ind w:firstLine="720"/>
            </w:pPr>
          </w:p>
        </w:tc>
        <w:tc>
          <w:tcPr>
            <w:tcW w:w="2972" w:type="dxa"/>
            <w:tcBorders>
              <w:top w:val="single" w:color="000000" w:sz="6" w:space="0"/>
              <w:left w:val="single" w:color="000000" w:sz="6" w:space="0"/>
              <w:bottom w:val="single" w:color="000000" w:sz="6" w:space="0"/>
              <w:right w:val="single" w:color="000000" w:sz="6" w:space="0"/>
            </w:tcBorders>
          </w:tcPr>
          <w:p w:rsidRPr="00F12D03" w:rsidR="0003349E" w:rsidP="0003349E" w:rsidRDefault="0003349E" w14:paraId="3AB29A34" w14:textId="08B0E7FD">
            <w:pPr>
              <w:ind w:firstLine="316"/>
              <w:jc w:val="both"/>
              <w:rPr>
                <w:bCs/>
              </w:rPr>
            </w:pPr>
            <w:r w:rsidRPr="00F12D03">
              <w:rPr>
                <w:bCs/>
              </w:rPr>
              <w:lastRenderedPageBreak/>
              <w:t>Saskaņā ar Maksātnespējas likuma 12.</w:t>
            </w:r>
            <w:r w:rsidRPr="00F12D03">
              <w:rPr>
                <w:bCs/>
                <w:vertAlign w:val="superscript"/>
              </w:rPr>
              <w:t>5</w:t>
            </w:r>
            <w:r w:rsidRPr="00F12D03">
              <w:rPr>
                <w:bCs/>
              </w:rPr>
              <w:t xml:space="preserve"> panta piekto daļu </w:t>
            </w:r>
            <w:r w:rsidRPr="00F12D03" w:rsidR="00D50A69">
              <w:rPr>
                <w:bCs/>
              </w:rPr>
              <w:t xml:space="preserve">TAP </w:t>
            </w:r>
            <w:r w:rsidRPr="00F12D03">
              <w:rPr>
                <w:bCs/>
              </w:rPr>
              <w:t xml:space="preserve">uzraugošā persona, </w:t>
            </w:r>
            <w:r w:rsidRPr="00F12D03">
              <w:rPr>
                <w:bCs/>
              </w:rPr>
              <w:lastRenderedPageBreak/>
              <w:t xml:space="preserve">izmantojot likumā piešķirtās tiesības un pildot likumā noteiktos pienākumus, lieto sistēmu. </w:t>
            </w:r>
            <w:r w:rsidRPr="00F12D03">
              <w:rPr>
                <w:rFonts w:eastAsia="Arial"/>
              </w:rPr>
              <w:t>Atbilstoši Maksātnespējas likuma 12.</w:t>
            </w:r>
            <w:r w:rsidRPr="00F12D03">
              <w:rPr>
                <w:rFonts w:eastAsia="Arial"/>
                <w:vertAlign w:val="superscript"/>
              </w:rPr>
              <w:t>1</w:t>
            </w:r>
            <w:r w:rsidRPr="00F12D03">
              <w:rPr>
                <w:rFonts w:eastAsia="Arial"/>
              </w:rPr>
              <w:t> panta trešās daļas 2. punktam sistēmā iekļauj ziņas par TAP norisi, savukārt s</w:t>
            </w:r>
            <w:r w:rsidRPr="00F12D03">
              <w:rPr>
                <w:bCs/>
              </w:rPr>
              <w:t xml:space="preserve">askaņā ar Ministru kabineta noteikumiem Nr. 761 </w:t>
            </w:r>
            <w:r w:rsidRPr="00F12D03" w:rsidR="00F12D03">
              <w:rPr>
                <w:bCs/>
              </w:rPr>
              <w:t xml:space="preserve">TAP </w:t>
            </w:r>
            <w:r w:rsidRPr="00F12D03">
              <w:rPr>
                <w:bCs/>
              </w:rPr>
              <w:t xml:space="preserve">uzraugošajai personai sistēmā jāreģistrē TAP iesaistīto personu dati. </w:t>
            </w:r>
          </w:p>
          <w:p w:rsidRPr="00F12D03" w:rsidR="0003349E" w:rsidP="0003349E" w:rsidRDefault="0003349E" w14:paraId="70D2918F" w14:textId="0CD61A86">
            <w:pPr>
              <w:pStyle w:val="naisc"/>
              <w:ind w:firstLine="180"/>
              <w:jc w:val="both"/>
              <w:rPr>
                <w:bCs/>
              </w:rPr>
            </w:pPr>
            <w:r w:rsidRPr="00F12D03">
              <w:rPr>
                <w:bCs/>
              </w:rPr>
              <w:t xml:space="preserve">Maksātnespējas likuma </w:t>
            </w:r>
            <w:r w:rsidRPr="00F12D03">
              <w:t>50. pants regulē uzraugošās personas darbības TAP laikā</w:t>
            </w:r>
            <w:r w:rsidRPr="00F12D03">
              <w:rPr>
                <w:bCs/>
              </w:rPr>
              <w:t xml:space="preserve">, tostarp tiesības pieprasīt un saņemt no parādnieka un viņa pārstāvjiem TAP nepieciešamo informāciju, </w:t>
            </w:r>
            <w:r w:rsidRPr="00F12D03">
              <w:rPr>
                <w:shd w:val="clear" w:color="auto" w:fill="FFFFFF"/>
              </w:rPr>
              <w:t>i</w:t>
            </w:r>
            <w:r w:rsidRPr="00F12D03">
              <w:rPr>
                <w:bCs/>
              </w:rPr>
              <w:t xml:space="preserve">epazīties ar parādnieka finansiālo stāvokli un visiem dokumentiem, kā arī pieprasīt un saņemt visus dokumentus utt. Līdz ar to minēto datu ieguves avots izriet no normatīvajā regulējumā noteiktajām uzraugošo personu tiesībām un pienākumiem. </w:t>
            </w:r>
          </w:p>
          <w:p w:rsidRPr="00F12D03" w:rsidR="0003349E" w:rsidP="00216522" w:rsidRDefault="0003349E" w14:paraId="2F74A075" w14:textId="012BFB37">
            <w:pPr>
              <w:pStyle w:val="naisc"/>
              <w:spacing w:before="0" w:after="0"/>
              <w:ind w:firstLine="339"/>
              <w:jc w:val="both"/>
            </w:pPr>
            <w:r w:rsidRPr="00F12D03">
              <w:rPr>
                <w:bCs/>
              </w:rPr>
              <w:lastRenderedPageBreak/>
              <w:t>Sistēmā personu datu saņemšana no Iedzīvotāju reģistra ir nepieciešama vienīgi datu pareizības pārbaudes un</w:t>
            </w:r>
            <w:r w:rsidRPr="00F12D03" w:rsidR="00605646">
              <w:rPr>
                <w:bCs/>
              </w:rPr>
              <w:t xml:space="preserve"> </w:t>
            </w:r>
            <w:r w:rsidRPr="00F12D03">
              <w:rPr>
                <w:bCs/>
              </w:rPr>
              <w:t>precizitātes nodrošināšanas nolūkā to reģistrēšanai sistēmā, nevis izmantošanai kādiem citiem nolūkiem.</w:t>
            </w:r>
          </w:p>
        </w:tc>
        <w:tc>
          <w:tcPr>
            <w:tcW w:w="2298" w:type="dxa"/>
            <w:tcBorders>
              <w:top w:val="single" w:color="auto" w:sz="4" w:space="0"/>
              <w:left w:val="single" w:color="auto" w:sz="4" w:space="0"/>
              <w:bottom w:val="single" w:color="auto" w:sz="4" w:space="0"/>
              <w:right w:val="single" w:color="auto" w:sz="4" w:space="0"/>
            </w:tcBorders>
          </w:tcPr>
          <w:p w:rsidRPr="00F12D03" w:rsidR="0003349E" w:rsidP="0003349E" w:rsidRDefault="0003349E" w14:paraId="283C7F6C" w14:textId="77777777">
            <w:pPr>
              <w:jc w:val="center"/>
            </w:pPr>
          </w:p>
        </w:tc>
        <w:tc>
          <w:tcPr>
            <w:tcW w:w="2085" w:type="dxa"/>
            <w:tcBorders>
              <w:top w:val="single" w:color="auto" w:sz="4" w:space="0"/>
              <w:left w:val="single" w:color="auto" w:sz="4" w:space="0"/>
              <w:bottom w:val="single" w:color="auto" w:sz="4" w:space="0"/>
            </w:tcBorders>
          </w:tcPr>
          <w:p w:rsidRPr="00F12D03" w:rsidR="0003349E" w:rsidP="0003349E" w:rsidRDefault="0003349E" w14:paraId="7BB05D14" w14:textId="165A0619">
            <w:pPr>
              <w:jc w:val="both"/>
            </w:pPr>
            <w:r w:rsidRPr="00F12D03">
              <w:t>6. Papildināt noteikumus ar 17.17.</w:t>
            </w:r>
            <w:r w:rsidRPr="00F12D03" w:rsidR="008F2F89">
              <w:t> </w:t>
            </w:r>
            <w:r w:rsidRPr="00F12D03">
              <w:t>apakšpunk</w:t>
            </w:r>
            <w:r w:rsidRPr="00F12D03" w:rsidR="008F2F89">
              <w:t>t</w:t>
            </w:r>
            <w:r w:rsidRPr="00F12D03">
              <w:t>u šādā redakcijā:</w:t>
            </w:r>
          </w:p>
          <w:p w:rsidRPr="00F12D03" w:rsidR="0003349E" w:rsidP="0003349E" w:rsidRDefault="0003349E" w14:paraId="37EFB224" w14:textId="77777777">
            <w:pPr>
              <w:jc w:val="both"/>
            </w:pPr>
            <w:r w:rsidRPr="00F12D03">
              <w:lastRenderedPageBreak/>
              <w:t>"17.17. ziņas par tiesiskās aizsardzības procesā iesaistītās personas vārdu, uzvārdu, personas kodu vai nosaukumu, reģistrācijas numuru, kā arī statusu procesā."</w:t>
            </w:r>
          </w:p>
          <w:p w:rsidRPr="00F12D03" w:rsidR="0003349E" w:rsidP="0003349E" w:rsidRDefault="0003349E" w14:paraId="0191DBE2" w14:textId="77777777">
            <w:pPr>
              <w:jc w:val="both"/>
            </w:pPr>
          </w:p>
          <w:p w:rsidRPr="00F12D03" w:rsidR="0003349E" w:rsidP="0003349E" w:rsidRDefault="0003349E" w14:paraId="53AD278B" w14:textId="77777777">
            <w:pPr>
              <w:jc w:val="both"/>
            </w:pPr>
            <w:r w:rsidRPr="00F12D03">
              <w:t>14. Izteikt 29. punktu šādā redakcijā:</w:t>
            </w:r>
          </w:p>
          <w:p w:rsidRPr="00F12D03" w:rsidR="0003349E" w:rsidP="0003349E" w:rsidRDefault="0003349E" w14:paraId="34D2F36A" w14:textId="77777777">
            <w:pPr>
              <w:jc w:val="both"/>
            </w:pPr>
            <w:r w:rsidRPr="00F12D03">
              <w:t xml:space="preserve">"29. Šo noteikumu 16. un 17. punktā minētās ziņas sistēmā attiecīgi: </w:t>
            </w:r>
          </w:p>
          <w:p w:rsidRPr="00F12D03" w:rsidR="0003349E" w:rsidP="0003349E" w:rsidRDefault="0003349E" w14:paraId="1BD0E860" w14:textId="231A595D">
            <w:pPr>
              <w:jc w:val="both"/>
            </w:pPr>
            <w:r w:rsidRPr="00F12D03">
              <w:t>29.1. iegūst no Pilsonības un migrācijas lietu pārvaldes šo noteikumu 16.3., 16.4., 16.5. (parādnieka deklarētā</w:t>
            </w:r>
            <w:r w:rsidRPr="00F12D03" w:rsidR="00F22268">
              <w:t>s</w:t>
            </w:r>
            <w:r w:rsidRPr="00F12D03">
              <w:t xml:space="preserve"> dzīvesvietas adrese), 16.6. un 16.16. apakšpunktā minētās ziņas;</w:t>
            </w:r>
          </w:p>
          <w:p w:rsidRPr="00F12D03" w:rsidR="0003349E" w:rsidP="0003349E" w:rsidRDefault="0003349E" w14:paraId="386F6D90" w14:textId="77777777">
            <w:pPr>
              <w:jc w:val="both"/>
            </w:pPr>
            <w:r w:rsidRPr="00F12D03">
              <w:lastRenderedPageBreak/>
              <w:t>29.2. iegūst no Uzņēmumu reģistra šo noteikumu 16.5. (parādnieka juridiskā adrese), 16.10., 16.14., 17.2., 17.8., 17.9. un 17.12. apakšpunktā minētās ziņas;</w:t>
            </w:r>
          </w:p>
          <w:p w:rsidRPr="00F12D03" w:rsidR="0003349E" w:rsidP="0003349E" w:rsidRDefault="0003349E" w14:paraId="25CAFA1E" w14:textId="77777777">
            <w:pPr>
              <w:jc w:val="both"/>
            </w:pPr>
            <w:r w:rsidRPr="00F12D03">
              <w:t>29.3. ievada Maksātnespējas kontroles dienests šo noteikumu 16.24., 16.25., 16.27., 16.28., 17.14., 17.15. un 17.16. apakšpunktā minētās ziņas, īstenojot uzraudzību;</w:t>
            </w:r>
          </w:p>
          <w:p w:rsidRPr="00F12D03" w:rsidR="0003349E" w:rsidP="0003349E" w:rsidRDefault="0003349E" w14:paraId="76EA0B57" w14:textId="77777777">
            <w:pPr>
              <w:jc w:val="both"/>
            </w:pPr>
            <w:r w:rsidRPr="00F12D03">
              <w:t>29.4. ievada administrators šo noteikumu 16.11., 16.16., 16.17., 16.22., 16.23. un 16.26. apakšpunktā minētās ziņas;</w:t>
            </w:r>
          </w:p>
          <w:p w:rsidRPr="00F12D03" w:rsidR="0003349E" w:rsidP="0003349E" w:rsidRDefault="0003349E" w14:paraId="0BC1FC86" w14:textId="77777777">
            <w:pPr>
              <w:jc w:val="both"/>
            </w:pPr>
            <w:r w:rsidRPr="00F12D03">
              <w:t xml:space="preserve">29.5. ievada uzraugošā persona šo noteikumu 17.7. </w:t>
            </w:r>
            <w:r w:rsidRPr="00F12D03">
              <w:lastRenderedPageBreak/>
              <w:t>un 17.11. apakšpunktā minētās datnes un 17.17. apakšpunktā minētās ziņas;</w:t>
            </w:r>
          </w:p>
          <w:p w:rsidRPr="00F12D03" w:rsidR="0003349E" w:rsidP="0003349E" w:rsidRDefault="0003349E" w14:paraId="2C015428" w14:textId="77777777">
            <w:pPr>
              <w:jc w:val="both"/>
            </w:pPr>
            <w:r w:rsidRPr="00F12D03">
              <w:t>29.6. iegūst no Tiesu administrācijas šo noteikumu 16.1, 16.2., 16.7., 16.8., 16.9., 16.12., 16.13., 16.15., 16.20., 16.21., 16.29., 17.1., 17.3., 17.4., 17.5., 17.6., 17.10. un 17.13. apakšpunktā minētās ziņas."</w:t>
            </w:r>
          </w:p>
          <w:p w:rsidRPr="00F12D03" w:rsidR="0003349E" w:rsidP="0003349E" w:rsidRDefault="0003349E" w14:paraId="33F120AF" w14:textId="77777777">
            <w:pPr>
              <w:jc w:val="center"/>
            </w:pPr>
          </w:p>
        </w:tc>
      </w:tr>
    </w:tbl>
    <w:p w:rsidRPr="00F12D03" w:rsidR="003C3AE8" w:rsidP="00042B5D" w:rsidRDefault="003C3AE8" w14:paraId="5C8C064E" w14:textId="77777777">
      <w:pPr>
        <w:pStyle w:val="naisnod"/>
        <w:spacing w:before="0" w:after="0"/>
        <w:jc w:val="left"/>
        <w:rPr>
          <w:b w:val="0"/>
          <w:bCs w:val="0"/>
        </w:rPr>
      </w:pPr>
    </w:p>
    <w:p w:rsidRPr="00F12D03" w:rsidR="00954C2F" w:rsidP="00AC42D1" w:rsidRDefault="00954C2F" w14:paraId="6E031251" w14:textId="77777777">
      <w:pPr>
        <w:pStyle w:val="naisf"/>
        <w:spacing w:before="0" w:after="0"/>
        <w:ind w:firstLine="0"/>
        <w:jc w:val="left"/>
        <w:outlineLvl w:val="0"/>
        <w:rPr>
          <w:b/>
        </w:rPr>
      </w:pPr>
      <w:r w:rsidRPr="00F12D03">
        <w:rPr>
          <w:b/>
        </w:rPr>
        <w:t>Informācija par starpministriju (starpinstitūciju) sanāksmi vai elektronisko saskaņošanu</w:t>
      </w:r>
    </w:p>
    <w:p w:rsidRPr="00F12D03" w:rsidR="00987985" w:rsidP="00AC42D1" w:rsidRDefault="00987985" w14:paraId="06E2ABE9" w14:textId="77777777">
      <w:pPr>
        <w:pStyle w:val="naisf"/>
        <w:spacing w:before="0" w:after="0"/>
        <w:ind w:firstLine="0"/>
        <w:jc w:val="left"/>
      </w:pPr>
    </w:p>
    <w:p w:rsidRPr="00F12D03" w:rsidR="000E3B24" w:rsidP="00773B4B" w:rsidRDefault="00954C2F" w14:paraId="12B64F31" w14:textId="5FEBEFE8">
      <w:pPr>
        <w:pStyle w:val="naisf"/>
        <w:tabs>
          <w:tab w:val="left" w:pos="4536"/>
        </w:tabs>
        <w:spacing w:before="0" w:after="0"/>
        <w:ind w:left="4530" w:hanging="4530"/>
        <w:outlineLvl w:val="0"/>
      </w:pPr>
      <w:r w:rsidRPr="00F12D03">
        <w:t>Datums:</w:t>
      </w:r>
      <w:r w:rsidRPr="00F12D03" w:rsidR="00F735DE">
        <w:tab/>
      </w:r>
      <w:r w:rsidRPr="00F12D03" w:rsidR="0079330E">
        <w:t>20</w:t>
      </w:r>
      <w:r w:rsidRPr="00F12D03" w:rsidR="00460628">
        <w:t>20</w:t>
      </w:r>
      <w:r w:rsidRPr="00F12D03" w:rsidR="0079330E">
        <w:t>. gada</w:t>
      </w:r>
      <w:r w:rsidRPr="00F12D03" w:rsidR="00D50A69">
        <w:t xml:space="preserve"> 5. oktobris </w:t>
      </w:r>
      <w:r w:rsidRPr="00F12D03" w:rsidR="000E3B24">
        <w:t>(elektroniskā saskaņošana)</w:t>
      </w:r>
      <w:r w:rsidRPr="00F12D03" w:rsidR="00F12D03">
        <w:t>.</w:t>
      </w:r>
    </w:p>
    <w:p w:rsidRPr="00F12D03" w:rsidR="00651D4A" w:rsidRDefault="00651D4A" w14:paraId="5FCA39CC" w14:textId="3F3C84F5">
      <w:pPr>
        <w:pStyle w:val="naisf"/>
        <w:tabs>
          <w:tab w:val="left" w:pos="4536"/>
        </w:tabs>
        <w:spacing w:before="0" w:after="0"/>
        <w:ind w:left="4530" w:hanging="4530"/>
        <w:outlineLvl w:val="0"/>
      </w:pPr>
    </w:p>
    <w:p w:rsidRPr="00F12D03" w:rsidR="007233B5" w:rsidP="00AC42D1" w:rsidRDefault="00954C2F" w14:paraId="776C7CA6" w14:textId="051C8155">
      <w:pPr>
        <w:pStyle w:val="naisf"/>
        <w:tabs>
          <w:tab w:val="left" w:pos="4536"/>
        </w:tabs>
        <w:spacing w:before="0" w:after="0"/>
        <w:ind w:left="4536" w:hanging="4536"/>
      </w:pPr>
      <w:r w:rsidRPr="00F12D03">
        <w:t>Saskaņošanas dalībnieki:</w:t>
      </w:r>
      <w:r w:rsidRPr="00F12D03" w:rsidR="00F735DE">
        <w:tab/>
      </w:r>
      <w:r w:rsidRPr="00F12D03" w:rsidR="00460628">
        <w:t xml:space="preserve">Finanšu ministrija, Iekšlietu ministrija, </w:t>
      </w:r>
      <w:r w:rsidRPr="00F12D03" w:rsidR="003957D0">
        <w:t xml:space="preserve">Vides aizsardzības un reģionālās attīstības ministrija, </w:t>
      </w:r>
      <w:r w:rsidRPr="00F12D03" w:rsidR="00460628">
        <w:t>Latvijas Brīvo arodbiedrību savienīb</w:t>
      </w:r>
      <w:r w:rsidRPr="00F12D03" w:rsidR="002663B4">
        <w:t>a</w:t>
      </w:r>
      <w:r w:rsidRPr="00F12D03" w:rsidR="00460628">
        <w:t xml:space="preserve"> un Latvijas Darba devēju konfederācij</w:t>
      </w:r>
      <w:r w:rsidRPr="00F12D03" w:rsidR="002663B4">
        <w:t>a.</w:t>
      </w:r>
      <w:r w:rsidRPr="00F12D03" w:rsidR="00460628">
        <w:t xml:space="preserve"> </w:t>
      </w:r>
    </w:p>
    <w:p w:rsidRPr="00F12D03" w:rsidR="00954C2F" w:rsidP="00773B4B" w:rsidRDefault="00954C2F" w14:paraId="17F6EC36" w14:textId="77777777">
      <w:pPr>
        <w:pStyle w:val="naisf"/>
        <w:spacing w:before="0" w:after="0"/>
        <w:ind w:firstLine="0"/>
        <w:outlineLvl w:val="0"/>
      </w:pPr>
      <w:r w:rsidRPr="00F12D03">
        <w:t>Saskaņoša</w:t>
      </w:r>
      <w:r w:rsidRPr="00F12D03" w:rsidR="00BA2615">
        <w:t>nas dalībnieki izskatīja šādu</w:t>
      </w:r>
    </w:p>
    <w:p w:rsidRPr="00F12D03" w:rsidR="002670AD" w:rsidRDefault="00954C2F" w14:paraId="76D0897D" w14:textId="69CA267B">
      <w:pPr>
        <w:pStyle w:val="naisf"/>
        <w:tabs>
          <w:tab w:val="left" w:pos="4536"/>
        </w:tabs>
        <w:spacing w:before="0" w:after="0"/>
        <w:ind w:left="4536" w:hanging="4536"/>
      </w:pPr>
      <w:r w:rsidRPr="00F12D03">
        <w:t>ministriju (citu institūciju) iebildumus:</w:t>
      </w:r>
      <w:r w:rsidRPr="00F12D03" w:rsidR="00F735DE">
        <w:tab/>
      </w:r>
      <w:r w:rsidRPr="00F12D03" w:rsidR="00FB2072">
        <w:t>Iekšlietu</w:t>
      </w:r>
      <w:r w:rsidRPr="00F12D03" w:rsidR="002D1ED4">
        <w:t xml:space="preserve"> ministrija</w:t>
      </w:r>
      <w:r w:rsidRPr="00F12D03" w:rsidR="0079330E">
        <w:t>.</w:t>
      </w:r>
    </w:p>
    <w:p w:rsidRPr="00F12D03" w:rsidR="00954C2F" w:rsidRDefault="00954C2F" w14:paraId="39377141" w14:textId="77777777">
      <w:pPr>
        <w:pStyle w:val="naisf"/>
        <w:spacing w:before="0" w:after="0"/>
        <w:ind w:firstLine="0"/>
      </w:pPr>
    </w:p>
    <w:tbl>
      <w:tblPr>
        <w:tblW w:w="14600" w:type="dxa"/>
        <w:tblLook w:val="00A0" w:firstRow="1" w:lastRow="0" w:firstColumn="1" w:lastColumn="0" w:noHBand="0" w:noVBand="0"/>
      </w:tblPr>
      <w:tblGrid>
        <w:gridCol w:w="4536"/>
        <w:gridCol w:w="10064"/>
      </w:tblGrid>
      <w:tr w:rsidRPr="00F12D03" w:rsidR="00BB735D" w:rsidTr="00F735DE" w14:paraId="669500E1" w14:textId="77777777">
        <w:tc>
          <w:tcPr>
            <w:tcW w:w="4536" w:type="dxa"/>
            <w:hideMark/>
          </w:tcPr>
          <w:p w:rsidRPr="00F12D03" w:rsidR="00781E7F" w:rsidP="00AC42D1" w:rsidRDefault="00781E7F" w14:paraId="1F00935F" w14:textId="77777777">
            <w:pPr>
              <w:pStyle w:val="naisf"/>
              <w:spacing w:before="0" w:after="0"/>
              <w:ind w:left="-105" w:right="329" w:firstLine="0"/>
            </w:pPr>
            <w:r w:rsidRPr="00F12D03">
              <w:t xml:space="preserve">Ministrijas (citas institūcijas), kuras nav ieradušās uz sanāksmi vai kuras nav </w:t>
            </w:r>
            <w:r w:rsidRPr="00F12D03">
              <w:lastRenderedPageBreak/>
              <w:t>atbildējušas uz uzaicinājumu piedalīties elektroniskajā saskaņošanā:</w:t>
            </w:r>
          </w:p>
        </w:tc>
        <w:tc>
          <w:tcPr>
            <w:tcW w:w="10064" w:type="dxa"/>
          </w:tcPr>
          <w:p w:rsidRPr="00F12D03" w:rsidR="00781E7F" w:rsidP="00AC42D1" w:rsidRDefault="00F12D03" w14:paraId="7422654C" w14:textId="302D36DC">
            <w:pPr>
              <w:pStyle w:val="naisf"/>
              <w:spacing w:before="0" w:after="0"/>
              <w:ind w:left="-114" w:firstLine="0"/>
            </w:pPr>
            <w:r w:rsidRPr="00F12D03">
              <w:lastRenderedPageBreak/>
              <w:t xml:space="preserve">Visas ministrijas un citas institūcijas atbildējušas uz uzaicinājumu piedalīties elektroniskajā </w:t>
            </w:r>
            <w:r w:rsidRPr="00F12D03" w:rsidR="00B44837">
              <w:t>saskaņošanā</w:t>
            </w:r>
            <w:r w:rsidRPr="00F12D03">
              <w:t>, sniedzot savus atzinumus.</w:t>
            </w:r>
          </w:p>
        </w:tc>
      </w:tr>
      <w:tr w:rsidRPr="00F12D03" w:rsidR="00BB735D" w:rsidTr="00F735DE" w14:paraId="37C4379E" w14:textId="77777777">
        <w:tc>
          <w:tcPr>
            <w:tcW w:w="4536" w:type="dxa"/>
            <w:hideMark/>
          </w:tcPr>
          <w:p w:rsidRPr="00F12D03" w:rsidR="00EB680F" w:rsidP="00AC42D1" w:rsidRDefault="00EB680F" w14:paraId="7D4FA3B5" w14:textId="77777777">
            <w:pPr>
              <w:pStyle w:val="naisf"/>
              <w:spacing w:before="0" w:after="0"/>
              <w:ind w:firstLine="0"/>
            </w:pPr>
            <w:r w:rsidRPr="00F12D03">
              <w:br w:type="page"/>
            </w:r>
          </w:p>
        </w:tc>
        <w:tc>
          <w:tcPr>
            <w:tcW w:w="10064" w:type="dxa"/>
          </w:tcPr>
          <w:p w:rsidRPr="00F12D03" w:rsidR="002F3595" w:rsidP="00AC42D1" w:rsidRDefault="002F3595" w14:paraId="73484D23" w14:textId="77777777">
            <w:pPr>
              <w:pStyle w:val="naisf"/>
              <w:spacing w:before="0" w:after="0"/>
              <w:ind w:firstLine="0"/>
            </w:pPr>
          </w:p>
        </w:tc>
      </w:tr>
    </w:tbl>
    <w:p w:rsidRPr="00F12D03" w:rsidR="007B4C0F" w:rsidRDefault="00E93DAF" w14:paraId="126B2BB2" w14:textId="6903D115">
      <w:pPr>
        <w:pStyle w:val="naisf"/>
        <w:spacing w:before="0" w:after="0"/>
        <w:ind w:firstLine="0"/>
        <w:jc w:val="center"/>
        <w:rPr>
          <w:b/>
        </w:rPr>
      </w:pPr>
      <w:r w:rsidRPr="00F12D03">
        <w:rPr>
          <w:b/>
        </w:rPr>
        <w:t>II. </w:t>
      </w:r>
      <w:r w:rsidRPr="00F12D03" w:rsidR="007B4C0F">
        <w:rPr>
          <w:b/>
        </w:rPr>
        <w:t xml:space="preserve">Jautājumi, par kuriem saskaņošanā </w:t>
      </w:r>
      <w:r w:rsidRPr="00F12D03" w:rsidR="00134188">
        <w:rPr>
          <w:b/>
        </w:rPr>
        <w:t xml:space="preserve">vienošanās </w:t>
      </w:r>
      <w:r w:rsidRPr="00F12D03" w:rsidR="00E927F8">
        <w:rPr>
          <w:b/>
        </w:rPr>
        <w:t>ir</w:t>
      </w:r>
      <w:r w:rsidRPr="00F12D03" w:rsidR="007B4C0F">
        <w:rPr>
          <w:b/>
        </w:rPr>
        <w:t xml:space="preserve"> panākta</w:t>
      </w:r>
    </w:p>
    <w:p w:rsidRPr="00F12D03" w:rsidR="004605D4" w:rsidRDefault="004605D4" w14:paraId="3478146C" w14:textId="77777777">
      <w:pPr>
        <w:pStyle w:val="naisf"/>
        <w:spacing w:before="0" w:after="0"/>
        <w:ind w:left="1800" w:firstLine="0"/>
        <w:rPr>
          <w:b/>
        </w:rPr>
      </w:pPr>
    </w:p>
    <w:tbl>
      <w:tblPr>
        <w:tblW w:w="14283"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88"/>
        <w:gridCol w:w="3090"/>
        <w:gridCol w:w="4394"/>
        <w:gridCol w:w="2268"/>
        <w:gridCol w:w="3943"/>
      </w:tblGrid>
      <w:tr w:rsidRPr="00F12D03" w:rsidR="00BB735D" w:rsidTr="00AC42D1" w14:paraId="16DDAEE8" w14:textId="77777777">
        <w:trPr>
          <w:trHeight w:val="411"/>
        </w:trPr>
        <w:tc>
          <w:tcPr>
            <w:tcW w:w="588" w:type="dxa"/>
            <w:tcBorders>
              <w:top w:val="single" w:color="000000" w:sz="6" w:space="0"/>
              <w:left w:val="single" w:color="000000" w:sz="6" w:space="0"/>
              <w:bottom w:val="single" w:color="000000" w:sz="6" w:space="0"/>
              <w:right w:val="single" w:color="000000" w:sz="6" w:space="0"/>
            </w:tcBorders>
            <w:vAlign w:val="center"/>
          </w:tcPr>
          <w:p w:rsidRPr="00F12D03" w:rsidR="00651D4A" w:rsidRDefault="00EA1BC9" w14:paraId="7DB43505" w14:textId="77777777">
            <w:pPr>
              <w:pStyle w:val="naisc"/>
              <w:spacing w:before="0" w:after="0"/>
            </w:pPr>
            <w:r w:rsidRPr="00F12D03">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F12D03" w:rsidR="00EA1BC9" w:rsidRDefault="00EA1BC9" w14:paraId="0562ED17" w14:textId="77777777">
            <w:pPr>
              <w:pStyle w:val="naisc"/>
              <w:spacing w:before="0" w:after="0"/>
              <w:ind w:firstLine="12"/>
            </w:pPr>
            <w:r w:rsidRPr="00F12D03">
              <w:t>Saskaņošanai nosūtītā projekta redakcija (konkrēta punkta (panta) redakcija)</w:t>
            </w:r>
          </w:p>
        </w:tc>
        <w:tc>
          <w:tcPr>
            <w:tcW w:w="4394" w:type="dxa"/>
            <w:tcBorders>
              <w:top w:val="single" w:color="000000" w:sz="6" w:space="0"/>
              <w:left w:val="single" w:color="000000" w:sz="6" w:space="0"/>
              <w:bottom w:val="single" w:color="000000" w:sz="6" w:space="0"/>
              <w:right w:val="single" w:color="000000" w:sz="6" w:space="0"/>
            </w:tcBorders>
            <w:vAlign w:val="center"/>
          </w:tcPr>
          <w:p w:rsidRPr="00F12D03" w:rsidR="00EA1BC9" w:rsidRDefault="00EA1BC9" w14:paraId="3F2E50F7" w14:textId="77777777">
            <w:pPr>
              <w:pStyle w:val="naisc"/>
              <w:spacing w:before="0" w:after="0"/>
              <w:ind w:right="3"/>
            </w:pPr>
            <w:r w:rsidRPr="00F12D03">
              <w:t>Atzinumā norādītais ministrijas (citas institūcijas) iebildums, kā arī saskaņošanā papildus izteiktais iebildums par projekta konkrēto punktu (pantu)</w:t>
            </w:r>
          </w:p>
        </w:tc>
        <w:tc>
          <w:tcPr>
            <w:tcW w:w="2268" w:type="dxa"/>
            <w:tcBorders>
              <w:top w:val="single" w:color="000000" w:sz="6" w:space="0"/>
              <w:left w:val="single" w:color="000000" w:sz="6" w:space="0"/>
              <w:bottom w:val="single" w:color="000000" w:sz="6" w:space="0"/>
              <w:right w:val="single" w:color="000000" w:sz="6" w:space="0"/>
            </w:tcBorders>
            <w:vAlign w:val="center"/>
          </w:tcPr>
          <w:p w:rsidRPr="00F12D03" w:rsidR="00651D4A" w:rsidRDefault="00EA1BC9" w14:paraId="6EE4E3C0" w14:textId="77777777">
            <w:pPr>
              <w:pStyle w:val="naisc"/>
              <w:spacing w:before="0" w:after="0"/>
              <w:ind w:firstLine="21"/>
            </w:pPr>
            <w:r w:rsidRPr="00F12D03">
              <w:t>Atbildīgās ministrijas norāde par to, ka iebildums ir ņemts vērā, vai informācija par saskaņošanā panākto alternatīvo risinājumu</w:t>
            </w:r>
          </w:p>
        </w:tc>
        <w:tc>
          <w:tcPr>
            <w:tcW w:w="3943" w:type="dxa"/>
            <w:tcBorders>
              <w:top w:val="single" w:color="auto" w:sz="4" w:space="0"/>
              <w:left w:val="single" w:color="auto" w:sz="4" w:space="0"/>
              <w:bottom w:val="single" w:color="auto" w:sz="4" w:space="0"/>
            </w:tcBorders>
            <w:vAlign w:val="center"/>
          </w:tcPr>
          <w:p w:rsidRPr="00F12D03" w:rsidR="00EA1BC9" w:rsidRDefault="00EA1BC9" w14:paraId="5E023CA7" w14:textId="77777777">
            <w:pPr>
              <w:jc w:val="center"/>
            </w:pPr>
            <w:r w:rsidRPr="00F12D03">
              <w:t>Projekta attiecīgā punkta (panta) galīgā redakcija</w:t>
            </w:r>
          </w:p>
        </w:tc>
      </w:tr>
      <w:tr w:rsidRPr="00F12D03" w:rsidR="00BB735D" w:rsidTr="00F27F59" w14:paraId="3AA1A000"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518BC4C2" w14:textId="77777777">
            <w:pPr>
              <w:pStyle w:val="naisc"/>
              <w:spacing w:before="0" w:after="0"/>
              <w:jc w:val="left"/>
            </w:pPr>
            <w:r w:rsidRPr="00F12D03">
              <w:t>1.</w:t>
            </w:r>
          </w:p>
        </w:tc>
        <w:tc>
          <w:tcPr>
            <w:tcW w:w="3090"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62D8E557" w14:textId="1BF0BCEE">
            <w:pPr>
              <w:jc w:val="both"/>
            </w:pPr>
            <w:r w:rsidRPr="00F12D03">
              <w:t>14.</w:t>
            </w:r>
            <w:r w:rsidRPr="00F12D03" w:rsidR="006C07A8">
              <w:t> </w:t>
            </w:r>
            <w:r w:rsidRPr="00F12D03">
              <w:t>Izteikt 29.</w:t>
            </w:r>
            <w:r w:rsidRPr="00F12D03" w:rsidR="006C07A8">
              <w:t> </w:t>
            </w:r>
            <w:r w:rsidRPr="00F12D03">
              <w:t>punktu šādā redakcijā:</w:t>
            </w:r>
          </w:p>
          <w:p w:rsidRPr="00F12D03" w:rsidR="007A78A4" w:rsidP="007A78A4" w:rsidRDefault="007A78A4" w14:paraId="35E32F45" w14:textId="1896CB68">
            <w:pPr>
              <w:jc w:val="both"/>
            </w:pPr>
            <w:r w:rsidRPr="00F12D03">
              <w:t>"29.</w:t>
            </w:r>
            <w:r w:rsidRPr="00F12D03" w:rsidR="006C07A8">
              <w:t> </w:t>
            </w:r>
            <w:r w:rsidRPr="00F12D03">
              <w:t>Šo noteikumu 16. un 17.</w:t>
            </w:r>
            <w:r w:rsidRPr="00F12D03" w:rsidR="006C07A8">
              <w:t> </w:t>
            </w:r>
            <w:r w:rsidRPr="00F12D03">
              <w:t xml:space="preserve">punktā minētās ziņas sistēmā attiecīgi: </w:t>
            </w:r>
          </w:p>
          <w:p w:rsidRPr="00F12D03" w:rsidR="00F11C89" w:rsidP="007A78A4" w:rsidRDefault="00F11C89" w14:paraId="540AD17E" w14:textId="6B4D650B">
            <w:pPr>
              <w:jc w:val="both"/>
            </w:pPr>
            <w:r w:rsidRPr="00F12D03">
              <w:t>[..]</w:t>
            </w:r>
          </w:p>
          <w:p w:rsidRPr="00F12D03" w:rsidR="007A78A4" w:rsidP="007A78A4" w:rsidRDefault="007A78A4" w14:paraId="7A083571" w14:textId="3964CF9E">
            <w:pPr>
              <w:jc w:val="both"/>
            </w:pPr>
            <w:r w:rsidRPr="00F12D03">
              <w:t>29.5.</w:t>
            </w:r>
            <w:r w:rsidRPr="00F12D03" w:rsidR="006C07A8">
              <w:t> </w:t>
            </w:r>
            <w:r w:rsidRPr="00F12D03">
              <w:t>ievada uzraugošā persona šo noteikumu 17.7. un 7.11.</w:t>
            </w:r>
            <w:r w:rsidRPr="00F12D03" w:rsidR="006C07A8">
              <w:t> </w:t>
            </w:r>
            <w:r w:rsidRPr="00F12D03">
              <w:t>apakšpunktā minētās datnes un 17.17.</w:t>
            </w:r>
            <w:r w:rsidRPr="00F12D03" w:rsidR="006C07A8">
              <w:t> </w:t>
            </w:r>
            <w:r w:rsidRPr="00F12D03">
              <w:t>apakšpunktā minētās ziņas;</w:t>
            </w:r>
            <w:r w:rsidRPr="00F12D03" w:rsidR="001F2C26">
              <w:t>"</w:t>
            </w:r>
          </w:p>
        </w:tc>
        <w:tc>
          <w:tcPr>
            <w:tcW w:w="4394"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4CDC2E1E" w14:textId="77777777">
            <w:pPr>
              <w:widowControl w:val="0"/>
              <w:suppressAutoHyphens/>
              <w:jc w:val="both"/>
              <w:rPr>
                <w:b/>
                <w:lang w:eastAsia="en-US"/>
              </w:rPr>
            </w:pPr>
            <w:r w:rsidRPr="00F12D03">
              <w:rPr>
                <w:b/>
                <w:lang w:eastAsia="en-US"/>
              </w:rPr>
              <w:t>Iekšlietu ministrija</w:t>
            </w:r>
          </w:p>
          <w:p w:rsidRPr="00F12D03" w:rsidR="007A78A4" w:rsidP="007A78A4" w:rsidRDefault="007A78A4" w14:paraId="6E048E6D" w14:textId="2F4F8425">
            <w:pPr>
              <w:widowControl w:val="0"/>
              <w:suppressAutoHyphens/>
              <w:jc w:val="both"/>
              <w:rPr>
                <w:bCs/>
                <w:lang w:eastAsia="en-US"/>
              </w:rPr>
            </w:pPr>
            <w:r w:rsidRPr="00F12D03">
              <w:rPr>
                <w:bCs/>
                <w:lang w:eastAsia="en-US"/>
              </w:rPr>
              <w:t>Izsakām šādu priekšlikumu:</w:t>
            </w:r>
          </w:p>
          <w:p w:rsidRPr="00F12D03" w:rsidR="00771ECC" w:rsidP="007A78A4" w:rsidRDefault="00771ECC" w14:paraId="188D5324" w14:textId="77777777">
            <w:pPr>
              <w:widowControl w:val="0"/>
              <w:suppressAutoHyphens/>
              <w:jc w:val="both"/>
              <w:rPr>
                <w:bCs/>
                <w:lang w:eastAsia="en-US"/>
              </w:rPr>
            </w:pPr>
          </w:p>
          <w:p w:rsidRPr="00F12D03" w:rsidR="007A78A4" w:rsidP="007A78A4" w:rsidRDefault="007A78A4" w14:paraId="1DC485E3" w14:textId="6106F457">
            <w:pPr>
              <w:widowControl w:val="0"/>
              <w:suppressAutoHyphens/>
              <w:jc w:val="both"/>
              <w:rPr>
                <w:lang w:eastAsia="en-US"/>
              </w:rPr>
            </w:pPr>
            <w:r w:rsidRPr="00F12D03">
              <w:rPr>
                <w:bCs/>
                <w:lang w:eastAsia="en-US"/>
              </w:rPr>
              <w:t>precizēt projekta 14.punktā ietverto Noteikumu Nr.761 29.5.apakšpunktā ietverto atsauci uz citu Noteikumu Nr.761 vienību, ņemot vērā, ka Noteikumos Nr.761 nav 7.11.apakšpunkta;</w:t>
            </w:r>
          </w:p>
        </w:tc>
        <w:tc>
          <w:tcPr>
            <w:tcW w:w="226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2F584F5E" w14:textId="488BF8C8">
            <w:pPr>
              <w:widowControl w:val="0"/>
              <w:ind w:firstLine="399"/>
              <w:jc w:val="both"/>
            </w:pPr>
            <w:r w:rsidRPr="00F12D03">
              <w:t>Ņemts vērā</w:t>
            </w:r>
            <w:r w:rsidR="00F12D03">
              <w:t>.</w:t>
            </w:r>
          </w:p>
        </w:tc>
        <w:tc>
          <w:tcPr>
            <w:tcW w:w="3943"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077EE0F0" w14:textId="517B468A">
            <w:pPr>
              <w:jc w:val="both"/>
            </w:pPr>
            <w:r w:rsidRPr="00F12D03">
              <w:t>"29.</w:t>
            </w:r>
            <w:r w:rsidRPr="00F12D03" w:rsidR="006C07A8">
              <w:t> </w:t>
            </w:r>
            <w:r w:rsidRPr="00F12D03">
              <w:t>Šo noteikumu 16. un 17.</w:t>
            </w:r>
            <w:r w:rsidRPr="00F12D03" w:rsidR="006C07A8">
              <w:t> </w:t>
            </w:r>
            <w:r w:rsidRPr="00F12D03">
              <w:t xml:space="preserve">punktā minētās ziņas sistēmā attiecīgi: </w:t>
            </w:r>
          </w:p>
          <w:p w:rsidRPr="00F12D03" w:rsidR="00F11C89" w:rsidP="007A78A4" w:rsidRDefault="00F11C89" w14:paraId="57E1EDFC" w14:textId="2934F55C">
            <w:pPr>
              <w:jc w:val="both"/>
            </w:pPr>
            <w:r w:rsidRPr="00F12D03">
              <w:t>[..]</w:t>
            </w:r>
          </w:p>
          <w:p w:rsidRPr="00F12D03" w:rsidR="007A78A4" w:rsidP="007A78A4" w:rsidRDefault="007A78A4" w14:paraId="6F4B6654" w14:textId="00A585DD">
            <w:pPr>
              <w:jc w:val="both"/>
            </w:pPr>
            <w:r w:rsidRPr="00F12D03">
              <w:t>29.5.</w:t>
            </w:r>
            <w:r w:rsidRPr="00F12D03" w:rsidR="006C07A8">
              <w:t> </w:t>
            </w:r>
            <w:r w:rsidRPr="00F12D03">
              <w:t>ievada uzraugošā persona šo noteikumu 17.7. un 17.11.</w:t>
            </w:r>
            <w:r w:rsidRPr="00F12D03" w:rsidR="006C07A8">
              <w:t> </w:t>
            </w:r>
            <w:r w:rsidRPr="00F12D03">
              <w:t>apakšpunktā minētās datnes un 17.17.</w:t>
            </w:r>
            <w:r w:rsidRPr="00F12D03" w:rsidR="006C07A8">
              <w:t> </w:t>
            </w:r>
            <w:r w:rsidRPr="00F12D03">
              <w:t>apakšpunktā minētās ziņas;"</w:t>
            </w:r>
          </w:p>
        </w:tc>
      </w:tr>
      <w:tr w:rsidRPr="00F12D03" w:rsidR="00BB735D" w:rsidTr="00AC42D1" w14:paraId="707853FB"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53327030" w14:textId="2A1171B6">
            <w:pPr>
              <w:pStyle w:val="naisc"/>
              <w:spacing w:before="0" w:after="0"/>
              <w:jc w:val="left"/>
            </w:pPr>
            <w:r w:rsidRPr="00F12D03">
              <w:t>2.</w:t>
            </w:r>
          </w:p>
        </w:tc>
        <w:tc>
          <w:tcPr>
            <w:tcW w:w="3090" w:type="dxa"/>
            <w:tcBorders>
              <w:top w:val="single" w:color="000000" w:sz="6" w:space="0"/>
              <w:left w:val="single" w:color="000000" w:sz="6" w:space="0"/>
              <w:bottom w:val="single" w:color="000000" w:sz="6" w:space="0"/>
              <w:right w:val="single" w:color="000000" w:sz="6" w:space="0"/>
            </w:tcBorders>
          </w:tcPr>
          <w:p w:rsidRPr="00F12D03" w:rsidR="006B217B" w:rsidP="006B217B" w:rsidRDefault="006B217B" w14:paraId="25F0275E" w14:textId="363538F2">
            <w:pPr>
              <w:jc w:val="both"/>
            </w:pPr>
            <w:r w:rsidRPr="00F12D03">
              <w:t>14.</w:t>
            </w:r>
            <w:r w:rsidRPr="00F12D03" w:rsidR="006C07A8">
              <w:t> </w:t>
            </w:r>
            <w:r w:rsidRPr="00F12D03">
              <w:t>Izteikt 29.</w:t>
            </w:r>
            <w:r w:rsidRPr="00F12D03" w:rsidR="006C07A8">
              <w:t> </w:t>
            </w:r>
            <w:r w:rsidRPr="00F12D03">
              <w:t>punktu šādā redakcijā:</w:t>
            </w:r>
          </w:p>
          <w:p w:rsidRPr="00F12D03" w:rsidR="006B217B" w:rsidP="006B217B" w:rsidRDefault="006B217B" w14:paraId="092307F6" w14:textId="69EE8D95">
            <w:pPr>
              <w:jc w:val="both"/>
            </w:pPr>
            <w:r w:rsidRPr="00F12D03">
              <w:t>"29.</w:t>
            </w:r>
            <w:r w:rsidRPr="00F12D03" w:rsidR="006C07A8">
              <w:t> </w:t>
            </w:r>
            <w:r w:rsidRPr="00F12D03">
              <w:t>Šo noteikumu 16. un 17.</w:t>
            </w:r>
            <w:r w:rsidRPr="00F12D03" w:rsidR="006C07A8">
              <w:t> </w:t>
            </w:r>
            <w:r w:rsidRPr="00F12D03">
              <w:t xml:space="preserve">punktā minētās ziņas sistēmā attiecīgi: </w:t>
            </w:r>
          </w:p>
          <w:p w:rsidRPr="00F12D03" w:rsidR="00F11C89" w:rsidP="006B217B" w:rsidRDefault="00F11C89" w14:paraId="254EDCD1" w14:textId="5970AB7F">
            <w:pPr>
              <w:jc w:val="both"/>
            </w:pPr>
            <w:r w:rsidRPr="00F12D03">
              <w:t>[..]</w:t>
            </w:r>
          </w:p>
          <w:p w:rsidRPr="00F12D03" w:rsidR="007A78A4" w:rsidP="00AD7D1A" w:rsidRDefault="006B217B" w14:paraId="5106D041" w14:textId="0CFAFC6B">
            <w:pPr>
              <w:jc w:val="both"/>
            </w:pPr>
            <w:r w:rsidRPr="00F12D03">
              <w:t>29.4.</w:t>
            </w:r>
            <w:r w:rsidRPr="00F12D03" w:rsidR="006C07A8">
              <w:t> </w:t>
            </w:r>
            <w:r w:rsidRPr="00F12D03">
              <w:t xml:space="preserve">ievada administrators šo noteikumu 16.11., 16.16., </w:t>
            </w:r>
            <w:r w:rsidRPr="00F12D03">
              <w:lastRenderedPageBreak/>
              <w:t>16.17., 16.18., 16.22., 16.23. un 16.26.</w:t>
            </w:r>
            <w:r w:rsidRPr="00F12D03" w:rsidR="006C07A8">
              <w:t> </w:t>
            </w:r>
            <w:r w:rsidRPr="00F12D03">
              <w:t>apakšpunktā minētās ziņas;</w:t>
            </w:r>
            <w:r w:rsidRPr="00F12D03" w:rsidR="00AD7D1A">
              <w:t>"</w:t>
            </w:r>
          </w:p>
        </w:tc>
        <w:tc>
          <w:tcPr>
            <w:tcW w:w="4394"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2F53871D" w14:textId="77777777">
            <w:pPr>
              <w:widowControl w:val="0"/>
              <w:suppressAutoHyphens/>
              <w:jc w:val="both"/>
              <w:rPr>
                <w:b/>
                <w:bCs/>
                <w:lang w:eastAsia="en-US"/>
              </w:rPr>
            </w:pPr>
            <w:r w:rsidRPr="00F12D03">
              <w:rPr>
                <w:b/>
                <w:bCs/>
                <w:lang w:eastAsia="en-US"/>
              </w:rPr>
              <w:lastRenderedPageBreak/>
              <w:t>Iekšlietu ministrija</w:t>
            </w:r>
          </w:p>
          <w:p w:rsidRPr="00F12D03" w:rsidR="007A78A4" w:rsidP="007A78A4" w:rsidRDefault="007A78A4" w14:paraId="3273404C" w14:textId="160711CB">
            <w:pPr>
              <w:widowControl w:val="0"/>
              <w:suppressAutoHyphens/>
              <w:jc w:val="both"/>
              <w:rPr>
                <w:bCs/>
                <w:lang w:eastAsia="en-US"/>
              </w:rPr>
            </w:pPr>
            <w:r w:rsidRPr="00F12D03">
              <w:rPr>
                <w:bCs/>
                <w:lang w:eastAsia="en-US"/>
              </w:rPr>
              <w:t>Izsakām šādu priekšlikumu:</w:t>
            </w:r>
          </w:p>
          <w:p w:rsidRPr="00F12D03" w:rsidR="007A78A4" w:rsidP="007A78A4" w:rsidRDefault="007A78A4" w14:paraId="3BFE8C27" w14:textId="77777777">
            <w:pPr>
              <w:widowControl w:val="0"/>
              <w:suppressAutoHyphens/>
              <w:jc w:val="both"/>
              <w:rPr>
                <w:bCs/>
                <w:lang w:eastAsia="en-US"/>
              </w:rPr>
            </w:pPr>
          </w:p>
          <w:p w:rsidRPr="00F12D03" w:rsidR="007A78A4" w:rsidP="007A78A4" w:rsidRDefault="007A78A4" w14:paraId="6BDF0D92" w14:textId="2E0D251B">
            <w:pPr>
              <w:widowControl w:val="0"/>
              <w:suppressAutoHyphens/>
              <w:jc w:val="both"/>
              <w:rPr>
                <w:bCs/>
                <w:lang w:eastAsia="en-US"/>
              </w:rPr>
            </w:pPr>
            <w:r w:rsidRPr="00F12D03">
              <w:rPr>
                <w:bCs/>
                <w:lang w:eastAsia="en-US"/>
              </w:rPr>
              <w:t xml:space="preserve">svītrot no projekta 14.punktā ietvertā Noteikumu Nr.761 29.4.apakšpunkta atsauci uz Noteikumu Nr.761 16.18.apakšpunktu, ņemot vērā, ka ar projekta 5.punktu minētais apakšpunkts no </w:t>
            </w:r>
            <w:r w:rsidRPr="00F12D03">
              <w:rPr>
                <w:bCs/>
                <w:lang w:eastAsia="en-US"/>
              </w:rPr>
              <w:lastRenderedPageBreak/>
              <w:t>Noteikumiem Nr.761 tiek svītrots;</w:t>
            </w:r>
          </w:p>
          <w:p w:rsidRPr="00F12D03" w:rsidR="007A78A4" w:rsidP="007A78A4" w:rsidRDefault="007A78A4" w14:paraId="0D704042" w14:textId="77777777">
            <w:pPr>
              <w:widowControl w:val="0"/>
              <w:suppressAutoHyphens/>
              <w:jc w:val="both"/>
              <w:rPr>
                <w:bCs/>
                <w:lang w:eastAsia="en-US"/>
              </w:rPr>
            </w:pPr>
          </w:p>
        </w:tc>
        <w:tc>
          <w:tcPr>
            <w:tcW w:w="226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265DD402" w14:textId="3CD3F6DC">
            <w:pPr>
              <w:widowControl w:val="0"/>
              <w:ind w:firstLine="399"/>
              <w:jc w:val="both"/>
            </w:pPr>
            <w:r w:rsidRPr="00F12D03">
              <w:lastRenderedPageBreak/>
              <w:t>Ņemts vērā</w:t>
            </w:r>
            <w:r w:rsidR="00F12D03">
              <w:t>.</w:t>
            </w:r>
          </w:p>
        </w:tc>
        <w:tc>
          <w:tcPr>
            <w:tcW w:w="3943" w:type="dxa"/>
            <w:tcBorders>
              <w:top w:val="single" w:color="auto" w:sz="4" w:space="0"/>
              <w:left w:val="single" w:color="auto" w:sz="4" w:space="0"/>
              <w:bottom w:val="single" w:color="auto" w:sz="4" w:space="0"/>
            </w:tcBorders>
          </w:tcPr>
          <w:p w:rsidRPr="00F12D03" w:rsidR="00AD7D1A" w:rsidP="00AD7D1A" w:rsidRDefault="00AD7D1A" w14:paraId="7739399D" w14:textId="3BC49687">
            <w:pPr>
              <w:jc w:val="both"/>
            </w:pPr>
            <w:r w:rsidRPr="00F12D03">
              <w:t>"29.</w:t>
            </w:r>
            <w:r w:rsidRPr="00F12D03" w:rsidR="006C07A8">
              <w:t> </w:t>
            </w:r>
            <w:r w:rsidRPr="00F12D03">
              <w:t>Šo noteikumu 16. un 17.</w:t>
            </w:r>
            <w:r w:rsidRPr="00F12D03" w:rsidR="006C07A8">
              <w:t> </w:t>
            </w:r>
            <w:r w:rsidRPr="00F12D03">
              <w:t xml:space="preserve">punktā minētās ziņas sistēmā attiecīgi: </w:t>
            </w:r>
          </w:p>
          <w:p w:rsidRPr="00F12D03" w:rsidR="00F11C89" w:rsidP="00AD7D1A" w:rsidRDefault="00F11C89" w14:paraId="2F5DB76C" w14:textId="686AF419">
            <w:pPr>
              <w:jc w:val="both"/>
            </w:pPr>
            <w:r w:rsidRPr="00F12D03">
              <w:t>[..]</w:t>
            </w:r>
          </w:p>
          <w:p w:rsidRPr="00F12D03" w:rsidR="00AD7D1A" w:rsidP="00AD7D1A" w:rsidRDefault="00AD7D1A" w14:paraId="69643BDD" w14:textId="5842E548">
            <w:pPr>
              <w:jc w:val="both"/>
            </w:pPr>
            <w:r w:rsidRPr="00F12D03">
              <w:t>29.4.</w:t>
            </w:r>
            <w:r w:rsidRPr="00F12D03" w:rsidR="006C07A8">
              <w:t> </w:t>
            </w:r>
            <w:r w:rsidRPr="00F12D03">
              <w:t>ievada administrators šo noteikumu 16.11., 16.16., 16.17., 16.22., 16.23. un 16.26.</w:t>
            </w:r>
            <w:r w:rsidRPr="00F12D03" w:rsidR="006C07A8">
              <w:t> </w:t>
            </w:r>
            <w:r w:rsidRPr="00F12D03">
              <w:t>apakšpunktā minētās ziņas;"</w:t>
            </w:r>
          </w:p>
          <w:p w:rsidRPr="00F12D03" w:rsidR="007A78A4" w:rsidP="007A78A4" w:rsidRDefault="007A78A4" w14:paraId="789B14C2" w14:textId="77777777">
            <w:pPr>
              <w:jc w:val="both"/>
            </w:pPr>
          </w:p>
        </w:tc>
      </w:tr>
      <w:tr w:rsidRPr="00F12D03" w:rsidR="00BB735D" w:rsidTr="00AC42D1" w14:paraId="7EC61A8E" w14:textId="77777777">
        <w:trPr>
          <w:trHeight w:val="419"/>
        </w:trPr>
        <w:tc>
          <w:tcPr>
            <w:tcW w:w="58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1E82F3F5" w14:textId="22ABD9A1">
            <w:pPr>
              <w:pStyle w:val="naisc"/>
              <w:spacing w:before="0" w:after="0"/>
              <w:jc w:val="left"/>
            </w:pPr>
            <w:r w:rsidRPr="00F12D03">
              <w:t>3.</w:t>
            </w:r>
          </w:p>
        </w:tc>
        <w:tc>
          <w:tcPr>
            <w:tcW w:w="3090" w:type="dxa"/>
            <w:tcBorders>
              <w:top w:val="single" w:color="000000" w:sz="6" w:space="0"/>
              <w:left w:val="single" w:color="000000" w:sz="6" w:space="0"/>
              <w:bottom w:val="single" w:color="000000" w:sz="6" w:space="0"/>
              <w:right w:val="single" w:color="000000" w:sz="6" w:space="0"/>
            </w:tcBorders>
          </w:tcPr>
          <w:p w:rsidRPr="00F12D03" w:rsidR="006B217B" w:rsidP="006B217B" w:rsidRDefault="006B217B" w14:paraId="37AD53EB" w14:textId="02BCA7D8">
            <w:pPr>
              <w:jc w:val="both"/>
            </w:pPr>
            <w:r w:rsidRPr="00F12D03">
              <w:t>14.</w:t>
            </w:r>
            <w:r w:rsidRPr="00F12D03" w:rsidR="006C07A8">
              <w:t> </w:t>
            </w:r>
            <w:r w:rsidRPr="00F12D03">
              <w:t>Izteikt 29.</w:t>
            </w:r>
            <w:r w:rsidRPr="00F12D03" w:rsidR="006C07A8">
              <w:t> </w:t>
            </w:r>
            <w:r w:rsidRPr="00F12D03">
              <w:t>punktu šādā redakcijā:</w:t>
            </w:r>
          </w:p>
          <w:p w:rsidRPr="00F12D03" w:rsidR="006B217B" w:rsidP="006B217B" w:rsidRDefault="006B217B" w14:paraId="0F7931EB" w14:textId="2FBFF5C4">
            <w:pPr>
              <w:jc w:val="both"/>
            </w:pPr>
            <w:r w:rsidRPr="00F12D03">
              <w:t>"29.</w:t>
            </w:r>
            <w:r w:rsidRPr="00F12D03" w:rsidR="006C07A8">
              <w:t> </w:t>
            </w:r>
            <w:r w:rsidRPr="00F12D03">
              <w:t>Šo noteikumu 16. un 17.</w:t>
            </w:r>
            <w:r w:rsidRPr="00F12D03" w:rsidR="006C07A8">
              <w:t> </w:t>
            </w:r>
            <w:r w:rsidRPr="00F12D03">
              <w:t xml:space="preserve">punktā minētās ziņas sistēmā attiecīgi: </w:t>
            </w:r>
          </w:p>
          <w:p w:rsidRPr="00F12D03" w:rsidR="00F11C89" w:rsidP="006B217B" w:rsidRDefault="00F11C89" w14:paraId="68885181" w14:textId="768D592C">
            <w:pPr>
              <w:jc w:val="both"/>
            </w:pPr>
            <w:r w:rsidRPr="00F12D03">
              <w:t>[..]</w:t>
            </w:r>
          </w:p>
          <w:p w:rsidRPr="00F12D03" w:rsidR="007A78A4" w:rsidP="007A78A4" w:rsidRDefault="006B217B" w14:paraId="20D5AD83" w14:textId="2350AD37">
            <w:pPr>
              <w:jc w:val="both"/>
            </w:pPr>
            <w:r w:rsidRPr="00F12D03">
              <w:t>29.6.</w:t>
            </w:r>
            <w:r w:rsidRPr="00F12D03" w:rsidR="006C07A8">
              <w:t> </w:t>
            </w:r>
            <w:r w:rsidRPr="00F12D03">
              <w:t>iegūst no Tiesu administrācijas šo noteikumu 16.1, 16.2., 16.7., 16.8., 16.9., 16.12., 16.13., 16.15., 16.19., 16.20., 16.21., 16.29., 17.1., 17.3., 17.4., 17.5., 17.6., 17.10. un 17.13.</w:t>
            </w:r>
            <w:r w:rsidRPr="00F12D03" w:rsidR="006C07A8">
              <w:t> </w:t>
            </w:r>
            <w:r w:rsidRPr="00F12D03">
              <w:t>apakšpunktā minētās ziņas."</w:t>
            </w:r>
          </w:p>
        </w:tc>
        <w:tc>
          <w:tcPr>
            <w:tcW w:w="4394" w:type="dxa"/>
            <w:tcBorders>
              <w:top w:val="single" w:color="000000" w:sz="6" w:space="0"/>
              <w:left w:val="single" w:color="000000" w:sz="6" w:space="0"/>
              <w:bottom w:val="single" w:color="000000" w:sz="6" w:space="0"/>
              <w:right w:val="single" w:color="000000" w:sz="6" w:space="0"/>
            </w:tcBorders>
          </w:tcPr>
          <w:p w:rsidRPr="00F12D03" w:rsidR="007A78A4" w:rsidP="00F12D03" w:rsidRDefault="007A78A4" w14:paraId="4427B023" w14:textId="77777777">
            <w:pPr>
              <w:widowControl w:val="0"/>
              <w:suppressAutoHyphens/>
              <w:ind w:firstLine="317"/>
              <w:jc w:val="both"/>
              <w:rPr>
                <w:b/>
                <w:bCs/>
                <w:lang w:eastAsia="en-US"/>
              </w:rPr>
            </w:pPr>
            <w:r w:rsidRPr="00F12D03">
              <w:rPr>
                <w:b/>
                <w:bCs/>
                <w:lang w:eastAsia="en-US"/>
              </w:rPr>
              <w:t>Iekšlietu ministrija</w:t>
            </w:r>
          </w:p>
          <w:p w:rsidRPr="00F12D03" w:rsidR="007A78A4" w:rsidP="007A78A4" w:rsidRDefault="007A78A4" w14:paraId="419D14C4" w14:textId="56159BCE">
            <w:pPr>
              <w:widowControl w:val="0"/>
              <w:suppressAutoHyphens/>
              <w:jc w:val="both"/>
              <w:rPr>
                <w:bCs/>
                <w:lang w:eastAsia="en-US"/>
              </w:rPr>
            </w:pPr>
            <w:r w:rsidRPr="00F12D03">
              <w:rPr>
                <w:bCs/>
                <w:lang w:eastAsia="en-US"/>
              </w:rPr>
              <w:t>Izsakām šādu priekšlikumu:</w:t>
            </w:r>
          </w:p>
          <w:p w:rsidRPr="00F12D03" w:rsidR="007A78A4" w:rsidP="007A78A4" w:rsidRDefault="007A78A4" w14:paraId="5B0AB0A6" w14:textId="77777777">
            <w:pPr>
              <w:widowControl w:val="0"/>
              <w:suppressAutoHyphens/>
              <w:jc w:val="both"/>
              <w:rPr>
                <w:bCs/>
                <w:lang w:eastAsia="en-US"/>
              </w:rPr>
            </w:pPr>
          </w:p>
          <w:p w:rsidRPr="00F12D03" w:rsidR="007A78A4" w:rsidP="007A78A4" w:rsidRDefault="007A78A4" w14:paraId="406E3436" w14:textId="0E120880">
            <w:pPr>
              <w:widowControl w:val="0"/>
              <w:suppressAutoHyphens/>
              <w:jc w:val="both"/>
              <w:rPr>
                <w:bCs/>
                <w:lang w:eastAsia="en-US"/>
              </w:rPr>
            </w:pPr>
            <w:r w:rsidRPr="00F12D03">
              <w:rPr>
                <w:bCs/>
                <w:lang w:eastAsia="en-US"/>
              </w:rPr>
              <w:t>svītrot no projekta 14.punktā ietvertā Noteikumu Nr.761 29.6.apakšpunkta atsauci uz Noteikumu Nr.761 16.19.apakšpunktu, ņemot vērā, ka ar projekta 5.punktu minētais apakšpunkts no Noteikumiem Nr.761 tiek svītrots.</w:t>
            </w:r>
          </w:p>
        </w:tc>
        <w:tc>
          <w:tcPr>
            <w:tcW w:w="2268" w:type="dxa"/>
            <w:tcBorders>
              <w:top w:val="single" w:color="000000" w:sz="6" w:space="0"/>
              <w:left w:val="single" w:color="000000" w:sz="6" w:space="0"/>
              <w:bottom w:val="single" w:color="000000" w:sz="6" w:space="0"/>
              <w:right w:val="single" w:color="000000" w:sz="6" w:space="0"/>
            </w:tcBorders>
          </w:tcPr>
          <w:p w:rsidRPr="00F12D03" w:rsidR="007A78A4" w:rsidP="007A78A4" w:rsidRDefault="007A78A4" w14:paraId="5ED5C93E" w14:textId="2AB22679">
            <w:pPr>
              <w:widowControl w:val="0"/>
              <w:ind w:firstLine="399"/>
              <w:jc w:val="both"/>
            </w:pPr>
            <w:r w:rsidRPr="00F12D03">
              <w:t>Ņemts vērā</w:t>
            </w:r>
            <w:r w:rsidR="00F12D03">
              <w:t>.</w:t>
            </w:r>
          </w:p>
        </w:tc>
        <w:tc>
          <w:tcPr>
            <w:tcW w:w="3943" w:type="dxa"/>
            <w:tcBorders>
              <w:top w:val="single" w:color="auto" w:sz="4" w:space="0"/>
              <w:left w:val="single" w:color="auto" w:sz="4" w:space="0"/>
              <w:bottom w:val="single" w:color="auto" w:sz="4" w:space="0"/>
            </w:tcBorders>
          </w:tcPr>
          <w:p w:rsidRPr="00F12D03" w:rsidR="00B351D1" w:rsidP="00B351D1" w:rsidRDefault="00B351D1" w14:paraId="6A1D04EB" w14:textId="6E0EB3F4">
            <w:pPr>
              <w:jc w:val="both"/>
            </w:pPr>
            <w:r w:rsidRPr="00F12D03">
              <w:t>"29.</w:t>
            </w:r>
            <w:r w:rsidRPr="00F12D03" w:rsidR="00F22268">
              <w:t> </w:t>
            </w:r>
            <w:r w:rsidRPr="00F12D03">
              <w:t>Šo noteikumu 16. un 17.</w:t>
            </w:r>
            <w:r w:rsidRPr="00F12D03" w:rsidR="00F22268">
              <w:t> </w:t>
            </w:r>
            <w:r w:rsidRPr="00F12D03">
              <w:t xml:space="preserve">punktā minētās ziņas sistēmā attiecīgi: </w:t>
            </w:r>
          </w:p>
          <w:p w:rsidRPr="00F12D03" w:rsidR="00F11C89" w:rsidP="00B351D1" w:rsidRDefault="00F11C89" w14:paraId="3077DBED" w14:textId="336E3320">
            <w:pPr>
              <w:jc w:val="both"/>
            </w:pPr>
            <w:r w:rsidRPr="00F12D03">
              <w:t>[..]</w:t>
            </w:r>
          </w:p>
          <w:p w:rsidRPr="00F12D03" w:rsidR="00B351D1" w:rsidP="00B351D1" w:rsidRDefault="00B351D1" w14:paraId="76528941" w14:textId="25D606F3">
            <w:pPr>
              <w:jc w:val="both"/>
            </w:pPr>
            <w:r w:rsidRPr="00F12D03">
              <w:t>29.6.</w:t>
            </w:r>
            <w:r w:rsidRPr="00F12D03" w:rsidR="00F22268">
              <w:t> </w:t>
            </w:r>
            <w:r w:rsidRPr="00F12D03">
              <w:t>iegūst no Tiesu administrācijas šo noteikumu 16.1, 16.2., 16.7., 16.8., 16.9., 16.12., 16.13., 16.15., 16.20., 16.21., 16.29., 17.1., 17.3., 17.4., 17.5., 17.6., 17.10. un 17.13.</w:t>
            </w:r>
            <w:r w:rsidRPr="00F12D03" w:rsidR="00F22268">
              <w:t> </w:t>
            </w:r>
            <w:r w:rsidRPr="00F12D03">
              <w:t>apakšpunktā minētās ziņas."</w:t>
            </w:r>
          </w:p>
          <w:p w:rsidRPr="00F12D03" w:rsidR="007A78A4" w:rsidP="007A78A4" w:rsidRDefault="007A78A4" w14:paraId="4A963041" w14:textId="77777777">
            <w:pPr>
              <w:jc w:val="both"/>
            </w:pPr>
          </w:p>
        </w:tc>
      </w:tr>
      <w:tr w:rsidRPr="00F12D03" w:rsidR="00BB735D" w:rsidTr="00AC42D1" w14:paraId="0A88376D" w14:textId="77777777">
        <w:tblPrEx>
          <w:tblBorders>
            <w:top w:val="none" w:color="auto" w:sz="0" w:space="0"/>
            <w:left w:val="none" w:color="auto" w:sz="0" w:space="0"/>
            <w:bottom w:val="none" w:color="auto" w:sz="0" w:space="0"/>
            <w:right w:val="none" w:color="auto" w:sz="0" w:space="0"/>
          </w:tblBorders>
        </w:tblPrEx>
        <w:trPr>
          <w:gridAfter w:val="1"/>
          <w:wAfter w:w="3943" w:type="dxa"/>
        </w:trPr>
        <w:tc>
          <w:tcPr>
            <w:tcW w:w="3678" w:type="dxa"/>
            <w:gridSpan w:val="2"/>
          </w:tcPr>
          <w:p w:rsidRPr="00F12D03" w:rsidR="007A78A4" w:rsidP="007A78A4" w:rsidRDefault="007A78A4" w14:paraId="4331CD0A" w14:textId="77777777">
            <w:pPr>
              <w:pStyle w:val="naiskr"/>
              <w:spacing w:before="0" w:after="0"/>
            </w:pPr>
          </w:p>
        </w:tc>
        <w:tc>
          <w:tcPr>
            <w:tcW w:w="6662" w:type="dxa"/>
            <w:gridSpan w:val="2"/>
          </w:tcPr>
          <w:p w:rsidRPr="00F12D03" w:rsidR="007A78A4" w:rsidP="007A78A4" w:rsidRDefault="007A78A4" w14:paraId="6893D611" w14:textId="77777777">
            <w:pPr>
              <w:pStyle w:val="naiskr"/>
              <w:spacing w:before="0" w:after="0"/>
              <w:ind w:firstLine="720"/>
            </w:pPr>
          </w:p>
        </w:tc>
      </w:tr>
    </w:tbl>
    <w:p w:rsidRPr="00F12D03" w:rsidR="00F11C89" w:rsidP="00042B5D" w:rsidRDefault="00BA2615" w14:paraId="6BDBD9E7" w14:textId="066D3394">
      <w:pPr>
        <w:tabs>
          <w:tab w:val="center" w:pos="-142"/>
          <w:tab w:val="left" w:pos="3720"/>
        </w:tabs>
      </w:pPr>
      <w:r w:rsidRPr="00F12D03">
        <w:t>Atbildīgā amatpersona</w:t>
      </w:r>
      <w:r w:rsidR="00F12D03">
        <w:t xml:space="preserve">: </w:t>
      </w:r>
      <w:r w:rsidRPr="00F12D03" w:rsidR="00042B5D">
        <w:t xml:space="preserve">               </w:t>
      </w:r>
      <w:r w:rsidRPr="00F12D03" w:rsidR="00044957">
        <w:tab/>
      </w:r>
    </w:p>
    <w:p w:rsidRPr="00F12D03" w:rsidR="00F12D03" w:rsidP="00F12D03" w:rsidRDefault="00F12D03" w14:paraId="00832066" w14:textId="77777777">
      <w:pPr>
        <w:tabs>
          <w:tab w:val="center" w:pos="-142"/>
          <w:tab w:val="left" w:pos="3720"/>
        </w:tabs>
      </w:pPr>
      <w:r w:rsidRPr="00F12D03">
        <w:t>Maksātnespējas kontroles dienesta direktore</w:t>
      </w:r>
    </w:p>
    <w:p w:rsidRPr="00F12D03" w:rsidR="00042B5D" w:rsidP="00773B4B" w:rsidRDefault="008A64AF" w14:paraId="69BE7FE5" w14:textId="2F4BE84B">
      <w:pPr>
        <w:tabs>
          <w:tab w:val="center" w:pos="-142"/>
          <w:tab w:val="left" w:pos="3720"/>
        </w:tabs>
      </w:pPr>
      <w:r w:rsidRPr="00F12D03">
        <w:t>Inese Šteina</w:t>
      </w:r>
    </w:p>
    <w:p w:rsidRPr="00F12D03" w:rsidR="00BA2615" w:rsidRDefault="000A6BE3" w14:paraId="136D4895" w14:textId="5BCF49B2">
      <w:pPr>
        <w:tabs>
          <w:tab w:val="center" w:pos="-142"/>
          <w:tab w:val="left" w:pos="3720"/>
        </w:tabs>
      </w:pPr>
      <w:r w:rsidRPr="00F12D03">
        <w:t xml:space="preserve">tālr.: </w:t>
      </w:r>
      <w:r w:rsidRPr="00F12D03" w:rsidR="008D57BA">
        <w:t>670991</w:t>
      </w:r>
      <w:r w:rsidRPr="00F12D03" w:rsidR="002E752E">
        <w:t>00</w:t>
      </w:r>
      <w:r w:rsidRPr="00F12D03" w:rsidR="00BA2615">
        <w:t>, fakss: 67099118</w:t>
      </w:r>
    </w:p>
    <w:p w:rsidRPr="00F12D03" w:rsidR="003B71E0" w:rsidRDefault="00BA2615" w14:paraId="628629C2" w14:textId="54BE0E05">
      <w:pPr>
        <w:tabs>
          <w:tab w:val="center" w:pos="-142"/>
          <w:tab w:val="left" w:pos="3720"/>
        </w:tabs>
      </w:pPr>
      <w:r w:rsidRPr="00F12D03">
        <w:t>e-pasts:</w:t>
      </w:r>
      <w:r w:rsidR="00F12D03">
        <w:t xml:space="preserve"> </w:t>
      </w:r>
      <w:hyperlink w:history="1" r:id="rId8">
        <w:r w:rsidRPr="007779AE" w:rsidR="00F12D03">
          <w:rPr>
            <w:rStyle w:val="Hyperlink"/>
          </w:rPr>
          <w:t>Inese.Steina@mkd.gov.lv</w:t>
        </w:r>
      </w:hyperlink>
      <w:r w:rsidR="00F12D03">
        <w:t xml:space="preserve"> </w:t>
      </w:r>
    </w:p>
    <w:p w:rsidRPr="00F12D03" w:rsidR="00BC744F" w:rsidRDefault="00BC744F" w14:paraId="62703AC3" w14:textId="068B304C">
      <w:pPr>
        <w:tabs>
          <w:tab w:val="center" w:pos="-142"/>
          <w:tab w:val="left" w:pos="3720"/>
        </w:tabs>
      </w:pPr>
    </w:p>
    <w:p w:rsidRPr="00F12D03" w:rsidR="00BC744F" w:rsidRDefault="00BC744F" w14:paraId="782D314F" w14:textId="1ED54EFA">
      <w:pPr>
        <w:tabs>
          <w:tab w:val="center" w:pos="-142"/>
          <w:tab w:val="left" w:pos="3720"/>
        </w:tabs>
      </w:pPr>
      <w:r w:rsidRPr="00F12D03">
        <w:t>Anda Pleikšne</w:t>
      </w:r>
      <w:r w:rsidRPr="00F12D03" w:rsidR="006C07A8">
        <w:t xml:space="preserve"> </w:t>
      </w:r>
      <w:r w:rsidRPr="00F12D03">
        <w:t>67099125</w:t>
      </w:r>
    </w:p>
    <w:p w:rsidRPr="00F12D03" w:rsidR="00BC744F" w:rsidRDefault="0032681B" w14:paraId="27D59BAF" w14:textId="1F87FFFC">
      <w:pPr>
        <w:tabs>
          <w:tab w:val="center" w:pos="-142"/>
          <w:tab w:val="left" w:pos="3720"/>
        </w:tabs>
      </w:pPr>
      <w:hyperlink w:history="1" r:id="rId9">
        <w:r w:rsidRPr="007779AE" w:rsidR="00F12D03">
          <w:rPr>
            <w:rStyle w:val="Hyperlink"/>
          </w:rPr>
          <w:t>Anda.Pleiksne@mkd.gov.lv</w:t>
        </w:r>
      </w:hyperlink>
      <w:r w:rsidR="00F12D03">
        <w:t xml:space="preserve"> </w:t>
      </w:r>
    </w:p>
    <w:sectPr w:rsidRPr="00F12D03" w:rsidR="00BC744F" w:rsidSect="007B7D61">
      <w:headerReference w:type="even" r:id="rId10"/>
      <w:headerReference w:type="default" r:id="rId11"/>
      <w:footerReference w:type="default" r:id="rId12"/>
      <w:footerReference w:type="first" r:id="rId13"/>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5289B" w14:textId="77777777" w:rsidR="0032681B" w:rsidRDefault="0032681B">
      <w:r>
        <w:separator/>
      </w:r>
    </w:p>
  </w:endnote>
  <w:endnote w:type="continuationSeparator" w:id="0">
    <w:p w14:paraId="37B2B862" w14:textId="77777777" w:rsidR="0032681B" w:rsidRDefault="0032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2A64B" w14:textId="0E039CFB" w:rsidR="0099427A" w:rsidRPr="002A7ED3" w:rsidRDefault="00D50A69" w:rsidP="002A7ED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1A4AB9">
      <w:rPr>
        <w:noProof/>
        <w:sz w:val="20"/>
        <w:szCs w:val="20"/>
      </w:rPr>
      <w:t>TMIzz_041120_EMUS</w:t>
    </w:r>
    <w:r>
      <w:rPr>
        <w:sz w:val="20"/>
        <w:szCs w:val="20"/>
      </w:rPr>
      <w:fldChar w:fldCharType="end"/>
    </w:r>
    <w:r w:rsidR="005015BE">
      <w:rPr>
        <w:sz w:val="20"/>
        <w:szCs w:val="20"/>
      </w:rPr>
      <w:fldChar w:fldCharType="begin"/>
    </w:r>
    <w:r w:rsidR="005015BE">
      <w:rPr>
        <w:sz w:val="20"/>
        <w:szCs w:val="20"/>
      </w:rPr>
      <w:instrText xml:space="preserve"> FILENAME \* MERGEFORMAT </w:instrText>
    </w:r>
    <w:r w:rsidR="005015B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71953" w14:textId="3BAA13F6" w:rsidR="0099427A" w:rsidRPr="000A6BE3" w:rsidRDefault="0006759B" w:rsidP="000A6BE3">
    <w:pPr>
      <w:pStyle w:val="Footer"/>
      <w:jc w:val="both"/>
    </w:pPr>
    <w:r>
      <w:rPr>
        <w:sz w:val="20"/>
        <w:szCs w:val="20"/>
      </w:rPr>
      <w:fldChar w:fldCharType="begin"/>
    </w:r>
    <w:r>
      <w:rPr>
        <w:sz w:val="20"/>
        <w:szCs w:val="20"/>
      </w:rPr>
      <w:instrText xml:space="preserve"> FILENAME \* MERGEFORMAT </w:instrText>
    </w:r>
    <w:r>
      <w:rPr>
        <w:sz w:val="20"/>
        <w:szCs w:val="20"/>
      </w:rPr>
      <w:fldChar w:fldCharType="separate"/>
    </w:r>
    <w:r w:rsidR="001A4AB9">
      <w:rPr>
        <w:noProof/>
        <w:sz w:val="20"/>
        <w:szCs w:val="20"/>
      </w:rPr>
      <w:t>TMIzz_041120_EMUS</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992CC" w14:textId="77777777" w:rsidR="0032681B" w:rsidRDefault="0032681B">
      <w:r>
        <w:separator/>
      </w:r>
    </w:p>
  </w:footnote>
  <w:footnote w:type="continuationSeparator" w:id="0">
    <w:p w14:paraId="57A80CBA" w14:textId="77777777" w:rsidR="0032681B" w:rsidRDefault="0032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27A" w:rsidP="00364BB6" w:rsidRDefault="0099427A" w14:paraId="2E9CAAC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427A" w:rsidRDefault="0099427A" w14:paraId="4B5183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427A" w:rsidP="00364BB6" w:rsidRDefault="0099427A" w14:paraId="728DE225" w14:textId="6CBFD00E">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1597">
      <w:rPr>
        <w:rStyle w:val="PageNumber"/>
        <w:noProof/>
      </w:rPr>
      <w:t>5</w:t>
    </w:r>
    <w:r>
      <w:rPr>
        <w:rStyle w:val="PageNumber"/>
      </w:rPr>
      <w:fldChar w:fldCharType="end"/>
    </w:r>
  </w:p>
  <w:p w:rsidR="0099427A" w:rsidRDefault="0099427A" w14:paraId="4829A21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04D6"/>
    <w:multiLevelType w:val="hybridMultilevel"/>
    <w:tmpl w:val="3CAC20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BA044A"/>
    <w:multiLevelType w:val="hybridMultilevel"/>
    <w:tmpl w:val="77E4C450"/>
    <w:lvl w:ilvl="0" w:tplc="9738C86E">
      <w:numFmt w:val="bullet"/>
      <w:lvlText w:val="-"/>
      <w:lvlJc w:val="left"/>
      <w:pPr>
        <w:ind w:left="1093" w:hanging="525"/>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 w15:restartNumberingAfterBreak="0">
    <w:nsid w:val="0718556F"/>
    <w:multiLevelType w:val="hybridMultilevel"/>
    <w:tmpl w:val="DF1A950E"/>
    <w:lvl w:ilvl="0" w:tplc="446AFDE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6326B4"/>
    <w:multiLevelType w:val="hybridMultilevel"/>
    <w:tmpl w:val="FEDAA7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12D1A27"/>
    <w:multiLevelType w:val="hybridMultilevel"/>
    <w:tmpl w:val="F44EDBF4"/>
    <w:lvl w:ilvl="0" w:tplc="0426000F">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41521E3"/>
    <w:multiLevelType w:val="hybridMultilevel"/>
    <w:tmpl w:val="E4B6E0A4"/>
    <w:lvl w:ilvl="0" w:tplc="8D3EF4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4D437ED"/>
    <w:multiLevelType w:val="hybridMultilevel"/>
    <w:tmpl w:val="58868CA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D352CA2"/>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21A1661A"/>
    <w:multiLevelType w:val="hybridMultilevel"/>
    <w:tmpl w:val="9AD0BE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0C29D7"/>
    <w:multiLevelType w:val="hybridMultilevel"/>
    <w:tmpl w:val="C1A444B8"/>
    <w:lvl w:ilvl="0" w:tplc="AB069CC2">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27D55F94"/>
    <w:multiLevelType w:val="hybridMultilevel"/>
    <w:tmpl w:val="012EA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AC32D83"/>
    <w:multiLevelType w:val="hybridMultilevel"/>
    <w:tmpl w:val="6EF4F598"/>
    <w:lvl w:ilvl="0" w:tplc="C6F06392">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3" w15:restartNumberingAfterBreak="0">
    <w:nsid w:val="2F854742"/>
    <w:multiLevelType w:val="hybridMultilevel"/>
    <w:tmpl w:val="075CC710"/>
    <w:lvl w:ilvl="0" w:tplc="479CBEBE">
      <w:start w:val="1"/>
      <w:numFmt w:val="lowerLetter"/>
      <w:lvlText w:val="%1)"/>
      <w:lvlJc w:val="left"/>
      <w:pPr>
        <w:ind w:left="1440" w:hanging="360"/>
      </w:pPr>
    </w:lvl>
    <w:lvl w:ilvl="1" w:tplc="3426FE9E">
      <w:numFmt w:val="bullet"/>
      <w:lvlText w:val="–"/>
      <w:lvlJc w:val="left"/>
      <w:pPr>
        <w:ind w:left="3210" w:hanging="1410"/>
      </w:pPr>
      <w:rPr>
        <w:rFonts w:ascii="Times New Roman" w:eastAsia="Times New Roman" w:hAnsi="Times New Roman" w:cs="Times New Roman" w:hint="default"/>
      </w:rPr>
    </w:lvl>
    <w:lvl w:ilvl="2" w:tplc="9412E876" w:tentative="1">
      <w:start w:val="1"/>
      <w:numFmt w:val="lowerRoman"/>
      <w:lvlText w:val="%3."/>
      <w:lvlJc w:val="right"/>
      <w:pPr>
        <w:ind w:left="2880" w:hanging="180"/>
      </w:pPr>
    </w:lvl>
    <w:lvl w:ilvl="3" w:tplc="A6FCB4B8" w:tentative="1">
      <w:start w:val="1"/>
      <w:numFmt w:val="decimal"/>
      <w:lvlText w:val="%4."/>
      <w:lvlJc w:val="left"/>
      <w:pPr>
        <w:ind w:left="3600" w:hanging="360"/>
      </w:pPr>
    </w:lvl>
    <w:lvl w:ilvl="4" w:tplc="AE963920" w:tentative="1">
      <w:start w:val="1"/>
      <w:numFmt w:val="lowerLetter"/>
      <w:lvlText w:val="%5."/>
      <w:lvlJc w:val="left"/>
      <w:pPr>
        <w:ind w:left="4320" w:hanging="360"/>
      </w:pPr>
    </w:lvl>
    <w:lvl w:ilvl="5" w:tplc="13EE08E6" w:tentative="1">
      <w:start w:val="1"/>
      <w:numFmt w:val="lowerRoman"/>
      <w:lvlText w:val="%6."/>
      <w:lvlJc w:val="right"/>
      <w:pPr>
        <w:ind w:left="5040" w:hanging="180"/>
      </w:pPr>
    </w:lvl>
    <w:lvl w:ilvl="6" w:tplc="B3E01624" w:tentative="1">
      <w:start w:val="1"/>
      <w:numFmt w:val="decimal"/>
      <w:lvlText w:val="%7."/>
      <w:lvlJc w:val="left"/>
      <w:pPr>
        <w:ind w:left="5760" w:hanging="360"/>
      </w:pPr>
    </w:lvl>
    <w:lvl w:ilvl="7" w:tplc="E408B996" w:tentative="1">
      <w:start w:val="1"/>
      <w:numFmt w:val="lowerLetter"/>
      <w:lvlText w:val="%8."/>
      <w:lvlJc w:val="left"/>
      <w:pPr>
        <w:ind w:left="6480" w:hanging="360"/>
      </w:pPr>
    </w:lvl>
    <w:lvl w:ilvl="8" w:tplc="2C80775E" w:tentative="1">
      <w:start w:val="1"/>
      <w:numFmt w:val="lowerRoman"/>
      <w:lvlText w:val="%9."/>
      <w:lvlJc w:val="right"/>
      <w:pPr>
        <w:ind w:left="7200" w:hanging="180"/>
      </w:pPr>
    </w:lvl>
  </w:abstractNum>
  <w:abstractNum w:abstractNumId="14" w15:restartNumberingAfterBreak="0">
    <w:nsid w:val="342F259A"/>
    <w:multiLevelType w:val="hybridMultilevel"/>
    <w:tmpl w:val="6382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4556BA"/>
    <w:multiLevelType w:val="hybridMultilevel"/>
    <w:tmpl w:val="AFAE18E2"/>
    <w:lvl w:ilvl="0" w:tplc="9738C86E">
      <w:numFmt w:val="bullet"/>
      <w:lvlText w:val="-"/>
      <w:lvlJc w:val="left"/>
      <w:pPr>
        <w:ind w:left="809" w:hanging="525"/>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37CE1269"/>
    <w:multiLevelType w:val="hybridMultilevel"/>
    <w:tmpl w:val="0E9029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90848"/>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15:restartNumberingAfterBreak="0">
    <w:nsid w:val="477E7B76"/>
    <w:multiLevelType w:val="hybridMultilevel"/>
    <w:tmpl w:val="28AEE384"/>
    <w:lvl w:ilvl="0" w:tplc="F66E66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013D9E"/>
    <w:multiLevelType w:val="hybridMultilevel"/>
    <w:tmpl w:val="63063E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11636C"/>
    <w:multiLevelType w:val="hybridMultilevel"/>
    <w:tmpl w:val="FD369C68"/>
    <w:lvl w:ilvl="0" w:tplc="04260001">
      <w:start w:val="1"/>
      <w:numFmt w:val="bullet"/>
      <w:lvlText w:val=""/>
      <w:lvlJc w:val="left"/>
      <w:pPr>
        <w:ind w:left="794" w:hanging="360"/>
      </w:pPr>
      <w:rPr>
        <w:rFonts w:ascii="Symbol" w:hAnsi="Symbol" w:hint="default"/>
      </w:rPr>
    </w:lvl>
    <w:lvl w:ilvl="1" w:tplc="04260003" w:tentative="1">
      <w:start w:val="1"/>
      <w:numFmt w:val="bullet"/>
      <w:lvlText w:val="o"/>
      <w:lvlJc w:val="left"/>
      <w:pPr>
        <w:ind w:left="1514" w:hanging="360"/>
      </w:pPr>
      <w:rPr>
        <w:rFonts w:ascii="Courier New" w:hAnsi="Courier New" w:cs="Courier New" w:hint="default"/>
      </w:rPr>
    </w:lvl>
    <w:lvl w:ilvl="2" w:tplc="04260005" w:tentative="1">
      <w:start w:val="1"/>
      <w:numFmt w:val="bullet"/>
      <w:lvlText w:val=""/>
      <w:lvlJc w:val="left"/>
      <w:pPr>
        <w:ind w:left="2234" w:hanging="360"/>
      </w:pPr>
      <w:rPr>
        <w:rFonts w:ascii="Wingdings" w:hAnsi="Wingdings" w:hint="default"/>
      </w:rPr>
    </w:lvl>
    <w:lvl w:ilvl="3" w:tplc="04260001" w:tentative="1">
      <w:start w:val="1"/>
      <w:numFmt w:val="bullet"/>
      <w:lvlText w:val=""/>
      <w:lvlJc w:val="left"/>
      <w:pPr>
        <w:ind w:left="2954" w:hanging="360"/>
      </w:pPr>
      <w:rPr>
        <w:rFonts w:ascii="Symbol" w:hAnsi="Symbol" w:hint="default"/>
      </w:rPr>
    </w:lvl>
    <w:lvl w:ilvl="4" w:tplc="04260003" w:tentative="1">
      <w:start w:val="1"/>
      <w:numFmt w:val="bullet"/>
      <w:lvlText w:val="o"/>
      <w:lvlJc w:val="left"/>
      <w:pPr>
        <w:ind w:left="3674" w:hanging="360"/>
      </w:pPr>
      <w:rPr>
        <w:rFonts w:ascii="Courier New" w:hAnsi="Courier New" w:cs="Courier New" w:hint="default"/>
      </w:rPr>
    </w:lvl>
    <w:lvl w:ilvl="5" w:tplc="04260005" w:tentative="1">
      <w:start w:val="1"/>
      <w:numFmt w:val="bullet"/>
      <w:lvlText w:val=""/>
      <w:lvlJc w:val="left"/>
      <w:pPr>
        <w:ind w:left="4394" w:hanging="360"/>
      </w:pPr>
      <w:rPr>
        <w:rFonts w:ascii="Wingdings" w:hAnsi="Wingdings" w:hint="default"/>
      </w:rPr>
    </w:lvl>
    <w:lvl w:ilvl="6" w:tplc="04260001" w:tentative="1">
      <w:start w:val="1"/>
      <w:numFmt w:val="bullet"/>
      <w:lvlText w:val=""/>
      <w:lvlJc w:val="left"/>
      <w:pPr>
        <w:ind w:left="5114" w:hanging="360"/>
      </w:pPr>
      <w:rPr>
        <w:rFonts w:ascii="Symbol" w:hAnsi="Symbol" w:hint="default"/>
      </w:rPr>
    </w:lvl>
    <w:lvl w:ilvl="7" w:tplc="04260003" w:tentative="1">
      <w:start w:val="1"/>
      <w:numFmt w:val="bullet"/>
      <w:lvlText w:val="o"/>
      <w:lvlJc w:val="left"/>
      <w:pPr>
        <w:ind w:left="5834" w:hanging="360"/>
      </w:pPr>
      <w:rPr>
        <w:rFonts w:ascii="Courier New" w:hAnsi="Courier New" w:cs="Courier New" w:hint="default"/>
      </w:rPr>
    </w:lvl>
    <w:lvl w:ilvl="8" w:tplc="04260005" w:tentative="1">
      <w:start w:val="1"/>
      <w:numFmt w:val="bullet"/>
      <w:lvlText w:val=""/>
      <w:lvlJc w:val="left"/>
      <w:pPr>
        <w:ind w:left="6554" w:hanging="360"/>
      </w:pPr>
      <w:rPr>
        <w:rFonts w:ascii="Wingdings" w:hAnsi="Wingdings" w:hint="default"/>
      </w:rPr>
    </w:lvl>
  </w:abstractNum>
  <w:abstractNum w:abstractNumId="21"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0CF5DB0"/>
    <w:multiLevelType w:val="hybridMultilevel"/>
    <w:tmpl w:val="CA584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E95E30"/>
    <w:multiLevelType w:val="hybridMultilevel"/>
    <w:tmpl w:val="80A0F1D4"/>
    <w:lvl w:ilvl="0" w:tplc="C6EA896C">
      <w:start w:val="2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6EE4026"/>
    <w:multiLevelType w:val="hybridMultilevel"/>
    <w:tmpl w:val="6DDE773C"/>
    <w:lvl w:ilvl="0" w:tplc="BE72A14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D424EF"/>
    <w:multiLevelType w:val="hybridMultilevel"/>
    <w:tmpl w:val="419EC7F8"/>
    <w:lvl w:ilvl="0" w:tplc="1FE87774">
      <w:start w:val="1"/>
      <w:numFmt w:val="decimal"/>
      <w:suff w:val="space"/>
      <w:lvlText w:val="%1)"/>
      <w:lvlJc w:val="left"/>
      <w:pPr>
        <w:ind w:left="1418" w:hanging="349"/>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DD339A4"/>
    <w:multiLevelType w:val="hybridMultilevel"/>
    <w:tmpl w:val="21620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674067"/>
    <w:multiLevelType w:val="hybridMultilevel"/>
    <w:tmpl w:val="D40C609A"/>
    <w:lvl w:ilvl="0" w:tplc="CC5EDC44">
      <w:start w:val="2"/>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9"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39059F"/>
    <w:multiLevelType w:val="hybridMultilevel"/>
    <w:tmpl w:val="A0F8F11C"/>
    <w:lvl w:ilvl="0" w:tplc="04260017">
      <w:start w:val="1"/>
      <w:numFmt w:val="lowerLetter"/>
      <w:lvlText w:val="%1)"/>
      <w:lvlJc w:val="left"/>
      <w:pPr>
        <w:ind w:left="1494" w:hanging="360"/>
      </w:p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1" w15:restartNumberingAfterBreak="0">
    <w:nsid w:val="678C402A"/>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15:restartNumberingAfterBreak="0">
    <w:nsid w:val="6CA12716"/>
    <w:multiLevelType w:val="hybridMultilevel"/>
    <w:tmpl w:val="3E68A6B8"/>
    <w:lvl w:ilvl="0" w:tplc="4D564FF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3" w15:restartNumberingAfterBreak="0">
    <w:nsid w:val="6F086601"/>
    <w:multiLevelType w:val="hybridMultilevel"/>
    <w:tmpl w:val="FDDA30A8"/>
    <w:lvl w:ilvl="0" w:tplc="F1C4A3F8">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708F634E"/>
    <w:multiLevelType w:val="hybridMultilevel"/>
    <w:tmpl w:val="D602BDF4"/>
    <w:lvl w:ilvl="0" w:tplc="9738C86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7717B2D"/>
    <w:multiLevelType w:val="hybridMultilevel"/>
    <w:tmpl w:val="8A7660F6"/>
    <w:lvl w:ilvl="0" w:tplc="D95C2C58">
      <w:start w:val="1"/>
      <w:numFmt w:val="lowerLetter"/>
      <w:lvlText w:val="%1)"/>
      <w:lvlJc w:val="left"/>
      <w:pPr>
        <w:ind w:left="1440" w:hanging="360"/>
      </w:pPr>
    </w:lvl>
    <w:lvl w:ilvl="1" w:tplc="A9860396">
      <w:start w:val="1"/>
      <w:numFmt w:val="lowerLetter"/>
      <w:lvlText w:val="%2."/>
      <w:lvlJc w:val="left"/>
      <w:pPr>
        <w:ind w:left="2160" w:hanging="360"/>
      </w:pPr>
    </w:lvl>
    <w:lvl w:ilvl="2" w:tplc="DCA429B8" w:tentative="1">
      <w:start w:val="1"/>
      <w:numFmt w:val="lowerRoman"/>
      <w:lvlText w:val="%3."/>
      <w:lvlJc w:val="right"/>
      <w:pPr>
        <w:ind w:left="2880" w:hanging="180"/>
      </w:pPr>
    </w:lvl>
    <w:lvl w:ilvl="3" w:tplc="CE3ED4AA" w:tentative="1">
      <w:start w:val="1"/>
      <w:numFmt w:val="decimal"/>
      <w:lvlText w:val="%4."/>
      <w:lvlJc w:val="left"/>
      <w:pPr>
        <w:ind w:left="3600" w:hanging="360"/>
      </w:pPr>
    </w:lvl>
    <w:lvl w:ilvl="4" w:tplc="01904E56" w:tentative="1">
      <w:start w:val="1"/>
      <w:numFmt w:val="lowerLetter"/>
      <w:lvlText w:val="%5."/>
      <w:lvlJc w:val="left"/>
      <w:pPr>
        <w:ind w:left="4320" w:hanging="360"/>
      </w:pPr>
    </w:lvl>
    <w:lvl w:ilvl="5" w:tplc="CE4CDE6A" w:tentative="1">
      <w:start w:val="1"/>
      <w:numFmt w:val="lowerRoman"/>
      <w:lvlText w:val="%6."/>
      <w:lvlJc w:val="right"/>
      <w:pPr>
        <w:ind w:left="5040" w:hanging="180"/>
      </w:pPr>
    </w:lvl>
    <w:lvl w:ilvl="6" w:tplc="2B92EF52" w:tentative="1">
      <w:start w:val="1"/>
      <w:numFmt w:val="decimal"/>
      <w:lvlText w:val="%7."/>
      <w:lvlJc w:val="left"/>
      <w:pPr>
        <w:ind w:left="5760" w:hanging="360"/>
      </w:pPr>
    </w:lvl>
    <w:lvl w:ilvl="7" w:tplc="B262FB7A" w:tentative="1">
      <w:start w:val="1"/>
      <w:numFmt w:val="lowerLetter"/>
      <w:lvlText w:val="%8."/>
      <w:lvlJc w:val="left"/>
      <w:pPr>
        <w:ind w:left="6480" w:hanging="360"/>
      </w:pPr>
    </w:lvl>
    <w:lvl w:ilvl="8" w:tplc="1E702ED4" w:tentative="1">
      <w:start w:val="1"/>
      <w:numFmt w:val="lowerRoman"/>
      <w:lvlText w:val="%9."/>
      <w:lvlJc w:val="right"/>
      <w:pPr>
        <w:ind w:left="7200" w:hanging="180"/>
      </w:pPr>
    </w:lvl>
  </w:abstractNum>
  <w:abstractNum w:abstractNumId="36" w15:restartNumberingAfterBreak="0">
    <w:nsid w:val="79F1622C"/>
    <w:multiLevelType w:val="hybridMultilevel"/>
    <w:tmpl w:val="8506A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7"/>
  </w:num>
  <w:num w:numId="3">
    <w:abstractNumId w:val="29"/>
  </w:num>
  <w:num w:numId="4">
    <w:abstractNumId w:val="25"/>
  </w:num>
  <w:num w:numId="5">
    <w:abstractNumId w:val="21"/>
  </w:num>
  <w:num w:numId="6">
    <w:abstractNumId w:val="2"/>
  </w:num>
  <w:num w:numId="7">
    <w:abstractNumId w:val="33"/>
  </w:num>
  <w:num w:numId="8">
    <w:abstractNumId w:val="12"/>
  </w:num>
  <w:num w:numId="9">
    <w:abstractNumId w:val="28"/>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
  </w:num>
  <w:num w:numId="13">
    <w:abstractNumId w:val="5"/>
  </w:num>
  <w:num w:numId="14">
    <w:abstractNumId w:val="26"/>
  </w:num>
  <w:num w:numId="15">
    <w:abstractNumId w:val="30"/>
  </w:num>
  <w:num w:numId="16">
    <w:abstractNumId w:val="10"/>
  </w:num>
  <w:num w:numId="17">
    <w:abstractNumId w:val="32"/>
  </w:num>
  <w:num w:numId="18">
    <w:abstractNumId w:val="17"/>
  </w:num>
  <w:num w:numId="19">
    <w:abstractNumId w:val="8"/>
  </w:num>
  <w:num w:numId="20">
    <w:abstractNumId w:val="31"/>
  </w:num>
  <w:num w:numId="21">
    <w:abstractNumId w:val="24"/>
  </w:num>
  <w:num w:numId="22">
    <w:abstractNumId w:val="18"/>
  </w:num>
  <w:num w:numId="23">
    <w:abstractNumId w:val="3"/>
  </w:num>
  <w:num w:numId="24">
    <w:abstractNumId w:val="15"/>
  </w:num>
  <w:num w:numId="25">
    <w:abstractNumId w:val="1"/>
  </w:num>
  <w:num w:numId="26">
    <w:abstractNumId w:val="34"/>
  </w:num>
  <w:num w:numId="27">
    <w:abstractNumId w:val="0"/>
  </w:num>
  <w:num w:numId="28">
    <w:abstractNumId w:val="16"/>
  </w:num>
  <w:num w:numId="29">
    <w:abstractNumId w:val="13"/>
  </w:num>
  <w:num w:numId="30">
    <w:abstractNumId w:val="35"/>
  </w:num>
  <w:num w:numId="31">
    <w:abstractNumId w:val="7"/>
  </w:num>
  <w:num w:numId="32">
    <w:abstractNumId w:val="9"/>
  </w:num>
  <w:num w:numId="33">
    <w:abstractNumId w:val="22"/>
  </w:num>
  <w:num w:numId="34">
    <w:abstractNumId w:val="36"/>
  </w:num>
  <w:num w:numId="35">
    <w:abstractNumId w:val="14"/>
  </w:num>
  <w:num w:numId="36">
    <w:abstractNumId w:val="11"/>
  </w:num>
  <w:num w:numId="37">
    <w:abstractNumId w:val="19"/>
  </w:num>
  <w:num w:numId="38">
    <w:abstractNumId w:val="20"/>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6FE"/>
    <w:rsid w:val="00003A2C"/>
    <w:rsid w:val="00003C53"/>
    <w:rsid w:val="00003FEA"/>
    <w:rsid w:val="00004520"/>
    <w:rsid w:val="0000456E"/>
    <w:rsid w:val="000055EA"/>
    <w:rsid w:val="0000589B"/>
    <w:rsid w:val="00006A70"/>
    <w:rsid w:val="00006BF1"/>
    <w:rsid w:val="00010CE9"/>
    <w:rsid w:val="0001118D"/>
    <w:rsid w:val="0001131F"/>
    <w:rsid w:val="00011663"/>
    <w:rsid w:val="0001181B"/>
    <w:rsid w:val="0001249F"/>
    <w:rsid w:val="000125C0"/>
    <w:rsid w:val="0001270C"/>
    <w:rsid w:val="000136AA"/>
    <w:rsid w:val="00013B4C"/>
    <w:rsid w:val="00013BF6"/>
    <w:rsid w:val="0001554C"/>
    <w:rsid w:val="00015B94"/>
    <w:rsid w:val="00015C34"/>
    <w:rsid w:val="00015DE5"/>
    <w:rsid w:val="0001648F"/>
    <w:rsid w:val="00016A11"/>
    <w:rsid w:val="00016C8C"/>
    <w:rsid w:val="00016E76"/>
    <w:rsid w:val="000172E2"/>
    <w:rsid w:val="00017449"/>
    <w:rsid w:val="000174F4"/>
    <w:rsid w:val="00020249"/>
    <w:rsid w:val="000205A7"/>
    <w:rsid w:val="00022338"/>
    <w:rsid w:val="0002296A"/>
    <w:rsid w:val="00022B0F"/>
    <w:rsid w:val="00022B9A"/>
    <w:rsid w:val="00022EAA"/>
    <w:rsid w:val="000233BA"/>
    <w:rsid w:val="00023FD6"/>
    <w:rsid w:val="0002416A"/>
    <w:rsid w:val="00024CCD"/>
    <w:rsid w:val="00024D20"/>
    <w:rsid w:val="000253DB"/>
    <w:rsid w:val="00026D8A"/>
    <w:rsid w:val="000278E7"/>
    <w:rsid w:val="00027A63"/>
    <w:rsid w:val="00027F9D"/>
    <w:rsid w:val="000307B5"/>
    <w:rsid w:val="00031CC0"/>
    <w:rsid w:val="00032457"/>
    <w:rsid w:val="0003349E"/>
    <w:rsid w:val="00033FC3"/>
    <w:rsid w:val="0003413A"/>
    <w:rsid w:val="0003465C"/>
    <w:rsid w:val="000349CA"/>
    <w:rsid w:val="0003557A"/>
    <w:rsid w:val="00035C06"/>
    <w:rsid w:val="000366DF"/>
    <w:rsid w:val="0003759D"/>
    <w:rsid w:val="000376CD"/>
    <w:rsid w:val="00040A5C"/>
    <w:rsid w:val="00042999"/>
    <w:rsid w:val="00042B5D"/>
    <w:rsid w:val="00042CAB"/>
    <w:rsid w:val="00043005"/>
    <w:rsid w:val="0004345F"/>
    <w:rsid w:val="000437C0"/>
    <w:rsid w:val="00044026"/>
    <w:rsid w:val="00044957"/>
    <w:rsid w:val="000459C7"/>
    <w:rsid w:val="00046075"/>
    <w:rsid w:val="00046CAD"/>
    <w:rsid w:val="00046F5C"/>
    <w:rsid w:val="00047385"/>
    <w:rsid w:val="00047CB9"/>
    <w:rsid w:val="00050554"/>
    <w:rsid w:val="0005085C"/>
    <w:rsid w:val="00050AFC"/>
    <w:rsid w:val="000521DC"/>
    <w:rsid w:val="00052470"/>
    <w:rsid w:val="000532EB"/>
    <w:rsid w:val="00053706"/>
    <w:rsid w:val="00053E04"/>
    <w:rsid w:val="00054B6C"/>
    <w:rsid w:val="0005733D"/>
    <w:rsid w:val="000579E6"/>
    <w:rsid w:val="00057B96"/>
    <w:rsid w:val="0006008E"/>
    <w:rsid w:val="00060E03"/>
    <w:rsid w:val="000641CE"/>
    <w:rsid w:val="00065271"/>
    <w:rsid w:val="00065873"/>
    <w:rsid w:val="00066176"/>
    <w:rsid w:val="0006618D"/>
    <w:rsid w:val="00066885"/>
    <w:rsid w:val="0006694E"/>
    <w:rsid w:val="00066A37"/>
    <w:rsid w:val="00066F05"/>
    <w:rsid w:val="0006759B"/>
    <w:rsid w:val="00072628"/>
    <w:rsid w:val="000728ED"/>
    <w:rsid w:val="000733F5"/>
    <w:rsid w:val="000733FF"/>
    <w:rsid w:val="00074741"/>
    <w:rsid w:val="00074ABB"/>
    <w:rsid w:val="0007577A"/>
    <w:rsid w:val="00075F3F"/>
    <w:rsid w:val="00076942"/>
    <w:rsid w:val="000775D0"/>
    <w:rsid w:val="00080B0A"/>
    <w:rsid w:val="00080E19"/>
    <w:rsid w:val="00081B0F"/>
    <w:rsid w:val="0008283D"/>
    <w:rsid w:val="00082FE3"/>
    <w:rsid w:val="00083090"/>
    <w:rsid w:val="00083214"/>
    <w:rsid w:val="00083B8F"/>
    <w:rsid w:val="00084756"/>
    <w:rsid w:val="00084B11"/>
    <w:rsid w:val="00085322"/>
    <w:rsid w:val="0008656F"/>
    <w:rsid w:val="000868DF"/>
    <w:rsid w:val="00086AB9"/>
    <w:rsid w:val="00086BCE"/>
    <w:rsid w:val="00086F36"/>
    <w:rsid w:val="000874AE"/>
    <w:rsid w:val="000874B5"/>
    <w:rsid w:val="00087746"/>
    <w:rsid w:val="00087831"/>
    <w:rsid w:val="00090168"/>
    <w:rsid w:val="000903AB"/>
    <w:rsid w:val="00090C76"/>
    <w:rsid w:val="00091033"/>
    <w:rsid w:val="00091F10"/>
    <w:rsid w:val="00092190"/>
    <w:rsid w:val="000927DD"/>
    <w:rsid w:val="000927FC"/>
    <w:rsid w:val="0009302B"/>
    <w:rsid w:val="00093EC2"/>
    <w:rsid w:val="00094B35"/>
    <w:rsid w:val="00095850"/>
    <w:rsid w:val="000958A2"/>
    <w:rsid w:val="000965E7"/>
    <w:rsid w:val="00096DDB"/>
    <w:rsid w:val="000A0041"/>
    <w:rsid w:val="000A06FC"/>
    <w:rsid w:val="000A1A02"/>
    <w:rsid w:val="000A1F1F"/>
    <w:rsid w:val="000A2681"/>
    <w:rsid w:val="000A4035"/>
    <w:rsid w:val="000A483A"/>
    <w:rsid w:val="000A55D2"/>
    <w:rsid w:val="000A5A1A"/>
    <w:rsid w:val="000A5A53"/>
    <w:rsid w:val="000A6038"/>
    <w:rsid w:val="000A64D3"/>
    <w:rsid w:val="000A6BE3"/>
    <w:rsid w:val="000A73CF"/>
    <w:rsid w:val="000A758E"/>
    <w:rsid w:val="000A77B9"/>
    <w:rsid w:val="000A7EA7"/>
    <w:rsid w:val="000B0403"/>
    <w:rsid w:val="000B057B"/>
    <w:rsid w:val="000B06E7"/>
    <w:rsid w:val="000B0C94"/>
    <w:rsid w:val="000B0D2C"/>
    <w:rsid w:val="000B15E5"/>
    <w:rsid w:val="000B1FC2"/>
    <w:rsid w:val="000B2011"/>
    <w:rsid w:val="000B2382"/>
    <w:rsid w:val="000B3171"/>
    <w:rsid w:val="000B34A5"/>
    <w:rsid w:val="000B3857"/>
    <w:rsid w:val="000B38A8"/>
    <w:rsid w:val="000B4746"/>
    <w:rsid w:val="000B5F2E"/>
    <w:rsid w:val="000B62D5"/>
    <w:rsid w:val="000B6D7A"/>
    <w:rsid w:val="000B7966"/>
    <w:rsid w:val="000B7CB1"/>
    <w:rsid w:val="000C0AE6"/>
    <w:rsid w:val="000C0D0D"/>
    <w:rsid w:val="000C2555"/>
    <w:rsid w:val="000C2BD7"/>
    <w:rsid w:val="000C34AB"/>
    <w:rsid w:val="000C3545"/>
    <w:rsid w:val="000C498A"/>
    <w:rsid w:val="000C4C16"/>
    <w:rsid w:val="000C5042"/>
    <w:rsid w:val="000C56FC"/>
    <w:rsid w:val="000C7907"/>
    <w:rsid w:val="000C7A11"/>
    <w:rsid w:val="000C7F5E"/>
    <w:rsid w:val="000D00AC"/>
    <w:rsid w:val="000D059E"/>
    <w:rsid w:val="000D0AED"/>
    <w:rsid w:val="000D0CC8"/>
    <w:rsid w:val="000D1A19"/>
    <w:rsid w:val="000D2809"/>
    <w:rsid w:val="000D3602"/>
    <w:rsid w:val="000D489D"/>
    <w:rsid w:val="000D4B06"/>
    <w:rsid w:val="000D4D89"/>
    <w:rsid w:val="000D6BBD"/>
    <w:rsid w:val="000D7751"/>
    <w:rsid w:val="000D7C23"/>
    <w:rsid w:val="000E0A16"/>
    <w:rsid w:val="000E1BFA"/>
    <w:rsid w:val="000E2142"/>
    <w:rsid w:val="000E21D0"/>
    <w:rsid w:val="000E2A38"/>
    <w:rsid w:val="000E2ACC"/>
    <w:rsid w:val="000E3B24"/>
    <w:rsid w:val="000E4F93"/>
    <w:rsid w:val="000E5509"/>
    <w:rsid w:val="000E585F"/>
    <w:rsid w:val="000E60A9"/>
    <w:rsid w:val="000E66F8"/>
    <w:rsid w:val="000F054F"/>
    <w:rsid w:val="000F079D"/>
    <w:rsid w:val="000F0D9D"/>
    <w:rsid w:val="000F1D56"/>
    <w:rsid w:val="000F2534"/>
    <w:rsid w:val="000F2771"/>
    <w:rsid w:val="000F28D9"/>
    <w:rsid w:val="000F2D43"/>
    <w:rsid w:val="000F2F9A"/>
    <w:rsid w:val="000F3AA0"/>
    <w:rsid w:val="000F4280"/>
    <w:rsid w:val="000F4A20"/>
    <w:rsid w:val="000F4AEB"/>
    <w:rsid w:val="000F4B40"/>
    <w:rsid w:val="000F4BA7"/>
    <w:rsid w:val="000F4C3B"/>
    <w:rsid w:val="000F4E7B"/>
    <w:rsid w:val="000F548A"/>
    <w:rsid w:val="000F57C3"/>
    <w:rsid w:val="000F5C37"/>
    <w:rsid w:val="000F5DF0"/>
    <w:rsid w:val="000F61EC"/>
    <w:rsid w:val="000F664C"/>
    <w:rsid w:val="000F6A0B"/>
    <w:rsid w:val="000F70E8"/>
    <w:rsid w:val="000F7695"/>
    <w:rsid w:val="00100679"/>
    <w:rsid w:val="00100ABE"/>
    <w:rsid w:val="001012E3"/>
    <w:rsid w:val="00101EEB"/>
    <w:rsid w:val="001025A6"/>
    <w:rsid w:val="0010375A"/>
    <w:rsid w:val="001038ED"/>
    <w:rsid w:val="001042B0"/>
    <w:rsid w:val="001055E9"/>
    <w:rsid w:val="00106F4F"/>
    <w:rsid w:val="001071D3"/>
    <w:rsid w:val="001075A8"/>
    <w:rsid w:val="00110259"/>
    <w:rsid w:val="00110AA9"/>
    <w:rsid w:val="001112F7"/>
    <w:rsid w:val="0011156C"/>
    <w:rsid w:val="0011254D"/>
    <w:rsid w:val="0011274F"/>
    <w:rsid w:val="00113334"/>
    <w:rsid w:val="001139C2"/>
    <w:rsid w:val="00113B64"/>
    <w:rsid w:val="00114559"/>
    <w:rsid w:val="00114E5D"/>
    <w:rsid w:val="00114EA9"/>
    <w:rsid w:val="00115CDA"/>
    <w:rsid w:val="00115ED0"/>
    <w:rsid w:val="0011683C"/>
    <w:rsid w:val="001179E8"/>
    <w:rsid w:val="0012021B"/>
    <w:rsid w:val="001205D4"/>
    <w:rsid w:val="0012060D"/>
    <w:rsid w:val="001206C1"/>
    <w:rsid w:val="001206D3"/>
    <w:rsid w:val="00121CDD"/>
    <w:rsid w:val="0012222D"/>
    <w:rsid w:val="00122A82"/>
    <w:rsid w:val="001255E6"/>
    <w:rsid w:val="00126EB4"/>
    <w:rsid w:val="00127B0B"/>
    <w:rsid w:val="0013053A"/>
    <w:rsid w:val="00130635"/>
    <w:rsid w:val="0013066A"/>
    <w:rsid w:val="0013083F"/>
    <w:rsid w:val="00130F84"/>
    <w:rsid w:val="001315EF"/>
    <w:rsid w:val="00131F39"/>
    <w:rsid w:val="00132375"/>
    <w:rsid w:val="0013288E"/>
    <w:rsid w:val="00132E73"/>
    <w:rsid w:val="00133505"/>
    <w:rsid w:val="0013369D"/>
    <w:rsid w:val="00133F5F"/>
    <w:rsid w:val="00134188"/>
    <w:rsid w:val="001350D1"/>
    <w:rsid w:val="001368CD"/>
    <w:rsid w:val="00137028"/>
    <w:rsid w:val="00137403"/>
    <w:rsid w:val="00140706"/>
    <w:rsid w:val="0014122A"/>
    <w:rsid w:val="00141A44"/>
    <w:rsid w:val="00141E85"/>
    <w:rsid w:val="00142322"/>
    <w:rsid w:val="0014319C"/>
    <w:rsid w:val="001436B3"/>
    <w:rsid w:val="00143976"/>
    <w:rsid w:val="00143DAC"/>
    <w:rsid w:val="00144382"/>
    <w:rsid w:val="00144622"/>
    <w:rsid w:val="00144781"/>
    <w:rsid w:val="00144917"/>
    <w:rsid w:val="00145316"/>
    <w:rsid w:val="00145C30"/>
    <w:rsid w:val="0014702D"/>
    <w:rsid w:val="00147596"/>
    <w:rsid w:val="00147EE4"/>
    <w:rsid w:val="00150C5C"/>
    <w:rsid w:val="0015130F"/>
    <w:rsid w:val="00152718"/>
    <w:rsid w:val="00152823"/>
    <w:rsid w:val="001530CF"/>
    <w:rsid w:val="0015332B"/>
    <w:rsid w:val="00153824"/>
    <w:rsid w:val="00153F12"/>
    <w:rsid w:val="001543DB"/>
    <w:rsid w:val="00155473"/>
    <w:rsid w:val="00155DC2"/>
    <w:rsid w:val="00155F1A"/>
    <w:rsid w:val="001568F3"/>
    <w:rsid w:val="00156D90"/>
    <w:rsid w:val="00156E9F"/>
    <w:rsid w:val="00157A57"/>
    <w:rsid w:val="00157DB6"/>
    <w:rsid w:val="00157EC2"/>
    <w:rsid w:val="00160C44"/>
    <w:rsid w:val="00162A68"/>
    <w:rsid w:val="00162E08"/>
    <w:rsid w:val="00163028"/>
    <w:rsid w:val="001633F1"/>
    <w:rsid w:val="00163709"/>
    <w:rsid w:val="001647CC"/>
    <w:rsid w:val="0016531E"/>
    <w:rsid w:val="0016565C"/>
    <w:rsid w:val="00166314"/>
    <w:rsid w:val="00166746"/>
    <w:rsid w:val="00167590"/>
    <w:rsid w:val="00167918"/>
    <w:rsid w:val="00167C1E"/>
    <w:rsid w:val="0017043B"/>
    <w:rsid w:val="001706A1"/>
    <w:rsid w:val="00170914"/>
    <w:rsid w:val="00170DF2"/>
    <w:rsid w:val="00171181"/>
    <w:rsid w:val="00172018"/>
    <w:rsid w:val="00174841"/>
    <w:rsid w:val="00175F18"/>
    <w:rsid w:val="001761FD"/>
    <w:rsid w:val="00177C0E"/>
    <w:rsid w:val="00177D61"/>
    <w:rsid w:val="00180125"/>
    <w:rsid w:val="00180747"/>
    <w:rsid w:val="001808CA"/>
    <w:rsid w:val="00180923"/>
    <w:rsid w:val="00180CE5"/>
    <w:rsid w:val="00181238"/>
    <w:rsid w:val="00181BAA"/>
    <w:rsid w:val="00181D2D"/>
    <w:rsid w:val="00181F70"/>
    <w:rsid w:val="0018210A"/>
    <w:rsid w:val="001821C4"/>
    <w:rsid w:val="001827E7"/>
    <w:rsid w:val="00182DE0"/>
    <w:rsid w:val="0018315D"/>
    <w:rsid w:val="0018386C"/>
    <w:rsid w:val="00184479"/>
    <w:rsid w:val="0018472C"/>
    <w:rsid w:val="00184838"/>
    <w:rsid w:val="00184EF1"/>
    <w:rsid w:val="00185755"/>
    <w:rsid w:val="00185B14"/>
    <w:rsid w:val="00187398"/>
    <w:rsid w:val="00187F73"/>
    <w:rsid w:val="00187FB0"/>
    <w:rsid w:val="001902E9"/>
    <w:rsid w:val="00190327"/>
    <w:rsid w:val="0019092E"/>
    <w:rsid w:val="00190A0A"/>
    <w:rsid w:val="001926F2"/>
    <w:rsid w:val="00193819"/>
    <w:rsid w:val="00193BCE"/>
    <w:rsid w:val="00194196"/>
    <w:rsid w:val="00194B87"/>
    <w:rsid w:val="0019517F"/>
    <w:rsid w:val="0019569A"/>
    <w:rsid w:val="00195962"/>
    <w:rsid w:val="00196BB4"/>
    <w:rsid w:val="00197533"/>
    <w:rsid w:val="001977E7"/>
    <w:rsid w:val="00197CCA"/>
    <w:rsid w:val="001A0595"/>
    <w:rsid w:val="001A05EF"/>
    <w:rsid w:val="001A07BF"/>
    <w:rsid w:val="001A0D8A"/>
    <w:rsid w:val="001A192D"/>
    <w:rsid w:val="001A1F54"/>
    <w:rsid w:val="001A2FBE"/>
    <w:rsid w:val="001A31B8"/>
    <w:rsid w:val="001A402E"/>
    <w:rsid w:val="001A40B3"/>
    <w:rsid w:val="001A4AB9"/>
    <w:rsid w:val="001A5C01"/>
    <w:rsid w:val="001A5EEF"/>
    <w:rsid w:val="001A7C72"/>
    <w:rsid w:val="001A7F37"/>
    <w:rsid w:val="001B084B"/>
    <w:rsid w:val="001B0CEC"/>
    <w:rsid w:val="001B0FFC"/>
    <w:rsid w:val="001B1CF2"/>
    <w:rsid w:val="001B30C2"/>
    <w:rsid w:val="001B3538"/>
    <w:rsid w:val="001B39F1"/>
    <w:rsid w:val="001B4388"/>
    <w:rsid w:val="001B463E"/>
    <w:rsid w:val="001B4665"/>
    <w:rsid w:val="001B49E0"/>
    <w:rsid w:val="001B5377"/>
    <w:rsid w:val="001B597D"/>
    <w:rsid w:val="001B5E46"/>
    <w:rsid w:val="001B6553"/>
    <w:rsid w:val="001B6647"/>
    <w:rsid w:val="001B69C8"/>
    <w:rsid w:val="001B6A47"/>
    <w:rsid w:val="001B6B0A"/>
    <w:rsid w:val="001B6C3C"/>
    <w:rsid w:val="001C0220"/>
    <w:rsid w:val="001C0824"/>
    <w:rsid w:val="001C0B83"/>
    <w:rsid w:val="001C1510"/>
    <w:rsid w:val="001C1989"/>
    <w:rsid w:val="001C28FD"/>
    <w:rsid w:val="001C3349"/>
    <w:rsid w:val="001C35F9"/>
    <w:rsid w:val="001C3C96"/>
    <w:rsid w:val="001C4ABA"/>
    <w:rsid w:val="001C546B"/>
    <w:rsid w:val="001C5EA2"/>
    <w:rsid w:val="001C6608"/>
    <w:rsid w:val="001C6C7D"/>
    <w:rsid w:val="001C78A4"/>
    <w:rsid w:val="001D0735"/>
    <w:rsid w:val="001D0D67"/>
    <w:rsid w:val="001D1CB1"/>
    <w:rsid w:val="001D26A6"/>
    <w:rsid w:val="001D285F"/>
    <w:rsid w:val="001D2AC0"/>
    <w:rsid w:val="001D2B13"/>
    <w:rsid w:val="001D2DBA"/>
    <w:rsid w:val="001D2FD0"/>
    <w:rsid w:val="001D3830"/>
    <w:rsid w:val="001D3BA6"/>
    <w:rsid w:val="001D4D5C"/>
    <w:rsid w:val="001D5564"/>
    <w:rsid w:val="001D6FAA"/>
    <w:rsid w:val="001D70FA"/>
    <w:rsid w:val="001D7BA9"/>
    <w:rsid w:val="001E039D"/>
    <w:rsid w:val="001E091E"/>
    <w:rsid w:val="001E1AEE"/>
    <w:rsid w:val="001E1DD8"/>
    <w:rsid w:val="001E22E7"/>
    <w:rsid w:val="001E2714"/>
    <w:rsid w:val="001E2C8F"/>
    <w:rsid w:val="001E2EF8"/>
    <w:rsid w:val="001E3688"/>
    <w:rsid w:val="001E398C"/>
    <w:rsid w:val="001E4456"/>
    <w:rsid w:val="001E4857"/>
    <w:rsid w:val="001E4DDC"/>
    <w:rsid w:val="001E4F06"/>
    <w:rsid w:val="001E6B1A"/>
    <w:rsid w:val="001E774F"/>
    <w:rsid w:val="001E7C1D"/>
    <w:rsid w:val="001F073F"/>
    <w:rsid w:val="001F1862"/>
    <w:rsid w:val="001F1EE5"/>
    <w:rsid w:val="001F21EC"/>
    <w:rsid w:val="001F2C26"/>
    <w:rsid w:val="001F2E8E"/>
    <w:rsid w:val="001F3009"/>
    <w:rsid w:val="001F3358"/>
    <w:rsid w:val="001F35CB"/>
    <w:rsid w:val="001F390F"/>
    <w:rsid w:val="001F4F58"/>
    <w:rsid w:val="001F4FC2"/>
    <w:rsid w:val="001F5CD1"/>
    <w:rsid w:val="001F5F8F"/>
    <w:rsid w:val="001F600D"/>
    <w:rsid w:val="001F720F"/>
    <w:rsid w:val="001F7257"/>
    <w:rsid w:val="001F752B"/>
    <w:rsid w:val="001F7739"/>
    <w:rsid w:val="001F7ED0"/>
    <w:rsid w:val="0020011B"/>
    <w:rsid w:val="0020024C"/>
    <w:rsid w:val="0020150F"/>
    <w:rsid w:val="0020187E"/>
    <w:rsid w:val="00201B1D"/>
    <w:rsid w:val="00201DC6"/>
    <w:rsid w:val="00201F09"/>
    <w:rsid w:val="00202375"/>
    <w:rsid w:val="002025EA"/>
    <w:rsid w:val="00202884"/>
    <w:rsid w:val="00202E44"/>
    <w:rsid w:val="00203556"/>
    <w:rsid w:val="00203D41"/>
    <w:rsid w:val="00204D0F"/>
    <w:rsid w:val="00204DB6"/>
    <w:rsid w:val="002056BD"/>
    <w:rsid w:val="002056ED"/>
    <w:rsid w:val="00205C3A"/>
    <w:rsid w:val="00205F56"/>
    <w:rsid w:val="00205FAB"/>
    <w:rsid w:val="00211607"/>
    <w:rsid w:val="00211793"/>
    <w:rsid w:val="00211959"/>
    <w:rsid w:val="00211C11"/>
    <w:rsid w:val="00212345"/>
    <w:rsid w:val="00213E65"/>
    <w:rsid w:val="00214809"/>
    <w:rsid w:val="002149A1"/>
    <w:rsid w:val="00214E7A"/>
    <w:rsid w:val="00215065"/>
    <w:rsid w:val="0021587C"/>
    <w:rsid w:val="0021595D"/>
    <w:rsid w:val="00215BFE"/>
    <w:rsid w:val="00215C44"/>
    <w:rsid w:val="00215CEB"/>
    <w:rsid w:val="00216522"/>
    <w:rsid w:val="00216E73"/>
    <w:rsid w:val="0021774C"/>
    <w:rsid w:val="00217835"/>
    <w:rsid w:val="00217FF6"/>
    <w:rsid w:val="00221953"/>
    <w:rsid w:val="00222386"/>
    <w:rsid w:val="00222455"/>
    <w:rsid w:val="00222F51"/>
    <w:rsid w:val="00222F65"/>
    <w:rsid w:val="002230AE"/>
    <w:rsid w:val="002230E1"/>
    <w:rsid w:val="00223361"/>
    <w:rsid w:val="00223E09"/>
    <w:rsid w:val="002244BA"/>
    <w:rsid w:val="002245AD"/>
    <w:rsid w:val="002247AA"/>
    <w:rsid w:val="00224DA7"/>
    <w:rsid w:val="00224FE9"/>
    <w:rsid w:val="00225331"/>
    <w:rsid w:val="00225A42"/>
    <w:rsid w:val="002261CB"/>
    <w:rsid w:val="00226660"/>
    <w:rsid w:val="002268BF"/>
    <w:rsid w:val="00227BDE"/>
    <w:rsid w:val="00227C59"/>
    <w:rsid w:val="00230045"/>
    <w:rsid w:val="0023014E"/>
    <w:rsid w:val="00230256"/>
    <w:rsid w:val="002308FA"/>
    <w:rsid w:val="0023132F"/>
    <w:rsid w:val="00231AA5"/>
    <w:rsid w:val="00232620"/>
    <w:rsid w:val="002326CE"/>
    <w:rsid w:val="00232F90"/>
    <w:rsid w:val="00233215"/>
    <w:rsid w:val="0023339B"/>
    <w:rsid w:val="00233B4F"/>
    <w:rsid w:val="00233E01"/>
    <w:rsid w:val="00234320"/>
    <w:rsid w:val="0023469C"/>
    <w:rsid w:val="00234C71"/>
    <w:rsid w:val="00234E96"/>
    <w:rsid w:val="00235511"/>
    <w:rsid w:val="002366E0"/>
    <w:rsid w:val="00236DE1"/>
    <w:rsid w:val="00236FA8"/>
    <w:rsid w:val="002372EE"/>
    <w:rsid w:val="002372FD"/>
    <w:rsid w:val="0023764D"/>
    <w:rsid w:val="0024017E"/>
    <w:rsid w:val="002415BC"/>
    <w:rsid w:val="002434B2"/>
    <w:rsid w:val="002442F4"/>
    <w:rsid w:val="002445EA"/>
    <w:rsid w:val="00244ECE"/>
    <w:rsid w:val="00244FC5"/>
    <w:rsid w:val="00245D1D"/>
    <w:rsid w:val="00246050"/>
    <w:rsid w:val="00246849"/>
    <w:rsid w:val="00250614"/>
    <w:rsid w:val="00250EDA"/>
    <w:rsid w:val="00251502"/>
    <w:rsid w:val="0025170A"/>
    <w:rsid w:val="002518E8"/>
    <w:rsid w:val="00251B70"/>
    <w:rsid w:val="00251C10"/>
    <w:rsid w:val="00252E1E"/>
    <w:rsid w:val="002535E6"/>
    <w:rsid w:val="002538BA"/>
    <w:rsid w:val="0025469D"/>
    <w:rsid w:val="002552B1"/>
    <w:rsid w:val="00255D01"/>
    <w:rsid w:val="0025669A"/>
    <w:rsid w:val="002568AF"/>
    <w:rsid w:val="00256E55"/>
    <w:rsid w:val="00257AEB"/>
    <w:rsid w:val="00257E0E"/>
    <w:rsid w:val="00257FF4"/>
    <w:rsid w:val="00260FCB"/>
    <w:rsid w:val="002615F5"/>
    <w:rsid w:val="002616B9"/>
    <w:rsid w:val="0026217B"/>
    <w:rsid w:val="002624B0"/>
    <w:rsid w:val="002627A8"/>
    <w:rsid w:val="002629E4"/>
    <w:rsid w:val="00263FE3"/>
    <w:rsid w:val="0026458C"/>
    <w:rsid w:val="00265593"/>
    <w:rsid w:val="0026564A"/>
    <w:rsid w:val="002663B4"/>
    <w:rsid w:val="002666AE"/>
    <w:rsid w:val="002670AD"/>
    <w:rsid w:val="002675EA"/>
    <w:rsid w:val="00267BC5"/>
    <w:rsid w:val="00267CBE"/>
    <w:rsid w:val="00267E0B"/>
    <w:rsid w:val="00270680"/>
    <w:rsid w:val="00270BC2"/>
    <w:rsid w:val="00271103"/>
    <w:rsid w:val="00271605"/>
    <w:rsid w:val="002721FA"/>
    <w:rsid w:val="0027230C"/>
    <w:rsid w:val="00272646"/>
    <w:rsid w:val="002729A7"/>
    <w:rsid w:val="00272B99"/>
    <w:rsid w:val="0027380D"/>
    <w:rsid w:val="0027468E"/>
    <w:rsid w:val="00274826"/>
    <w:rsid w:val="00274A3A"/>
    <w:rsid w:val="00275005"/>
    <w:rsid w:val="002752AB"/>
    <w:rsid w:val="002756D6"/>
    <w:rsid w:val="0027573C"/>
    <w:rsid w:val="00276973"/>
    <w:rsid w:val="00280A38"/>
    <w:rsid w:val="002815D0"/>
    <w:rsid w:val="00281AC2"/>
    <w:rsid w:val="00281B5D"/>
    <w:rsid w:val="002820A7"/>
    <w:rsid w:val="00283B82"/>
    <w:rsid w:val="00283E13"/>
    <w:rsid w:val="00285214"/>
    <w:rsid w:val="002852AC"/>
    <w:rsid w:val="002852AE"/>
    <w:rsid w:val="00286478"/>
    <w:rsid w:val="00286941"/>
    <w:rsid w:val="00287EDD"/>
    <w:rsid w:val="0029027F"/>
    <w:rsid w:val="00290B58"/>
    <w:rsid w:val="00290E69"/>
    <w:rsid w:val="0029141B"/>
    <w:rsid w:val="00291D73"/>
    <w:rsid w:val="002927D3"/>
    <w:rsid w:val="00294BDE"/>
    <w:rsid w:val="00295174"/>
    <w:rsid w:val="00295DB6"/>
    <w:rsid w:val="00295FFC"/>
    <w:rsid w:val="002972BC"/>
    <w:rsid w:val="00297657"/>
    <w:rsid w:val="0029788B"/>
    <w:rsid w:val="00297D1B"/>
    <w:rsid w:val="00297F4D"/>
    <w:rsid w:val="002A0226"/>
    <w:rsid w:val="002A0597"/>
    <w:rsid w:val="002A0661"/>
    <w:rsid w:val="002A10BB"/>
    <w:rsid w:val="002A1CF2"/>
    <w:rsid w:val="002A2ED0"/>
    <w:rsid w:val="002A2F60"/>
    <w:rsid w:val="002A3517"/>
    <w:rsid w:val="002A3A84"/>
    <w:rsid w:val="002A470B"/>
    <w:rsid w:val="002A4C3E"/>
    <w:rsid w:val="002A56BC"/>
    <w:rsid w:val="002A56F6"/>
    <w:rsid w:val="002A5C53"/>
    <w:rsid w:val="002A661A"/>
    <w:rsid w:val="002A6AD6"/>
    <w:rsid w:val="002A704E"/>
    <w:rsid w:val="002A72CC"/>
    <w:rsid w:val="002A76AB"/>
    <w:rsid w:val="002A7A4F"/>
    <w:rsid w:val="002A7AFE"/>
    <w:rsid w:val="002A7ED3"/>
    <w:rsid w:val="002B0039"/>
    <w:rsid w:val="002B01DB"/>
    <w:rsid w:val="002B0320"/>
    <w:rsid w:val="002B0614"/>
    <w:rsid w:val="002B09C0"/>
    <w:rsid w:val="002B13B3"/>
    <w:rsid w:val="002B183D"/>
    <w:rsid w:val="002B1DBF"/>
    <w:rsid w:val="002B207F"/>
    <w:rsid w:val="002B21D2"/>
    <w:rsid w:val="002B2509"/>
    <w:rsid w:val="002B2995"/>
    <w:rsid w:val="002B2A48"/>
    <w:rsid w:val="002B2BEE"/>
    <w:rsid w:val="002B31AD"/>
    <w:rsid w:val="002B336D"/>
    <w:rsid w:val="002B375D"/>
    <w:rsid w:val="002B3EA7"/>
    <w:rsid w:val="002B4119"/>
    <w:rsid w:val="002B4BAE"/>
    <w:rsid w:val="002B538B"/>
    <w:rsid w:val="002B581B"/>
    <w:rsid w:val="002B5B86"/>
    <w:rsid w:val="002B7E5D"/>
    <w:rsid w:val="002C0974"/>
    <w:rsid w:val="002C153B"/>
    <w:rsid w:val="002C2892"/>
    <w:rsid w:val="002C2F3B"/>
    <w:rsid w:val="002C4E81"/>
    <w:rsid w:val="002C58AB"/>
    <w:rsid w:val="002C6D84"/>
    <w:rsid w:val="002C7143"/>
    <w:rsid w:val="002C7D21"/>
    <w:rsid w:val="002D03D2"/>
    <w:rsid w:val="002D0989"/>
    <w:rsid w:val="002D1564"/>
    <w:rsid w:val="002D1A4E"/>
    <w:rsid w:val="002D1C09"/>
    <w:rsid w:val="002D1CA4"/>
    <w:rsid w:val="002D1ED4"/>
    <w:rsid w:val="002D2673"/>
    <w:rsid w:val="002D2999"/>
    <w:rsid w:val="002D2C09"/>
    <w:rsid w:val="002D2C45"/>
    <w:rsid w:val="002D3132"/>
    <w:rsid w:val="002D319A"/>
    <w:rsid w:val="002D4969"/>
    <w:rsid w:val="002D4EE1"/>
    <w:rsid w:val="002D4F49"/>
    <w:rsid w:val="002D557D"/>
    <w:rsid w:val="002D7448"/>
    <w:rsid w:val="002D778E"/>
    <w:rsid w:val="002E0193"/>
    <w:rsid w:val="002E04D7"/>
    <w:rsid w:val="002E06DD"/>
    <w:rsid w:val="002E0CA6"/>
    <w:rsid w:val="002E171A"/>
    <w:rsid w:val="002E18A6"/>
    <w:rsid w:val="002E2A24"/>
    <w:rsid w:val="002E3684"/>
    <w:rsid w:val="002E3D66"/>
    <w:rsid w:val="002E3F11"/>
    <w:rsid w:val="002E4B11"/>
    <w:rsid w:val="002E4E08"/>
    <w:rsid w:val="002E4F70"/>
    <w:rsid w:val="002E5223"/>
    <w:rsid w:val="002E5886"/>
    <w:rsid w:val="002E5AD3"/>
    <w:rsid w:val="002E635D"/>
    <w:rsid w:val="002E6F5D"/>
    <w:rsid w:val="002E752E"/>
    <w:rsid w:val="002E7562"/>
    <w:rsid w:val="002E79FC"/>
    <w:rsid w:val="002E7DD2"/>
    <w:rsid w:val="002F071F"/>
    <w:rsid w:val="002F0767"/>
    <w:rsid w:val="002F07EF"/>
    <w:rsid w:val="002F16D5"/>
    <w:rsid w:val="002F1A90"/>
    <w:rsid w:val="002F1C2F"/>
    <w:rsid w:val="002F2F4D"/>
    <w:rsid w:val="002F3044"/>
    <w:rsid w:val="002F3595"/>
    <w:rsid w:val="002F3D1C"/>
    <w:rsid w:val="002F41F5"/>
    <w:rsid w:val="002F4696"/>
    <w:rsid w:val="002F4C8C"/>
    <w:rsid w:val="002F4EA1"/>
    <w:rsid w:val="002F52DE"/>
    <w:rsid w:val="002F55C1"/>
    <w:rsid w:val="002F797A"/>
    <w:rsid w:val="003003AF"/>
    <w:rsid w:val="00300483"/>
    <w:rsid w:val="00300FB3"/>
    <w:rsid w:val="00301240"/>
    <w:rsid w:val="00301C91"/>
    <w:rsid w:val="003026F3"/>
    <w:rsid w:val="003026FF"/>
    <w:rsid w:val="00303798"/>
    <w:rsid w:val="00303ACB"/>
    <w:rsid w:val="00303F2B"/>
    <w:rsid w:val="00304607"/>
    <w:rsid w:val="0030467A"/>
    <w:rsid w:val="00304D4E"/>
    <w:rsid w:val="00304FFD"/>
    <w:rsid w:val="00305608"/>
    <w:rsid w:val="00305B72"/>
    <w:rsid w:val="0030610A"/>
    <w:rsid w:val="00306372"/>
    <w:rsid w:val="00306627"/>
    <w:rsid w:val="003069DD"/>
    <w:rsid w:val="00306CAB"/>
    <w:rsid w:val="003071D3"/>
    <w:rsid w:val="00307848"/>
    <w:rsid w:val="003108D4"/>
    <w:rsid w:val="0031132C"/>
    <w:rsid w:val="0031146F"/>
    <w:rsid w:val="00311795"/>
    <w:rsid w:val="003117B1"/>
    <w:rsid w:val="00311B70"/>
    <w:rsid w:val="00311CBE"/>
    <w:rsid w:val="00312280"/>
    <w:rsid w:val="003125A7"/>
    <w:rsid w:val="00312CD0"/>
    <w:rsid w:val="003134B4"/>
    <w:rsid w:val="00314470"/>
    <w:rsid w:val="0031449F"/>
    <w:rsid w:val="003145A5"/>
    <w:rsid w:val="003148B9"/>
    <w:rsid w:val="00314A2E"/>
    <w:rsid w:val="00315266"/>
    <w:rsid w:val="0031693B"/>
    <w:rsid w:val="003169CE"/>
    <w:rsid w:val="00316F0A"/>
    <w:rsid w:val="0031746E"/>
    <w:rsid w:val="00317DC7"/>
    <w:rsid w:val="003200F9"/>
    <w:rsid w:val="00320F38"/>
    <w:rsid w:val="00321183"/>
    <w:rsid w:val="00321694"/>
    <w:rsid w:val="00321F0A"/>
    <w:rsid w:val="003223CE"/>
    <w:rsid w:val="003228F8"/>
    <w:rsid w:val="00322A2D"/>
    <w:rsid w:val="00322E80"/>
    <w:rsid w:val="00324D5B"/>
    <w:rsid w:val="00325045"/>
    <w:rsid w:val="00325D91"/>
    <w:rsid w:val="003267B4"/>
    <w:rsid w:val="0032681B"/>
    <w:rsid w:val="0032686E"/>
    <w:rsid w:val="00327398"/>
    <w:rsid w:val="00327C97"/>
    <w:rsid w:val="0033024F"/>
    <w:rsid w:val="00330526"/>
    <w:rsid w:val="003309AE"/>
    <w:rsid w:val="00331193"/>
    <w:rsid w:val="003316A2"/>
    <w:rsid w:val="0033186D"/>
    <w:rsid w:val="00332087"/>
    <w:rsid w:val="003333D4"/>
    <w:rsid w:val="00334951"/>
    <w:rsid w:val="00334E92"/>
    <w:rsid w:val="00336411"/>
    <w:rsid w:val="0033678D"/>
    <w:rsid w:val="00336ED1"/>
    <w:rsid w:val="0033720D"/>
    <w:rsid w:val="003373E8"/>
    <w:rsid w:val="00341150"/>
    <w:rsid w:val="00341BCE"/>
    <w:rsid w:val="00341F60"/>
    <w:rsid w:val="003439E2"/>
    <w:rsid w:val="003443DD"/>
    <w:rsid w:val="00344D5A"/>
    <w:rsid w:val="00345E0C"/>
    <w:rsid w:val="00346EB6"/>
    <w:rsid w:val="00347EDB"/>
    <w:rsid w:val="00350352"/>
    <w:rsid w:val="00350797"/>
    <w:rsid w:val="00351A85"/>
    <w:rsid w:val="003522E8"/>
    <w:rsid w:val="00353989"/>
    <w:rsid w:val="00353E86"/>
    <w:rsid w:val="00353ED0"/>
    <w:rsid w:val="003549FB"/>
    <w:rsid w:val="00355B7A"/>
    <w:rsid w:val="0035617C"/>
    <w:rsid w:val="00356E7E"/>
    <w:rsid w:val="00356EB8"/>
    <w:rsid w:val="00357B83"/>
    <w:rsid w:val="003614A8"/>
    <w:rsid w:val="0036160E"/>
    <w:rsid w:val="00362610"/>
    <w:rsid w:val="00363830"/>
    <w:rsid w:val="00363D2D"/>
    <w:rsid w:val="003640FD"/>
    <w:rsid w:val="00364BB6"/>
    <w:rsid w:val="00364D6B"/>
    <w:rsid w:val="00365408"/>
    <w:rsid w:val="00365996"/>
    <w:rsid w:val="00365CC0"/>
    <w:rsid w:val="00366263"/>
    <w:rsid w:val="0036629D"/>
    <w:rsid w:val="00366861"/>
    <w:rsid w:val="003668DF"/>
    <w:rsid w:val="00366A89"/>
    <w:rsid w:val="00367688"/>
    <w:rsid w:val="0037048C"/>
    <w:rsid w:val="003708F6"/>
    <w:rsid w:val="00370929"/>
    <w:rsid w:val="00371FF9"/>
    <w:rsid w:val="00372221"/>
    <w:rsid w:val="00372CF2"/>
    <w:rsid w:val="003732F6"/>
    <w:rsid w:val="00374C59"/>
    <w:rsid w:val="00374C7E"/>
    <w:rsid w:val="003760EA"/>
    <w:rsid w:val="00377353"/>
    <w:rsid w:val="0037736B"/>
    <w:rsid w:val="003773E5"/>
    <w:rsid w:val="0038105D"/>
    <w:rsid w:val="00381F57"/>
    <w:rsid w:val="0038216E"/>
    <w:rsid w:val="003822E5"/>
    <w:rsid w:val="0038240E"/>
    <w:rsid w:val="003830B8"/>
    <w:rsid w:val="00383262"/>
    <w:rsid w:val="003864FB"/>
    <w:rsid w:val="00387123"/>
    <w:rsid w:val="003878DB"/>
    <w:rsid w:val="00392C4F"/>
    <w:rsid w:val="00394197"/>
    <w:rsid w:val="003957D0"/>
    <w:rsid w:val="003966F0"/>
    <w:rsid w:val="00396E42"/>
    <w:rsid w:val="00397696"/>
    <w:rsid w:val="003A0B3E"/>
    <w:rsid w:val="003A157A"/>
    <w:rsid w:val="003A283F"/>
    <w:rsid w:val="003A2A16"/>
    <w:rsid w:val="003A2EFB"/>
    <w:rsid w:val="003A2FDD"/>
    <w:rsid w:val="003A3C43"/>
    <w:rsid w:val="003A596C"/>
    <w:rsid w:val="003A5CCC"/>
    <w:rsid w:val="003A7062"/>
    <w:rsid w:val="003A70FF"/>
    <w:rsid w:val="003A735A"/>
    <w:rsid w:val="003A74D2"/>
    <w:rsid w:val="003A756B"/>
    <w:rsid w:val="003A7902"/>
    <w:rsid w:val="003A7DCF"/>
    <w:rsid w:val="003B0853"/>
    <w:rsid w:val="003B0D71"/>
    <w:rsid w:val="003B0DBF"/>
    <w:rsid w:val="003B1463"/>
    <w:rsid w:val="003B1BC8"/>
    <w:rsid w:val="003B23D7"/>
    <w:rsid w:val="003B34CB"/>
    <w:rsid w:val="003B3AB4"/>
    <w:rsid w:val="003B3CA8"/>
    <w:rsid w:val="003B45D5"/>
    <w:rsid w:val="003B52FE"/>
    <w:rsid w:val="003B572A"/>
    <w:rsid w:val="003B6325"/>
    <w:rsid w:val="003B641E"/>
    <w:rsid w:val="003B71E0"/>
    <w:rsid w:val="003B78A4"/>
    <w:rsid w:val="003B79F3"/>
    <w:rsid w:val="003B7CB5"/>
    <w:rsid w:val="003C144E"/>
    <w:rsid w:val="003C15F7"/>
    <w:rsid w:val="003C1A07"/>
    <w:rsid w:val="003C1E74"/>
    <w:rsid w:val="003C20A2"/>
    <w:rsid w:val="003C2673"/>
    <w:rsid w:val="003C27A2"/>
    <w:rsid w:val="003C326F"/>
    <w:rsid w:val="003C39CD"/>
    <w:rsid w:val="003C3AE8"/>
    <w:rsid w:val="003C4E00"/>
    <w:rsid w:val="003C4F57"/>
    <w:rsid w:val="003C567C"/>
    <w:rsid w:val="003C59B8"/>
    <w:rsid w:val="003C6809"/>
    <w:rsid w:val="003C77AA"/>
    <w:rsid w:val="003C7897"/>
    <w:rsid w:val="003C79EE"/>
    <w:rsid w:val="003D0937"/>
    <w:rsid w:val="003D17E6"/>
    <w:rsid w:val="003D1A20"/>
    <w:rsid w:val="003D1AC9"/>
    <w:rsid w:val="003D1D01"/>
    <w:rsid w:val="003D2AC9"/>
    <w:rsid w:val="003D2CD8"/>
    <w:rsid w:val="003D3283"/>
    <w:rsid w:val="003D3724"/>
    <w:rsid w:val="003D41EE"/>
    <w:rsid w:val="003D46A7"/>
    <w:rsid w:val="003D4F8E"/>
    <w:rsid w:val="003D5BA4"/>
    <w:rsid w:val="003D6329"/>
    <w:rsid w:val="003D6376"/>
    <w:rsid w:val="003D72A0"/>
    <w:rsid w:val="003D7FE8"/>
    <w:rsid w:val="003E0D6E"/>
    <w:rsid w:val="003E1235"/>
    <w:rsid w:val="003E2A35"/>
    <w:rsid w:val="003E2B56"/>
    <w:rsid w:val="003E2CE1"/>
    <w:rsid w:val="003E2DCB"/>
    <w:rsid w:val="003E4C3F"/>
    <w:rsid w:val="003E4D7C"/>
    <w:rsid w:val="003E5955"/>
    <w:rsid w:val="003E5EC7"/>
    <w:rsid w:val="003E5FA8"/>
    <w:rsid w:val="003E621A"/>
    <w:rsid w:val="003E6252"/>
    <w:rsid w:val="003E720C"/>
    <w:rsid w:val="003F009B"/>
    <w:rsid w:val="003F1200"/>
    <w:rsid w:val="003F1218"/>
    <w:rsid w:val="003F1421"/>
    <w:rsid w:val="003F1844"/>
    <w:rsid w:val="003F241E"/>
    <w:rsid w:val="003F28C0"/>
    <w:rsid w:val="003F3698"/>
    <w:rsid w:val="003F40F9"/>
    <w:rsid w:val="003F498C"/>
    <w:rsid w:val="003F52B2"/>
    <w:rsid w:val="003F600E"/>
    <w:rsid w:val="003F6675"/>
    <w:rsid w:val="003F716E"/>
    <w:rsid w:val="003F7C2D"/>
    <w:rsid w:val="00400061"/>
    <w:rsid w:val="0040068A"/>
    <w:rsid w:val="004007F8"/>
    <w:rsid w:val="00400813"/>
    <w:rsid w:val="004009C8"/>
    <w:rsid w:val="004013AD"/>
    <w:rsid w:val="00402215"/>
    <w:rsid w:val="00402C35"/>
    <w:rsid w:val="0040384F"/>
    <w:rsid w:val="004039BD"/>
    <w:rsid w:val="0040405B"/>
    <w:rsid w:val="00404195"/>
    <w:rsid w:val="00404211"/>
    <w:rsid w:val="004042A4"/>
    <w:rsid w:val="00404346"/>
    <w:rsid w:val="004043F3"/>
    <w:rsid w:val="00404DAA"/>
    <w:rsid w:val="00404DDD"/>
    <w:rsid w:val="0040508F"/>
    <w:rsid w:val="0040578B"/>
    <w:rsid w:val="004065D6"/>
    <w:rsid w:val="0040687D"/>
    <w:rsid w:val="0040709D"/>
    <w:rsid w:val="004070D7"/>
    <w:rsid w:val="0040713F"/>
    <w:rsid w:val="004075A3"/>
    <w:rsid w:val="00407C02"/>
    <w:rsid w:val="00410C48"/>
    <w:rsid w:val="00411A85"/>
    <w:rsid w:val="00412E21"/>
    <w:rsid w:val="00413379"/>
    <w:rsid w:val="004144BC"/>
    <w:rsid w:val="00414C9E"/>
    <w:rsid w:val="00415A7B"/>
    <w:rsid w:val="00416277"/>
    <w:rsid w:val="00416E24"/>
    <w:rsid w:val="00416F86"/>
    <w:rsid w:val="00417D4F"/>
    <w:rsid w:val="0042016B"/>
    <w:rsid w:val="0042063D"/>
    <w:rsid w:val="00420786"/>
    <w:rsid w:val="00422141"/>
    <w:rsid w:val="00422B23"/>
    <w:rsid w:val="00422E3D"/>
    <w:rsid w:val="00423245"/>
    <w:rsid w:val="00423796"/>
    <w:rsid w:val="00423A60"/>
    <w:rsid w:val="00423E7C"/>
    <w:rsid w:val="00424D23"/>
    <w:rsid w:val="0042651C"/>
    <w:rsid w:val="00426E9B"/>
    <w:rsid w:val="00427D55"/>
    <w:rsid w:val="00430387"/>
    <w:rsid w:val="0043233C"/>
    <w:rsid w:val="00434148"/>
    <w:rsid w:val="004345A6"/>
    <w:rsid w:val="00435B2F"/>
    <w:rsid w:val="00435CEA"/>
    <w:rsid w:val="00435E03"/>
    <w:rsid w:val="0043738B"/>
    <w:rsid w:val="004373E1"/>
    <w:rsid w:val="004374A3"/>
    <w:rsid w:val="00437A7E"/>
    <w:rsid w:val="00437B6C"/>
    <w:rsid w:val="00437D32"/>
    <w:rsid w:val="00440144"/>
    <w:rsid w:val="00440168"/>
    <w:rsid w:val="0044064E"/>
    <w:rsid w:val="00440805"/>
    <w:rsid w:val="004412E1"/>
    <w:rsid w:val="004412F6"/>
    <w:rsid w:val="00441554"/>
    <w:rsid w:val="00442251"/>
    <w:rsid w:val="00442C74"/>
    <w:rsid w:val="00442E48"/>
    <w:rsid w:val="00443968"/>
    <w:rsid w:val="00443DCD"/>
    <w:rsid w:val="00443E7E"/>
    <w:rsid w:val="00443FEB"/>
    <w:rsid w:val="00444C06"/>
    <w:rsid w:val="0044545E"/>
    <w:rsid w:val="004454DF"/>
    <w:rsid w:val="00446446"/>
    <w:rsid w:val="00446804"/>
    <w:rsid w:val="00446C4A"/>
    <w:rsid w:val="004478D4"/>
    <w:rsid w:val="00447D48"/>
    <w:rsid w:val="00450380"/>
    <w:rsid w:val="004505C6"/>
    <w:rsid w:val="00451469"/>
    <w:rsid w:val="004514A5"/>
    <w:rsid w:val="004520CD"/>
    <w:rsid w:val="004525B4"/>
    <w:rsid w:val="00452DF3"/>
    <w:rsid w:val="004534F5"/>
    <w:rsid w:val="004534F6"/>
    <w:rsid w:val="00453765"/>
    <w:rsid w:val="00454C69"/>
    <w:rsid w:val="00454EC3"/>
    <w:rsid w:val="0045530A"/>
    <w:rsid w:val="004554AE"/>
    <w:rsid w:val="004554C3"/>
    <w:rsid w:val="00455E55"/>
    <w:rsid w:val="00455F9A"/>
    <w:rsid w:val="00455FB6"/>
    <w:rsid w:val="00456186"/>
    <w:rsid w:val="00456FAA"/>
    <w:rsid w:val="00457197"/>
    <w:rsid w:val="00457555"/>
    <w:rsid w:val="00457971"/>
    <w:rsid w:val="00457DD8"/>
    <w:rsid w:val="004603D0"/>
    <w:rsid w:val="004604E8"/>
    <w:rsid w:val="004605D4"/>
    <w:rsid w:val="00460628"/>
    <w:rsid w:val="00460FC0"/>
    <w:rsid w:val="00461240"/>
    <w:rsid w:val="004614BD"/>
    <w:rsid w:val="00461523"/>
    <w:rsid w:val="00461A3C"/>
    <w:rsid w:val="00462313"/>
    <w:rsid w:val="00462414"/>
    <w:rsid w:val="004624AE"/>
    <w:rsid w:val="0046250E"/>
    <w:rsid w:val="00462E9C"/>
    <w:rsid w:val="00464B48"/>
    <w:rsid w:val="004651AB"/>
    <w:rsid w:val="00465231"/>
    <w:rsid w:val="004662AD"/>
    <w:rsid w:val="00466516"/>
    <w:rsid w:val="00467B65"/>
    <w:rsid w:val="00471EA5"/>
    <w:rsid w:val="004720C9"/>
    <w:rsid w:val="00472257"/>
    <w:rsid w:val="00472E49"/>
    <w:rsid w:val="004732BB"/>
    <w:rsid w:val="00473BAD"/>
    <w:rsid w:val="00474C60"/>
    <w:rsid w:val="00475036"/>
    <w:rsid w:val="00475944"/>
    <w:rsid w:val="00475DF0"/>
    <w:rsid w:val="00476525"/>
    <w:rsid w:val="004772E2"/>
    <w:rsid w:val="0047739F"/>
    <w:rsid w:val="00477475"/>
    <w:rsid w:val="004779BA"/>
    <w:rsid w:val="00477F97"/>
    <w:rsid w:val="0048053C"/>
    <w:rsid w:val="00480A2D"/>
    <w:rsid w:val="00480AFB"/>
    <w:rsid w:val="0048103E"/>
    <w:rsid w:val="00481247"/>
    <w:rsid w:val="00481EB7"/>
    <w:rsid w:val="004828DC"/>
    <w:rsid w:val="00482FF7"/>
    <w:rsid w:val="00483098"/>
    <w:rsid w:val="00483AFB"/>
    <w:rsid w:val="0048402B"/>
    <w:rsid w:val="0048414A"/>
    <w:rsid w:val="0048449E"/>
    <w:rsid w:val="00485C56"/>
    <w:rsid w:val="00486B79"/>
    <w:rsid w:val="00486CA2"/>
    <w:rsid w:val="00490B25"/>
    <w:rsid w:val="00490FD6"/>
    <w:rsid w:val="004911C4"/>
    <w:rsid w:val="004916DA"/>
    <w:rsid w:val="00492009"/>
    <w:rsid w:val="00494CC8"/>
    <w:rsid w:val="00494F0F"/>
    <w:rsid w:val="004955E7"/>
    <w:rsid w:val="0049589C"/>
    <w:rsid w:val="00495EF1"/>
    <w:rsid w:val="00496ED4"/>
    <w:rsid w:val="004976CB"/>
    <w:rsid w:val="00497D4A"/>
    <w:rsid w:val="004A031C"/>
    <w:rsid w:val="004A0441"/>
    <w:rsid w:val="004A084C"/>
    <w:rsid w:val="004A15B3"/>
    <w:rsid w:val="004A1AF5"/>
    <w:rsid w:val="004A1D01"/>
    <w:rsid w:val="004A1F8F"/>
    <w:rsid w:val="004A2A54"/>
    <w:rsid w:val="004A2D41"/>
    <w:rsid w:val="004A2EF3"/>
    <w:rsid w:val="004A388F"/>
    <w:rsid w:val="004A3B0D"/>
    <w:rsid w:val="004A52F5"/>
    <w:rsid w:val="004A5AAB"/>
    <w:rsid w:val="004A5D3A"/>
    <w:rsid w:val="004A6897"/>
    <w:rsid w:val="004A692B"/>
    <w:rsid w:val="004A6EB6"/>
    <w:rsid w:val="004A794C"/>
    <w:rsid w:val="004B05CE"/>
    <w:rsid w:val="004B0EE0"/>
    <w:rsid w:val="004B3EC7"/>
    <w:rsid w:val="004B5664"/>
    <w:rsid w:val="004B64BB"/>
    <w:rsid w:val="004C01E4"/>
    <w:rsid w:val="004C0FAC"/>
    <w:rsid w:val="004C2107"/>
    <w:rsid w:val="004C2123"/>
    <w:rsid w:val="004C2DAA"/>
    <w:rsid w:val="004C48CE"/>
    <w:rsid w:val="004C5FC6"/>
    <w:rsid w:val="004C6435"/>
    <w:rsid w:val="004C649B"/>
    <w:rsid w:val="004C7B9C"/>
    <w:rsid w:val="004C7D55"/>
    <w:rsid w:val="004C7D86"/>
    <w:rsid w:val="004D089A"/>
    <w:rsid w:val="004D16A4"/>
    <w:rsid w:val="004D1DD3"/>
    <w:rsid w:val="004D24F8"/>
    <w:rsid w:val="004D2E64"/>
    <w:rsid w:val="004D3184"/>
    <w:rsid w:val="004D38E7"/>
    <w:rsid w:val="004D3D3F"/>
    <w:rsid w:val="004D4B27"/>
    <w:rsid w:val="004D5030"/>
    <w:rsid w:val="004D57BD"/>
    <w:rsid w:val="004D6045"/>
    <w:rsid w:val="004D6C5E"/>
    <w:rsid w:val="004D7546"/>
    <w:rsid w:val="004D7BEB"/>
    <w:rsid w:val="004D7C6D"/>
    <w:rsid w:val="004D7EC5"/>
    <w:rsid w:val="004E02B0"/>
    <w:rsid w:val="004E0516"/>
    <w:rsid w:val="004E0B29"/>
    <w:rsid w:val="004E0E11"/>
    <w:rsid w:val="004E0F08"/>
    <w:rsid w:val="004E1212"/>
    <w:rsid w:val="004E1546"/>
    <w:rsid w:val="004E19DC"/>
    <w:rsid w:val="004E35E8"/>
    <w:rsid w:val="004E3B2A"/>
    <w:rsid w:val="004E50F0"/>
    <w:rsid w:val="004E5448"/>
    <w:rsid w:val="004E6A03"/>
    <w:rsid w:val="004F0070"/>
    <w:rsid w:val="004F0468"/>
    <w:rsid w:val="004F0C51"/>
    <w:rsid w:val="004F1169"/>
    <w:rsid w:val="004F2236"/>
    <w:rsid w:val="004F263C"/>
    <w:rsid w:val="004F2BB1"/>
    <w:rsid w:val="004F2EC7"/>
    <w:rsid w:val="004F3818"/>
    <w:rsid w:val="004F3CE8"/>
    <w:rsid w:val="004F4346"/>
    <w:rsid w:val="004F46F0"/>
    <w:rsid w:val="004F47BB"/>
    <w:rsid w:val="004F483A"/>
    <w:rsid w:val="004F4863"/>
    <w:rsid w:val="004F6578"/>
    <w:rsid w:val="004F6BFB"/>
    <w:rsid w:val="004F7AE7"/>
    <w:rsid w:val="004F7E4A"/>
    <w:rsid w:val="005004EE"/>
    <w:rsid w:val="0050147C"/>
    <w:rsid w:val="005015BE"/>
    <w:rsid w:val="0050182B"/>
    <w:rsid w:val="00502266"/>
    <w:rsid w:val="0050256A"/>
    <w:rsid w:val="00502579"/>
    <w:rsid w:val="005029F7"/>
    <w:rsid w:val="005030C1"/>
    <w:rsid w:val="005036DB"/>
    <w:rsid w:val="00503D4C"/>
    <w:rsid w:val="00504C0C"/>
    <w:rsid w:val="00504E48"/>
    <w:rsid w:val="0050539B"/>
    <w:rsid w:val="00505C30"/>
    <w:rsid w:val="005065E6"/>
    <w:rsid w:val="005070FF"/>
    <w:rsid w:val="005121C1"/>
    <w:rsid w:val="00512BBC"/>
    <w:rsid w:val="0051338D"/>
    <w:rsid w:val="005134FB"/>
    <w:rsid w:val="005135FD"/>
    <w:rsid w:val="0051366C"/>
    <w:rsid w:val="0051424D"/>
    <w:rsid w:val="00514F24"/>
    <w:rsid w:val="0051684F"/>
    <w:rsid w:val="00516A92"/>
    <w:rsid w:val="00516B9F"/>
    <w:rsid w:val="00517693"/>
    <w:rsid w:val="00517A53"/>
    <w:rsid w:val="0052019F"/>
    <w:rsid w:val="005205AB"/>
    <w:rsid w:val="00522ABC"/>
    <w:rsid w:val="00523203"/>
    <w:rsid w:val="00523378"/>
    <w:rsid w:val="00524416"/>
    <w:rsid w:val="00524BA9"/>
    <w:rsid w:val="0052550F"/>
    <w:rsid w:val="00526095"/>
    <w:rsid w:val="00526C0F"/>
    <w:rsid w:val="0052702A"/>
    <w:rsid w:val="00530397"/>
    <w:rsid w:val="00530F73"/>
    <w:rsid w:val="00533B8E"/>
    <w:rsid w:val="00533C51"/>
    <w:rsid w:val="0053499C"/>
    <w:rsid w:val="00534BB2"/>
    <w:rsid w:val="00535417"/>
    <w:rsid w:val="00535833"/>
    <w:rsid w:val="00536D28"/>
    <w:rsid w:val="005372C5"/>
    <w:rsid w:val="00537A26"/>
    <w:rsid w:val="0054046F"/>
    <w:rsid w:val="00540BCA"/>
    <w:rsid w:val="00540E47"/>
    <w:rsid w:val="00540ED8"/>
    <w:rsid w:val="00543283"/>
    <w:rsid w:val="0054364C"/>
    <w:rsid w:val="00543AEA"/>
    <w:rsid w:val="005466CB"/>
    <w:rsid w:val="00546747"/>
    <w:rsid w:val="00546E89"/>
    <w:rsid w:val="00547510"/>
    <w:rsid w:val="00547E23"/>
    <w:rsid w:val="00547ECC"/>
    <w:rsid w:val="00550B80"/>
    <w:rsid w:val="00551787"/>
    <w:rsid w:val="005519BE"/>
    <w:rsid w:val="00551D5A"/>
    <w:rsid w:val="00551EC3"/>
    <w:rsid w:val="00551F71"/>
    <w:rsid w:val="005534A1"/>
    <w:rsid w:val="00553647"/>
    <w:rsid w:val="00554A44"/>
    <w:rsid w:val="00554C53"/>
    <w:rsid w:val="00554F18"/>
    <w:rsid w:val="00555220"/>
    <w:rsid w:val="005554AF"/>
    <w:rsid w:val="005555F0"/>
    <w:rsid w:val="005556CF"/>
    <w:rsid w:val="00555739"/>
    <w:rsid w:val="00555C6A"/>
    <w:rsid w:val="00556636"/>
    <w:rsid w:val="00556E67"/>
    <w:rsid w:val="00556E75"/>
    <w:rsid w:val="00557F39"/>
    <w:rsid w:val="0056048A"/>
    <w:rsid w:val="0056069A"/>
    <w:rsid w:val="00560C3B"/>
    <w:rsid w:val="00561EA1"/>
    <w:rsid w:val="00562799"/>
    <w:rsid w:val="0056311D"/>
    <w:rsid w:val="00564804"/>
    <w:rsid w:val="00565307"/>
    <w:rsid w:val="00565598"/>
    <w:rsid w:val="00565B5A"/>
    <w:rsid w:val="0056697C"/>
    <w:rsid w:val="00567BD0"/>
    <w:rsid w:val="00567DDB"/>
    <w:rsid w:val="00567E8F"/>
    <w:rsid w:val="005702D6"/>
    <w:rsid w:val="005716A7"/>
    <w:rsid w:val="005719BC"/>
    <w:rsid w:val="00572588"/>
    <w:rsid w:val="00573A50"/>
    <w:rsid w:val="005743FC"/>
    <w:rsid w:val="005746D2"/>
    <w:rsid w:val="00574E8A"/>
    <w:rsid w:val="00576547"/>
    <w:rsid w:val="0057703F"/>
    <w:rsid w:val="00577775"/>
    <w:rsid w:val="0058121A"/>
    <w:rsid w:val="005815BA"/>
    <w:rsid w:val="00581863"/>
    <w:rsid w:val="00581A1B"/>
    <w:rsid w:val="00581EA3"/>
    <w:rsid w:val="0058205A"/>
    <w:rsid w:val="0058260B"/>
    <w:rsid w:val="00582EA1"/>
    <w:rsid w:val="00584A65"/>
    <w:rsid w:val="00584D1E"/>
    <w:rsid w:val="00586795"/>
    <w:rsid w:val="00586B82"/>
    <w:rsid w:val="00587E13"/>
    <w:rsid w:val="00590EB7"/>
    <w:rsid w:val="00590FDD"/>
    <w:rsid w:val="00591ADA"/>
    <w:rsid w:val="00591D0F"/>
    <w:rsid w:val="00592E1E"/>
    <w:rsid w:val="005933AA"/>
    <w:rsid w:val="005940AA"/>
    <w:rsid w:val="00594614"/>
    <w:rsid w:val="00594E10"/>
    <w:rsid w:val="00596306"/>
    <w:rsid w:val="00596487"/>
    <w:rsid w:val="00597721"/>
    <w:rsid w:val="005A0809"/>
    <w:rsid w:val="005A0B91"/>
    <w:rsid w:val="005A0D20"/>
    <w:rsid w:val="005A1494"/>
    <w:rsid w:val="005A3316"/>
    <w:rsid w:val="005A3590"/>
    <w:rsid w:val="005A410D"/>
    <w:rsid w:val="005A425C"/>
    <w:rsid w:val="005A4A1C"/>
    <w:rsid w:val="005A51EF"/>
    <w:rsid w:val="005A5649"/>
    <w:rsid w:val="005A58A8"/>
    <w:rsid w:val="005A5B73"/>
    <w:rsid w:val="005A5BD8"/>
    <w:rsid w:val="005A692A"/>
    <w:rsid w:val="005A6AB8"/>
    <w:rsid w:val="005A6FCA"/>
    <w:rsid w:val="005B05FD"/>
    <w:rsid w:val="005B09C9"/>
    <w:rsid w:val="005B0AAA"/>
    <w:rsid w:val="005B11C2"/>
    <w:rsid w:val="005B1432"/>
    <w:rsid w:val="005B180A"/>
    <w:rsid w:val="005B382C"/>
    <w:rsid w:val="005B3C11"/>
    <w:rsid w:val="005B40DA"/>
    <w:rsid w:val="005B4148"/>
    <w:rsid w:val="005B4226"/>
    <w:rsid w:val="005B5213"/>
    <w:rsid w:val="005B5AA4"/>
    <w:rsid w:val="005B5C9A"/>
    <w:rsid w:val="005B656B"/>
    <w:rsid w:val="005B7182"/>
    <w:rsid w:val="005B71B3"/>
    <w:rsid w:val="005B76A4"/>
    <w:rsid w:val="005B76C4"/>
    <w:rsid w:val="005B7916"/>
    <w:rsid w:val="005C03CE"/>
    <w:rsid w:val="005C04A7"/>
    <w:rsid w:val="005C17A4"/>
    <w:rsid w:val="005C27CC"/>
    <w:rsid w:val="005C36F7"/>
    <w:rsid w:val="005C370D"/>
    <w:rsid w:val="005C504E"/>
    <w:rsid w:val="005C6153"/>
    <w:rsid w:val="005C6C7F"/>
    <w:rsid w:val="005C6CBC"/>
    <w:rsid w:val="005C78B0"/>
    <w:rsid w:val="005C7B95"/>
    <w:rsid w:val="005D01EB"/>
    <w:rsid w:val="005D030A"/>
    <w:rsid w:val="005D0DFB"/>
    <w:rsid w:val="005D1112"/>
    <w:rsid w:val="005D1343"/>
    <w:rsid w:val="005D237C"/>
    <w:rsid w:val="005D25E2"/>
    <w:rsid w:val="005D25FF"/>
    <w:rsid w:val="005D2632"/>
    <w:rsid w:val="005D266B"/>
    <w:rsid w:val="005D38E0"/>
    <w:rsid w:val="005D394D"/>
    <w:rsid w:val="005D3F32"/>
    <w:rsid w:val="005D4C9B"/>
    <w:rsid w:val="005D4E3E"/>
    <w:rsid w:val="005D4FAD"/>
    <w:rsid w:val="005D6726"/>
    <w:rsid w:val="005D67F7"/>
    <w:rsid w:val="005D6E6E"/>
    <w:rsid w:val="005D7D7E"/>
    <w:rsid w:val="005E0B59"/>
    <w:rsid w:val="005E0EFC"/>
    <w:rsid w:val="005E1105"/>
    <w:rsid w:val="005E1153"/>
    <w:rsid w:val="005E1536"/>
    <w:rsid w:val="005E162F"/>
    <w:rsid w:val="005E16B6"/>
    <w:rsid w:val="005E234C"/>
    <w:rsid w:val="005E2C60"/>
    <w:rsid w:val="005E31F6"/>
    <w:rsid w:val="005E3622"/>
    <w:rsid w:val="005E504F"/>
    <w:rsid w:val="005E60B3"/>
    <w:rsid w:val="005E676C"/>
    <w:rsid w:val="005E6CB9"/>
    <w:rsid w:val="005E6FFC"/>
    <w:rsid w:val="005E7F14"/>
    <w:rsid w:val="005F0154"/>
    <w:rsid w:val="005F0176"/>
    <w:rsid w:val="005F021D"/>
    <w:rsid w:val="005F06EF"/>
    <w:rsid w:val="005F172B"/>
    <w:rsid w:val="005F1EAC"/>
    <w:rsid w:val="005F20E9"/>
    <w:rsid w:val="005F308F"/>
    <w:rsid w:val="005F4869"/>
    <w:rsid w:val="005F4BFD"/>
    <w:rsid w:val="005F5748"/>
    <w:rsid w:val="005F5834"/>
    <w:rsid w:val="005F5E11"/>
    <w:rsid w:val="005F5EC8"/>
    <w:rsid w:val="005F6AC5"/>
    <w:rsid w:val="005F7454"/>
    <w:rsid w:val="005F7510"/>
    <w:rsid w:val="005F7DCB"/>
    <w:rsid w:val="006003E5"/>
    <w:rsid w:val="00600D10"/>
    <w:rsid w:val="00600E63"/>
    <w:rsid w:val="00601561"/>
    <w:rsid w:val="00601E55"/>
    <w:rsid w:val="00602037"/>
    <w:rsid w:val="006029DD"/>
    <w:rsid w:val="00602A7E"/>
    <w:rsid w:val="00602C6A"/>
    <w:rsid w:val="00602DBF"/>
    <w:rsid w:val="006034F7"/>
    <w:rsid w:val="00603AF5"/>
    <w:rsid w:val="00603E44"/>
    <w:rsid w:val="00605298"/>
    <w:rsid w:val="00605646"/>
    <w:rsid w:val="0060635E"/>
    <w:rsid w:val="00606C66"/>
    <w:rsid w:val="00607CDC"/>
    <w:rsid w:val="00610145"/>
    <w:rsid w:val="0061063D"/>
    <w:rsid w:val="00610C6F"/>
    <w:rsid w:val="00610D1F"/>
    <w:rsid w:val="006110F2"/>
    <w:rsid w:val="006116B7"/>
    <w:rsid w:val="006118DA"/>
    <w:rsid w:val="00611A07"/>
    <w:rsid w:val="006123C6"/>
    <w:rsid w:val="00612694"/>
    <w:rsid w:val="00612C02"/>
    <w:rsid w:val="00612CDD"/>
    <w:rsid w:val="00612E74"/>
    <w:rsid w:val="006147A5"/>
    <w:rsid w:val="00615287"/>
    <w:rsid w:val="0061562E"/>
    <w:rsid w:val="00616D41"/>
    <w:rsid w:val="00617292"/>
    <w:rsid w:val="0061759E"/>
    <w:rsid w:val="006200A9"/>
    <w:rsid w:val="00620218"/>
    <w:rsid w:val="00620CA6"/>
    <w:rsid w:val="0062124F"/>
    <w:rsid w:val="006219F5"/>
    <w:rsid w:val="00622225"/>
    <w:rsid w:val="00622D03"/>
    <w:rsid w:val="00622DCD"/>
    <w:rsid w:val="00622F57"/>
    <w:rsid w:val="00623DD5"/>
    <w:rsid w:val="00624269"/>
    <w:rsid w:val="0062458D"/>
    <w:rsid w:val="00624A34"/>
    <w:rsid w:val="006251BB"/>
    <w:rsid w:val="006251DB"/>
    <w:rsid w:val="0062559B"/>
    <w:rsid w:val="0062568D"/>
    <w:rsid w:val="006256D3"/>
    <w:rsid w:val="00626400"/>
    <w:rsid w:val="006267F5"/>
    <w:rsid w:val="00626C06"/>
    <w:rsid w:val="00627337"/>
    <w:rsid w:val="00627B26"/>
    <w:rsid w:val="00630069"/>
    <w:rsid w:val="00630583"/>
    <w:rsid w:val="00630D2E"/>
    <w:rsid w:val="00630D39"/>
    <w:rsid w:val="00631431"/>
    <w:rsid w:val="00631CD6"/>
    <w:rsid w:val="00631E19"/>
    <w:rsid w:val="006329B5"/>
    <w:rsid w:val="00633E76"/>
    <w:rsid w:val="00633EC9"/>
    <w:rsid w:val="006340F5"/>
    <w:rsid w:val="00634542"/>
    <w:rsid w:val="00635BEA"/>
    <w:rsid w:val="00635E4D"/>
    <w:rsid w:val="0063620C"/>
    <w:rsid w:val="00637A84"/>
    <w:rsid w:val="00637E18"/>
    <w:rsid w:val="0064032E"/>
    <w:rsid w:val="0064038D"/>
    <w:rsid w:val="00640EA8"/>
    <w:rsid w:val="006410F8"/>
    <w:rsid w:val="00641A0B"/>
    <w:rsid w:val="00641D5A"/>
    <w:rsid w:val="00641E06"/>
    <w:rsid w:val="00643007"/>
    <w:rsid w:val="006431D0"/>
    <w:rsid w:val="006432C5"/>
    <w:rsid w:val="006436FA"/>
    <w:rsid w:val="00643852"/>
    <w:rsid w:val="00643C27"/>
    <w:rsid w:val="00643C69"/>
    <w:rsid w:val="0064425E"/>
    <w:rsid w:val="006455E7"/>
    <w:rsid w:val="00645758"/>
    <w:rsid w:val="006461A1"/>
    <w:rsid w:val="00647422"/>
    <w:rsid w:val="00647D55"/>
    <w:rsid w:val="00647E6B"/>
    <w:rsid w:val="00650E84"/>
    <w:rsid w:val="00651253"/>
    <w:rsid w:val="0065198B"/>
    <w:rsid w:val="00651D4A"/>
    <w:rsid w:val="00652452"/>
    <w:rsid w:val="006525AF"/>
    <w:rsid w:val="0065266A"/>
    <w:rsid w:val="00652FCC"/>
    <w:rsid w:val="00653F9C"/>
    <w:rsid w:val="006553E6"/>
    <w:rsid w:val="00655470"/>
    <w:rsid w:val="006563F3"/>
    <w:rsid w:val="00656FEE"/>
    <w:rsid w:val="0065758F"/>
    <w:rsid w:val="00660897"/>
    <w:rsid w:val="00661028"/>
    <w:rsid w:val="006615C1"/>
    <w:rsid w:val="006617BD"/>
    <w:rsid w:val="0066186E"/>
    <w:rsid w:val="0066194D"/>
    <w:rsid w:val="00661E41"/>
    <w:rsid w:val="006630F6"/>
    <w:rsid w:val="00663449"/>
    <w:rsid w:val="00663AB3"/>
    <w:rsid w:val="00663D81"/>
    <w:rsid w:val="00664695"/>
    <w:rsid w:val="00664840"/>
    <w:rsid w:val="00664B44"/>
    <w:rsid w:val="006652BF"/>
    <w:rsid w:val="0066583F"/>
    <w:rsid w:val="0066630C"/>
    <w:rsid w:val="00667344"/>
    <w:rsid w:val="00667BBD"/>
    <w:rsid w:val="00671149"/>
    <w:rsid w:val="00671615"/>
    <w:rsid w:val="00671741"/>
    <w:rsid w:val="00671766"/>
    <w:rsid w:val="00672485"/>
    <w:rsid w:val="00672914"/>
    <w:rsid w:val="00673F1D"/>
    <w:rsid w:val="006744C3"/>
    <w:rsid w:val="0067537F"/>
    <w:rsid w:val="00676410"/>
    <w:rsid w:val="0067738F"/>
    <w:rsid w:val="00680509"/>
    <w:rsid w:val="006805CB"/>
    <w:rsid w:val="00680AC4"/>
    <w:rsid w:val="006817CA"/>
    <w:rsid w:val="00681CC1"/>
    <w:rsid w:val="0068233B"/>
    <w:rsid w:val="00682E11"/>
    <w:rsid w:val="00683081"/>
    <w:rsid w:val="006847C5"/>
    <w:rsid w:val="00684C95"/>
    <w:rsid w:val="006850D3"/>
    <w:rsid w:val="00685249"/>
    <w:rsid w:val="006856B9"/>
    <w:rsid w:val="00685A96"/>
    <w:rsid w:val="00685BDE"/>
    <w:rsid w:val="00686085"/>
    <w:rsid w:val="0068686B"/>
    <w:rsid w:val="00687C0D"/>
    <w:rsid w:val="00687CC8"/>
    <w:rsid w:val="00687E6D"/>
    <w:rsid w:val="00690DDF"/>
    <w:rsid w:val="006911B0"/>
    <w:rsid w:val="00691237"/>
    <w:rsid w:val="00692062"/>
    <w:rsid w:val="006920E6"/>
    <w:rsid w:val="00692555"/>
    <w:rsid w:val="006934D4"/>
    <w:rsid w:val="00693A07"/>
    <w:rsid w:val="00694084"/>
    <w:rsid w:val="0069440A"/>
    <w:rsid w:val="00695135"/>
    <w:rsid w:val="0069596F"/>
    <w:rsid w:val="0069602E"/>
    <w:rsid w:val="00696566"/>
    <w:rsid w:val="006966BA"/>
    <w:rsid w:val="00697107"/>
    <w:rsid w:val="0069722D"/>
    <w:rsid w:val="006A0052"/>
    <w:rsid w:val="006A0A9E"/>
    <w:rsid w:val="006A0FB9"/>
    <w:rsid w:val="006A152B"/>
    <w:rsid w:val="006A1F1C"/>
    <w:rsid w:val="006A31AE"/>
    <w:rsid w:val="006A333E"/>
    <w:rsid w:val="006A3836"/>
    <w:rsid w:val="006A3DD3"/>
    <w:rsid w:val="006A4625"/>
    <w:rsid w:val="006A47AE"/>
    <w:rsid w:val="006A5B5E"/>
    <w:rsid w:val="006A67CB"/>
    <w:rsid w:val="006A6F97"/>
    <w:rsid w:val="006B0368"/>
    <w:rsid w:val="006B0F6E"/>
    <w:rsid w:val="006B1D7B"/>
    <w:rsid w:val="006B217B"/>
    <w:rsid w:val="006B27D4"/>
    <w:rsid w:val="006B2C9C"/>
    <w:rsid w:val="006B3D41"/>
    <w:rsid w:val="006B48EB"/>
    <w:rsid w:val="006B4C00"/>
    <w:rsid w:val="006B56FC"/>
    <w:rsid w:val="006B6DDA"/>
    <w:rsid w:val="006B73D9"/>
    <w:rsid w:val="006B7DF0"/>
    <w:rsid w:val="006B7E74"/>
    <w:rsid w:val="006C07A8"/>
    <w:rsid w:val="006C0D75"/>
    <w:rsid w:val="006C1587"/>
    <w:rsid w:val="006C1C48"/>
    <w:rsid w:val="006C28A6"/>
    <w:rsid w:val="006C383A"/>
    <w:rsid w:val="006C3C1D"/>
    <w:rsid w:val="006C405C"/>
    <w:rsid w:val="006C41FF"/>
    <w:rsid w:val="006C5145"/>
    <w:rsid w:val="006C525E"/>
    <w:rsid w:val="006C65A8"/>
    <w:rsid w:val="006C6AD9"/>
    <w:rsid w:val="006C6BD4"/>
    <w:rsid w:val="006C7146"/>
    <w:rsid w:val="006C778E"/>
    <w:rsid w:val="006D01EA"/>
    <w:rsid w:val="006D05AD"/>
    <w:rsid w:val="006D0987"/>
    <w:rsid w:val="006D0EC1"/>
    <w:rsid w:val="006D16F8"/>
    <w:rsid w:val="006D1813"/>
    <w:rsid w:val="006D1FAE"/>
    <w:rsid w:val="006D24A9"/>
    <w:rsid w:val="006D2A84"/>
    <w:rsid w:val="006D2AF3"/>
    <w:rsid w:val="006D3FAB"/>
    <w:rsid w:val="006D4943"/>
    <w:rsid w:val="006D4BE4"/>
    <w:rsid w:val="006D4D79"/>
    <w:rsid w:val="006D4FBD"/>
    <w:rsid w:val="006D5207"/>
    <w:rsid w:val="006D528F"/>
    <w:rsid w:val="006D5879"/>
    <w:rsid w:val="006D63FD"/>
    <w:rsid w:val="006D65B4"/>
    <w:rsid w:val="006D754A"/>
    <w:rsid w:val="006D7B3A"/>
    <w:rsid w:val="006D7B9C"/>
    <w:rsid w:val="006E02D5"/>
    <w:rsid w:val="006E04C6"/>
    <w:rsid w:val="006E0A65"/>
    <w:rsid w:val="006E15FB"/>
    <w:rsid w:val="006E1B01"/>
    <w:rsid w:val="006E2274"/>
    <w:rsid w:val="006E3925"/>
    <w:rsid w:val="006E3E3D"/>
    <w:rsid w:val="006E4836"/>
    <w:rsid w:val="006E5B58"/>
    <w:rsid w:val="006E5DDD"/>
    <w:rsid w:val="006E62BE"/>
    <w:rsid w:val="006E62CA"/>
    <w:rsid w:val="006E694D"/>
    <w:rsid w:val="006E7811"/>
    <w:rsid w:val="006F04DA"/>
    <w:rsid w:val="006F0557"/>
    <w:rsid w:val="006F083C"/>
    <w:rsid w:val="006F0EA3"/>
    <w:rsid w:val="006F1B5D"/>
    <w:rsid w:val="006F1C10"/>
    <w:rsid w:val="006F212B"/>
    <w:rsid w:val="006F2DC3"/>
    <w:rsid w:val="006F37F7"/>
    <w:rsid w:val="006F3DC5"/>
    <w:rsid w:val="006F4A61"/>
    <w:rsid w:val="006F4ADC"/>
    <w:rsid w:val="006F643D"/>
    <w:rsid w:val="006F675C"/>
    <w:rsid w:val="006F6D13"/>
    <w:rsid w:val="006F6ED5"/>
    <w:rsid w:val="006F7758"/>
    <w:rsid w:val="006F7759"/>
    <w:rsid w:val="006F7D95"/>
    <w:rsid w:val="00700D41"/>
    <w:rsid w:val="007015E6"/>
    <w:rsid w:val="00701B21"/>
    <w:rsid w:val="00702384"/>
    <w:rsid w:val="00703D89"/>
    <w:rsid w:val="00704BAE"/>
    <w:rsid w:val="00705807"/>
    <w:rsid w:val="00705C74"/>
    <w:rsid w:val="00705C78"/>
    <w:rsid w:val="007060E1"/>
    <w:rsid w:val="00706824"/>
    <w:rsid w:val="00706B85"/>
    <w:rsid w:val="007071CA"/>
    <w:rsid w:val="007071FC"/>
    <w:rsid w:val="007076B3"/>
    <w:rsid w:val="00707C84"/>
    <w:rsid w:val="00710751"/>
    <w:rsid w:val="00710A59"/>
    <w:rsid w:val="00710FDE"/>
    <w:rsid w:val="007116C7"/>
    <w:rsid w:val="00711C5A"/>
    <w:rsid w:val="00712B66"/>
    <w:rsid w:val="0071357E"/>
    <w:rsid w:val="00713C31"/>
    <w:rsid w:val="00714169"/>
    <w:rsid w:val="0071428D"/>
    <w:rsid w:val="007144C9"/>
    <w:rsid w:val="0071478F"/>
    <w:rsid w:val="00714FE2"/>
    <w:rsid w:val="00716B3C"/>
    <w:rsid w:val="007170C2"/>
    <w:rsid w:val="00717904"/>
    <w:rsid w:val="00717C3B"/>
    <w:rsid w:val="00717EE4"/>
    <w:rsid w:val="00717F2D"/>
    <w:rsid w:val="00720453"/>
    <w:rsid w:val="007204E8"/>
    <w:rsid w:val="00720853"/>
    <w:rsid w:val="00720CD0"/>
    <w:rsid w:val="00721CA3"/>
    <w:rsid w:val="00722129"/>
    <w:rsid w:val="007233B5"/>
    <w:rsid w:val="00724173"/>
    <w:rsid w:val="00726730"/>
    <w:rsid w:val="00730598"/>
    <w:rsid w:val="00730D6D"/>
    <w:rsid w:val="00731057"/>
    <w:rsid w:val="00731C24"/>
    <w:rsid w:val="00731F22"/>
    <w:rsid w:val="007324CA"/>
    <w:rsid w:val="0073257E"/>
    <w:rsid w:val="00732A32"/>
    <w:rsid w:val="00732DD3"/>
    <w:rsid w:val="00733066"/>
    <w:rsid w:val="007330B2"/>
    <w:rsid w:val="007332DD"/>
    <w:rsid w:val="00733469"/>
    <w:rsid w:val="00733482"/>
    <w:rsid w:val="00733539"/>
    <w:rsid w:val="00733BE8"/>
    <w:rsid w:val="007346CA"/>
    <w:rsid w:val="00734D34"/>
    <w:rsid w:val="00735557"/>
    <w:rsid w:val="007360A7"/>
    <w:rsid w:val="00736A65"/>
    <w:rsid w:val="00737108"/>
    <w:rsid w:val="007379CE"/>
    <w:rsid w:val="00737E17"/>
    <w:rsid w:val="007419A7"/>
    <w:rsid w:val="00741B21"/>
    <w:rsid w:val="00741DD8"/>
    <w:rsid w:val="00741E49"/>
    <w:rsid w:val="0074250D"/>
    <w:rsid w:val="00742AFA"/>
    <w:rsid w:val="007438CC"/>
    <w:rsid w:val="007445E2"/>
    <w:rsid w:val="00744D88"/>
    <w:rsid w:val="00745496"/>
    <w:rsid w:val="0074550D"/>
    <w:rsid w:val="007460DA"/>
    <w:rsid w:val="0074627C"/>
    <w:rsid w:val="0074651F"/>
    <w:rsid w:val="00746618"/>
    <w:rsid w:val="007467AF"/>
    <w:rsid w:val="0074695A"/>
    <w:rsid w:val="00746BF5"/>
    <w:rsid w:val="0074705B"/>
    <w:rsid w:val="007470EC"/>
    <w:rsid w:val="0074723F"/>
    <w:rsid w:val="00747783"/>
    <w:rsid w:val="0075020B"/>
    <w:rsid w:val="00750718"/>
    <w:rsid w:val="00750E30"/>
    <w:rsid w:val="00751017"/>
    <w:rsid w:val="00751960"/>
    <w:rsid w:val="007521E4"/>
    <w:rsid w:val="007535C7"/>
    <w:rsid w:val="00753F18"/>
    <w:rsid w:val="00756551"/>
    <w:rsid w:val="00757769"/>
    <w:rsid w:val="0076067E"/>
    <w:rsid w:val="00761107"/>
    <w:rsid w:val="00761BFD"/>
    <w:rsid w:val="00761D5C"/>
    <w:rsid w:val="00761FE5"/>
    <w:rsid w:val="00762476"/>
    <w:rsid w:val="007628E8"/>
    <w:rsid w:val="00762A18"/>
    <w:rsid w:val="00762FF3"/>
    <w:rsid w:val="00763AE2"/>
    <w:rsid w:val="0076467D"/>
    <w:rsid w:val="00764D04"/>
    <w:rsid w:val="00766D90"/>
    <w:rsid w:val="007672ED"/>
    <w:rsid w:val="007673E5"/>
    <w:rsid w:val="00767AF4"/>
    <w:rsid w:val="00767C19"/>
    <w:rsid w:val="00767D4E"/>
    <w:rsid w:val="00771067"/>
    <w:rsid w:val="00771ECC"/>
    <w:rsid w:val="007722ED"/>
    <w:rsid w:val="0077272F"/>
    <w:rsid w:val="00773232"/>
    <w:rsid w:val="00773B4B"/>
    <w:rsid w:val="0077408B"/>
    <w:rsid w:val="007740E4"/>
    <w:rsid w:val="00774AF6"/>
    <w:rsid w:val="00774DB6"/>
    <w:rsid w:val="00774EC8"/>
    <w:rsid w:val="007760BF"/>
    <w:rsid w:val="00776781"/>
    <w:rsid w:val="00776E68"/>
    <w:rsid w:val="007776CC"/>
    <w:rsid w:val="00777A9F"/>
    <w:rsid w:val="00777CE9"/>
    <w:rsid w:val="00780D05"/>
    <w:rsid w:val="007815BB"/>
    <w:rsid w:val="00781E7F"/>
    <w:rsid w:val="00783C7B"/>
    <w:rsid w:val="007842E9"/>
    <w:rsid w:val="0078556C"/>
    <w:rsid w:val="007855C5"/>
    <w:rsid w:val="007856D3"/>
    <w:rsid w:val="007858B5"/>
    <w:rsid w:val="00785ABD"/>
    <w:rsid w:val="007860C6"/>
    <w:rsid w:val="00786254"/>
    <w:rsid w:val="00786DB0"/>
    <w:rsid w:val="00787D47"/>
    <w:rsid w:val="0079001C"/>
    <w:rsid w:val="00790026"/>
    <w:rsid w:val="0079014E"/>
    <w:rsid w:val="0079148B"/>
    <w:rsid w:val="00792971"/>
    <w:rsid w:val="0079330E"/>
    <w:rsid w:val="007935C6"/>
    <w:rsid w:val="00794129"/>
    <w:rsid w:val="00794516"/>
    <w:rsid w:val="00794878"/>
    <w:rsid w:val="00794F6A"/>
    <w:rsid w:val="00795512"/>
    <w:rsid w:val="0079572E"/>
    <w:rsid w:val="00795AB7"/>
    <w:rsid w:val="00795E37"/>
    <w:rsid w:val="00796095"/>
    <w:rsid w:val="0079694C"/>
    <w:rsid w:val="00796D89"/>
    <w:rsid w:val="00796DA2"/>
    <w:rsid w:val="007979AD"/>
    <w:rsid w:val="007A0415"/>
    <w:rsid w:val="007A06BA"/>
    <w:rsid w:val="007A27BD"/>
    <w:rsid w:val="007A294A"/>
    <w:rsid w:val="007A2EC9"/>
    <w:rsid w:val="007A4C96"/>
    <w:rsid w:val="007A51A6"/>
    <w:rsid w:val="007A523D"/>
    <w:rsid w:val="007A533A"/>
    <w:rsid w:val="007A5629"/>
    <w:rsid w:val="007A56E5"/>
    <w:rsid w:val="007A5E7B"/>
    <w:rsid w:val="007A60CA"/>
    <w:rsid w:val="007A6388"/>
    <w:rsid w:val="007A6B41"/>
    <w:rsid w:val="007A6F0F"/>
    <w:rsid w:val="007A708C"/>
    <w:rsid w:val="007A75B5"/>
    <w:rsid w:val="007A76D1"/>
    <w:rsid w:val="007A78A1"/>
    <w:rsid w:val="007A78A4"/>
    <w:rsid w:val="007A7985"/>
    <w:rsid w:val="007A7ABE"/>
    <w:rsid w:val="007B03C5"/>
    <w:rsid w:val="007B0D09"/>
    <w:rsid w:val="007B26E1"/>
    <w:rsid w:val="007B3045"/>
    <w:rsid w:val="007B3F32"/>
    <w:rsid w:val="007B4220"/>
    <w:rsid w:val="007B487D"/>
    <w:rsid w:val="007B4C0F"/>
    <w:rsid w:val="007B5E25"/>
    <w:rsid w:val="007B60C8"/>
    <w:rsid w:val="007B6E0E"/>
    <w:rsid w:val="007B74AA"/>
    <w:rsid w:val="007B788F"/>
    <w:rsid w:val="007B7D61"/>
    <w:rsid w:val="007C1C03"/>
    <w:rsid w:val="007C21B7"/>
    <w:rsid w:val="007C27FB"/>
    <w:rsid w:val="007C28A3"/>
    <w:rsid w:val="007C2CBB"/>
    <w:rsid w:val="007C309C"/>
    <w:rsid w:val="007C4209"/>
    <w:rsid w:val="007C4605"/>
    <w:rsid w:val="007C5EB9"/>
    <w:rsid w:val="007C6CFA"/>
    <w:rsid w:val="007C6FE0"/>
    <w:rsid w:val="007C7146"/>
    <w:rsid w:val="007C7449"/>
    <w:rsid w:val="007C7EA5"/>
    <w:rsid w:val="007D0208"/>
    <w:rsid w:val="007D12FA"/>
    <w:rsid w:val="007D1A95"/>
    <w:rsid w:val="007D245E"/>
    <w:rsid w:val="007D2A37"/>
    <w:rsid w:val="007D3764"/>
    <w:rsid w:val="007D485A"/>
    <w:rsid w:val="007D54FF"/>
    <w:rsid w:val="007D57D4"/>
    <w:rsid w:val="007D5D61"/>
    <w:rsid w:val="007D6315"/>
    <w:rsid w:val="007D68BA"/>
    <w:rsid w:val="007D724A"/>
    <w:rsid w:val="007D75A3"/>
    <w:rsid w:val="007E0E58"/>
    <w:rsid w:val="007E16E2"/>
    <w:rsid w:val="007E19FE"/>
    <w:rsid w:val="007E1AAC"/>
    <w:rsid w:val="007E3B9C"/>
    <w:rsid w:val="007E4A2F"/>
    <w:rsid w:val="007E4EAF"/>
    <w:rsid w:val="007E5C4A"/>
    <w:rsid w:val="007E6915"/>
    <w:rsid w:val="007E74CA"/>
    <w:rsid w:val="007E7AD3"/>
    <w:rsid w:val="007E7B42"/>
    <w:rsid w:val="007F0070"/>
    <w:rsid w:val="007F0441"/>
    <w:rsid w:val="007F0E99"/>
    <w:rsid w:val="007F1719"/>
    <w:rsid w:val="007F20F1"/>
    <w:rsid w:val="007F35EC"/>
    <w:rsid w:val="007F4224"/>
    <w:rsid w:val="007F48AB"/>
    <w:rsid w:val="007F4DD2"/>
    <w:rsid w:val="007F4FB9"/>
    <w:rsid w:val="007F6085"/>
    <w:rsid w:val="007F7022"/>
    <w:rsid w:val="007F7690"/>
    <w:rsid w:val="007F7CB2"/>
    <w:rsid w:val="008010E9"/>
    <w:rsid w:val="008011CC"/>
    <w:rsid w:val="00801404"/>
    <w:rsid w:val="008016E1"/>
    <w:rsid w:val="008017AA"/>
    <w:rsid w:val="00801CBA"/>
    <w:rsid w:val="00801D92"/>
    <w:rsid w:val="008021DD"/>
    <w:rsid w:val="0080303D"/>
    <w:rsid w:val="00804BCF"/>
    <w:rsid w:val="00804FA4"/>
    <w:rsid w:val="00805275"/>
    <w:rsid w:val="0080656C"/>
    <w:rsid w:val="00806A62"/>
    <w:rsid w:val="00806E55"/>
    <w:rsid w:val="008075CE"/>
    <w:rsid w:val="00811796"/>
    <w:rsid w:val="00812179"/>
    <w:rsid w:val="008124E2"/>
    <w:rsid w:val="008132BE"/>
    <w:rsid w:val="00813928"/>
    <w:rsid w:val="00815321"/>
    <w:rsid w:val="00815610"/>
    <w:rsid w:val="00816109"/>
    <w:rsid w:val="008166DB"/>
    <w:rsid w:val="0081699A"/>
    <w:rsid w:val="008173E0"/>
    <w:rsid w:val="008175C1"/>
    <w:rsid w:val="008200D4"/>
    <w:rsid w:val="00820370"/>
    <w:rsid w:val="00820CC6"/>
    <w:rsid w:val="008220F1"/>
    <w:rsid w:val="0082217C"/>
    <w:rsid w:val="008222C6"/>
    <w:rsid w:val="0082285C"/>
    <w:rsid w:val="00822C41"/>
    <w:rsid w:val="00823714"/>
    <w:rsid w:val="00824D01"/>
    <w:rsid w:val="00825043"/>
    <w:rsid w:val="00825267"/>
    <w:rsid w:val="008264EC"/>
    <w:rsid w:val="00827484"/>
    <w:rsid w:val="00827C0D"/>
    <w:rsid w:val="00830642"/>
    <w:rsid w:val="00831250"/>
    <w:rsid w:val="00831D8D"/>
    <w:rsid w:val="0083303F"/>
    <w:rsid w:val="008333B7"/>
    <w:rsid w:val="008336EC"/>
    <w:rsid w:val="008337B9"/>
    <w:rsid w:val="00834324"/>
    <w:rsid w:val="00834FD2"/>
    <w:rsid w:val="00835084"/>
    <w:rsid w:val="00835089"/>
    <w:rsid w:val="00835184"/>
    <w:rsid w:val="00835569"/>
    <w:rsid w:val="00835802"/>
    <w:rsid w:val="00836295"/>
    <w:rsid w:val="008363AD"/>
    <w:rsid w:val="008370A2"/>
    <w:rsid w:val="008370EE"/>
    <w:rsid w:val="00837168"/>
    <w:rsid w:val="00837B11"/>
    <w:rsid w:val="0084093F"/>
    <w:rsid w:val="0084098A"/>
    <w:rsid w:val="00840DA7"/>
    <w:rsid w:val="00840DB0"/>
    <w:rsid w:val="00840EDE"/>
    <w:rsid w:val="00841188"/>
    <w:rsid w:val="00841709"/>
    <w:rsid w:val="008418A5"/>
    <w:rsid w:val="008424BC"/>
    <w:rsid w:val="00843108"/>
    <w:rsid w:val="00843548"/>
    <w:rsid w:val="0084383C"/>
    <w:rsid w:val="008438A7"/>
    <w:rsid w:val="00843A84"/>
    <w:rsid w:val="00843CC0"/>
    <w:rsid w:val="008441EF"/>
    <w:rsid w:val="008447B9"/>
    <w:rsid w:val="00844ADD"/>
    <w:rsid w:val="00844E39"/>
    <w:rsid w:val="00844F88"/>
    <w:rsid w:val="0084534E"/>
    <w:rsid w:val="00846062"/>
    <w:rsid w:val="008462CC"/>
    <w:rsid w:val="00846FA0"/>
    <w:rsid w:val="008474C1"/>
    <w:rsid w:val="00847C1C"/>
    <w:rsid w:val="00850469"/>
    <w:rsid w:val="0085055E"/>
    <w:rsid w:val="00850C3B"/>
    <w:rsid w:val="00851605"/>
    <w:rsid w:val="00851A65"/>
    <w:rsid w:val="00852A56"/>
    <w:rsid w:val="00852CA0"/>
    <w:rsid w:val="00852D85"/>
    <w:rsid w:val="00852F6C"/>
    <w:rsid w:val="00852F85"/>
    <w:rsid w:val="0085418A"/>
    <w:rsid w:val="0085465C"/>
    <w:rsid w:val="00854967"/>
    <w:rsid w:val="00854D94"/>
    <w:rsid w:val="00855329"/>
    <w:rsid w:val="0085540B"/>
    <w:rsid w:val="00855511"/>
    <w:rsid w:val="0085582C"/>
    <w:rsid w:val="00855B6E"/>
    <w:rsid w:val="00855FD3"/>
    <w:rsid w:val="00857086"/>
    <w:rsid w:val="00857572"/>
    <w:rsid w:val="00857ED7"/>
    <w:rsid w:val="00860F4D"/>
    <w:rsid w:val="00861113"/>
    <w:rsid w:val="008611DE"/>
    <w:rsid w:val="00861375"/>
    <w:rsid w:val="00861C56"/>
    <w:rsid w:val="00861F29"/>
    <w:rsid w:val="00862021"/>
    <w:rsid w:val="008620A2"/>
    <w:rsid w:val="00862741"/>
    <w:rsid w:val="00862BBD"/>
    <w:rsid w:val="00862EAB"/>
    <w:rsid w:val="00863C9F"/>
    <w:rsid w:val="008645D6"/>
    <w:rsid w:val="0086503F"/>
    <w:rsid w:val="0086552B"/>
    <w:rsid w:val="008655A2"/>
    <w:rsid w:val="0086584F"/>
    <w:rsid w:val="00866078"/>
    <w:rsid w:val="008671C7"/>
    <w:rsid w:val="008674E1"/>
    <w:rsid w:val="00867EB8"/>
    <w:rsid w:val="008701B0"/>
    <w:rsid w:val="00870335"/>
    <w:rsid w:val="00870AA2"/>
    <w:rsid w:val="00870CCA"/>
    <w:rsid w:val="00870DC6"/>
    <w:rsid w:val="0087153A"/>
    <w:rsid w:val="008720A5"/>
    <w:rsid w:val="00873061"/>
    <w:rsid w:val="00873364"/>
    <w:rsid w:val="00873775"/>
    <w:rsid w:val="00873D88"/>
    <w:rsid w:val="0087433B"/>
    <w:rsid w:val="00874487"/>
    <w:rsid w:val="00874AE2"/>
    <w:rsid w:val="00875832"/>
    <w:rsid w:val="00876165"/>
    <w:rsid w:val="0087621E"/>
    <w:rsid w:val="008763F2"/>
    <w:rsid w:val="008767B2"/>
    <w:rsid w:val="00877328"/>
    <w:rsid w:val="00877357"/>
    <w:rsid w:val="00877486"/>
    <w:rsid w:val="0087787A"/>
    <w:rsid w:val="00877D08"/>
    <w:rsid w:val="008802E3"/>
    <w:rsid w:val="008802F0"/>
    <w:rsid w:val="0088035A"/>
    <w:rsid w:val="0088079C"/>
    <w:rsid w:val="00880992"/>
    <w:rsid w:val="008811CB"/>
    <w:rsid w:val="00881692"/>
    <w:rsid w:val="00881C30"/>
    <w:rsid w:val="00881ECB"/>
    <w:rsid w:val="00883143"/>
    <w:rsid w:val="00884477"/>
    <w:rsid w:val="008851AE"/>
    <w:rsid w:val="008855DB"/>
    <w:rsid w:val="00886154"/>
    <w:rsid w:val="008863F9"/>
    <w:rsid w:val="00887A4F"/>
    <w:rsid w:val="00890277"/>
    <w:rsid w:val="0089061A"/>
    <w:rsid w:val="0089141F"/>
    <w:rsid w:val="008915C6"/>
    <w:rsid w:val="008915EB"/>
    <w:rsid w:val="00891677"/>
    <w:rsid w:val="0089176D"/>
    <w:rsid w:val="00892DB5"/>
    <w:rsid w:val="00894562"/>
    <w:rsid w:val="00894B61"/>
    <w:rsid w:val="00894C80"/>
    <w:rsid w:val="00895255"/>
    <w:rsid w:val="00895DF1"/>
    <w:rsid w:val="00896645"/>
    <w:rsid w:val="008975D2"/>
    <w:rsid w:val="00897BE8"/>
    <w:rsid w:val="008A035B"/>
    <w:rsid w:val="008A0459"/>
    <w:rsid w:val="008A1218"/>
    <w:rsid w:val="008A15B6"/>
    <w:rsid w:val="008A1A6E"/>
    <w:rsid w:val="008A202A"/>
    <w:rsid w:val="008A36C9"/>
    <w:rsid w:val="008A3BC1"/>
    <w:rsid w:val="008A4C5F"/>
    <w:rsid w:val="008A5AF9"/>
    <w:rsid w:val="008A5F04"/>
    <w:rsid w:val="008A64AF"/>
    <w:rsid w:val="008A6EA6"/>
    <w:rsid w:val="008B00E5"/>
    <w:rsid w:val="008B0309"/>
    <w:rsid w:val="008B0F5D"/>
    <w:rsid w:val="008B0FDB"/>
    <w:rsid w:val="008B13A3"/>
    <w:rsid w:val="008B16DE"/>
    <w:rsid w:val="008B1F61"/>
    <w:rsid w:val="008B251F"/>
    <w:rsid w:val="008B2602"/>
    <w:rsid w:val="008B2727"/>
    <w:rsid w:val="008B2A8D"/>
    <w:rsid w:val="008B2E0B"/>
    <w:rsid w:val="008B316B"/>
    <w:rsid w:val="008B462D"/>
    <w:rsid w:val="008B4E1C"/>
    <w:rsid w:val="008B5059"/>
    <w:rsid w:val="008B5BF2"/>
    <w:rsid w:val="008B6665"/>
    <w:rsid w:val="008B6934"/>
    <w:rsid w:val="008B6CF8"/>
    <w:rsid w:val="008B72F6"/>
    <w:rsid w:val="008C119E"/>
    <w:rsid w:val="008C1E24"/>
    <w:rsid w:val="008C296B"/>
    <w:rsid w:val="008C2A46"/>
    <w:rsid w:val="008C4278"/>
    <w:rsid w:val="008C4CD4"/>
    <w:rsid w:val="008C4EB2"/>
    <w:rsid w:val="008C520E"/>
    <w:rsid w:val="008C563B"/>
    <w:rsid w:val="008C567E"/>
    <w:rsid w:val="008C5DEE"/>
    <w:rsid w:val="008C5E11"/>
    <w:rsid w:val="008C623F"/>
    <w:rsid w:val="008C6285"/>
    <w:rsid w:val="008C7182"/>
    <w:rsid w:val="008C7268"/>
    <w:rsid w:val="008C7CA5"/>
    <w:rsid w:val="008C7D9D"/>
    <w:rsid w:val="008D0217"/>
    <w:rsid w:val="008D0416"/>
    <w:rsid w:val="008D1208"/>
    <w:rsid w:val="008D13C6"/>
    <w:rsid w:val="008D1B04"/>
    <w:rsid w:val="008D3235"/>
    <w:rsid w:val="008D33C8"/>
    <w:rsid w:val="008D3893"/>
    <w:rsid w:val="008D45CD"/>
    <w:rsid w:val="008D4C03"/>
    <w:rsid w:val="008D55F1"/>
    <w:rsid w:val="008D57BA"/>
    <w:rsid w:val="008D5CD7"/>
    <w:rsid w:val="008D5EDF"/>
    <w:rsid w:val="008D718E"/>
    <w:rsid w:val="008D7465"/>
    <w:rsid w:val="008E06A9"/>
    <w:rsid w:val="008E09C5"/>
    <w:rsid w:val="008E0AA7"/>
    <w:rsid w:val="008E122E"/>
    <w:rsid w:val="008E2355"/>
    <w:rsid w:val="008E3151"/>
    <w:rsid w:val="008E3386"/>
    <w:rsid w:val="008E5410"/>
    <w:rsid w:val="008E5892"/>
    <w:rsid w:val="008E5A3F"/>
    <w:rsid w:val="008E7209"/>
    <w:rsid w:val="008E7448"/>
    <w:rsid w:val="008F11BB"/>
    <w:rsid w:val="008F16FF"/>
    <w:rsid w:val="008F182F"/>
    <w:rsid w:val="008F1861"/>
    <w:rsid w:val="008F1E95"/>
    <w:rsid w:val="008F2304"/>
    <w:rsid w:val="008F2372"/>
    <w:rsid w:val="008F24F5"/>
    <w:rsid w:val="008F2F89"/>
    <w:rsid w:val="008F34BC"/>
    <w:rsid w:val="008F3864"/>
    <w:rsid w:val="008F57DD"/>
    <w:rsid w:val="008F5AEE"/>
    <w:rsid w:val="008F5D5E"/>
    <w:rsid w:val="008F6EAA"/>
    <w:rsid w:val="008F7800"/>
    <w:rsid w:val="008F7BCA"/>
    <w:rsid w:val="00900F4D"/>
    <w:rsid w:val="00901198"/>
    <w:rsid w:val="0090167B"/>
    <w:rsid w:val="00901B8F"/>
    <w:rsid w:val="0090200C"/>
    <w:rsid w:val="00902DEC"/>
    <w:rsid w:val="0090342E"/>
    <w:rsid w:val="00903D3A"/>
    <w:rsid w:val="00904197"/>
    <w:rsid w:val="009044B9"/>
    <w:rsid w:val="009047B1"/>
    <w:rsid w:val="00904C86"/>
    <w:rsid w:val="00904FA5"/>
    <w:rsid w:val="0090680D"/>
    <w:rsid w:val="00906A00"/>
    <w:rsid w:val="0091045D"/>
    <w:rsid w:val="0091281A"/>
    <w:rsid w:val="00912B24"/>
    <w:rsid w:val="009139B5"/>
    <w:rsid w:val="00914514"/>
    <w:rsid w:val="00914549"/>
    <w:rsid w:val="00914836"/>
    <w:rsid w:val="00914C08"/>
    <w:rsid w:val="00914F2F"/>
    <w:rsid w:val="00916057"/>
    <w:rsid w:val="00916AD1"/>
    <w:rsid w:val="00917637"/>
    <w:rsid w:val="00917D7B"/>
    <w:rsid w:val="00917FEE"/>
    <w:rsid w:val="0092023D"/>
    <w:rsid w:val="00920472"/>
    <w:rsid w:val="0092062D"/>
    <w:rsid w:val="00920C8E"/>
    <w:rsid w:val="00920D0B"/>
    <w:rsid w:val="00921173"/>
    <w:rsid w:val="00921251"/>
    <w:rsid w:val="00921629"/>
    <w:rsid w:val="00921861"/>
    <w:rsid w:val="0092189E"/>
    <w:rsid w:val="009219FD"/>
    <w:rsid w:val="00921DF7"/>
    <w:rsid w:val="009245CD"/>
    <w:rsid w:val="009257B0"/>
    <w:rsid w:val="009258BD"/>
    <w:rsid w:val="00925DEB"/>
    <w:rsid w:val="009263C0"/>
    <w:rsid w:val="009268B1"/>
    <w:rsid w:val="00927393"/>
    <w:rsid w:val="00927D1C"/>
    <w:rsid w:val="009302D4"/>
    <w:rsid w:val="009307F2"/>
    <w:rsid w:val="00930CEC"/>
    <w:rsid w:val="00930F4A"/>
    <w:rsid w:val="009312B4"/>
    <w:rsid w:val="00931B7B"/>
    <w:rsid w:val="00931ED8"/>
    <w:rsid w:val="0093375E"/>
    <w:rsid w:val="00933AD0"/>
    <w:rsid w:val="00933BEF"/>
    <w:rsid w:val="00933E38"/>
    <w:rsid w:val="00936FD0"/>
    <w:rsid w:val="0093787E"/>
    <w:rsid w:val="009378E6"/>
    <w:rsid w:val="00937CFA"/>
    <w:rsid w:val="009412CC"/>
    <w:rsid w:val="009434A5"/>
    <w:rsid w:val="0094388B"/>
    <w:rsid w:val="00943D09"/>
    <w:rsid w:val="009443E7"/>
    <w:rsid w:val="00944826"/>
    <w:rsid w:val="00945122"/>
    <w:rsid w:val="009457A1"/>
    <w:rsid w:val="009469EB"/>
    <w:rsid w:val="00946B34"/>
    <w:rsid w:val="00947C5D"/>
    <w:rsid w:val="00947CA9"/>
    <w:rsid w:val="009503F1"/>
    <w:rsid w:val="00950478"/>
    <w:rsid w:val="00950888"/>
    <w:rsid w:val="009508D1"/>
    <w:rsid w:val="00950AF9"/>
    <w:rsid w:val="00950B5F"/>
    <w:rsid w:val="00950D35"/>
    <w:rsid w:val="0095144C"/>
    <w:rsid w:val="0095165B"/>
    <w:rsid w:val="00951B17"/>
    <w:rsid w:val="00951B8D"/>
    <w:rsid w:val="00952F55"/>
    <w:rsid w:val="009536A8"/>
    <w:rsid w:val="00954596"/>
    <w:rsid w:val="0095470A"/>
    <w:rsid w:val="00954710"/>
    <w:rsid w:val="00954C2F"/>
    <w:rsid w:val="009551E9"/>
    <w:rsid w:val="00955851"/>
    <w:rsid w:val="0095656C"/>
    <w:rsid w:val="0095734C"/>
    <w:rsid w:val="00957DE7"/>
    <w:rsid w:val="00957E23"/>
    <w:rsid w:val="00961487"/>
    <w:rsid w:val="009614FD"/>
    <w:rsid w:val="00961831"/>
    <w:rsid w:val="00961BA7"/>
    <w:rsid w:val="00961F01"/>
    <w:rsid w:val="00962162"/>
    <w:rsid w:val="009623BC"/>
    <w:rsid w:val="009628BE"/>
    <w:rsid w:val="00962907"/>
    <w:rsid w:val="009631C8"/>
    <w:rsid w:val="009632E0"/>
    <w:rsid w:val="00963AE4"/>
    <w:rsid w:val="00963C14"/>
    <w:rsid w:val="00963F99"/>
    <w:rsid w:val="0096456E"/>
    <w:rsid w:val="009645CD"/>
    <w:rsid w:val="00964824"/>
    <w:rsid w:val="00965940"/>
    <w:rsid w:val="00965A4E"/>
    <w:rsid w:val="00965B7F"/>
    <w:rsid w:val="00966BE5"/>
    <w:rsid w:val="00966EB0"/>
    <w:rsid w:val="009677F6"/>
    <w:rsid w:val="009706E5"/>
    <w:rsid w:val="00970CB8"/>
    <w:rsid w:val="00971116"/>
    <w:rsid w:val="009725AB"/>
    <w:rsid w:val="00972A42"/>
    <w:rsid w:val="00972E28"/>
    <w:rsid w:val="00973030"/>
    <w:rsid w:val="009733F3"/>
    <w:rsid w:val="00973B51"/>
    <w:rsid w:val="0097411E"/>
    <w:rsid w:val="009746C2"/>
    <w:rsid w:val="00974742"/>
    <w:rsid w:val="009748E4"/>
    <w:rsid w:val="00975EC7"/>
    <w:rsid w:val="00976D65"/>
    <w:rsid w:val="00977CE6"/>
    <w:rsid w:val="009804C5"/>
    <w:rsid w:val="009807AC"/>
    <w:rsid w:val="00980C18"/>
    <w:rsid w:val="009810E9"/>
    <w:rsid w:val="0098141C"/>
    <w:rsid w:val="009816ED"/>
    <w:rsid w:val="00981AA9"/>
    <w:rsid w:val="00981C91"/>
    <w:rsid w:val="00982996"/>
    <w:rsid w:val="00983132"/>
    <w:rsid w:val="00983314"/>
    <w:rsid w:val="009833F7"/>
    <w:rsid w:val="00983612"/>
    <w:rsid w:val="00983DF2"/>
    <w:rsid w:val="0098433A"/>
    <w:rsid w:val="00984E4D"/>
    <w:rsid w:val="009854BC"/>
    <w:rsid w:val="00985521"/>
    <w:rsid w:val="00985675"/>
    <w:rsid w:val="00985939"/>
    <w:rsid w:val="009861A0"/>
    <w:rsid w:val="0098637F"/>
    <w:rsid w:val="00986A9B"/>
    <w:rsid w:val="00986AE2"/>
    <w:rsid w:val="00986B9C"/>
    <w:rsid w:val="00986D05"/>
    <w:rsid w:val="00987985"/>
    <w:rsid w:val="00987BAB"/>
    <w:rsid w:val="009906BF"/>
    <w:rsid w:val="00990A5C"/>
    <w:rsid w:val="009913F3"/>
    <w:rsid w:val="00991DA1"/>
    <w:rsid w:val="009927F1"/>
    <w:rsid w:val="00992C3B"/>
    <w:rsid w:val="009934FA"/>
    <w:rsid w:val="009936C4"/>
    <w:rsid w:val="0099427A"/>
    <w:rsid w:val="009948ED"/>
    <w:rsid w:val="00994A38"/>
    <w:rsid w:val="00995ADA"/>
    <w:rsid w:val="0099606F"/>
    <w:rsid w:val="0099643A"/>
    <w:rsid w:val="009965C2"/>
    <w:rsid w:val="009977F1"/>
    <w:rsid w:val="00997959"/>
    <w:rsid w:val="009A0BAF"/>
    <w:rsid w:val="009A10FA"/>
    <w:rsid w:val="009A1431"/>
    <w:rsid w:val="009A153D"/>
    <w:rsid w:val="009A1634"/>
    <w:rsid w:val="009A1D0F"/>
    <w:rsid w:val="009A2204"/>
    <w:rsid w:val="009A3A15"/>
    <w:rsid w:val="009A3A34"/>
    <w:rsid w:val="009A3C77"/>
    <w:rsid w:val="009A3CF8"/>
    <w:rsid w:val="009A3FE2"/>
    <w:rsid w:val="009A400C"/>
    <w:rsid w:val="009A4B2C"/>
    <w:rsid w:val="009A5592"/>
    <w:rsid w:val="009A59BA"/>
    <w:rsid w:val="009A6417"/>
    <w:rsid w:val="009A6646"/>
    <w:rsid w:val="009B01DF"/>
    <w:rsid w:val="009B020D"/>
    <w:rsid w:val="009B072F"/>
    <w:rsid w:val="009B07A1"/>
    <w:rsid w:val="009B09CC"/>
    <w:rsid w:val="009B0FBB"/>
    <w:rsid w:val="009B16FF"/>
    <w:rsid w:val="009B173B"/>
    <w:rsid w:val="009B1A1A"/>
    <w:rsid w:val="009B2608"/>
    <w:rsid w:val="009B2A71"/>
    <w:rsid w:val="009B4027"/>
    <w:rsid w:val="009B4975"/>
    <w:rsid w:val="009B4A89"/>
    <w:rsid w:val="009B561F"/>
    <w:rsid w:val="009B5773"/>
    <w:rsid w:val="009B5D2D"/>
    <w:rsid w:val="009B7677"/>
    <w:rsid w:val="009C04C1"/>
    <w:rsid w:val="009C058F"/>
    <w:rsid w:val="009C1AA1"/>
    <w:rsid w:val="009C1E26"/>
    <w:rsid w:val="009C211F"/>
    <w:rsid w:val="009C2B3E"/>
    <w:rsid w:val="009C2EA2"/>
    <w:rsid w:val="009C3721"/>
    <w:rsid w:val="009C4120"/>
    <w:rsid w:val="009C4141"/>
    <w:rsid w:val="009C4B55"/>
    <w:rsid w:val="009C509D"/>
    <w:rsid w:val="009C5BA1"/>
    <w:rsid w:val="009C5FCC"/>
    <w:rsid w:val="009C61A2"/>
    <w:rsid w:val="009C6DF6"/>
    <w:rsid w:val="009C6E92"/>
    <w:rsid w:val="009D04F7"/>
    <w:rsid w:val="009D1407"/>
    <w:rsid w:val="009D1589"/>
    <w:rsid w:val="009D2003"/>
    <w:rsid w:val="009D38C2"/>
    <w:rsid w:val="009D3D65"/>
    <w:rsid w:val="009D417F"/>
    <w:rsid w:val="009D4468"/>
    <w:rsid w:val="009D45E5"/>
    <w:rsid w:val="009D472A"/>
    <w:rsid w:val="009D4B85"/>
    <w:rsid w:val="009D4FA1"/>
    <w:rsid w:val="009D5228"/>
    <w:rsid w:val="009D535B"/>
    <w:rsid w:val="009D630B"/>
    <w:rsid w:val="009D6CAA"/>
    <w:rsid w:val="009D6CF6"/>
    <w:rsid w:val="009D6E69"/>
    <w:rsid w:val="009D7B41"/>
    <w:rsid w:val="009E014F"/>
    <w:rsid w:val="009E02DC"/>
    <w:rsid w:val="009E031A"/>
    <w:rsid w:val="009E0AEE"/>
    <w:rsid w:val="009E13C3"/>
    <w:rsid w:val="009E2040"/>
    <w:rsid w:val="009E2B8D"/>
    <w:rsid w:val="009E3CBF"/>
    <w:rsid w:val="009E49AE"/>
    <w:rsid w:val="009E4DC7"/>
    <w:rsid w:val="009E660A"/>
    <w:rsid w:val="009E6B64"/>
    <w:rsid w:val="009E71CD"/>
    <w:rsid w:val="009E72E5"/>
    <w:rsid w:val="009E7881"/>
    <w:rsid w:val="009F0F93"/>
    <w:rsid w:val="009F2415"/>
    <w:rsid w:val="009F25F1"/>
    <w:rsid w:val="009F46C8"/>
    <w:rsid w:val="009F4F2A"/>
    <w:rsid w:val="009F5496"/>
    <w:rsid w:val="009F5655"/>
    <w:rsid w:val="009F660B"/>
    <w:rsid w:val="009F671E"/>
    <w:rsid w:val="009F7ED1"/>
    <w:rsid w:val="00A012D3"/>
    <w:rsid w:val="00A0149B"/>
    <w:rsid w:val="00A01607"/>
    <w:rsid w:val="00A018D4"/>
    <w:rsid w:val="00A02F9D"/>
    <w:rsid w:val="00A03767"/>
    <w:rsid w:val="00A04834"/>
    <w:rsid w:val="00A050AC"/>
    <w:rsid w:val="00A05628"/>
    <w:rsid w:val="00A0688D"/>
    <w:rsid w:val="00A075B7"/>
    <w:rsid w:val="00A07DCF"/>
    <w:rsid w:val="00A103D4"/>
    <w:rsid w:val="00A12979"/>
    <w:rsid w:val="00A131A9"/>
    <w:rsid w:val="00A131E5"/>
    <w:rsid w:val="00A13372"/>
    <w:rsid w:val="00A13E55"/>
    <w:rsid w:val="00A1496E"/>
    <w:rsid w:val="00A14D78"/>
    <w:rsid w:val="00A14F84"/>
    <w:rsid w:val="00A16734"/>
    <w:rsid w:val="00A16B85"/>
    <w:rsid w:val="00A16D6D"/>
    <w:rsid w:val="00A17BA1"/>
    <w:rsid w:val="00A17C75"/>
    <w:rsid w:val="00A20635"/>
    <w:rsid w:val="00A20D30"/>
    <w:rsid w:val="00A211C8"/>
    <w:rsid w:val="00A2121E"/>
    <w:rsid w:val="00A213EF"/>
    <w:rsid w:val="00A213F2"/>
    <w:rsid w:val="00A21EAC"/>
    <w:rsid w:val="00A221DE"/>
    <w:rsid w:val="00A22607"/>
    <w:rsid w:val="00A22CB2"/>
    <w:rsid w:val="00A23138"/>
    <w:rsid w:val="00A23940"/>
    <w:rsid w:val="00A23ECC"/>
    <w:rsid w:val="00A24221"/>
    <w:rsid w:val="00A2459C"/>
    <w:rsid w:val="00A2471C"/>
    <w:rsid w:val="00A24862"/>
    <w:rsid w:val="00A24CD3"/>
    <w:rsid w:val="00A2537D"/>
    <w:rsid w:val="00A25461"/>
    <w:rsid w:val="00A2578C"/>
    <w:rsid w:val="00A26367"/>
    <w:rsid w:val="00A2678A"/>
    <w:rsid w:val="00A269E1"/>
    <w:rsid w:val="00A274AA"/>
    <w:rsid w:val="00A27898"/>
    <w:rsid w:val="00A27C1C"/>
    <w:rsid w:val="00A30F6A"/>
    <w:rsid w:val="00A3217E"/>
    <w:rsid w:val="00A32AEA"/>
    <w:rsid w:val="00A32F32"/>
    <w:rsid w:val="00A330A4"/>
    <w:rsid w:val="00A33A7F"/>
    <w:rsid w:val="00A33E80"/>
    <w:rsid w:val="00A33EFE"/>
    <w:rsid w:val="00A34601"/>
    <w:rsid w:val="00A35941"/>
    <w:rsid w:val="00A35975"/>
    <w:rsid w:val="00A41030"/>
    <w:rsid w:val="00A4148D"/>
    <w:rsid w:val="00A41AE2"/>
    <w:rsid w:val="00A41CBA"/>
    <w:rsid w:val="00A43A33"/>
    <w:rsid w:val="00A43FAC"/>
    <w:rsid w:val="00A44553"/>
    <w:rsid w:val="00A44D0E"/>
    <w:rsid w:val="00A45040"/>
    <w:rsid w:val="00A4621D"/>
    <w:rsid w:val="00A47228"/>
    <w:rsid w:val="00A509FB"/>
    <w:rsid w:val="00A51191"/>
    <w:rsid w:val="00A5166E"/>
    <w:rsid w:val="00A51C19"/>
    <w:rsid w:val="00A51E04"/>
    <w:rsid w:val="00A522B5"/>
    <w:rsid w:val="00A52C31"/>
    <w:rsid w:val="00A52C33"/>
    <w:rsid w:val="00A52F37"/>
    <w:rsid w:val="00A533C5"/>
    <w:rsid w:val="00A5388C"/>
    <w:rsid w:val="00A5397B"/>
    <w:rsid w:val="00A53BE1"/>
    <w:rsid w:val="00A54644"/>
    <w:rsid w:val="00A54AE6"/>
    <w:rsid w:val="00A5514B"/>
    <w:rsid w:val="00A551E4"/>
    <w:rsid w:val="00A55921"/>
    <w:rsid w:val="00A560E3"/>
    <w:rsid w:val="00A5628F"/>
    <w:rsid w:val="00A564AF"/>
    <w:rsid w:val="00A566A8"/>
    <w:rsid w:val="00A56D0B"/>
    <w:rsid w:val="00A573F5"/>
    <w:rsid w:val="00A5775C"/>
    <w:rsid w:val="00A60E72"/>
    <w:rsid w:val="00A61F0C"/>
    <w:rsid w:val="00A61F5C"/>
    <w:rsid w:val="00A61FF0"/>
    <w:rsid w:val="00A6211F"/>
    <w:rsid w:val="00A62580"/>
    <w:rsid w:val="00A62930"/>
    <w:rsid w:val="00A63AC9"/>
    <w:rsid w:val="00A6422C"/>
    <w:rsid w:val="00A64288"/>
    <w:rsid w:val="00A64502"/>
    <w:rsid w:val="00A64B5F"/>
    <w:rsid w:val="00A65EA0"/>
    <w:rsid w:val="00A66517"/>
    <w:rsid w:val="00A67B0E"/>
    <w:rsid w:val="00A718EF"/>
    <w:rsid w:val="00A72134"/>
    <w:rsid w:val="00A725C5"/>
    <w:rsid w:val="00A726A8"/>
    <w:rsid w:val="00A72773"/>
    <w:rsid w:val="00A72951"/>
    <w:rsid w:val="00A72DB4"/>
    <w:rsid w:val="00A73505"/>
    <w:rsid w:val="00A73583"/>
    <w:rsid w:val="00A735C8"/>
    <w:rsid w:val="00A73AC4"/>
    <w:rsid w:val="00A75E02"/>
    <w:rsid w:val="00A76653"/>
    <w:rsid w:val="00A76E79"/>
    <w:rsid w:val="00A7771B"/>
    <w:rsid w:val="00A77B53"/>
    <w:rsid w:val="00A811F1"/>
    <w:rsid w:val="00A82887"/>
    <w:rsid w:val="00A82A93"/>
    <w:rsid w:val="00A83010"/>
    <w:rsid w:val="00A83BF5"/>
    <w:rsid w:val="00A84CD1"/>
    <w:rsid w:val="00A85A20"/>
    <w:rsid w:val="00A85E2E"/>
    <w:rsid w:val="00A861F3"/>
    <w:rsid w:val="00A8728F"/>
    <w:rsid w:val="00A8756A"/>
    <w:rsid w:val="00A87B73"/>
    <w:rsid w:val="00A87F7D"/>
    <w:rsid w:val="00A906B7"/>
    <w:rsid w:val="00A9070E"/>
    <w:rsid w:val="00A909C1"/>
    <w:rsid w:val="00A91CED"/>
    <w:rsid w:val="00A92B2C"/>
    <w:rsid w:val="00A92DD4"/>
    <w:rsid w:val="00A94D0F"/>
    <w:rsid w:val="00A94F13"/>
    <w:rsid w:val="00A9568C"/>
    <w:rsid w:val="00A95BED"/>
    <w:rsid w:val="00A95EA2"/>
    <w:rsid w:val="00A970B2"/>
    <w:rsid w:val="00A97102"/>
    <w:rsid w:val="00A9787E"/>
    <w:rsid w:val="00A97AF9"/>
    <w:rsid w:val="00AA0391"/>
    <w:rsid w:val="00AA08E8"/>
    <w:rsid w:val="00AA0D6F"/>
    <w:rsid w:val="00AA0DB4"/>
    <w:rsid w:val="00AA11C5"/>
    <w:rsid w:val="00AA17E2"/>
    <w:rsid w:val="00AA21B7"/>
    <w:rsid w:val="00AA3827"/>
    <w:rsid w:val="00AA382D"/>
    <w:rsid w:val="00AA48D0"/>
    <w:rsid w:val="00AA4A2C"/>
    <w:rsid w:val="00AA4C35"/>
    <w:rsid w:val="00AA59A6"/>
    <w:rsid w:val="00AA6299"/>
    <w:rsid w:val="00AA6E05"/>
    <w:rsid w:val="00AA7AB3"/>
    <w:rsid w:val="00AB0262"/>
    <w:rsid w:val="00AB14A1"/>
    <w:rsid w:val="00AB1586"/>
    <w:rsid w:val="00AB202A"/>
    <w:rsid w:val="00AB266A"/>
    <w:rsid w:val="00AB2A74"/>
    <w:rsid w:val="00AB5555"/>
    <w:rsid w:val="00AB55AD"/>
    <w:rsid w:val="00AB5D1B"/>
    <w:rsid w:val="00AB6918"/>
    <w:rsid w:val="00AB6B40"/>
    <w:rsid w:val="00AB740A"/>
    <w:rsid w:val="00AC1DA5"/>
    <w:rsid w:val="00AC216B"/>
    <w:rsid w:val="00AC26B1"/>
    <w:rsid w:val="00AC2C5A"/>
    <w:rsid w:val="00AC42B8"/>
    <w:rsid w:val="00AC42D1"/>
    <w:rsid w:val="00AC45C5"/>
    <w:rsid w:val="00AC4791"/>
    <w:rsid w:val="00AC4FB6"/>
    <w:rsid w:val="00AC4FD1"/>
    <w:rsid w:val="00AC5FEF"/>
    <w:rsid w:val="00AC6036"/>
    <w:rsid w:val="00AC747B"/>
    <w:rsid w:val="00AD0328"/>
    <w:rsid w:val="00AD0A56"/>
    <w:rsid w:val="00AD11DC"/>
    <w:rsid w:val="00AD1966"/>
    <w:rsid w:val="00AD19E8"/>
    <w:rsid w:val="00AD2B03"/>
    <w:rsid w:val="00AD2E07"/>
    <w:rsid w:val="00AD2FBF"/>
    <w:rsid w:val="00AD38A9"/>
    <w:rsid w:val="00AD4071"/>
    <w:rsid w:val="00AD42FE"/>
    <w:rsid w:val="00AD447C"/>
    <w:rsid w:val="00AD44EA"/>
    <w:rsid w:val="00AD4782"/>
    <w:rsid w:val="00AD5097"/>
    <w:rsid w:val="00AD5236"/>
    <w:rsid w:val="00AD527D"/>
    <w:rsid w:val="00AD54E0"/>
    <w:rsid w:val="00AD6A7D"/>
    <w:rsid w:val="00AD758E"/>
    <w:rsid w:val="00AD7AB5"/>
    <w:rsid w:val="00AD7D1A"/>
    <w:rsid w:val="00AE08B7"/>
    <w:rsid w:val="00AE0DBA"/>
    <w:rsid w:val="00AE160F"/>
    <w:rsid w:val="00AE21DC"/>
    <w:rsid w:val="00AE239B"/>
    <w:rsid w:val="00AE25D2"/>
    <w:rsid w:val="00AE2B47"/>
    <w:rsid w:val="00AE2CAD"/>
    <w:rsid w:val="00AE3090"/>
    <w:rsid w:val="00AE380E"/>
    <w:rsid w:val="00AE3AAD"/>
    <w:rsid w:val="00AE4189"/>
    <w:rsid w:val="00AE503A"/>
    <w:rsid w:val="00AE5E18"/>
    <w:rsid w:val="00AE63E3"/>
    <w:rsid w:val="00AE68E2"/>
    <w:rsid w:val="00AF0011"/>
    <w:rsid w:val="00AF0157"/>
    <w:rsid w:val="00AF066F"/>
    <w:rsid w:val="00AF1DDF"/>
    <w:rsid w:val="00AF1E59"/>
    <w:rsid w:val="00AF2461"/>
    <w:rsid w:val="00AF2EC7"/>
    <w:rsid w:val="00AF3AC0"/>
    <w:rsid w:val="00AF3B5D"/>
    <w:rsid w:val="00AF3BB9"/>
    <w:rsid w:val="00AF4B02"/>
    <w:rsid w:val="00AF4F4A"/>
    <w:rsid w:val="00AF6011"/>
    <w:rsid w:val="00AF6F5B"/>
    <w:rsid w:val="00B002BE"/>
    <w:rsid w:val="00B00C24"/>
    <w:rsid w:val="00B00F93"/>
    <w:rsid w:val="00B01BBE"/>
    <w:rsid w:val="00B01D28"/>
    <w:rsid w:val="00B0356B"/>
    <w:rsid w:val="00B03F92"/>
    <w:rsid w:val="00B04D03"/>
    <w:rsid w:val="00B053E2"/>
    <w:rsid w:val="00B055D8"/>
    <w:rsid w:val="00B061FA"/>
    <w:rsid w:val="00B06CD6"/>
    <w:rsid w:val="00B06EBC"/>
    <w:rsid w:val="00B07271"/>
    <w:rsid w:val="00B10615"/>
    <w:rsid w:val="00B10B55"/>
    <w:rsid w:val="00B11412"/>
    <w:rsid w:val="00B11D2D"/>
    <w:rsid w:val="00B123F0"/>
    <w:rsid w:val="00B12891"/>
    <w:rsid w:val="00B146C1"/>
    <w:rsid w:val="00B146E7"/>
    <w:rsid w:val="00B156DF"/>
    <w:rsid w:val="00B15ABB"/>
    <w:rsid w:val="00B16973"/>
    <w:rsid w:val="00B16E78"/>
    <w:rsid w:val="00B17F3B"/>
    <w:rsid w:val="00B2036A"/>
    <w:rsid w:val="00B20C36"/>
    <w:rsid w:val="00B21057"/>
    <w:rsid w:val="00B21906"/>
    <w:rsid w:val="00B2202B"/>
    <w:rsid w:val="00B23093"/>
    <w:rsid w:val="00B23422"/>
    <w:rsid w:val="00B2416F"/>
    <w:rsid w:val="00B24948"/>
    <w:rsid w:val="00B24CBD"/>
    <w:rsid w:val="00B25B4F"/>
    <w:rsid w:val="00B25CA3"/>
    <w:rsid w:val="00B25E27"/>
    <w:rsid w:val="00B30028"/>
    <w:rsid w:val="00B300B9"/>
    <w:rsid w:val="00B3123A"/>
    <w:rsid w:val="00B31E8D"/>
    <w:rsid w:val="00B32356"/>
    <w:rsid w:val="00B324D6"/>
    <w:rsid w:val="00B33079"/>
    <w:rsid w:val="00B3313B"/>
    <w:rsid w:val="00B331E8"/>
    <w:rsid w:val="00B331EA"/>
    <w:rsid w:val="00B33D86"/>
    <w:rsid w:val="00B34732"/>
    <w:rsid w:val="00B351D1"/>
    <w:rsid w:val="00B353B8"/>
    <w:rsid w:val="00B35C56"/>
    <w:rsid w:val="00B36F17"/>
    <w:rsid w:val="00B36F41"/>
    <w:rsid w:val="00B371E3"/>
    <w:rsid w:val="00B372ED"/>
    <w:rsid w:val="00B37D2A"/>
    <w:rsid w:val="00B37FE6"/>
    <w:rsid w:val="00B40603"/>
    <w:rsid w:val="00B40AF6"/>
    <w:rsid w:val="00B41071"/>
    <w:rsid w:val="00B41AC7"/>
    <w:rsid w:val="00B425C0"/>
    <w:rsid w:val="00B42DB6"/>
    <w:rsid w:val="00B44837"/>
    <w:rsid w:val="00B464FC"/>
    <w:rsid w:val="00B46957"/>
    <w:rsid w:val="00B46C60"/>
    <w:rsid w:val="00B47B54"/>
    <w:rsid w:val="00B50E99"/>
    <w:rsid w:val="00B511CE"/>
    <w:rsid w:val="00B5180F"/>
    <w:rsid w:val="00B51926"/>
    <w:rsid w:val="00B51F9A"/>
    <w:rsid w:val="00B5324E"/>
    <w:rsid w:val="00B53930"/>
    <w:rsid w:val="00B54DA7"/>
    <w:rsid w:val="00B600C6"/>
    <w:rsid w:val="00B60167"/>
    <w:rsid w:val="00B6017F"/>
    <w:rsid w:val="00B602BC"/>
    <w:rsid w:val="00B60FC0"/>
    <w:rsid w:val="00B61665"/>
    <w:rsid w:val="00B61E25"/>
    <w:rsid w:val="00B61E44"/>
    <w:rsid w:val="00B633F7"/>
    <w:rsid w:val="00B634DB"/>
    <w:rsid w:val="00B63528"/>
    <w:rsid w:val="00B63DAF"/>
    <w:rsid w:val="00B63E98"/>
    <w:rsid w:val="00B65746"/>
    <w:rsid w:val="00B65754"/>
    <w:rsid w:val="00B661AA"/>
    <w:rsid w:val="00B66242"/>
    <w:rsid w:val="00B670D3"/>
    <w:rsid w:val="00B67958"/>
    <w:rsid w:val="00B701D1"/>
    <w:rsid w:val="00B703D2"/>
    <w:rsid w:val="00B716BB"/>
    <w:rsid w:val="00B716FD"/>
    <w:rsid w:val="00B7175F"/>
    <w:rsid w:val="00B720FD"/>
    <w:rsid w:val="00B72DBD"/>
    <w:rsid w:val="00B734C2"/>
    <w:rsid w:val="00B73BDA"/>
    <w:rsid w:val="00B74053"/>
    <w:rsid w:val="00B765A0"/>
    <w:rsid w:val="00B766A2"/>
    <w:rsid w:val="00B76C02"/>
    <w:rsid w:val="00B777AE"/>
    <w:rsid w:val="00B77BD2"/>
    <w:rsid w:val="00B80E38"/>
    <w:rsid w:val="00B80FF5"/>
    <w:rsid w:val="00B813B5"/>
    <w:rsid w:val="00B814CB"/>
    <w:rsid w:val="00B81B6A"/>
    <w:rsid w:val="00B820F4"/>
    <w:rsid w:val="00B82A7E"/>
    <w:rsid w:val="00B835E0"/>
    <w:rsid w:val="00B8396D"/>
    <w:rsid w:val="00B84A82"/>
    <w:rsid w:val="00B8547A"/>
    <w:rsid w:val="00B85DF9"/>
    <w:rsid w:val="00B86032"/>
    <w:rsid w:val="00B865B4"/>
    <w:rsid w:val="00B90331"/>
    <w:rsid w:val="00B903ED"/>
    <w:rsid w:val="00B90743"/>
    <w:rsid w:val="00B90758"/>
    <w:rsid w:val="00B90B2D"/>
    <w:rsid w:val="00B92652"/>
    <w:rsid w:val="00B935A1"/>
    <w:rsid w:val="00B93856"/>
    <w:rsid w:val="00B94D0E"/>
    <w:rsid w:val="00B959B6"/>
    <w:rsid w:val="00B95DAD"/>
    <w:rsid w:val="00B96C0C"/>
    <w:rsid w:val="00B9734D"/>
    <w:rsid w:val="00B97732"/>
    <w:rsid w:val="00B97CD9"/>
    <w:rsid w:val="00B97F07"/>
    <w:rsid w:val="00BA00F1"/>
    <w:rsid w:val="00BA2036"/>
    <w:rsid w:val="00BA2209"/>
    <w:rsid w:val="00BA2615"/>
    <w:rsid w:val="00BA27F4"/>
    <w:rsid w:val="00BA2B08"/>
    <w:rsid w:val="00BA2B17"/>
    <w:rsid w:val="00BA2E40"/>
    <w:rsid w:val="00BA3CB7"/>
    <w:rsid w:val="00BA41DE"/>
    <w:rsid w:val="00BA556C"/>
    <w:rsid w:val="00BA6506"/>
    <w:rsid w:val="00BA6C86"/>
    <w:rsid w:val="00BA749D"/>
    <w:rsid w:val="00BB04A0"/>
    <w:rsid w:val="00BB0F31"/>
    <w:rsid w:val="00BB15AB"/>
    <w:rsid w:val="00BB189B"/>
    <w:rsid w:val="00BB1A39"/>
    <w:rsid w:val="00BB1D21"/>
    <w:rsid w:val="00BB2E51"/>
    <w:rsid w:val="00BB4BDD"/>
    <w:rsid w:val="00BB4BEA"/>
    <w:rsid w:val="00BB4C1A"/>
    <w:rsid w:val="00BB50AB"/>
    <w:rsid w:val="00BB5ACA"/>
    <w:rsid w:val="00BB651A"/>
    <w:rsid w:val="00BB6664"/>
    <w:rsid w:val="00BB735D"/>
    <w:rsid w:val="00BC01FC"/>
    <w:rsid w:val="00BC1224"/>
    <w:rsid w:val="00BC12B3"/>
    <w:rsid w:val="00BC1351"/>
    <w:rsid w:val="00BC1B85"/>
    <w:rsid w:val="00BC1F79"/>
    <w:rsid w:val="00BC2201"/>
    <w:rsid w:val="00BC3C7A"/>
    <w:rsid w:val="00BC4EF9"/>
    <w:rsid w:val="00BC71D6"/>
    <w:rsid w:val="00BC744F"/>
    <w:rsid w:val="00BC7DC6"/>
    <w:rsid w:val="00BC7E94"/>
    <w:rsid w:val="00BD001B"/>
    <w:rsid w:val="00BD0C15"/>
    <w:rsid w:val="00BD0C93"/>
    <w:rsid w:val="00BD1039"/>
    <w:rsid w:val="00BD13B5"/>
    <w:rsid w:val="00BD2EFC"/>
    <w:rsid w:val="00BD340E"/>
    <w:rsid w:val="00BD60AD"/>
    <w:rsid w:val="00BD672C"/>
    <w:rsid w:val="00BD694D"/>
    <w:rsid w:val="00BD6B0C"/>
    <w:rsid w:val="00BD6C02"/>
    <w:rsid w:val="00BD71A4"/>
    <w:rsid w:val="00BE11B5"/>
    <w:rsid w:val="00BE11DD"/>
    <w:rsid w:val="00BE1244"/>
    <w:rsid w:val="00BE165D"/>
    <w:rsid w:val="00BE1F36"/>
    <w:rsid w:val="00BE2394"/>
    <w:rsid w:val="00BE2702"/>
    <w:rsid w:val="00BE4326"/>
    <w:rsid w:val="00BE4908"/>
    <w:rsid w:val="00BE5F4F"/>
    <w:rsid w:val="00BE60DB"/>
    <w:rsid w:val="00BE61FA"/>
    <w:rsid w:val="00BF0191"/>
    <w:rsid w:val="00BF10D1"/>
    <w:rsid w:val="00BF13EC"/>
    <w:rsid w:val="00BF1C07"/>
    <w:rsid w:val="00BF1D18"/>
    <w:rsid w:val="00BF2597"/>
    <w:rsid w:val="00BF30F5"/>
    <w:rsid w:val="00BF3DEE"/>
    <w:rsid w:val="00BF4D2A"/>
    <w:rsid w:val="00BF54AC"/>
    <w:rsid w:val="00BF54BD"/>
    <w:rsid w:val="00BF65C5"/>
    <w:rsid w:val="00BF69EC"/>
    <w:rsid w:val="00BF6B8E"/>
    <w:rsid w:val="00BF6EB4"/>
    <w:rsid w:val="00BF73C9"/>
    <w:rsid w:val="00BF7925"/>
    <w:rsid w:val="00C025A5"/>
    <w:rsid w:val="00C02D5B"/>
    <w:rsid w:val="00C03C78"/>
    <w:rsid w:val="00C04E94"/>
    <w:rsid w:val="00C04FD3"/>
    <w:rsid w:val="00C065A2"/>
    <w:rsid w:val="00C06E45"/>
    <w:rsid w:val="00C07919"/>
    <w:rsid w:val="00C103F9"/>
    <w:rsid w:val="00C104AC"/>
    <w:rsid w:val="00C110E1"/>
    <w:rsid w:val="00C1198F"/>
    <w:rsid w:val="00C11FA1"/>
    <w:rsid w:val="00C12C4A"/>
    <w:rsid w:val="00C12E21"/>
    <w:rsid w:val="00C12E65"/>
    <w:rsid w:val="00C13B8F"/>
    <w:rsid w:val="00C13C20"/>
    <w:rsid w:val="00C13F74"/>
    <w:rsid w:val="00C146D3"/>
    <w:rsid w:val="00C15942"/>
    <w:rsid w:val="00C15D3A"/>
    <w:rsid w:val="00C15F4E"/>
    <w:rsid w:val="00C1647B"/>
    <w:rsid w:val="00C165FF"/>
    <w:rsid w:val="00C16BE0"/>
    <w:rsid w:val="00C17BDE"/>
    <w:rsid w:val="00C17E60"/>
    <w:rsid w:val="00C217C9"/>
    <w:rsid w:val="00C21B9A"/>
    <w:rsid w:val="00C21C39"/>
    <w:rsid w:val="00C22770"/>
    <w:rsid w:val="00C2325C"/>
    <w:rsid w:val="00C239ED"/>
    <w:rsid w:val="00C24D9D"/>
    <w:rsid w:val="00C250E7"/>
    <w:rsid w:val="00C259D1"/>
    <w:rsid w:val="00C25CF3"/>
    <w:rsid w:val="00C263E9"/>
    <w:rsid w:val="00C269A8"/>
    <w:rsid w:val="00C26BC4"/>
    <w:rsid w:val="00C27351"/>
    <w:rsid w:val="00C2775A"/>
    <w:rsid w:val="00C30591"/>
    <w:rsid w:val="00C3063A"/>
    <w:rsid w:val="00C30BAD"/>
    <w:rsid w:val="00C31E8F"/>
    <w:rsid w:val="00C32CB3"/>
    <w:rsid w:val="00C330E6"/>
    <w:rsid w:val="00C332CC"/>
    <w:rsid w:val="00C335DA"/>
    <w:rsid w:val="00C33D3E"/>
    <w:rsid w:val="00C34A80"/>
    <w:rsid w:val="00C34DE7"/>
    <w:rsid w:val="00C35C08"/>
    <w:rsid w:val="00C362E0"/>
    <w:rsid w:val="00C36B63"/>
    <w:rsid w:val="00C36DAD"/>
    <w:rsid w:val="00C36ED4"/>
    <w:rsid w:val="00C376CC"/>
    <w:rsid w:val="00C400F7"/>
    <w:rsid w:val="00C40EC6"/>
    <w:rsid w:val="00C419AD"/>
    <w:rsid w:val="00C41B5F"/>
    <w:rsid w:val="00C42B6C"/>
    <w:rsid w:val="00C43385"/>
    <w:rsid w:val="00C437BA"/>
    <w:rsid w:val="00C44395"/>
    <w:rsid w:val="00C443B3"/>
    <w:rsid w:val="00C45CE8"/>
    <w:rsid w:val="00C46F06"/>
    <w:rsid w:val="00C47909"/>
    <w:rsid w:val="00C47DA6"/>
    <w:rsid w:val="00C50986"/>
    <w:rsid w:val="00C50ABF"/>
    <w:rsid w:val="00C50EF2"/>
    <w:rsid w:val="00C51256"/>
    <w:rsid w:val="00C51566"/>
    <w:rsid w:val="00C516B7"/>
    <w:rsid w:val="00C516C4"/>
    <w:rsid w:val="00C5198E"/>
    <w:rsid w:val="00C51C1F"/>
    <w:rsid w:val="00C52433"/>
    <w:rsid w:val="00C52D62"/>
    <w:rsid w:val="00C52EF3"/>
    <w:rsid w:val="00C533D4"/>
    <w:rsid w:val="00C53A4C"/>
    <w:rsid w:val="00C5448D"/>
    <w:rsid w:val="00C5477F"/>
    <w:rsid w:val="00C547B7"/>
    <w:rsid w:val="00C54A13"/>
    <w:rsid w:val="00C5503B"/>
    <w:rsid w:val="00C55A32"/>
    <w:rsid w:val="00C564E3"/>
    <w:rsid w:val="00C564F2"/>
    <w:rsid w:val="00C56F11"/>
    <w:rsid w:val="00C572F4"/>
    <w:rsid w:val="00C60353"/>
    <w:rsid w:val="00C610A2"/>
    <w:rsid w:val="00C61F3A"/>
    <w:rsid w:val="00C620E7"/>
    <w:rsid w:val="00C629CB"/>
    <w:rsid w:val="00C62B75"/>
    <w:rsid w:val="00C62FA4"/>
    <w:rsid w:val="00C63A04"/>
    <w:rsid w:val="00C64358"/>
    <w:rsid w:val="00C656AB"/>
    <w:rsid w:val="00C657B5"/>
    <w:rsid w:val="00C65B22"/>
    <w:rsid w:val="00C661E1"/>
    <w:rsid w:val="00C66686"/>
    <w:rsid w:val="00C66DE8"/>
    <w:rsid w:val="00C67755"/>
    <w:rsid w:val="00C678C4"/>
    <w:rsid w:val="00C67D6D"/>
    <w:rsid w:val="00C7103C"/>
    <w:rsid w:val="00C71215"/>
    <w:rsid w:val="00C7216B"/>
    <w:rsid w:val="00C727BE"/>
    <w:rsid w:val="00C72B82"/>
    <w:rsid w:val="00C732A9"/>
    <w:rsid w:val="00C73448"/>
    <w:rsid w:val="00C73E2E"/>
    <w:rsid w:val="00C7433A"/>
    <w:rsid w:val="00C74546"/>
    <w:rsid w:val="00C748E2"/>
    <w:rsid w:val="00C7776C"/>
    <w:rsid w:val="00C8065C"/>
    <w:rsid w:val="00C80A86"/>
    <w:rsid w:val="00C83943"/>
    <w:rsid w:val="00C8398D"/>
    <w:rsid w:val="00C83ACA"/>
    <w:rsid w:val="00C84BC2"/>
    <w:rsid w:val="00C85139"/>
    <w:rsid w:val="00C85657"/>
    <w:rsid w:val="00C90369"/>
    <w:rsid w:val="00C91395"/>
    <w:rsid w:val="00C91C88"/>
    <w:rsid w:val="00C93351"/>
    <w:rsid w:val="00C939C3"/>
    <w:rsid w:val="00C94228"/>
    <w:rsid w:val="00C95B3C"/>
    <w:rsid w:val="00C96D56"/>
    <w:rsid w:val="00C977E6"/>
    <w:rsid w:val="00CA0020"/>
    <w:rsid w:val="00CA0B2E"/>
    <w:rsid w:val="00CA1899"/>
    <w:rsid w:val="00CA18CA"/>
    <w:rsid w:val="00CA2557"/>
    <w:rsid w:val="00CA26BB"/>
    <w:rsid w:val="00CA2FB0"/>
    <w:rsid w:val="00CA3788"/>
    <w:rsid w:val="00CA5413"/>
    <w:rsid w:val="00CA5674"/>
    <w:rsid w:val="00CA5BDA"/>
    <w:rsid w:val="00CA5C1A"/>
    <w:rsid w:val="00CA5F76"/>
    <w:rsid w:val="00CA633F"/>
    <w:rsid w:val="00CA641E"/>
    <w:rsid w:val="00CA7558"/>
    <w:rsid w:val="00CA785F"/>
    <w:rsid w:val="00CA792A"/>
    <w:rsid w:val="00CA7949"/>
    <w:rsid w:val="00CB0C6E"/>
    <w:rsid w:val="00CB0C89"/>
    <w:rsid w:val="00CB1349"/>
    <w:rsid w:val="00CB226B"/>
    <w:rsid w:val="00CB229B"/>
    <w:rsid w:val="00CB25C6"/>
    <w:rsid w:val="00CB33B4"/>
    <w:rsid w:val="00CB3C78"/>
    <w:rsid w:val="00CB3D93"/>
    <w:rsid w:val="00CB4441"/>
    <w:rsid w:val="00CB4805"/>
    <w:rsid w:val="00CB4B1A"/>
    <w:rsid w:val="00CB4B72"/>
    <w:rsid w:val="00CB4E1F"/>
    <w:rsid w:val="00CB5B69"/>
    <w:rsid w:val="00CC05B2"/>
    <w:rsid w:val="00CC0CFF"/>
    <w:rsid w:val="00CC152E"/>
    <w:rsid w:val="00CC2493"/>
    <w:rsid w:val="00CC31F5"/>
    <w:rsid w:val="00CC3222"/>
    <w:rsid w:val="00CC35F1"/>
    <w:rsid w:val="00CC35FF"/>
    <w:rsid w:val="00CC36D7"/>
    <w:rsid w:val="00CC4A27"/>
    <w:rsid w:val="00CC4CA4"/>
    <w:rsid w:val="00CC63F5"/>
    <w:rsid w:val="00CC7192"/>
    <w:rsid w:val="00CC7932"/>
    <w:rsid w:val="00CD05AA"/>
    <w:rsid w:val="00CD0DBB"/>
    <w:rsid w:val="00CD0E6E"/>
    <w:rsid w:val="00CD10B9"/>
    <w:rsid w:val="00CD1D42"/>
    <w:rsid w:val="00CD23AE"/>
    <w:rsid w:val="00CD2597"/>
    <w:rsid w:val="00CD27DF"/>
    <w:rsid w:val="00CD2D8A"/>
    <w:rsid w:val="00CD3308"/>
    <w:rsid w:val="00CD3BAC"/>
    <w:rsid w:val="00CD3FF2"/>
    <w:rsid w:val="00CD4A65"/>
    <w:rsid w:val="00CD531F"/>
    <w:rsid w:val="00CD58A1"/>
    <w:rsid w:val="00CD6FA3"/>
    <w:rsid w:val="00CE13A3"/>
    <w:rsid w:val="00CE1772"/>
    <w:rsid w:val="00CE1A96"/>
    <w:rsid w:val="00CE1ED8"/>
    <w:rsid w:val="00CE2184"/>
    <w:rsid w:val="00CE2275"/>
    <w:rsid w:val="00CE3B7F"/>
    <w:rsid w:val="00CE3FA2"/>
    <w:rsid w:val="00CE416A"/>
    <w:rsid w:val="00CE41A0"/>
    <w:rsid w:val="00CE4958"/>
    <w:rsid w:val="00CE4D79"/>
    <w:rsid w:val="00CE68E2"/>
    <w:rsid w:val="00CE706E"/>
    <w:rsid w:val="00CE70B1"/>
    <w:rsid w:val="00CE7AE4"/>
    <w:rsid w:val="00CF0A4C"/>
    <w:rsid w:val="00CF0E54"/>
    <w:rsid w:val="00CF150A"/>
    <w:rsid w:val="00CF2225"/>
    <w:rsid w:val="00CF25E7"/>
    <w:rsid w:val="00CF268D"/>
    <w:rsid w:val="00CF2690"/>
    <w:rsid w:val="00CF3C77"/>
    <w:rsid w:val="00CF45A2"/>
    <w:rsid w:val="00CF52E7"/>
    <w:rsid w:val="00CF62F8"/>
    <w:rsid w:val="00CF64B5"/>
    <w:rsid w:val="00CF7853"/>
    <w:rsid w:val="00CF7D6F"/>
    <w:rsid w:val="00D004ED"/>
    <w:rsid w:val="00D00565"/>
    <w:rsid w:val="00D02521"/>
    <w:rsid w:val="00D0260F"/>
    <w:rsid w:val="00D03560"/>
    <w:rsid w:val="00D03708"/>
    <w:rsid w:val="00D04ECD"/>
    <w:rsid w:val="00D06776"/>
    <w:rsid w:val="00D06E46"/>
    <w:rsid w:val="00D06F95"/>
    <w:rsid w:val="00D071DB"/>
    <w:rsid w:val="00D07C64"/>
    <w:rsid w:val="00D1158C"/>
    <w:rsid w:val="00D11600"/>
    <w:rsid w:val="00D11835"/>
    <w:rsid w:val="00D119A2"/>
    <w:rsid w:val="00D11FE1"/>
    <w:rsid w:val="00D121AA"/>
    <w:rsid w:val="00D12384"/>
    <w:rsid w:val="00D12E31"/>
    <w:rsid w:val="00D1341D"/>
    <w:rsid w:val="00D137F9"/>
    <w:rsid w:val="00D1405F"/>
    <w:rsid w:val="00D1431E"/>
    <w:rsid w:val="00D14445"/>
    <w:rsid w:val="00D1458C"/>
    <w:rsid w:val="00D14EC7"/>
    <w:rsid w:val="00D15210"/>
    <w:rsid w:val="00D1620E"/>
    <w:rsid w:val="00D16867"/>
    <w:rsid w:val="00D16EEC"/>
    <w:rsid w:val="00D17ECE"/>
    <w:rsid w:val="00D2047A"/>
    <w:rsid w:val="00D20631"/>
    <w:rsid w:val="00D207FC"/>
    <w:rsid w:val="00D213EC"/>
    <w:rsid w:val="00D2260B"/>
    <w:rsid w:val="00D22C71"/>
    <w:rsid w:val="00D22D49"/>
    <w:rsid w:val="00D23930"/>
    <w:rsid w:val="00D23A23"/>
    <w:rsid w:val="00D249FD"/>
    <w:rsid w:val="00D24D8A"/>
    <w:rsid w:val="00D24DA4"/>
    <w:rsid w:val="00D25235"/>
    <w:rsid w:val="00D25383"/>
    <w:rsid w:val="00D25670"/>
    <w:rsid w:val="00D256E1"/>
    <w:rsid w:val="00D277FE"/>
    <w:rsid w:val="00D301FF"/>
    <w:rsid w:val="00D30404"/>
    <w:rsid w:val="00D3257F"/>
    <w:rsid w:val="00D33B86"/>
    <w:rsid w:val="00D340E2"/>
    <w:rsid w:val="00D347D5"/>
    <w:rsid w:val="00D34B3C"/>
    <w:rsid w:val="00D36513"/>
    <w:rsid w:val="00D36887"/>
    <w:rsid w:val="00D3711C"/>
    <w:rsid w:val="00D37563"/>
    <w:rsid w:val="00D379EB"/>
    <w:rsid w:val="00D37DDD"/>
    <w:rsid w:val="00D400B8"/>
    <w:rsid w:val="00D4022C"/>
    <w:rsid w:val="00D40C19"/>
    <w:rsid w:val="00D41023"/>
    <w:rsid w:val="00D41C6C"/>
    <w:rsid w:val="00D42465"/>
    <w:rsid w:val="00D42B4D"/>
    <w:rsid w:val="00D42E5B"/>
    <w:rsid w:val="00D42FEA"/>
    <w:rsid w:val="00D4317E"/>
    <w:rsid w:val="00D439D1"/>
    <w:rsid w:val="00D43C68"/>
    <w:rsid w:val="00D444B2"/>
    <w:rsid w:val="00D446C2"/>
    <w:rsid w:val="00D44EA3"/>
    <w:rsid w:val="00D453E4"/>
    <w:rsid w:val="00D46304"/>
    <w:rsid w:val="00D47226"/>
    <w:rsid w:val="00D47839"/>
    <w:rsid w:val="00D47B17"/>
    <w:rsid w:val="00D5062C"/>
    <w:rsid w:val="00D50A69"/>
    <w:rsid w:val="00D50B21"/>
    <w:rsid w:val="00D51140"/>
    <w:rsid w:val="00D51349"/>
    <w:rsid w:val="00D51907"/>
    <w:rsid w:val="00D527AF"/>
    <w:rsid w:val="00D529E1"/>
    <w:rsid w:val="00D52E84"/>
    <w:rsid w:val="00D534C2"/>
    <w:rsid w:val="00D537DF"/>
    <w:rsid w:val="00D53EB9"/>
    <w:rsid w:val="00D5410F"/>
    <w:rsid w:val="00D564DF"/>
    <w:rsid w:val="00D56F1A"/>
    <w:rsid w:val="00D576DD"/>
    <w:rsid w:val="00D576FB"/>
    <w:rsid w:val="00D57CB4"/>
    <w:rsid w:val="00D60BE2"/>
    <w:rsid w:val="00D61477"/>
    <w:rsid w:val="00D616B4"/>
    <w:rsid w:val="00D619E2"/>
    <w:rsid w:val="00D62036"/>
    <w:rsid w:val="00D620CC"/>
    <w:rsid w:val="00D62426"/>
    <w:rsid w:val="00D626D3"/>
    <w:rsid w:val="00D62A02"/>
    <w:rsid w:val="00D634B8"/>
    <w:rsid w:val="00D63EF3"/>
    <w:rsid w:val="00D64441"/>
    <w:rsid w:val="00D65213"/>
    <w:rsid w:val="00D65497"/>
    <w:rsid w:val="00D654DA"/>
    <w:rsid w:val="00D65C13"/>
    <w:rsid w:val="00D6609E"/>
    <w:rsid w:val="00D67A9F"/>
    <w:rsid w:val="00D67C20"/>
    <w:rsid w:val="00D702E5"/>
    <w:rsid w:val="00D70C1B"/>
    <w:rsid w:val="00D70E5C"/>
    <w:rsid w:val="00D71446"/>
    <w:rsid w:val="00D7146C"/>
    <w:rsid w:val="00D718CD"/>
    <w:rsid w:val="00D7294B"/>
    <w:rsid w:val="00D7416F"/>
    <w:rsid w:val="00D7465E"/>
    <w:rsid w:val="00D749E7"/>
    <w:rsid w:val="00D755F2"/>
    <w:rsid w:val="00D762AC"/>
    <w:rsid w:val="00D763BB"/>
    <w:rsid w:val="00D775E7"/>
    <w:rsid w:val="00D77B9E"/>
    <w:rsid w:val="00D80646"/>
    <w:rsid w:val="00D81CA9"/>
    <w:rsid w:val="00D82A83"/>
    <w:rsid w:val="00D82AB5"/>
    <w:rsid w:val="00D839D8"/>
    <w:rsid w:val="00D83F9E"/>
    <w:rsid w:val="00D83FF2"/>
    <w:rsid w:val="00D840C2"/>
    <w:rsid w:val="00D8431E"/>
    <w:rsid w:val="00D84562"/>
    <w:rsid w:val="00D8461B"/>
    <w:rsid w:val="00D85C16"/>
    <w:rsid w:val="00D86169"/>
    <w:rsid w:val="00D8732E"/>
    <w:rsid w:val="00D876FB"/>
    <w:rsid w:val="00D91294"/>
    <w:rsid w:val="00D9186A"/>
    <w:rsid w:val="00D9208B"/>
    <w:rsid w:val="00D9295F"/>
    <w:rsid w:val="00D92D47"/>
    <w:rsid w:val="00D93027"/>
    <w:rsid w:val="00D940DC"/>
    <w:rsid w:val="00D94213"/>
    <w:rsid w:val="00D94BEB"/>
    <w:rsid w:val="00D94EA5"/>
    <w:rsid w:val="00D953FB"/>
    <w:rsid w:val="00D95F32"/>
    <w:rsid w:val="00D96CF3"/>
    <w:rsid w:val="00DA0187"/>
    <w:rsid w:val="00DA024A"/>
    <w:rsid w:val="00DA07EE"/>
    <w:rsid w:val="00DA0A58"/>
    <w:rsid w:val="00DA0F1C"/>
    <w:rsid w:val="00DA1082"/>
    <w:rsid w:val="00DA15E6"/>
    <w:rsid w:val="00DA1C85"/>
    <w:rsid w:val="00DA1CC9"/>
    <w:rsid w:val="00DA1F1E"/>
    <w:rsid w:val="00DA2C41"/>
    <w:rsid w:val="00DA2E58"/>
    <w:rsid w:val="00DA2FA4"/>
    <w:rsid w:val="00DA328E"/>
    <w:rsid w:val="00DA3AA6"/>
    <w:rsid w:val="00DA46C1"/>
    <w:rsid w:val="00DA4FC0"/>
    <w:rsid w:val="00DA56C2"/>
    <w:rsid w:val="00DA598C"/>
    <w:rsid w:val="00DA708C"/>
    <w:rsid w:val="00DA70DD"/>
    <w:rsid w:val="00DA7698"/>
    <w:rsid w:val="00DB06AC"/>
    <w:rsid w:val="00DB088F"/>
    <w:rsid w:val="00DB0B4A"/>
    <w:rsid w:val="00DB1157"/>
    <w:rsid w:val="00DB1487"/>
    <w:rsid w:val="00DB19B4"/>
    <w:rsid w:val="00DB19F1"/>
    <w:rsid w:val="00DB26AE"/>
    <w:rsid w:val="00DB3DD8"/>
    <w:rsid w:val="00DB4411"/>
    <w:rsid w:val="00DB466D"/>
    <w:rsid w:val="00DB47CF"/>
    <w:rsid w:val="00DB4944"/>
    <w:rsid w:val="00DB5FD0"/>
    <w:rsid w:val="00DB5FF7"/>
    <w:rsid w:val="00DB71D2"/>
    <w:rsid w:val="00DB7395"/>
    <w:rsid w:val="00DB75C2"/>
    <w:rsid w:val="00DB7E2C"/>
    <w:rsid w:val="00DC027B"/>
    <w:rsid w:val="00DC0A64"/>
    <w:rsid w:val="00DC0C24"/>
    <w:rsid w:val="00DC0F4B"/>
    <w:rsid w:val="00DC0FC4"/>
    <w:rsid w:val="00DC1086"/>
    <w:rsid w:val="00DC1B9A"/>
    <w:rsid w:val="00DC2344"/>
    <w:rsid w:val="00DC29A2"/>
    <w:rsid w:val="00DC2B50"/>
    <w:rsid w:val="00DC2E4F"/>
    <w:rsid w:val="00DC384C"/>
    <w:rsid w:val="00DC40C4"/>
    <w:rsid w:val="00DC4AFD"/>
    <w:rsid w:val="00DC4D87"/>
    <w:rsid w:val="00DC4D8A"/>
    <w:rsid w:val="00DC502E"/>
    <w:rsid w:val="00DC58D9"/>
    <w:rsid w:val="00DC6946"/>
    <w:rsid w:val="00DC6DF6"/>
    <w:rsid w:val="00DC7BFE"/>
    <w:rsid w:val="00DD08C7"/>
    <w:rsid w:val="00DD1A10"/>
    <w:rsid w:val="00DD200D"/>
    <w:rsid w:val="00DD203D"/>
    <w:rsid w:val="00DD2990"/>
    <w:rsid w:val="00DD2FE9"/>
    <w:rsid w:val="00DD3A7E"/>
    <w:rsid w:val="00DD41C8"/>
    <w:rsid w:val="00DD434E"/>
    <w:rsid w:val="00DD4402"/>
    <w:rsid w:val="00DD60D0"/>
    <w:rsid w:val="00DD6200"/>
    <w:rsid w:val="00DD686C"/>
    <w:rsid w:val="00DD6E86"/>
    <w:rsid w:val="00DE0E5D"/>
    <w:rsid w:val="00DE1D6D"/>
    <w:rsid w:val="00DE4294"/>
    <w:rsid w:val="00DE447F"/>
    <w:rsid w:val="00DE48F0"/>
    <w:rsid w:val="00DE4A77"/>
    <w:rsid w:val="00DE68EE"/>
    <w:rsid w:val="00DE6D24"/>
    <w:rsid w:val="00DE7285"/>
    <w:rsid w:val="00DE7C40"/>
    <w:rsid w:val="00DF0EA5"/>
    <w:rsid w:val="00DF1668"/>
    <w:rsid w:val="00DF1AE1"/>
    <w:rsid w:val="00DF1F1D"/>
    <w:rsid w:val="00DF201F"/>
    <w:rsid w:val="00DF23A5"/>
    <w:rsid w:val="00DF2FCE"/>
    <w:rsid w:val="00DF4C6E"/>
    <w:rsid w:val="00DF5FBB"/>
    <w:rsid w:val="00DF627F"/>
    <w:rsid w:val="00DF6666"/>
    <w:rsid w:val="00DF745E"/>
    <w:rsid w:val="00DF762E"/>
    <w:rsid w:val="00E0044E"/>
    <w:rsid w:val="00E00816"/>
    <w:rsid w:val="00E0239F"/>
    <w:rsid w:val="00E0267B"/>
    <w:rsid w:val="00E035ED"/>
    <w:rsid w:val="00E03E19"/>
    <w:rsid w:val="00E04441"/>
    <w:rsid w:val="00E04A23"/>
    <w:rsid w:val="00E05F03"/>
    <w:rsid w:val="00E06370"/>
    <w:rsid w:val="00E065DF"/>
    <w:rsid w:val="00E06B7B"/>
    <w:rsid w:val="00E06E20"/>
    <w:rsid w:val="00E07310"/>
    <w:rsid w:val="00E07DD9"/>
    <w:rsid w:val="00E102F8"/>
    <w:rsid w:val="00E10963"/>
    <w:rsid w:val="00E11A9A"/>
    <w:rsid w:val="00E12409"/>
    <w:rsid w:val="00E12FCF"/>
    <w:rsid w:val="00E13273"/>
    <w:rsid w:val="00E13379"/>
    <w:rsid w:val="00E139EE"/>
    <w:rsid w:val="00E14BE7"/>
    <w:rsid w:val="00E14D83"/>
    <w:rsid w:val="00E14FA6"/>
    <w:rsid w:val="00E150D3"/>
    <w:rsid w:val="00E15A0D"/>
    <w:rsid w:val="00E16486"/>
    <w:rsid w:val="00E16640"/>
    <w:rsid w:val="00E16F24"/>
    <w:rsid w:val="00E1740F"/>
    <w:rsid w:val="00E17EAB"/>
    <w:rsid w:val="00E200CF"/>
    <w:rsid w:val="00E20B19"/>
    <w:rsid w:val="00E22A69"/>
    <w:rsid w:val="00E22C9D"/>
    <w:rsid w:val="00E24287"/>
    <w:rsid w:val="00E24425"/>
    <w:rsid w:val="00E26E0F"/>
    <w:rsid w:val="00E2786F"/>
    <w:rsid w:val="00E31367"/>
    <w:rsid w:val="00E3181C"/>
    <w:rsid w:val="00E3197F"/>
    <w:rsid w:val="00E32371"/>
    <w:rsid w:val="00E32787"/>
    <w:rsid w:val="00E32999"/>
    <w:rsid w:val="00E32EF3"/>
    <w:rsid w:val="00E33E21"/>
    <w:rsid w:val="00E34BC4"/>
    <w:rsid w:val="00E34F50"/>
    <w:rsid w:val="00E3540C"/>
    <w:rsid w:val="00E36187"/>
    <w:rsid w:val="00E36332"/>
    <w:rsid w:val="00E36C9B"/>
    <w:rsid w:val="00E37638"/>
    <w:rsid w:val="00E37E9D"/>
    <w:rsid w:val="00E40142"/>
    <w:rsid w:val="00E41B71"/>
    <w:rsid w:val="00E41F49"/>
    <w:rsid w:val="00E42569"/>
    <w:rsid w:val="00E434A0"/>
    <w:rsid w:val="00E43EFD"/>
    <w:rsid w:val="00E44D30"/>
    <w:rsid w:val="00E45401"/>
    <w:rsid w:val="00E4597F"/>
    <w:rsid w:val="00E45A04"/>
    <w:rsid w:val="00E46B29"/>
    <w:rsid w:val="00E46CB7"/>
    <w:rsid w:val="00E4723D"/>
    <w:rsid w:val="00E47E35"/>
    <w:rsid w:val="00E5077C"/>
    <w:rsid w:val="00E50C5D"/>
    <w:rsid w:val="00E50EC8"/>
    <w:rsid w:val="00E5159B"/>
    <w:rsid w:val="00E515C6"/>
    <w:rsid w:val="00E51A23"/>
    <w:rsid w:val="00E52E0D"/>
    <w:rsid w:val="00E52FE2"/>
    <w:rsid w:val="00E54629"/>
    <w:rsid w:val="00E54715"/>
    <w:rsid w:val="00E54D6B"/>
    <w:rsid w:val="00E54E6F"/>
    <w:rsid w:val="00E55338"/>
    <w:rsid w:val="00E561A4"/>
    <w:rsid w:val="00E569AF"/>
    <w:rsid w:val="00E574BF"/>
    <w:rsid w:val="00E5774E"/>
    <w:rsid w:val="00E57B8E"/>
    <w:rsid w:val="00E57BE4"/>
    <w:rsid w:val="00E57EEB"/>
    <w:rsid w:val="00E60318"/>
    <w:rsid w:val="00E6040C"/>
    <w:rsid w:val="00E60BA8"/>
    <w:rsid w:val="00E61748"/>
    <w:rsid w:val="00E61E25"/>
    <w:rsid w:val="00E61E28"/>
    <w:rsid w:val="00E628E4"/>
    <w:rsid w:val="00E647F7"/>
    <w:rsid w:val="00E64ABD"/>
    <w:rsid w:val="00E65DC8"/>
    <w:rsid w:val="00E65FF5"/>
    <w:rsid w:val="00E66857"/>
    <w:rsid w:val="00E67556"/>
    <w:rsid w:val="00E67C8D"/>
    <w:rsid w:val="00E70D32"/>
    <w:rsid w:val="00E71103"/>
    <w:rsid w:val="00E71792"/>
    <w:rsid w:val="00E7252F"/>
    <w:rsid w:val="00E73BC8"/>
    <w:rsid w:val="00E73FC2"/>
    <w:rsid w:val="00E74481"/>
    <w:rsid w:val="00E74517"/>
    <w:rsid w:val="00E74530"/>
    <w:rsid w:val="00E74E7F"/>
    <w:rsid w:val="00E755D7"/>
    <w:rsid w:val="00E7566D"/>
    <w:rsid w:val="00E76E91"/>
    <w:rsid w:val="00E774B4"/>
    <w:rsid w:val="00E778F5"/>
    <w:rsid w:val="00E77A81"/>
    <w:rsid w:val="00E77BA8"/>
    <w:rsid w:val="00E80A06"/>
    <w:rsid w:val="00E80E7C"/>
    <w:rsid w:val="00E81014"/>
    <w:rsid w:val="00E81779"/>
    <w:rsid w:val="00E8205B"/>
    <w:rsid w:val="00E82444"/>
    <w:rsid w:val="00E8341C"/>
    <w:rsid w:val="00E83FF4"/>
    <w:rsid w:val="00E85F92"/>
    <w:rsid w:val="00E8602B"/>
    <w:rsid w:val="00E86B5F"/>
    <w:rsid w:val="00E8760C"/>
    <w:rsid w:val="00E87A31"/>
    <w:rsid w:val="00E87D05"/>
    <w:rsid w:val="00E90119"/>
    <w:rsid w:val="00E91EAD"/>
    <w:rsid w:val="00E91F96"/>
    <w:rsid w:val="00E927F8"/>
    <w:rsid w:val="00E929D4"/>
    <w:rsid w:val="00E92E99"/>
    <w:rsid w:val="00E93DAF"/>
    <w:rsid w:val="00E968FD"/>
    <w:rsid w:val="00E96D55"/>
    <w:rsid w:val="00E97459"/>
    <w:rsid w:val="00E97934"/>
    <w:rsid w:val="00E97993"/>
    <w:rsid w:val="00EA03EC"/>
    <w:rsid w:val="00EA0A67"/>
    <w:rsid w:val="00EA0D5D"/>
    <w:rsid w:val="00EA1192"/>
    <w:rsid w:val="00EA153F"/>
    <w:rsid w:val="00EA1BC9"/>
    <w:rsid w:val="00EA2788"/>
    <w:rsid w:val="00EA2C6E"/>
    <w:rsid w:val="00EA4964"/>
    <w:rsid w:val="00EA4F1A"/>
    <w:rsid w:val="00EB02DE"/>
    <w:rsid w:val="00EB0A07"/>
    <w:rsid w:val="00EB148A"/>
    <w:rsid w:val="00EB1B69"/>
    <w:rsid w:val="00EB1C78"/>
    <w:rsid w:val="00EB23EB"/>
    <w:rsid w:val="00EB2CD3"/>
    <w:rsid w:val="00EB3B46"/>
    <w:rsid w:val="00EB4F08"/>
    <w:rsid w:val="00EB680F"/>
    <w:rsid w:val="00EB6F12"/>
    <w:rsid w:val="00EB7340"/>
    <w:rsid w:val="00EB7D0A"/>
    <w:rsid w:val="00EC040D"/>
    <w:rsid w:val="00EC203E"/>
    <w:rsid w:val="00EC2E07"/>
    <w:rsid w:val="00EC32AC"/>
    <w:rsid w:val="00EC3313"/>
    <w:rsid w:val="00EC43C7"/>
    <w:rsid w:val="00EC465D"/>
    <w:rsid w:val="00EC5C89"/>
    <w:rsid w:val="00EC66D2"/>
    <w:rsid w:val="00EC67E7"/>
    <w:rsid w:val="00EC6F81"/>
    <w:rsid w:val="00EC7DBC"/>
    <w:rsid w:val="00ED0A1B"/>
    <w:rsid w:val="00ED1278"/>
    <w:rsid w:val="00ED21BC"/>
    <w:rsid w:val="00ED2FD1"/>
    <w:rsid w:val="00ED2FEC"/>
    <w:rsid w:val="00ED3390"/>
    <w:rsid w:val="00ED3A63"/>
    <w:rsid w:val="00ED3F67"/>
    <w:rsid w:val="00ED440A"/>
    <w:rsid w:val="00ED7971"/>
    <w:rsid w:val="00EE0748"/>
    <w:rsid w:val="00EE2589"/>
    <w:rsid w:val="00EE2805"/>
    <w:rsid w:val="00EE29A0"/>
    <w:rsid w:val="00EE2CEA"/>
    <w:rsid w:val="00EE3365"/>
    <w:rsid w:val="00EE48DF"/>
    <w:rsid w:val="00EE4AB3"/>
    <w:rsid w:val="00EE4F14"/>
    <w:rsid w:val="00EE50DD"/>
    <w:rsid w:val="00EE57CA"/>
    <w:rsid w:val="00EE7405"/>
    <w:rsid w:val="00EF033E"/>
    <w:rsid w:val="00EF06EC"/>
    <w:rsid w:val="00EF14FF"/>
    <w:rsid w:val="00EF1631"/>
    <w:rsid w:val="00EF183B"/>
    <w:rsid w:val="00EF189E"/>
    <w:rsid w:val="00EF2BFE"/>
    <w:rsid w:val="00EF2D85"/>
    <w:rsid w:val="00EF402C"/>
    <w:rsid w:val="00EF45E0"/>
    <w:rsid w:val="00EF4E6F"/>
    <w:rsid w:val="00EF53B2"/>
    <w:rsid w:val="00EF5507"/>
    <w:rsid w:val="00EF5C82"/>
    <w:rsid w:val="00EF690A"/>
    <w:rsid w:val="00EF7A15"/>
    <w:rsid w:val="00F00218"/>
    <w:rsid w:val="00F004F4"/>
    <w:rsid w:val="00F0117E"/>
    <w:rsid w:val="00F01F8C"/>
    <w:rsid w:val="00F022EC"/>
    <w:rsid w:val="00F02D40"/>
    <w:rsid w:val="00F035A6"/>
    <w:rsid w:val="00F0378B"/>
    <w:rsid w:val="00F04AD0"/>
    <w:rsid w:val="00F04ED4"/>
    <w:rsid w:val="00F056A6"/>
    <w:rsid w:val="00F071BB"/>
    <w:rsid w:val="00F07230"/>
    <w:rsid w:val="00F07440"/>
    <w:rsid w:val="00F077A8"/>
    <w:rsid w:val="00F07BAB"/>
    <w:rsid w:val="00F10033"/>
    <w:rsid w:val="00F1058C"/>
    <w:rsid w:val="00F105FE"/>
    <w:rsid w:val="00F10848"/>
    <w:rsid w:val="00F10B68"/>
    <w:rsid w:val="00F11C89"/>
    <w:rsid w:val="00F11F55"/>
    <w:rsid w:val="00F12C95"/>
    <w:rsid w:val="00F12D03"/>
    <w:rsid w:val="00F12DEC"/>
    <w:rsid w:val="00F13151"/>
    <w:rsid w:val="00F13FE3"/>
    <w:rsid w:val="00F1540A"/>
    <w:rsid w:val="00F15523"/>
    <w:rsid w:val="00F162DC"/>
    <w:rsid w:val="00F16391"/>
    <w:rsid w:val="00F16477"/>
    <w:rsid w:val="00F17EF1"/>
    <w:rsid w:val="00F2062B"/>
    <w:rsid w:val="00F20C2F"/>
    <w:rsid w:val="00F21597"/>
    <w:rsid w:val="00F21989"/>
    <w:rsid w:val="00F21A18"/>
    <w:rsid w:val="00F21E61"/>
    <w:rsid w:val="00F220EA"/>
    <w:rsid w:val="00F22268"/>
    <w:rsid w:val="00F222CD"/>
    <w:rsid w:val="00F24EA4"/>
    <w:rsid w:val="00F2625A"/>
    <w:rsid w:val="00F266B6"/>
    <w:rsid w:val="00F26F09"/>
    <w:rsid w:val="00F27973"/>
    <w:rsid w:val="00F31A03"/>
    <w:rsid w:val="00F322AB"/>
    <w:rsid w:val="00F3283C"/>
    <w:rsid w:val="00F32D0F"/>
    <w:rsid w:val="00F33F94"/>
    <w:rsid w:val="00F343EB"/>
    <w:rsid w:val="00F343F0"/>
    <w:rsid w:val="00F34620"/>
    <w:rsid w:val="00F34AAB"/>
    <w:rsid w:val="00F34C4D"/>
    <w:rsid w:val="00F350CF"/>
    <w:rsid w:val="00F3554F"/>
    <w:rsid w:val="00F35582"/>
    <w:rsid w:val="00F36B6C"/>
    <w:rsid w:val="00F37004"/>
    <w:rsid w:val="00F376A1"/>
    <w:rsid w:val="00F3787B"/>
    <w:rsid w:val="00F37B8E"/>
    <w:rsid w:val="00F40717"/>
    <w:rsid w:val="00F41746"/>
    <w:rsid w:val="00F41E79"/>
    <w:rsid w:val="00F424EF"/>
    <w:rsid w:val="00F42675"/>
    <w:rsid w:val="00F42E47"/>
    <w:rsid w:val="00F4315F"/>
    <w:rsid w:val="00F445F6"/>
    <w:rsid w:val="00F4512F"/>
    <w:rsid w:val="00F45763"/>
    <w:rsid w:val="00F45A6E"/>
    <w:rsid w:val="00F45BCF"/>
    <w:rsid w:val="00F45BEA"/>
    <w:rsid w:val="00F45CFE"/>
    <w:rsid w:val="00F46877"/>
    <w:rsid w:val="00F4748E"/>
    <w:rsid w:val="00F47F3E"/>
    <w:rsid w:val="00F50548"/>
    <w:rsid w:val="00F530E6"/>
    <w:rsid w:val="00F532C7"/>
    <w:rsid w:val="00F53EFC"/>
    <w:rsid w:val="00F54A6C"/>
    <w:rsid w:val="00F54EE5"/>
    <w:rsid w:val="00F55358"/>
    <w:rsid w:val="00F5603C"/>
    <w:rsid w:val="00F5605C"/>
    <w:rsid w:val="00F564B9"/>
    <w:rsid w:val="00F564DB"/>
    <w:rsid w:val="00F57909"/>
    <w:rsid w:val="00F57B8B"/>
    <w:rsid w:val="00F57D95"/>
    <w:rsid w:val="00F57DB7"/>
    <w:rsid w:val="00F612D6"/>
    <w:rsid w:val="00F618EA"/>
    <w:rsid w:val="00F62123"/>
    <w:rsid w:val="00F62FD0"/>
    <w:rsid w:val="00F631ED"/>
    <w:rsid w:val="00F63400"/>
    <w:rsid w:val="00F636C6"/>
    <w:rsid w:val="00F63FB7"/>
    <w:rsid w:val="00F6433D"/>
    <w:rsid w:val="00F6573E"/>
    <w:rsid w:val="00F662EB"/>
    <w:rsid w:val="00F67606"/>
    <w:rsid w:val="00F70327"/>
    <w:rsid w:val="00F70FEF"/>
    <w:rsid w:val="00F72A44"/>
    <w:rsid w:val="00F72FA8"/>
    <w:rsid w:val="00F735DE"/>
    <w:rsid w:val="00F741E4"/>
    <w:rsid w:val="00F74C8D"/>
    <w:rsid w:val="00F75415"/>
    <w:rsid w:val="00F75A7B"/>
    <w:rsid w:val="00F7670F"/>
    <w:rsid w:val="00F76834"/>
    <w:rsid w:val="00F773F9"/>
    <w:rsid w:val="00F8101C"/>
    <w:rsid w:val="00F817B9"/>
    <w:rsid w:val="00F81A92"/>
    <w:rsid w:val="00F81CB7"/>
    <w:rsid w:val="00F820EB"/>
    <w:rsid w:val="00F82280"/>
    <w:rsid w:val="00F8235F"/>
    <w:rsid w:val="00F83A22"/>
    <w:rsid w:val="00F83A86"/>
    <w:rsid w:val="00F83A97"/>
    <w:rsid w:val="00F844F0"/>
    <w:rsid w:val="00F84895"/>
    <w:rsid w:val="00F84E9D"/>
    <w:rsid w:val="00F85908"/>
    <w:rsid w:val="00F85F07"/>
    <w:rsid w:val="00F8659E"/>
    <w:rsid w:val="00F86784"/>
    <w:rsid w:val="00F86CE4"/>
    <w:rsid w:val="00F86D01"/>
    <w:rsid w:val="00F86F42"/>
    <w:rsid w:val="00F903E1"/>
    <w:rsid w:val="00F91941"/>
    <w:rsid w:val="00F92E3F"/>
    <w:rsid w:val="00F9300F"/>
    <w:rsid w:val="00F93844"/>
    <w:rsid w:val="00F938D2"/>
    <w:rsid w:val="00F93B71"/>
    <w:rsid w:val="00F950E0"/>
    <w:rsid w:val="00F95D5E"/>
    <w:rsid w:val="00F96389"/>
    <w:rsid w:val="00F9650E"/>
    <w:rsid w:val="00F96B73"/>
    <w:rsid w:val="00F977C7"/>
    <w:rsid w:val="00F97987"/>
    <w:rsid w:val="00FA0890"/>
    <w:rsid w:val="00FA164A"/>
    <w:rsid w:val="00FA3F3E"/>
    <w:rsid w:val="00FA4272"/>
    <w:rsid w:val="00FA4855"/>
    <w:rsid w:val="00FA4ACD"/>
    <w:rsid w:val="00FA5551"/>
    <w:rsid w:val="00FA5A97"/>
    <w:rsid w:val="00FA63B7"/>
    <w:rsid w:val="00FA6428"/>
    <w:rsid w:val="00FA671C"/>
    <w:rsid w:val="00FA7144"/>
    <w:rsid w:val="00FA7184"/>
    <w:rsid w:val="00FA7F96"/>
    <w:rsid w:val="00FA7FB8"/>
    <w:rsid w:val="00FB02FC"/>
    <w:rsid w:val="00FB1D9D"/>
    <w:rsid w:val="00FB2072"/>
    <w:rsid w:val="00FB2C47"/>
    <w:rsid w:val="00FB3304"/>
    <w:rsid w:val="00FB4185"/>
    <w:rsid w:val="00FB46B8"/>
    <w:rsid w:val="00FB4B38"/>
    <w:rsid w:val="00FB54BB"/>
    <w:rsid w:val="00FB595C"/>
    <w:rsid w:val="00FB5AC0"/>
    <w:rsid w:val="00FB6C91"/>
    <w:rsid w:val="00FB74E8"/>
    <w:rsid w:val="00FC0263"/>
    <w:rsid w:val="00FC0348"/>
    <w:rsid w:val="00FC07F3"/>
    <w:rsid w:val="00FC0FB5"/>
    <w:rsid w:val="00FC102A"/>
    <w:rsid w:val="00FC117C"/>
    <w:rsid w:val="00FC14E7"/>
    <w:rsid w:val="00FC154C"/>
    <w:rsid w:val="00FC1DBC"/>
    <w:rsid w:val="00FC2637"/>
    <w:rsid w:val="00FC393B"/>
    <w:rsid w:val="00FC3A4E"/>
    <w:rsid w:val="00FC4052"/>
    <w:rsid w:val="00FC5252"/>
    <w:rsid w:val="00FC5E7F"/>
    <w:rsid w:val="00FC6356"/>
    <w:rsid w:val="00FC78F6"/>
    <w:rsid w:val="00FC7D01"/>
    <w:rsid w:val="00FD0130"/>
    <w:rsid w:val="00FD0373"/>
    <w:rsid w:val="00FD04B0"/>
    <w:rsid w:val="00FD0582"/>
    <w:rsid w:val="00FD0C93"/>
    <w:rsid w:val="00FD1062"/>
    <w:rsid w:val="00FD156D"/>
    <w:rsid w:val="00FD1EA1"/>
    <w:rsid w:val="00FD2589"/>
    <w:rsid w:val="00FD2D24"/>
    <w:rsid w:val="00FD2DDE"/>
    <w:rsid w:val="00FD40BC"/>
    <w:rsid w:val="00FD4876"/>
    <w:rsid w:val="00FD52A3"/>
    <w:rsid w:val="00FD68D4"/>
    <w:rsid w:val="00FE00D9"/>
    <w:rsid w:val="00FE0AAE"/>
    <w:rsid w:val="00FE1186"/>
    <w:rsid w:val="00FE119E"/>
    <w:rsid w:val="00FE177A"/>
    <w:rsid w:val="00FE240A"/>
    <w:rsid w:val="00FE273D"/>
    <w:rsid w:val="00FE2AB8"/>
    <w:rsid w:val="00FE2F12"/>
    <w:rsid w:val="00FE3E3C"/>
    <w:rsid w:val="00FE43E7"/>
    <w:rsid w:val="00FE4B66"/>
    <w:rsid w:val="00FE4F6E"/>
    <w:rsid w:val="00FE583F"/>
    <w:rsid w:val="00FE5CC4"/>
    <w:rsid w:val="00FE69E9"/>
    <w:rsid w:val="00FE6B13"/>
    <w:rsid w:val="00FE7575"/>
    <w:rsid w:val="00FE7DD9"/>
    <w:rsid w:val="00FF057E"/>
    <w:rsid w:val="00FF1070"/>
    <w:rsid w:val="00FF13E2"/>
    <w:rsid w:val="00FF1531"/>
    <w:rsid w:val="00FF1816"/>
    <w:rsid w:val="00FF2237"/>
    <w:rsid w:val="00FF2503"/>
    <w:rsid w:val="00FF4953"/>
    <w:rsid w:val="00FF499F"/>
    <w:rsid w:val="00FF5930"/>
    <w:rsid w:val="00FF5FA3"/>
    <w:rsid w:val="00FF5FCE"/>
    <w:rsid w:val="00FF6177"/>
    <w:rsid w:val="00FF67CE"/>
    <w:rsid w:val="00FF6A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89A5B7"/>
  <w15:chartTrackingRefBased/>
  <w15:docId w15:val="{532D1059-F71E-4DDF-AA7B-5F79F5EF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45E"/>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sz w:val="16"/>
      <w:szCs w:val="16"/>
      <w:lang w:val="x-none" w:eastAsia="x-none"/>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x-none"/>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locked/>
    <w:rsid w:val="009A1431"/>
    <w:rPr>
      <w:rFonts w:cs="Times New Roman"/>
      <w:sz w:val="24"/>
      <w:szCs w:val="24"/>
      <w:lang w:val="lv-LV" w:eastAsia="lv-LV"/>
    </w:rPr>
  </w:style>
  <w:style w:type="paragraph" w:customStyle="1" w:styleId="ListParagraph1">
    <w:name w:val="List Paragraph1"/>
    <w:basedOn w:val="Normal"/>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lang w:val="x-none" w:eastAsia="x-none"/>
    </w:rPr>
  </w:style>
  <w:style w:type="character" w:customStyle="1" w:styleId="CommentSubjectChar">
    <w:name w:val="Comment Subject Char"/>
    <w:link w:val="CommentSubject"/>
    <w:uiPriority w:val="99"/>
    <w:semiHidden/>
    <w:rsid w:val="00FE43E7"/>
    <w:rPr>
      <w:b/>
      <w:bCs/>
    </w:rPr>
  </w:style>
  <w:style w:type="paragraph" w:styleId="PlainText">
    <w:name w:val="Plain Text"/>
    <w:basedOn w:val="Normal"/>
    <w:link w:val="PlainTextChar"/>
    <w:rsid w:val="00982996"/>
    <w:rPr>
      <w:rFonts w:eastAsia="Calibri"/>
      <w:lang w:val="x-none" w:eastAsia="x-none"/>
    </w:rPr>
  </w:style>
  <w:style w:type="character" w:customStyle="1" w:styleId="PlainTextChar">
    <w:name w:val="Plain Text Char"/>
    <w:link w:val="PlainText"/>
    <w:rsid w:val="00982996"/>
    <w:rPr>
      <w:rFonts w:eastAsia="Calibri"/>
      <w:sz w:val="24"/>
      <w:szCs w:val="24"/>
    </w:rPr>
  </w:style>
  <w:style w:type="paragraph" w:styleId="ListParagraph">
    <w:name w:val="List Paragraph"/>
    <w:basedOn w:val="Normal"/>
    <w:uiPriority w:val="34"/>
    <w:qFormat/>
    <w:rsid w:val="001055E9"/>
    <w:pPr>
      <w:ind w:left="720"/>
      <w:contextualSpacing/>
      <w:jc w:val="both"/>
    </w:pPr>
    <w:rPr>
      <w:szCs w:val="20"/>
      <w:lang w:eastAsia="en-US"/>
    </w:rPr>
  </w:style>
  <w:style w:type="paragraph" w:customStyle="1" w:styleId="tv2131">
    <w:name w:val="tv2131"/>
    <w:basedOn w:val="Normal"/>
    <w:rsid w:val="001055E9"/>
    <w:pPr>
      <w:spacing w:before="240" w:line="360" w:lineRule="auto"/>
      <w:ind w:firstLine="300"/>
      <w:jc w:val="both"/>
    </w:pPr>
    <w:rPr>
      <w:rFonts w:ascii="Verdana" w:hAnsi="Verdana"/>
      <w:sz w:val="18"/>
      <w:szCs w:val="18"/>
    </w:rPr>
  </w:style>
  <w:style w:type="character" w:customStyle="1" w:styleId="spelle">
    <w:name w:val="spelle"/>
    <w:rsid w:val="001055E9"/>
  </w:style>
  <w:style w:type="paragraph" w:styleId="NoSpacing">
    <w:name w:val="No Spacing"/>
    <w:uiPriority w:val="1"/>
    <w:qFormat/>
    <w:rsid w:val="001025A6"/>
    <w:rPr>
      <w:rFonts w:eastAsia="Calibri"/>
      <w:sz w:val="24"/>
      <w:szCs w:val="24"/>
    </w:rPr>
  </w:style>
  <w:style w:type="character" w:customStyle="1" w:styleId="apple-converted-space">
    <w:name w:val="apple-converted-space"/>
    <w:rsid w:val="00194196"/>
  </w:style>
  <w:style w:type="paragraph" w:customStyle="1" w:styleId="StyleRight">
    <w:name w:val="Style Right"/>
    <w:basedOn w:val="Normal"/>
    <w:rsid w:val="00A5514B"/>
    <w:pPr>
      <w:spacing w:after="120"/>
      <w:ind w:firstLine="720"/>
      <w:jc w:val="right"/>
    </w:pPr>
    <w:rPr>
      <w:sz w:val="28"/>
      <w:szCs w:val="28"/>
      <w:lang w:eastAsia="en-US"/>
    </w:rPr>
  </w:style>
  <w:style w:type="paragraph" w:styleId="BodyTextIndent">
    <w:name w:val="Body Text Indent"/>
    <w:basedOn w:val="Normal"/>
    <w:link w:val="BodyTextIndentChar"/>
    <w:uiPriority w:val="99"/>
    <w:semiHidden/>
    <w:unhideWhenUsed/>
    <w:rsid w:val="00054B6C"/>
    <w:pPr>
      <w:spacing w:after="120"/>
      <w:ind w:left="283"/>
    </w:pPr>
    <w:rPr>
      <w:lang w:val="x-none" w:eastAsia="x-none"/>
    </w:rPr>
  </w:style>
  <w:style w:type="character" w:customStyle="1" w:styleId="BodyTextIndentChar">
    <w:name w:val="Body Text Indent Char"/>
    <w:link w:val="BodyTextIndent"/>
    <w:uiPriority w:val="99"/>
    <w:semiHidden/>
    <w:rsid w:val="00054B6C"/>
    <w:rPr>
      <w:sz w:val="24"/>
      <w:szCs w:val="24"/>
      <w:lang w:val="x-none" w:eastAsia="x-none"/>
    </w:rPr>
  </w:style>
  <w:style w:type="character" w:customStyle="1" w:styleId="Neatrisintapieminana1">
    <w:name w:val="Neatrisināta pieminēšana1"/>
    <w:uiPriority w:val="99"/>
    <w:semiHidden/>
    <w:unhideWhenUsed/>
    <w:rsid w:val="00D953FB"/>
    <w:rPr>
      <w:color w:val="605E5C"/>
      <w:shd w:val="clear" w:color="auto" w:fill="E1DFDD"/>
    </w:rPr>
  </w:style>
  <w:style w:type="character" w:customStyle="1" w:styleId="parzinis">
    <w:name w:val="parzinis"/>
    <w:rsid w:val="002D1C09"/>
  </w:style>
  <w:style w:type="paragraph" w:customStyle="1" w:styleId="Parastais">
    <w:name w:val="Parastais"/>
    <w:basedOn w:val="Normal"/>
    <w:rsid w:val="00074741"/>
    <w:rPr>
      <w:rFonts w:eastAsia="Calibri"/>
    </w:rPr>
  </w:style>
  <w:style w:type="character" w:styleId="UnresolvedMention">
    <w:name w:val="Unresolved Mention"/>
    <w:basedOn w:val="DefaultParagraphFont"/>
    <w:uiPriority w:val="99"/>
    <w:semiHidden/>
    <w:unhideWhenUsed/>
    <w:rsid w:val="00BC7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528">
      <w:bodyDiv w:val="1"/>
      <w:marLeft w:val="0"/>
      <w:marRight w:val="0"/>
      <w:marTop w:val="0"/>
      <w:marBottom w:val="0"/>
      <w:divBdr>
        <w:top w:val="none" w:sz="0" w:space="0" w:color="auto"/>
        <w:left w:val="none" w:sz="0" w:space="0" w:color="auto"/>
        <w:bottom w:val="none" w:sz="0" w:space="0" w:color="auto"/>
        <w:right w:val="none" w:sz="0" w:space="0" w:color="auto"/>
      </w:divBdr>
    </w:div>
    <w:div w:id="39937949">
      <w:bodyDiv w:val="1"/>
      <w:marLeft w:val="0"/>
      <w:marRight w:val="0"/>
      <w:marTop w:val="0"/>
      <w:marBottom w:val="0"/>
      <w:divBdr>
        <w:top w:val="none" w:sz="0" w:space="0" w:color="auto"/>
        <w:left w:val="none" w:sz="0" w:space="0" w:color="auto"/>
        <w:bottom w:val="none" w:sz="0" w:space="0" w:color="auto"/>
        <w:right w:val="none" w:sz="0" w:space="0" w:color="auto"/>
      </w:divBdr>
    </w:div>
    <w:div w:id="135536906">
      <w:bodyDiv w:val="1"/>
      <w:marLeft w:val="0"/>
      <w:marRight w:val="0"/>
      <w:marTop w:val="0"/>
      <w:marBottom w:val="0"/>
      <w:divBdr>
        <w:top w:val="none" w:sz="0" w:space="0" w:color="auto"/>
        <w:left w:val="none" w:sz="0" w:space="0" w:color="auto"/>
        <w:bottom w:val="none" w:sz="0" w:space="0" w:color="auto"/>
        <w:right w:val="none" w:sz="0" w:space="0" w:color="auto"/>
      </w:divBdr>
    </w:div>
    <w:div w:id="365830674">
      <w:bodyDiv w:val="1"/>
      <w:marLeft w:val="0"/>
      <w:marRight w:val="0"/>
      <w:marTop w:val="0"/>
      <w:marBottom w:val="0"/>
      <w:divBdr>
        <w:top w:val="none" w:sz="0" w:space="0" w:color="auto"/>
        <w:left w:val="none" w:sz="0" w:space="0" w:color="auto"/>
        <w:bottom w:val="none" w:sz="0" w:space="0" w:color="auto"/>
        <w:right w:val="none" w:sz="0" w:space="0" w:color="auto"/>
      </w:divBdr>
    </w:div>
    <w:div w:id="45602807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83533774">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82367457">
      <w:bodyDiv w:val="1"/>
      <w:marLeft w:val="0"/>
      <w:marRight w:val="0"/>
      <w:marTop w:val="0"/>
      <w:marBottom w:val="0"/>
      <w:divBdr>
        <w:top w:val="none" w:sz="0" w:space="0" w:color="auto"/>
        <w:left w:val="none" w:sz="0" w:space="0" w:color="auto"/>
        <w:bottom w:val="none" w:sz="0" w:space="0" w:color="auto"/>
        <w:right w:val="none" w:sz="0" w:space="0" w:color="auto"/>
      </w:divBdr>
    </w:div>
    <w:div w:id="726761088">
      <w:bodyDiv w:val="1"/>
      <w:marLeft w:val="0"/>
      <w:marRight w:val="0"/>
      <w:marTop w:val="0"/>
      <w:marBottom w:val="0"/>
      <w:divBdr>
        <w:top w:val="none" w:sz="0" w:space="0" w:color="auto"/>
        <w:left w:val="none" w:sz="0" w:space="0" w:color="auto"/>
        <w:bottom w:val="none" w:sz="0" w:space="0" w:color="auto"/>
        <w:right w:val="none" w:sz="0" w:space="0" w:color="auto"/>
      </w:divBdr>
    </w:div>
    <w:div w:id="793794609">
      <w:bodyDiv w:val="1"/>
      <w:marLeft w:val="0"/>
      <w:marRight w:val="0"/>
      <w:marTop w:val="0"/>
      <w:marBottom w:val="0"/>
      <w:divBdr>
        <w:top w:val="none" w:sz="0" w:space="0" w:color="auto"/>
        <w:left w:val="none" w:sz="0" w:space="0" w:color="auto"/>
        <w:bottom w:val="none" w:sz="0" w:space="0" w:color="auto"/>
        <w:right w:val="none" w:sz="0" w:space="0" w:color="auto"/>
      </w:divBdr>
    </w:div>
    <w:div w:id="8644441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38955981">
      <w:bodyDiv w:val="1"/>
      <w:marLeft w:val="0"/>
      <w:marRight w:val="0"/>
      <w:marTop w:val="0"/>
      <w:marBottom w:val="0"/>
      <w:divBdr>
        <w:top w:val="none" w:sz="0" w:space="0" w:color="auto"/>
        <w:left w:val="none" w:sz="0" w:space="0" w:color="auto"/>
        <w:bottom w:val="none" w:sz="0" w:space="0" w:color="auto"/>
        <w:right w:val="none" w:sz="0" w:space="0" w:color="auto"/>
      </w:divBdr>
    </w:div>
    <w:div w:id="1187674769">
      <w:bodyDiv w:val="1"/>
      <w:marLeft w:val="0"/>
      <w:marRight w:val="0"/>
      <w:marTop w:val="0"/>
      <w:marBottom w:val="0"/>
      <w:divBdr>
        <w:top w:val="none" w:sz="0" w:space="0" w:color="auto"/>
        <w:left w:val="none" w:sz="0" w:space="0" w:color="auto"/>
        <w:bottom w:val="none" w:sz="0" w:space="0" w:color="auto"/>
        <w:right w:val="none" w:sz="0" w:space="0" w:color="auto"/>
      </w:divBdr>
    </w:div>
    <w:div w:id="1271664544">
      <w:bodyDiv w:val="1"/>
      <w:marLeft w:val="0"/>
      <w:marRight w:val="0"/>
      <w:marTop w:val="0"/>
      <w:marBottom w:val="0"/>
      <w:divBdr>
        <w:top w:val="none" w:sz="0" w:space="0" w:color="auto"/>
        <w:left w:val="none" w:sz="0" w:space="0" w:color="auto"/>
        <w:bottom w:val="none" w:sz="0" w:space="0" w:color="auto"/>
        <w:right w:val="none" w:sz="0" w:space="0" w:color="auto"/>
      </w:divBdr>
    </w:div>
    <w:div w:id="1285649361">
      <w:bodyDiv w:val="1"/>
      <w:marLeft w:val="0"/>
      <w:marRight w:val="0"/>
      <w:marTop w:val="0"/>
      <w:marBottom w:val="0"/>
      <w:divBdr>
        <w:top w:val="none" w:sz="0" w:space="0" w:color="auto"/>
        <w:left w:val="none" w:sz="0" w:space="0" w:color="auto"/>
        <w:bottom w:val="none" w:sz="0" w:space="0" w:color="auto"/>
        <w:right w:val="none" w:sz="0" w:space="0" w:color="auto"/>
      </w:divBdr>
    </w:div>
    <w:div w:id="1288581234">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01838829">
      <w:bodyDiv w:val="1"/>
      <w:marLeft w:val="0"/>
      <w:marRight w:val="0"/>
      <w:marTop w:val="0"/>
      <w:marBottom w:val="0"/>
      <w:divBdr>
        <w:top w:val="none" w:sz="0" w:space="0" w:color="auto"/>
        <w:left w:val="none" w:sz="0" w:space="0" w:color="auto"/>
        <w:bottom w:val="none" w:sz="0" w:space="0" w:color="auto"/>
        <w:right w:val="none" w:sz="0" w:space="0" w:color="auto"/>
      </w:divBdr>
    </w:div>
    <w:div w:id="131198495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3197237">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045865">
      <w:bodyDiv w:val="1"/>
      <w:marLeft w:val="0"/>
      <w:marRight w:val="0"/>
      <w:marTop w:val="0"/>
      <w:marBottom w:val="0"/>
      <w:divBdr>
        <w:top w:val="none" w:sz="0" w:space="0" w:color="auto"/>
        <w:left w:val="none" w:sz="0" w:space="0" w:color="auto"/>
        <w:bottom w:val="none" w:sz="0" w:space="0" w:color="auto"/>
        <w:right w:val="none" w:sz="0" w:space="0" w:color="auto"/>
      </w:divBdr>
    </w:div>
    <w:div w:id="1767921143">
      <w:bodyDiv w:val="1"/>
      <w:marLeft w:val="0"/>
      <w:marRight w:val="0"/>
      <w:marTop w:val="0"/>
      <w:marBottom w:val="0"/>
      <w:divBdr>
        <w:top w:val="none" w:sz="0" w:space="0" w:color="auto"/>
        <w:left w:val="none" w:sz="0" w:space="0" w:color="auto"/>
        <w:bottom w:val="none" w:sz="0" w:space="0" w:color="auto"/>
        <w:right w:val="none" w:sz="0" w:space="0" w:color="auto"/>
      </w:divBdr>
    </w:div>
    <w:div w:id="1786389761">
      <w:bodyDiv w:val="1"/>
      <w:marLeft w:val="0"/>
      <w:marRight w:val="0"/>
      <w:marTop w:val="0"/>
      <w:marBottom w:val="0"/>
      <w:divBdr>
        <w:top w:val="none" w:sz="0" w:space="0" w:color="auto"/>
        <w:left w:val="none" w:sz="0" w:space="0" w:color="auto"/>
        <w:bottom w:val="none" w:sz="0" w:space="0" w:color="auto"/>
        <w:right w:val="none" w:sz="0" w:space="0" w:color="auto"/>
      </w:divBdr>
    </w:div>
    <w:div w:id="1835729327">
      <w:bodyDiv w:val="1"/>
      <w:marLeft w:val="0"/>
      <w:marRight w:val="0"/>
      <w:marTop w:val="0"/>
      <w:marBottom w:val="0"/>
      <w:divBdr>
        <w:top w:val="none" w:sz="0" w:space="0" w:color="auto"/>
        <w:left w:val="none" w:sz="0" w:space="0" w:color="auto"/>
        <w:bottom w:val="none" w:sz="0" w:space="0" w:color="auto"/>
        <w:right w:val="none" w:sz="0" w:space="0" w:color="auto"/>
      </w:divBdr>
    </w:div>
    <w:div w:id="1864056318">
      <w:bodyDiv w:val="1"/>
      <w:marLeft w:val="0"/>
      <w:marRight w:val="0"/>
      <w:marTop w:val="0"/>
      <w:marBottom w:val="0"/>
      <w:divBdr>
        <w:top w:val="none" w:sz="0" w:space="0" w:color="auto"/>
        <w:left w:val="none" w:sz="0" w:space="0" w:color="auto"/>
        <w:bottom w:val="none" w:sz="0" w:space="0" w:color="auto"/>
        <w:right w:val="none" w:sz="0" w:space="0" w:color="auto"/>
      </w:divBdr>
    </w:div>
    <w:div w:id="1999575979">
      <w:bodyDiv w:val="1"/>
      <w:marLeft w:val="0"/>
      <w:marRight w:val="0"/>
      <w:marTop w:val="0"/>
      <w:marBottom w:val="0"/>
      <w:divBdr>
        <w:top w:val="none" w:sz="0" w:space="0" w:color="auto"/>
        <w:left w:val="none" w:sz="0" w:space="0" w:color="auto"/>
        <w:bottom w:val="none" w:sz="0" w:space="0" w:color="auto"/>
        <w:right w:val="none" w:sz="0" w:space="0" w:color="auto"/>
      </w:divBdr>
    </w:div>
    <w:div w:id="21359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teina@mkd.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a.Pleiksne@mkd.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C144F-1F90-45F1-8497-BC66EFC5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10</Pages>
  <Words>2357</Words>
  <Characters>13441</Characters>
  <Application>Microsoft Office Word</Application>
  <DocSecurity>0</DocSecurity>
  <Lines>112</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"Grozījumi Ministru kabineta 2018. gada 4. decembra noteikumos Nr. 761 "Elektroniskās maksātnespējas uzskaites sistēmas noteikumi""</vt:lpstr>
      <vt:lpstr>Izziņa par atzinumos sniegtajiem iebildumiem par Ministru kabineta noteikumu projektu "Grozījumi Ministru kabineta 2018. gada 4. decembra noteikumos Nr. 761 "Elektroniskās maksātnespējas uzskaites sistēmas noteikumi""</vt:lpstr>
    </vt:vector>
  </TitlesOfParts>
  <Manager/>
  <Company>Tieslietu ministrija</Company>
  <LinksUpToDate>false</LinksUpToDate>
  <CharactersWithSpaces>15767</CharactersWithSpaces>
  <SharedDoc>false</SharedDoc>
  <HyperlinkBase/>
  <HLinks>
    <vt:vector size="18" baseType="variant">
      <vt:variant>
        <vt:i4>1114149</vt:i4>
      </vt:variant>
      <vt:variant>
        <vt:i4>6</vt:i4>
      </vt:variant>
      <vt:variant>
        <vt:i4>0</vt:i4>
      </vt:variant>
      <vt:variant>
        <vt:i4>5</vt:i4>
      </vt:variant>
      <vt:variant>
        <vt:lpwstr>mailto:Baiba.Banga@mkd.gov.lv</vt:lpwstr>
      </vt:variant>
      <vt:variant>
        <vt:lpwstr/>
      </vt:variant>
      <vt:variant>
        <vt:i4>7864437</vt:i4>
      </vt:variant>
      <vt:variant>
        <vt:i4>3</vt:i4>
      </vt:variant>
      <vt:variant>
        <vt:i4>0</vt:i4>
      </vt:variant>
      <vt:variant>
        <vt:i4>5</vt:i4>
      </vt:variant>
      <vt:variant>
        <vt:lpwstr>http://www.latvija.lv/</vt:lpwstr>
      </vt:variant>
      <vt:variant>
        <vt:lpwstr/>
      </vt:variant>
      <vt:variant>
        <vt:i4>6946885</vt:i4>
      </vt:variant>
      <vt:variant>
        <vt:i4>0</vt:i4>
      </vt:variant>
      <vt:variant>
        <vt:i4>0</vt:i4>
      </vt:variant>
      <vt:variant>
        <vt:i4>5</vt:i4>
      </vt:variant>
      <vt:variant>
        <vt:lpwstr>https://drive.google.com/file/d/1f0T_kN4bm9l9mjrOjc-WCfM92x0fsMBs/view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2018. gada 4. decembra noteikumos Nr. 761 "Elektroniskās maksātnespējas uzskaites sistēmas noteikumi""</dc:title>
  <dc:subject>Izziņa par atzinumos sniegtajiem iebildumiem</dc:subject>
  <dc:creator>Anda Pleikšne</dc:creator>
  <cp:keywords/>
  <dc:description>67099125, anda.pleiksne@mkd.gov.lv</dc:description>
  <cp:lastModifiedBy>Microsoft Office User</cp:lastModifiedBy>
  <cp:revision>387</cp:revision>
  <cp:lastPrinted>2018-08-02T06:00:00Z</cp:lastPrinted>
  <dcterms:created xsi:type="dcterms:W3CDTF">2020-08-04T11:58:00Z</dcterms:created>
  <dcterms:modified xsi:type="dcterms:W3CDTF">2020-11-05T11:34:00Z</dcterms:modified>
  <cp:category/>
</cp:coreProperties>
</file>