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620DA" w:rsidR="00D02A98" w:rsidP="00D02A98" w:rsidRDefault="00D02A98" w14:paraId="1AA571BC" w14:textId="6A31D5A6">
      <w:pPr>
        <w:spacing w:after="0" w:line="240" w:lineRule="auto"/>
        <w:jc w:val="center"/>
        <w:rPr>
          <w:rFonts w:ascii="Times New Roman" w:hAnsi="Times New Roman" w:eastAsia="Times New Roman" w:cs="Times New Roman"/>
          <w:b/>
          <w:bCs/>
          <w:sz w:val="24"/>
          <w:szCs w:val="28"/>
          <w:lang w:eastAsia="lv-LV"/>
        </w:rPr>
      </w:pPr>
      <w:r w:rsidRPr="00A620DA">
        <w:rPr>
          <w:rFonts w:ascii="Times New Roman" w:hAnsi="Times New Roman" w:eastAsia="Times New Roman" w:cs="Times New Roman"/>
          <w:b/>
          <w:bCs/>
          <w:sz w:val="24"/>
          <w:szCs w:val="28"/>
          <w:lang w:eastAsia="lv-LV"/>
        </w:rPr>
        <w:t>Ministru kabineta noteikumu projekta</w:t>
      </w:r>
      <w:r w:rsidRPr="00A620DA">
        <w:rPr>
          <w:rFonts w:ascii="Times New Roman" w:hAnsi="Times New Roman" w:cs="Times New Roman"/>
          <w:b/>
          <w:bCs/>
          <w:color w:val="000000"/>
          <w:sz w:val="24"/>
          <w:szCs w:val="28"/>
        </w:rPr>
        <w:t xml:space="preserve"> </w:t>
      </w:r>
      <w:bookmarkStart w:name="_Hlk497897358" w:id="0"/>
      <w:r w:rsidRPr="00A620DA">
        <w:rPr>
          <w:rFonts w:ascii="Times New Roman" w:hAnsi="Times New Roman" w:cs="Times New Roman"/>
          <w:b/>
          <w:bCs/>
          <w:color w:val="000000"/>
          <w:sz w:val="24"/>
          <w:szCs w:val="28"/>
        </w:rPr>
        <w:t>"</w:t>
      </w:r>
      <w:r w:rsidRPr="00D541A2" w:rsidR="00D541A2">
        <w:rPr>
          <w:rFonts w:ascii="Times New Roman" w:hAnsi="Times New Roman" w:cs="Times New Roman"/>
          <w:b/>
          <w:bCs/>
          <w:color w:val="000000"/>
          <w:sz w:val="24"/>
          <w:szCs w:val="28"/>
        </w:rPr>
        <w:t>Grozījumi Ministru kabineta 2009.</w:t>
      </w:r>
      <w:r w:rsidR="00A93779">
        <w:rPr>
          <w:rFonts w:ascii="Times New Roman" w:hAnsi="Times New Roman" w:cs="Times New Roman"/>
          <w:b/>
          <w:bCs/>
          <w:color w:val="000000"/>
          <w:sz w:val="24"/>
          <w:szCs w:val="28"/>
        </w:rPr>
        <w:t> </w:t>
      </w:r>
      <w:r w:rsidRPr="00D541A2" w:rsidR="00D541A2">
        <w:rPr>
          <w:rFonts w:ascii="Times New Roman" w:hAnsi="Times New Roman" w:cs="Times New Roman"/>
          <w:b/>
          <w:bCs/>
          <w:color w:val="000000"/>
          <w:sz w:val="24"/>
          <w:szCs w:val="28"/>
        </w:rPr>
        <w:t>gada 27.</w:t>
      </w:r>
      <w:r w:rsidR="00A93779">
        <w:rPr>
          <w:rFonts w:ascii="Times New Roman" w:hAnsi="Times New Roman" w:cs="Times New Roman"/>
          <w:b/>
          <w:bCs/>
          <w:color w:val="000000"/>
          <w:sz w:val="24"/>
          <w:szCs w:val="28"/>
        </w:rPr>
        <w:t> </w:t>
      </w:r>
      <w:r w:rsidRPr="00D541A2" w:rsidR="00D541A2">
        <w:rPr>
          <w:rFonts w:ascii="Times New Roman" w:hAnsi="Times New Roman" w:cs="Times New Roman"/>
          <w:b/>
          <w:bCs/>
          <w:color w:val="000000"/>
          <w:sz w:val="24"/>
          <w:szCs w:val="28"/>
        </w:rPr>
        <w:t>oktobra noteikumos Nr.</w:t>
      </w:r>
      <w:r w:rsidR="00A93779">
        <w:rPr>
          <w:rFonts w:ascii="Times New Roman" w:hAnsi="Times New Roman" w:cs="Times New Roman"/>
          <w:b/>
          <w:bCs/>
          <w:color w:val="000000"/>
          <w:sz w:val="24"/>
          <w:szCs w:val="28"/>
        </w:rPr>
        <w:t> </w:t>
      </w:r>
      <w:r w:rsidRPr="00D541A2" w:rsidR="00D541A2">
        <w:rPr>
          <w:rFonts w:ascii="Times New Roman" w:hAnsi="Times New Roman" w:cs="Times New Roman"/>
          <w:b/>
          <w:bCs/>
          <w:color w:val="000000"/>
          <w:sz w:val="24"/>
          <w:szCs w:val="28"/>
        </w:rPr>
        <w:t>1250 "Noteikumi par valsts nodevu par īpašuma tiesību un ķīlas tiesību nostiprināšanu zemesgrāmatā"</w:t>
      </w:r>
      <w:r w:rsidRPr="00A620DA">
        <w:rPr>
          <w:rFonts w:ascii="Times New Roman" w:hAnsi="Times New Roman" w:cs="Times New Roman"/>
          <w:b/>
          <w:bCs/>
          <w:color w:val="000000"/>
          <w:sz w:val="24"/>
          <w:szCs w:val="28"/>
        </w:rPr>
        <w:t>"</w:t>
      </w:r>
      <w:bookmarkEnd w:id="0"/>
      <w:r w:rsidRPr="00A620DA">
        <w:rPr>
          <w:rFonts w:ascii="Times New Roman" w:hAnsi="Times New Roman" w:eastAsia="Times New Roman" w:cs="Times New Roman"/>
          <w:b/>
          <w:bCs/>
          <w:sz w:val="24"/>
          <w:szCs w:val="28"/>
          <w:lang w:eastAsia="lv-LV"/>
        </w:rPr>
        <w:t xml:space="preserve"> sākotnējās ietekmes novērtējuma ziņojums (anotācija)</w:t>
      </w:r>
    </w:p>
    <w:p w:rsidRPr="00A620DA" w:rsidR="00D02A98" w:rsidP="00D02A98" w:rsidRDefault="00D02A98" w14:paraId="5808F863" w14:textId="77777777">
      <w:pPr>
        <w:spacing w:after="0" w:line="240" w:lineRule="auto"/>
        <w:jc w:val="center"/>
        <w:rPr>
          <w:rFonts w:ascii="Times New Roman" w:hAnsi="Times New Roman" w:eastAsia="Times New Roman" w:cs="Times New Roman"/>
          <w:b/>
          <w:bCs/>
          <w:sz w:val="24"/>
          <w:szCs w:val="28"/>
          <w:lang w:eastAsia="lv-LV"/>
        </w:rPr>
      </w:pPr>
    </w:p>
    <w:tbl>
      <w:tblPr>
        <w:tblW w:w="5088"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513"/>
        <w:gridCol w:w="3260"/>
        <w:gridCol w:w="24"/>
        <w:gridCol w:w="5495"/>
      </w:tblGrid>
      <w:tr w:rsidRPr="00A620DA" w:rsidR="00D02A98" w:rsidTr="00C74E55" w14:paraId="5600BF63" w14:textId="77777777">
        <w:trPr>
          <w:trHeight w:val="344"/>
        </w:trPr>
        <w:tc>
          <w:tcPr>
            <w:tcW w:w="5000" w:type="pct"/>
            <w:gridSpan w:val="4"/>
            <w:tcBorders>
              <w:top w:val="outset" w:color="414142" w:sz="6" w:space="0"/>
              <w:left w:val="outset" w:color="414142" w:sz="6" w:space="0"/>
              <w:bottom w:val="outset" w:color="414142" w:sz="6" w:space="0"/>
              <w:right w:val="outset" w:color="414142" w:sz="6" w:space="0"/>
            </w:tcBorders>
            <w:vAlign w:val="center"/>
          </w:tcPr>
          <w:p w:rsidRPr="00DA75B6" w:rsidR="00D02A98" w:rsidP="002831C3" w:rsidRDefault="00D02A98" w14:paraId="6B2DC58E" w14:textId="77777777">
            <w:pPr>
              <w:spacing w:after="0" w:line="240" w:lineRule="auto"/>
              <w:ind w:firstLine="300"/>
              <w:jc w:val="center"/>
              <w:rPr>
                <w:rFonts w:ascii="Times New Roman" w:hAnsi="Times New Roman" w:eastAsia="Times New Roman" w:cs="Times New Roman"/>
                <w:b/>
                <w:bCs/>
                <w:sz w:val="24"/>
                <w:szCs w:val="24"/>
                <w:lang w:eastAsia="lv-LV"/>
              </w:rPr>
            </w:pPr>
            <w:r w:rsidRPr="00DA75B6">
              <w:rPr>
                <w:rFonts w:ascii="Times New Roman" w:hAnsi="Times New Roman" w:cs="Times New Roman"/>
                <w:b/>
                <w:bCs/>
                <w:sz w:val="24"/>
                <w:szCs w:val="24"/>
              </w:rPr>
              <w:t>Tiesību akta projekta anotācijas kopsavilkums</w:t>
            </w:r>
          </w:p>
        </w:tc>
      </w:tr>
      <w:tr w:rsidRPr="00A620DA" w:rsidR="00E358B9" w:rsidTr="00E358B9" w14:paraId="55871F43" w14:textId="77777777">
        <w:trPr>
          <w:trHeight w:val="344"/>
        </w:trPr>
        <w:tc>
          <w:tcPr>
            <w:tcW w:w="2030" w:type="pct"/>
            <w:gridSpan w:val="2"/>
            <w:tcBorders>
              <w:top w:val="outset" w:color="414142" w:sz="6" w:space="0"/>
              <w:left w:val="outset" w:color="414142" w:sz="6" w:space="0"/>
              <w:bottom w:val="outset" w:color="414142" w:sz="6" w:space="0"/>
              <w:right w:val="outset" w:color="414142" w:sz="6" w:space="0"/>
            </w:tcBorders>
          </w:tcPr>
          <w:p w:rsidRPr="00DA75B6" w:rsidR="00D02A98" w:rsidP="002831C3" w:rsidRDefault="00D02A98" w14:paraId="75BB1AE5" w14:textId="77777777">
            <w:pPr>
              <w:spacing w:after="0" w:line="240" w:lineRule="auto"/>
              <w:rPr>
                <w:rFonts w:ascii="Times New Roman" w:hAnsi="Times New Roman" w:eastAsia="Times New Roman" w:cs="Times New Roman"/>
                <w:b/>
                <w:bCs/>
                <w:sz w:val="24"/>
                <w:szCs w:val="24"/>
                <w:lang w:eastAsia="lv-LV"/>
              </w:rPr>
            </w:pPr>
            <w:bookmarkStart w:name="_Hlk53476344" w:id="1"/>
            <w:r w:rsidRPr="00DA75B6">
              <w:rPr>
                <w:rFonts w:ascii="Times New Roman" w:hAnsi="Times New Roman" w:cs="Times New Roman"/>
                <w:sz w:val="24"/>
                <w:szCs w:val="24"/>
              </w:rPr>
              <w:t>Mērķis, risinājums un projekta spēkā stāšanās laiks</w:t>
            </w:r>
          </w:p>
        </w:tc>
        <w:tc>
          <w:tcPr>
            <w:tcW w:w="2970" w:type="pct"/>
            <w:gridSpan w:val="2"/>
            <w:tcBorders>
              <w:top w:val="outset" w:color="414142" w:sz="6" w:space="0"/>
              <w:left w:val="outset" w:color="414142" w:sz="6" w:space="0"/>
              <w:bottom w:val="outset" w:color="414142" w:sz="6" w:space="0"/>
              <w:right w:val="outset" w:color="414142" w:sz="6" w:space="0"/>
            </w:tcBorders>
          </w:tcPr>
          <w:p w:rsidRPr="00EA0D36" w:rsidR="00EA0D36" w:rsidP="00EA0D36" w:rsidRDefault="00EA0D36" w14:paraId="02E67700" w14:textId="3A26AA9B">
            <w:pPr>
              <w:spacing w:after="0" w:line="240" w:lineRule="auto"/>
              <w:ind w:firstLine="300"/>
              <w:jc w:val="both"/>
              <w:rPr>
                <w:rFonts w:ascii="Times New Roman" w:hAnsi="Times New Roman" w:eastAsia="Times New Roman" w:cs="Times New Roman"/>
                <w:sz w:val="24"/>
                <w:szCs w:val="24"/>
                <w:lang w:eastAsia="lv-LV"/>
              </w:rPr>
            </w:pPr>
            <w:bookmarkStart w:name="_Hlk501371379" w:id="2"/>
            <w:r w:rsidRPr="00EA0D36">
              <w:rPr>
                <w:rFonts w:ascii="Times New Roman" w:hAnsi="Times New Roman" w:eastAsia="Times New Roman" w:cs="Times New Roman"/>
                <w:sz w:val="24"/>
                <w:szCs w:val="24"/>
                <w:lang w:eastAsia="lv-LV"/>
              </w:rPr>
              <w:t>Ministru kabineta noteikumu projekts "Grozījumi Ministru kabineta 2009. gada 27. oktobra noteikumos Nr. 1250 "Noteikumi par valsts nodevu par īpašuma tiesību un ķīlas tiesību nostiprināšanu zemesgrāmatā"" (turpmāk – noteikumu projekts) ir izstrādāts, lai konkretizētu kritērijus samazinātās valsts nodevas likmes piemērošanai daudzbērnu ģimenēm un ģimenēm, kuras nekustamo īpašumu iegūst valsts sniegtās palīdzības dzīvojamās telpas iegādei un būvniecībai ietvaros.</w:t>
            </w:r>
          </w:p>
          <w:p w:rsidRPr="00DA75B6" w:rsidR="00D02A98" w:rsidP="002831C3" w:rsidRDefault="00EA0D36" w14:paraId="75FF12F4" w14:textId="07D72706">
            <w:pPr>
              <w:spacing w:after="0" w:line="240" w:lineRule="auto"/>
              <w:ind w:firstLine="300"/>
              <w:jc w:val="both"/>
              <w:rPr>
                <w:rFonts w:ascii="Times New Roman" w:hAnsi="Times New Roman" w:eastAsia="Times New Roman" w:cs="Times New Roman"/>
                <w:b/>
                <w:bCs/>
                <w:sz w:val="24"/>
                <w:szCs w:val="24"/>
                <w:lang w:eastAsia="lv-LV"/>
              </w:rPr>
            </w:pPr>
            <w:r w:rsidRPr="00EA0D36">
              <w:rPr>
                <w:rFonts w:ascii="Times New Roman" w:hAnsi="Times New Roman" w:eastAsia="Times New Roman" w:cs="Times New Roman"/>
                <w:sz w:val="24"/>
                <w:szCs w:val="24"/>
                <w:lang w:eastAsia="lv-LV"/>
              </w:rPr>
              <w:t>Noteikumu projekts stāsies spēkā vispārējā kārtībā.</w:t>
            </w:r>
            <w:bookmarkEnd w:id="2"/>
          </w:p>
        </w:tc>
      </w:tr>
      <w:bookmarkEnd w:id="1"/>
      <w:tr w:rsidRPr="00A620DA" w:rsidR="00D02A98" w:rsidTr="00C74E55" w14:paraId="65223FC2" w14:textId="77777777">
        <w:trPr>
          <w:trHeight w:val="344"/>
        </w:trPr>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A620DA" w:rsidR="00D02A98" w:rsidP="002831C3" w:rsidRDefault="00D02A98" w14:paraId="3BC73AA9" w14:textId="61817775">
            <w:pPr>
              <w:spacing w:after="0" w:line="240" w:lineRule="auto"/>
              <w:ind w:firstLine="300"/>
              <w:jc w:val="center"/>
              <w:rPr>
                <w:rFonts w:ascii="Times New Roman" w:hAnsi="Times New Roman" w:eastAsia="Times New Roman" w:cs="Times New Roman"/>
                <w:b/>
                <w:bCs/>
                <w:sz w:val="24"/>
                <w:szCs w:val="24"/>
                <w:lang w:eastAsia="lv-LV"/>
              </w:rPr>
            </w:pPr>
            <w:r w:rsidRPr="00A620DA">
              <w:rPr>
                <w:rFonts w:ascii="Times New Roman" w:hAnsi="Times New Roman" w:eastAsia="Times New Roman" w:cs="Times New Roman"/>
                <w:b/>
                <w:bCs/>
                <w:sz w:val="24"/>
                <w:szCs w:val="24"/>
                <w:lang w:eastAsia="lv-LV"/>
              </w:rPr>
              <w:t>I. Tiesību akta projekta izstrādes nepieciešamība</w:t>
            </w:r>
          </w:p>
        </w:tc>
      </w:tr>
      <w:tr w:rsidRPr="00A620DA" w:rsidR="00E358B9" w:rsidTr="00ED745B" w14:paraId="4CA0F644" w14:textId="77777777">
        <w:trPr>
          <w:trHeight w:val="701"/>
        </w:trPr>
        <w:tc>
          <w:tcPr>
            <w:tcW w:w="276" w:type="pct"/>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6DF4D190"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1.</w:t>
            </w:r>
          </w:p>
        </w:tc>
        <w:tc>
          <w:tcPr>
            <w:tcW w:w="1767"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64186437"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Pamatojums</w:t>
            </w:r>
          </w:p>
        </w:tc>
        <w:tc>
          <w:tcPr>
            <w:tcW w:w="2957" w:type="pct"/>
            <w:tcBorders>
              <w:top w:val="outset" w:color="414142" w:sz="6" w:space="0"/>
              <w:left w:val="outset" w:color="414142" w:sz="6" w:space="0"/>
              <w:bottom w:val="outset" w:color="414142" w:sz="6" w:space="0"/>
              <w:right w:val="outset" w:color="414142" w:sz="6" w:space="0"/>
            </w:tcBorders>
            <w:hideMark/>
          </w:tcPr>
          <w:p w:rsidRPr="00A620DA" w:rsidR="00D02A98" w:rsidP="00A97D21" w:rsidRDefault="00647961" w14:paraId="16C98932" w14:textId="5AEB0F9C">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w:t>
            </w:r>
            <w:r w:rsidRPr="00647961">
              <w:rPr>
                <w:rFonts w:ascii="Times New Roman" w:hAnsi="Times New Roman" w:eastAsia="Times New Roman" w:cs="Times New Roman"/>
                <w:sz w:val="24"/>
                <w:szCs w:val="24"/>
                <w:lang w:eastAsia="lv-LV"/>
              </w:rPr>
              <w:t xml:space="preserve"> izstrādāts pēc Tieslietu ministrijas </w:t>
            </w:r>
            <w:r w:rsidRPr="00647961">
              <w:rPr>
                <w:rFonts w:ascii="Times New Roman" w:hAnsi="Times New Roman" w:eastAsia="Calibri" w:cs="Times New Roman"/>
                <w:sz w:val="24"/>
                <w:szCs w:val="24"/>
              </w:rPr>
              <w:t>iniciatīvas.</w:t>
            </w:r>
            <w:r w:rsidR="00EA0D36">
              <w:rPr>
                <w:rFonts w:ascii="Times New Roman" w:hAnsi="Times New Roman" w:eastAsia="Times New Roman" w:cs="Times New Roman"/>
                <w:sz w:val="24"/>
                <w:szCs w:val="24"/>
                <w:lang w:eastAsia="lv-LV"/>
              </w:rPr>
              <w:t xml:space="preserve"> Ņemot vērā, ka ir veikti grozījumi Ministru kabineta 2018. gada 20. februāra noteikumos Nr. 95 "Noteikumi par valsts palīdzību dzīvojamās telpas iegādei vai būvniecībai" </w:t>
            </w:r>
            <w:bookmarkStart w:name="_Hlk53478236" w:id="3"/>
            <w:r w:rsidR="00EA0D36">
              <w:rPr>
                <w:rFonts w:ascii="Times New Roman" w:hAnsi="Times New Roman" w:eastAsia="Times New Roman" w:cs="Times New Roman"/>
                <w:sz w:val="24"/>
                <w:szCs w:val="24"/>
                <w:lang w:eastAsia="lv-LV"/>
              </w:rPr>
              <w:t>un Ministru kabineta 2016. gada 5. janvāra noteikumiem Nr. 15 "Valsts atbalsta programmas "Latvijas Goda ģimenes apliecība "3+ Ģimenes karte"" īstenošanas kārtība"</w:t>
            </w:r>
            <w:bookmarkEnd w:id="3"/>
            <w:r w:rsidR="00EA0D36">
              <w:rPr>
                <w:rFonts w:ascii="Times New Roman" w:hAnsi="Times New Roman" w:eastAsia="Times New Roman" w:cs="Times New Roman"/>
                <w:sz w:val="24"/>
                <w:szCs w:val="24"/>
                <w:lang w:eastAsia="lv-LV"/>
              </w:rPr>
              <w:t xml:space="preserve">, kas ir cieši sasaistīti ar Ministru kabineta </w:t>
            </w:r>
            <w:r w:rsidRPr="003445FB" w:rsidR="00EA0D36">
              <w:rPr>
                <w:rFonts w:ascii="Times New Roman" w:hAnsi="Times New Roman" w:cs="Times New Roman"/>
                <w:bCs/>
                <w:color w:val="000000"/>
                <w:sz w:val="24"/>
                <w:szCs w:val="28"/>
              </w:rPr>
              <w:t>2009. gada 27. </w:t>
            </w:r>
            <w:r w:rsidR="00EA0D36">
              <w:rPr>
                <w:rFonts w:ascii="Times New Roman" w:hAnsi="Times New Roman" w:cs="Times New Roman"/>
                <w:bCs/>
                <w:color w:val="000000"/>
                <w:sz w:val="24"/>
                <w:szCs w:val="28"/>
              </w:rPr>
              <w:t>oktobra noteikumu</w:t>
            </w:r>
            <w:r w:rsidRPr="003445FB" w:rsidR="00EA0D36">
              <w:rPr>
                <w:rFonts w:ascii="Times New Roman" w:hAnsi="Times New Roman" w:cs="Times New Roman"/>
                <w:bCs/>
                <w:color w:val="000000"/>
                <w:sz w:val="24"/>
                <w:szCs w:val="28"/>
              </w:rPr>
              <w:t xml:space="preserve"> Nr. 1250 "Noteikumi par valsts nodevu par īpašuma tiesību un ķīlas tiesību nostiprināšanu zemesgrāmatā"</w:t>
            </w:r>
            <w:r w:rsidR="00EA0D36">
              <w:rPr>
                <w:rFonts w:ascii="Times New Roman" w:hAnsi="Times New Roman" w:cs="Times New Roman"/>
                <w:bCs/>
                <w:color w:val="000000"/>
                <w:sz w:val="24"/>
                <w:szCs w:val="28"/>
              </w:rPr>
              <w:t xml:space="preserve"> 7. </w:t>
            </w:r>
            <w:r w:rsidR="00EA0D36">
              <w:rPr>
                <w:rFonts w:ascii="Times New Roman" w:hAnsi="Times New Roman" w:cs="Times New Roman"/>
                <w:bCs/>
                <w:color w:val="000000"/>
                <w:sz w:val="24"/>
                <w:szCs w:val="28"/>
                <w:vertAlign w:val="superscript"/>
              </w:rPr>
              <w:t xml:space="preserve">1 </w:t>
            </w:r>
            <w:r w:rsidR="00EA0D36">
              <w:rPr>
                <w:rFonts w:ascii="Times New Roman" w:hAnsi="Times New Roman" w:cs="Times New Roman"/>
                <w:bCs/>
                <w:color w:val="000000"/>
                <w:sz w:val="24"/>
                <w:szCs w:val="28"/>
              </w:rPr>
              <w:t xml:space="preserve">-7. </w:t>
            </w:r>
            <w:r w:rsidR="00EA0D36">
              <w:rPr>
                <w:rFonts w:ascii="Times New Roman" w:hAnsi="Times New Roman" w:cs="Times New Roman"/>
                <w:bCs/>
                <w:color w:val="000000"/>
                <w:sz w:val="24"/>
                <w:szCs w:val="28"/>
                <w:vertAlign w:val="superscript"/>
              </w:rPr>
              <w:t xml:space="preserve">4 </w:t>
            </w:r>
            <w:r w:rsidR="00EA0D36">
              <w:rPr>
                <w:rFonts w:ascii="Times New Roman" w:hAnsi="Times New Roman" w:cs="Times New Roman"/>
                <w:bCs/>
                <w:color w:val="000000"/>
                <w:sz w:val="24"/>
                <w:szCs w:val="28"/>
              </w:rPr>
              <w:t>punktiem</w:t>
            </w:r>
            <w:r w:rsidR="00736D5C">
              <w:rPr>
                <w:rFonts w:ascii="Times New Roman" w:hAnsi="Times New Roman" w:cs="Times New Roman"/>
                <w:bCs/>
                <w:color w:val="000000"/>
                <w:sz w:val="24"/>
                <w:szCs w:val="28"/>
              </w:rPr>
              <w:t xml:space="preserve"> un 17.</w:t>
            </w:r>
            <w:r w:rsidR="00736D5C">
              <w:rPr>
                <w:rFonts w:ascii="Times New Roman" w:hAnsi="Times New Roman" w:cs="Times New Roman"/>
                <w:bCs/>
                <w:color w:val="000000"/>
                <w:sz w:val="24"/>
                <w:szCs w:val="28"/>
                <w:vertAlign w:val="superscript"/>
              </w:rPr>
              <w:t xml:space="preserve">1 </w:t>
            </w:r>
            <w:r w:rsidR="00736D5C">
              <w:rPr>
                <w:rFonts w:ascii="Times New Roman" w:hAnsi="Times New Roman" w:cs="Times New Roman"/>
                <w:bCs/>
                <w:color w:val="000000"/>
                <w:sz w:val="24"/>
                <w:szCs w:val="28"/>
              </w:rPr>
              <w:t>pantam</w:t>
            </w:r>
            <w:r w:rsidR="00EA0D36">
              <w:rPr>
                <w:rFonts w:ascii="Times New Roman" w:hAnsi="Times New Roman" w:cs="Times New Roman"/>
                <w:bCs/>
                <w:color w:val="000000"/>
                <w:sz w:val="24"/>
                <w:szCs w:val="28"/>
              </w:rPr>
              <w:t xml:space="preserve">, tad lai saskaņotu šo Ministru kabineta noteikumu normas un paredzētu vienotu terminu lietošanu, kā arī, lai precizētu nostiprinājuma lūgumam pievienojamo apliecinājuma saturu, lai persona varētu saņemt samazinātu valsts nodevu, </w:t>
            </w:r>
            <w:r w:rsidR="00EA0D36">
              <w:rPr>
                <w:rFonts w:ascii="Times New Roman" w:hAnsi="Times New Roman" w:eastAsia="Times New Roman" w:cs="Times New Roman"/>
                <w:sz w:val="24"/>
                <w:szCs w:val="24"/>
                <w:lang w:eastAsia="lv-LV"/>
              </w:rPr>
              <w:t>ir izstrādāts šis noteikumu projekts.</w:t>
            </w:r>
          </w:p>
        </w:tc>
      </w:tr>
      <w:tr w:rsidRPr="00A620DA" w:rsidR="00E358B9" w:rsidTr="00ED745B" w14:paraId="2209BF95" w14:textId="77777777">
        <w:trPr>
          <w:trHeight w:val="942"/>
        </w:trPr>
        <w:tc>
          <w:tcPr>
            <w:tcW w:w="276" w:type="pct"/>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561463E5"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2.</w:t>
            </w:r>
          </w:p>
        </w:tc>
        <w:tc>
          <w:tcPr>
            <w:tcW w:w="1767" w:type="pct"/>
            <w:gridSpan w:val="2"/>
            <w:tcBorders>
              <w:top w:val="outset" w:color="414142" w:sz="6" w:space="0"/>
              <w:left w:val="outset" w:color="414142" w:sz="6" w:space="0"/>
              <w:bottom w:val="outset" w:color="414142" w:sz="6" w:space="0"/>
              <w:right w:val="outset" w:color="414142" w:sz="6" w:space="0"/>
            </w:tcBorders>
            <w:hideMark/>
          </w:tcPr>
          <w:p w:rsidR="00D02A98" w:rsidP="002831C3" w:rsidRDefault="00D02A98" w14:paraId="7E60166A"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5A5F79" w:rsidR="005A5F79" w:rsidP="00CE1B2C" w:rsidRDefault="005A5F79" w14:paraId="522674C2" w14:textId="77777777">
            <w:pPr>
              <w:rPr>
                <w:rFonts w:ascii="Times New Roman" w:hAnsi="Times New Roman" w:eastAsia="Times New Roman" w:cs="Times New Roman"/>
                <w:sz w:val="24"/>
                <w:szCs w:val="24"/>
                <w:lang w:eastAsia="lv-LV"/>
              </w:rPr>
            </w:pPr>
          </w:p>
          <w:p w:rsidRPr="005A5F79" w:rsidR="005A5F79" w:rsidP="00CE1B2C" w:rsidRDefault="005A5F79" w14:paraId="2597BDEA" w14:textId="77777777">
            <w:pPr>
              <w:rPr>
                <w:rFonts w:ascii="Times New Roman" w:hAnsi="Times New Roman" w:eastAsia="Times New Roman" w:cs="Times New Roman"/>
                <w:sz w:val="24"/>
                <w:szCs w:val="24"/>
                <w:lang w:eastAsia="lv-LV"/>
              </w:rPr>
            </w:pPr>
          </w:p>
          <w:p w:rsidRPr="005A5F79" w:rsidR="005A5F79" w:rsidP="00CE1B2C" w:rsidRDefault="005A5F79" w14:paraId="22C4C29F" w14:textId="77777777">
            <w:pPr>
              <w:rPr>
                <w:rFonts w:ascii="Times New Roman" w:hAnsi="Times New Roman" w:eastAsia="Times New Roman" w:cs="Times New Roman"/>
                <w:sz w:val="24"/>
                <w:szCs w:val="24"/>
                <w:lang w:eastAsia="lv-LV"/>
              </w:rPr>
            </w:pPr>
          </w:p>
          <w:p w:rsidRPr="005A5F79" w:rsidR="005A5F79" w:rsidP="00CE1B2C" w:rsidRDefault="005A5F79" w14:paraId="35CFBCA5" w14:textId="77777777">
            <w:pPr>
              <w:rPr>
                <w:rFonts w:ascii="Times New Roman" w:hAnsi="Times New Roman" w:eastAsia="Times New Roman" w:cs="Times New Roman"/>
                <w:sz w:val="24"/>
                <w:szCs w:val="24"/>
                <w:lang w:eastAsia="lv-LV"/>
              </w:rPr>
            </w:pPr>
          </w:p>
          <w:p w:rsidRPr="005A5F79" w:rsidR="005A5F79" w:rsidP="00CE1B2C" w:rsidRDefault="005A5F79" w14:paraId="6D6D0E9E" w14:textId="77777777">
            <w:pPr>
              <w:rPr>
                <w:rFonts w:ascii="Times New Roman" w:hAnsi="Times New Roman" w:eastAsia="Times New Roman" w:cs="Times New Roman"/>
                <w:sz w:val="24"/>
                <w:szCs w:val="24"/>
                <w:lang w:eastAsia="lv-LV"/>
              </w:rPr>
            </w:pPr>
          </w:p>
          <w:p w:rsidRPr="005A5F79" w:rsidR="005A5F79" w:rsidP="00CE1B2C" w:rsidRDefault="005A5F79" w14:paraId="4976B88E" w14:textId="77777777">
            <w:pPr>
              <w:rPr>
                <w:rFonts w:ascii="Times New Roman" w:hAnsi="Times New Roman" w:eastAsia="Times New Roman" w:cs="Times New Roman"/>
                <w:sz w:val="24"/>
                <w:szCs w:val="24"/>
                <w:lang w:eastAsia="lv-LV"/>
              </w:rPr>
            </w:pPr>
          </w:p>
          <w:p w:rsidRPr="005A5F79" w:rsidR="005A5F79" w:rsidP="00CE1B2C" w:rsidRDefault="005A5F79" w14:paraId="21EDCDFD" w14:textId="77777777">
            <w:pPr>
              <w:rPr>
                <w:rFonts w:ascii="Times New Roman" w:hAnsi="Times New Roman" w:eastAsia="Times New Roman" w:cs="Times New Roman"/>
                <w:sz w:val="24"/>
                <w:szCs w:val="24"/>
                <w:lang w:eastAsia="lv-LV"/>
              </w:rPr>
            </w:pPr>
          </w:p>
          <w:p w:rsidR="005A5F79" w:rsidP="00CE1B2C" w:rsidRDefault="005A5F79" w14:paraId="40A2DF0C" w14:textId="77777777">
            <w:pPr>
              <w:rPr>
                <w:rFonts w:ascii="Times New Roman" w:hAnsi="Times New Roman" w:eastAsia="Times New Roman" w:cs="Times New Roman"/>
                <w:sz w:val="24"/>
                <w:szCs w:val="24"/>
                <w:lang w:eastAsia="lv-LV"/>
              </w:rPr>
            </w:pPr>
          </w:p>
          <w:p w:rsidRPr="00B80DDF" w:rsidR="00B80DDF" w:rsidP="00B80DDF" w:rsidRDefault="00B80DDF" w14:paraId="7CF06B4A" w14:textId="77777777">
            <w:pPr>
              <w:rPr>
                <w:rFonts w:ascii="Times New Roman" w:hAnsi="Times New Roman" w:eastAsia="Times New Roman" w:cs="Times New Roman"/>
                <w:sz w:val="24"/>
                <w:szCs w:val="24"/>
                <w:lang w:eastAsia="lv-LV"/>
              </w:rPr>
            </w:pPr>
          </w:p>
          <w:p w:rsidRPr="00B80DDF" w:rsidR="00B80DDF" w:rsidP="00B80DDF" w:rsidRDefault="00B80DDF" w14:paraId="71B2EA89" w14:textId="77777777">
            <w:pPr>
              <w:rPr>
                <w:rFonts w:ascii="Times New Roman" w:hAnsi="Times New Roman" w:eastAsia="Times New Roman" w:cs="Times New Roman"/>
                <w:sz w:val="24"/>
                <w:szCs w:val="24"/>
                <w:lang w:eastAsia="lv-LV"/>
              </w:rPr>
            </w:pPr>
          </w:p>
          <w:p w:rsidRPr="00B80DDF" w:rsidR="00B80DDF" w:rsidP="00B80DDF" w:rsidRDefault="00B80DDF" w14:paraId="5EDD32DC" w14:textId="77777777">
            <w:pPr>
              <w:rPr>
                <w:rFonts w:ascii="Times New Roman" w:hAnsi="Times New Roman" w:eastAsia="Times New Roman" w:cs="Times New Roman"/>
                <w:sz w:val="24"/>
                <w:szCs w:val="24"/>
                <w:lang w:eastAsia="lv-LV"/>
              </w:rPr>
            </w:pPr>
          </w:p>
          <w:p w:rsidRPr="00B80DDF" w:rsidR="00B80DDF" w:rsidP="00B80DDF" w:rsidRDefault="00B80DDF" w14:paraId="629B94C8" w14:textId="77777777">
            <w:pPr>
              <w:rPr>
                <w:rFonts w:ascii="Times New Roman" w:hAnsi="Times New Roman" w:eastAsia="Times New Roman" w:cs="Times New Roman"/>
                <w:sz w:val="24"/>
                <w:szCs w:val="24"/>
                <w:lang w:eastAsia="lv-LV"/>
              </w:rPr>
            </w:pPr>
          </w:p>
          <w:p w:rsidRPr="00B80DDF" w:rsidR="00B80DDF" w:rsidP="00B80DDF" w:rsidRDefault="00B80DDF" w14:paraId="0C0877FF" w14:textId="77777777">
            <w:pPr>
              <w:rPr>
                <w:rFonts w:ascii="Times New Roman" w:hAnsi="Times New Roman" w:eastAsia="Times New Roman" w:cs="Times New Roman"/>
                <w:sz w:val="24"/>
                <w:szCs w:val="24"/>
                <w:lang w:eastAsia="lv-LV"/>
              </w:rPr>
            </w:pPr>
          </w:p>
          <w:p w:rsidRPr="00B80DDF" w:rsidR="00B80DDF" w:rsidP="00B80DDF" w:rsidRDefault="00B80DDF" w14:paraId="0A0875F7" w14:textId="77777777">
            <w:pPr>
              <w:rPr>
                <w:rFonts w:ascii="Times New Roman" w:hAnsi="Times New Roman" w:eastAsia="Times New Roman" w:cs="Times New Roman"/>
                <w:sz w:val="24"/>
                <w:szCs w:val="24"/>
                <w:lang w:eastAsia="lv-LV"/>
              </w:rPr>
            </w:pPr>
          </w:p>
          <w:p w:rsidRPr="00B80DDF" w:rsidR="00B80DDF" w:rsidP="00A93779" w:rsidRDefault="00B80DDF" w14:paraId="479DD790" w14:textId="77777777">
            <w:pPr>
              <w:jc w:val="center"/>
              <w:rPr>
                <w:rFonts w:ascii="Times New Roman" w:hAnsi="Times New Roman" w:eastAsia="Times New Roman" w:cs="Times New Roman"/>
                <w:sz w:val="24"/>
                <w:szCs w:val="24"/>
                <w:lang w:eastAsia="lv-LV"/>
              </w:rPr>
            </w:pPr>
          </w:p>
          <w:p w:rsidRPr="00B80DDF" w:rsidR="00B80DDF" w:rsidP="00B80DDF" w:rsidRDefault="00B80DDF" w14:paraId="3FB0ED5F" w14:textId="77777777">
            <w:pPr>
              <w:rPr>
                <w:rFonts w:ascii="Times New Roman" w:hAnsi="Times New Roman" w:eastAsia="Times New Roman" w:cs="Times New Roman"/>
                <w:sz w:val="24"/>
                <w:szCs w:val="24"/>
                <w:lang w:eastAsia="lv-LV"/>
              </w:rPr>
            </w:pPr>
          </w:p>
          <w:p w:rsidRPr="00B80DDF" w:rsidR="00B80DDF" w:rsidP="00B80DDF" w:rsidRDefault="00B80DDF" w14:paraId="6D4EFEE8" w14:textId="77777777">
            <w:pPr>
              <w:rPr>
                <w:rFonts w:ascii="Times New Roman" w:hAnsi="Times New Roman" w:eastAsia="Times New Roman" w:cs="Times New Roman"/>
                <w:sz w:val="24"/>
                <w:szCs w:val="24"/>
                <w:lang w:eastAsia="lv-LV"/>
              </w:rPr>
            </w:pPr>
          </w:p>
          <w:p w:rsidRPr="00B80DDF" w:rsidR="00B80DDF" w:rsidP="00B80DDF" w:rsidRDefault="00B80DDF" w14:paraId="38CF77C0" w14:textId="77777777">
            <w:pPr>
              <w:rPr>
                <w:rFonts w:ascii="Times New Roman" w:hAnsi="Times New Roman" w:eastAsia="Times New Roman" w:cs="Times New Roman"/>
                <w:sz w:val="24"/>
                <w:szCs w:val="24"/>
                <w:lang w:eastAsia="lv-LV"/>
              </w:rPr>
            </w:pPr>
          </w:p>
          <w:p w:rsidRPr="00B80DDF" w:rsidR="00B80DDF" w:rsidP="00B80DDF" w:rsidRDefault="00B80DDF" w14:paraId="34CF8DB6" w14:textId="77777777">
            <w:pPr>
              <w:rPr>
                <w:rFonts w:ascii="Times New Roman" w:hAnsi="Times New Roman" w:eastAsia="Times New Roman" w:cs="Times New Roman"/>
                <w:sz w:val="24"/>
                <w:szCs w:val="24"/>
                <w:lang w:eastAsia="lv-LV"/>
              </w:rPr>
            </w:pPr>
          </w:p>
          <w:p w:rsidRPr="00B80DDF" w:rsidR="00B80DDF" w:rsidP="00B80DDF" w:rsidRDefault="00B80DDF" w14:paraId="50373A27" w14:textId="77777777">
            <w:pPr>
              <w:rPr>
                <w:rFonts w:ascii="Times New Roman" w:hAnsi="Times New Roman" w:eastAsia="Times New Roman" w:cs="Times New Roman"/>
                <w:sz w:val="24"/>
                <w:szCs w:val="24"/>
                <w:lang w:eastAsia="lv-LV"/>
              </w:rPr>
            </w:pPr>
          </w:p>
          <w:p w:rsidRPr="00B80DDF" w:rsidR="00B80DDF" w:rsidP="00B80DDF" w:rsidRDefault="00B80DDF" w14:paraId="3F4FA871" w14:textId="77777777">
            <w:pPr>
              <w:rPr>
                <w:rFonts w:ascii="Times New Roman" w:hAnsi="Times New Roman" w:eastAsia="Times New Roman" w:cs="Times New Roman"/>
                <w:sz w:val="24"/>
                <w:szCs w:val="24"/>
                <w:lang w:eastAsia="lv-LV"/>
              </w:rPr>
            </w:pPr>
          </w:p>
          <w:p w:rsidRPr="00B80DDF" w:rsidR="00B80DDF" w:rsidP="00B80DDF" w:rsidRDefault="00B80DDF" w14:paraId="3BA59F20" w14:textId="77777777">
            <w:pPr>
              <w:rPr>
                <w:rFonts w:ascii="Times New Roman" w:hAnsi="Times New Roman" w:eastAsia="Times New Roman" w:cs="Times New Roman"/>
                <w:sz w:val="24"/>
                <w:szCs w:val="24"/>
                <w:lang w:eastAsia="lv-LV"/>
              </w:rPr>
            </w:pPr>
          </w:p>
          <w:p w:rsidRPr="00B80DDF" w:rsidR="00B80DDF" w:rsidP="00B80DDF" w:rsidRDefault="00B80DDF" w14:paraId="48591299" w14:textId="77777777">
            <w:pPr>
              <w:rPr>
                <w:rFonts w:ascii="Times New Roman" w:hAnsi="Times New Roman" w:eastAsia="Times New Roman" w:cs="Times New Roman"/>
                <w:sz w:val="24"/>
                <w:szCs w:val="24"/>
                <w:lang w:eastAsia="lv-LV"/>
              </w:rPr>
            </w:pPr>
          </w:p>
          <w:p w:rsidRPr="00B80DDF" w:rsidR="00B80DDF" w:rsidP="00B80DDF" w:rsidRDefault="00B80DDF" w14:paraId="42C8C5F6" w14:textId="77777777">
            <w:pPr>
              <w:rPr>
                <w:rFonts w:ascii="Times New Roman" w:hAnsi="Times New Roman" w:eastAsia="Times New Roman" w:cs="Times New Roman"/>
                <w:sz w:val="24"/>
                <w:szCs w:val="24"/>
                <w:lang w:eastAsia="lv-LV"/>
              </w:rPr>
            </w:pPr>
          </w:p>
          <w:p w:rsidRPr="00B80DDF" w:rsidR="00B80DDF" w:rsidP="00B80DDF" w:rsidRDefault="00B80DDF" w14:paraId="0133ED00" w14:textId="77777777">
            <w:pPr>
              <w:rPr>
                <w:rFonts w:ascii="Times New Roman" w:hAnsi="Times New Roman" w:eastAsia="Times New Roman" w:cs="Times New Roman"/>
                <w:sz w:val="24"/>
                <w:szCs w:val="24"/>
                <w:lang w:eastAsia="lv-LV"/>
              </w:rPr>
            </w:pPr>
          </w:p>
          <w:p w:rsidRPr="00B80DDF" w:rsidR="00B80DDF" w:rsidP="00B80DDF" w:rsidRDefault="00B80DDF" w14:paraId="6A5D0964" w14:textId="77777777">
            <w:pPr>
              <w:rPr>
                <w:rFonts w:ascii="Times New Roman" w:hAnsi="Times New Roman" w:eastAsia="Times New Roman" w:cs="Times New Roman"/>
                <w:sz w:val="24"/>
                <w:szCs w:val="24"/>
                <w:lang w:eastAsia="lv-LV"/>
              </w:rPr>
            </w:pPr>
          </w:p>
          <w:p w:rsidRPr="00B80DDF" w:rsidR="00B80DDF" w:rsidP="00B80DDF" w:rsidRDefault="00B80DDF" w14:paraId="01F257C9" w14:textId="77777777">
            <w:pPr>
              <w:rPr>
                <w:rFonts w:ascii="Times New Roman" w:hAnsi="Times New Roman" w:eastAsia="Times New Roman" w:cs="Times New Roman"/>
                <w:sz w:val="24"/>
                <w:szCs w:val="24"/>
                <w:lang w:eastAsia="lv-LV"/>
              </w:rPr>
            </w:pPr>
          </w:p>
          <w:p w:rsidRPr="00B80DDF" w:rsidR="00B80DDF" w:rsidP="00B80DDF" w:rsidRDefault="00B80DDF" w14:paraId="2F2A9503" w14:textId="77777777">
            <w:pPr>
              <w:rPr>
                <w:rFonts w:ascii="Times New Roman" w:hAnsi="Times New Roman" w:eastAsia="Times New Roman" w:cs="Times New Roman"/>
                <w:sz w:val="24"/>
                <w:szCs w:val="24"/>
                <w:lang w:eastAsia="lv-LV"/>
              </w:rPr>
            </w:pPr>
          </w:p>
          <w:p w:rsidRPr="00B80DDF" w:rsidR="00B80DDF" w:rsidP="00B80DDF" w:rsidRDefault="00B80DDF" w14:paraId="085EBBEF" w14:textId="77777777">
            <w:pPr>
              <w:rPr>
                <w:rFonts w:ascii="Times New Roman" w:hAnsi="Times New Roman" w:eastAsia="Times New Roman" w:cs="Times New Roman"/>
                <w:sz w:val="24"/>
                <w:szCs w:val="24"/>
                <w:lang w:eastAsia="lv-LV"/>
              </w:rPr>
            </w:pPr>
          </w:p>
          <w:p w:rsidRPr="00B80DDF" w:rsidR="00B80DDF" w:rsidP="00B80DDF" w:rsidRDefault="00B80DDF" w14:paraId="37FC546B" w14:textId="77777777">
            <w:pPr>
              <w:rPr>
                <w:rFonts w:ascii="Times New Roman" w:hAnsi="Times New Roman" w:eastAsia="Times New Roman" w:cs="Times New Roman"/>
                <w:sz w:val="24"/>
                <w:szCs w:val="24"/>
                <w:lang w:eastAsia="lv-LV"/>
              </w:rPr>
            </w:pPr>
          </w:p>
          <w:p w:rsidRPr="00B80DDF" w:rsidR="00B80DDF" w:rsidP="00B80DDF" w:rsidRDefault="00B80DDF" w14:paraId="2A511A69" w14:textId="77777777">
            <w:pPr>
              <w:rPr>
                <w:rFonts w:ascii="Times New Roman" w:hAnsi="Times New Roman" w:eastAsia="Times New Roman" w:cs="Times New Roman"/>
                <w:sz w:val="24"/>
                <w:szCs w:val="24"/>
                <w:lang w:eastAsia="lv-LV"/>
              </w:rPr>
            </w:pPr>
          </w:p>
          <w:p w:rsidRPr="00B80DDF" w:rsidR="00B80DDF" w:rsidP="00B80DDF" w:rsidRDefault="00B80DDF" w14:paraId="2FE5FF00" w14:textId="77777777">
            <w:pPr>
              <w:rPr>
                <w:rFonts w:ascii="Times New Roman" w:hAnsi="Times New Roman" w:eastAsia="Times New Roman" w:cs="Times New Roman"/>
                <w:sz w:val="24"/>
                <w:szCs w:val="24"/>
                <w:lang w:eastAsia="lv-LV"/>
              </w:rPr>
            </w:pPr>
          </w:p>
          <w:p w:rsidRPr="00B80DDF" w:rsidR="00B80DDF" w:rsidP="00B80DDF" w:rsidRDefault="00B80DDF" w14:paraId="7E56B343" w14:textId="77777777">
            <w:pPr>
              <w:rPr>
                <w:rFonts w:ascii="Times New Roman" w:hAnsi="Times New Roman" w:eastAsia="Times New Roman" w:cs="Times New Roman"/>
                <w:sz w:val="24"/>
                <w:szCs w:val="24"/>
                <w:lang w:eastAsia="lv-LV"/>
              </w:rPr>
            </w:pPr>
          </w:p>
          <w:p w:rsidRPr="00B80DDF" w:rsidR="00B80DDF" w:rsidP="00B80DDF" w:rsidRDefault="00B80DDF" w14:paraId="1C3935A5" w14:textId="77777777">
            <w:pPr>
              <w:rPr>
                <w:rFonts w:ascii="Times New Roman" w:hAnsi="Times New Roman" w:eastAsia="Times New Roman" w:cs="Times New Roman"/>
                <w:sz w:val="24"/>
                <w:szCs w:val="24"/>
                <w:lang w:eastAsia="lv-LV"/>
              </w:rPr>
            </w:pPr>
          </w:p>
          <w:p w:rsidRPr="00B80DDF" w:rsidR="00B80DDF" w:rsidP="00B80DDF" w:rsidRDefault="00B80DDF" w14:paraId="7A363F44" w14:textId="77777777">
            <w:pPr>
              <w:rPr>
                <w:rFonts w:ascii="Times New Roman" w:hAnsi="Times New Roman" w:eastAsia="Times New Roman" w:cs="Times New Roman"/>
                <w:sz w:val="24"/>
                <w:szCs w:val="24"/>
                <w:lang w:eastAsia="lv-LV"/>
              </w:rPr>
            </w:pPr>
          </w:p>
          <w:p w:rsidRPr="00B80DDF" w:rsidR="00B80DDF" w:rsidP="00B80DDF" w:rsidRDefault="00B80DDF" w14:paraId="662F9918" w14:textId="77777777">
            <w:pPr>
              <w:rPr>
                <w:rFonts w:ascii="Times New Roman" w:hAnsi="Times New Roman" w:eastAsia="Times New Roman" w:cs="Times New Roman"/>
                <w:sz w:val="24"/>
                <w:szCs w:val="24"/>
                <w:lang w:eastAsia="lv-LV"/>
              </w:rPr>
            </w:pPr>
          </w:p>
          <w:p w:rsidR="00B80DDF" w:rsidP="00B80DDF" w:rsidRDefault="00B80DDF" w14:paraId="677B6932" w14:textId="77777777">
            <w:pPr>
              <w:rPr>
                <w:rFonts w:ascii="Times New Roman" w:hAnsi="Times New Roman" w:eastAsia="Times New Roman" w:cs="Times New Roman"/>
                <w:sz w:val="24"/>
                <w:szCs w:val="24"/>
                <w:lang w:eastAsia="lv-LV"/>
              </w:rPr>
            </w:pPr>
          </w:p>
          <w:p w:rsidRPr="00B80DDF" w:rsidR="00B80DDF" w:rsidP="00B80DDF" w:rsidRDefault="00B80DDF" w14:paraId="2E8E8BA0" w14:textId="77777777">
            <w:pPr>
              <w:rPr>
                <w:rFonts w:ascii="Times New Roman" w:hAnsi="Times New Roman" w:eastAsia="Times New Roman" w:cs="Times New Roman"/>
                <w:sz w:val="24"/>
                <w:szCs w:val="24"/>
                <w:lang w:eastAsia="lv-LV"/>
              </w:rPr>
            </w:pPr>
          </w:p>
          <w:p w:rsidR="00B80DDF" w:rsidP="00B80DDF" w:rsidRDefault="00B80DDF" w14:paraId="7D8B63D5" w14:textId="77777777">
            <w:pPr>
              <w:ind w:firstLine="720"/>
              <w:rPr>
                <w:rFonts w:ascii="Times New Roman" w:hAnsi="Times New Roman" w:eastAsia="Times New Roman" w:cs="Times New Roman"/>
                <w:sz w:val="24"/>
                <w:szCs w:val="24"/>
                <w:lang w:eastAsia="lv-LV"/>
              </w:rPr>
            </w:pPr>
          </w:p>
          <w:p w:rsidRPr="00B959B9" w:rsidR="00B959B9" w:rsidP="00B959B9" w:rsidRDefault="00B959B9" w14:paraId="7E1D5198" w14:textId="77777777">
            <w:pPr>
              <w:rPr>
                <w:rFonts w:ascii="Times New Roman" w:hAnsi="Times New Roman" w:eastAsia="Times New Roman" w:cs="Times New Roman"/>
                <w:sz w:val="24"/>
                <w:szCs w:val="24"/>
                <w:lang w:eastAsia="lv-LV"/>
              </w:rPr>
            </w:pPr>
          </w:p>
          <w:p w:rsidRPr="00B959B9" w:rsidR="00B959B9" w:rsidP="00B959B9" w:rsidRDefault="00B959B9" w14:paraId="5C2DAAF2" w14:textId="77777777">
            <w:pPr>
              <w:rPr>
                <w:rFonts w:ascii="Times New Roman" w:hAnsi="Times New Roman" w:eastAsia="Times New Roman" w:cs="Times New Roman"/>
                <w:sz w:val="24"/>
                <w:szCs w:val="24"/>
                <w:lang w:eastAsia="lv-LV"/>
              </w:rPr>
            </w:pPr>
          </w:p>
          <w:p w:rsidRPr="00B959B9" w:rsidR="00B959B9" w:rsidP="00B959B9" w:rsidRDefault="00B959B9" w14:paraId="376BAA15" w14:textId="77777777">
            <w:pPr>
              <w:rPr>
                <w:rFonts w:ascii="Times New Roman" w:hAnsi="Times New Roman" w:eastAsia="Times New Roman" w:cs="Times New Roman"/>
                <w:sz w:val="24"/>
                <w:szCs w:val="24"/>
                <w:lang w:eastAsia="lv-LV"/>
              </w:rPr>
            </w:pPr>
          </w:p>
          <w:p w:rsidRPr="00B959B9" w:rsidR="00B959B9" w:rsidP="00B959B9" w:rsidRDefault="00B959B9" w14:paraId="233AE824" w14:textId="77777777">
            <w:pPr>
              <w:rPr>
                <w:rFonts w:ascii="Times New Roman" w:hAnsi="Times New Roman" w:eastAsia="Times New Roman" w:cs="Times New Roman"/>
                <w:sz w:val="24"/>
                <w:szCs w:val="24"/>
                <w:lang w:eastAsia="lv-LV"/>
              </w:rPr>
            </w:pPr>
          </w:p>
          <w:p w:rsidRPr="00B959B9" w:rsidR="00B959B9" w:rsidP="00B959B9" w:rsidRDefault="00B959B9" w14:paraId="636A641A" w14:textId="77777777">
            <w:pPr>
              <w:rPr>
                <w:rFonts w:ascii="Times New Roman" w:hAnsi="Times New Roman" w:eastAsia="Times New Roman" w:cs="Times New Roman"/>
                <w:sz w:val="24"/>
                <w:szCs w:val="24"/>
                <w:lang w:eastAsia="lv-LV"/>
              </w:rPr>
            </w:pPr>
          </w:p>
          <w:p w:rsidRPr="00B959B9" w:rsidR="00B959B9" w:rsidP="00B959B9" w:rsidRDefault="00B959B9" w14:paraId="27B4D1B6" w14:textId="77777777">
            <w:pPr>
              <w:rPr>
                <w:rFonts w:ascii="Times New Roman" w:hAnsi="Times New Roman" w:eastAsia="Times New Roman" w:cs="Times New Roman"/>
                <w:sz w:val="24"/>
                <w:szCs w:val="24"/>
                <w:lang w:eastAsia="lv-LV"/>
              </w:rPr>
            </w:pPr>
          </w:p>
          <w:p w:rsidRPr="00B959B9" w:rsidR="00B959B9" w:rsidP="00B959B9" w:rsidRDefault="00B959B9" w14:paraId="6749362F" w14:textId="038F336F">
            <w:pPr>
              <w:rPr>
                <w:rFonts w:ascii="Times New Roman" w:hAnsi="Times New Roman" w:eastAsia="Times New Roman" w:cs="Times New Roman"/>
                <w:sz w:val="24"/>
                <w:szCs w:val="24"/>
                <w:lang w:eastAsia="lv-LV"/>
              </w:rPr>
            </w:pPr>
          </w:p>
        </w:tc>
        <w:tc>
          <w:tcPr>
            <w:tcW w:w="2957" w:type="pct"/>
            <w:tcBorders>
              <w:top w:val="outset" w:color="414142" w:sz="6" w:space="0"/>
              <w:left w:val="outset" w:color="414142" w:sz="6" w:space="0"/>
              <w:bottom w:val="outset" w:color="414142" w:sz="6" w:space="0"/>
              <w:right w:val="outset" w:color="414142" w:sz="6" w:space="0"/>
            </w:tcBorders>
            <w:hideMark/>
          </w:tcPr>
          <w:p w:rsidR="00E142B5" w:rsidP="009D2707" w:rsidRDefault="00792E23" w14:paraId="345C58D8" w14:textId="1478B6D0">
            <w:pPr>
              <w:spacing w:after="0" w:line="240" w:lineRule="auto"/>
              <w:ind w:firstLine="365"/>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Saskaņā ar likumu</w:t>
            </w:r>
            <w:r w:rsidR="00102787">
              <w:rPr>
                <w:rFonts w:ascii="Times New Roman" w:hAnsi="Times New Roman" w:eastAsia="Times New Roman" w:cs="Times New Roman"/>
                <w:sz w:val="24"/>
                <w:szCs w:val="24"/>
                <w:lang w:eastAsia="lv-LV"/>
              </w:rPr>
              <w:t xml:space="preserve"> </w:t>
            </w:r>
            <w:r w:rsidR="00EA0D36">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Par nodokļiem un nodevām</w:t>
            </w:r>
            <w:r w:rsidR="00EA0D36">
              <w:rPr>
                <w:rFonts w:ascii="Times New Roman" w:hAnsi="Times New Roman" w:eastAsia="Times New Roman" w:cs="Times New Roman"/>
                <w:sz w:val="24"/>
                <w:szCs w:val="24"/>
                <w:lang w:eastAsia="lv-LV"/>
              </w:rPr>
              <w:t>"</w:t>
            </w:r>
            <w:r w:rsidR="002125EA">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1.</w:t>
            </w:r>
            <w:r w:rsidR="00EA0D36">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panta 2.</w:t>
            </w:r>
            <w:r w:rsidR="00EA0D36">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 xml:space="preserve">punktu valsts nodeva ir </w:t>
            </w:r>
            <w:r w:rsidRPr="00792E23">
              <w:rPr>
                <w:rFonts w:ascii="Times New Roman" w:hAnsi="Times New Roman" w:eastAsia="Times New Roman" w:cs="Times New Roman"/>
                <w:sz w:val="24"/>
                <w:szCs w:val="24"/>
                <w:lang w:eastAsia="lv-LV"/>
              </w:rPr>
              <w:t>obligāts maksājums valsts budžetā vai šajā likumā noteiktajos gadījumos pašvaldības budžetā par valsts vai pašvaldības institūcijas veicamo darbību, kas izriet no šīs institūcijas funkcijām. Valsts nodevas mērķis ir personu darbību regulēšana (kontrolēšana, veicināšana, ierobežošana). Valsts nodevas apmērs nav tiešā veidā saistīts ar institūcijas veiktās darbības izmaksu segšanu</w:t>
            </w:r>
            <w:r>
              <w:rPr>
                <w:rFonts w:ascii="Times New Roman" w:hAnsi="Times New Roman" w:eastAsia="Times New Roman" w:cs="Times New Roman"/>
                <w:sz w:val="24"/>
                <w:szCs w:val="24"/>
                <w:lang w:eastAsia="lv-LV"/>
              </w:rPr>
              <w:t>.</w:t>
            </w:r>
            <w:r w:rsidR="00F35A4A">
              <w:rPr>
                <w:rFonts w:ascii="Times New Roman" w:hAnsi="Times New Roman" w:eastAsia="Times New Roman" w:cs="Times New Roman"/>
                <w:sz w:val="24"/>
                <w:szCs w:val="24"/>
                <w:lang w:eastAsia="lv-LV"/>
              </w:rPr>
              <w:t xml:space="preserve"> </w:t>
            </w:r>
            <w:r w:rsidR="00EA0D36">
              <w:rPr>
                <w:rFonts w:ascii="Times New Roman" w:hAnsi="Times New Roman" w:eastAsia="Times New Roman" w:cs="Times New Roman"/>
                <w:sz w:val="24"/>
                <w:szCs w:val="24"/>
                <w:lang w:eastAsia="lv-LV"/>
              </w:rPr>
              <w:t>V</w:t>
            </w:r>
            <w:r w:rsidRPr="00A03D90" w:rsidR="006F34F6">
              <w:rPr>
                <w:rFonts w:ascii="Times New Roman" w:hAnsi="Times New Roman" w:eastAsia="Times New Roman" w:cs="Times New Roman"/>
                <w:sz w:val="24"/>
                <w:szCs w:val="24"/>
                <w:lang w:eastAsia="lv-LV"/>
              </w:rPr>
              <w:t>alsts nodeva par īpašuma tiesību nostiprināšanu zemesgrāmatā</w:t>
            </w:r>
            <w:r w:rsidR="006F34F6">
              <w:rPr>
                <w:rFonts w:ascii="Times New Roman" w:hAnsi="Times New Roman" w:eastAsia="Times New Roman" w:cs="Times New Roman"/>
                <w:sz w:val="24"/>
                <w:szCs w:val="24"/>
                <w:lang w:eastAsia="lv-LV"/>
              </w:rPr>
              <w:t xml:space="preserve"> (turpmāk – valsts nodeva)</w:t>
            </w:r>
            <w:r w:rsidR="00ED745B">
              <w:rPr>
                <w:rFonts w:ascii="Times New Roman" w:hAnsi="Times New Roman" w:eastAsia="Times New Roman" w:cs="Times New Roman"/>
                <w:sz w:val="24"/>
                <w:szCs w:val="24"/>
                <w:lang w:eastAsia="lv-LV"/>
              </w:rPr>
              <w:t xml:space="preserve"> ir obligāts maksājums</w:t>
            </w:r>
            <w:r w:rsidR="00F35A4A">
              <w:rPr>
                <w:rFonts w:ascii="Times New Roman" w:hAnsi="Times New Roman" w:eastAsia="Times New Roman" w:cs="Times New Roman"/>
                <w:sz w:val="24"/>
                <w:szCs w:val="24"/>
                <w:lang w:eastAsia="lv-LV"/>
              </w:rPr>
              <w:t xml:space="preserve"> personai, kura vēlas nostiprināt īpašuma tiesības zemesgrāmatā</w:t>
            </w:r>
            <w:r w:rsidR="00465535">
              <w:rPr>
                <w:rFonts w:ascii="Times New Roman" w:hAnsi="Times New Roman" w:eastAsia="Times New Roman" w:cs="Times New Roman"/>
                <w:sz w:val="24"/>
                <w:szCs w:val="24"/>
                <w:lang w:eastAsia="lv-LV"/>
              </w:rPr>
              <w:t>,</w:t>
            </w:r>
            <w:r w:rsidR="00F35A4A">
              <w:rPr>
                <w:rFonts w:ascii="Times New Roman" w:hAnsi="Times New Roman" w:eastAsia="Times New Roman" w:cs="Times New Roman"/>
                <w:sz w:val="24"/>
                <w:szCs w:val="24"/>
                <w:lang w:eastAsia="lv-LV"/>
              </w:rPr>
              <w:t xml:space="preserve"> tātad </w:t>
            </w:r>
            <w:r w:rsidR="00E142B5">
              <w:rPr>
                <w:rFonts w:ascii="Times New Roman" w:hAnsi="Times New Roman" w:eastAsia="Times New Roman" w:cs="Times New Roman"/>
                <w:sz w:val="24"/>
                <w:szCs w:val="24"/>
                <w:lang w:eastAsia="lv-LV"/>
              </w:rPr>
              <w:t>šī</w:t>
            </w:r>
            <w:r w:rsidR="006F34F6">
              <w:rPr>
                <w:rFonts w:ascii="Times New Roman" w:hAnsi="Times New Roman" w:eastAsia="Times New Roman" w:cs="Times New Roman"/>
                <w:sz w:val="24"/>
                <w:szCs w:val="24"/>
                <w:lang w:eastAsia="lv-LV"/>
              </w:rPr>
              <w:t xml:space="preserve"> nodeva ir persona</w:t>
            </w:r>
            <w:r w:rsidR="00EA0D36">
              <w:rPr>
                <w:rFonts w:ascii="Times New Roman" w:hAnsi="Times New Roman" w:eastAsia="Times New Roman" w:cs="Times New Roman"/>
                <w:sz w:val="24"/>
                <w:szCs w:val="24"/>
                <w:lang w:eastAsia="lv-LV"/>
              </w:rPr>
              <w:t xml:space="preserve">i </w:t>
            </w:r>
            <w:r w:rsidR="008674F7">
              <w:rPr>
                <w:rFonts w:ascii="Times New Roman" w:hAnsi="Times New Roman" w:eastAsia="Times New Roman" w:cs="Times New Roman"/>
                <w:sz w:val="24"/>
                <w:szCs w:val="24"/>
                <w:lang w:eastAsia="lv-LV"/>
              </w:rPr>
              <w:lastRenderedPageBreak/>
              <w:t>veicamais</w:t>
            </w:r>
            <w:r w:rsidR="00E142B5">
              <w:rPr>
                <w:rFonts w:ascii="Times New Roman" w:hAnsi="Times New Roman" w:eastAsia="Times New Roman" w:cs="Times New Roman"/>
                <w:sz w:val="24"/>
                <w:szCs w:val="24"/>
                <w:lang w:eastAsia="lv-LV"/>
              </w:rPr>
              <w:t xml:space="preserve"> maksājum</w:t>
            </w:r>
            <w:r w:rsidR="006F34F6">
              <w:rPr>
                <w:rFonts w:ascii="Times New Roman" w:hAnsi="Times New Roman" w:eastAsia="Times New Roman" w:cs="Times New Roman"/>
                <w:sz w:val="24"/>
                <w:szCs w:val="24"/>
                <w:lang w:eastAsia="lv-LV"/>
              </w:rPr>
              <w:t xml:space="preserve">s, lai saņemtu valsts sniegtu nodrošinājumu, nostiprinot īpašuma tiesības </w:t>
            </w:r>
            <w:r w:rsidR="00465535">
              <w:rPr>
                <w:rFonts w:ascii="Times New Roman" w:hAnsi="Times New Roman" w:eastAsia="Times New Roman" w:cs="Times New Roman"/>
                <w:sz w:val="24"/>
                <w:szCs w:val="24"/>
                <w:lang w:eastAsia="lv-LV"/>
              </w:rPr>
              <w:t>zemesgrāmatā</w:t>
            </w:r>
            <w:r w:rsidR="006F34F6">
              <w:rPr>
                <w:rFonts w:ascii="Times New Roman" w:hAnsi="Times New Roman" w:eastAsia="Times New Roman" w:cs="Times New Roman"/>
                <w:sz w:val="24"/>
                <w:szCs w:val="24"/>
                <w:lang w:eastAsia="lv-LV"/>
              </w:rPr>
              <w:t>. Līdz ar īpašuma tiesību ierakstīšanu</w:t>
            </w:r>
            <w:r w:rsidR="00F11670">
              <w:rPr>
                <w:rFonts w:ascii="Times New Roman" w:hAnsi="Times New Roman" w:eastAsia="Times New Roman" w:cs="Times New Roman"/>
                <w:sz w:val="24"/>
                <w:szCs w:val="24"/>
                <w:lang w:eastAsia="lv-LV"/>
              </w:rPr>
              <w:t xml:space="preserve"> zemesgrāmatā</w:t>
            </w:r>
            <w:r w:rsidR="008674F7">
              <w:rPr>
                <w:rFonts w:ascii="Times New Roman" w:hAnsi="Times New Roman" w:eastAsia="Times New Roman" w:cs="Times New Roman"/>
                <w:sz w:val="24"/>
                <w:szCs w:val="24"/>
                <w:lang w:eastAsia="lv-LV"/>
              </w:rPr>
              <w:t xml:space="preserve">, </w:t>
            </w:r>
            <w:r w:rsidR="00ED745B">
              <w:rPr>
                <w:rFonts w:ascii="Times New Roman" w:hAnsi="Times New Roman" w:eastAsia="Times New Roman" w:cs="Times New Roman"/>
                <w:sz w:val="24"/>
                <w:szCs w:val="24"/>
                <w:lang w:eastAsia="lv-LV"/>
              </w:rPr>
              <w:t>ieraksts</w:t>
            </w:r>
            <w:r w:rsidR="00465535">
              <w:rPr>
                <w:rFonts w:ascii="Times New Roman" w:hAnsi="Times New Roman" w:eastAsia="Times New Roman" w:cs="Times New Roman"/>
                <w:sz w:val="24"/>
                <w:szCs w:val="24"/>
                <w:lang w:eastAsia="lv-LV"/>
              </w:rPr>
              <w:t xml:space="preserve"> ir saistošs trešajām </w:t>
            </w:r>
            <w:r w:rsidR="006F34F6">
              <w:rPr>
                <w:rFonts w:ascii="Times New Roman" w:hAnsi="Times New Roman" w:eastAsia="Times New Roman" w:cs="Times New Roman"/>
                <w:sz w:val="24"/>
                <w:szCs w:val="24"/>
                <w:lang w:eastAsia="lv-LV"/>
              </w:rPr>
              <w:t xml:space="preserve">personām un tādejādi, valsts sniedz konkrētu nodrošinājumu minētai personai. Zināmā mērā valsts nodevas apmērs raksturo valsts sniegtā nodrošinājuma vērtību, tādejādi – vispārīgi valsts nodevas apmērs par īpašuma tiesību nostiprināšanu maksājams 2% apmērā no nekustamā īpašuma vērtības. </w:t>
            </w:r>
            <w:r w:rsidRPr="002312DC" w:rsidR="006F34F6">
              <w:rPr>
                <w:rFonts w:ascii="Times New Roman" w:hAnsi="Times New Roman" w:eastAsia="Times New Roman" w:cs="Times New Roman"/>
                <w:sz w:val="24"/>
                <w:szCs w:val="24"/>
                <w:lang w:eastAsia="lv-LV"/>
              </w:rPr>
              <w:t xml:space="preserve">Vienlaikus, ņemot </w:t>
            </w:r>
            <w:r w:rsidR="007F4638">
              <w:rPr>
                <w:rFonts w:ascii="Times New Roman" w:hAnsi="Times New Roman" w:eastAsia="Times New Roman" w:cs="Times New Roman"/>
                <w:sz w:val="24"/>
                <w:szCs w:val="24"/>
                <w:lang w:eastAsia="lv-LV"/>
              </w:rPr>
              <w:t xml:space="preserve">vērā </w:t>
            </w:r>
            <w:r w:rsidRPr="002312DC" w:rsidR="006F34F6">
              <w:rPr>
                <w:rFonts w:ascii="Times New Roman" w:hAnsi="Times New Roman" w:eastAsia="Times New Roman" w:cs="Times New Roman"/>
                <w:sz w:val="24"/>
                <w:szCs w:val="24"/>
                <w:lang w:eastAsia="lv-LV"/>
              </w:rPr>
              <w:t>valsts nodevas mērķi – veicināt noteiktas personas darbības, valstij rīcības brīvības ietvaros ir tiesības noteikt arī samazinātu valsts nodevas likmi</w:t>
            </w:r>
            <w:r w:rsidRPr="002312DC" w:rsidR="00F11670">
              <w:rPr>
                <w:rFonts w:ascii="Times New Roman" w:hAnsi="Times New Roman" w:eastAsia="Times New Roman" w:cs="Times New Roman"/>
                <w:sz w:val="24"/>
                <w:szCs w:val="24"/>
                <w:lang w:eastAsia="lv-LV"/>
              </w:rPr>
              <w:t xml:space="preserve">. </w:t>
            </w:r>
            <w:r w:rsidRPr="002312DC" w:rsidR="005922C7">
              <w:rPr>
                <w:rFonts w:ascii="Times New Roman" w:hAnsi="Times New Roman" w:eastAsia="Times New Roman" w:cs="Times New Roman"/>
                <w:sz w:val="24"/>
                <w:szCs w:val="24"/>
                <w:lang w:eastAsia="lv-LV"/>
              </w:rPr>
              <w:t>Kopš 2017. gada 24. augusta</w:t>
            </w:r>
            <w:r w:rsidRPr="002312DC" w:rsidR="00E347D4">
              <w:rPr>
                <w:rFonts w:ascii="Times New Roman" w:hAnsi="Times New Roman" w:eastAsia="Times New Roman" w:cs="Times New Roman"/>
                <w:sz w:val="24"/>
                <w:szCs w:val="24"/>
                <w:lang w:eastAsia="lv-LV"/>
              </w:rPr>
              <w:t xml:space="preserve"> gadījumā, ja nekustamo īpašumu iegūst daudzbērnu ģimene, valsts nodevas par īpašuma tiesību nostiprināšanu zemesgrāmatā</w:t>
            </w:r>
            <w:r w:rsidRPr="002312DC" w:rsidR="0019606F">
              <w:rPr>
                <w:rFonts w:ascii="Times New Roman" w:hAnsi="Times New Roman" w:eastAsia="Times New Roman" w:cs="Times New Roman"/>
                <w:sz w:val="24"/>
                <w:szCs w:val="24"/>
                <w:lang w:eastAsia="lv-LV"/>
              </w:rPr>
              <w:t xml:space="preserve"> (turpmāk</w:t>
            </w:r>
            <w:r w:rsidRPr="002312DC" w:rsidR="00A93779">
              <w:rPr>
                <w:rFonts w:ascii="Times New Roman" w:hAnsi="Times New Roman" w:eastAsia="Times New Roman" w:cs="Times New Roman"/>
                <w:sz w:val="24"/>
                <w:szCs w:val="24"/>
                <w:lang w:eastAsia="lv-LV"/>
              </w:rPr>
              <w:t> </w:t>
            </w:r>
            <w:r w:rsidRPr="002312DC" w:rsidR="0019606F">
              <w:rPr>
                <w:rFonts w:ascii="Times New Roman" w:hAnsi="Times New Roman" w:eastAsia="Times New Roman" w:cs="Times New Roman"/>
                <w:sz w:val="24"/>
                <w:szCs w:val="24"/>
                <w:lang w:eastAsia="lv-LV"/>
              </w:rPr>
              <w:t>– valsts nodeva)</w:t>
            </w:r>
            <w:r w:rsidRPr="002312DC" w:rsidR="00E347D4">
              <w:rPr>
                <w:rFonts w:ascii="Times New Roman" w:hAnsi="Times New Roman" w:eastAsia="Times New Roman" w:cs="Times New Roman"/>
                <w:sz w:val="24"/>
                <w:szCs w:val="24"/>
                <w:lang w:eastAsia="lv-LV"/>
              </w:rPr>
              <w:t xml:space="preserve"> apmērs nosakām</w:t>
            </w:r>
            <w:r w:rsidRPr="002312DC" w:rsidR="005922C7">
              <w:rPr>
                <w:rFonts w:ascii="Times New Roman" w:hAnsi="Times New Roman" w:eastAsia="Times New Roman" w:cs="Times New Roman"/>
                <w:sz w:val="24"/>
                <w:szCs w:val="24"/>
                <w:lang w:eastAsia="lv-LV"/>
              </w:rPr>
              <w:t>s</w:t>
            </w:r>
            <w:r w:rsidRPr="002312DC" w:rsidR="00E347D4">
              <w:rPr>
                <w:rFonts w:ascii="Times New Roman" w:hAnsi="Times New Roman" w:eastAsia="Times New Roman" w:cs="Times New Roman"/>
                <w:sz w:val="24"/>
                <w:szCs w:val="24"/>
                <w:lang w:eastAsia="lv-LV"/>
              </w:rPr>
              <w:t xml:space="preserve"> 0,5</w:t>
            </w:r>
            <w:r w:rsidRPr="002312DC" w:rsidR="00A93779">
              <w:rPr>
                <w:rFonts w:ascii="Times New Roman" w:hAnsi="Times New Roman" w:eastAsia="Times New Roman" w:cs="Times New Roman"/>
                <w:sz w:val="24"/>
                <w:szCs w:val="24"/>
                <w:lang w:eastAsia="lv-LV"/>
              </w:rPr>
              <w:t> </w:t>
            </w:r>
            <w:r w:rsidRPr="002312DC" w:rsidR="00E347D4">
              <w:rPr>
                <w:rFonts w:ascii="Times New Roman" w:hAnsi="Times New Roman" w:eastAsia="Times New Roman" w:cs="Times New Roman"/>
                <w:sz w:val="24"/>
                <w:szCs w:val="24"/>
                <w:lang w:eastAsia="lv-LV"/>
              </w:rPr>
              <w:t>% apmērā</w:t>
            </w:r>
            <w:r w:rsidRPr="002312DC" w:rsidR="004B0DB4">
              <w:rPr>
                <w:rFonts w:ascii="Times New Roman" w:hAnsi="Times New Roman" w:eastAsia="Times New Roman" w:cs="Times New Roman"/>
                <w:sz w:val="24"/>
                <w:szCs w:val="24"/>
                <w:lang w:eastAsia="lv-LV"/>
              </w:rPr>
              <w:t xml:space="preserve"> </w:t>
            </w:r>
            <w:r w:rsidRPr="002312DC" w:rsidR="000F2F3D">
              <w:rPr>
                <w:rFonts w:ascii="Times New Roman" w:hAnsi="Times New Roman" w:eastAsia="Times New Roman" w:cs="Times New Roman"/>
                <w:sz w:val="24"/>
                <w:szCs w:val="24"/>
                <w:lang w:eastAsia="lv-LV"/>
              </w:rPr>
              <w:t>atbilstoši</w:t>
            </w:r>
            <w:r w:rsidRPr="002312DC" w:rsidR="004B0DB4">
              <w:rPr>
                <w:rFonts w:ascii="Times New Roman" w:hAnsi="Times New Roman" w:eastAsia="Times New Roman" w:cs="Times New Roman"/>
                <w:sz w:val="24"/>
                <w:szCs w:val="24"/>
                <w:lang w:eastAsia="lv-LV"/>
              </w:rPr>
              <w:t xml:space="preserve"> Ministru kabineta 2009.</w:t>
            </w:r>
            <w:r w:rsidRPr="002312DC" w:rsidR="00222E95">
              <w:rPr>
                <w:rFonts w:ascii="Times New Roman" w:hAnsi="Times New Roman" w:eastAsia="Times New Roman" w:cs="Times New Roman"/>
                <w:sz w:val="24"/>
                <w:szCs w:val="24"/>
                <w:lang w:eastAsia="lv-LV"/>
              </w:rPr>
              <w:t> </w:t>
            </w:r>
            <w:r w:rsidRPr="002312DC" w:rsidR="004B0DB4">
              <w:rPr>
                <w:rFonts w:ascii="Times New Roman" w:hAnsi="Times New Roman" w:eastAsia="Times New Roman" w:cs="Times New Roman"/>
                <w:sz w:val="24"/>
                <w:szCs w:val="24"/>
                <w:lang w:eastAsia="lv-LV"/>
              </w:rPr>
              <w:t>gada 27.</w:t>
            </w:r>
            <w:r w:rsidRPr="002312DC" w:rsidR="00222E95">
              <w:rPr>
                <w:rFonts w:ascii="Times New Roman" w:hAnsi="Times New Roman" w:eastAsia="Times New Roman" w:cs="Times New Roman"/>
                <w:sz w:val="24"/>
                <w:szCs w:val="24"/>
                <w:lang w:eastAsia="lv-LV"/>
              </w:rPr>
              <w:t> </w:t>
            </w:r>
            <w:r w:rsidRPr="002312DC" w:rsidR="004B0DB4">
              <w:rPr>
                <w:rFonts w:ascii="Times New Roman" w:hAnsi="Times New Roman" w:eastAsia="Times New Roman" w:cs="Times New Roman"/>
                <w:sz w:val="24"/>
                <w:szCs w:val="24"/>
                <w:lang w:eastAsia="lv-LV"/>
              </w:rPr>
              <w:t>oktobra noteikumi</w:t>
            </w:r>
            <w:r w:rsidRPr="002312DC" w:rsidR="000F2F3D">
              <w:rPr>
                <w:rFonts w:ascii="Times New Roman" w:hAnsi="Times New Roman" w:eastAsia="Times New Roman" w:cs="Times New Roman"/>
                <w:sz w:val="24"/>
                <w:szCs w:val="24"/>
                <w:lang w:eastAsia="lv-LV"/>
              </w:rPr>
              <w:t>em</w:t>
            </w:r>
            <w:r w:rsidRPr="002312DC" w:rsidR="004B0DB4">
              <w:rPr>
                <w:rFonts w:ascii="Times New Roman" w:hAnsi="Times New Roman" w:eastAsia="Times New Roman" w:cs="Times New Roman"/>
                <w:sz w:val="24"/>
                <w:szCs w:val="24"/>
                <w:lang w:eastAsia="lv-LV"/>
              </w:rPr>
              <w:t xml:space="preserve"> Nr. 1250 "Noteikumi par valsts nodevu par īpašuma tiesību un ķīlas tiesību nostiprināšanu zemesgrāmatā</w:t>
            </w:r>
            <w:r w:rsidRPr="00A03D90" w:rsidR="004B0DB4">
              <w:rPr>
                <w:rFonts w:ascii="Times New Roman" w:hAnsi="Times New Roman" w:eastAsia="Times New Roman" w:cs="Times New Roman"/>
                <w:sz w:val="24"/>
                <w:szCs w:val="24"/>
                <w:lang w:eastAsia="lv-LV"/>
              </w:rPr>
              <w:t>" (turpmāk</w:t>
            </w:r>
            <w:r w:rsidR="00A93779">
              <w:rPr>
                <w:rFonts w:ascii="Times New Roman" w:hAnsi="Times New Roman" w:eastAsia="Times New Roman" w:cs="Times New Roman"/>
                <w:sz w:val="24"/>
                <w:szCs w:val="24"/>
                <w:lang w:eastAsia="lv-LV"/>
              </w:rPr>
              <w:t> </w:t>
            </w:r>
            <w:r w:rsidRPr="00A03D90" w:rsidR="004B0DB4">
              <w:rPr>
                <w:rFonts w:ascii="Times New Roman" w:hAnsi="Times New Roman" w:eastAsia="Times New Roman" w:cs="Times New Roman"/>
                <w:sz w:val="24"/>
                <w:szCs w:val="24"/>
                <w:lang w:eastAsia="lv-LV"/>
              </w:rPr>
              <w:t>– Noteikumi Nr. 1250).</w:t>
            </w:r>
            <w:r w:rsidR="00E142B5">
              <w:rPr>
                <w:rFonts w:ascii="Times New Roman" w:hAnsi="Times New Roman" w:eastAsia="Times New Roman" w:cs="Times New Roman"/>
                <w:sz w:val="24"/>
                <w:szCs w:val="24"/>
                <w:lang w:eastAsia="lv-LV"/>
              </w:rPr>
              <w:t xml:space="preserve"> </w:t>
            </w:r>
            <w:r w:rsidR="00465535">
              <w:rPr>
                <w:rFonts w:ascii="Times New Roman" w:hAnsi="Times New Roman" w:eastAsia="Times New Roman" w:cs="Times New Roman"/>
                <w:sz w:val="24"/>
                <w:szCs w:val="24"/>
                <w:lang w:eastAsia="lv-LV"/>
              </w:rPr>
              <w:t>Ar samazinātu valsts nodevas apmēr</w:t>
            </w:r>
            <w:r w:rsidR="00A34D2C">
              <w:rPr>
                <w:rFonts w:ascii="Times New Roman" w:hAnsi="Times New Roman" w:eastAsia="Times New Roman" w:cs="Times New Roman"/>
                <w:sz w:val="24"/>
                <w:szCs w:val="24"/>
                <w:lang w:eastAsia="lv-LV"/>
              </w:rPr>
              <w:t>a</w:t>
            </w:r>
            <w:r w:rsidR="00465535">
              <w:rPr>
                <w:rFonts w:ascii="Times New Roman" w:hAnsi="Times New Roman" w:eastAsia="Times New Roman" w:cs="Times New Roman"/>
                <w:sz w:val="24"/>
                <w:szCs w:val="24"/>
                <w:lang w:eastAsia="lv-LV"/>
              </w:rPr>
              <w:t xml:space="preserve"> noteikšanu tiek samazinātas kopējās ar nekustamā īpašuma atsavināšanu saistītās izmaksas, kas var atvieglot tāda nekustamā īpašuma iegādi, kas apmierina daudzbērnu ģimeni pēc lielākas dzīvojamās platības, tādējādi veicinot ģimeni pieņemt lēmumu par trešo vai nākamo bērnu.</w:t>
            </w:r>
          </w:p>
          <w:p w:rsidRPr="00A03D90" w:rsidR="00E65C90" w:rsidP="00E65C90" w:rsidRDefault="00E347D4" w14:paraId="5A42CFC9" w14:textId="1E82FAF7">
            <w:pPr>
              <w:spacing w:after="0" w:line="240" w:lineRule="auto"/>
              <w:ind w:firstLine="365"/>
              <w:jc w:val="both"/>
              <w:rPr>
                <w:rFonts w:ascii="Times New Roman" w:hAnsi="Times New Roman" w:eastAsia="Times New Roman" w:cs="Times New Roman"/>
                <w:sz w:val="24"/>
                <w:szCs w:val="24"/>
                <w:lang w:eastAsia="lv-LV"/>
              </w:rPr>
            </w:pPr>
            <w:r w:rsidRPr="00A03D90">
              <w:rPr>
                <w:rFonts w:ascii="Times New Roman" w:hAnsi="Times New Roman" w:eastAsia="Times New Roman" w:cs="Times New Roman"/>
                <w:sz w:val="24"/>
                <w:szCs w:val="24"/>
                <w:lang w:eastAsia="lv-LV"/>
              </w:rPr>
              <w:t>Noteikum</w:t>
            </w:r>
            <w:r w:rsidRPr="00A03D90" w:rsidR="004B0DB4">
              <w:rPr>
                <w:rFonts w:ascii="Times New Roman" w:hAnsi="Times New Roman" w:eastAsia="Times New Roman" w:cs="Times New Roman"/>
                <w:sz w:val="24"/>
                <w:szCs w:val="24"/>
                <w:lang w:eastAsia="lv-LV"/>
              </w:rPr>
              <w:t>u</w:t>
            </w:r>
            <w:r w:rsidRPr="00A03D90">
              <w:rPr>
                <w:rFonts w:ascii="Times New Roman" w:hAnsi="Times New Roman" w:eastAsia="Times New Roman" w:cs="Times New Roman"/>
                <w:sz w:val="24"/>
                <w:szCs w:val="24"/>
                <w:lang w:eastAsia="lv-LV"/>
              </w:rPr>
              <w:t xml:space="preserve"> Nr.</w:t>
            </w:r>
            <w:r w:rsidRPr="00A03D90" w:rsidR="004B0DB4">
              <w:rPr>
                <w:rFonts w:ascii="Times New Roman" w:hAnsi="Times New Roman" w:eastAsia="Times New Roman" w:cs="Times New Roman"/>
                <w:sz w:val="24"/>
                <w:szCs w:val="24"/>
                <w:lang w:eastAsia="lv-LV"/>
              </w:rPr>
              <w:t> </w:t>
            </w:r>
            <w:r w:rsidRPr="00A03D90">
              <w:rPr>
                <w:rFonts w:ascii="Times New Roman" w:hAnsi="Times New Roman" w:eastAsia="Times New Roman" w:cs="Times New Roman"/>
                <w:sz w:val="24"/>
                <w:szCs w:val="24"/>
                <w:lang w:eastAsia="lv-LV"/>
              </w:rPr>
              <w:t>1250</w:t>
            </w:r>
            <w:r w:rsidRPr="00A03D90" w:rsidR="004B0DB4">
              <w:rPr>
                <w:rFonts w:ascii="Times New Roman" w:hAnsi="Times New Roman" w:eastAsia="Times New Roman" w:cs="Times New Roman"/>
                <w:sz w:val="24"/>
                <w:szCs w:val="24"/>
                <w:lang w:eastAsia="lv-LV"/>
              </w:rPr>
              <w:t xml:space="preserve"> 7.</w:t>
            </w:r>
            <w:r w:rsidRPr="00A03D90" w:rsidR="004B0DB4">
              <w:rPr>
                <w:rFonts w:ascii="Times New Roman" w:hAnsi="Times New Roman" w:eastAsia="Times New Roman" w:cs="Times New Roman"/>
                <w:sz w:val="24"/>
                <w:szCs w:val="24"/>
                <w:vertAlign w:val="superscript"/>
                <w:lang w:eastAsia="lv-LV"/>
              </w:rPr>
              <w:t>4</w:t>
            </w:r>
            <w:r w:rsidR="00A93779">
              <w:rPr>
                <w:rFonts w:ascii="Times New Roman" w:hAnsi="Times New Roman" w:eastAsia="Times New Roman" w:cs="Times New Roman"/>
                <w:sz w:val="24"/>
                <w:szCs w:val="24"/>
                <w:vertAlign w:val="superscript"/>
                <w:lang w:eastAsia="lv-LV"/>
              </w:rPr>
              <w:t> </w:t>
            </w:r>
            <w:r w:rsidRPr="00A03D90" w:rsidR="004B0DB4">
              <w:rPr>
                <w:rFonts w:ascii="Times New Roman" w:hAnsi="Times New Roman" w:eastAsia="Times New Roman" w:cs="Times New Roman"/>
                <w:sz w:val="24"/>
                <w:szCs w:val="24"/>
                <w:lang w:eastAsia="lv-LV"/>
              </w:rPr>
              <w:t>punkts</w:t>
            </w:r>
            <w:r w:rsidRPr="00A03D90">
              <w:rPr>
                <w:rFonts w:ascii="Times New Roman" w:hAnsi="Times New Roman" w:eastAsia="Times New Roman" w:cs="Times New Roman"/>
                <w:sz w:val="24"/>
                <w:szCs w:val="24"/>
                <w:lang w:eastAsia="lv-LV"/>
              </w:rPr>
              <w:t xml:space="preserve"> paredz, ka vecāka atbilstību daudzbērnu ģimenes statusam apliecina uz nostiprinājuma lūguma iesniegšanas brīdi derīga Latvijas Goda ģimenes apliecība "3+</w:t>
            </w:r>
            <w:r w:rsidR="00A93779">
              <w:rPr>
                <w:rFonts w:ascii="Times New Roman" w:hAnsi="Times New Roman" w:eastAsia="Times New Roman" w:cs="Times New Roman"/>
                <w:sz w:val="24"/>
                <w:szCs w:val="24"/>
                <w:lang w:eastAsia="lv-LV"/>
              </w:rPr>
              <w:t> </w:t>
            </w:r>
            <w:r w:rsidRPr="00A03D90">
              <w:rPr>
                <w:rFonts w:ascii="Times New Roman" w:hAnsi="Times New Roman" w:eastAsia="Times New Roman" w:cs="Times New Roman"/>
                <w:sz w:val="24"/>
                <w:szCs w:val="24"/>
                <w:lang w:eastAsia="lv-LV"/>
              </w:rPr>
              <w:t>Ģimenes karte" (</w:t>
            </w:r>
            <w:r w:rsidRPr="00A03D90" w:rsidR="005922C7">
              <w:rPr>
                <w:rFonts w:ascii="Times New Roman" w:hAnsi="Times New Roman" w:eastAsia="Times New Roman" w:cs="Times New Roman"/>
                <w:sz w:val="24"/>
                <w:szCs w:val="24"/>
                <w:lang w:eastAsia="lv-LV"/>
              </w:rPr>
              <w:t>t</w:t>
            </w:r>
            <w:r w:rsidRPr="00A03D90">
              <w:rPr>
                <w:rFonts w:ascii="Times New Roman" w:hAnsi="Times New Roman" w:eastAsia="Times New Roman" w:cs="Times New Roman"/>
                <w:sz w:val="24"/>
                <w:szCs w:val="24"/>
                <w:lang w:eastAsia="lv-LV"/>
              </w:rPr>
              <w:t>urpmāk</w:t>
            </w:r>
            <w:r w:rsidR="00A93779">
              <w:rPr>
                <w:rFonts w:ascii="Times New Roman" w:hAnsi="Times New Roman" w:eastAsia="Times New Roman" w:cs="Times New Roman"/>
                <w:sz w:val="24"/>
                <w:szCs w:val="24"/>
                <w:lang w:eastAsia="lv-LV"/>
              </w:rPr>
              <w:t> </w:t>
            </w:r>
            <w:r w:rsidRPr="00A03D90">
              <w:rPr>
                <w:rFonts w:ascii="Times New Roman" w:hAnsi="Times New Roman" w:eastAsia="Times New Roman" w:cs="Times New Roman"/>
                <w:sz w:val="24"/>
                <w:szCs w:val="24"/>
                <w:lang w:eastAsia="lv-LV"/>
              </w:rPr>
              <w:t>– 3+</w:t>
            </w:r>
            <w:r w:rsidR="00A93779">
              <w:rPr>
                <w:rFonts w:ascii="Times New Roman" w:hAnsi="Times New Roman" w:eastAsia="Times New Roman" w:cs="Times New Roman"/>
                <w:sz w:val="24"/>
                <w:szCs w:val="24"/>
                <w:lang w:eastAsia="lv-LV"/>
              </w:rPr>
              <w:t> </w:t>
            </w:r>
            <w:r w:rsidRPr="00A03D90">
              <w:rPr>
                <w:rFonts w:ascii="Times New Roman" w:hAnsi="Times New Roman" w:eastAsia="Times New Roman" w:cs="Times New Roman"/>
                <w:sz w:val="24"/>
                <w:szCs w:val="24"/>
                <w:lang w:eastAsia="lv-LV"/>
              </w:rPr>
              <w:t>karte). Šāds regulējums Noteikumos Nr.</w:t>
            </w:r>
            <w:r w:rsidRPr="00A03D90" w:rsidR="005922C7">
              <w:rPr>
                <w:rFonts w:ascii="Times New Roman" w:hAnsi="Times New Roman" w:eastAsia="Times New Roman" w:cs="Times New Roman"/>
                <w:sz w:val="24"/>
                <w:szCs w:val="24"/>
                <w:lang w:eastAsia="lv-LV"/>
              </w:rPr>
              <w:t> </w:t>
            </w:r>
            <w:r w:rsidRPr="00A03D90">
              <w:rPr>
                <w:rFonts w:ascii="Times New Roman" w:hAnsi="Times New Roman" w:eastAsia="Times New Roman" w:cs="Times New Roman"/>
                <w:sz w:val="24"/>
                <w:szCs w:val="24"/>
                <w:lang w:eastAsia="lv-LV"/>
              </w:rPr>
              <w:t>1250, sasaist</w:t>
            </w:r>
            <w:r w:rsidR="0019606F">
              <w:rPr>
                <w:rFonts w:ascii="Times New Roman" w:hAnsi="Times New Roman" w:eastAsia="Times New Roman" w:cs="Times New Roman"/>
                <w:sz w:val="24"/>
                <w:szCs w:val="24"/>
                <w:lang w:eastAsia="lv-LV"/>
              </w:rPr>
              <w:t>ot</w:t>
            </w:r>
            <w:r w:rsidRPr="00A03D90">
              <w:rPr>
                <w:rFonts w:ascii="Times New Roman" w:hAnsi="Times New Roman" w:eastAsia="Times New Roman" w:cs="Times New Roman"/>
                <w:sz w:val="24"/>
                <w:szCs w:val="24"/>
                <w:lang w:eastAsia="lv-LV"/>
              </w:rPr>
              <w:t xml:space="preserve"> samazināt</w:t>
            </w:r>
            <w:r w:rsidR="0019606F">
              <w:rPr>
                <w:rFonts w:ascii="Times New Roman" w:hAnsi="Times New Roman" w:eastAsia="Times New Roman" w:cs="Times New Roman"/>
                <w:sz w:val="24"/>
                <w:szCs w:val="24"/>
                <w:lang w:eastAsia="lv-LV"/>
              </w:rPr>
              <w:t>o</w:t>
            </w:r>
            <w:r w:rsidRPr="00A03D90">
              <w:rPr>
                <w:rFonts w:ascii="Times New Roman" w:hAnsi="Times New Roman" w:eastAsia="Times New Roman" w:cs="Times New Roman"/>
                <w:sz w:val="24"/>
                <w:szCs w:val="24"/>
                <w:lang w:eastAsia="lv-LV"/>
              </w:rPr>
              <w:t xml:space="preserve"> valsts nodevas </w:t>
            </w:r>
            <w:r w:rsidRPr="00A03D90" w:rsidR="00465535">
              <w:rPr>
                <w:rFonts w:ascii="Times New Roman" w:hAnsi="Times New Roman" w:eastAsia="Times New Roman" w:cs="Times New Roman"/>
                <w:sz w:val="24"/>
                <w:szCs w:val="24"/>
                <w:lang w:eastAsia="lv-LV"/>
              </w:rPr>
              <w:t>apmēr</w:t>
            </w:r>
            <w:r w:rsidR="00465535">
              <w:rPr>
                <w:rFonts w:ascii="Times New Roman" w:hAnsi="Times New Roman" w:eastAsia="Times New Roman" w:cs="Times New Roman"/>
                <w:sz w:val="24"/>
                <w:szCs w:val="24"/>
                <w:lang w:eastAsia="lv-LV"/>
              </w:rPr>
              <w:t>u</w:t>
            </w:r>
            <w:r w:rsidRPr="00A03D90" w:rsidR="00465535">
              <w:rPr>
                <w:rFonts w:ascii="Times New Roman" w:hAnsi="Times New Roman" w:eastAsia="Times New Roman" w:cs="Times New Roman"/>
                <w:sz w:val="24"/>
                <w:szCs w:val="24"/>
                <w:lang w:eastAsia="lv-LV"/>
              </w:rPr>
              <w:t xml:space="preserve"> </w:t>
            </w:r>
            <w:r w:rsidRPr="00A03D90">
              <w:rPr>
                <w:rFonts w:ascii="Times New Roman" w:hAnsi="Times New Roman" w:eastAsia="Times New Roman" w:cs="Times New Roman"/>
                <w:sz w:val="24"/>
                <w:szCs w:val="24"/>
                <w:lang w:eastAsia="lv-LV"/>
              </w:rPr>
              <w:t>ar 3+</w:t>
            </w:r>
            <w:r w:rsidR="00A93779">
              <w:rPr>
                <w:rFonts w:ascii="Times New Roman" w:hAnsi="Times New Roman" w:eastAsia="Times New Roman" w:cs="Times New Roman"/>
                <w:sz w:val="24"/>
                <w:szCs w:val="24"/>
                <w:lang w:eastAsia="lv-LV"/>
              </w:rPr>
              <w:t> </w:t>
            </w:r>
            <w:r w:rsidRPr="00A03D90">
              <w:rPr>
                <w:rFonts w:ascii="Times New Roman" w:hAnsi="Times New Roman" w:eastAsia="Times New Roman" w:cs="Times New Roman"/>
                <w:sz w:val="24"/>
                <w:szCs w:val="24"/>
                <w:lang w:eastAsia="lv-LV"/>
              </w:rPr>
              <w:t>karti</w:t>
            </w:r>
            <w:r w:rsidR="0019606F">
              <w:rPr>
                <w:rFonts w:ascii="Times New Roman" w:hAnsi="Times New Roman" w:eastAsia="Times New Roman" w:cs="Times New Roman"/>
                <w:sz w:val="24"/>
                <w:szCs w:val="24"/>
                <w:lang w:eastAsia="lv-LV"/>
              </w:rPr>
              <w:t>,</w:t>
            </w:r>
            <w:r w:rsidRPr="00A03D90">
              <w:rPr>
                <w:rFonts w:ascii="Times New Roman" w:hAnsi="Times New Roman" w:eastAsia="Times New Roman" w:cs="Times New Roman"/>
                <w:sz w:val="24"/>
                <w:szCs w:val="24"/>
                <w:lang w:eastAsia="lv-LV"/>
              </w:rPr>
              <w:t xml:space="preserve"> izvēlēts, lai paplašinātu tos ieguvumus, ko dod attiecīgā valsts atbalsta programma</w:t>
            </w:r>
            <w:r w:rsidR="00F11670">
              <w:rPr>
                <w:rFonts w:ascii="Times New Roman" w:hAnsi="Times New Roman" w:eastAsia="Times New Roman" w:cs="Times New Roman"/>
                <w:sz w:val="24"/>
                <w:szCs w:val="24"/>
                <w:lang w:eastAsia="lv-LV"/>
              </w:rPr>
              <w:t>.</w:t>
            </w:r>
            <w:r w:rsidR="00EC5DDD">
              <w:rPr>
                <w:rFonts w:ascii="Times New Roman" w:hAnsi="Times New Roman" w:eastAsia="Times New Roman" w:cs="Times New Roman"/>
                <w:sz w:val="24"/>
                <w:szCs w:val="24"/>
                <w:lang w:eastAsia="lv-LV"/>
              </w:rPr>
              <w:t xml:space="preserve"> A</w:t>
            </w:r>
            <w:r w:rsidR="00ED745B">
              <w:rPr>
                <w:rFonts w:ascii="Times New Roman" w:hAnsi="Times New Roman" w:eastAsia="Times New Roman" w:cs="Times New Roman"/>
                <w:sz w:val="24"/>
                <w:szCs w:val="24"/>
                <w:lang w:eastAsia="lv-LV"/>
              </w:rPr>
              <w:t xml:space="preserve">tbalsta programmas mērķis ir </w:t>
            </w:r>
            <w:r w:rsidRPr="00ED745B" w:rsidR="00ED745B">
              <w:rPr>
                <w:rFonts w:ascii="Times New Roman" w:hAnsi="Times New Roman" w:eastAsia="Times New Roman" w:cs="Times New Roman"/>
                <w:sz w:val="24"/>
                <w:szCs w:val="24"/>
                <w:lang w:eastAsia="lv-LV"/>
              </w:rPr>
              <w:t>veicināt daudzbērnu ģimeņu labklājību, sniedzot tām priekšrocības dažādu pakalpojumu saņemšanā</w:t>
            </w:r>
            <w:r w:rsidR="002B3D5D">
              <w:rPr>
                <w:rFonts w:ascii="Times New Roman" w:hAnsi="Times New Roman" w:eastAsia="Times New Roman" w:cs="Times New Roman"/>
                <w:sz w:val="24"/>
                <w:szCs w:val="24"/>
                <w:lang w:eastAsia="lv-LV"/>
              </w:rPr>
              <w:t>.</w:t>
            </w:r>
            <w:r w:rsidR="001F4F93">
              <w:rPr>
                <w:rFonts w:ascii="Times New Roman" w:hAnsi="Times New Roman" w:eastAsia="Times New Roman" w:cs="Times New Roman"/>
                <w:sz w:val="24"/>
                <w:szCs w:val="24"/>
                <w:lang w:eastAsia="lv-LV"/>
              </w:rPr>
              <w:t xml:space="preserve"> </w:t>
            </w:r>
            <w:r w:rsidR="00E65C90">
              <w:rPr>
                <w:rFonts w:ascii="Times New Roman" w:hAnsi="Times New Roman" w:eastAsia="Times New Roman" w:cs="Times New Roman"/>
                <w:sz w:val="24"/>
                <w:szCs w:val="24"/>
                <w:lang w:eastAsia="lv-LV"/>
              </w:rPr>
              <w:t xml:space="preserve">Ņemot vērā esošo atbalsta apjomu (plašāk skatīt </w:t>
            </w:r>
            <w:hyperlink w:history="1" r:id="rId11">
              <w:r w:rsidRPr="009530E9" w:rsidR="00E65C90">
                <w:rPr>
                  <w:rStyle w:val="Hipersaite"/>
                  <w:rFonts w:ascii="Times New Roman" w:hAnsi="Times New Roman" w:eastAsia="Times New Roman" w:cs="Times New Roman"/>
                  <w:sz w:val="24"/>
                  <w:szCs w:val="24"/>
                  <w:lang w:eastAsia="lv-LV"/>
                </w:rPr>
                <w:t>https://katalogs.godagimene.lv/</w:t>
              </w:r>
            </w:hyperlink>
            <w:r w:rsidR="00E65C90">
              <w:rPr>
                <w:rFonts w:ascii="Times New Roman" w:hAnsi="Times New Roman" w:eastAsia="Times New Roman" w:cs="Times New Roman"/>
                <w:sz w:val="24"/>
                <w:szCs w:val="24"/>
                <w:lang w:eastAsia="lv-LV"/>
              </w:rPr>
              <w:t>) ir atbalstāms regulējums, lai pēc iespējas veicinātu 3+</w:t>
            </w:r>
            <w:r w:rsidR="007F4638">
              <w:rPr>
                <w:rFonts w:ascii="Times New Roman" w:hAnsi="Times New Roman" w:eastAsia="Times New Roman" w:cs="Times New Roman"/>
                <w:sz w:val="24"/>
                <w:szCs w:val="24"/>
                <w:lang w:eastAsia="lv-LV"/>
              </w:rPr>
              <w:t> </w:t>
            </w:r>
            <w:r w:rsidR="00E65C90">
              <w:rPr>
                <w:rFonts w:ascii="Times New Roman" w:hAnsi="Times New Roman" w:eastAsia="Times New Roman" w:cs="Times New Roman"/>
                <w:sz w:val="24"/>
                <w:szCs w:val="24"/>
                <w:lang w:eastAsia="lv-LV"/>
              </w:rPr>
              <w:t>kartes saņemšanu, tādejādi pēc iespējas vairāk daudzbērnu ģimenes informējot un mudinot pieteikties attiecīgai valsts atbalsta programmai.</w:t>
            </w:r>
          </w:p>
          <w:p w:rsidRPr="00A03D90" w:rsidR="00E347D4" w:rsidP="00E347D4" w:rsidRDefault="00E347D4" w14:paraId="5F35C616" w14:textId="21E2A681">
            <w:pPr>
              <w:spacing w:after="0" w:line="240" w:lineRule="auto"/>
              <w:ind w:firstLine="365"/>
              <w:jc w:val="both"/>
              <w:rPr>
                <w:rFonts w:ascii="Times New Roman" w:hAnsi="Times New Roman" w:eastAsia="Times New Roman" w:cs="Times New Roman"/>
                <w:sz w:val="24"/>
                <w:szCs w:val="24"/>
                <w:lang w:eastAsia="lv-LV"/>
              </w:rPr>
            </w:pPr>
            <w:r w:rsidRPr="00A03D90">
              <w:rPr>
                <w:rFonts w:ascii="Times New Roman" w:hAnsi="Times New Roman" w:eastAsia="Times New Roman" w:cs="Times New Roman"/>
                <w:sz w:val="24"/>
                <w:szCs w:val="24"/>
                <w:lang w:eastAsia="lv-LV"/>
              </w:rPr>
              <w:t>Saskaņā ar Bērnu tiesību aizsardzības likuma 26.</w:t>
            </w:r>
            <w:r w:rsidR="00A93779">
              <w:rPr>
                <w:rFonts w:ascii="Times New Roman" w:hAnsi="Times New Roman" w:eastAsia="Times New Roman" w:cs="Times New Roman"/>
                <w:sz w:val="24"/>
                <w:szCs w:val="24"/>
                <w:lang w:eastAsia="lv-LV"/>
              </w:rPr>
              <w:t> </w:t>
            </w:r>
            <w:r w:rsidRPr="00A03D90">
              <w:rPr>
                <w:rFonts w:ascii="Times New Roman" w:hAnsi="Times New Roman" w:eastAsia="Times New Roman" w:cs="Times New Roman"/>
                <w:sz w:val="24"/>
                <w:szCs w:val="24"/>
                <w:lang w:eastAsia="lv-LV"/>
              </w:rPr>
              <w:t xml:space="preserve">panta sesto daļu, lai veicinātu un atbalstītu pašvaldību, komersantu un citu personu brīvprātīgu iesaistīšanos atbalsta sniegšanā daudzbērnu ģimenēm, valsts īsteno Latvijas Goda ģimenes apliecības programmu, kuras ietvaros Sabiedrības integrācijas fonds nodrošina karšu izsniegšanu daudzbērnu ģimenēm. Minētās programmas īstenošanas kārtību, tai </w:t>
            </w:r>
            <w:r w:rsidRPr="00A03D90">
              <w:rPr>
                <w:rFonts w:ascii="Times New Roman" w:hAnsi="Times New Roman" w:eastAsia="Times New Roman" w:cs="Times New Roman"/>
                <w:sz w:val="24"/>
                <w:szCs w:val="24"/>
                <w:lang w:eastAsia="lv-LV"/>
              </w:rPr>
              <w:lastRenderedPageBreak/>
              <w:t>skaitā daudzbērnu ģimenes apliecības piešķiršanas, izmantošanas, kā arī tās anulēšanas gadījumus un kārtību nosaka</w:t>
            </w:r>
            <w:r w:rsidRPr="00A03D90" w:rsidR="004B0DB4">
              <w:rPr>
                <w:rFonts w:ascii="Times New Roman" w:hAnsi="Times New Roman" w:eastAsia="Times New Roman" w:cs="Times New Roman"/>
                <w:sz w:val="24"/>
                <w:szCs w:val="24"/>
                <w:lang w:eastAsia="lv-LV"/>
              </w:rPr>
              <w:t xml:space="preserve"> Ministru kabinets (</w:t>
            </w:r>
            <w:bookmarkStart w:name="_Hlk51160916" w:id="4"/>
            <w:r w:rsidRPr="00A03D90">
              <w:rPr>
                <w:rFonts w:ascii="Times New Roman" w:hAnsi="Times New Roman" w:eastAsia="Times New Roman" w:cs="Times New Roman"/>
                <w:sz w:val="24"/>
                <w:szCs w:val="24"/>
                <w:lang w:eastAsia="lv-LV"/>
              </w:rPr>
              <w:t>Ministru kabineta 2016.</w:t>
            </w:r>
            <w:r w:rsidRPr="00A03D90" w:rsidR="00875D19">
              <w:rPr>
                <w:rFonts w:ascii="Times New Roman" w:hAnsi="Times New Roman" w:eastAsia="Times New Roman" w:cs="Times New Roman"/>
                <w:sz w:val="24"/>
                <w:szCs w:val="24"/>
                <w:lang w:eastAsia="lv-LV"/>
              </w:rPr>
              <w:t> </w:t>
            </w:r>
            <w:r w:rsidRPr="00A03D90">
              <w:rPr>
                <w:rFonts w:ascii="Times New Roman" w:hAnsi="Times New Roman" w:eastAsia="Times New Roman" w:cs="Times New Roman"/>
                <w:sz w:val="24"/>
                <w:szCs w:val="24"/>
                <w:lang w:eastAsia="lv-LV"/>
              </w:rPr>
              <w:t>gada 5.</w:t>
            </w:r>
            <w:r w:rsidRPr="00A03D90" w:rsidR="00875D19">
              <w:rPr>
                <w:rFonts w:ascii="Times New Roman" w:hAnsi="Times New Roman" w:eastAsia="Times New Roman" w:cs="Times New Roman"/>
                <w:sz w:val="24"/>
                <w:szCs w:val="24"/>
                <w:lang w:eastAsia="lv-LV"/>
              </w:rPr>
              <w:t> </w:t>
            </w:r>
            <w:r w:rsidRPr="00A03D90">
              <w:rPr>
                <w:rFonts w:ascii="Times New Roman" w:hAnsi="Times New Roman" w:eastAsia="Times New Roman" w:cs="Times New Roman"/>
                <w:sz w:val="24"/>
                <w:szCs w:val="24"/>
                <w:lang w:eastAsia="lv-LV"/>
              </w:rPr>
              <w:t>janvāra noteikum</w:t>
            </w:r>
            <w:r w:rsidRPr="00A03D90" w:rsidR="00875D19">
              <w:rPr>
                <w:rFonts w:ascii="Times New Roman" w:hAnsi="Times New Roman" w:eastAsia="Times New Roman" w:cs="Times New Roman"/>
                <w:sz w:val="24"/>
                <w:szCs w:val="24"/>
                <w:lang w:eastAsia="lv-LV"/>
              </w:rPr>
              <w:t>i</w:t>
            </w:r>
            <w:r w:rsidRPr="00A03D90">
              <w:rPr>
                <w:rFonts w:ascii="Times New Roman" w:hAnsi="Times New Roman" w:eastAsia="Times New Roman" w:cs="Times New Roman"/>
                <w:sz w:val="24"/>
                <w:szCs w:val="24"/>
                <w:lang w:eastAsia="lv-LV"/>
              </w:rPr>
              <w:t xml:space="preserve"> Nr.</w:t>
            </w:r>
            <w:r w:rsidRPr="00A03D90" w:rsidR="00875D19">
              <w:rPr>
                <w:rFonts w:ascii="Times New Roman" w:hAnsi="Times New Roman" w:eastAsia="Times New Roman" w:cs="Times New Roman"/>
                <w:sz w:val="24"/>
                <w:szCs w:val="24"/>
                <w:lang w:eastAsia="lv-LV"/>
              </w:rPr>
              <w:t> </w:t>
            </w:r>
            <w:r w:rsidRPr="00A03D90">
              <w:rPr>
                <w:rFonts w:ascii="Times New Roman" w:hAnsi="Times New Roman" w:eastAsia="Times New Roman" w:cs="Times New Roman"/>
                <w:sz w:val="24"/>
                <w:szCs w:val="24"/>
                <w:lang w:eastAsia="lv-LV"/>
              </w:rPr>
              <w:t>15 "Valsts atbalsta programmas "Latvijas Goda ģimenes apliecība "3+</w:t>
            </w:r>
            <w:r w:rsidR="00A93779">
              <w:rPr>
                <w:rFonts w:ascii="Times New Roman" w:hAnsi="Times New Roman" w:eastAsia="Times New Roman" w:cs="Times New Roman"/>
                <w:sz w:val="24"/>
                <w:szCs w:val="24"/>
                <w:lang w:eastAsia="lv-LV"/>
              </w:rPr>
              <w:t> </w:t>
            </w:r>
            <w:r w:rsidRPr="00A03D90">
              <w:rPr>
                <w:rFonts w:ascii="Times New Roman" w:hAnsi="Times New Roman" w:eastAsia="Times New Roman" w:cs="Times New Roman"/>
                <w:sz w:val="24"/>
                <w:szCs w:val="24"/>
                <w:lang w:eastAsia="lv-LV"/>
              </w:rPr>
              <w:t>Ģimenes karte"" īstenošanas kārtība"</w:t>
            </w:r>
            <w:bookmarkEnd w:id="4"/>
            <w:r w:rsidRPr="00A03D90">
              <w:rPr>
                <w:rFonts w:ascii="Times New Roman" w:hAnsi="Times New Roman" w:eastAsia="Times New Roman" w:cs="Times New Roman"/>
                <w:sz w:val="24"/>
                <w:szCs w:val="24"/>
                <w:lang w:eastAsia="lv-LV"/>
              </w:rPr>
              <w:t xml:space="preserve"> (turpmāk</w:t>
            </w:r>
            <w:r w:rsidR="00A93779">
              <w:rPr>
                <w:rFonts w:ascii="Times New Roman" w:hAnsi="Times New Roman" w:eastAsia="Times New Roman" w:cs="Times New Roman"/>
                <w:sz w:val="24"/>
                <w:szCs w:val="24"/>
                <w:lang w:eastAsia="lv-LV"/>
              </w:rPr>
              <w:t> </w:t>
            </w:r>
            <w:r w:rsidRPr="00A03D90">
              <w:rPr>
                <w:rFonts w:ascii="Times New Roman" w:hAnsi="Times New Roman" w:eastAsia="Times New Roman" w:cs="Times New Roman"/>
                <w:sz w:val="24"/>
                <w:szCs w:val="24"/>
                <w:lang w:eastAsia="lv-LV"/>
              </w:rPr>
              <w:t>– Noteikumi Nr.</w:t>
            </w:r>
            <w:r w:rsidRPr="00A03D90" w:rsidR="00875D19">
              <w:rPr>
                <w:rFonts w:ascii="Times New Roman" w:hAnsi="Times New Roman" w:eastAsia="Times New Roman" w:cs="Times New Roman"/>
                <w:sz w:val="24"/>
                <w:szCs w:val="24"/>
                <w:lang w:eastAsia="lv-LV"/>
              </w:rPr>
              <w:t> </w:t>
            </w:r>
            <w:r w:rsidRPr="00A03D90">
              <w:rPr>
                <w:rFonts w:ascii="Times New Roman" w:hAnsi="Times New Roman" w:eastAsia="Times New Roman" w:cs="Times New Roman"/>
                <w:sz w:val="24"/>
                <w:szCs w:val="24"/>
                <w:lang w:eastAsia="lv-LV"/>
              </w:rPr>
              <w:t>15)</w:t>
            </w:r>
            <w:r w:rsidRPr="00A03D90" w:rsidR="004B0DB4">
              <w:rPr>
                <w:rFonts w:ascii="Times New Roman" w:hAnsi="Times New Roman" w:eastAsia="Times New Roman" w:cs="Times New Roman"/>
                <w:sz w:val="24"/>
                <w:szCs w:val="24"/>
                <w:lang w:eastAsia="lv-LV"/>
              </w:rPr>
              <w:t>)</w:t>
            </w:r>
            <w:r w:rsidRPr="00A03D90">
              <w:rPr>
                <w:rFonts w:ascii="Times New Roman" w:hAnsi="Times New Roman" w:eastAsia="Times New Roman" w:cs="Times New Roman"/>
                <w:sz w:val="24"/>
                <w:szCs w:val="24"/>
                <w:lang w:eastAsia="lv-LV"/>
              </w:rPr>
              <w:t>.</w:t>
            </w:r>
            <w:r w:rsidR="00ED745B">
              <w:rPr>
                <w:rFonts w:ascii="Times New Roman" w:hAnsi="Times New Roman" w:eastAsia="Times New Roman" w:cs="Times New Roman"/>
                <w:sz w:val="24"/>
                <w:szCs w:val="24"/>
                <w:lang w:eastAsia="lv-LV"/>
              </w:rPr>
              <w:t xml:space="preserve"> </w:t>
            </w:r>
            <w:r w:rsidR="002B3D5D">
              <w:rPr>
                <w:rFonts w:ascii="Times New Roman" w:hAnsi="Times New Roman" w:eastAsia="Times New Roman" w:cs="Times New Roman"/>
                <w:sz w:val="24"/>
                <w:szCs w:val="24"/>
                <w:lang w:eastAsia="lv-LV"/>
              </w:rPr>
              <w:t>3+ karti ir tiesīgas saņemt visas personas, kuras atbilst Noteikumos Nr. 15 minētajiem</w:t>
            </w:r>
            <w:r w:rsidR="006E3FBB">
              <w:rPr>
                <w:rFonts w:ascii="Times New Roman" w:hAnsi="Times New Roman" w:eastAsia="Times New Roman" w:cs="Times New Roman"/>
                <w:sz w:val="24"/>
                <w:szCs w:val="24"/>
                <w:lang w:eastAsia="lv-LV"/>
              </w:rPr>
              <w:t xml:space="preserve"> daudzbērnu ģimenes</w:t>
            </w:r>
            <w:r w:rsidR="002B3D5D">
              <w:rPr>
                <w:rFonts w:ascii="Times New Roman" w:hAnsi="Times New Roman" w:eastAsia="Times New Roman" w:cs="Times New Roman"/>
                <w:sz w:val="24"/>
                <w:szCs w:val="24"/>
                <w:lang w:eastAsia="lv-LV"/>
              </w:rPr>
              <w:t xml:space="preserve"> </w:t>
            </w:r>
            <w:r w:rsidR="006E3FBB">
              <w:rPr>
                <w:rFonts w:ascii="Times New Roman" w:hAnsi="Times New Roman" w:eastAsia="Times New Roman" w:cs="Times New Roman"/>
                <w:sz w:val="24"/>
                <w:szCs w:val="24"/>
                <w:lang w:eastAsia="lv-LV"/>
              </w:rPr>
              <w:t>kritērijiem</w:t>
            </w:r>
            <w:r w:rsidR="002B3D5D">
              <w:rPr>
                <w:rFonts w:ascii="Times New Roman" w:hAnsi="Times New Roman" w:eastAsia="Times New Roman" w:cs="Times New Roman"/>
                <w:sz w:val="24"/>
                <w:szCs w:val="24"/>
                <w:lang w:eastAsia="lv-LV"/>
              </w:rPr>
              <w:t xml:space="preserve"> un arī attiecīgi </w:t>
            </w:r>
            <w:r w:rsidR="006E3FBB">
              <w:rPr>
                <w:rFonts w:ascii="Times New Roman" w:hAnsi="Times New Roman" w:eastAsia="Times New Roman" w:cs="Times New Roman"/>
                <w:sz w:val="24"/>
                <w:szCs w:val="24"/>
                <w:lang w:eastAsia="lv-LV"/>
              </w:rPr>
              <w:t>labumus no šis valsts atbalsta programmas saņem</w:t>
            </w:r>
            <w:r w:rsidR="002B3D5D">
              <w:rPr>
                <w:rFonts w:ascii="Times New Roman" w:hAnsi="Times New Roman" w:eastAsia="Times New Roman" w:cs="Times New Roman"/>
                <w:sz w:val="24"/>
                <w:szCs w:val="24"/>
                <w:lang w:eastAsia="lv-LV"/>
              </w:rPr>
              <w:t xml:space="preserve"> person</w:t>
            </w:r>
            <w:r w:rsidR="006E3FBB">
              <w:rPr>
                <w:rFonts w:ascii="Times New Roman" w:hAnsi="Times New Roman" w:eastAsia="Times New Roman" w:cs="Times New Roman"/>
                <w:sz w:val="24"/>
                <w:szCs w:val="24"/>
                <w:lang w:eastAsia="lv-LV"/>
              </w:rPr>
              <w:t>as</w:t>
            </w:r>
            <w:r w:rsidR="002B3D5D">
              <w:rPr>
                <w:rFonts w:ascii="Times New Roman" w:hAnsi="Times New Roman" w:eastAsia="Times New Roman" w:cs="Times New Roman"/>
                <w:sz w:val="24"/>
                <w:szCs w:val="24"/>
                <w:lang w:eastAsia="lv-LV"/>
              </w:rPr>
              <w:t xml:space="preserve">, kuras </w:t>
            </w:r>
            <w:r w:rsidR="006E3FBB">
              <w:rPr>
                <w:rFonts w:ascii="Times New Roman" w:hAnsi="Times New Roman" w:eastAsia="Times New Roman" w:cs="Times New Roman"/>
                <w:sz w:val="24"/>
                <w:szCs w:val="24"/>
                <w:lang w:eastAsia="lv-LV"/>
              </w:rPr>
              <w:t>ir saņēmušas minēto 3+ karti</w:t>
            </w:r>
            <w:r w:rsidR="00A34D2C">
              <w:rPr>
                <w:rFonts w:ascii="Times New Roman" w:hAnsi="Times New Roman" w:eastAsia="Times New Roman" w:cs="Times New Roman"/>
                <w:sz w:val="24"/>
                <w:szCs w:val="24"/>
                <w:lang w:eastAsia="lv-LV"/>
              </w:rPr>
              <w:t>, kas apliecina, ka ģimenes ir ieguvušas Latvijas Goda ģimenes statusu</w:t>
            </w:r>
            <w:r w:rsidR="002B3D5D">
              <w:rPr>
                <w:rFonts w:ascii="Times New Roman" w:hAnsi="Times New Roman" w:eastAsia="Times New Roman" w:cs="Times New Roman"/>
                <w:sz w:val="24"/>
                <w:szCs w:val="24"/>
                <w:lang w:eastAsia="lv-LV"/>
              </w:rPr>
              <w:t xml:space="preserve">. </w:t>
            </w:r>
          </w:p>
          <w:p w:rsidR="00C73F18" w:rsidP="000C07D4" w:rsidRDefault="00873B0E" w14:paraId="3CBD9F11" w14:textId="29D70B7A">
            <w:pPr>
              <w:spacing w:after="0" w:line="240" w:lineRule="auto"/>
              <w:ind w:firstLine="365"/>
              <w:jc w:val="both"/>
              <w:rPr>
                <w:rFonts w:ascii="Times New Roman" w:hAnsi="Times New Roman" w:eastAsia="Times New Roman" w:cs="Times New Roman"/>
                <w:sz w:val="24"/>
                <w:szCs w:val="24"/>
                <w:lang w:eastAsia="lv-LV"/>
              </w:rPr>
            </w:pPr>
            <w:r w:rsidRPr="00A03D90">
              <w:rPr>
                <w:rFonts w:ascii="Times New Roman" w:hAnsi="Times New Roman" w:eastAsia="Times New Roman" w:cs="Times New Roman"/>
                <w:sz w:val="24"/>
                <w:szCs w:val="24"/>
                <w:lang w:eastAsia="lv-LV"/>
              </w:rPr>
              <w:t>K</w:t>
            </w:r>
            <w:r w:rsidRPr="00A03D90" w:rsidR="00875D19">
              <w:rPr>
                <w:rFonts w:ascii="Times New Roman" w:hAnsi="Times New Roman" w:eastAsia="Times New Roman" w:cs="Times New Roman"/>
                <w:sz w:val="24"/>
                <w:szCs w:val="24"/>
                <w:lang w:eastAsia="lv-LV"/>
              </w:rPr>
              <w:t>opš</w:t>
            </w:r>
            <w:r w:rsidRPr="00A03D90" w:rsidR="00B030F0">
              <w:rPr>
                <w:rFonts w:ascii="Times New Roman" w:hAnsi="Times New Roman" w:eastAsia="Times New Roman" w:cs="Times New Roman"/>
                <w:sz w:val="24"/>
                <w:szCs w:val="24"/>
                <w:lang w:eastAsia="lv-LV"/>
              </w:rPr>
              <w:t xml:space="preserve"> </w:t>
            </w:r>
            <w:r w:rsidRPr="00A03D90" w:rsidR="000F2F3D">
              <w:rPr>
                <w:rFonts w:ascii="Times New Roman" w:hAnsi="Times New Roman" w:eastAsia="Times New Roman" w:cs="Times New Roman"/>
                <w:sz w:val="24"/>
                <w:szCs w:val="24"/>
                <w:lang w:eastAsia="lv-LV"/>
              </w:rPr>
              <w:t xml:space="preserve">tika </w:t>
            </w:r>
            <w:r w:rsidRPr="00A03D90" w:rsidR="00B030F0">
              <w:rPr>
                <w:rFonts w:ascii="Times New Roman" w:hAnsi="Times New Roman" w:eastAsia="Times New Roman" w:cs="Times New Roman"/>
                <w:sz w:val="24"/>
                <w:szCs w:val="24"/>
                <w:lang w:eastAsia="lv-LV"/>
              </w:rPr>
              <w:t>ievies</w:t>
            </w:r>
            <w:r w:rsidRPr="00A03D90" w:rsidR="000F2F3D">
              <w:rPr>
                <w:rFonts w:ascii="Times New Roman" w:hAnsi="Times New Roman" w:eastAsia="Times New Roman" w:cs="Times New Roman"/>
                <w:sz w:val="24"/>
                <w:szCs w:val="24"/>
                <w:lang w:eastAsia="lv-LV"/>
              </w:rPr>
              <w:t>t</w:t>
            </w:r>
            <w:r w:rsidRPr="00A03D90" w:rsidR="00B030F0">
              <w:rPr>
                <w:rFonts w:ascii="Times New Roman" w:hAnsi="Times New Roman" w:eastAsia="Times New Roman" w:cs="Times New Roman"/>
                <w:sz w:val="24"/>
                <w:szCs w:val="24"/>
                <w:lang w:eastAsia="lv-LV"/>
              </w:rPr>
              <w:t>a</w:t>
            </w:r>
            <w:r w:rsidRPr="00A03D90" w:rsidR="00875D19">
              <w:rPr>
                <w:rFonts w:ascii="Times New Roman" w:hAnsi="Times New Roman" w:eastAsia="Times New Roman" w:cs="Times New Roman"/>
                <w:sz w:val="24"/>
                <w:szCs w:val="24"/>
                <w:lang w:eastAsia="lv-LV"/>
              </w:rPr>
              <w:t xml:space="preserve"> 3+</w:t>
            </w:r>
            <w:r w:rsidR="00A93779">
              <w:rPr>
                <w:rFonts w:ascii="Times New Roman" w:hAnsi="Times New Roman" w:eastAsia="Times New Roman" w:cs="Times New Roman"/>
                <w:sz w:val="24"/>
                <w:szCs w:val="24"/>
                <w:lang w:eastAsia="lv-LV"/>
              </w:rPr>
              <w:t> </w:t>
            </w:r>
            <w:r w:rsidRPr="00A03D90" w:rsidR="00875D19">
              <w:rPr>
                <w:rFonts w:ascii="Times New Roman" w:hAnsi="Times New Roman" w:eastAsia="Times New Roman" w:cs="Times New Roman"/>
                <w:sz w:val="24"/>
                <w:szCs w:val="24"/>
                <w:lang w:eastAsia="lv-LV"/>
              </w:rPr>
              <w:t>kart</w:t>
            </w:r>
            <w:r w:rsidRPr="00A03D90" w:rsidR="000F2F3D">
              <w:rPr>
                <w:rFonts w:ascii="Times New Roman" w:hAnsi="Times New Roman" w:eastAsia="Times New Roman" w:cs="Times New Roman"/>
                <w:sz w:val="24"/>
                <w:szCs w:val="24"/>
                <w:lang w:eastAsia="lv-LV"/>
              </w:rPr>
              <w:t>e</w:t>
            </w:r>
            <w:r w:rsidRPr="00A03D90" w:rsidR="00875D19">
              <w:rPr>
                <w:rFonts w:ascii="Times New Roman" w:hAnsi="Times New Roman" w:eastAsia="Times New Roman" w:cs="Times New Roman"/>
                <w:sz w:val="24"/>
                <w:szCs w:val="24"/>
                <w:lang w:eastAsia="lv-LV"/>
              </w:rPr>
              <w:t>,</w:t>
            </w:r>
            <w:r w:rsidRPr="00A03D90" w:rsidR="00E347D4">
              <w:rPr>
                <w:rFonts w:ascii="Times New Roman" w:hAnsi="Times New Roman" w:eastAsia="Times New Roman" w:cs="Times New Roman"/>
                <w:sz w:val="24"/>
                <w:szCs w:val="24"/>
                <w:lang w:eastAsia="lv-LV"/>
              </w:rPr>
              <w:t xml:space="preserve"> ir ievērojami samazinājies kartes izsniegšanas laiks no 45</w:t>
            </w:r>
            <w:r w:rsidR="00A93779">
              <w:rPr>
                <w:rFonts w:ascii="Times New Roman" w:hAnsi="Times New Roman" w:eastAsia="Times New Roman" w:cs="Times New Roman"/>
                <w:sz w:val="24"/>
                <w:szCs w:val="24"/>
                <w:lang w:eastAsia="lv-LV"/>
              </w:rPr>
              <w:t> </w:t>
            </w:r>
            <w:r w:rsidRPr="00A03D90" w:rsidR="00E347D4">
              <w:rPr>
                <w:rFonts w:ascii="Times New Roman" w:hAnsi="Times New Roman" w:eastAsia="Times New Roman" w:cs="Times New Roman"/>
                <w:sz w:val="24"/>
                <w:szCs w:val="24"/>
                <w:lang w:eastAsia="lv-LV"/>
              </w:rPr>
              <w:t>dienām uz</w:t>
            </w:r>
            <w:r w:rsidR="006B38F0">
              <w:rPr>
                <w:rFonts w:ascii="Times New Roman" w:hAnsi="Times New Roman" w:eastAsia="Times New Roman" w:cs="Times New Roman"/>
                <w:sz w:val="24"/>
                <w:szCs w:val="24"/>
                <w:lang w:eastAsia="lv-LV"/>
              </w:rPr>
              <w:t xml:space="preserve"> </w:t>
            </w:r>
            <w:r w:rsidR="004B333A">
              <w:rPr>
                <w:rFonts w:ascii="Times New Roman" w:hAnsi="Times New Roman" w:eastAsia="Times New Roman" w:cs="Times New Roman"/>
                <w:sz w:val="24"/>
                <w:szCs w:val="24"/>
                <w:lang w:eastAsia="lv-LV"/>
              </w:rPr>
              <w:t xml:space="preserve">14 </w:t>
            </w:r>
            <w:r w:rsidR="006B38F0">
              <w:rPr>
                <w:rFonts w:ascii="Times New Roman" w:hAnsi="Times New Roman" w:eastAsia="Times New Roman" w:cs="Times New Roman"/>
                <w:sz w:val="24"/>
                <w:szCs w:val="24"/>
                <w:lang w:eastAsia="lv-LV"/>
              </w:rPr>
              <w:t>līdz</w:t>
            </w:r>
            <w:r w:rsidRPr="00A03D90" w:rsidR="00E347D4">
              <w:rPr>
                <w:rFonts w:ascii="Times New Roman" w:hAnsi="Times New Roman" w:eastAsia="Times New Roman" w:cs="Times New Roman"/>
                <w:sz w:val="24"/>
                <w:szCs w:val="24"/>
                <w:lang w:eastAsia="lv-LV"/>
              </w:rPr>
              <w:t xml:space="preserve"> </w:t>
            </w:r>
            <w:r w:rsidR="004B333A">
              <w:rPr>
                <w:rFonts w:ascii="Times New Roman" w:hAnsi="Times New Roman" w:eastAsia="Times New Roman" w:cs="Times New Roman"/>
                <w:sz w:val="24"/>
                <w:szCs w:val="24"/>
                <w:lang w:eastAsia="lv-LV"/>
              </w:rPr>
              <w:t>21 </w:t>
            </w:r>
            <w:r w:rsidRPr="00A03D90" w:rsidR="00E347D4">
              <w:rPr>
                <w:rFonts w:ascii="Times New Roman" w:hAnsi="Times New Roman" w:eastAsia="Times New Roman" w:cs="Times New Roman"/>
                <w:sz w:val="24"/>
                <w:szCs w:val="24"/>
                <w:lang w:eastAsia="lv-LV"/>
              </w:rPr>
              <w:t xml:space="preserve"> </w:t>
            </w:r>
            <w:r w:rsidRPr="00A03D90" w:rsidR="004B333A">
              <w:rPr>
                <w:rFonts w:ascii="Times New Roman" w:hAnsi="Times New Roman" w:eastAsia="Times New Roman" w:cs="Times New Roman"/>
                <w:sz w:val="24"/>
                <w:szCs w:val="24"/>
                <w:lang w:eastAsia="lv-LV"/>
              </w:rPr>
              <w:t>dien</w:t>
            </w:r>
            <w:r w:rsidR="004B333A">
              <w:rPr>
                <w:rFonts w:ascii="Times New Roman" w:hAnsi="Times New Roman" w:eastAsia="Times New Roman" w:cs="Times New Roman"/>
                <w:sz w:val="24"/>
                <w:szCs w:val="24"/>
                <w:lang w:eastAsia="lv-LV"/>
              </w:rPr>
              <w:t>ai</w:t>
            </w:r>
            <w:r w:rsidRPr="00A03D90" w:rsidR="00875D19">
              <w:rPr>
                <w:rFonts w:ascii="Times New Roman" w:hAnsi="Times New Roman" w:eastAsia="Times New Roman" w:cs="Times New Roman"/>
                <w:sz w:val="24"/>
                <w:szCs w:val="24"/>
                <w:lang w:eastAsia="lv-LV"/>
              </w:rPr>
              <w:t>, un</w:t>
            </w:r>
            <w:r w:rsidRPr="00A03D90" w:rsidR="00E347D4">
              <w:rPr>
                <w:rFonts w:ascii="Times New Roman" w:hAnsi="Times New Roman" w:eastAsia="Times New Roman" w:cs="Times New Roman"/>
                <w:sz w:val="24"/>
                <w:szCs w:val="24"/>
                <w:lang w:eastAsia="lv-LV"/>
              </w:rPr>
              <w:t xml:space="preserve"> pieaudzis sabiedrības informētības līmenis par 3+</w:t>
            </w:r>
            <w:r w:rsidR="00A93779">
              <w:rPr>
                <w:rFonts w:ascii="Times New Roman" w:hAnsi="Times New Roman" w:eastAsia="Times New Roman" w:cs="Times New Roman"/>
                <w:sz w:val="24"/>
                <w:szCs w:val="24"/>
                <w:lang w:eastAsia="lv-LV"/>
              </w:rPr>
              <w:t> </w:t>
            </w:r>
            <w:r w:rsidRPr="00A03D90" w:rsidR="00E347D4">
              <w:rPr>
                <w:rFonts w:ascii="Times New Roman" w:hAnsi="Times New Roman" w:eastAsia="Times New Roman" w:cs="Times New Roman"/>
                <w:sz w:val="24"/>
                <w:szCs w:val="24"/>
                <w:lang w:eastAsia="lv-LV"/>
              </w:rPr>
              <w:t>kartes priekšrocībām</w:t>
            </w:r>
            <w:r w:rsidRPr="00A03D90">
              <w:rPr>
                <w:rFonts w:ascii="Times New Roman" w:hAnsi="Times New Roman" w:eastAsia="Times New Roman" w:cs="Times New Roman"/>
                <w:sz w:val="24"/>
                <w:szCs w:val="24"/>
                <w:lang w:eastAsia="lv-LV"/>
              </w:rPr>
              <w:t xml:space="preserve"> attiecībā uz</w:t>
            </w:r>
            <w:r w:rsidRPr="00A03D90" w:rsidR="00E347D4">
              <w:rPr>
                <w:rFonts w:ascii="Times New Roman" w:hAnsi="Times New Roman" w:eastAsia="Times New Roman" w:cs="Times New Roman"/>
                <w:sz w:val="24"/>
                <w:szCs w:val="24"/>
                <w:lang w:eastAsia="lv-LV"/>
              </w:rPr>
              <w:t xml:space="preserve"> samazināt</w:t>
            </w:r>
            <w:r w:rsidRPr="00A03D90">
              <w:rPr>
                <w:rFonts w:ascii="Times New Roman" w:hAnsi="Times New Roman" w:eastAsia="Times New Roman" w:cs="Times New Roman"/>
                <w:sz w:val="24"/>
                <w:szCs w:val="24"/>
                <w:lang w:eastAsia="lv-LV"/>
              </w:rPr>
              <w:t>o</w:t>
            </w:r>
            <w:r w:rsidRPr="00A03D90" w:rsidR="00E347D4">
              <w:rPr>
                <w:rFonts w:ascii="Times New Roman" w:hAnsi="Times New Roman" w:eastAsia="Times New Roman" w:cs="Times New Roman"/>
                <w:sz w:val="24"/>
                <w:szCs w:val="24"/>
                <w:lang w:eastAsia="lv-LV"/>
              </w:rPr>
              <w:t xml:space="preserve"> v</w:t>
            </w:r>
            <w:r w:rsidRPr="00A03D90">
              <w:rPr>
                <w:rFonts w:ascii="Times New Roman" w:hAnsi="Times New Roman" w:eastAsia="Times New Roman" w:cs="Times New Roman"/>
                <w:sz w:val="24"/>
                <w:szCs w:val="24"/>
                <w:lang w:eastAsia="lv-LV"/>
              </w:rPr>
              <w:t>alsts nodevas likmi</w:t>
            </w:r>
            <w:r w:rsidRPr="00A03D90" w:rsidR="00E347D4">
              <w:rPr>
                <w:rFonts w:ascii="Times New Roman" w:hAnsi="Times New Roman" w:eastAsia="Times New Roman" w:cs="Times New Roman"/>
                <w:sz w:val="24"/>
                <w:szCs w:val="24"/>
                <w:lang w:eastAsia="lv-LV"/>
              </w:rPr>
              <w:t>.</w:t>
            </w:r>
            <w:r w:rsidR="006E0E08">
              <w:rPr>
                <w:rFonts w:ascii="Times New Roman" w:hAnsi="Times New Roman" w:eastAsia="Times New Roman" w:cs="Times New Roman"/>
                <w:sz w:val="24"/>
                <w:szCs w:val="24"/>
                <w:lang w:eastAsia="lv-LV"/>
              </w:rPr>
              <w:t xml:space="preserve"> Kartes izsniegšanas process tiek pilnveidots</w:t>
            </w:r>
            <w:r w:rsidR="002F26F9">
              <w:rPr>
                <w:rFonts w:ascii="Times New Roman" w:hAnsi="Times New Roman" w:eastAsia="Times New Roman" w:cs="Times New Roman"/>
                <w:sz w:val="24"/>
                <w:szCs w:val="24"/>
                <w:lang w:eastAsia="lv-LV"/>
              </w:rPr>
              <w:t>, un</w:t>
            </w:r>
            <w:r w:rsidR="006E0E08">
              <w:rPr>
                <w:rFonts w:ascii="Times New Roman" w:hAnsi="Times New Roman" w:eastAsia="Times New Roman" w:cs="Times New Roman"/>
                <w:sz w:val="24"/>
                <w:szCs w:val="24"/>
                <w:lang w:eastAsia="lv-LV"/>
              </w:rPr>
              <w:t xml:space="preserve"> sabiedrība tiek informēta un izglītota par 3+ kartes</w:t>
            </w:r>
            <w:r w:rsidRPr="00A03D90" w:rsidR="00E347D4">
              <w:rPr>
                <w:rFonts w:ascii="Times New Roman" w:hAnsi="Times New Roman" w:eastAsia="Times New Roman" w:cs="Times New Roman"/>
                <w:sz w:val="24"/>
                <w:szCs w:val="24"/>
                <w:lang w:eastAsia="lv-LV"/>
              </w:rPr>
              <w:t xml:space="preserve"> </w:t>
            </w:r>
            <w:r w:rsidR="006E0E08">
              <w:rPr>
                <w:rFonts w:ascii="Times New Roman" w:hAnsi="Times New Roman" w:eastAsia="Times New Roman" w:cs="Times New Roman"/>
                <w:sz w:val="24"/>
                <w:szCs w:val="24"/>
                <w:lang w:eastAsia="lv-LV"/>
              </w:rPr>
              <w:t>saņemšanu un tās piedāvātajiem ieguvumiem</w:t>
            </w:r>
            <w:r w:rsidR="001913A9">
              <w:rPr>
                <w:rFonts w:ascii="Times New Roman" w:hAnsi="Times New Roman" w:eastAsia="Times New Roman" w:cs="Times New Roman"/>
                <w:sz w:val="24"/>
                <w:szCs w:val="24"/>
                <w:lang w:eastAsia="lv-LV"/>
              </w:rPr>
              <w:t>.</w:t>
            </w:r>
            <w:r w:rsidR="002F26F9">
              <w:rPr>
                <w:rFonts w:ascii="Times New Roman" w:hAnsi="Times New Roman" w:eastAsia="Times New Roman" w:cs="Times New Roman"/>
                <w:sz w:val="24"/>
                <w:szCs w:val="24"/>
                <w:lang w:eastAsia="lv-LV"/>
              </w:rPr>
              <w:t xml:space="preserve"> </w:t>
            </w:r>
            <w:r w:rsidR="008E198E">
              <w:rPr>
                <w:rFonts w:ascii="Times New Roman" w:hAnsi="Times New Roman" w:eastAsia="Times New Roman" w:cs="Times New Roman"/>
                <w:sz w:val="24"/>
                <w:szCs w:val="24"/>
                <w:lang w:eastAsia="lv-LV"/>
              </w:rPr>
              <w:t xml:space="preserve">Te norādāms, ka </w:t>
            </w:r>
            <w:r w:rsidR="001913A9">
              <w:rPr>
                <w:rFonts w:ascii="Times New Roman" w:hAnsi="Times New Roman" w:eastAsia="Times New Roman" w:cs="Times New Roman"/>
                <w:sz w:val="24"/>
                <w:szCs w:val="24"/>
                <w:lang w:eastAsia="lv-LV"/>
              </w:rPr>
              <w:t>3+ karte ir ieviesta, lai ģimenes, kuras ir ieguvušas Latvijas Goda ģimenes statusu gūtu</w:t>
            </w:r>
            <w:r w:rsidR="001F4F93">
              <w:rPr>
                <w:rFonts w:ascii="Times New Roman" w:hAnsi="Times New Roman" w:eastAsia="Times New Roman" w:cs="Times New Roman"/>
                <w:sz w:val="24"/>
                <w:szCs w:val="24"/>
                <w:lang w:eastAsia="lv-LV"/>
              </w:rPr>
              <w:t xml:space="preserve"> ar valsta atbalsta programmu noteiktos </w:t>
            </w:r>
            <w:r w:rsidR="001913A9">
              <w:rPr>
                <w:rFonts w:ascii="Times New Roman" w:hAnsi="Times New Roman" w:eastAsia="Times New Roman" w:cs="Times New Roman"/>
                <w:sz w:val="24"/>
                <w:szCs w:val="24"/>
                <w:lang w:eastAsia="lv-LV"/>
              </w:rPr>
              <w:t>labumus</w:t>
            </w:r>
            <w:r w:rsidR="001F4F93">
              <w:rPr>
                <w:rFonts w:ascii="Times New Roman" w:hAnsi="Times New Roman" w:eastAsia="Times New Roman" w:cs="Times New Roman"/>
                <w:sz w:val="24"/>
                <w:szCs w:val="24"/>
                <w:lang w:eastAsia="lv-LV"/>
              </w:rPr>
              <w:t>, veicinot šo ģimeņu labklājību</w:t>
            </w:r>
            <w:r w:rsidR="00E65C90">
              <w:rPr>
                <w:rFonts w:ascii="Times New Roman" w:hAnsi="Times New Roman" w:eastAsia="Times New Roman" w:cs="Times New Roman"/>
                <w:sz w:val="24"/>
                <w:szCs w:val="24"/>
                <w:lang w:eastAsia="lv-LV"/>
              </w:rPr>
              <w:t xml:space="preserve">. Tieslietu ministrijas ieskatā nosacījumi, kas izvirzīti 3+ kartes iegūšanai atbilst tiem kritērijiem, kas izslēdz arī iespējams negodprātīgu valsts atbalsta programmas izmantošanu, piemēram, liedzot 3+ karti saņemt vecākam, ja tas ir Uzturlīdzekļu garantiju fonda administrācijas parādnieks. Būtu absurda situācija, ka valsts, vērtējot iespēju </w:t>
            </w:r>
            <w:r w:rsidR="00DB2B3F">
              <w:rPr>
                <w:rFonts w:ascii="Times New Roman" w:hAnsi="Times New Roman" w:eastAsia="Times New Roman" w:cs="Times New Roman"/>
                <w:sz w:val="24"/>
                <w:szCs w:val="24"/>
                <w:lang w:eastAsia="lv-LV"/>
              </w:rPr>
              <w:t xml:space="preserve">personai </w:t>
            </w:r>
            <w:r w:rsidR="00E65C90">
              <w:rPr>
                <w:rFonts w:ascii="Times New Roman" w:hAnsi="Times New Roman" w:eastAsia="Times New Roman" w:cs="Times New Roman"/>
                <w:sz w:val="24"/>
                <w:szCs w:val="24"/>
                <w:lang w:eastAsia="lv-LV"/>
              </w:rPr>
              <w:t>saņemt samazinātu valsts nodevas apmēru, neņemtu vērā</w:t>
            </w:r>
            <w:r w:rsidR="00DB2B3F">
              <w:rPr>
                <w:rFonts w:ascii="Times New Roman" w:hAnsi="Times New Roman" w:eastAsia="Times New Roman" w:cs="Times New Roman"/>
                <w:sz w:val="24"/>
                <w:szCs w:val="24"/>
                <w:lang w:eastAsia="lv-LV"/>
              </w:rPr>
              <w:t>, ka</w:t>
            </w:r>
            <w:r w:rsidR="00E65C90">
              <w:rPr>
                <w:rFonts w:ascii="Times New Roman" w:hAnsi="Times New Roman" w:eastAsia="Times New Roman" w:cs="Times New Roman"/>
                <w:sz w:val="24"/>
                <w:szCs w:val="24"/>
                <w:lang w:eastAsia="lv-LV"/>
              </w:rPr>
              <w:t xml:space="preserve"> potenciālais valsts atbalsta saņēmējs </w:t>
            </w:r>
            <w:r w:rsidR="00DB2B3F">
              <w:rPr>
                <w:rFonts w:ascii="Times New Roman" w:hAnsi="Times New Roman" w:eastAsia="Times New Roman" w:cs="Times New Roman"/>
                <w:sz w:val="24"/>
                <w:szCs w:val="24"/>
                <w:lang w:eastAsia="lv-LV"/>
              </w:rPr>
              <w:t>ir</w:t>
            </w:r>
            <w:r w:rsidR="00E65C90">
              <w:rPr>
                <w:rFonts w:ascii="Times New Roman" w:hAnsi="Times New Roman" w:eastAsia="Times New Roman" w:cs="Times New Roman"/>
                <w:sz w:val="24"/>
                <w:szCs w:val="24"/>
                <w:lang w:eastAsia="lv-LV"/>
              </w:rPr>
              <w:t xml:space="preserve"> parādā valstij. Šāds vērtējums tiek iegūts caur faktu, ka vecāks uzrāda 3+</w:t>
            </w:r>
            <w:r w:rsidR="002125EA">
              <w:rPr>
                <w:rFonts w:ascii="Times New Roman" w:hAnsi="Times New Roman" w:eastAsia="Times New Roman" w:cs="Times New Roman"/>
                <w:sz w:val="24"/>
                <w:szCs w:val="24"/>
                <w:lang w:eastAsia="lv-LV"/>
              </w:rPr>
              <w:t> </w:t>
            </w:r>
            <w:r w:rsidR="00E65C90">
              <w:rPr>
                <w:rFonts w:ascii="Times New Roman" w:hAnsi="Times New Roman" w:eastAsia="Times New Roman" w:cs="Times New Roman"/>
                <w:sz w:val="24"/>
                <w:szCs w:val="24"/>
                <w:lang w:eastAsia="lv-LV"/>
              </w:rPr>
              <w:t>karti, tādejādi pamatoti, ka samazinātā valsts nodevas likme tiek piemērota tieši tiem vecākiem, kas saņēmušo 3+</w:t>
            </w:r>
            <w:r w:rsidR="002125EA">
              <w:rPr>
                <w:rFonts w:ascii="Times New Roman" w:hAnsi="Times New Roman" w:eastAsia="Times New Roman" w:cs="Times New Roman"/>
                <w:sz w:val="24"/>
                <w:szCs w:val="24"/>
                <w:lang w:eastAsia="lv-LV"/>
              </w:rPr>
              <w:t> </w:t>
            </w:r>
            <w:r w:rsidR="00E65C90">
              <w:rPr>
                <w:rFonts w:ascii="Times New Roman" w:hAnsi="Times New Roman" w:eastAsia="Times New Roman" w:cs="Times New Roman"/>
                <w:sz w:val="24"/>
                <w:szCs w:val="24"/>
                <w:lang w:eastAsia="lv-LV"/>
              </w:rPr>
              <w:t xml:space="preserve">karti. </w:t>
            </w:r>
            <w:r w:rsidRPr="00A03D90" w:rsidR="00E347D4">
              <w:rPr>
                <w:rFonts w:ascii="Times New Roman" w:hAnsi="Times New Roman" w:eastAsia="Times New Roman" w:cs="Times New Roman"/>
                <w:sz w:val="24"/>
                <w:szCs w:val="24"/>
                <w:lang w:eastAsia="lv-LV"/>
              </w:rPr>
              <w:t>Noteikumos Nr.</w:t>
            </w:r>
            <w:r w:rsidRPr="00A03D90" w:rsidR="00B030F0">
              <w:rPr>
                <w:rFonts w:ascii="Times New Roman" w:hAnsi="Times New Roman" w:eastAsia="Times New Roman" w:cs="Times New Roman"/>
                <w:sz w:val="24"/>
                <w:szCs w:val="24"/>
                <w:lang w:eastAsia="lv-LV"/>
              </w:rPr>
              <w:t> </w:t>
            </w:r>
            <w:r w:rsidRPr="00A03D90" w:rsidR="00E347D4">
              <w:rPr>
                <w:rFonts w:ascii="Times New Roman" w:hAnsi="Times New Roman" w:eastAsia="Times New Roman" w:cs="Times New Roman"/>
                <w:sz w:val="24"/>
                <w:szCs w:val="24"/>
                <w:lang w:eastAsia="lv-LV"/>
              </w:rPr>
              <w:t>15 3+</w:t>
            </w:r>
            <w:r w:rsidR="00A93779">
              <w:rPr>
                <w:rFonts w:ascii="Times New Roman" w:hAnsi="Times New Roman" w:eastAsia="Times New Roman" w:cs="Times New Roman"/>
                <w:sz w:val="24"/>
                <w:szCs w:val="24"/>
                <w:lang w:eastAsia="lv-LV"/>
              </w:rPr>
              <w:t> </w:t>
            </w:r>
            <w:r w:rsidRPr="00A03D90" w:rsidR="00E347D4">
              <w:rPr>
                <w:rFonts w:ascii="Times New Roman" w:hAnsi="Times New Roman" w:eastAsia="Times New Roman" w:cs="Times New Roman"/>
                <w:sz w:val="24"/>
                <w:szCs w:val="24"/>
                <w:lang w:eastAsia="lv-LV"/>
              </w:rPr>
              <w:t>kartes izsniegšanas nosacījumi ir plašāki un neaptver tikai formālos kritērijus, kuri ir attiecināmi uz daudzbērnu ģime</w:t>
            </w:r>
            <w:r w:rsidR="006B38F0">
              <w:rPr>
                <w:rFonts w:ascii="Times New Roman" w:hAnsi="Times New Roman" w:eastAsia="Times New Roman" w:cs="Times New Roman"/>
                <w:sz w:val="24"/>
                <w:szCs w:val="24"/>
                <w:lang w:eastAsia="lv-LV"/>
              </w:rPr>
              <w:t>nes statusa noteikšanu</w:t>
            </w:r>
            <w:r w:rsidRPr="00A03D90" w:rsidR="00E347D4">
              <w:rPr>
                <w:rFonts w:ascii="Times New Roman" w:hAnsi="Times New Roman" w:eastAsia="Times New Roman" w:cs="Times New Roman"/>
                <w:sz w:val="24"/>
                <w:szCs w:val="24"/>
                <w:lang w:eastAsia="lv-LV"/>
              </w:rPr>
              <w:t xml:space="preserve">. </w:t>
            </w:r>
            <w:r w:rsidR="00E9150D">
              <w:rPr>
                <w:rFonts w:ascii="Times New Roman" w:hAnsi="Times New Roman" w:eastAsia="Times New Roman" w:cs="Times New Roman"/>
                <w:sz w:val="24"/>
                <w:szCs w:val="24"/>
                <w:lang w:eastAsia="lv-LV"/>
              </w:rPr>
              <w:t>Bērnu tiesību aizsardzības likuma 1.</w:t>
            </w:r>
            <w:r w:rsidR="004A34C6">
              <w:rPr>
                <w:rFonts w:ascii="Times New Roman" w:hAnsi="Times New Roman" w:eastAsia="Times New Roman" w:cs="Times New Roman"/>
                <w:sz w:val="24"/>
                <w:szCs w:val="24"/>
                <w:lang w:eastAsia="lv-LV"/>
              </w:rPr>
              <w:t> </w:t>
            </w:r>
            <w:r w:rsidR="00E9150D">
              <w:rPr>
                <w:rFonts w:ascii="Times New Roman" w:hAnsi="Times New Roman" w:eastAsia="Times New Roman" w:cs="Times New Roman"/>
                <w:sz w:val="24"/>
                <w:szCs w:val="24"/>
                <w:lang w:eastAsia="lv-LV"/>
              </w:rPr>
              <w:t>panta 16.</w:t>
            </w:r>
            <w:r w:rsidR="004A34C6">
              <w:rPr>
                <w:rFonts w:ascii="Times New Roman" w:hAnsi="Times New Roman" w:eastAsia="Times New Roman" w:cs="Times New Roman"/>
                <w:sz w:val="24"/>
                <w:szCs w:val="24"/>
                <w:lang w:eastAsia="lv-LV"/>
              </w:rPr>
              <w:t> </w:t>
            </w:r>
            <w:r w:rsidR="00E9150D">
              <w:rPr>
                <w:rFonts w:ascii="Times New Roman" w:hAnsi="Times New Roman" w:eastAsia="Times New Roman" w:cs="Times New Roman"/>
                <w:sz w:val="24"/>
                <w:szCs w:val="24"/>
                <w:lang w:eastAsia="lv-LV"/>
              </w:rPr>
              <w:t xml:space="preserve">punkts nosaka daudzbērnu ģimenes definīciju, kurā par daudzbērnu ģimeni tiek uzskatīta </w:t>
            </w:r>
            <w:r w:rsidRPr="00E9150D" w:rsidR="00E9150D">
              <w:rPr>
                <w:rFonts w:ascii="Times New Roman" w:hAnsi="Times New Roman" w:eastAsia="Times New Roman" w:cs="Times New Roman"/>
                <w:sz w:val="24"/>
                <w:szCs w:val="24"/>
                <w:lang w:eastAsia="lv-LV"/>
              </w:rPr>
              <w:t>ģimene, kuras aprūpē ir vismaz trīs bērni, to skaitā audžuģimenē ievietoti un aizbildnībā esoši bērni. Par daudzbērnu ģimenes bērnu uzskatāma arī pilngadīga persona, kas nav sasniegusi 24</w:t>
            </w:r>
            <w:r w:rsidR="00A93779">
              <w:rPr>
                <w:rFonts w:ascii="Times New Roman" w:hAnsi="Times New Roman" w:eastAsia="Times New Roman" w:cs="Times New Roman"/>
                <w:sz w:val="24"/>
                <w:szCs w:val="24"/>
                <w:lang w:eastAsia="lv-LV"/>
              </w:rPr>
              <w:t> </w:t>
            </w:r>
            <w:r w:rsidRPr="00E9150D" w:rsidR="00E9150D">
              <w:rPr>
                <w:rFonts w:ascii="Times New Roman" w:hAnsi="Times New Roman" w:eastAsia="Times New Roman" w:cs="Times New Roman"/>
                <w:sz w:val="24"/>
                <w:szCs w:val="24"/>
                <w:lang w:eastAsia="lv-LV"/>
              </w:rPr>
              <w:t>gadu vecumu, ja tā iegūst vispārējo, profesionālo vai augstāko izglītību</w:t>
            </w:r>
            <w:r w:rsidR="00E9150D">
              <w:rPr>
                <w:rFonts w:ascii="Times New Roman" w:hAnsi="Times New Roman" w:eastAsia="Times New Roman" w:cs="Times New Roman"/>
                <w:sz w:val="24"/>
                <w:szCs w:val="24"/>
                <w:lang w:eastAsia="lv-LV"/>
              </w:rPr>
              <w:t>. Taču Noteikumi Nr.</w:t>
            </w:r>
            <w:r w:rsidR="004A34C6">
              <w:rPr>
                <w:rFonts w:ascii="Times New Roman" w:hAnsi="Times New Roman" w:eastAsia="Times New Roman" w:cs="Times New Roman"/>
                <w:sz w:val="24"/>
                <w:szCs w:val="24"/>
                <w:lang w:eastAsia="lv-LV"/>
              </w:rPr>
              <w:t> </w:t>
            </w:r>
            <w:r w:rsidR="00E9150D">
              <w:rPr>
                <w:rFonts w:ascii="Times New Roman" w:hAnsi="Times New Roman" w:eastAsia="Times New Roman" w:cs="Times New Roman"/>
                <w:sz w:val="24"/>
                <w:szCs w:val="24"/>
                <w:lang w:eastAsia="lv-LV"/>
              </w:rPr>
              <w:t xml:space="preserve">15 </w:t>
            </w:r>
            <w:r w:rsidR="00B0614F">
              <w:rPr>
                <w:rFonts w:ascii="Times New Roman" w:hAnsi="Times New Roman" w:eastAsia="Times New Roman" w:cs="Times New Roman"/>
                <w:sz w:val="24"/>
                <w:szCs w:val="24"/>
                <w:lang w:eastAsia="lv-LV"/>
              </w:rPr>
              <w:t xml:space="preserve">papildus Bērnu tiesību aizsardzības likumā noteiktajai daudzbērnu ģimenes definīcijai </w:t>
            </w:r>
            <w:r w:rsidR="00E9150D">
              <w:rPr>
                <w:rFonts w:ascii="Times New Roman" w:hAnsi="Times New Roman" w:eastAsia="Times New Roman" w:cs="Times New Roman"/>
                <w:sz w:val="24"/>
                <w:szCs w:val="24"/>
                <w:lang w:eastAsia="lv-LV"/>
              </w:rPr>
              <w:t>noteic, ka persona atbilst daudzbērnu ģimenes statusam</w:t>
            </w:r>
            <w:r w:rsidR="00216984">
              <w:rPr>
                <w:rFonts w:ascii="Times New Roman" w:hAnsi="Times New Roman" w:eastAsia="Times New Roman" w:cs="Times New Roman"/>
                <w:sz w:val="24"/>
                <w:szCs w:val="24"/>
                <w:lang w:eastAsia="lv-LV"/>
              </w:rPr>
              <w:t xml:space="preserve"> un tai izsniedzama 3+</w:t>
            </w:r>
            <w:r w:rsidR="00A93779">
              <w:rPr>
                <w:rFonts w:ascii="Times New Roman" w:hAnsi="Times New Roman" w:eastAsia="Times New Roman" w:cs="Times New Roman"/>
                <w:sz w:val="24"/>
                <w:szCs w:val="24"/>
                <w:lang w:eastAsia="lv-LV"/>
              </w:rPr>
              <w:t> </w:t>
            </w:r>
            <w:r w:rsidR="00216984">
              <w:rPr>
                <w:rFonts w:ascii="Times New Roman" w:hAnsi="Times New Roman" w:eastAsia="Times New Roman" w:cs="Times New Roman"/>
                <w:sz w:val="24"/>
                <w:szCs w:val="24"/>
                <w:lang w:eastAsia="lv-LV"/>
              </w:rPr>
              <w:t>karte</w:t>
            </w:r>
            <w:r w:rsidR="00E9150D">
              <w:rPr>
                <w:rFonts w:ascii="Times New Roman" w:hAnsi="Times New Roman" w:eastAsia="Times New Roman" w:cs="Times New Roman"/>
                <w:sz w:val="24"/>
                <w:szCs w:val="24"/>
                <w:lang w:eastAsia="lv-LV"/>
              </w:rPr>
              <w:t xml:space="preserve">, ja </w:t>
            </w:r>
            <w:r w:rsidRPr="00E9150D" w:rsidR="00E9150D">
              <w:rPr>
                <w:rFonts w:ascii="Times New Roman" w:hAnsi="Times New Roman" w:eastAsia="Times New Roman" w:cs="Times New Roman"/>
                <w:sz w:val="24"/>
                <w:szCs w:val="24"/>
                <w:lang w:eastAsia="lv-LV"/>
              </w:rPr>
              <w:t xml:space="preserve">tās, laulātā vai bērnu deklarētā vai reģistrētā dzīvesvieta ir </w:t>
            </w:r>
            <w:r w:rsidRPr="00E9150D" w:rsidR="00E9150D">
              <w:rPr>
                <w:rFonts w:ascii="Times New Roman" w:hAnsi="Times New Roman" w:eastAsia="Times New Roman" w:cs="Times New Roman"/>
                <w:sz w:val="24"/>
                <w:szCs w:val="24"/>
                <w:lang w:eastAsia="lv-LV"/>
              </w:rPr>
              <w:lastRenderedPageBreak/>
              <w:t>Latvijas Republikā</w:t>
            </w:r>
            <w:r w:rsidR="00216984">
              <w:rPr>
                <w:rFonts w:ascii="Times New Roman" w:hAnsi="Times New Roman" w:eastAsia="Times New Roman" w:cs="Times New Roman"/>
                <w:sz w:val="24"/>
                <w:szCs w:val="24"/>
                <w:lang w:eastAsia="lv-LV"/>
              </w:rPr>
              <w:t xml:space="preserve">, </w:t>
            </w:r>
            <w:r w:rsidRPr="00E9150D" w:rsidR="00E9150D">
              <w:rPr>
                <w:rFonts w:ascii="Times New Roman" w:hAnsi="Times New Roman" w:eastAsia="Times New Roman" w:cs="Times New Roman"/>
                <w:sz w:val="24"/>
                <w:szCs w:val="24"/>
                <w:lang w:eastAsia="lv-LV"/>
              </w:rPr>
              <w:t>ja tā nav reģistrēta kā parādnieks Uzturlīdzekļu garantiju fonda administrācijas iesniedzēju un parādnieku reģistrā.</w:t>
            </w:r>
            <w:r w:rsidR="00182B33">
              <w:rPr>
                <w:rFonts w:ascii="Times New Roman" w:hAnsi="Times New Roman" w:eastAsia="Times New Roman" w:cs="Times New Roman"/>
                <w:sz w:val="24"/>
                <w:szCs w:val="24"/>
                <w:lang w:eastAsia="lv-LV"/>
              </w:rPr>
              <w:t xml:space="preserve"> Tas nozīmē, ka</w:t>
            </w:r>
            <w:r w:rsidRPr="00A03D90" w:rsidR="00E347D4">
              <w:rPr>
                <w:rFonts w:ascii="Times New Roman" w:hAnsi="Times New Roman" w:eastAsia="Times New Roman" w:cs="Times New Roman"/>
                <w:sz w:val="24"/>
                <w:szCs w:val="24"/>
                <w:lang w:eastAsia="lv-LV"/>
              </w:rPr>
              <w:t xml:space="preserve"> 3+</w:t>
            </w:r>
            <w:r w:rsidR="00A93779">
              <w:rPr>
                <w:rFonts w:ascii="Times New Roman" w:hAnsi="Times New Roman" w:eastAsia="Times New Roman" w:cs="Times New Roman"/>
                <w:sz w:val="24"/>
                <w:szCs w:val="24"/>
                <w:lang w:eastAsia="lv-LV"/>
              </w:rPr>
              <w:t> </w:t>
            </w:r>
            <w:r w:rsidRPr="00A03D90" w:rsidR="00E347D4">
              <w:rPr>
                <w:rFonts w:ascii="Times New Roman" w:hAnsi="Times New Roman" w:eastAsia="Times New Roman" w:cs="Times New Roman"/>
                <w:sz w:val="24"/>
                <w:szCs w:val="24"/>
                <w:lang w:eastAsia="lv-LV"/>
              </w:rPr>
              <w:t>karte netiek izsniegta vecākam, kas ir Uzturlīdzekļu garantiju fonda parādnieks</w:t>
            </w:r>
            <w:r w:rsidRPr="00A03D90" w:rsidR="00B030F0">
              <w:rPr>
                <w:rFonts w:ascii="Times New Roman" w:hAnsi="Times New Roman" w:eastAsia="Times New Roman" w:cs="Times New Roman"/>
                <w:sz w:val="24"/>
                <w:szCs w:val="24"/>
                <w:lang w:eastAsia="lv-LV"/>
              </w:rPr>
              <w:t xml:space="preserve"> vai kuram</w:t>
            </w:r>
            <w:r w:rsidR="006B38F0">
              <w:rPr>
                <w:rFonts w:ascii="Times New Roman" w:hAnsi="Times New Roman" w:eastAsia="Times New Roman" w:cs="Times New Roman"/>
                <w:sz w:val="24"/>
                <w:szCs w:val="24"/>
                <w:lang w:eastAsia="lv-LV"/>
              </w:rPr>
              <w:t xml:space="preserve"> deklarētā dzīves vieta </w:t>
            </w:r>
            <w:r w:rsidR="00182B33">
              <w:rPr>
                <w:rFonts w:ascii="Times New Roman" w:hAnsi="Times New Roman" w:eastAsia="Times New Roman" w:cs="Times New Roman"/>
                <w:sz w:val="24"/>
                <w:szCs w:val="24"/>
                <w:lang w:eastAsia="lv-LV"/>
              </w:rPr>
              <w:t>nav</w:t>
            </w:r>
            <w:r w:rsidR="006B38F0">
              <w:rPr>
                <w:rFonts w:ascii="Times New Roman" w:hAnsi="Times New Roman" w:eastAsia="Times New Roman" w:cs="Times New Roman"/>
                <w:sz w:val="24"/>
                <w:szCs w:val="24"/>
                <w:lang w:eastAsia="lv-LV"/>
              </w:rPr>
              <w:t xml:space="preserve"> Latvij</w:t>
            </w:r>
            <w:r w:rsidR="004A34C6">
              <w:rPr>
                <w:rFonts w:ascii="Times New Roman" w:hAnsi="Times New Roman" w:eastAsia="Times New Roman" w:cs="Times New Roman"/>
                <w:sz w:val="24"/>
                <w:szCs w:val="24"/>
                <w:lang w:eastAsia="lv-LV"/>
              </w:rPr>
              <w:t>ā</w:t>
            </w:r>
            <w:r w:rsidR="006B38F0">
              <w:rPr>
                <w:rFonts w:ascii="Times New Roman" w:hAnsi="Times New Roman" w:eastAsia="Times New Roman" w:cs="Times New Roman"/>
                <w:sz w:val="24"/>
                <w:szCs w:val="24"/>
                <w:lang w:eastAsia="lv-LV"/>
              </w:rPr>
              <w:t xml:space="preserve">. </w:t>
            </w:r>
            <w:r w:rsidR="00C73F18">
              <w:rPr>
                <w:rFonts w:ascii="Times New Roman" w:hAnsi="Times New Roman" w:eastAsia="Times New Roman" w:cs="Times New Roman"/>
                <w:sz w:val="24"/>
                <w:szCs w:val="24"/>
                <w:lang w:eastAsia="lv-LV"/>
              </w:rPr>
              <w:t>Savukārt b</w:t>
            </w:r>
            <w:r w:rsidRPr="00C73F18" w:rsidR="00C73F18">
              <w:rPr>
                <w:rFonts w:ascii="Times New Roman" w:hAnsi="Times New Roman" w:eastAsia="Times New Roman" w:cs="Times New Roman"/>
                <w:sz w:val="24"/>
                <w:szCs w:val="24"/>
                <w:lang w:eastAsia="lv-LV"/>
              </w:rPr>
              <w:t>ērnu skaitā neieskaita bērnus, par kuriem personai ir pārtrauktas vai atņemtas aizgādības tiesības.</w:t>
            </w:r>
          </w:p>
          <w:p w:rsidRPr="002F26F9" w:rsidR="00AB2C82" w:rsidP="00AB2C82" w:rsidRDefault="00AB2C82" w14:paraId="62BFBD6E" w14:textId="1E281B23">
            <w:pPr>
              <w:spacing w:after="0" w:line="240" w:lineRule="auto"/>
              <w:ind w:firstLine="365"/>
              <w:jc w:val="both"/>
              <w:rPr>
                <w:rFonts w:ascii="Times New Roman" w:hAnsi="Times New Roman" w:cs="Times New Roman"/>
                <w:sz w:val="24"/>
                <w:szCs w:val="24"/>
                <w:shd w:val="clear" w:color="auto" w:fill="FFFFFF"/>
              </w:rPr>
            </w:pPr>
            <w:r w:rsidRPr="002F26F9">
              <w:rPr>
                <w:rFonts w:ascii="Times New Roman" w:hAnsi="Times New Roman" w:cs="Times New Roman"/>
                <w:sz w:val="24"/>
                <w:szCs w:val="24"/>
                <w:shd w:val="clear" w:color="auto" w:fill="FFFFFF"/>
              </w:rPr>
              <w:t xml:space="preserve">Zemesgrāmatu process ir radniecīgs civilprocesam, līdz ar to, pašu nostiprinājuma lūdzēju interesēs ir iesniegt visus nepieciešamos dokumentus. </w:t>
            </w:r>
            <w:r w:rsidRPr="002F26F9" w:rsidR="008E198E">
              <w:rPr>
                <w:rFonts w:ascii="Times New Roman" w:hAnsi="Times New Roman" w:eastAsia="Times New Roman" w:cs="Times New Roman"/>
                <w:sz w:val="24"/>
                <w:szCs w:val="24"/>
                <w:lang w:eastAsia="lv-LV"/>
              </w:rPr>
              <w:t>Lai nostiprinātu īpašuma tiesības uz nekustamo īpašumu</w:t>
            </w:r>
            <w:r w:rsidRPr="002F26F9" w:rsidR="00683B6E">
              <w:rPr>
                <w:rFonts w:ascii="Times New Roman" w:hAnsi="Times New Roman" w:eastAsia="Times New Roman" w:cs="Times New Roman"/>
                <w:sz w:val="24"/>
                <w:szCs w:val="24"/>
                <w:lang w:eastAsia="lv-LV"/>
              </w:rPr>
              <w:t xml:space="preserve"> zemesgrāmatā,</w:t>
            </w:r>
            <w:r w:rsidRPr="002F26F9" w:rsidR="008E198E">
              <w:rPr>
                <w:rFonts w:ascii="Times New Roman" w:hAnsi="Times New Roman" w:eastAsia="Times New Roman" w:cs="Times New Roman"/>
                <w:sz w:val="24"/>
                <w:szCs w:val="24"/>
                <w:lang w:eastAsia="lv-LV"/>
              </w:rPr>
              <w:t xml:space="preserve"> tiesnesis saskaņā ar Zemesgrāmat</w:t>
            </w:r>
            <w:r w:rsidRPr="002F26F9" w:rsidR="00D94A42">
              <w:rPr>
                <w:rFonts w:ascii="Times New Roman" w:hAnsi="Times New Roman" w:eastAsia="Times New Roman" w:cs="Times New Roman"/>
                <w:sz w:val="24"/>
                <w:szCs w:val="24"/>
                <w:lang w:eastAsia="lv-LV"/>
              </w:rPr>
              <w:t>u</w:t>
            </w:r>
            <w:r w:rsidRPr="00FD4942" w:rsidR="008E198E">
              <w:rPr>
                <w:rFonts w:ascii="Times New Roman" w:hAnsi="Times New Roman" w:eastAsia="Times New Roman" w:cs="Times New Roman"/>
                <w:sz w:val="24"/>
                <w:szCs w:val="24"/>
                <w:lang w:eastAsia="lv-LV"/>
              </w:rPr>
              <w:t xml:space="preserve"> likuma 76.panta pirmo daļu</w:t>
            </w:r>
            <w:r w:rsidRPr="00FD4942" w:rsidR="00683B6E">
              <w:rPr>
                <w:rFonts w:ascii="Times New Roman" w:hAnsi="Times New Roman" w:eastAsia="Times New Roman" w:cs="Times New Roman"/>
                <w:sz w:val="24"/>
                <w:szCs w:val="24"/>
                <w:lang w:eastAsia="lv-LV"/>
              </w:rPr>
              <w:t>,</w:t>
            </w:r>
            <w:r w:rsidRPr="00FD4942" w:rsidR="008E198E">
              <w:rPr>
                <w:rFonts w:ascii="Times New Roman" w:hAnsi="Times New Roman" w:eastAsia="Times New Roman" w:cs="Times New Roman"/>
                <w:sz w:val="24"/>
                <w:szCs w:val="24"/>
                <w:lang w:eastAsia="lv-LV"/>
              </w:rPr>
              <w:t xml:space="preserve"> </w:t>
            </w:r>
            <w:r w:rsidRPr="002F26F9" w:rsidR="008E198E">
              <w:rPr>
                <w:rFonts w:ascii="Times New Roman" w:hAnsi="Times New Roman" w:cs="Times New Roman"/>
                <w:sz w:val="24"/>
                <w:szCs w:val="24"/>
                <w:shd w:val="clear" w:color="auto" w:fill="FFFFFF"/>
              </w:rPr>
              <w:t xml:space="preserve">skatot cauri nostiprinājuma lūgumu, pamatojas vienīgi uz tiem datiem, kas ir lūgumā un tam pievienotos dokumentos, nepieprasot nekādas ziņas no iestādēm vai privātpersonām, līdz ar to personai, kura vēlas saņemt </w:t>
            </w:r>
            <w:r w:rsidRPr="002F26F9" w:rsidR="00683B6E">
              <w:rPr>
                <w:rFonts w:ascii="Times New Roman" w:hAnsi="Times New Roman" w:cs="Times New Roman"/>
                <w:sz w:val="24"/>
                <w:szCs w:val="24"/>
                <w:shd w:val="clear" w:color="auto" w:fill="FFFFFF"/>
              </w:rPr>
              <w:t>samazināto valsts nodevu ir jā</w:t>
            </w:r>
            <w:r w:rsidRPr="002F26F9" w:rsidR="00CE4283">
              <w:rPr>
                <w:rFonts w:ascii="Times New Roman" w:hAnsi="Times New Roman" w:cs="Times New Roman"/>
                <w:sz w:val="24"/>
                <w:szCs w:val="24"/>
                <w:shd w:val="clear" w:color="auto" w:fill="FFFFFF"/>
              </w:rPr>
              <w:t>atzīmē</w:t>
            </w:r>
            <w:r w:rsidRPr="002F26F9" w:rsidR="00683B6E">
              <w:rPr>
                <w:rFonts w:ascii="Times New Roman" w:hAnsi="Times New Roman" w:cs="Times New Roman"/>
                <w:sz w:val="24"/>
                <w:szCs w:val="24"/>
                <w:shd w:val="clear" w:color="auto" w:fill="FFFFFF"/>
              </w:rPr>
              <w:t xml:space="preserve"> nostiprinājuma lūguma </w:t>
            </w:r>
            <w:r w:rsidRPr="002F26F9" w:rsidR="00CE4283">
              <w:rPr>
                <w:rFonts w:ascii="Times New Roman" w:hAnsi="Times New Roman" w:cs="Times New Roman"/>
                <w:sz w:val="24"/>
                <w:szCs w:val="24"/>
                <w:shd w:val="clear" w:color="auto" w:fill="FFFFFF"/>
              </w:rPr>
              <w:t xml:space="preserve">papildnosacījumos, ka vecākam ir derīga 3+ karte, ko </w:t>
            </w:r>
            <w:r w:rsidRPr="002F26F9" w:rsidR="00341E46">
              <w:rPr>
                <w:rFonts w:ascii="Times New Roman" w:hAnsi="Times New Roman" w:cs="Times New Roman"/>
                <w:sz w:val="24"/>
                <w:szCs w:val="24"/>
                <w:shd w:val="clear" w:color="auto" w:fill="FFFFFF"/>
              </w:rPr>
              <w:t xml:space="preserve">uzrāda nostiprinājuma iesniegšanas brīdī, </w:t>
            </w:r>
            <w:r w:rsidRPr="002F26F9" w:rsidR="00683B6E">
              <w:rPr>
                <w:rFonts w:ascii="Times New Roman" w:hAnsi="Times New Roman" w:cs="Times New Roman"/>
                <w:sz w:val="24"/>
                <w:szCs w:val="24"/>
                <w:shd w:val="clear" w:color="auto" w:fill="FFFFFF"/>
              </w:rPr>
              <w:t xml:space="preserve">vai </w:t>
            </w:r>
            <w:r w:rsidRPr="002F26F9" w:rsidR="00341E46">
              <w:rPr>
                <w:rFonts w:ascii="Times New Roman" w:hAnsi="Times New Roman" w:cs="Times New Roman"/>
                <w:sz w:val="24"/>
                <w:szCs w:val="24"/>
                <w:shd w:val="clear" w:color="auto" w:fill="FFFFFF"/>
              </w:rPr>
              <w:t xml:space="preserve">nostiprinājuma lūgumam tiek pievienota </w:t>
            </w:r>
            <w:r w:rsidRPr="004B333A" w:rsidR="004B333A">
              <w:rPr>
                <w:rFonts w:ascii="Times New Roman" w:hAnsi="Times New Roman" w:cs="Times New Roman"/>
                <w:sz w:val="24"/>
                <w:szCs w:val="24"/>
                <w:shd w:val="clear" w:color="auto" w:fill="FFFFFF"/>
              </w:rPr>
              <w:t xml:space="preserve">Sabiedrības integrācijas fonda izsniegtā izziņa, ka </w:t>
            </w:r>
            <w:r w:rsidR="00B4569F">
              <w:rPr>
                <w:rFonts w:ascii="Times New Roman" w:hAnsi="Times New Roman" w:cs="Times New Roman"/>
                <w:sz w:val="24"/>
                <w:szCs w:val="24"/>
                <w:shd w:val="clear" w:color="auto" w:fill="FFFFFF"/>
              </w:rPr>
              <w:t>persona atbilst tiem nosacījumiem, lai tai tiktu izsniegta karte</w:t>
            </w:r>
            <w:r w:rsidR="00891353">
              <w:rPr>
                <w:rFonts w:ascii="Times New Roman" w:hAnsi="Times New Roman" w:cs="Times New Roman"/>
                <w:sz w:val="24"/>
                <w:szCs w:val="24"/>
                <w:shd w:val="clear" w:color="auto" w:fill="FFFFFF"/>
              </w:rPr>
              <w:t xml:space="preserve"> Latvijas Goda ģimenes apliecības programmas ietvaros</w:t>
            </w:r>
            <w:r w:rsidRPr="004B333A" w:rsidR="004B333A">
              <w:rPr>
                <w:rFonts w:ascii="Times New Roman" w:hAnsi="Times New Roman" w:cs="Times New Roman"/>
                <w:sz w:val="24"/>
                <w:szCs w:val="24"/>
                <w:shd w:val="clear" w:color="auto" w:fill="FFFFFF"/>
              </w:rPr>
              <w:t>.</w:t>
            </w:r>
          </w:p>
          <w:p w:rsidRPr="002F26F9" w:rsidR="008E198E" w:rsidP="005A4EC6" w:rsidRDefault="00AB2C82" w14:paraId="7F9B896E" w14:textId="506A48D0">
            <w:pPr>
              <w:spacing w:after="0" w:line="240" w:lineRule="auto"/>
              <w:ind w:firstLine="365"/>
              <w:jc w:val="both"/>
              <w:rPr>
                <w:rFonts w:ascii="Times New Roman" w:hAnsi="Times New Roman" w:cs="Times New Roman"/>
                <w:sz w:val="24"/>
                <w:szCs w:val="24"/>
                <w:shd w:val="clear" w:color="auto" w:fill="FFFFFF"/>
              </w:rPr>
            </w:pPr>
            <w:r w:rsidRPr="002F26F9">
              <w:rPr>
                <w:rFonts w:ascii="Times New Roman" w:hAnsi="Times New Roman" w:cs="Times New Roman"/>
                <w:sz w:val="24"/>
                <w:szCs w:val="24"/>
                <w:shd w:val="clear" w:color="auto" w:fill="FFFFFF"/>
              </w:rPr>
              <w:t xml:space="preserve">Ņemot vērā tos nosacījumus, kas izvirzīti 3+ kartes saņemšanai, Ministru kabinets noteicis Sabiedrības integrācijas fondu par šīs valsts atbalsta programmas administratoru, attiecīgi deleģējot tam pienākumu pārbaudīt personas atbilstību nosacījumiem, un attiecīgi izsniegt 3+ karti, līdz ar to, pamatoti, ka nostiprinājuma lūdzējs nostiprinājuma lūgumam pievieno attiecīgus pierādījums.  </w:t>
            </w:r>
          </w:p>
          <w:p w:rsidR="00D85E03" w:rsidP="005A4EC6" w:rsidRDefault="006C7876" w14:paraId="782A48B9" w14:textId="0B43FFE4">
            <w:pPr>
              <w:spacing w:after="0" w:line="240" w:lineRule="auto"/>
              <w:ind w:firstLine="464"/>
              <w:jc w:val="both"/>
              <w:rPr>
                <w:rFonts w:ascii="Times New Roman" w:hAnsi="Times New Roman" w:eastAsia="Times New Roman" w:cs="Times New Roman"/>
                <w:iCs/>
                <w:sz w:val="24"/>
                <w:szCs w:val="24"/>
                <w:lang w:eastAsia="lv-LV"/>
              </w:rPr>
            </w:pPr>
            <w:r>
              <w:rPr>
                <w:rFonts w:ascii="Times New Roman" w:hAnsi="Times New Roman" w:eastAsia="Times New Roman" w:cs="Times New Roman"/>
                <w:sz w:val="24"/>
                <w:szCs w:val="24"/>
                <w:lang w:eastAsia="lv-LV"/>
              </w:rPr>
              <w:t>Ņemot vērā iepriekš minēto, ka arī</w:t>
            </w:r>
            <w:r w:rsidR="000F6ADB">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lai konkretizētu Noteikumos Nr. 1250 noteiktos kritērijus samazinātās valsts nodevas likmes saņemšanai, ar noteikumu projektu </w:t>
            </w:r>
            <w:r w:rsidR="000668A2">
              <w:rPr>
                <w:rFonts w:ascii="Times New Roman" w:hAnsi="Times New Roman" w:eastAsia="Times New Roman" w:cs="Times New Roman"/>
                <w:sz w:val="24"/>
                <w:szCs w:val="24"/>
                <w:lang w:eastAsia="lv-LV"/>
              </w:rPr>
              <w:t>tiek</w:t>
            </w:r>
            <w:r w:rsidR="00D60BE1">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precizēts</w:t>
            </w:r>
            <w:r w:rsidR="00D60BE1">
              <w:rPr>
                <w:rFonts w:ascii="Times New Roman" w:hAnsi="Times New Roman" w:eastAsia="Times New Roman" w:cs="Times New Roman"/>
                <w:sz w:val="24"/>
                <w:szCs w:val="24"/>
                <w:lang w:eastAsia="lv-LV"/>
              </w:rPr>
              <w:t>, ka</w:t>
            </w:r>
            <w:r w:rsidR="00D85E03">
              <w:rPr>
                <w:rFonts w:ascii="Times New Roman" w:hAnsi="Times New Roman" w:eastAsia="Times New Roman" w:cs="Times New Roman"/>
                <w:sz w:val="24"/>
                <w:szCs w:val="24"/>
                <w:lang w:eastAsia="lv-LV"/>
              </w:rPr>
              <w:t xml:space="preserve"> Noteikumu Nr. 1250</w:t>
            </w:r>
            <w:r w:rsidR="00AE18F7">
              <w:rPr>
                <w:rFonts w:ascii="Times New Roman" w:hAnsi="Times New Roman" w:eastAsia="Times New Roman" w:cs="Times New Roman"/>
                <w:sz w:val="24"/>
                <w:szCs w:val="24"/>
                <w:lang w:eastAsia="lv-LV"/>
              </w:rPr>
              <w:t xml:space="preserve"> </w:t>
            </w:r>
            <w:r w:rsidRPr="00D85E03" w:rsidR="00D85E03">
              <w:rPr>
                <w:rFonts w:ascii="Times New Roman" w:hAnsi="Times New Roman" w:eastAsia="Times New Roman" w:cs="Times New Roman"/>
                <w:sz w:val="24"/>
                <w:szCs w:val="24"/>
                <w:lang w:eastAsia="lv-LV"/>
              </w:rPr>
              <w:t>6.</w:t>
            </w:r>
            <w:r w:rsidR="00A93779">
              <w:rPr>
                <w:rFonts w:ascii="Times New Roman" w:hAnsi="Times New Roman" w:eastAsia="Times New Roman" w:cs="Times New Roman"/>
                <w:sz w:val="24"/>
                <w:szCs w:val="24"/>
                <w:lang w:eastAsia="lv-LV"/>
              </w:rPr>
              <w:t> </w:t>
            </w:r>
            <w:r w:rsidRPr="00D85E03" w:rsidR="00D85E03">
              <w:rPr>
                <w:rFonts w:ascii="Times New Roman" w:hAnsi="Times New Roman" w:eastAsia="Times New Roman" w:cs="Times New Roman"/>
                <w:sz w:val="24"/>
                <w:szCs w:val="24"/>
                <w:lang w:eastAsia="lv-LV"/>
              </w:rPr>
              <w:t>punktā minēto valsts nodevas likmi (0,5</w:t>
            </w:r>
            <w:r w:rsidR="00A93779">
              <w:rPr>
                <w:rFonts w:ascii="Times New Roman" w:hAnsi="Times New Roman" w:eastAsia="Times New Roman" w:cs="Times New Roman"/>
                <w:sz w:val="24"/>
                <w:szCs w:val="24"/>
                <w:lang w:eastAsia="lv-LV"/>
              </w:rPr>
              <w:t> </w:t>
            </w:r>
            <w:r w:rsidRPr="00D85E03" w:rsidR="00D85E03">
              <w:rPr>
                <w:rFonts w:ascii="Times New Roman" w:hAnsi="Times New Roman" w:eastAsia="Times New Roman" w:cs="Times New Roman"/>
                <w:sz w:val="24"/>
                <w:szCs w:val="24"/>
                <w:lang w:eastAsia="lv-LV"/>
              </w:rPr>
              <w:t>%) piemēro gadījumā, ja nekustamo īpašumu iegūst vecāks, kuram izsniegta uz nostiprinājuma lūguma iesniegšanas brīdi derīga 3+</w:t>
            </w:r>
            <w:r w:rsidR="00A93779">
              <w:rPr>
                <w:rFonts w:ascii="Times New Roman" w:hAnsi="Times New Roman" w:eastAsia="Times New Roman" w:cs="Times New Roman"/>
                <w:sz w:val="24"/>
                <w:szCs w:val="24"/>
                <w:lang w:eastAsia="lv-LV"/>
              </w:rPr>
              <w:t> </w:t>
            </w:r>
            <w:r w:rsidRPr="00D85E03" w:rsidR="00D85E03">
              <w:rPr>
                <w:rFonts w:ascii="Times New Roman" w:hAnsi="Times New Roman" w:eastAsia="Times New Roman" w:cs="Times New Roman"/>
                <w:sz w:val="24"/>
                <w:szCs w:val="24"/>
                <w:lang w:eastAsia="lv-LV"/>
              </w:rPr>
              <w:t xml:space="preserve">karte </w:t>
            </w:r>
            <w:r w:rsidRPr="004B333A" w:rsidR="004B333A">
              <w:rPr>
                <w:rFonts w:ascii="Times New Roman" w:hAnsi="Times New Roman" w:eastAsia="Times New Roman" w:cs="Times New Roman"/>
                <w:sz w:val="24"/>
                <w:szCs w:val="24"/>
                <w:lang w:eastAsia="lv-LV"/>
              </w:rPr>
              <w:t xml:space="preserve">vai ja līdz </w:t>
            </w:r>
            <w:r w:rsidR="00891353">
              <w:rPr>
                <w:rFonts w:ascii="Times New Roman" w:hAnsi="Times New Roman" w:eastAsia="Times New Roman" w:cs="Times New Roman"/>
                <w:sz w:val="24"/>
                <w:szCs w:val="24"/>
                <w:lang w:eastAsia="lv-LV"/>
              </w:rPr>
              <w:t xml:space="preserve">kartes, kas izsniegta Latvijas </w:t>
            </w:r>
            <w:r w:rsidRPr="004B333A" w:rsidR="004B333A">
              <w:rPr>
                <w:rFonts w:ascii="Times New Roman" w:hAnsi="Times New Roman" w:eastAsia="Times New Roman" w:cs="Times New Roman"/>
                <w:sz w:val="24"/>
                <w:szCs w:val="24"/>
                <w:lang w:eastAsia="lv-LV"/>
              </w:rPr>
              <w:t xml:space="preserve">Goda ģimenes </w:t>
            </w:r>
            <w:r w:rsidR="00891353">
              <w:rPr>
                <w:rFonts w:ascii="Times New Roman" w:hAnsi="Times New Roman" w:eastAsia="Times New Roman" w:cs="Times New Roman"/>
                <w:sz w:val="24"/>
                <w:szCs w:val="24"/>
                <w:lang w:eastAsia="lv-LV"/>
              </w:rPr>
              <w:t>apliecības programmas ietvaros,</w:t>
            </w:r>
            <w:r w:rsidRPr="004B333A" w:rsidR="004B333A">
              <w:rPr>
                <w:rFonts w:ascii="Times New Roman" w:hAnsi="Times New Roman" w:eastAsia="Times New Roman" w:cs="Times New Roman"/>
                <w:sz w:val="24"/>
                <w:szCs w:val="24"/>
                <w:lang w:eastAsia="lv-LV"/>
              </w:rPr>
              <w:t xml:space="preserve"> saņemšanas brīdim tiek iesniegts iestādes</w:t>
            </w:r>
            <w:r w:rsidRPr="00D60BE1" w:rsidR="00D85E03">
              <w:rPr>
                <w:rFonts w:ascii="Times New Roman" w:hAnsi="Times New Roman" w:eastAsia="Times New Roman" w:cs="Times New Roman"/>
                <w:sz w:val="24"/>
                <w:szCs w:val="24"/>
                <w:lang w:eastAsia="lv-LV"/>
              </w:rPr>
              <w:t>, kas īsteno</w:t>
            </w:r>
            <w:r w:rsidR="00F62892">
              <w:rPr>
                <w:rFonts w:ascii="Times New Roman" w:hAnsi="Times New Roman" w:eastAsia="Times New Roman" w:cs="Times New Roman"/>
                <w:sz w:val="24"/>
                <w:szCs w:val="24"/>
                <w:lang w:eastAsia="lv-LV"/>
              </w:rPr>
              <w:t xml:space="preserve"> Latvijas Goda ģimenes apliecības programmu</w:t>
            </w:r>
            <w:r w:rsidRPr="00D60BE1" w:rsidR="00D85E03">
              <w:rPr>
                <w:rFonts w:ascii="Times New Roman" w:hAnsi="Times New Roman" w:eastAsia="Times New Roman" w:cs="Times New Roman"/>
                <w:sz w:val="24"/>
                <w:szCs w:val="24"/>
                <w:lang w:eastAsia="lv-LV"/>
              </w:rPr>
              <w:t>,</w:t>
            </w:r>
            <w:r w:rsidR="00D85E03">
              <w:rPr>
                <w:rFonts w:ascii="Times New Roman" w:hAnsi="Times New Roman" w:eastAsia="Times New Roman" w:cs="Times New Roman"/>
                <w:sz w:val="24"/>
                <w:szCs w:val="24"/>
                <w:lang w:eastAsia="lv-LV"/>
              </w:rPr>
              <w:t xml:space="preserve"> izdot</w:t>
            </w:r>
            <w:r w:rsidR="0086321A">
              <w:rPr>
                <w:rFonts w:ascii="Times New Roman" w:hAnsi="Times New Roman" w:eastAsia="Times New Roman" w:cs="Times New Roman"/>
                <w:sz w:val="24"/>
                <w:szCs w:val="24"/>
                <w:lang w:eastAsia="lv-LV"/>
              </w:rPr>
              <w:t>s</w:t>
            </w:r>
            <w:r w:rsidRPr="00D60BE1" w:rsidR="00D85E03">
              <w:rPr>
                <w:rFonts w:ascii="Times New Roman" w:hAnsi="Times New Roman" w:eastAsia="Times New Roman" w:cs="Times New Roman"/>
                <w:sz w:val="24"/>
                <w:szCs w:val="24"/>
                <w:lang w:eastAsia="lv-LV"/>
              </w:rPr>
              <w:t xml:space="preserve"> apliecinājum</w:t>
            </w:r>
            <w:r w:rsidR="0086321A">
              <w:rPr>
                <w:rFonts w:ascii="Times New Roman" w:hAnsi="Times New Roman" w:eastAsia="Times New Roman" w:cs="Times New Roman"/>
                <w:sz w:val="24"/>
                <w:szCs w:val="24"/>
                <w:lang w:eastAsia="lv-LV"/>
              </w:rPr>
              <w:t>s</w:t>
            </w:r>
            <w:r w:rsidRPr="00D60BE1" w:rsidR="00D85E03">
              <w:rPr>
                <w:rFonts w:ascii="Times New Roman" w:hAnsi="Times New Roman" w:eastAsia="Times New Roman" w:cs="Times New Roman"/>
                <w:sz w:val="24"/>
                <w:szCs w:val="24"/>
                <w:lang w:eastAsia="lv-LV"/>
              </w:rPr>
              <w:t xml:space="preserve"> par vecāka atbilstību nosacījumiem Latvijas Goda ģimenes apliecības "3+</w:t>
            </w:r>
            <w:r w:rsidR="00A93779">
              <w:rPr>
                <w:rFonts w:ascii="Times New Roman" w:hAnsi="Times New Roman" w:eastAsia="Times New Roman" w:cs="Times New Roman"/>
                <w:sz w:val="24"/>
                <w:szCs w:val="24"/>
                <w:lang w:eastAsia="lv-LV"/>
              </w:rPr>
              <w:t> </w:t>
            </w:r>
            <w:r w:rsidRPr="00D60BE1" w:rsidR="00D85E03">
              <w:rPr>
                <w:rFonts w:ascii="Times New Roman" w:hAnsi="Times New Roman" w:eastAsia="Times New Roman" w:cs="Times New Roman"/>
                <w:sz w:val="24"/>
                <w:szCs w:val="24"/>
                <w:lang w:eastAsia="lv-LV"/>
              </w:rPr>
              <w:t>Ģimenes karte" saņemšanai"</w:t>
            </w:r>
            <w:r w:rsidR="006B38F0">
              <w:rPr>
                <w:rFonts w:ascii="Times New Roman" w:hAnsi="Times New Roman" w:eastAsia="Times New Roman" w:cs="Times New Roman"/>
                <w:sz w:val="24"/>
                <w:szCs w:val="24"/>
                <w:lang w:eastAsia="lv-LV"/>
              </w:rPr>
              <w:t xml:space="preserve">. Minētā alternatīva nodrošina iespēju saņemt valsts atbalstu samazinātās valsts nodevas apmērā, </w:t>
            </w:r>
            <w:r w:rsidR="0086321A">
              <w:rPr>
                <w:rFonts w:ascii="Times New Roman" w:hAnsi="Times New Roman" w:eastAsia="Times New Roman" w:cs="Times New Roman"/>
                <w:sz w:val="24"/>
                <w:szCs w:val="24"/>
                <w:lang w:eastAsia="lv-LV"/>
              </w:rPr>
              <w:t xml:space="preserve">kamēr nav </w:t>
            </w:r>
            <w:r w:rsidR="006B38F0">
              <w:rPr>
                <w:rFonts w:ascii="Times New Roman" w:hAnsi="Times New Roman" w:eastAsia="Times New Roman" w:cs="Times New Roman"/>
                <w:sz w:val="24"/>
                <w:szCs w:val="24"/>
                <w:lang w:eastAsia="lv-LV"/>
              </w:rPr>
              <w:t>izsniegta</w:t>
            </w:r>
            <w:r w:rsidR="0086321A">
              <w:rPr>
                <w:rFonts w:ascii="Times New Roman" w:hAnsi="Times New Roman" w:eastAsia="Times New Roman" w:cs="Times New Roman"/>
                <w:sz w:val="24"/>
                <w:szCs w:val="24"/>
                <w:lang w:eastAsia="lv-LV"/>
              </w:rPr>
              <w:t xml:space="preserve"> 3+</w:t>
            </w:r>
            <w:r w:rsidR="00A93779">
              <w:rPr>
                <w:rFonts w:ascii="Times New Roman" w:hAnsi="Times New Roman" w:eastAsia="Times New Roman" w:cs="Times New Roman"/>
                <w:sz w:val="24"/>
                <w:szCs w:val="24"/>
                <w:lang w:eastAsia="lv-LV"/>
              </w:rPr>
              <w:t> </w:t>
            </w:r>
            <w:r w:rsidR="0086321A">
              <w:rPr>
                <w:rFonts w:ascii="Times New Roman" w:hAnsi="Times New Roman" w:eastAsia="Times New Roman" w:cs="Times New Roman"/>
                <w:sz w:val="24"/>
                <w:szCs w:val="24"/>
                <w:lang w:eastAsia="lv-LV"/>
              </w:rPr>
              <w:t>karte</w:t>
            </w:r>
            <w:r w:rsidR="006B38F0">
              <w:rPr>
                <w:rFonts w:ascii="Times New Roman" w:hAnsi="Times New Roman" w:eastAsia="Times New Roman" w:cs="Times New Roman"/>
                <w:sz w:val="24"/>
                <w:szCs w:val="24"/>
                <w:lang w:eastAsia="lv-LV"/>
              </w:rPr>
              <w:t xml:space="preserve"> </w:t>
            </w:r>
            <w:r w:rsidR="004A255E">
              <w:rPr>
                <w:rFonts w:ascii="Times New Roman" w:hAnsi="Times New Roman" w:eastAsia="Times New Roman" w:cs="Times New Roman"/>
                <w:sz w:val="24"/>
                <w:szCs w:val="24"/>
                <w:lang w:eastAsia="lv-LV"/>
              </w:rPr>
              <w:t>(</w:t>
            </w:r>
            <w:r w:rsidR="004A255E">
              <w:rPr>
                <w:rFonts w:ascii="Times New Roman" w:hAnsi="Times New Roman" w:eastAsia="Times New Roman" w:cs="Times New Roman"/>
                <w:i/>
                <w:iCs/>
                <w:sz w:val="24"/>
                <w:szCs w:val="24"/>
                <w:lang w:eastAsia="lv-LV"/>
              </w:rPr>
              <w:t xml:space="preserve">noteikumu projekta </w:t>
            </w:r>
            <w:r>
              <w:rPr>
                <w:rFonts w:ascii="Times New Roman" w:hAnsi="Times New Roman" w:eastAsia="Times New Roman" w:cs="Times New Roman"/>
                <w:i/>
                <w:iCs/>
                <w:sz w:val="24"/>
                <w:szCs w:val="24"/>
                <w:lang w:eastAsia="lv-LV"/>
              </w:rPr>
              <w:t>3</w:t>
            </w:r>
            <w:r w:rsidR="004A255E">
              <w:rPr>
                <w:rFonts w:ascii="Times New Roman" w:hAnsi="Times New Roman" w:eastAsia="Times New Roman" w:cs="Times New Roman"/>
                <w:i/>
                <w:iCs/>
                <w:sz w:val="24"/>
                <w:szCs w:val="24"/>
                <w:lang w:eastAsia="lv-LV"/>
              </w:rPr>
              <w:t>.</w:t>
            </w:r>
            <w:r w:rsidR="0086321A">
              <w:rPr>
                <w:rFonts w:ascii="Times New Roman" w:hAnsi="Times New Roman" w:eastAsia="Times New Roman" w:cs="Times New Roman"/>
                <w:i/>
                <w:iCs/>
                <w:sz w:val="24"/>
                <w:szCs w:val="24"/>
                <w:lang w:eastAsia="lv-LV"/>
              </w:rPr>
              <w:t>–4.</w:t>
            </w:r>
            <w:r w:rsidR="004A255E">
              <w:rPr>
                <w:rFonts w:ascii="Times New Roman" w:hAnsi="Times New Roman" w:eastAsia="Times New Roman" w:cs="Times New Roman"/>
                <w:i/>
                <w:iCs/>
                <w:sz w:val="24"/>
                <w:szCs w:val="24"/>
                <w:lang w:eastAsia="lv-LV"/>
              </w:rPr>
              <w:t> </w:t>
            </w:r>
            <w:r w:rsidRPr="002312DC" w:rsidR="004A255E">
              <w:rPr>
                <w:rFonts w:ascii="Times New Roman" w:hAnsi="Times New Roman" w:eastAsia="Times New Roman" w:cs="Times New Roman"/>
                <w:i/>
                <w:iCs/>
                <w:sz w:val="24"/>
                <w:szCs w:val="24"/>
                <w:lang w:eastAsia="lv-LV"/>
              </w:rPr>
              <w:t>punkts)</w:t>
            </w:r>
            <w:r w:rsidRPr="002312DC" w:rsidR="000668A2">
              <w:rPr>
                <w:rFonts w:ascii="Times New Roman" w:hAnsi="Times New Roman" w:eastAsia="Times New Roman" w:cs="Times New Roman"/>
                <w:i/>
                <w:iCs/>
                <w:sz w:val="24"/>
                <w:szCs w:val="24"/>
                <w:lang w:eastAsia="lv-LV"/>
              </w:rPr>
              <w:t xml:space="preserve">. </w:t>
            </w:r>
          </w:p>
          <w:p w:rsidRPr="00F62892" w:rsidR="00F62892" w:rsidP="005A4EC6" w:rsidRDefault="00F62892" w14:paraId="7E659756" w14:textId="63E46B55">
            <w:pPr>
              <w:spacing w:after="0" w:line="240" w:lineRule="auto"/>
              <w:ind w:firstLine="464"/>
              <w:jc w:val="both"/>
              <w:rPr>
                <w:rFonts w:ascii="Times New Roman" w:hAnsi="Times New Roman" w:eastAsia="Times New Roman" w:cs="Times New Roman"/>
                <w:sz w:val="24"/>
                <w:szCs w:val="24"/>
                <w:lang w:eastAsia="lv-LV"/>
              </w:rPr>
            </w:pPr>
            <w:r>
              <w:rPr>
                <w:rFonts w:ascii="Times New Roman" w:hAnsi="Times New Roman" w:eastAsia="Times New Roman" w:cs="Times New Roman"/>
                <w:iCs/>
                <w:sz w:val="24"/>
                <w:szCs w:val="24"/>
                <w:lang w:eastAsia="lv-LV"/>
              </w:rPr>
              <w:t xml:space="preserve">Noteikumu projektā ietvertā 4.punkta redakcija ir </w:t>
            </w:r>
            <w:r>
              <w:rPr>
                <w:rFonts w:ascii="Times New Roman" w:hAnsi="Times New Roman" w:eastAsia="Times New Roman" w:cs="Times New Roman"/>
                <w:iCs/>
                <w:sz w:val="24"/>
                <w:szCs w:val="24"/>
                <w:lang w:eastAsia="lv-LV"/>
              </w:rPr>
              <w:lastRenderedPageBreak/>
              <w:t>viedota saskaņā ar Bērnu tiesību aizsardzības likuma 26.panta sestajā daļā esošo redakciju, atsaucoties vispārīgi uz valsts īstenoto Latvijas Goda ģimenes apliecības programmu, tādejādi paredzot normas ilgtspējību gadījumā, ja</w:t>
            </w:r>
            <w:r w:rsidR="00B4569F">
              <w:rPr>
                <w:rFonts w:ascii="Times New Roman" w:hAnsi="Times New Roman" w:eastAsia="Times New Roman" w:cs="Times New Roman"/>
                <w:iCs/>
                <w:sz w:val="24"/>
                <w:szCs w:val="24"/>
                <w:lang w:eastAsia="lv-LV"/>
              </w:rPr>
              <w:t>, piemēram, tiek mainīts kartes nosaukums vai programma tiek paplašanāta. Tādejādi nebūs nepieciešams pie katrām izmaiņām veikt grozījumus</w:t>
            </w:r>
            <w:r w:rsidR="00531F5F">
              <w:rPr>
                <w:rFonts w:ascii="Times New Roman" w:hAnsi="Times New Roman" w:eastAsia="Times New Roman" w:cs="Times New Roman"/>
                <w:iCs/>
                <w:sz w:val="24"/>
                <w:szCs w:val="24"/>
                <w:lang w:eastAsia="lv-LV"/>
              </w:rPr>
              <w:t xml:space="preserve"> Noteikumos Nr. 1250</w:t>
            </w:r>
            <w:r w:rsidR="00B4569F">
              <w:rPr>
                <w:rFonts w:ascii="Times New Roman" w:hAnsi="Times New Roman" w:eastAsia="Times New Roman" w:cs="Times New Roman"/>
                <w:iCs/>
                <w:sz w:val="24"/>
                <w:szCs w:val="24"/>
                <w:lang w:eastAsia="lv-LV"/>
              </w:rPr>
              <w:t>.</w:t>
            </w:r>
          </w:p>
          <w:p w:rsidR="00745926" w:rsidP="00745926" w:rsidRDefault="008F2EE8" w14:paraId="61372216" w14:textId="4AB907B7">
            <w:pPr>
              <w:spacing w:after="0" w:line="240" w:lineRule="auto"/>
              <w:ind w:firstLine="365"/>
              <w:jc w:val="both"/>
              <w:rPr>
                <w:rFonts w:ascii="Times New Roman" w:hAnsi="Times New Roman" w:eastAsia="Times New Roman" w:cs="Times New Roman"/>
                <w:sz w:val="24"/>
                <w:szCs w:val="24"/>
                <w:lang w:eastAsia="lv-LV"/>
              </w:rPr>
            </w:pPr>
            <w:r w:rsidRPr="002312DC">
              <w:rPr>
                <w:rFonts w:ascii="Times New Roman" w:hAnsi="Times New Roman" w:eastAsia="Times New Roman" w:cs="Times New Roman"/>
                <w:sz w:val="24"/>
                <w:szCs w:val="24"/>
                <w:lang w:eastAsia="lv-LV"/>
              </w:rPr>
              <w:t>Kopš 2015.</w:t>
            </w:r>
            <w:r w:rsidRPr="002312DC" w:rsidR="00A93779">
              <w:rPr>
                <w:rFonts w:ascii="Times New Roman" w:hAnsi="Times New Roman" w:eastAsia="Times New Roman" w:cs="Times New Roman"/>
                <w:sz w:val="24"/>
                <w:szCs w:val="24"/>
                <w:lang w:eastAsia="lv-LV"/>
              </w:rPr>
              <w:t> </w:t>
            </w:r>
            <w:r w:rsidRPr="002312DC">
              <w:rPr>
                <w:rFonts w:ascii="Times New Roman" w:hAnsi="Times New Roman" w:eastAsia="Times New Roman" w:cs="Times New Roman"/>
                <w:sz w:val="24"/>
                <w:szCs w:val="24"/>
                <w:lang w:eastAsia="lv-LV"/>
              </w:rPr>
              <w:t>gada 7.</w:t>
            </w:r>
            <w:r w:rsidRPr="002312DC" w:rsidR="00A93779">
              <w:rPr>
                <w:rFonts w:ascii="Times New Roman" w:hAnsi="Times New Roman" w:eastAsia="Times New Roman" w:cs="Times New Roman"/>
                <w:sz w:val="24"/>
                <w:szCs w:val="24"/>
                <w:lang w:eastAsia="lv-LV"/>
              </w:rPr>
              <w:t> </w:t>
            </w:r>
            <w:r w:rsidRPr="002312DC">
              <w:rPr>
                <w:rFonts w:ascii="Times New Roman" w:hAnsi="Times New Roman" w:eastAsia="Times New Roman" w:cs="Times New Roman"/>
                <w:sz w:val="24"/>
                <w:szCs w:val="24"/>
                <w:lang w:eastAsia="lv-LV"/>
              </w:rPr>
              <w:t>novembra Noteikumos Nr.</w:t>
            </w:r>
            <w:r w:rsidRPr="002312DC" w:rsidR="00A93779">
              <w:rPr>
                <w:rFonts w:ascii="Times New Roman" w:hAnsi="Times New Roman" w:eastAsia="Times New Roman" w:cs="Times New Roman"/>
                <w:sz w:val="24"/>
                <w:szCs w:val="24"/>
                <w:lang w:eastAsia="lv-LV"/>
              </w:rPr>
              <w:t> </w:t>
            </w:r>
            <w:r w:rsidRPr="002312DC">
              <w:rPr>
                <w:rFonts w:ascii="Times New Roman" w:hAnsi="Times New Roman" w:eastAsia="Times New Roman" w:cs="Times New Roman"/>
                <w:sz w:val="24"/>
                <w:szCs w:val="24"/>
                <w:lang w:eastAsia="lv-LV"/>
              </w:rPr>
              <w:t xml:space="preserve">1250 noteikta samazināta valsts nodevas likme, ja ģimene nekustamo īpašumu iegūst valsts sniegtās palīdzības dzīvojamās telpas iegādei vai būvniecībai ietvaros. </w:t>
            </w:r>
            <w:r w:rsidRPr="002312DC" w:rsidR="00745926">
              <w:rPr>
                <w:rFonts w:ascii="Times New Roman" w:hAnsi="Times New Roman" w:eastAsia="Times New Roman" w:cs="Times New Roman"/>
                <w:sz w:val="24"/>
                <w:szCs w:val="24"/>
                <w:lang w:eastAsia="lv-LV"/>
              </w:rPr>
              <w:t>Noteikumos</w:t>
            </w:r>
            <w:r w:rsidRPr="008F2EE8" w:rsidR="00745926">
              <w:rPr>
                <w:rFonts w:ascii="Times New Roman" w:hAnsi="Times New Roman" w:eastAsia="Times New Roman" w:cs="Times New Roman"/>
                <w:sz w:val="24"/>
                <w:szCs w:val="24"/>
                <w:lang w:eastAsia="lv-LV"/>
              </w:rPr>
              <w:t xml:space="preserve"> Nr.</w:t>
            </w:r>
            <w:r w:rsidR="004D3B99">
              <w:rPr>
                <w:rFonts w:ascii="Times New Roman" w:hAnsi="Times New Roman" w:eastAsia="Times New Roman" w:cs="Times New Roman"/>
                <w:sz w:val="24"/>
                <w:szCs w:val="24"/>
                <w:lang w:eastAsia="lv-LV"/>
              </w:rPr>
              <w:t> </w:t>
            </w:r>
            <w:r w:rsidRPr="008F2EE8" w:rsidR="00745926">
              <w:rPr>
                <w:rFonts w:ascii="Times New Roman" w:hAnsi="Times New Roman" w:eastAsia="Times New Roman" w:cs="Times New Roman"/>
                <w:sz w:val="24"/>
                <w:szCs w:val="24"/>
                <w:lang w:eastAsia="lv-LV"/>
              </w:rPr>
              <w:t>1250 noteiktā samazinātā valsts nodevas likme pēc būtības tika sasaistīta ar attiecīgās valsts atbalsta programmas nosacījumiem.</w:t>
            </w:r>
          </w:p>
          <w:p w:rsidRPr="008F2EE8" w:rsidR="008F2EE8" w:rsidP="008F2EE8" w:rsidRDefault="008F2EE8" w14:paraId="4FC573FA" w14:textId="430991EE">
            <w:pPr>
              <w:spacing w:after="0" w:line="240" w:lineRule="auto"/>
              <w:ind w:firstLine="365"/>
              <w:jc w:val="both"/>
              <w:rPr>
                <w:rFonts w:ascii="Times New Roman" w:hAnsi="Times New Roman" w:eastAsia="Times New Roman" w:cs="Times New Roman"/>
                <w:sz w:val="24"/>
                <w:szCs w:val="24"/>
                <w:lang w:eastAsia="lv-LV"/>
              </w:rPr>
            </w:pPr>
            <w:r w:rsidRPr="008F2EE8">
              <w:rPr>
                <w:rFonts w:ascii="Times New Roman" w:hAnsi="Times New Roman" w:eastAsia="Times New Roman" w:cs="Times New Roman"/>
                <w:sz w:val="24"/>
                <w:szCs w:val="24"/>
                <w:lang w:eastAsia="lv-LV"/>
              </w:rPr>
              <w:t>Laika gaitā attiecīgie Ministru kabineta noteikumi, kas regulē kritērijus palīdzības saņemšanai, ir grozīti vairākas reizes. Ministru kabineta 2014.</w:t>
            </w:r>
            <w:r w:rsidR="00A93779">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gada 5.</w:t>
            </w:r>
            <w:r w:rsidR="00A93779">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augusta noteikumi Nr.</w:t>
            </w:r>
            <w:r w:rsidR="00A93779">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 xml:space="preserve">443 </w:t>
            </w:r>
            <w:r w:rsidR="00A93779">
              <w:rPr>
                <w:rFonts w:ascii="Times New Roman" w:hAnsi="Times New Roman" w:eastAsia="Times New Roman" w:cs="Times New Roman"/>
                <w:sz w:val="24"/>
                <w:szCs w:val="24"/>
                <w:lang w:eastAsia="lv-LV"/>
              </w:rPr>
              <w:t>"</w:t>
            </w:r>
            <w:r w:rsidRPr="008F2EE8">
              <w:rPr>
                <w:rFonts w:ascii="Times New Roman" w:hAnsi="Times New Roman" w:eastAsia="Times New Roman" w:cs="Times New Roman"/>
                <w:sz w:val="24"/>
                <w:szCs w:val="24"/>
                <w:lang w:eastAsia="lv-LV"/>
              </w:rPr>
              <w:t>Noteikumi par valsts palīdzību dzīvojamās telpas iegādei vai būvniecībai</w:t>
            </w:r>
            <w:r w:rsidR="00A93779">
              <w:rPr>
                <w:rFonts w:ascii="Times New Roman" w:hAnsi="Times New Roman" w:eastAsia="Times New Roman" w:cs="Times New Roman"/>
                <w:sz w:val="24"/>
                <w:szCs w:val="24"/>
                <w:lang w:eastAsia="lv-LV"/>
              </w:rPr>
              <w:t>"</w:t>
            </w:r>
            <w:r w:rsidRPr="008F2EE8">
              <w:rPr>
                <w:rFonts w:ascii="Times New Roman" w:hAnsi="Times New Roman" w:eastAsia="Times New Roman" w:cs="Times New Roman"/>
                <w:sz w:val="24"/>
                <w:szCs w:val="24"/>
                <w:lang w:eastAsia="lv-LV"/>
              </w:rPr>
              <w:t xml:space="preserve"> (turpmāk</w:t>
            </w:r>
            <w:r w:rsidR="00A93779">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 Noteikumi Nr.</w:t>
            </w:r>
            <w:r w:rsidR="00A93779">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443), kas noteica kritērijus palīdzības saņemšanai uz 2015.</w:t>
            </w:r>
            <w:r w:rsidR="00A93779">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gada 7.</w:t>
            </w:r>
            <w:r w:rsidR="00A93779">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novembri, grozīti 2016.</w:t>
            </w:r>
            <w:r w:rsidR="00A93779">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gada 8.</w:t>
            </w:r>
            <w:r w:rsidR="00A93779">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jūlijā un 2017.</w:t>
            </w:r>
            <w:r w:rsidR="00A93779">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gada 15.</w:t>
            </w:r>
            <w:r w:rsidR="00A93779">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septembrī un ar Ministru kabineta 2018.</w:t>
            </w:r>
            <w:r w:rsidR="00A93779">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gada 20.</w:t>
            </w:r>
            <w:r w:rsidR="00A93779">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februāra noteikumiem Nr.</w:t>
            </w:r>
            <w:r w:rsidR="00A93779">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 xml:space="preserve">95 </w:t>
            </w:r>
            <w:r w:rsidR="00A93779">
              <w:rPr>
                <w:rFonts w:ascii="Times New Roman" w:hAnsi="Times New Roman" w:eastAsia="Times New Roman" w:cs="Times New Roman"/>
                <w:sz w:val="24"/>
                <w:szCs w:val="24"/>
                <w:lang w:eastAsia="lv-LV"/>
              </w:rPr>
              <w:t>"</w:t>
            </w:r>
            <w:r w:rsidRPr="008F2EE8">
              <w:rPr>
                <w:rFonts w:ascii="Times New Roman" w:hAnsi="Times New Roman" w:eastAsia="Times New Roman" w:cs="Times New Roman"/>
                <w:sz w:val="24"/>
                <w:szCs w:val="24"/>
                <w:lang w:eastAsia="lv-LV"/>
              </w:rPr>
              <w:t>Noteikumi par valsts palīdzību dzīvojamās telpas iegādei vai būvniecībai</w:t>
            </w:r>
            <w:r w:rsidR="00A93779">
              <w:rPr>
                <w:rFonts w:ascii="Times New Roman" w:hAnsi="Times New Roman" w:eastAsia="Times New Roman" w:cs="Times New Roman"/>
                <w:sz w:val="24"/>
                <w:szCs w:val="24"/>
                <w:lang w:eastAsia="lv-LV"/>
              </w:rPr>
              <w:t>"</w:t>
            </w:r>
            <w:r w:rsidRPr="008F2EE8">
              <w:rPr>
                <w:rFonts w:ascii="Times New Roman" w:hAnsi="Times New Roman" w:eastAsia="Times New Roman" w:cs="Times New Roman"/>
                <w:sz w:val="24"/>
                <w:szCs w:val="24"/>
                <w:lang w:eastAsia="lv-LV"/>
              </w:rPr>
              <w:t xml:space="preserve"> (turpmāk</w:t>
            </w:r>
            <w:r w:rsidR="00A93779">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 Noteikumi Nr.</w:t>
            </w:r>
            <w:r w:rsidR="00A93779">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 xml:space="preserve">95) zaudējuši spēku. </w:t>
            </w:r>
          </w:p>
          <w:p w:rsidRPr="008F2EE8" w:rsidR="008F2EE8" w:rsidP="00C73F18" w:rsidRDefault="008F2EE8" w14:paraId="28EDE38F" w14:textId="17991B6E">
            <w:pPr>
              <w:spacing w:after="0" w:line="240" w:lineRule="auto"/>
              <w:ind w:firstLine="365"/>
              <w:jc w:val="both"/>
              <w:rPr>
                <w:rFonts w:ascii="Times New Roman" w:hAnsi="Times New Roman" w:eastAsia="Times New Roman" w:cs="Times New Roman"/>
                <w:sz w:val="24"/>
                <w:szCs w:val="24"/>
                <w:lang w:eastAsia="lv-LV"/>
              </w:rPr>
            </w:pPr>
            <w:r w:rsidRPr="008F2EE8">
              <w:rPr>
                <w:rFonts w:ascii="Times New Roman" w:hAnsi="Times New Roman" w:eastAsia="Times New Roman" w:cs="Times New Roman"/>
                <w:sz w:val="24"/>
                <w:szCs w:val="24"/>
                <w:lang w:eastAsia="lv-LV"/>
              </w:rPr>
              <w:t>Sākotnēji 2015.</w:t>
            </w:r>
            <w:r w:rsidR="00A93779">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gadā Noteikumi Nr.</w:t>
            </w:r>
            <w:r w:rsidR="004D3B99">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443 noteica, ka per</w:t>
            </w:r>
            <w:r w:rsidR="00741014">
              <w:rPr>
                <w:rFonts w:ascii="Times New Roman" w:hAnsi="Times New Roman" w:eastAsia="Times New Roman" w:cs="Times New Roman"/>
                <w:sz w:val="24"/>
                <w:szCs w:val="24"/>
                <w:lang w:eastAsia="lv-LV"/>
              </w:rPr>
              <w:t>s</w:t>
            </w:r>
            <w:r w:rsidRPr="008F2EE8">
              <w:rPr>
                <w:rFonts w:ascii="Times New Roman" w:hAnsi="Times New Roman" w:eastAsia="Times New Roman" w:cs="Times New Roman"/>
                <w:sz w:val="24"/>
                <w:szCs w:val="24"/>
                <w:lang w:eastAsia="lv-LV"/>
              </w:rPr>
              <w:t>ona var saņemt tikai vienu galvojumu dzīvojamās telpas iegādei vai būvniecībai, personai ir jāiesniedz visi noteikumos minētie dokumenti un dzīves vieta</w:t>
            </w:r>
            <w:r w:rsidR="004D3B99">
              <w:rPr>
                <w:rFonts w:ascii="Times New Roman" w:hAnsi="Times New Roman" w:eastAsia="Times New Roman" w:cs="Times New Roman"/>
                <w:sz w:val="24"/>
                <w:szCs w:val="24"/>
                <w:lang w:eastAsia="lv-LV"/>
              </w:rPr>
              <w:t>i</w:t>
            </w:r>
            <w:r w:rsidRPr="008F2EE8">
              <w:rPr>
                <w:rFonts w:ascii="Times New Roman" w:hAnsi="Times New Roman" w:eastAsia="Times New Roman" w:cs="Times New Roman"/>
                <w:sz w:val="24"/>
                <w:szCs w:val="24"/>
                <w:lang w:eastAsia="lv-LV"/>
              </w:rPr>
              <w:t xml:space="preserve"> ir jābūt deklarētai Latvijā, persona ir samaksājusi galvojuma maksu</w:t>
            </w:r>
            <w:r w:rsidR="00C73F18">
              <w:rPr>
                <w:rFonts w:ascii="Times New Roman" w:hAnsi="Times New Roman" w:eastAsia="Times New Roman" w:cs="Times New Roman"/>
                <w:sz w:val="24"/>
                <w:szCs w:val="24"/>
                <w:lang w:eastAsia="lv-LV"/>
              </w:rPr>
              <w:t>.</w:t>
            </w:r>
            <w:r w:rsidRPr="008F2EE8">
              <w:rPr>
                <w:rFonts w:ascii="Times New Roman" w:hAnsi="Times New Roman" w:eastAsia="Times New Roman" w:cs="Times New Roman"/>
                <w:sz w:val="24"/>
                <w:szCs w:val="24"/>
                <w:lang w:eastAsia="lv-LV"/>
              </w:rPr>
              <w:t xml:space="preserve"> 2017.</w:t>
            </w:r>
            <w:r w:rsidR="004D3B99">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gadā grozījumi Noteikumos Nr.</w:t>
            </w:r>
            <w:r w:rsidR="004D3B99">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443 nostiprin</w:t>
            </w:r>
            <w:r w:rsidR="00C73F18">
              <w:rPr>
                <w:rFonts w:ascii="Times New Roman" w:hAnsi="Times New Roman" w:eastAsia="Times New Roman" w:cs="Times New Roman"/>
                <w:sz w:val="24"/>
                <w:szCs w:val="24"/>
                <w:lang w:eastAsia="lv-LV"/>
              </w:rPr>
              <w:t>a</w:t>
            </w:r>
            <w:r w:rsidRPr="008F2EE8">
              <w:rPr>
                <w:rFonts w:ascii="Times New Roman" w:hAnsi="Times New Roman" w:eastAsia="Times New Roman" w:cs="Times New Roman"/>
                <w:sz w:val="24"/>
                <w:szCs w:val="24"/>
                <w:lang w:eastAsia="lv-LV"/>
              </w:rPr>
              <w:t xml:space="preserve"> deklarēšanas kritērij</w:t>
            </w:r>
            <w:r w:rsidR="00C73F18">
              <w:rPr>
                <w:rFonts w:ascii="Times New Roman" w:hAnsi="Times New Roman" w:eastAsia="Times New Roman" w:cs="Times New Roman"/>
                <w:sz w:val="24"/>
                <w:szCs w:val="24"/>
                <w:lang w:eastAsia="lv-LV"/>
              </w:rPr>
              <w:t>u</w:t>
            </w:r>
            <w:r w:rsidRPr="008F2EE8">
              <w:rPr>
                <w:rFonts w:ascii="Times New Roman" w:hAnsi="Times New Roman" w:eastAsia="Times New Roman" w:cs="Times New Roman"/>
                <w:sz w:val="24"/>
                <w:szCs w:val="24"/>
                <w:lang w:eastAsia="lv-LV"/>
              </w:rPr>
              <w:t xml:space="preserve"> un nodrošin</w:t>
            </w:r>
            <w:r w:rsidR="00C73F18">
              <w:rPr>
                <w:rFonts w:ascii="Times New Roman" w:hAnsi="Times New Roman" w:eastAsia="Times New Roman" w:cs="Times New Roman"/>
                <w:sz w:val="24"/>
                <w:szCs w:val="24"/>
                <w:lang w:eastAsia="lv-LV"/>
              </w:rPr>
              <w:t>a</w:t>
            </w:r>
            <w:r w:rsidRPr="008F2EE8">
              <w:rPr>
                <w:rFonts w:ascii="Times New Roman" w:hAnsi="Times New Roman" w:eastAsia="Times New Roman" w:cs="Times New Roman"/>
                <w:sz w:val="24"/>
                <w:szCs w:val="24"/>
                <w:lang w:eastAsia="lv-LV"/>
              </w:rPr>
              <w:t>, ka</w:t>
            </w:r>
            <w:r w:rsidR="004D3B99">
              <w:rPr>
                <w:rFonts w:ascii="Times New Roman" w:hAnsi="Times New Roman" w:eastAsia="Times New Roman" w:cs="Times New Roman"/>
                <w:sz w:val="24"/>
                <w:szCs w:val="24"/>
                <w:lang w:eastAsia="lv-LV"/>
              </w:rPr>
              <w:t xml:space="preserve"> uz</w:t>
            </w:r>
            <w:r w:rsidRPr="008F2EE8">
              <w:rPr>
                <w:rFonts w:ascii="Times New Roman" w:hAnsi="Times New Roman" w:eastAsia="Times New Roman" w:cs="Times New Roman"/>
                <w:sz w:val="24"/>
                <w:szCs w:val="24"/>
                <w:lang w:eastAsia="lv-LV"/>
              </w:rPr>
              <w:t xml:space="preserve"> mājokļa atbalsta programmu nekustamā īpašuma iegādei nevar pretendēt trešo valstu pilsoņi, kuri iegādājas nekustamo īpašumu Latvijā. Vienlaikus līdz ar grozījumiem Noteikumu Nr.</w:t>
            </w:r>
            <w:r w:rsidR="004D3B99">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443 4.</w:t>
            </w:r>
            <w:r w:rsidR="004D3B99">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punktā</w:t>
            </w:r>
            <w:r w:rsidR="00064F29">
              <w:rPr>
                <w:rFonts w:ascii="Times New Roman" w:hAnsi="Times New Roman" w:eastAsia="Times New Roman" w:cs="Times New Roman"/>
                <w:sz w:val="24"/>
                <w:szCs w:val="24"/>
                <w:lang w:eastAsia="lv-LV"/>
              </w:rPr>
              <w:t>, kura</w:t>
            </w:r>
            <w:r w:rsidRPr="008F2EE8">
              <w:rPr>
                <w:rFonts w:ascii="Times New Roman" w:hAnsi="Times New Roman" w:eastAsia="Times New Roman" w:cs="Times New Roman"/>
                <w:sz w:val="24"/>
                <w:szCs w:val="24"/>
                <w:lang w:eastAsia="lv-LV"/>
              </w:rPr>
              <w:t xml:space="preserve"> mērķis</w:t>
            </w:r>
            <w:r w:rsidR="00064F29">
              <w:rPr>
                <w:rFonts w:ascii="Times New Roman" w:hAnsi="Times New Roman" w:eastAsia="Times New Roman" w:cs="Times New Roman"/>
                <w:sz w:val="24"/>
                <w:szCs w:val="24"/>
                <w:lang w:eastAsia="lv-LV"/>
              </w:rPr>
              <w:t xml:space="preserve"> bija</w:t>
            </w:r>
            <w:r w:rsidRPr="008F2EE8" w:rsidR="00064F29">
              <w:rPr>
                <w:rFonts w:ascii="Times New Roman" w:hAnsi="Times New Roman" w:eastAsia="Times New Roman" w:cs="Times New Roman"/>
                <w:sz w:val="24"/>
                <w:szCs w:val="24"/>
                <w:lang w:eastAsia="lv-LV"/>
              </w:rPr>
              <w:t xml:space="preserve"> </w:t>
            </w:r>
            <w:r w:rsidRPr="008F2EE8">
              <w:rPr>
                <w:rFonts w:ascii="Times New Roman" w:hAnsi="Times New Roman" w:eastAsia="Times New Roman" w:cs="Times New Roman"/>
                <w:sz w:val="24"/>
                <w:szCs w:val="24"/>
                <w:lang w:eastAsia="lv-LV"/>
              </w:rPr>
              <w:t>uzlabot demogrāfisko situāciju valstī un ģimeņu drošumspēju, papildus noteiktajam deklarēšan</w:t>
            </w:r>
            <w:r w:rsidR="00064F29">
              <w:rPr>
                <w:rFonts w:ascii="Times New Roman" w:hAnsi="Times New Roman" w:eastAsia="Times New Roman" w:cs="Times New Roman"/>
                <w:sz w:val="24"/>
                <w:szCs w:val="24"/>
                <w:lang w:eastAsia="lv-LV"/>
              </w:rPr>
              <w:t>a</w:t>
            </w:r>
            <w:r w:rsidRPr="008F2EE8">
              <w:rPr>
                <w:rFonts w:ascii="Times New Roman" w:hAnsi="Times New Roman" w:eastAsia="Times New Roman" w:cs="Times New Roman"/>
                <w:sz w:val="24"/>
                <w:szCs w:val="24"/>
                <w:lang w:eastAsia="lv-LV"/>
              </w:rPr>
              <w:t>s principam tiek noteikti papildu kritēriji palīdzības saņemšanai ar mērķi panākt, ka palīdzību mājokļu atbalsta programmas ietvaros varēs saņemt personas, kuras ir:</w:t>
            </w:r>
          </w:p>
          <w:p w:rsidRPr="008F2EE8" w:rsidR="008F2EE8" w:rsidP="008F2EE8" w:rsidRDefault="008F2EE8" w14:paraId="493FBA84" w14:textId="732DDDB6">
            <w:pPr>
              <w:spacing w:after="0" w:line="240" w:lineRule="auto"/>
              <w:ind w:firstLine="365"/>
              <w:jc w:val="both"/>
              <w:rPr>
                <w:rFonts w:ascii="Times New Roman" w:hAnsi="Times New Roman" w:eastAsia="Times New Roman" w:cs="Times New Roman"/>
                <w:sz w:val="24"/>
                <w:szCs w:val="24"/>
                <w:lang w:eastAsia="lv-LV"/>
              </w:rPr>
            </w:pPr>
            <w:r w:rsidRPr="008F2EE8">
              <w:rPr>
                <w:rFonts w:ascii="Times New Roman" w:hAnsi="Times New Roman" w:eastAsia="Times New Roman" w:cs="Times New Roman"/>
                <w:sz w:val="24"/>
                <w:szCs w:val="24"/>
                <w:lang w:eastAsia="lv-LV"/>
              </w:rPr>
              <w:t>-</w:t>
            </w:r>
            <w:r w:rsidRPr="008F2EE8">
              <w:rPr>
                <w:rFonts w:ascii="Times New Roman" w:hAnsi="Times New Roman" w:eastAsia="Times New Roman" w:cs="Times New Roman"/>
                <w:sz w:val="24"/>
                <w:szCs w:val="24"/>
                <w:lang w:eastAsia="lv-LV"/>
              </w:rPr>
              <w:tab/>
              <w:t>Latvijas pilsoņi;</w:t>
            </w:r>
          </w:p>
          <w:p w:rsidRPr="008F2EE8" w:rsidR="008F2EE8" w:rsidP="008F2EE8" w:rsidRDefault="008F2EE8" w14:paraId="2CE3446D" w14:textId="77777777">
            <w:pPr>
              <w:spacing w:after="0" w:line="240" w:lineRule="auto"/>
              <w:ind w:firstLine="365"/>
              <w:jc w:val="both"/>
              <w:rPr>
                <w:rFonts w:ascii="Times New Roman" w:hAnsi="Times New Roman" w:eastAsia="Times New Roman" w:cs="Times New Roman"/>
                <w:sz w:val="24"/>
                <w:szCs w:val="24"/>
                <w:lang w:eastAsia="lv-LV"/>
              </w:rPr>
            </w:pPr>
            <w:r w:rsidRPr="008F2EE8">
              <w:rPr>
                <w:rFonts w:ascii="Times New Roman" w:hAnsi="Times New Roman" w:eastAsia="Times New Roman" w:cs="Times New Roman"/>
                <w:sz w:val="24"/>
                <w:szCs w:val="24"/>
                <w:lang w:eastAsia="lv-LV"/>
              </w:rPr>
              <w:t>-</w:t>
            </w:r>
            <w:r w:rsidRPr="008F2EE8">
              <w:rPr>
                <w:rFonts w:ascii="Times New Roman" w:hAnsi="Times New Roman" w:eastAsia="Times New Roman" w:cs="Times New Roman"/>
                <w:sz w:val="24"/>
                <w:szCs w:val="24"/>
                <w:lang w:eastAsia="lv-LV"/>
              </w:rPr>
              <w:tab/>
              <w:t>Latvijas nepilsoņi;</w:t>
            </w:r>
          </w:p>
          <w:p w:rsidRPr="008F2EE8" w:rsidR="008F2EE8" w:rsidP="008F2EE8" w:rsidRDefault="008F2EE8" w14:paraId="25C4E7B6" w14:textId="77777777">
            <w:pPr>
              <w:spacing w:after="0" w:line="240" w:lineRule="auto"/>
              <w:ind w:firstLine="365"/>
              <w:jc w:val="both"/>
              <w:rPr>
                <w:rFonts w:ascii="Times New Roman" w:hAnsi="Times New Roman" w:eastAsia="Times New Roman" w:cs="Times New Roman"/>
                <w:sz w:val="24"/>
                <w:szCs w:val="24"/>
                <w:lang w:eastAsia="lv-LV"/>
              </w:rPr>
            </w:pPr>
            <w:r w:rsidRPr="008F2EE8">
              <w:rPr>
                <w:rFonts w:ascii="Times New Roman" w:hAnsi="Times New Roman" w:eastAsia="Times New Roman" w:cs="Times New Roman"/>
                <w:sz w:val="24"/>
                <w:szCs w:val="24"/>
                <w:lang w:eastAsia="lv-LV"/>
              </w:rPr>
              <w:t>-</w:t>
            </w:r>
            <w:r w:rsidRPr="008F2EE8">
              <w:rPr>
                <w:rFonts w:ascii="Times New Roman" w:hAnsi="Times New Roman" w:eastAsia="Times New Roman" w:cs="Times New Roman"/>
                <w:sz w:val="24"/>
                <w:szCs w:val="24"/>
                <w:lang w:eastAsia="lv-LV"/>
              </w:rPr>
              <w:tab/>
              <w:t>Eiropas Savienības dalībvalsts, Eiropas Ekonomikas zonas valsts un Šveices Konfederācijas pilsoņi;</w:t>
            </w:r>
          </w:p>
          <w:p w:rsidRPr="008F2EE8" w:rsidR="008F2EE8" w:rsidP="008F2EE8" w:rsidRDefault="008F2EE8" w14:paraId="0DF9E9FE" w14:textId="77777777">
            <w:pPr>
              <w:spacing w:after="0" w:line="240" w:lineRule="auto"/>
              <w:ind w:firstLine="365"/>
              <w:jc w:val="both"/>
              <w:rPr>
                <w:rFonts w:ascii="Times New Roman" w:hAnsi="Times New Roman" w:eastAsia="Times New Roman" w:cs="Times New Roman"/>
                <w:sz w:val="24"/>
                <w:szCs w:val="24"/>
                <w:lang w:eastAsia="lv-LV"/>
              </w:rPr>
            </w:pPr>
            <w:r w:rsidRPr="008F2EE8">
              <w:rPr>
                <w:rFonts w:ascii="Times New Roman" w:hAnsi="Times New Roman" w:eastAsia="Times New Roman" w:cs="Times New Roman"/>
                <w:sz w:val="24"/>
                <w:szCs w:val="24"/>
                <w:lang w:eastAsia="lv-LV"/>
              </w:rPr>
              <w:t>-</w:t>
            </w:r>
            <w:r w:rsidRPr="008F2EE8">
              <w:rPr>
                <w:rFonts w:ascii="Times New Roman" w:hAnsi="Times New Roman" w:eastAsia="Times New Roman" w:cs="Times New Roman"/>
                <w:sz w:val="24"/>
                <w:szCs w:val="24"/>
                <w:lang w:eastAsia="lv-LV"/>
              </w:rPr>
              <w:tab/>
              <w:t>bezvalstnieki, kuri ir saņēmuši Latvijas Republikā izdotu uzturēšanās atļauju.</w:t>
            </w:r>
          </w:p>
          <w:p w:rsidRPr="008F2EE8" w:rsidR="008F2EE8" w:rsidP="008F2EE8" w:rsidRDefault="008F2EE8" w14:paraId="47926394" w14:textId="174F5311">
            <w:pPr>
              <w:spacing w:after="0" w:line="240" w:lineRule="auto"/>
              <w:ind w:firstLine="365"/>
              <w:jc w:val="both"/>
              <w:rPr>
                <w:rFonts w:ascii="Times New Roman" w:hAnsi="Times New Roman" w:eastAsia="Times New Roman" w:cs="Times New Roman"/>
                <w:sz w:val="24"/>
                <w:szCs w:val="24"/>
                <w:lang w:eastAsia="lv-LV"/>
              </w:rPr>
            </w:pPr>
            <w:r w:rsidRPr="008F2EE8">
              <w:rPr>
                <w:rFonts w:ascii="Times New Roman" w:hAnsi="Times New Roman" w:eastAsia="Times New Roman" w:cs="Times New Roman"/>
                <w:sz w:val="24"/>
                <w:szCs w:val="24"/>
                <w:lang w:eastAsia="lv-LV"/>
              </w:rPr>
              <w:lastRenderedPageBreak/>
              <w:t>Tāpat noteikumi paredz, ka atbalstu mājokļu atbalsta programmas ietvaros varēs saņemt arī gadījumā, ja aizņēmējs ne</w:t>
            </w:r>
            <w:r w:rsidR="00064F29">
              <w:rPr>
                <w:rFonts w:ascii="Times New Roman" w:hAnsi="Times New Roman" w:eastAsia="Times New Roman" w:cs="Times New Roman"/>
                <w:sz w:val="24"/>
                <w:szCs w:val="24"/>
                <w:lang w:eastAsia="lv-LV"/>
              </w:rPr>
              <w:t>atbilst nevienam no iepriekš minētajiem nosacījumiem</w:t>
            </w:r>
            <w:r w:rsidRPr="008F2EE8">
              <w:rPr>
                <w:rFonts w:ascii="Times New Roman" w:hAnsi="Times New Roman" w:eastAsia="Times New Roman" w:cs="Times New Roman"/>
                <w:sz w:val="24"/>
                <w:szCs w:val="24"/>
                <w:lang w:eastAsia="lv-LV"/>
              </w:rPr>
              <w:t>, bet šiem nosacījumiem atbilst aizņēmēja nepilngadīgais bērns/nepilngadīgie bērni.</w:t>
            </w:r>
          </w:p>
          <w:p w:rsidRPr="008F2EE8" w:rsidR="008F2EE8" w:rsidP="008F2EE8" w:rsidRDefault="008F2EE8" w14:paraId="56030858" w14:textId="3972BD06">
            <w:pPr>
              <w:spacing w:after="0" w:line="240" w:lineRule="auto"/>
              <w:ind w:firstLine="365"/>
              <w:jc w:val="both"/>
              <w:rPr>
                <w:rFonts w:ascii="Times New Roman" w:hAnsi="Times New Roman" w:eastAsia="Times New Roman" w:cs="Times New Roman"/>
                <w:sz w:val="24"/>
                <w:szCs w:val="24"/>
                <w:lang w:eastAsia="lv-LV"/>
              </w:rPr>
            </w:pPr>
            <w:r w:rsidRPr="008F2EE8">
              <w:rPr>
                <w:rFonts w:ascii="Times New Roman" w:hAnsi="Times New Roman" w:eastAsia="Times New Roman" w:cs="Times New Roman"/>
                <w:sz w:val="24"/>
                <w:szCs w:val="24"/>
                <w:lang w:eastAsia="lv-LV"/>
              </w:rPr>
              <w:t>2018.</w:t>
            </w:r>
            <w:r w:rsidR="0027332E">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gada 1.</w:t>
            </w:r>
            <w:r w:rsidR="0027332E">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martā stājās spēkā Noteikumi Nr.</w:t>
            </w:r>
            <w:r w:rsidR="0027332E">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95, kuros tiek paplašināta līdz šim sniegtā valsts palīdzība ne tikai personām, ar kuru kopā dzīvo un kuras apgādībā ir vismaz viens nepilngadīgs bērns, bet arī uz personām, ar kurām kopā dzīvo un kuru apgādībā ir vismaz viens bērns, kas nav sasniedzis 24</w:t>
            </w:r>
            <w:r w:rsidR="00A93779">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gadu vecumu.</w:t>
            </w:r>
          </w:p>
          <w:p w:rsidRPr="00DF1BD5" w:rsidR="00745926" w:rsidP="00EE0926" w:rsidRDefault="008F2EE8" w14:paraId="0B3354D9" w14:textId="581D089A">
            <w:pPr>
              <w:spacing w:after="0" w:line="240" w:lineRule="auto"/>
              <w:ind w:firstLine="365"/>
              <w:jc w:val="both"/>
              <w:rPr>
                <w:rFonts w:ascii="Times New Roman" w:hAnsi="Times New Roman" w:eastAsia="Times New Roman" w:cs="Times New Roman"/>
                <w:sz w:val="24"/>
                <w:szCs w:val="24"/>
                <w:lang w:eastAsia="lv-LV"/>
              </w:rPr>
            </w:pPr>
            <w:r w:rsidRPr="008F2EE8">
              <w:rPr>
                <w:rFonts w:ascii="Times New Roman" w:hAnsi="Times New Roman" w:eastAsia="Times New Roman" w:cs="Times New Roman"/>
                <w:sz w:val="24"/>
                <w:szCs w:val="24"/>
                <w:lang w:eastAsia="lv-LV"/>
              </w:rPr>
              <w:t>Arī Noteikumos Nr.</w:t>
            </w:r>
            <w:r w:rsidR="00A93779">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95 izdarīti grozījumi, kas stājās spēkā 2020.</w:t>
            </w:r>
            <w:r w:rsidR="00A93779">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gada 1.</w:t>
            </w:r>
            <w:r w:rsidR="0027332E">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jūlijā. Noteikumu Nr.</w:t>
            </w:r>
            <w:r w:rsidR="0027332E">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95 grozījumu mērķis bija pilnveidot valsts palīdzības sniegšanu, piešķirot garantiju un subsīdiju, īpaši atbalstot ģimenes ar bērniem un ģimenes, kurās ir gaidāms ģimenes pieaugums. Noteikumi Nr.</w:t>
            </w:r>
            <w:r w:rsidR="0027332E">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95 paredz, ka vairs nav nepieciešamas deklarēt vai reģistrēt dzīves vietu Latvijā, kā arī nav nepieciešams aizņēmēja apgādībā esošā bērna tiesiskā statusa Latvijā pierādīšana, garantijas apmērs ģimenēm ar četriem un vairāk bērniem ir palielināts līdz 30</w:t>
            </w:r>
            <w:r w:rsidR="00A93779">
              <w:rPr>
                <w:rFonts w:ascii="Times New Roman" w:hAnsi="Times New Roman" w:eastAsia="Times New Roman" w:cs="Times New Roman"/>
                <w:sz w:val="24"/>
                <w:szCs w:val="24"/>
                <w:lang w:eastAsia="lv-LV"/>
              </w:rPr>
              <w:t> </w:t>
            </w:r>
            <w:r w:rsidRPr="008F2EE8">
              <w:rPr>
                <w:rFonts w:ascii="Times New Roman" w:hAnsi="Times New Roman" w:eastAsia="Times New Roman" w:cs="Times New Roman"/>
                <w:sz w:val="24"/>
                <w:szCs w:val="24"/>
                <w:lang w:eastAsia="lv-LV"/>
              </w:rPr>
              <w:t>% aizdevuma</w:t>
            </w:r>
            <w:r w:rsidR="004C0B5B">
              <w:rPr>
                <w:rFonts w:ascii="Times New Roman" w:hAnsi="Times New Roman" w:eastAsia="Times New Roman" w:cs="Times New Roman"/>
                <w:sz w:val="24"/>
                <w:szCs w:val="24"/>
                <w:lang w:eastAsia="lv-LV"/>
              </w:rPr>
              <w:t xml:space="preserve"> summas</w:t>
            </w:r>
            <w:r w:rsidRPr="008F2EE8">
              <w:rPr>
                <w:rFonts w:ascii="Times New Roman" w:hAnsi="Times New Roman" w:eastAsia="Times New Roman" w:cs="Times New Roman"/>
                <w:sz w:val="24"/>
                <w:szCs w:val="24"/>
                <w:lang w:eastAsia="lv-LV"/>
              </w:rPr>
              <w:t xml:space="preserve">, pretendēt uz garantiju var arī </w:t>
            </w:r>
            <w:r w:rsidRPr="00F22387">
              <w:rPr>
                <w:rFonts w:ascii="Times New Roman" w:hAnsi="Times New Roman" w:eastAsia="Times New Roman" w:cs="Times New Roman"/>
                <w:sz w:val="24"/>
                <w:szCs w:val="24"/>
                <w:lang w:eastAsia="lv-LV"/>
              </w:rPr>
              <w:t xml:space="preserve">persona, kuras apgādībā ir viens vai vairāki bērni un ir iestājusies grūtniecība, vai ir iestājusies grūtniecība ar pirmo bērnu, </w:t>
            </w:r>
            <w:r w:rsidRPr="002312DC">
              <w:rPr>
                <w:rFonts w:ascii="Times New Roman" w:hAnsi="Times New Roman" w:eastAsia="Times New Roman" w:cs="Times New Roman"/>
                <w:sz w:val="24"/>
                <w:szCs w:val="24"/>
                <w:lang w:eastAsia="lv-LV"/>
              </w:rPr>
              <w:t>kā arī pretendēt uz garantiju ir tiesīgs gaidāmā bērna tēvs.</w:t>
            </w:r>
            <w:r w:rsidRPr="00DF1BD5">
              <w:rPr>
                <w:rFonts w:ascii="Times New Roman" w:hAnsi="Times New Roman" w:eastAsia="Times New Roman" w:cs="Times New Roman"/>
                <w:sz w:val="24"/>
                <w:szCs w:val="24"/>
                <w:lang w:eastAsia="lv-LV"/>
              </w:rPr>
              <w:t xml:space="preserve"> Noteikum</w:t>
            </w:r>
            <w:r w:rsidRPr="00DF1BD5" w:rsidR="00F22387">
              <w:rPr>
                <w:rFonts w:ascii="Times New Roman" w:hAnsi="Times New Roman" w:eastAsia="Times New Roman" w:cs="Times New Roman"/>
                <w:sz w:val="24"/>
                <w:szCs w:val="24"/>
                <w:lang w:eastAsia="lv-LV"/>
              </w:rPr>
              <w:t>os</w:t>
            </w:r>
            <w:r w:rsidRPr="00DF1BD5">
              <w:rPr>
                <w:rFonts w:ascii="Times New Roman" w:hAnsi="Times New Roman" w:eastAsia="Times New Roman" w:cs="Times New Roman"/>
                <w:sz w:val="24"/>
                <w:szCs w:val="24"/>
                <w:lang w:eastAsia="lv-LV"/>
              </w:rPr>
              <w:t xml:space="preserve"> Nr.</w:t>
            </w:r>
            <w:r w:rsidRPr="00DF1BD5" w:rsidR="0027332E">
              <w:rPr>
                <w:rFonts w:ascii="Times New Roman" w:hAnsi="Times New Roman" w:eastAsia="Times New Roman" w:cs="Times New Roman"/>
                <w:sz w:val="24"/>
                <w:szCs w:val="24"/>
                <w:lang w:eastAsia="lv-LV"/>
              </w:rPr>
              <w:t> </w:t>
            </w:r>
            <w:r w:rsidRPr="00DF1BD5">
              <w:rPr>
                <w:rFonts w:ascii="Times New Roman" w:hAnsi="Times New Roman" w:eastAsia="Times New Roman" w:cs="Times New Roman"/>
                <w:sz w:val="24"/>
                <w:szCs w:val="24"/>
                <w:lang w:eastAsia="lv-LV"/>
              </w:rPr>
              <w:t xml:space="preserve">95 atbalsta programmas </w:t>
            </w:r>
            <w:r w:rsidRPr="00DF1BD5" w:rsidR="00A93779">
              <w:rPr>
                <w:rFonts w:ascii="Times New Roman" w:hAnsi="Times New Roman" w:eastAsia="Times New Roman" w:cs="Times New Roman"/>
                <w:sz w:val="24"/>
                <w:szCs w:val="24"/>
                <w:lang w:eastAsia="lv-LV"/>
              </w:rPr>
              <w:t>"</w:t>
            </w:r>
            <w:r w:rsidRPr="00DF1BD5">
              <w:rPr>
                <w:rFonts w:ascii="Times New Roman" w:hAnsi="Times New Roman" w:eastAsia="Times New Roman" w:cs="Times New Roman"/>
                <w:sz w:val="24"/>
                <w:szCs w:val="24"/>
                <w:lang w:eastAsia="lv-LV"/>
              </w:rPr>
              <w:t>Balsts</w:t>
            </w:r>
            <w:r w:rsidRPr="00DF1BD5" w:rsidR="00A93779">
              <w:rPr>
                <w:rFonts w:ascii="Times New Roman" w:hAnsi="Times New Roman" w:eastAsia="Times New Roman" w:cs="Times New Roman"/>
                <w:sz w:val="24"/>
                <w:szCs w:val="24"/>
                <w:lang w:eastAsia="lv-LV"/>
              </w:rPr>
              <w:t>"</w:t>
            </w:r>
            <w:r w:rsidRPr="00DF1BD5">
              <w:rPr>
                <w:rFonts w:ascii="Times New Roman" w:hAnsi="Times New Roman" w:eastAsia="Times New Roman" w:cs="Times New Roman"/>
                <w:sz w:val="24"/>
                <w:szCs w:val="24"/>
                <w:lang w:eastAsia="lv-LV"/>
              </w:rPr>
              <w:t xml:space="preserve"> ietvaros paredzēts daudzbērnu ģimenēm (3</w:t>
            </w:r>
            <w:r w:rsidRPr="00DF1BD5" w:rsidR="00A93779">
              <w:rPr>
                <w:rFonts w:ascii="Times New Roman" w:hAnsi="Times New Roman" w:eastAsia="Times New Roman" w:cs="Times New Roman"/>
                <w:sz w:val="24"/>
                <w:szCs w:val="24"/>
                <w:lang w:eastAsia="lv-LV"/>
              </w:rPr>
              <w:t> </w:t>
            </w:r>
            <w:r w:rsidRPr="00DF1BD5">
              <w:rPr>
                <w:rFonts w:ascii="Times New Roman" w:hAnsi="Times New Roman" w:eastAsia="Times New Roman" w:cs="Times New Roman"/>
                <w:sz w:val="24"/>
                <w:szCs w:val="24"/>
                <w:lang w:eastAsia="lv-LV"/>
              </w:rPr>
              <w:t>un vairāk bērni) piešķirt subsīdiju mājokļa iegādei</w:t>
            </w:r>
            <w:r w:rsidRPr="00DF1BD5" w:rsidR="00F22387">
              <w:rPr>
                <w:rFonts w:ascii="Times New Roman" w:hAnsi="Times New Roman" w:eastAsia="Times New Roman" w:cs="Times New Roman"/>
                <w:sz w:val="24"/>
                <w:szCs w:val="24"/>
                <w:lang w:eastAsia="lv-LV"/>
              </w:rPr>
              <w:t xml:space="preserve">. </w:t>
            </w:r>
            <w:r w:rsidRPr="00DF1BD5">
              <w:rPr>
                <w:rFonts w:ascii="Times New Roman" w:hAnsi="Times New Roman" w:eastAsia="Times New Roman" w:cs="Times New Roman"/>
                <w:sz w:val="24"/>
                <w:szCs w:val="24"/>
                <w:lang w:eastAsia="lv-LV"/>
              </w:rPr>
              <w:t>Tāpat Noteikumos Nr.</w:t>
            </w:r>
            <w:r w:rsidRPr="00DF1BD5" w:rsidR="00A93779">
              <w:rPr>
                <w:rFonts w:ascii="Times New Roman" w:hAnsi="Times New Roman" w:eastAsia="Times New Roman" w:cs="Times New Roman"/>
                <w:sz w:val="24"/>
                <w:szCs w:val="24"/>
                <w:lang w:eastAsia="lv-LV"/>
              </w:rPr>
              <w:t> </w:t>
            </w:r>
            <w:r w:rsidRPr="00DF1BD5">
              <w:rPr>
                <w:rFonts w:ascii="Times New Roman" w:hAnsi="Times New Roman" w:eastAsia="Times New Roman" w:cs="Times New Roman"/>
                <w:sz w:val="24"/>
                <w:szCs w:val="24"/>
                <w:lang w:eastAsia="lv-LV"/>
              </w:rPr>
              <w:t>95 tiek noteikts, ka ir iespēja pretendēt uz garantiju atkārtoti ne ātrāk kā pēc 3</w:t>
            </w:r>
            <w:r w:rsidRPr="00DF1BD5" w:rsidR="00004404">
              <w:rPr>
                <w:rFonts w:ascii="Times New Roman" w:hAnsi="Times New Roman" w:eastAsia="Times New Roman" w:cs="Times New Roman"/>
                <w:sz w:val="24"/>
                <w:szCs w:val="24"/>
                <w:lang w:eastAsia="lv-LV"/>
              </w:rPr>
              <w:t> </w:t>
            </w:r>
            <w:r w:rsidRPr="00DF1BD5">
              <w:rPr>
                <w:rFonts w:ascii="Times New Roman" w:hAnsi="Times New Roman" w:eastAsia="Times New Roman" w:cs="Times New Roman"/>
                <w:sz w:val="24"/>
                <w:szCs w:val="24"/>
                <w:lang w:eastAsia="lv-LV"/>
              </w:rPr>
              <w:t>gadiem kopš iepriekš piešķirtās garantijas, ja ir palielinājies apgādībā esošo bērnu skaits vai iestājusies grūtniecība un iepriekš piešķirtās garantijas saistības ir izbeigušās.</w:t>
            </w:r>
            <w:r w:rsidRPr="00DF1BD5" w:rsidR="00745926">
              <w:rPr>
                <w:rFonts w:ascii="Times New Roman" w:hAnsi="Times New Roman" w:eastAsia="Times New Roman" w:cs="Times New Roman"/>
                <w:sz w:val="24"/>
                <w:szCs w:val="24"/>
                <w:lang w:eastAsia="lv-LV"/>
              </w:rPr>
              <w:t xml:space="preserve"> </w:t>
            </w:r>
            <w:r w:rsidRPr="00DF1BD5">
              <w:rPr>
                <w:rFonts w:ascii="Times New Roman" w:hAnsi="Times New Roman" w:eastAsia="Times New Roman" w:cs="Times New Roman"/>
                <w:sz w:val="24"/>
                <w:szCs w:val="24"/>
                <w:lang w:eastAsia="lv-LV"/>
              </w:rPr>
              <w:t>Noteikumos Nr.</w:t>
            </w:r>
            <w:r w:rsidRPr="00DF1BD5" w:rsidR="00A93779">
              <w:rPr>
                <w:rFonts w:ascii="Times New Roman" w:hAnsi="Times New Roman" w:eastAsia="Times New Roman" w:cs="Times New Roman"/>
                <w:sz w:val="24"/>
                <w:szCs w:val="24"/>
                <w:lang w:eastAsia="lv-LV"/>
              </w:rPr>
              <w:t> </w:t>
            </w:r>
            <w:r w:rsidRPr="00DF1BD5">
              <w:rPr>
                <w:rFonts w:ascii="Times New Roman" w:hAnsi="Times New Roman" w:eastAsia="Times New Roman" w:cs="Times New Roman"/>
                <w:sz w:val="24"/>
                <w:szCs w:val="24"/>
                <w:lang w:eastAsia="lv-LV"/>
              </w:rPr>
              <w:t>1250 šobrīd noteikts, ka samazinātā valsts nodevas likme piemērojama attiecībā uz pirmo nekustamo īpašumu</w:t>
            </w:r>
            <w:r w:rsidRPr="00DF1BD5" w:rsidR="00745926">
              <w:rPr>
                <w:rFonts w:ascii="Times New Roman" w:hAnsi="Times New Roman" w:eastAsia="Times New Roman" w:cs="Times New Roman"/>
                <w:sz w:val="24"/>
                <w:szCs w:val="24"/>
                <w:lang w:eastAsia="lv-LV"/>
              </w:rPr>
              <w:t>.</w:t>
            </w:r>
          </w:p>
          <w:p w:rsidRPr="00DF1BD5" w:rsidR="00E2380F" w:rsidP="00E2380F" w:rsidRDefault="00E2380F" w14:paraId="52F00F79" w14:textId="77777777">
            <w:pPr>
              <w:spacing w:after="0" w:line="240" w:lineRule="auto"/>
              <w:ind w:firstLine="365"/>
              <w:jc w:val="both"/>
              <w:rPr>
                <w:rFonts w:ascii="Times New Roman" w:hAnsi="Times New Roman" w:eastAsia="Times New Roman" w:cs="Times New Roman"/>
                <w:sz w:val="24"/>
                <w:szCs w:val="24"/>
                <w:lang w:eastAsia="lv-LV"/>
              </w:rPr>
            </w:pPr>
            <w:r w:rsidRPr="00DF1BD5">
              <w:rPr>
                <w:rFonts w:ascii="Times New Roman" w:hAnsi="Times New Roman" w:eastAsia="Times New Roman" w:cs="Times New Roman"/>
                <w:sz w:val="24"/>
                <w:szCs w:val="24"/>
                <w:lang w:eastAsia="lv-LV"/>
              </w:rPr>
              <w:t xml:space="preserve">Ievērojot iepriekš minēto, ar noteikumu projektu tiek paredzēts, ka samazināto valsts nodevas likmi piemēro personai, kas nekustamo īpašumu iegūst, izmantojot normatīvajos aktos noteikto valsts sniegto palīdzību dzīvojamās telpas iegādei vai būvniecībai, neatkarīgi no tā, kurš pēc kārtas īpašums tas ir </w:t>
            </w:r>
            <w:r w:rsidRPr="00DF1BD5">
              <w:rPr>
                <w:rFonts w:ascii="Times New Roman" w:hAnsi="Times New Roman" w:eastAsia="Times New Roman" w:cs="Times New Roman"/>
                <w:bCs/>
                <w:sz w:val="24"/>
                <w:szCs w:val="24"/>
                <w:lang w:eastAsia="lv-LV"/>
              </w:rPr>
              <w:t>(</w:t>
            </w:r>
            <w:r w:rsidRPr="00DF1BD5">
              <w:rPr>
                <w:rFonts w:ascii="Times New Roman" w:hAnsi="Times New Roman" w:eastAsia="Times New Roman" w:cs="Times New Roman"/>
                <w:bCs/>
                <w:i/>
                <w:iCs/>
                <w:sz w:val="24"/>
                <w:szCs w:val="24"/>
                <w:lang w:eastAsia="lv-LV"/>
              </w:rPr>
              <w:t>noteikumu projekta 1. punkts</w:t>
            </w:r>
            <w:r w:rsidRPr="00DF1BD5">
              <w:rPr>
                <w:rFonts w:ascii="Times New Roman" w:hAnsi="Times New Roman" w:eastAsia="Times New Roman" w:cs="Times New Roman"/>
                <w:bCs/>
                <w:sz w:val="24"/>
                <w:szCs w:val="24"/>
                <w:lang w:eastAsia="lv-LV"/>
              </w:rPr>
              <w:t xml:space="preserve">). </w:t>
            </w:r>
            <w:r w:rsidRPr="00DF1BD5">
              <w:rPr>
                <w:rFonts w:ascii="Times New Roman" w:hAnsi="Times New Roman" w:eastAsia="Times New Roman" w:cs="Times New Roman"/>
                <w:sz w:val="24"/>
                <w:szCs w:val="24"/>
                <w:lang w:eastAsia="lv-LV"/>
              </w:rPr>
              <w:t>Vienlaikus ar noteikumu projektu, tiek grozīts 7.</w:t>
            </w:r>
            <w:r w:rsidRPr="00DF1BD5">
              <w:rPr>
                <w:rFonts w:ascii="Times New Roman" w:hAnsi="Times New Roman" w:eastAsia="Times New Roman" w:cs="Times New Roman"/>
                <w:sz w:val="24"/>
                <w:szCs w:val="24"/>
                <w:vertAlign w:val="superscript"/>
                <w:lang w:eastAsia="lv-LV"/>
              </w:rPr>
              <w:t>2 </w:t>
            </w:r>
            <w:r w:rsidRPr="00DF1BD5">
              <w:rPr>
                <w:rFonts w:ascii="Times New Roman" w:hAnsi="Times New Roman" w:eastAsia="Times New Roman" w:cs="Times New Roman"/>
                <w:sz w:val="24"/>
                <w:szCs w:val="24"/>
                <w:lang w:eastAsia="lv-LV"/>
              </w:rPr>
              <w:t xml:space="preserve">punkts, konkretizējot attiecīgajā punktā minēto kritēriju samazinātās valsts nodevas likmes saņemšanai </w:t>
            </w:r>
            <w:r w:rsidRPr="00DF1BD5">
              <w:rPr>
                <w:rFonts w:ascii="Times New Roman" w:hAnsi="Times New Roman" w:eastAsia="Times New Roman" w:cs="Times New Roman"/>
                <w:bCs/>
                <w:sz w:val="24"/>
                <w:szCs w:val="24"/>
                <w:lang w:eastAsia="lv-LV"/>
              </w:rPr>
              <w:t>(</w:t>
            </w:r>
            <w:r w:rsidRPr="00DF1BD5">
              <w:rPr>
                <w:rFonts w:ascii="Times New Roman" w:hAnsi="Times New Roman" w:eastAsia="Times New Roman" w:cs="Times New Roman"/>
                <w:bCs/>
                <w:i/>
                <w:iCs/>
                <w:sz w:val="24"/>
                <w:szCs w:val="24"/>
                <w:lang w:eastAsia="lv-LV"/>
              </w:rPr>
              <w:t>noteikumu projekta 2. punkts</w:t>
            </w:r>
            <w:r w:rsidRPr="00DF1BD5">
              <w:rPr>
                <w:rFonts w:ascii="Times New Roman" w:hAnsi="Times New Roman" w:eastAsia="Times New Roman" w:cs="Times New Roman"/>
                <w:bCs/>
                <w:sz w:val="24"/>
                <w:szCs w:val="24"/>
                <w:lang w:eastAsia="lv-LV"/>
              </w:rPr>
              <w:t>).</w:t>
            </w:r>
          </w:p>
          <w:p w:rsidRPr="00DF1BD5" w:rsidR="008B7ABE" w:rsidP="00741014" w:rsidRDefault="00741014" w14:paraId="30B1F987" w14:textId="77D523BB">
            <w:pPr>
              <w:spacing w:after="0" w:line="240" w:lineRule="auto"/>
              <w:ind w:firstLine="365"/>
              <w:jc w:val="both"/>
              <w:rPr>
                <w:rFonts w:ascii="Times New Roman" w:hAnsi="Times New Roman" w:eastAsia="Times New Roman" w:cs="Times New Roman"/>
                <w:sz w:val="24"/>
                <w:szCs w:val="24"/>
                <w:lang w:eastAsia="lv-LV"/>
              </w:rPr>
            </w:pPr>
            <w:r w:rsidRPr="00DF1BD5">
              <w:rPr>
                <w:rFonts w:ascii="Times New Roman" w:hAnsi="Times New Roman" w:eastAsia="Times New Roman" w:cs="Times New Roman"/>
                <w:sz w:val="24"/>
                <w:szCs w:val="24"/>
                <w:lang w:eastAsia="lv-LV"/>
              </w:rPr>
              <w:t xml:space="preserve">Ņemot vērā, ka </w:t>
            </w:r>
            <w:r w:rsidRPr="00DF1BD5" w:rsidR="002C2142">
              <w:rPr>
                <w:rFonts w:ascii="Times New Roman" w:hAnsi="Times New Roman" w:eastAsia="Times New Roman" w:cs="Times New Roman"/>
                <w:sz w:val="24"/>
                <w:szCs w:val="24"/>
                <w:lang w:eastAsia="lv-LV"/>
              </w:rPr>
              <w:t>ar 2021.gadu izvērtējumu, vai persona atbilst valsts atbalsta programmas kritērijiem mājokļa iegādei un būvniecībai, izvērt</w:t>
            </w:r>
            <w:r w:rsidRPr="00DF1BD5" w:rsidR="000F6ADB">
              <w:rPr>
                <w:rFonts w:ascii="Times New Roman" w:hAnsi="Times New Roman" w:eastAsia="Times New Roman" w:cs="Times New Roman"/>
                <w:sz w:val="24"/>
                <w:szCs w:val="24"/>
                <w:lang w:eastAsia="lv-LV"/>
              </w:rPr>
              <w:t>ēs kre</w:t>
            </w:r>
            <w:r w:rsidRPr="00DF1BD5" w:rsidR="002C2142">
              <w:rPr>
                <w:rFonts w:ascii="Times New Roman" w:hAnsi="Times New Roman" w:eastAsia="Times New Roman" w:cs="Times New Roman"/>
                <w:sz w:val="24"/>
                <w:szCs w:val="24"/>
                <w:lang w:eastAsia="lv-LV"/>
              </w:rPr>
              <w:t xml:space="preserve">dītiestādes, </w:t>
            </w:r>
            <w:r w:rsidRPr="00DF1BD5" w:rsidR="002C2142">
              <w:rPr>
                <w:rFonts w:ascii="Times New Roman" w:hAnsi="Times New Roman" w:eastAsia="Times New Roman" w:cs="Times New Roman"/>
                <w:sz w:val="24"/>
                <w:szCs w:val="24"/>
                <w:lang w:eastAsia="lv-LV"/>
              </w:rPr>
              <w:lastRenderedPageBreak/>
              <w:t xml:space="preserve">tad noteikumu projektā </w:t>
            </w:r>
            <w:r w:rsidRPr="00DF1BD5" w:rsidR="008B7ABE">
              <w:rPr>
                <w:rFonts w:ascii="Times New Roman" w:hAnsi="Times New Roman" w:eastAsia="Times New Roman" w:cs="Times New Roman"/>
                <w:sz w:val="24"/>
                <w:szCs w:val="24"/>
                <w:lang w:eastAsia="lv-LV"/>
              </w:rPr>
              <w:t>ietverts regulējums</w:t>
            </w:r>
            <w:r w:rsidRPr="00DF1BD5" w:rsidR="002C2142">
              <w:rPr>
                <w:rFonts w:ascii="Times New Roman" w:hAnsi="Times New Roman" w:eastAsia="Times New Roman" w:cs="Times New Roman"/>
                <w:sz w:val="24"/>
                <w:szCs w:val="24"/>
                <w:lang w:eastAsia="lv-LV"/>
              </w:rPr>
              <w:t>, kurā tiek paredzēt</w:t>
            </w:r>
            <w:r w:rsidRPr="00DF1BD5" w:rsidR="008B7ABE">
              <w:rPr>
                <w:rFonts w:ascii="Times New Roman" w:hAnsi="Times New Roman" w:eastAsia="Times New Roman" w:cs="Times New Roman"/>
                <w:sz w:val="24"/>
                <w:szCs w:val="24"/>
                <w:lang w:eastAsia="lv-LV"/>
              </w:rPr>
              <w:t>a kārtīb</w:t>
            </w:r>
            <w:r w:rsidR="00D577CF">
              <w:rPr>
                <w:rFonts w:ascii="Times New Roman" w:hAnsi="Times New Roman" w:eastAsia="Times New Roman" w:cs="Times New Roman"/>
                <w:sz w:val="24"/>
                <w:szCs w:val="24"/>
                <w:lang w:eastAsia="lv-LV"/>
              </w:rPr>
              <w:t>a</w:t>
            </w:r>
            <w:r w:rsidRPr="00DF1BD5" w:rsidR="008B7ABE">
              <w:rPr>
                <w:rFonts w:ascii="Times New Roman" w:hAnsi="Times New Roman" w:eastAsia="Times New Roman" w:cs="Times New Roman"/>
                <w:sz w:val="24"/>
                <w:szCs w:val="24"/>
                <w:lang w:eastAsia="lv-LV"/>
              </w:rPr>
              <w:t>, kādā kredītiestāde izsniedz šo apliecinājumu. Paredzēts, ka</w:t>
            </w:r>
            <w:r w:rsidRPr="00DF1BD5" w:rsidR="000F6ADB">
              <w:rPr>
                <w:rFonts w:ascii="Times New Roman" w:hAnsi="Times New Roman" w:eastAsia="Times New Roman" w:cs="Times New Roman"/>
                <w:sz w:val="24"/>
                <w:szCs w:val="24"/>
                <w:lang w:eastAsia="lv-LV"/>
              </w:rPr>
              <w:t xml:space="preserve"> </w:t>
            </w:r>
            <w:r w:rsidRPr="00DF1BD5" w:rsidR="008B7ABE">
              <w:rPr>
                <w:rFonts w:ascii="Times New Roman" w:hAnsi="Times New Roman" w:eastAsia="Times New Roman" w:cs="Times New Roman"/>
                <w:sz w:val="24"/>
                <w:szCs w:val="24"/>
                <w:lang w:eastAsia="lv-LV"/>
              </w:rPr>
              <w:t>k</w:t>
            </w:r>
            <w:r w:rsidRPr="00DF1BD5" w:rsidR="000F6ADB">
              <w:rPr>
                <w:rFonts w:ascii="Times New Roman" w:hAnsi="Times New Roman" w:eastAsia="Times New Roman" w:cs="Times New Roman"/>
                <w:sz w:val="24"/>
                <w:szCs w:val="24"/>
                <w:lang w:eastAsia="lv-LV"/>
              </w:rPr>
              <w:t>redītiestādes apliecinājumu</w:t>
            </w:r>
            <w:r w:rsidRPr="00DF1BD5">
              <w:rPr>
                <w:rFonts w:ascii="Times New Roman" w:hAnsi="Times New Roman" w:eastAsia="Times New Roman" w:cs="Times New Roman"/>
                <w:sz w:val="24"/>
                <w:szCs w:val="24"/>
                <w:lang w:eastAsia="lv-LV"/>
              </w:rPr>
              <w:t xml:space="preserve">, ka īpašums tiek iegādāts valsts atbalsta programmas ietvaros, ietver gan ķīlas līgumā, gan arī </w:t>
            </w:r>
            <w:r w:rsidRPr="00DF1BD5" w:rsidR="008B7ABE">
              <w:rPr>
                <w:rFonts w:ascii="Times New Roman" w:hAnsi="Times New Roman" w:eastAsia="Times New Roman" w:cs="Times New Roman"/>
                <w:sz w:val="24"/>
                <w:szCs w:val="24"/>
                <w:lang w:eastAsia="lv-LV"/>
              </w:rPr>
              <w:t>attiecīgu apliecinājumu ietver</w:t>
            </w:r>
            <w:r w:rsidRPr="00DF1BD5">
              <w:rPr>
                <w:rFonts w:ascii="Times New Roman" w:hAnsi="Times New Roman" w:eastAsia="Times New Roman" w:cs="Times New Roman"/>
                <w:sz w:val="24"/>
                <w:szCs w:val="24"/>
                <w:lang w:eastAsia="lv-LV"/>
              </w:rPr>
              <w:t xml:space="preserve"> nostiprinājuma lūgum</w:t>
            </w:r>
            <w:r w:rsidRPr="00DF1BD5" w:rsidR="008B7ABE">
              <w:rPr>
                <w:rFonts w:ascii="Times New Roman" w:hAnsi="Times New Roman" w:eastAsia="Times New Roman" w:cs="Times New Roman"/>
                <w:sz w:val="24"/>
                <w:szCs w:val="24"/>
                <w:lang w:eastAsia="lv-LV"/>
              </w:rPr>
              <w:t xml:space="preserve">a </w:t>
            </w:r>
            <w:r w:rsidRPr="00DF1BD5">
              <w:rPr>
                <w:rFonts w:ascii="Times New Roman" w:hAnsi="Times New Roman" w:eastAsia="Times New Roman" w:cs="Times New Roman"/>
                <w:sz w:val="24"/>
                <w:szCs w:val="24"/>
                <w:lang w:eastAsia="lv-LV"/>
              </w:rPr>
              <w:t xml:space="preserve"> </w:t>
            </w:r>
            <w:r w:rsidRPr="00DF1BD5" w:rsidR="008B7ABE">
              <w:rPr>
                <w:rFonts w:ascii="Times New Roman" w:hAnsi="Times New Roman" w:eastAsia="Times New Roman" w:cs="Times New Roman"/>
                <w:sz w:val="24"/>
                <w:szCs w:val="24"/>
                <w:lang w:eastAsia="lv-LV"/>
              </w:rPr>
              <w:t xml:space="preserve">par </w:t>
            </w:r>
            <w:r w:rsidRPr="00DF1BD5">
              <w:rPr>
                <w:rFonts w:ascii="Times New Roman" w:hAnsi="Times New Roman" w:eastAsia="Times New Roman" w:cs="Times New Roman"/>
                <w:sz w:val="24"/>
                <w:szCs w:val="24"/>
                <w:lang w:eastAsia="lv-LV"/>
              </w:rPr>
              <w:t>hipotēkas nostiprināšan</w:t>
            </w:r>
            <w:r w:rsidRPr="00DF1BD5" w:rsidR="008B7ABE">
              <w:rPr>
                <w:rFonts w:ascii="Times New Roman" w:hAnsi="Times New Roman" w:eastAsia="Times New Roman" w:cs="Times New Roman"/>
                <w:sz w:val="24"/>
                <w:szCs w:val="24"/>
                <w:lang w:eastAsia="lv-LV"/>
              </w:rPr>
              <w:t>u projektā, attiecīgā ailē – papildu nosacījumi</w:t>
            </w:r>
            <w:r w:rsidRPr="00DF1BD5">
              <w:rPr>
                <w:rFonts w:ascii="Times New Roman" w:hAnsi="Times New Roman" w:eastAsia="Times New Roman" w:cs="Times New Roman"/>
                <w:sz w:val="24"/>
                <w:szCs w:val="24"/>
                <w:lang w:eastAsia="lv-LV"/>
              </w:rPr>
              <w:t xml:space="preserve">. </w:t>
            </w:r>
            <w:r w:rsidRPr="00DF1BD5" w:rsidR="008B7ABE">
              <w:rPr>
                <w:rFonts w:ascii="Times New Roman" w:hAnsi="Times New Roman" w:eastAsia="Times New Roman" w:cs="Times New Roman"/>
                <w:sz w:val="24"/>
                <w:szCs w:val="24"/>
                <w:lang w:eastAsia="lv-LV"/>
              </w:rPr>
              <w:t xml:space="preserve">Šādā gadījumā jau zvērinātam notāram iesniegtā nostiprinājuma lūguma projektā ir ietverts attiecīgais apliecinājums. </w:t>
            </w:r>
          </w:p>
          <w:p w:rsidRPr="00DF1BD5" w:rsidR="008B7ABE" w:rsidP="00741014" w:rsidRDefault="008B7ABE" w14:paraId="112124BB" w14:textId="741A94D4">
            <w:pPr>
              <w:spacing w:after="0" w:line="240" w:lineRule="auto"/>
              <w:ind w:firstLine="365"/>
              <w:jc w:val="both"/>
              <w:rPr>
                <w:rFonts w:ascii="Times New Roman" w:hAnsi="Times New Roman" w:eastAsia="Times New Roman" w:cs="Times New Roman"/>
                <w:sz w:val="24"/>
                <w:szCs w:val="24"/>
                <w:lang w:eastAsia="lv-LV"/>
              </w:rPr>
            </w:pPr>
            <w:r w:rsidRPr="00DF1BD5">
              <w:rPr>
                <w:rFonts w:ascii="Times New Roman" w:hAnsi="Times New Roman" w:eastAsia="Times New Roman" w:cs="Times New Roman"/>
                <w:sz w:val="24"/>
                <w:szCs w:val="24"/>
                <w:lang w:eastAsia="lv-LV"/>
              </w:rPr>
              <w:t>Vienlaikus jāatzīmē, ka šādos gadījumos, kad īpašuma iegūšana ir saistīta ar aizdevuma saņemšanu un iegūtā īpašuma ieķīlāšanu, nostiprinājuma lūguma par īpašuma tiesību nostiprināšanas apliecināšanas procesā ir būtiski savlaicīgi informēt privātpersonas par nepieciešamību pie zvērināta notāra vērsties vienlaicīgi ar abu nostiprinājumu lūgumu apliecināšanu, lai attiecīgie nostiprinājuma lūgumi tiktu sasaistīti ne tikai juridiski, atbilstoši Zemesgrāmatu likuma 59.pantā noteiktajam, ietverot norādi, ka vienu lūgumu neizskata bez otra, bet arī lūgumus sasaistīt praktiski.</w:t>
            </w:r>
          </w:p>
          <w:p w:rsidRPr="00DF1BD5" w:rsidR="00741014" w:rsidP="00741014" w:rsidRDefault="008B7ABE" w14:paraId="2CC58CEE" w14:textId="44DEB73F">
            <w:pPr>
              <w:spacing w:after="0" w:line="240" w:lineRule="auto"/>
              <w:ind w:firstLine="365"/>
              <w:jc w:val="both"/>
              <w:rPr>
                <w:rFonts w:ascii="Times New Roman" w:hAnsi="Times New Roman" w:eastAsia="Times New Roman" w:cs="Times New Roman"/>
                <w:sz w:val="24"/>
                <w:szCs w:val="24"/>
                <w:lang w:eastAsia="lv-LV"/>
              </w:rPr>
            </w:pPr>
            <w:r w:rsidRPr="00DF1BD5">
              <w:rPr>
                <w:rFonts w:ascii="Times New Roman" w:hAnsi="Times New Roman" w:eastAsia="Times New Roman" w:cs="Times New Roman"/>
                <w:sz w:val="24"/>
                <w:szCs w:val="24"/>
                <w:lang w:eastAsia="lv-LV"/>
              </w:rPr>
              <w:t>Ievērojot minēto, k</w:t>
            </w:r>
            <w:r w:rsidRPr="00DF1BD5" w:rsidR="00741014">
              <w:rPr>
                <w:rFonts w:ascii="Times New Roman" w:hAnsi="Times New Roman" w:eastAsia="Times New Roman" w:cs="Times New Roman"/>
                <w:sz w:val="24"/>
                <w:szCs w:val="24"/>
                <w:lang w:eastAsia="lv-LV"/>
              </w:rPr>
              <w:t>redītiestādes pēc iespējas katrā procesa posmā vērš klienta uzmanību, ka pie zvērināta notāra jādodas brīdī, kad ir iespējama abu nostiprinājuma lūguma – gan hipotēkas nostiprināšanai, gan īpašuma tiesību nostiprināšanai, apliecināšana.</w:t>
            </w:r>
          </w:p>
          <w:p w:rsidRPr="00DF1BD5" w:rsidR="00741014" w:rsidP="00741014" w:rsidRDefault="00741014" w14:paraId="08F6A373" w14:textId="38CF35DF">
            <w:pPr>
              <w:spacing w:after="0" w:line="240" w:lineRule="auto"/>
              <w:ind w:firstLine="365"/>
              <w:jc w:val="both"/>
              <w:rPr>
                <w:rFonts w:ascii="Times New Roman" w:hAnsi="Times New Roman" w:eastAsia="Times New Roman" w:cs="Times New Roman"/>
                <w:sz w:val="24"/>
                <w:szCs w:val="24"/>
                <w:lang w:eastAsia="lv-LV"/>
              </w:rPr>
            </w:pPr>
            <w:r w:rsidRPr="00DF1BD5">
              <w:rPr>
                <w:rFonts w:ascii="Times New Roman" w:hAnsi="Times New Roman" w:eastAsia="Times New Roman" w:cs="Times New Roman"/>
                <w:sz w:val="24"/>
                <w:szCs w:val="24"/>
                <w:lang w:eastAsia="lv-LV"/>
              </w:rPr>
              <w:t>Ja persona pie zvērināta notāra vēršas, lai apliecinātu abus nostiprinājuma lūgumus, zvērināts notārs pārliecinās, vai ķīlas līgumā un bankas sagatavotajā nostiprinājuma lūgumā ir kredītiestādes apliecinājums par īpašuma iegādi valsts atbalsta programmas ietvaros. Ja ir, tad attiecīgu norādi ietver arī nostiprinājuma lūgumā par īpašuma tiesību nostiprināšanu.</w:t>
            </w:r>
          </w:p>
          <w:p w:rsidRPr="00DF1BD5" w:rsidR="00741014" w:rsidP="00741014" w:rsidRDefault="008B7ABE" w14:paraId="1187A7DF" w14:textId="482DE29A">
            <w:pPr>
              <w:spacing w:after="0" w:line="240" w:lineRule="auto"/>
              <w:ind w:firstLine="365"/>
              <w:jc w:val="both"/>
              <w:rPr>
                <w:rFonts w:ascii="Times New Roman" w:hAnsi="Times New Roman" w:eastAsia="Times New Roman" w:cs="Times New Roman"/>
                <w:sz w:val="24"/>
                <w:szCs w:val="24"/>
                <w:lang w:eastAsia="lv-LV"/>
              </w:rPr>
            </w:pPr>
            <w:r w:rsidRPr="00DF1BD5">
              <w:rPr>
                <w:rFonts w:ascii="Times New Roman" w:hAnsi="Times New Roman" w:eastAsia="Times New Roman" w:cs="Times New Roman"/>
                <w:sz w:val="24"/>
                <w:szCs w:val="24"/>
                <w:lang w:eastAsia="lv-LV"/>
              </w:rPr>
              <w:t>Vienlaikus, gadījumā, j</w:t>
            </w:r>
            <w:r w:rsidRPr="00DF1BD5" w:rsidR="00741014">
              <w:rPr>
                <w:rFonts w:ascii="Times New Roman" w:hAnsi="Times New Roman" w:eastAsia="Times New Roman" w:cs="Times New Roman"/>
                <w:sz w:val="24"/>
                <w:szCs w:val="24"/>
                <w:lang w:eastAsia="lv-LV"/>
              </w:rPr>
              <w:t xml:space="preserve">a persona pie zvērināta notāra vēršas, lai apliecinātu tikai vienu nostiprinājuma lūgumu, zvērināts notārs iespēju robežās noskaidro, vai īpašums tiek iegādāts valsts sniegtā atbalsta ietvaros. Ja jā, lūdz uzrādīt ķīlas līgumu, Ja konstatē, ka tajā ir attiecīga norāde, to ietver nostiprinājuma lūgumā par īpašuma tiesību nostiprināšanu. Ja personas ķīlas līgumu neuzrāda, zvērināts notārs aicina klientu izvērtēt iespējamību parakstu apliecināšanai vērsties atkārtoti, apliecinot abus nostiprinājuma lūgumus. Ja šāda iespēja </w:t>
            </w:r>
            <w:r w:rsidRPr="00DF1BD5">
              <w:rPr>
                <w:rFonts w:ascii="Times New Roman" w:hAnsi="Times New Roman" w:eastAsia="Times New Roman" w:cs="Times New Roman"/>
                <w:sz w:val="24"/>
                <w:szCs w:val="24"/>
                <w:lang w:eastAsia="lv-LV"/>
              </w:rPr>
              <w:t xml:space="preserve">no nostiprinājuma lūdzēja puses </w:t>
            </w:r>
            <w:r w:rsidRPr="00DF1BD5" w:rsidR="00741014">
              <w:rPr>
                <w:rFonts w:ascii="Times New Roman" w:hAnsi="Times New Roman" w:eastAsia="Times New Roman" w:cs="Times New Roman"/>
                <w:sz w:val="24"/>
                <w:szCs w:val="24"/>
                <w:lang w:eastAsia="lv-LV"/>
              </w:rPr>
              <w:t>tiek noraidīta, notārs apliecina parakstus uz nostiprinājuma lūguma, neietverot apliecinājumu, ka īpašums tiek iegādāts valsts atbalsta programmas ietvaros.</w:t>
            </w:r>
          </w:p>
          <w:p w:rsidRPr="00DF1BD5" w:rsidR="00741014" w:rsidP="00741014" w:rsidRDefault="00741014" w14:paraId="5128A1E3" w14:textId="28D7C572">
            <w:pPr>
              <w:spacing w:after="0" w:line="240" w:lineRule="auto"/>
              <w:ind w:firstLine="365"/>
              <w:jc w:val="both"/>
              <w:rPr>
                <w:rFonts w:ascii="Times New Roman" w:hAnsi="Times New Roman" w:eastAsia="Times New Roman" w:cs="Times New Roman"/>
                <w:sz w:val="24"/>
                <w:szCs w:val="24"/>
                <w:lang w:eastAsia="lv-LV"/>
              </w:rPr>
            </w:pPr>
            <w:r w:rsidRPr="00DF1BD5">
              <w:rPr>
                <w:rFonts w:ascii="Times New Roman" w:hAnsi="Times New Roman" w:eastAsia="Times New Roman" w:cs="Times New Roman"/>
                <w:sz w:val="24"/>
                <w:szCs w:val="24"/>
                <w:lang w:eastAsia="lv-LV"/>
              </w:rPr>
              <w:t xml:space="preserve">Savukārt, izskatot nostiprinājuma lūgumu par īpašuma tiesību nostiprināšanu, tiesnesis pārliecinās, vai kopā ar to iesniegtam nostiprinājuma lūgumam par </w:t>
            </w:r>
            <w:r w:rsidRPr="00DF1BD5">
              <w:rPr>
                <w:rFonts w:ascii="Times New Roman" w:hAnsi="Times New Roman" w:eastAsia="Times New Roman" w:cs="Times New Roman"/>
                <w:sz w:val="24"/>
                <w:szCs w:val="24"/>
                <w:lang w:eastAsia="lv-LV"/>
              </w:rPr>
              <w:lastRenderedPageBreak/>
              <w:t xml:space="preserve">hipotēkas </w:t>
            </w:r>
            <w:r w:rsidRPr="00DF1BD5" w:rsidR="00E4130A">
              <w:rPr>
                <w:rFonts w:ascii="Times New Roman" w:hAnsi="Times New Roman" w:eastAsia="Times New Roman" w:cs="Times New Roman"/>
                <w:sz w:val="24"/>
                <w:szCs w:val="24"/>
                <w:lang w:eastAsia="lv-LV"/>
              </w:rPr>
              <w:t>nostiprināšan</w:t>
            </w:r>
            <w:r w:rsidR="00E4130A">
              <w:rPr>
                <w:rFonts w:ascii="Times New Roman" w:hAnsi="Times New Roman" w:eastAsia="Times New Roman" w:cs="Times New Roman"/>
                <w:sz w:val="24"/>
                <w:szCs w:val="24"/>
                <w:lang w:eastAsia="lv-LV"/>
              </w:rPr>
              <w:t>u</w:t>
            </w:r>
            <w:r w:rsidRPr="00DF1BD5" w:rsidR="00E4130A">
              <w:rPr>
                <w:rFonts w:ascii="Times New Roman" w:hAnsi="Times New Roman" w:eastAsia="Times New Roman" w:cs="Times New Roman"/>
                <w:sz w:val="24"/>
                <w:szCs w:val="24"/>
                <w:lang w:eastAsia="lv-LV"/>
              </w:rPr>
              <w:t xml:space="preserve"> </w:t>
            </w:r>
            <w:r w:rsidRPr="00DF1BD5">
              <w:rPr>
                <w:rFonts w:ascii="Times New Roman" w:hAnsi="Times New Roman" w:eastAsia="Times New Roman" w:cs="Times New Roman"/>
                <w:sz w:val="24"/>
                <w:szCs w:val="24"/>
                <w:lang w:eastAsia="lv-LV"/>
              </w:rPr>
              <w:t>nav pievienots ķīlas līgums, kas satur apliecinājumu par īpašuma iegādi valsts atbalsta programmas ietvaros. Ja konstatē, ka šāds ķīlas līgums ir, piemēro samazināto likmi, ja nav – 2% nodevu.</w:t>
            </w:r>
          </w:p>
          <w:p w:rsidRPr="00DF1BD5" w:rsidR="003914BB" w:rsidP="00741014" w:rsidRDefault="003914BB" w14:paraId="3F12529D" w14:textId="6367754E">
            <w:pPr>
              <w:spacing w:after="0" w:line="240" w:lineRule="auto"/>
              <w:ind w:firstLine="365"/>
              <w:jc w:val="both"/>
              <w:rPr>
                <w:rFonts w:ascii="Times New Roman" w:hAnsi="Times New Roman" w:eastAsia="Times New Roman" w:cs="Times New Roman"/>
                <w:sz w:val="24"/>
                <w:szCs w:val="24"/>
                <w:lang w:eastAsia="lv-LV"/>
              </w:rPr>
            </w:pPr>
            <w:r w:rsidRPr="00DF1BD5">
              <w:rPr>
                <w:rFonts w:ascii="Times New Roman" w:hAnsi="Times New Roman" w:eastAsia="Times New Roman" w:cs="Times New Roman"/>
                <w:sz w:val="24"/>
                <w:szCs w:val="24"/>
                <w:lang w:eastAsia="lv-LV"/>
              </w:rPr>
              <w:t>Attiecīgi, lai salāgotu Noteikumu Nr.</w:t>
            </w:r>
            <w:r w:rsidR="00053DA8">
              <w:rPr>
                <w:rFonts w:ascii="Times New Roman" w:hAnsi="Times New Roman" w:eastAsia="Times New Roman" w:cs="Times New Roman"/>
                <w:sz w:val="24"/>
                <w:szCs w:val="24"/>
                <w:lang w:eastAsia="lv-LV"/>
              </w:rPr>
              <w:t> </w:t>
            </w:r>
            <w:r w:rsidRPr="00DF1BD5">
              <w:rPr>
                <w:rFonts w:ascii="Times New Roman" w:hAnsi="Times New Roman" w:eastAsia="Times New Roman" w:cs="Times New Roman"/>
                <w:sz w:val="24"/>
                <w:szCs w:val="24"/>
                <w:lang w:eastAsia="lv-LV"/>
              </w:rPr>
              <w:t xml:space="preserve">95 veiktos grozījumus, tiek </w:t>
            </w:r>
            <w:r w:rsidRPr="00DF1BD5" w:rsidR="003B0EB7">
              <w:rPr>
                <w:rFonts w:ascii="Times New Roman" w:hAnsi="Times New Roman" w:eastAsia="Times New Roman" w:cs="Times New Roman"/>
                <w:sz w:val="24"/>
                <w:szCs w:val="24"/>
                <w:lang w:eastAsia="lv-LV"/>
              </w:rPr>
              <w:t>izteikt</w:t>
            </w:r>
            <w:r w:rsidR="003B0EB7">
              <w:rPr>
                <w:rFonts w:ascii="Times New Roman" w:hAnsi="Times New Roman" w:eastAsia="Times New Roman" w:cs="Times New Roman"/>
                <w:sz w:val="24"/>
                <w:szCs w:val="24"/>
                <w:lang w:eastAsia="lv-LV"/>
              </w:rPr>
              <w:t>s</w:t>
            </w:r>
            <w:r w:rsidRPr="00DF1BD5" w:rsidR="003B0EB7">
              <w:rPr>
                <w:rFonts w:ascii="Times New Roman" w:hAnsi="Times New Roman" w:eastAsia="Times New Roman" w:cs="Times New Roman"/>
                <w:sz w:val="24"/>
                <w:szCs w:val="24"/>
                <w:lang w:eastAsia="lv-LV"/>
              </w:rPr>
              <w:t xml:space="preserve"> </w:t>
            </w:r>
            <w:r w:rsidRPr="00DF1BD5">
              <w:rPr>
                <w:rFonts w:ascii="Times New Roman" w:hAnsi="Times New Roman" w:eastAsia="Times New Roman" w:cs="Times New Roman"/>
                <w:sz w:val="24"/>
                <w:szCs w:val="24"/>
                <w:lang w:eastAsia="lv-LV"/>
              </w:rPr>
              <w:t>citā redakcijā arī Noteikumu Nr. 1250 17.</w:t>
            </w:r>
            <w:r w:rsidRPr="00DF1BD5">
              <w:rPr>
                <w:rFonts w:ascii="Times New Roman" w:hAnsi="Times New Roman" w:eastAsia="Times New Roman" w:cs="Times New Roman"/>
                <w:sz w:val="24"/>
                <w:szCs w:val="24"/>
                <w:vertAlign w:val="superscript"/>
                <w:lang w:eastAsia="lv-LV"/>
              </w:rPr>
              <w:t>1</w:t>
            </w:r>
            <w:r w:rsidRPr="00DF1BD5">
              <w:rPr>
                <w:rFonts w:ascii="Times New Roman" w:hAnsi="Times New Roman" w:eastAsia="Times New Roman" w:cs="Times New Roman"/>
                <w:sz w:val="24"/>
                <w:szCs w:val="24"/>
                <w:lang w:eastAsia="lv-LV"/>
              </w:rPr>
              <w:t xml:space="preserve"> punkts, </w:t>
            </w:r>
            <w:r w:rsidR="00053DA8">
              <w:rPr>
                <w:rFonts w:ascii="Times New Roman" w:hAnsi="Times New Roman" w:eastAsia="Times New Roman" w:cs="Times New Roman"/>
                <w:sz w:val="24"/>
                <w:szCs w:val="24"/>
                <w:lang w:eastAsia="lv-LV"/>
              </w:rPr>
              <w:t>kas</w:t>
            </w:r>
            <w:r w:rsidR="003204D7">
              <w:rPr>
                <w:rFonts w:ascii="Times New Roman" w:hAnsi="Times New Roman" w:eastAsia="Times New Roman" w:cs="Times New Roman"/>
                <w:sz w:val="24"/>
                <w:szCs w:val="24"/>
                <w:lang w:eastAsia="lv-LV"/>
              </w:rPr>
              <w:t>,</w:t>
            </w:r>
            <w:r w:rsidR="00053DA8">
              <w:rPr>
                <w:rFonts w:ascii="Times New Roman" w:hAnsi="Times New Roman" w:eastAsia="Times New Roman" w:cs="Times New Roman"/>
                <w:sz w:val="24"/>
                <w:szCs w:val="24"/>
                <w:lang w:eastAsia="lv-LV"/>
              </w:rPr>
              <w:t xml:space="preserve"> </w:t>
            </w:r>
            <w:r w:rsidR="003204D7">
              <w:rPr>
                <w:rFonts w:ascii="Times New Roman" w:hAnsi="Times New Roman" w:eastAsia="Times New Roman" w:cs="Times New Roman"/>
                <w:sz w:val="24"/>
                <w:szCs w:val="24"/>
                <w:lang w:eastAsia="lv-LV"/>
              </w:rPr>
              <w:t xml:space="preserve">kā līdz šim, </w:t>
            </w:r>
            <w:r w:rsidR="00053DA8">
              <w:rPr>
                <w:rFonts w:ascii="Times New Roman" w:hAnsi="Times New Roman" w:eastAsia="Times New Roman" w:cs="Times New Roman"/>
                <w:sz w:val="24"/>
                <w:szCs w:val="24"/>
                <w:lang w:eastAsia="lv-LV"/>
              </w:rPr>
              <w:t xml:space="preserve">paredzēs atbrīvot no valsts nodevas </w:t>
            </w:r>
            <w:r w:rsidRPr="00053DA8" w:rsidR="00053DA8">
              <w:rPr>
                <w:rFonts w:ascii="Times New Roman" w:hAnsi="Times New Roman" w:eastAsia="Times New Roman" w:cs="Times New Roman"/>
                <w:sz w:val="24"/>
                <w:szCs w:val="24"/>
                <w:lang w:eastAsia="lv-LV"/>
              </w:rPr>
              <w:t>par ķīlas tiesību nostiprināšanu zemesgrāmatā</w:t>
            </w:r>
            <w:r w:rsidR="00053DA8">
              <w:rPr>
                <w:rFonts w:ascii="Times New Roman" w:hAnsi="Times New Roman" w:eastAsia="Times New Roman" w:cs="Times New Roman"/>
                <w:sz w:val="24"/>
                <w:szCs w:val="24"/>
                <w:lang w:eastAsia="lv-LV"/>
              </w:rPr>
              <w:t xml:space="preserve"> personu, kas ieķīlā nekustmo īpašumu</w:t>
            </w:r>
            <w:r w:rsidRPr="00053DA8" w:rsidR="00053DA8">
              <w:rPr>
                <w:rFonts w:ascii="Times New Roman" w:hAnsi="Times New Roman" w:eastAsia="Times New Roman" w:cs="Times New Roman"/>
                <w:sz w:val="24"/>
                <w:szCs w:val="24"/>
                <w:lang w:eastAsia="lv-LV"/>
              </w:rPr>
              <w:t>, ja minētā persona to ieguvusi, izmantojot normatīvajos aktos noteikto valsts palīdzību dzīvojamās telpas iegādei vai būvniecībai, kas paredzēta personai, ar kuru kopā dzīvo un kuras apgādībā ir vismaz viens bērns vai kurai ir iestājusies grūtniecība</w:t>
            </w:r>
            <w:r w:rsidR="00E4130A">
              <w:rPr>
                <w:rFonts w:ascii="Times New Roman" w:hAnsi="Times New Roman" w:eastAsia="Times New Roman" w:cs="Times New Roman"/>
                <w:sz w:val="24"/>
                <w:szCs w:val="24"/>
                <w:lang w:eastAsia="lv-LV"/>
              </w:rPr>
              <w:t>,</w:t>
            </w:r>
            <w:r w:rsidRPr="00053DA8" w:rsidR="00053DA8">
              <w:rPr>
                <w:rFonts w:ascii="Times New Roman" w:hAnsi="Times New Roman" w:eastAsia="Times New Roman" w:cs="Times New Roman"/>
                <w:sz w:val="24"/>
                <w:szCs w:val="24"/>
                <w:lang w:eastAsia="lv-LV"/>
              </w:rPr>
              <w:t xml:space="preserve"> vai gaidāmā bērna tēvam. </w:t>
            </w:r>
            <w:r w:rsidR="00053DA8">
              <w:rPr>
                <w:rFonts w:ascii="Times New Roman" w:hAnsi="Times New Roman" w:eastAsia="Times New Roman" w:cs="Times New Roman"/>
                <w:sz w:val="24"/>
                <w:szCs w:val="24"/>
                <w:lang w:eastAsia="lv-LV"/>
              </w:rPr>
              <w:t>N</w:t>
            </w:r>
            <w:r w:rsidRPr="00DF1BD5">
              <w:rPr>
                <w:rFonts w:ascii="Times New Roman" w:hAnsi="Times New Roman" w:eastAsia="Times New Roman" w:cs="Times New Roman"/>
                <w:sz w:val="24"/>
                <w:szCs w:val="24"/>
                <w:lang w:eastAsia="lv-LV"/>
              </w:rPr>
              <w:t xml:space="preserve">o </w:t>
            </w:r>
            <w:r w:rsidR="00053DA8">
              <w:rPr>
                <w:rFonts w:ascii="Times New Roman" w:hAnsi="Times New Roman" w:eastAsia="Times New Roman" w:cs="Times New Roman"/>
                <w:sz w:val="24"/>
                <w:szCs w:val="24"/>
                <w:lang w:eastAsia="lv-LV"/>
              </w:rPr>
              <w:t xml:space="preserve">minētā panta </w:t>
            </w:r>
            <w:r w:rsidRPr="00DF1BD5">
              <w:rPr>
                <w:rFonts w:ascii="Times New Roman" w:hAnsi="Times New Roman" w:eastAsia="Times New Roman" w:cs="Times New Roman"/>
                <w:sz w:val="24"/>
                <w:szCs w:val="24"/>
                <w:lang w:eastAsia="lv-LV"/>
              </w:rPr>
              <w:t xml:space="preserve">esošās redakcijas tiek izņemts noteikums par pirmo ieķīlāto nekustamo īpašumu, </w:t>
            </w:r>
            <w:r w:rsidRPr="00DF1BD5" w:rsidR="00DF1BD5">
              <w:rPr>
                <w:rFonts w:ascii="Times New Roman" w:hAnsi="Times New Roman" w:eastAsia="Times New Roman" w:cs="Times New Roman"/>
                <w:sz w:val="24"/>
                <w:szCs w:val="24"/>
                <w:lang w:eastAsia="lv-LV"/>
              </w:rPr>
              <w:t xml:space="preserve">ko </w:t>
            </w:r>
            <w:r w:rsidRPr="00DF1BD5">
              <w:rPr>
                <w:rFonts w:ascii="Times New Roman" w:hAnsi="Times New Roman" w:eastAsia="Times New Roman" w:cs="Times New Roman"/>
                <w:sz w:val="24"/>
                <w:szCs w:val="24"/>
                <w:lang w:eastAsia="lv-LV"/>
              </w:rPr>
              <w:t>persona ieguvusi, izmantojot normatīvajos aktos noteikto valsts sniegto palīdzību dzīvojamās</w:t>
            </w:r>
            <w:r w:rsidRPr="00DF1BD5" w:rsidR="00DE09C6">
              <w:rPr>
                <w:rFonts w:ascii="Times New Roman" w:hAnsi="Times New Roman" w:eastAsia="Times New Roman" w:cs="Times New Roman"/>
                <w:sz w:val="24"/>
                <w:szCs w:val="24"/>
                <w:lang w:eastAsia="lv-LV"/>
              </w:rPr>
              <w:t xml:space="preserve"> telpas iegādei vai būvniecībai</w:t>
            </w:r>
            <w:r w:rsidRPr="00DF1BD5" w:rsidR="00DF1BD5">
              <w:rPr>
                <w:rFonts w:ascii="Times New Roman" w:hAnsi="Times New Roman" w:eastAsia="Times New Roman" w:cs="Times New Roman"/>
                <w:sz w:val="24"/>
                <w:szCs w:val="24"/>
                <w:lang w:eastAsia="lv-LV"/>
              </w:rPr>
              <w:t xml:space="preserve">. </w:t>
            </w:r>
            <w:r w:rsidR="003204D7">
              <w:rPr>
                <w:rFonts w:ascii="Times New Roman" w:hAnsi="Times New Roman" w:eastAsia="Times New Roman" w:cs="Times New Roman"/>
                <w:sz w:val="24"/>
                <w:szCs w:val="24"/>
                <w:lang w:eastAsia="lv-LV"/>
              </w:rPr>
              <w:t>Arī</w:t>
            </w:r>
            <w:r w:rsidRPr="00DF1BD5" w:rsidR="00DF1BD5">
              <w:rPr>
                <w:rFonts w:ascii="Times New Roman" w:hAnsi="Times New Roman" w:eastAsia="Times New Roman" w:cs="Times New Roman"/>
                <w:sz w:val="24"/>
                <w:szCs w:val="24"/>
                <w:lang w:eastAsia="lv-LV"/>
              </w:rPr>
              <w:t xml:space="preserve"> šajā punktā</w:t>
            </w:r>
            <w:r w:rsidRPr="00DF1BD5" w:rsidR="00DE09C6">
              <w:rPr>
                <w:rFonts w:ascii="Times New Roman" w:hAnsi="Times New Roman" w:eastAsia="Times New Roman" w:cs="Times New Roman"/>
                <w:sz w:val="24"/>
                <w:szCs w:val="24"/>
                <w:lang w:eastAsia="lv-LV"/>
              </w:rPr>
              <w:t xml:space="preserve"> tiek paredzēta kārtība, ka kredītiestāde ķīlas līgumā un nostiprinājuma lūgumā ietver apliecinājumu, kurā norādīts, ka normatīvajos aktos noteiktā valsts palīdzība dzīvojamās telpas iegādei vai būvniecībai tiek sniegta personai, ar kuru kopā dzīvo un kuras apgādībā ir vismaz viens bērns vai kurai ir iestājusies grūtniecība, vai gaidāmā bērna tēvam.</w:t>
            </w:r>
          </w:p>
          <w:p w:rsidR="00E2380F" w:rsidP="00741014" w:rsidRDefault="0068541D" w14:paraId="5E8E7098" w14:textId="3ADFEB77">
            <w:pPr>
              <w:spacing w:after="0" w:line="240" w:lineRule="auto"/>
              <w:ind w:firstLine="365"/>
              <w:jc w:val="both"/>
              <w:rPr>
                <w:rFonts w:ascii="Times New Roman" w:hAnsi="Times New Roman" w:eastAsia="Times New Roman" w:cs="Times New Roman"/>
                <w:sz w:val="24"/>
                <w:szCs w:val="24"/>
                <w:lang w:eastAsia="lv-LV"/>
              </w:rPr>
            </w:pPr>
            <w:r w:rsidRPr="00DF1BD5">
              <w:rPr>
                <w:rFonts w:ascii="Times New Roman" w:hAnsi="Times New Roman" w:eastAsia="Times New Roman" w:cs="Times New Roman"/>
                <w:sz w:val="24"/>
                <w:szCs w:val="24"/>
                <w:lang w:eastAsia="lv-LV"/>
              </w:rPr>
              <w:t>Ņemot vērā, ka kārtība, kad apliecin</w:t>
            </w:r>
            <w:r w:rsidRPr="00DF1BD5" w:rsidR="003914BB">
              <w:rPr>
                <w:rFonts w:ascii="Times New Roman" w:hAnsi="Times New Roman" w:eastAsia="Times New Roman" w:cs="Times New Roman"/>
                <w:sz w:val="24"/>
                <w:szCs w:val="24"/>
                <w:lang w:eastAsia="lv-LV"/>
              </w:rPr>
              <w:t>ājumu, ka normatīvajos aktos noteiktā valsts palīdzība dzīvojamās telpas iegādei vai būvniecībai tiek sniegta personai, ar kuru kopā dzīvo un kuras apgādībā ir vismaz viens bērns vai kurai ir iestājusies grūtniecība, vai gaidāmā bērna tēvam, kredītiestāde izsniegs ar 2021. gadu, tad attiecīgi Noteikumi Nr</w:t>
            </w:r>
            <w:r w:rsidRPr="00DF1BD5" w:rsidR="003204D7">
              <w:rPr>
                <w:rFonts w:ascii="Times New Roman" w:hAnsi="Times New Roman" w:eastAsia="Times New Roman" w:cs="Times New Roman"/>
                <w:sz w:val="24"/>
                <w:szCs w:val="24"/>
                <w:lang w:eastAsia="lv-LV"/>
              </w:rPr>
              <w:t>.</w:t>
            </w:r>
            <w:r w:rsidR="003204D7">
              <w:rPr>
                <w:rFonts w:ascii="Times New Roman" w:hAnsi="Times New Roman" w:eastAsia="Times New Roman" w:cs="Times New Roman"/>
                <w:sz w:val="24"/>
                <w:szCs w:val="24"/>
                <w:lang w:eastAsia="lv-LV"/>
              </w:rPr>
              <w:t> </w:t>
            </w:r>
            <w:r w:rsidRPr="00DF1BD5" w:rsidR="003914BB">
              <w:rPr>
                <w:rFonts w:ascii="Times New Roman" w:hAnsi="Times New Roman" w:eastAsia="Times New Roman" w:cs="Times New Roman"/>
                <w:sz w:val="24"/>
                <w:szCs w:val="24"/>
                <w:lang w:eastAsia="lv-LV"/>
              </w:rPr>
              <w:t xml:space="preserve">1250 ir papildināmi ar 22. punktu, kas noteic, ka </w:t>
            </w:r>
            <w:r w:rsidRPr="00DF1BD5" w:rsidR="00DE09C6">
              <w:rPr>
                <w:rFonts w:ascii="Times New Roman" w:hAnsi="Times New Roman" w:eastAsia="Times New Roman" w:cs="Times New Roman"/>
                <w:sz w:val="24"/>
                <w:szCs w:val="24"/>
                <w:lang w:eastAsia="lv-LV"/>
              </w:rPr>
              <w:t>Noteikumu Nr.</w:t>
            </w:r>
            <w:r w:rsidR="003204D7">
              <w:rPr>
                <w:rFonts w:ascii="Times New Roman" w:hAnsi="Times New Roman" w:eastAsia="Times New Roman" w:cs="Times New Roman"/>
                <w:sz w:val="24"/>
                <w:szCs w:val="24"/>
                <w:lang w:eastAsia="lv-LV"/>
              </w:rPr>
              <w:t> </w:t>
            </w:r>
            <w:r w:rsidR="00D577CF">
              <w:rPr>
                <w:rFonts w:ascii="Times New Roman" w:hAnsi="Times New Roman" w:eastAsia="Times New Roman" w:cs="Times New Roman"/>
                <w:sz w:val="24"/>
                <w:szCs w:val="24"/>
                <w:lang w:eastAsia="lv-LV"/>
              </w:rPr>
              <w:t>1250 7.</w:t>
            </w:r>
            <w:r w:rsidR="00681313">
              <w:rPr>
                <w:rFonts w:ascii="Times New Roman" w:hAnsi="Times New Roman" w:eastAsia="Times New Roman" w:cs="Times New Roman"/>
                <w:sz w:val="24"/>
                <w:szCs w:val="24"/>
                <w:vertAlign w:val="superscript"/>
                <w:lang w:eastAsia="lv-LV"/>
              </w:rPr>
              <w:t>2</w:t>
            </w:r>
            <w:r w:rsidR="003204D7">
              <w:rPr>
                <w:rFonts w:ascii="Times New Roman" w:hAnsi="Times New Roman" w:eastAsia="Times New Roman" w:cs="Times New Roman"/>
                <w:sz w:val="24"/>
                <w:szCs w:val="24"/>
                <w:lang w:eastAsia="lv-LV"/>
              </w:rPr>
              <w:t> </w:t>
            </w:r>
            <w:r w:rsidR="00681313">
              <w:rPr>
                <w:rFonts w:ascii="Times New Roman" w:hAnsi="Times New Roman" w:eastAsia="Times New Roman" w:cs="Times New Roman"/>
                <w:sz w:val="24"/>
                <w:szCs w:val="24"/>
                <w:lang w:eastAsia="lv-LV"/>
              </w:rPr>
              <w:t xml:space="preserve"> </w:t>
            </w:r>
            <w:r w:rsidRPr="00DF1BD5" w:rsidR="00DE09C6">
              <w:rPr>
                <w:rFonts w:ascii="Times New Roman" w:hAnsi="Times New Roman" w:eastAsia="Times New Roman" w:cs="Times New Roman"/>
                <w:sz w:val="24"/>
                <w:szCs w:val="24"/>
                <w:lang w:eastAsia="lv-LV"/>
              </w:rPr>
              <w:t>punktā un 17.</w:t>
            </w:r>
            <w:r w:rsidRPr="00DF1BD5" w:rsidR="00DE09C6">
              <w:rPr>
                <w:rFonts w:ascii="Times New Roman" w:hAnsi="Times New Roman" w:eastAsia="Times New Roman" w:cs="Times New Roman"/>
                <w:sz w:val="24"/>
                <w:szCs w:val="24"/>
                <w:vertAlign w:val="superscript"/>
                <w:lang w:eastAsia="lv-LV"/>
              </w:rPr>
              <w:t>1</w:t>
            </w:r>
            <w:r w:rsidRPr="00DF1BD5" w:rsidR="00DE09C6">
              <w:rPr>
                <w:rFonts w:ascii="Times New Roman" w:hAnsi="Times New Roman" w:eastAsia="Times New Roman" w:cs="Times New Roman"/>
                <w:sz w:val="24"/>
                <w:szCs w:val="24"/>
                <w:lang w:eastAsia="lv-LV"/>
              </w:rPr>
              <w:t xml:space="preserve"> punktā minēto </w:t>
            </w:r>
            <w:r w:rsidRPr="00DF1BD5" w:rsidR="003914BB">
              <w:rPr>
                <w:rFonts w:ascii="Times New Roman" w:hAnsi="Times New Roman" w:eastAsia="Times New Roman" w:cs="Times New Roman"/>
                <w:sz w:val="24"/>
                <w:szCs w:val="24"/>
                <w:lang w:eastAsia="lv-LV"/>
              </w:rPr>
              <w:t xml:space="preserve">apliecinājumu līdz 2020. gada 31. decembrim izdod institūcija, kura administrē un izsniedz garantiju vai subsīdīju valsts palīdzības dzīvojamās telpas iegādei vai būvniecībai ietvaros jeb </w:t>
            </w:r>
            <w:r w:rsidR="00E4130A">
              <w:rPr>
                <w:rFonts w:ascii="Times New Roman" w:hAnsi="Times New Roman" w:eastAsia="Times New Roman" w:cs="Times New Roman"/>
                <w:bCs/>
                <w:sz w:val="24"/>
                <w:szCs w:val="24"/>
                <w:lang w:eastAsia="lv-LV"/>
              </w:rPr>
              <w:t xml:space="preserve">Latvijas Attīstības finanšu institūcija </w:t>
            </w:r>
            <w:r w:rsidRPr="00DF1BD5" w:rsidR="003914BB">
              <w:rPr>
                <w:rFonts w:ascii="Times New Roman" w:hAnsi="Times New Roman" w:eastAsia="Times New Roman" w:cs="Times New Roman"/>
                <w:sz w:val="24"/>
                <w:szCs w:val="24"/>
                <w:lang w:eastAsia="lv-LV"/>
              </w:rPr>
              <w:t>"Altum".</w:t>
            </w:r>
          </w:p>
          <w:p w:rsidRPr="00F12970" w:rsidR="00D02A98" w:rsidP="00F12970" w:rsidRDefault="006A38CB" w14:paraId="3C83A97C" w14:textId="209DC5D3">
            <w:pPr>
              <w:spacing w:after="0" w:line="240" w:lineRule="auto"/>
              <w:ind w:firstLine="365"/>
              <w:jc w:val="both"/>
              <w:rPr>
                <w:rFonts w:ascii="Times New Roman" w:hAnsi="Times New Roman" w:eastAsia="Times New Roman" w:cs="Times New Roman"/>
                <w:sz w:val="24"/>
                <w:szCs w:val="24"/>
                <w:lang w:eastAsia="lv-LV"/>
              </w:rPr>
            </w:pPr>
            <w:r w:rsidRPr="006A38CB">
              <w:rPr>
                <w:rFonts w:ascii="Times New Roman" w:hAnsi="Times New Roman" w:eastAsia="Times New Roman" w:cs="Times New Roman"/>
                <w:sz w:val="24"/>
                <w:szCs w:val="24"/>
                <w:lang w:eastAsia="lv-LV"/>
              </w:rPr>
              <w:t>Ir svarīgi, lai Noteikumi Nr.</w:t>
            </w:r>
            <w:r w:rsidR="0027332E">
              <w:rPr>
                <w:rFonts w:ascii="Times New Roman" w:hAnsi="Times New Roman" w:eastAsia="Times New Roman" w:cs="Times New Roman"/>
                <w:sz w:val="24"/>
                <w:szCs w:val="24"/>
                <w:lang w:eastAsia="lv-LV"/>
              </w:rPr>
              <w:t> </w:t>
            </w:r>
            <w:r w:rsidRPr="006A38CB">
              <w:rPr>
                <w:rFonts w:ascii="Times New Roman" w:hAnsi="Times New Roman" w:eastAsia="Times New Roman" w:cs="Times New Roman"/>
                <w:sz w:val="24"/>
                <w:szCs w:val="24"/>
                <w:lang w:eastAsia="lv-LV"/>
              </w:rPr>
              <w:t>1250 tiek salāgoti ar attiecīgajos noteikumos, kas noteic valsts atbalsta apmēru, noteikto, tādejādi izslēdzot risku, ka personas, kas atrodas salīdzināmos apstākļos, tiek nostādītas nevienlīdzīgā situācijā.</w:t>
            </w:r>
          </w:p>
        </w:tc>
      </w:tr>
      <w:tr w:rsidRPr="00A620DA" w:rsidR="00E358B9" w:rsidTr="00DF1BD5" w14:paraId="103C62C5" w14:textId="77777777">
        <w:trPr>
          <w:trHeight w:val="486"/>
        </w:trPr>
        <w:tc>
          <w:tcPr>
            <w:tcW w:w="276" w:type="pct"/>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6B07802F" w14:textId="3C9FA33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3.</w:t>
            </w:r>
          </w:p>
        </w:tc>
        <w:tc>
          <w:tcPr>
            <w:tcW w:w="1767"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19CD68BD"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Projekta izstrādē iesaistītās institūcijas</w:t>
            </w:r>
            <w:r>
              <w:rPr>
                <w:rFonts w:ascii="Times New Roman" w:hAnsi="Times New Roman" w:eastAsia="Times New Roman" w:cs="Times New Roman"/>
                <w:sz w:val="24"/>
                <w:szCs w:val="24"/>
                <w:lang w:eastAsia="lv-LV"/>
              </w:rPr>
              <w:t xml:space="preserve"> un publiskas personas kapitālsabiedrības</w:t>
            </w:r>
          </w:p>
        </w:tc>
        <w:tc>
          <w:tcPr>
            <w:tcW w:w="2957" w:type="pct"/>
            <w:tcBorders>
              <w:top w:val="outset" w:color="414142" w:sz="6" w:space="0"/>
              <w:left w:val="outset" w:color="414142" w:sz="6" w:space="0"/>
              <w:bottom w:val="outset" w:color="414142" w:sz="6" w:space="0"/>
              <w:right w:val="outset" w:color="414142" w:sz="6" w:space="0"/>
            </w:tcBorders>
            <w:hideMark/>
          </w:tcPr>
          <w:p w:rsidRPr="00A620DA" w:rsidR="00D02A98" w:rsidP="002831C3" w:rsidRDefault="00DF1BD5" w14:paraId="7837D03B" w14:textId="7614D0D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Jautājums par kārtībā, kādā iekļaujams kredītiestādes apliecinājums pārrunāts sanāksmē piedaloties Latvijas Zvērinātu notāru padomes, </w:t>
            </w:r>
            <w:r w:rsidRPr="00EC5DDD">
              <w:rPr>
                <w:rFonts w:ascii="Times New Roman" w:hAnsi="Times New Roman" w:eastAsia="Times New Roman" w:cs="Times New Roman"/>
                <w:sz w:val="24"/>
                <w:szCs w:val="24"/>
                <w:lang w:eastAsia="lv-LV"/>
              </w:rPr>
              <w:t>Latvijas Attīstīb</w:t>
            </w:r>
            <w:r>
              <w:rPr>
                <w:rFonts w:ascii="Times New Roman" w:hAnsi="Times New Roman" w:eastAsia="Times New Roman" w:cs="Times New Roman"/>
                <w:sz w:val="24"/>
                <w:szCs w:val="24"/>
                <w:lang w:eastAsia="lv-LV"/>
              </w:rPr>
              <w:t>as finanšu institūcijas "Altum", Finanšu nozares asociācijas un rajona (pilsētas) tiesas pārstāvji.</w:t>
            </w:r>
          </w:p>
        </w:tc>
      </w:tr>
      <w:tr w:rsidRPr="00A620DA" w:rsidR="00E358B9" w:rsidTr="00DF1BD5" w14:paraId="14FF30F0" w14:textId="77777777">
        <w:trPr>
          <w:trHeight w:val="171"/>
        </w:trPr>
        <w:tc>
          <w:tcPr>
            <w:tcW w:w="276" w:type="pct"/>
            <w:tcBorders>
              <w:top w:val="outset" w:color="414142" w:sz="6" w:space="0"/>
              <w:left w:val="outset" w:color="414142" w:sz="6" w:space="0"/>
              <w:bottom w:val="single" w:color="auto" w:sz="4" w:space="0"/>
              <w:right w:val="outset" w:color="414142" w:sz="6" w:space="0"/>
            </w:tcBorders>
            <w:hideMark/>
          </w:tcPr>
          <w:p w:rsidRPr="00A620DA" w:rsidR="00D02A98" w:rsidP="002831C3" w:rsidRDefault="00D02A98" w14:paraId="77A5D271"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lastRenderedPageBreak/>
              <w:t>4.</w:t>
            </w:r>
          </w:p>
        </w:tc>
        <w:tc>
          <w:tcPr>
            <w:tcW w:w="1767" w:type="pct"/>
            <w:gridSpan w:val="2"/>
            <w:tcBorders>
              <w:top w:val="outset" w:color="414142" w:sz="6" w:space="0"/>
              <w:left w:val="outset" w:color="414142" w:sz="6" w:space="0"/>
              <w:bottom w:val="single" w:color="auto" w:sz="4" w:space="0"/>
              <w:right w:val="outset" w:color="414142" w:sz="6" w:space="0"/>
            </w:tcBorders>
            <w:hideMark/>
          </w:tcPr>
          <w:p w:rsidRPr="00A620DA" w:rsidR="00D02A98" w:rsidP="002831C3" w:rsidRDefault="00D02A98" w14:paraId="2F871FB4"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Cita informācija</w:t>
            </w:r>
          </w:p>
        </w:tc>
        <w:tc>
          <w:tcPr>
            <w:tcW w:w="2957" w:type="pct"/>
            <w:tcBorders>
              <w:top w:val="outset" w:color="414142" w:sz="6" w:space="0"/>
              <w:left w:val="outset" w:color="414142" w:sz="6" w:space="0"/>
              <w:bottom w:val="single" w:color="auto" w:sz="4" w:space="0"/>
              <w:right w:val="outset" w:color="414142" w:sz="6" w:space="0"/>
            </w:tcBorders>
            <w:hideMark/>
          </w:tcPr>
          <w:p w:rsidRPr="00A620DA" w:rsidR="00D02A98" w:rsidP="002831C3" w:rsidRDefault="00D02A98" w14:paraId="6DD81088" w14:textId="777777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w:t>
            </w:r>
            <w:r w:rsidRPr="00A620DA">
              <w:rPr>
                <w:rFonts w:ascii="Times New Roman" w:hAnsi="Times New Roman" w:eastAsia="Times New Roman" w:cs="Times New Roman"/>
                <w:sz w:val="24"/>
                <w:szCs w:val="24"/>
                <w:lang w:eastAsia="lv-LV"/>
              </w:rPr>
              <w:t>av.</w:t>
            </w:r>
          </w:p>
        </w:tc>
      </w:tr>
      <w:tr w:rsidRPr="00A620DA" w:rsidR="00DF1BD5" w:rsidTr="00DF1BD5" w14:paraId="692365A3" w14:textId="77777777">
        <w:trPr>
          <w:trHeight w:val="171"/>
        </w:trPr>
        <w:tc>
          <w:tcPr>
            <w:tcW w:w="276" w:type="pct"/>
            <w:tcBorders>
              <w:top w:val="single" w:color="auto" w:sz="4" w:space="0"/>
              <w:left w:val="nil"/>
              <w:bottom w:val="single" w:color="auto" w:sz="4" w:space="0"/>
              <w:right w:val="nil"/>
            </w:tcBorders>
          </w:tcPr>
          <w:p w:rsidRPr="00A620DA" w:rsidR="00DF1BD5" w:rsidP="002831C3" w:rsidRDefault="00DF1BD5" w14:paraId="31EA216D" w14:textId="77777777">
            <w:pPr>
              <w:spacing w:after="0" w:line="240" w:lineRule="auto"/>
              <w:rPr>
                <w:rFonts w:ascii="Times New Roman" w:hAnsi="Times New Roman" w:eastAsia="Times New Roman" w:cs="Times New Roman"/>
                <w:sz w:val="24"/>
                <w:szCs w:val="24"/>
                <w:lang w:eastAsia="lv-LV"/>
              </w:rPr>
            </w:pPr>
          </w:p>
        </w:tc>
        <w:tc>
          <w:tcPr>
            <w:tcW w:w="1767" w:type="pct"/>
            <w:gridSpan w:val="2"/>
            <w:tcBorders>
              <w:top w:val="single" w:color="auto" w:sz="4" w:space="0"/>
              <w:left w:val="nil"/>
              <w:bottom w:val="single" w:color="auto" w:sz="4" w:space="0"/>
              <w:right w:val="nil"/>
            </w:tcBorders>
          </w:tcPr>
          <w:p w:rsidRPr="00A620DA" w:rsidR="00DF1BD5" w:rsidP="002831C3" w:rsidRDefault="00DF1BD5" w14:paraId="7E110F23" w14:textId="77777777">
            <w:pPr>
              <w:spacing w:after="0" w:line="240" w:lineRule="auto"/>
              <w:rPr>
                <w:rFonts w:ascii="Times New Roman" w:hAnsi="Times New Roman" w:eastAsia="Times New Roman" w:cs="Times New Roman"/>
                <w:sz w:val="24"/>
                <w:szCs w:val="24"/>
                <w:lang w:eastAsia="lv-LV"/>
              </w:rPr>
            </w:pPr>
          </w:p>
        </w:tc>
        <w:tc>
          <w:tcPr>
            <w:tcW w:w="2957" w:type="pct"/>
            <w:tcBorders>
              <w:top w:val="single" w:color="auto" w:sz="4" w:space="0"/>
              <w:left w:val="nil"/>
              <w:bottom w:val="single" w:color="auto" w:sz="4" w:space="0"/>
              <w:right w:val="nil"/>
            </w:tcBorders>
          </w:tcPr>
          <w:p w:rsidR="00DF1BD5" w:rsidP="002831C3" w:rsidRDefault="00DF1BD5" w14:paraId="6F7EA8EC" w14:textId="77777777">
            <w:pPr>
              <w:spacing w:after="0" w:line="240" w:lineRule="auto"/>
              <w:ind w:firstLine="284"/>
              <w:jc w:val="both"/>
              <w:rPr>
                <w:rFonts w:ascii="Times New Roman" w:hAnsi="Times New Roman" w:eastAsia="Times New Roman" w:cs="Times New Roman"/>
                <w:sz w:val="24"/>
                <w:szCs w:val="24"/>
                <w:lang w:eastAsia="lv-LV"/>
              </w:rPr>
            </w:pPr>
          </w:p>
        </w:tc>
      </w:tr>
      <w:tr w:rsidRPr="00A620DA" w:rsidR="00D02A98" w:rsidTr="00DF1BD5" w14:paraId="68C2B315" w14:textId="77777777">
        <w:trPr>
          <w:trHeight w:val="394"/>
        </w:trPr>
        <w:tc>
          <w:tcPr>
            <w:tcW w:w="5000" w:type="pct"/>
            <w:gridSpan w:val="4"/>
            <w:tcBorders>
              <w:top w:val="single" w:color="auto" w:sz="4" w:space="0"/>
              <w:left w:val="outset" w:color="414142" w:sz="6" w:space="0"/>
              <w:bottom w:val="outset" w:color="414142" w:sz="6" w:space="0"/>
              <w:right w:val="outset" w:color="414142" w:sz="6" w:space="0"/>
            </w:tcBorders>
            <w:vAlign w:val="center"/>
            <w:hideMark/>
          </w:tcPr>
          <w:p w:rsidRPr="00A620DA" w:rsidR="00D02A98" w:rsidP="002831C3" w:rsidRDefault="00D02A98" w14:paraId="1D0520A9" w14:textId="77777777">
            <w:pPr>
              <w:spacing w:after="0" w:line="240" w:lineRule="auto"/>
              <w:ind w:firstLine="300"/>
              <w:jc w:val="center"/>
              <w:rPr>
                <w:rFonts w:ascii="Times New Roman" w:hAnsi="Times New Roman" w:eastAsia="Times New Roman" w:cs="Times New Roman"/>
                <w:b/>
                <w:bCs/>
                <w:sz w:val="24"/>
                <w:szCs w:val="24"/>
                <w:lang w:eastAsia="lv-LV"/>
              </w:rPr>
            </w:pPr>
            <w:r w:rsidRPr="00A620DA">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A620DA" w:rsidR="00E358B9" w:rsidTr="00FF4B22" w14:paraId="6FCACF33" w14:textId="77777777">
        <w:trPr>
          <w:trHeight w:val="486"/>
        </w:trPr>
        <w:tc>
          <w:tcPr>
            <w:tcW w:w="276" w:type="pct"/>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105D159B"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1.</w:t>
            </w:r>
          </w:p>
        </w:tc>
        <w:tc>
          <w:tcPr>
            <w:tcW w:w="1767"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5E12A124"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Sabiedrības mērķgrupas, kuras tiesiskais regulējums ietekmē vai varētu ietekmēt</w:t>
            </w:r>
            <w:r>
              <w:rPr>
                <w:rFonts w:ascii="Times New Roman" w:hAnsi="Times New Roman" w:eastAsia="Times New Roman" w:cs="Times New Roman"/>
                <w:sz w:val="24"/>
                <w:szCs w:val="24"/>
                <w:lang w:eastAsia="lv-LV"/>
              </w:rPr>
              <w:t xml:space="preserve"> </w:t>
            </w:r>
          </w:p>
        </w:tc>
        <w:tc>
          <w:tcPr>
            <w:tcW w:w="2957" w:type="pct"/>
            <w:tcBorders>
              <w:top w:val="outset" w:color="414142" w:sz="6" w:space="0"/>
              <w:left w:val="outset" w:color="414142" w:sz="6" w:space="0"/>
              <w:bottom w:val="outset" w:color="414142" w:sz="6" w:space="0"/>
              <w:right w:val="outset" w:color="414142" w:sz="6" w:space="0"/>
            </w:tcBorders>
            <w:hideMark/>
          </w:tcPr>
          <w:p w:rsidR="00D02A98" w:rsidP="009322E4" w:rsidRDefault="00D02A98" w14:paraId="4897132C" w14:textId="216CE9AF">
            <w:pPr>
              <w:spacing w:after="0" w:line="240" w:lineRule="auto"/>
              <w:ind w:left="6" w:firstLine="284"/>
              <w:jc w:val="both"/>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 xml:space="preserve">Sabiedrības mērķgrupas kopējo skaitlisko apmēru noteikt nav iespējams. Noteikumu projekts attiecas uz ikvienu personu, </w:t>
            </w:r>
            <w:r w:rsidR="001A64A1">
              <w:rPr>
                <w:rFonts w:ascii="Times New Roman" w:hAnsi="Times New Roman" w:eastAsia="Times New Roman" w:cs="Times New Roman"/>
                <w:sz w:val="24"/>
                <w:szCs w:val="24"/>
                <w:lang w:eastAsia="lv-LV"/>
              </w:rPr>
              <w:t xml:space="preserve">kurai nākotnē tiks piemērota samazinātā valsts nodevas likme </w:t>
            </w:r>
            <w:r w:rsidR="00956C16">
              <w:rPr>
                <w:rFonts w:ascii="Times New Roman" w:hAnsi="Times New Roman" w:eastAsia="Times New Roman" w:cs="Times New Roman"/>
                <w:sz w:val="24"/>
                <w:szCs w:val="24"/>
                <w:lang w:eastAsia="lv-LV"/>
              </w:rPr>
              <w:t xml:space="preserve">Valsts atbalsta programmas </w:t>
            </w:r>
            <w:r w:rsidR="00A93779">
              <w:rPr>
                <w:rFonts w:ascii="Times New Roman" w:hAnsi="Times New Roman" w:eastAsia="Times New Roman" w:cs="Times New Roman"/>
                <w:sz w:val="24"/>
                <w:szCs w:val="24"/>
                <w:lang w:eastAsia="lv-LV"/>
              </w:rPr>
              <w:t>"</w:t>
            </w:r>
            <w:r w:rsidR="00956C16">
              <w:rPr>
                <w:rFonts w:ascii="Times New Roman" w:hAnsi="Times New Roman" w:eastAsia="Times New Roman" w:cs="Times New Roman"/>
                <w:sz w:val="24"/>
                <w:szCs w:val="24"/>
                <w:lang w:eastAsia="lv-LV"/>
              </w:rPr>
              <w:t>Latvijas Goda ģimenes apliecība “3+</w:t>
            </w:r>
            <w:r w:rsidR="00A93779">
              <w:rPr>
                <w:rFonts w:ascii="Times New Roman" w:hAnsi="Times New Roman" w:eastAsia="Times New Roman" w:cs="Times New Roman"/>
                <w:sz w:val="24"/>
                <w:szCs w:val="24"/>
                <w:lang w:eastAsia="lv-LV"/>
              </w:rPr>
              <w:t> </w:t>
            </w:r>
            <w:r w:rsidR="00956C16">
              <w:rPr>
                <w:rFonts w:ascii="Times New Roman" w:hAnsi="Times New Roman" w:eastAsia="Times New Roman" w:cs="Times New Roman"/>
                <w:sz w:val="24"/>
                <w:szCs w:val="24"/>
                <w:lang w:eastAsia="lv-LV"/>
              </w:rPr>
              <w:t>Ģimenes karte</w:t>
            </w:r>
            <w:r w:rsidR="00A93779">
              <w:rPr>
                <w:rFonts w:ascii="Times New Roman" w:hAnsi="Times New Roman" w:eastAsia="Times New Roman" w:cs="Times New Roman"/>
                <w:sz w:val="24"/>
                <w:szCs w:val="24"/>
                <w:lang w:eastAsia="lv-LV"/>
              </w:rPr>
              <w:t>"</w:t>
            </w:r>
            <w:r w:rsidR="00956C16">
              <w:rPr>
                <w:rFonts w:ascii="Times New Roman" w:hAnsi="Times New Roman" w:eastAsia="Times New Roman" w:cs="Times New Roman"/>
                <w:sz w:val="24"/>
                <w:szCs w:val="24"/>
                <w:lang w:eastAsia="lv-LV"/>
              </w:rPr>
              <w:t xml:space="preserve"> vai valsts sniegtās palīdzības dzīvojamās telpas iegādei un būvniecībai ietvaro</w:t>
            </w:r>
            <w:r w:rsidR="009322E4">
              <w:rPr>
                <w:rFonts w:ascii="Times New Roman" w:hAnsi="Times New Roman" w:eastAsia="Times New Roman" w:cs="Times New Roman"/>
                <w:sz w:val="24"/>
                <w:szCs w:val="24"/>
                <w:lang w:eastAsia="lv-LV"/>
              </w:rPr>
              <w:t>s</w:t>
            </w:r>
            <w:r w:rsidR="00CA0960">
              <w:rPr>
                <w:rFonts w:ascii="Times New Roman" w:hAnsi="Times New Roman" w:eastAsia="Times New Roman" w:cs="Times New Roman"/>
                <w:sz w:val="24"/>
                <w:szCs w:val="24"/>
                <w:lang w:eastAsia="lv-LV"/>
              </w:rPr>
              <w:t>.</w:t>
            </w:r>
          </w:p>
          <w:p w:rsidR="00C25175" w:rsidP="009322E4" w:rsidRDefault="00C25175" w14:paraId="5EA2562D" w14:textId="6E81AD1D">
            <w:pPr>
              <w:spacing w:after="0" w:line="240" w:lineRule="auto"/>
              <w:ind w:left="6"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2019.</w:t>
            </w:r>
            <w:r w:rsidR="0027332E">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gadā Sabiedrības integrācijas fonds</w:t>
            </w:r>
            <w:r w:rsidR="00064F29">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izsniedza 48</w:t>
            </w:r>
            <w:r w:rsidR="00A93779">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669</w:t>
            </w:r>
            <w:r w:rsidR="00A93779">
              <w:rPr>
                <w:rFonts w:ascii="Times New Roman" w:hAnsi="Times New Roman" w:eastAsia="Times New Roman" w:cs="Times New Roman"/>
                <w:sz w:val="24"/>
                <w:szCs w:val="24"/>
                <w:lang w:eastAsia="lv-LV"/>
              </w:rPr>
              <w:t> </w:t>
            </w:r>
            <w:r w:rsidR="00C21EAB">
              <w:rPr>
                <w:rFonts w:ascii="Times New Roman" w:hAnsi="Times New Roman" w:eastAsia="Times New Roman" w:cs="Times New Roman"/>
                <w:sz w:val="24"/>
                <w:szCs w:val="24"/>
                <w:lang w:eastAsia="lv-LV"/>
              </w:rPr>
              <w:t>kartes</w:t>
            </w:r>
            <w:r>
              <w:rPr>
                <w:rFonts w:ascii="Times New Roman" w:hAnsi="Times New Roman" w:eastAsia="Times New Roman" w:cs="Times New Roman"/>
                <w:sz w:val="24"/>
                <w:szCs w:val="24"/>
                <w:lang w:eastAsia="lv-LV"/>
              </w:rPr>
              <w:t>,</w:t>
            </w:r>
            <w:r w:rsidR="00C21EAB">
              <w:rPr>
                <w:rFonts w:ascii="Times New Roman" w:hAnsi="Times New Roman" w:eastAsia="Times New Roman" w:cs="Times New Roman"/>
                <w:sz w:val="24"/>
                <w:szCs w:val="24"/>
                <w:lang w:eastAsia="lv-LV"/>
              </w:rPr>
              <w:t xml:space="preserve"> no kurām</w:t>
            </w:r>
            <w:r>
              <w:rPr>
                <w:rFonts w:ascii="Times New Roman" w:hAnsi="Times New Roman" w:eastAsia="Times New Roman" w:cs="Times New Roman"/>
                <w:sz w:val="24"/>
                <w:szCs w:val="24"/>
                <w:lang w:eastAsia="lv-LV"/>
              </w:rPr>
              <w:t xml:space="preserve"> 18</w:t>
            </w:r>
            <w:r w:rsidR="00A93779">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749</w:t>
            </w:r>
            <w:r w:rsidR="00A93779">
              <w:rPr>
                <w:rFonts w:ascii="Times New Roman" w:hAnsi="Times New Roman" w:eastAsia="Times New Roman" w:cs="Times New Roman"/>
                <w:sz w:val="24"/>
                <w:szCs w:val="24"/>
                <w:lang w:eastAsia="lv-LV"/>
              </w:rPr>
              <w:t> </w:t>
            </w:r>
            <w:r w:rsidR="00C21EAB">
              <w:rPr>
                <w:rFonts w:ascii="Times New Roman" w:hAnsi="Times New Roman" w:eastAsia="Times New Roman" w:cs="Times New Roman"/>
                <w:sz w:val="24"/>
                <w:szCs w:val="24"/>
                <w:lang w:eastAsia="lv-LV"/>
              </w:rPr>
              <w:t>bija</w:t>
            </w:r>
            <w:r>
              <w:rPr>
                <w:rFonts w:ascii="Times New Roman" w:hAnsi="Times New Roman" w:eastAsia="Times New Roman" w:cs="Times New Roman"/>
                <w:sz w:val="24"/>
                <w:szCs w:val="24"/>
                <w:lang w:eastAsia="lv-LV"/>
              </w:rPr>
              <w:t xml:space="preserve"> vecāku kartes un 29</w:t>
            </w:r>
            <w:r w:rsidR="00A93779">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920</w:t>
            </w:r>
            <w:r w:rsidR="00A93779">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bērnu kartes. Uz 2019.</w:t>
            </w:r>
            <w:r w:rsidR="00C21EAB">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gada 31.</w:t>
            </w:r>
            <w:r w:rsidR="00C21EAB">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decembri</w:t>
            </w:r>
            <w:r w:rsidR="00C21EAB">
              <w:rPr>
                <w:rFonts w:ascii="Times New Roman" w:hAnsi="Times New Roman" w:eastAsia="Times New Roman" w:cs="Times New Roman"/>
                <w:sz w:val="24"/>
                <w:szCs w:val="24"/>
                <w:lang w:eastAsia="lv-LV"/>
              </w:rPr>
              <w:t xml:space="preserve"> pavisam</w:t>
            </w:r>
            <w:r>
              <w:rPr>
                <w:rFonts w:ascii="Times New Roman" w:hAnsi="Times New Roman" w:eastAsia="Times New Roman" w:cs="Times New Roman"/>
                <w:sz w:val="24"/>
                <w:szCs w:val="24"/>
                <w:lang w:eastAsia="lv-LV"/>
              </w:rPr>
              <w:t xml:space="preserve"> kopā bija izsniegtas 79</w:t>
            </w:r>
            <w:r w:rsidR="00A93779">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373</w:t>
            </w:r>
            <w:r w:rsidR="00A93779">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kartes.</w:t>
            </w:r>
          </w:p>
          <w:p w:rsidRPr="00A620DA" w:rsidR="00C25175" w:rsidP="00E4130A" w:rsidRDefault="00C25175" w14:paraId="642B64E7" w14:textId="577E33FE">
            <w:pPr>
              <w:spacing w:after="0" w:line="240" w:lineRule="auto"/>
              <w:ind w:left="6"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Savukārt </w:t>
            </w:r>
            <w:r w:rsidRPr="00E4130A" w:rsidR="00E4130A">
              <w:rPr>
                <w:rFonts w:ascii="Times New Roman" w:hAnsi="Times New Roman" w:eastAsia="Times New Roman" w:cs="Times New Roman"/>
                <w:sz w:val="24"/>
                <w:szCs w:val="24"/>
                <w:lang w:eastAsia="lv-LV"/>
              </w:rPr>
              <w:t>Latvijas Attīstības finanšu institūcij</w:t>
            </w:r>
            <w:r w:rsidR="00E4130A">
              <w:rPr>
                <w:rFonts w:ascii="Times New Roman" w:hAnsi="Times New Roman" w:eastAsia="Times New Roman" w:cs="Times New Roman"/>
                <w:sz w:val="24"/>
                <w:szCs w:val="24"/>
                <w:lang w:eastAsia="lv-LV"/>
              </w:rPr>
              <w:t>a</w:t>
            </w:r>
            <w:r w:rsidRPr="00E4130A" w:rsidR="00E4130A">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"Altum" 2019.</w:t>
            </w:r>
            <w:r w:rsidR="0027332E">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gadā</w:t>
            </w:r>
            <w:r w:rsidR="0027332E">
              <w:rPr>
                <w:rFonts w:ascii="Times New Roman" w:hAnsi="Times New Roman" w:eastAsia="Times New Roman" w:cs="Times New Roman"/>
                <w:sz w:val="24"/>
                <w:szCs w:val="24"/>
                <w:lang w:eastAsia="lv-LV"/>
              </w:rPr>
              <w:t xml:space="preserve"> garantiju mājokļa iegādei ģimenēm ar bērniem</w:t>
            </w:r>
            <w:r w:rsidR="00C000DF">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izsniedza 2986</w:t>
            </w:r>
            <w:r w:rsidR="00A93779">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personām</w:t>
            </w:r>
            <w:r w:rsidR="0027332E">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w:t>
            </w:r>
          </w:p>
        </w:tc>
      </w:tr>
      <w:tr w:rsidRPr="00A620DA" w:rsidR="00E358B9" w:rsidTr="00FF4B22" w14:paraId="37066935" w14:textId="77777777">
        <w:trPr>
          <w:trHeight w:val="987"/>
        </w:trPr>
        <w:tc>
          <w:tcPr>
            <w:tcW w:w="276" w:type="pct"/>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527BDD33"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2.</w:t>
            </w:r>
          </w:p>
        </w:tc>
        <w:tc>
          <w:tcPr>
            <w:tcW w:w="1767"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74E1C929"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Tiesiskā regulējuma ietekme uz tautsaimniecību un administratīvo slogu</w:t>
            </w:r>
          </w:p>
        </w:tc>
        <w:tc>
          <w:tcPr>
            <w:tcW w:w="2957" w:type="pct"/>
            <w:tcBorders>
              <w:top w:val="outset" w:color="414142" w:sz="6" w:space="0"/>
              <w:left w:val="outset" w:color="414142" w:sz="6" w:space="0"/>
              <w:bottom w:val="outset" w:color="414142" w:sz="6" w:space="0"/>
              <w:right w:val="outset" w:color="414142" w:sz="6" w:space="0"/>
            </w:tcBorders>
            <w:hideMark/>
          </w:tcPr>
          <w:p w:rsidRPr="00A620DA" w:rsidR="00D02A98" w:rsidP="002831C3" w:rsidRDefault="00E04A5E" w14:paraId="14EF2FB8" w14:textId="55473743">
            <w:pPr>
              <w:spacing w:after="0" w:line="240" w:lineRule="auto"/>
              <w:ind w:firstLine="284"/>
              <w:jc w:val="both"/>
              <w:rPr>
                <w:rFonts w:ascii="Times New Roman" w:hAnsi="Times New Roman" w:eastAsia="Times New Roman" w:cs="Times New Roman"/>
                <w:sz w:val="24"/>
                <w:szCs w:val="24"/>
                <w:lang w:eastAsia="lv-LV"/>
              </w:rPr>
            </w:pPr>
            <w:r w:rsidRPr="00E04A5E">
              <w:rPr>
                <w:rFonts w:ascii="Times New Roman" w:hAnsi="Times New Roman" w:eastAsia="Times New Roman" w:cs="Times New Roman"/>
                <w:sz w:val="24"/>
                <w:szCs w:val="24"/>
                <w:lang w:eastAsia="lv-LV"/>
              </w:rPr>
              <w:t>Notei</w:t>
            </w:r>
            <w:r w:rsidR="00DF1BD5">
              <w:rPr>
                <w:rFonts w:ascii="Times New Roman" w:hAnsi="Times New Roman" w:eastAsia="Times New Roman" w:cs="Times New Roman"/>
                <w:sz w:val="24"/>
                <w:szCs w:val="24"/>
                <w:lang w:eastAsia="lv-LV"/>
              </w:rPr>
              <w:t>s</w:t>
            </w:r>
            <w:r w:rsidRPr="00E04A5E">
              <w:rPr>
                <w:rFonts w:ascii="Times New Roman" w:hAnsi="Times New Roman" w:eastAsia="Times New Roman" w:cs="Times New Roman"/>
                <w:sz w:val="24"/>
                <w:szCs w:val="24"/>
                <w:lang w:eastAsia="lv-LV"/>
              </w:rPr>
              <w:t>kumu projekts šo jomu neskar.</w:t>
            </w:r>
          </w:p>
        </w:tc>
      </w:tr>
      <w:tr w:rsidRPr="00A620DA" w:rsidR="00E358B9" w:rsidTr="00FF4B22" w14:paraId="1AE592DF" w14:textId="77777777">
        <w:trPr>
          <w:trHeight w:val="534"/>
        </w:trPr>
        <w:tc>
          <w:tcPr>
            <w:tcW w:w="276" w:type="pct"/>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0BFED50C"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3.</w:t>
            </w:r>
          </w:p>
        </w:tc>
        <w:tc>
          <w:tcPr>
            <w:tcW w:w="1767"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4A3FE914"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Administratīvo izmaksu monetārs novērtējums</w:t>
            </w:r>
          </w:p>
        </w:tc>
        <w:tc>
          <w:tcPr>
            <w:tcW w:w="2957" w:type="pct"/>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10DD7531" w14:textId="77777777">
            <w:pPr>
              <w:spacing w:after="0" w:line="240" w:lineRule="auto"/>
              <w:ind w:firstLine="284"/>
              <w:jc w:val="both"/>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Noteikumu projekts šo jomu neskar.</w:t>
            </w:r>
          </w:p>
        </w:tc>
      </w:tr>
      <w:tr w:rsidRPr="00A620DA" w:rsidR="00E358B9" w:rsidTr="00FF4B22" w14:paraId="0CD94E02" w14:textId="77777777">
        <w:trPr>
          <w:trHeight w:val="534"/>
        </w:trPr>
        <w:tc>
          <w:tcPr>
            <w:tcW w:w="276" w:type="pct"/>
            <w:tcBorders>
              <w:top w:val="outset" w:color="414142" w:sz="6" w:space="0"/>
              <w:left w:val="outset" w:color="414142" w:sz="6" w:space="0"/>
              <w:bottom w:val="outset" w:color="414142" w:sz="6" w:space="0"/>
              <w:right w:val="outset" w:color="414142" w:sz="6" w:space="0"/>
            </w:tcBorders>
          </w:tcPr>
          <w:p w:rsidRPr="00A620DA" w:rsidR="00D02A98" w:rsidP="002831C3" w:rsidRDefault="00D02A98" w14:paraId="74404615"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4.</w:t>
            </w:r>
          </w:p>
        </w:tc>
        <w:tc>
          <w:tcPr>
            <w:tcW w:w="1767" w:type="pct"/>
            <w:gridSpan w:val="2"/>
            <w:tcBorders>
              <w:top w:val="outset" w:color="414142" w:sz="6" w:space="0"/>
              <w:left w:val="outset" w:color="414142" w:sz="6" w:space="0"/>
              <w:bottom w:val="outset" w:color="414142" w:sz="6" w:space="0"/>
              <w:right w:val="outset" w:color="414142" w:sz="6" w:space="0"/>
            </w:tcBorders>
          </w:tcPr>
          <w:p w:rsidRPr="00A620DA" w:rsidR="00D02A98" w:rsidP="002831C3" w:rsidRDefault="00D02A98" w14:paraId="60CD81FF"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Atbilstības izmaksu monetārs novērtējums</w:t>
            </w:r>
          </w:p>
        </w:tc>
        <w:tc>
          <w:tcPr>
            <w:tcW w:w="2957" w:type="pct"/>
            <w:tcBorders>
              <w:top w:val="outset" w:color="414142" w:sz="6" w:space="0"/>
              <w:left w:val="outset" w:color="414142" w:sz="6" w:space="0"/>
              <w:bottom w:val="outset" w:color="414142" w:sz="6" w:space="0"/>
              <w:right w:val="outset" w:color="414142" w:sz="6" w:space="0"/>
            </w:tcBorders>
          </w:tcPr>
          <w:p w:rsidRPr="00A620DA" w:rsidR="00D02A98" w:rsidP="002831C3" w:rsidRDefault="00D02A98" w14:paraId="470102E8" w14:textId="77777777">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projekts šo jomu neskar.</w:t>
            </w:r>
          </w:p>
        </w:tc>
      </w:tr>
      <w:tr w:rsidRPr="00A620DA" w:rsidR="00E358B9" w:rsidTr="00FF4B22" w14:paraId="0CC82632" w14:textId="77777777">
        <w:trPr>
          <w:trHeight w:val="539"/>
        </w:trPr>
        <w:tc>
          <w:tcPr>
            <w:tcW w:w="276" w:type="pct"/>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07926065"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5</w:t>
            </w:r>
            <w:r w:rsidRPr="00A620DA">
              <w:rPr>
                <w:rFonts w:ascii="Times New Roman" w:hAnsi="Times New Roman" w:eastAsia="Times New Roman" w:cs="Times New Roman"/>
                <w:sz w:val="24"/>
                <w:szCs w:val="24"/>
                <w:lang w:eastAsia="lv-LV"/>
              </w:rPr>
              <w:t>.</w:t>
            </w:r>
          </w:p>
        </w:tc>
        <w:tc>
          <w:tcPr>
            <w:tcW w:w="1767"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1588C8FA"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Cita informācija</w:t>
            </w:r>
          </w:p>
        </w:tc>
        <w:tc>
          <w:tcPr>
            <w:tcW w:w="2957" w:type="pct"/>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3B92E0D5" w14:textId="77777777">
            <w:pPr>
              <w:spacing w:after="0" w:line="240" w:lineRule="auto"/>
              <w:ind w:firstLine="284"/>
              <w:jc w:val="both"/>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Nav.</w:t>
            </w:r>
          </w:p>
        </w:tc>
      </w:tr>
      <w:tr w:rsidRPr="00A620DA" w:rsidR="00E358B9" w:rsidTr="00E358B9" w14:paraId="6C874378" w14:textId="77777777">
        <w:tblPrEx>
          <w:tblBorders>
            <w:top w:val="outset" w:color="000000" w:sz="6" w:space="0"/>
            <w:left w:val="outset" w:color="000000" w:sz="6" w:space="0"/>
            <w:bottom w:val="outset" w:color="000000" w:sz="6" w:space="0"/>
            <w:right w:val="outset" w:color="000000" w:sz="6" w:space="0"/>
          </w:tblBorders>
          <w:tblLook w:val="0000" w:firstRow="0" w:lastRow="0" w:firstColumn="0" w:lastColumn="0" w:noHBand="0" w:noVBand="0"/>
        </w:tblPrEx>
        <w:trPr>
          <w:trHeight w:val="360"/>
        </w:trPr>
        <w:tc>
          <w:tcPr>
            <w:tcW w:w="5000" w:type="pct"/>
            <w:gridSpan w:val="4"/>
            <w:tcBorders>
              <w:top w:val="outset" w:color="000000" w:sz="6" w:space="0"/>
              <w:left w:val="outset" w:color="000000" w:sz="6" w:space="0"/>
              <w:bottom w:val="outset" w:color="000000" w:sz="6" w:space="0"/>
              <w:right w:val="outset" w:color="000000" w:sz="6" w:space="0"/>
            </w:tcBorders>
            <w:vAlign w:val="center"/>
          </w:tcPr>
          <w:tbl>
            <w:tblPr>
              <w:tblW w:w="9181"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1951"/>
              <w:gridCol w:w="1561"/>
              <w:gridCol w:w="1418"/>
              <w:gridCol w:w="1416"/>
              <w:gridCol w:w="1276"/>
              <w:gridCol w:w="1559"/>
            </w:tblGrid>
            <w:tr w:rsidRPr="00434626" w:rsidR="00E358B9" w:rsidTr="00C74E55" w14:paraId="3ED529B4" w14:textId="77777777">
              <w:trPr>
                <w:trHeight w:val="360"/>
              </w:trPr>
              <w:tc>
                <w:tcPr>
                  <w:tcW w:w="5000" w:type="pct"/>
                  <w:gridSpan w:val="6"/>
                  <w:tcBorders>
                    <w:top w:val="nil"/>
                    <w:left w:val="outset" w:color="414142" w:sz="6" w:space="0"/>
                    <w:bottom w:val="outset" w:color="414142" w:sz="6" w:space="0"/>
                    <w:right w:val="outset" w:color="414142" w:sz="6" w:space="0"/>
                  </w:tcBorders>
                  <w:vAlign w:val="center"/>
                  <w:hideMark/>
                </w:tcPr>
                <w:p w:rsidRPr="00434626" w:rsidR="00745926" w:rsidP="00745926" w:rsidRDefault="00745926" w14:paraId="2F2F2618" w14:textId="77777777">
                  <w:pPr>
                    <w:spacing w:after="0" w:line="240" w:lineRule="auto"/>
                    <w:ind w:firstLine="300"/>
                    <w:jc w:val="center"/>
                    <w:rPr>
                      <w:rFonts w:ascii="Times New Roman" w:hAnsi="Times New Roman" w:eastAsia="Times New Roman" w:cs="Times New Roman"/>
                      <w:b/>
                      <w:bCs/>
                      <w:sz w:val="24"/>
                      <w:szCs w:val="24"/>
                      <w:lang w:eastAsia="lv-LV"/>
                    </w:rPr>
                  </w:pPr>
                  <w:r w:rsidRPr="00434626">
                    <w:rPr>
                      <w:rFonts w:ascii="Times New Roman" w:hAnsi="Times New Roman" w:eastAsia="Times New Roman" w:cs="Times New Roman"/>
                      <w:b/>
                      <w:bCs/>
                      <w:sz w:val="24"/>
                      <w:szCs w:val="24"/>
                      <w:lang w:eastAsia="lv-LV"/>
                    </w:rPr>
                    <w:t>III. Tiesību akta projekta ietekme uz valsts budžetu un pašvaldību budžetiem</w:t>
                  </w:r>
                </w:p>
              </w:tc>
            </w:tr>
            <w:tr w:rsidRPr="00434626" w:rsidR="00E358B9" w:rsidTr="00C74E55" w14:paraId="1526F4E7" w14:textId="77777777">
              <w:tc>
                <w:tcPr>
                  <w:tcW w:w="1063" w:type="pct"/>
                  <w:vMerge w:val="restart"/>
                  <w:tcBorders>
                    <w:top w:val="outset" w:color="414142" w:sz="6" w:space="0"/>
                    <w:left w:val="outset" w:color="414142" w:sz="6" w:space="0"/>
                    <w:bottom w:val="outset" w:color="414142" w:sz="6" w:space="0"/>
                    <w:right w:val="outset" w:color="414142" w:sz="6" w:space="0"/>
                  </w:tcBorders>
                  <w:vAlign w:val="center"/>
                  <w:hideMark/>
                </w:tcPr>
                <w:p w:rsidRPr="00434626" w:rsidR="00745926" w:rsidP="00745926" w:rsidRDefault="00745926" w14:paraId="12ADC712" w14:textId="77777777">
                  <w:pPr>
                    <w:spacing w:after="0" w:line="240" w:lineRule="auto"/>
                    <w:ind w:firstLine="300"/>
                    <w:jc w:val="center"/>
                    <w:rPr>
                      <w:rFonts w:ascii="Times New Roman" w:hAnsi="Times New Roman" w:eastAsia="Times New Roman" w:cs="Times New Roman"/>
                      <w:b/>
                      <w:bCs/>
                      <w:sz w:val="24"/>
                      <w:szCs w:val="24"/>
                      <w:lang w:eastAsia="lv-LV"/>
                    </w:rPr>
                  </w:pPr>
                  <w:r w:rsidRPr="00434626">
                    <w:rPr>
                      <w:rFonts w:ascii="Times New Roman" w:hAnsi="Times New Roman" w:eastAsia="Times New Roman" w:cs="Times New Roman"/>
                      <w:b/>
                      <w:bCs/>
                      <w:sz w:val="24"/>
                      <w:szCs w:val="24"/>
                      <w:lang w:eastAsia="lv-LV"/>
                    </w:rPr>
                    <w:t>Rādītāji</w:t>
                  </w:r>
                </w:p>
              </w:tc>
              <w:tc>
                <w:tcPr>
                  <w:tcW w:w="1621" w:type="pct"/>
                  <w:gridSpan w:val="2"/>
                  <w:vMerge w:val="restart"/>
                  <w:tcBorders>
                    <w:top w:val="outset" w:color="414142" w:sz="6" w:space="0"/>
                    <w:left w:val="outset" w:color="414142" w:sz="6" w:space="0"/>
                    <w:bottom w:val="outset" w:color="414142" w:sz="6" w:space="0"/>
                    <w:right w:val="outset" w:color="414142" w:sz="6" w:space="0"/>
                  </w:tcBorders>
                  <w:vAlign w:val="center"/>
                  <w:hideMark/>
                </w:tcPr>
                <w:p w:rsidRPr="00434626" w:rsidR="00745926" w:rsidP="00745926" w:rsidRDefault="00745926" w14:paraId="2FBAA780" w14:textId="6FEC3038">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20</w:t>
                  </w:r>
                  <w:r w:rsidR="00E358B9">
                    <w:rPr>
                      <w:rFonts w:ascii="Times New Roman" w:hAnsi="Times New Roman" w:eastAsia="Times New Roman" w:cs="Times New Roman"/>
                      <w:b/>
                      <w:bCs/>
                      <w:sz w:val="24"/>
                      <w:szCs w:val="24"/>
                      <w:lang w:eastAsia="lv-LV"/>
                    </w:rPr>
                    <w:t>20</w:t>
                  </w:r>
                  <w:r>
                    <w:rPr>
                      <w:rFonts w:ascii="Times New Roman" w:hAnsi="Times New Roman" w:eastAsia="Times New Roman" w:cs="Times New Roman"/>
                      <w:b/>
                      <w:bCs/>
                      <w:sz w:val="24"/>
                      <w:szCs w:val="24"/>
                      <w:lang w:eastAsia="lv-LV"/>
                    </w:rPr>
                    <w:t>.</w:t>
                  </w:r>
                  <w:r w:rsidR="00A93779">
                    <w:rPr>
                      <w:rFonts w:ascii="Times New Roman" w:hAnsi="Times New Roman" w:eastAsia="Times New Roman" w:cs="Times New Roman"/>
                      <w:b/>
                      <w:bCs/>
                      <w:sz w:val="24"/>
                      <w:szCs w:val="24"/>
                      <w:lang w:eastAsia="lv-LV"/>
                    </w:rPr>
                    <w:t> </w:t>
                  </w:r>
                  <w:r>
                    <w:rPr>
                      <w:rFonts w:ascii="Times New Roman" w:hAnsi="Times New Roman" w:eastAsia="Times New Roman" w:cs="Times New Roman"/>
                      <w:b/>
                      <w:bCs/>
                      <w:sz w:val="24"/>
                      <w:szCs w:val="24"/>
                      <w:lang w:eastAsia="lv-LV"/>
                    </w:rPr>
                    <w:t>gads</w:t>
                  </w:r>
                </w:p>
              </w:tc>
              <w:tc>
                <w:tcPr>
                  <w:tcW w:w="2316" w:type="pct"/>
                  <w:gridSpan w:val="3"/>
                  <w:tcBorders>
                    <w:top w:val="outset" w:color="414142" w:sz="6" w:space="0"/>
                    <w:left w:val="outset" w:color="414142" w:sz="6" w:space="0"/>
                    <w:bottom w:val="outset" w:color="414142" w:sz="6" w:space="0"/>
                    <w:right w:val="outset" w:color="414142" w:sz="6" w:space="0"/>
                  </w:tcBorders>
                  <w:vAlign w:val="center"/>
                  <w:hideMark/>
                </w:tcPr>
                <w:p w:rsidRPr="00434626" w:rsidR="00745926" w:rsidP="00745926" w:rsidRDefault="00745926" w14:paraId="26B8A88D" w14:textId="77777777">
                  <w:pPr>
                    <w:spacing w:after="0" w:line="240" w:lineRule="auto"/>
                    <w:ind w:firstLine="300"/>
                    <w:jc w:val="center"/>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Turpmākie trīs gadi (</w:t>
                  </w:r>
                  <w:r w:rsidRPr="00AD5AC2">
                    <w:rPr>
                      <w:rFonts w:ascii="Times New Roman" w:hAnsi="Times New Roman" w:eastAsia="Times New Roman" w:cs="Times New Roman"/>
                      <w:i/>
                      <w:sz w:val="24"/>
                      <w:szCs w:val="24"/>
                      <w:lang w:eastAsia="lv-LV"/>
                    </w:rPr>
                    <w:t>euro</w:t>
                  </w:r>
                  <w:r w:rsidRPr="00434626">
                    <w:rPr>
                      <w:rFonts w:ascii="Times New Roman" w:hAnsi="Times New Roman" w:eastAsia="Times New Roman" w:cs="Times New Roman"/>
                      <w:sz w:val="24"/>
                      <w:szCs w:val="24"/>
                      <w:lang w:eastAsia="lv-LV"/>
                    </w:rPr>
                    <w:t>)</w:t>
                  </w:r>
                </w:p>
              </w:tc>
            </w:tr>
            <w:tr w:rsidRPr="00434626" w:rsidR="00E358B9" w:rsidTr="00C74E55" w14:paraId="5663E181" w14:textId="77777777">
              <w:tc>
                <w:tcPr>
                  <w:tcW w:w="1063" w:type="pct"/>
                  <w:vMerge/>
                  <w:tcBorders>
                    <w:top w:val="outset" w:color="414142" w:sz="6" w:space="0"/>
                    <w:left w:val="outset" w:color="414142" w:sz="6" w:space="0"/>
                    <w:bottom w:val="outset" w:color="414142" w:sz="6" w:space="0"/>
                    <w:right w:val="outset" w:color="414142" w:sz="6" w:space="0"/>
                  </w:tcBorders>
                  <w:vAlign w:val="center"/>
                  <w:hideMark/>
                </w:tcPr>
                <w:p w:rsidRPr="00434626" w:rsidR="00745926" w:rsidP="00745926" w:rsidRDefault="00745926" w14:paraId="128E06EE" w14:textId="77777777">
                  <w:pPr>
                    <w:spacing w:after="0" w:line="240" w:lineRule="auto"/>
                    <w:rPr>
                      <w:rFonts w:ascii="Times New Roman" w:hAnsi="Times New Roman" w:eastAsia="Times New Roman" w:cs="Times New Roman"/>
                      <w:b/>
                      <w:bCs/>
                      <w:sz w:val="24"/>
                      <w:szCs w:val="24"/>
                      <w:lang w:eastAsia="lv-LV"/>
                    </w:rPr>
                  </w:pPr>
                </w:p>
              </w:tc>
              <w:tc>
                <w:tcPr>
                  <w:tcW w:w="1621" w:type="pct"/>
                  <w:gridSpan w:val="2"/>
                  <w:vMerge/>
                  <w:tcBorders>
                    <w:top w:val="outset" w:color="414142" w:sz="6" w:space="0"/>
                    <w:left w:val="outset" w:color="414142" w:sz="6" w:space="0"/>
                    <w:bottom w:val="outset" w:color="414142" w:sz="6" w:space="0"/>
                    <w:right w:val="outset" w:color="414142" w:sz="6" w:space="0"/>
                  </w:tcBorders>
                  <w:vAlign w:val="center"/>
                  <w:hideMark/>
                </w:tcPr>
                <w:p w:rsidRPr="00434626" w:rsidR="00745926" w:rsidP="00745926" w:rsidRDefault="00745926" w14:paraId="6DAC9719" w14:textId="77777777">
                  <w:pPr>
                    <w:spacing w:after="0" w:line="240" w:lineRule="auto"/>
                    <w:rPr>
                      <w:rFonts w:ascii="Times New Roman" w:hAnsi="Times New Roman" w:eastAsia="Times New Roman" w:cs="Times New Roman"/>
                      <w:b/>
                      <w:bCs/>
                      <w:sz w:val="24"/>
                      <w:szCs w:val="24"/>
                      <w:lang w:eastAsia="lv-LV"/>
                    </w:rPr>
                  </w:pPr>
                </w:p>
              </w:tc>
              <w:tc>
                <w:tcPr>
                  <w:tcW w:w="771" w:type="pct"/>
                  <w:tcBorders>
                    <w:top w:val="outset" w:color="414142" w:sz="6" w:space="0"/>
                    <w:left w:val="outset" w:color="414142" w:sz="6" w:space="0"/>
                    <w:bottom w:val="outset" w:color="414142" w:sz="6" w:space="0"/>
                    <w:right w:val="outset" w:color="414142" w:sz="6" w:space="0"/>
                  </w:tcBorders>
                  <w:vAlign w:val="center"/>
                  <w:hideMark/>
                </w:tcPr>
                <w:p w:rsidRPr="00434626" w:rsidR="00745926" w:rsidP="00745926" w:rsidRDefault="00745926" w14:paraId="112D9498" w14:textId="2803DD01">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20</w:t>
                  </w:r>
                  <w:r w:rsidR="00E358B9">
                    <w:rPr>
                      <w:rFonts w:ascii="Times New Roman" w:hAnsi="Times New Roman" w:eastAsia="Times New Roman" w:cs="Times New Roman"/>
                      <w:b/>
                      <w:bCs/>
                      <w:sz w:val="24"/>
                      <w:szCs w:val="24"/>
                      <w:lang w:eastAsia="lv-LV"/>
                    </w:rPr>
                    <w:t>21</w:t>
                  </w:r>
                  <w:r>
                    <w:rPr>
                      <w:rFonts w:ascii="Times New Roman" w:hAnsi="Times New Roman" w:eastAsia="Times New Roman" w:cs="Times New Roman"/>
                      <w:b/>
                      <w:bCs/>
                      <w:sz w:val="24"/>
                      <w:szCs w:val="24"/>
                      <w:lang w:eastAsia="lv-LV"/>
                    </w:rPr>
                    <w:t>.</w:t>
                  </w:r>
                </w:p>
              </w:tc>
              <w:tc>
                <w:tcPr>
                  <w:tcW w:w="695" w:type="pct"/>
                  <w:tcBorders>
                    <w:top w:val="outset" w:color="414142" w:sz="6" w:space="0"/>
                    <w:left w:val="outset" w:color="414142" w:sz="6" w:space="0"/>
                    <w:bottom w:val="outset" w:color="414142" w:sz="6" w:space="0"/>
                    <w:right w:val="outset" w:color="414142" w:sz="6" w:space="0"/>
                  </w:tcBorders>
                  <w:vAlign w:val="center"/>
                  <w:hideMark/>
                </w:tcPr>
                <w:p w:rsidRPr="00434626" w:rsidR="00745926" w:rsidP="00745926" w:rsidRDefault="00745926" w14:paraId="1CAA3E19" w14:textId="2DBA1435">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20</w:t>
                  </w:r>
                  <w:r w:rsidR="00E358B9">
                    <w:rPr>
                      <w:rFonts w:ascii="Times New Roman" w:hAnsi="Times New Roman" w:eastAsia="Times New Roman" w:cs="Times New Roman"/>
                      <w:b/>
                      <w:bCs/>
                      <w:sz w:val="24"/>
                      <w:szCs w:val="24"/>
                      <w:lang w:eastAsia="lv-LV"/>
                    </w:rPr>
                    <w:t>22</w:t>
                  </w:r>
                  <w:r>
                    <w:rPr>
                      <w:rFonts w:ascii="Times New Roman" w:hAnsi="Times New Roman" w:eastAsia="Times New Roman" w:cs="Times New Roman"/>
                      <w:b/>
                      <w:bCs/>
                      <w:sz w:val="24"/>
                      <w:szCs w:val="24"/>
                      <w:lang w:eastAsia="lv-LV"/>
                    </w:rPr>
                    <w:t>.</w:t>
                  </w:r>
                </w:p>
              </w:tc>
              <w:tc>
                <w:tcPr>
                  <w:tcW w:w="850" w:type="pct"/>
                  <w:tcBorders>
                    <w:top w:val="outset" w:color="414142" w:sz="6" w:space="0"/>
                    <w:left w:val="outset" w:color="414142" w:sz="6" w:space="0"/>
                    <w:bottom w:val="outset" w:color="414142" w:sz="6" w:space="0"/>
                    <w:right w:val="outset" w:color="414142" w:sz="6" w:space="0"/>
                  </w:tcBorders>
                  <w:vAlign w:val="center"/>
                  <w:hideMark/>
                </w:tcPr>
                <w:p w:rsidRPr="00434626" w:rsidR="00745926" w:rsidP="00745926" w:rsidRDefault="00745926" w14:paraId="4A1D055F" w14:textId="56A5FE28">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20</w:t>
                  </w:r>
                  <w:r w:rsidR="00E358B9">
                    <w:rPr>
                      <w:rFonts w:ascii="Times New Roman" w:hAnsi="Times New Roman" w:eastAsia="Times New Roman" w:cs="Times New Roman"/>
                      <w:b/>
                      <w:bCs/>
                      <w:sz w:val="24"/>
                      <w:szCs w:val="24"/>
                      <w:lang w:eastAsia="lv-LV"/>
                    </w:rPr>
                    <w:t>23</w:t>
                  </w:r>
                  <w:r>
                    <w:rPr>
                      <w:rFonts w:ascii="Times New Roman" w:hAnsi="Times New Roman" w:eastAsia="Times New Roman" w:cs="Times New Roman"/>
                      <w:b/>
                      <w:bCs/>
                      <w:sz w:val="24"/>
                      <w:szCs w:val="24"/>
                      <w:lang w:eastAsia="lv-LV"/>
                    </w:rPr>
                    <w:t>.</w:t>
                  </w:r>
                </w:p>
              </w:tc>
            </w:tr>
            <w:tr w:rsidRPr="00434626" w:rsidR="00E358B9" w:rsidTr="00C74E55" w14:paraId="6B06A7AD" w14:textId="77777777">
              <w:tc>
                <w:tcPr>
                  <w:tcW w:w="1063" w:type="pct"/>
                  <w:vMerge/>
                  <w:tcBorders>
                    <w:top w:val="outset" w:color="414142" w:sz="6" w:space="0"/>
                    <w:left w:val="outset" w:color="414142" w:sz="6" w:space="0"/>
                    <w:bottom w:val="outset" w:color="414142" w:sz="6" w:space="0"/>
                    <w:right w:val="outset" w:color="414142" w:sz="6" w:space="0"/>
                  </w:tcBorders>
                  <w:vAlign w:val="center"/>
                  <w:hideMark/>
                </w:tcPr>
                <w:p w:rsidRPr="00434626" w:rsidR="00745926" w:rsidP="00745926" w:rsidRDefault="00745926" w14:paraId="50CF0374" w14:textId="77777777">
                  <w:pPr>
                    <w:spacing w:after="0" w:line="240" w:lineRule="auto"/>
                    <w:rPr>
                      <w:rFonts w:ascii="Times New Roman" w:hAnsi="Times New Roman" w:eastAsia="Times New Roman" w:cs="Times New Roman"/>
                      <w:b/>
                      <w:bCs/>
                      <w:sz w:val="24"/>
                      <w:szCs w:val="24"/>
                      <w:lang w:eastAsia="lv-LV"/>
                    </w:rPr>
                  </w:pPr>
                </w:p>
              </w:tc>
              <w:tc>
                <w:tcPr>
                  <w:tcW w:w="850" w:type="pct"/>
                  <w:tcBorders>
                    <w:top w:val="outset" w:color="414142" w:sz="6" w:space="0"/>
                    <w:left w:val="outset" w:color="414142" w:sz="6" w:space="0"/>
                    <w:bottom w:val="outset" w:color="414142" w:sz="6" w:space="0"/>
                    <w:right w:val="outset" w:color="414142" w:sz="6" w:space="0"/>
                  </w:tcBorders>
                  <w:vAlign w:val="center"/>
                  <w:hideMark/>
                </w:tcPr>
                <w:p w:rsidRPr="00434626" w:rsidR="00745926" w:rsidP="00E358B9" w:rsidRDefault="00745926" w14:paraId="30C46111" w14:textId="77777777">
                  <w:pPr>
                    <w:spacing w:after="0" w:line="240" w:lineRule="auto"/>
                    <w:ind w:hanging="40"/>
                    <w:jc w:val="center"/>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saskaņā ar valsts budžetu kārtējam gadam</w:t>
                  </w:r>
                </w:p>
              </w:tc>
              <w:tc>
                <w:tcPr>
                  <w:tcW w:w="772" w:type="pct"/>
                  <w:tcBorders>
                    <w:top w:val="outset" w:color="414142" w:sz="6" w:space="0"/>
                    <w:left w:val="outset" w:color="414142" w:sz="6" w:space="0"/>
                    <w:bottom w:val="outset" w:color="414142" w:sz="6" w:space="0"/>
                    <w:right w:val="outset" w:color="414142" w:sz="6" w:space="0"/>
                  </w:tcBorders>
                  <w:vAlign w:val="center"/>
                  <w:hideMark/>
                </w:tcPr>
                <w:p w:rsidRPr="00434626" w:rsidR="00745926" w:rsidP="00E358B9" w:rsidRDefault="00745926" w14:paraId="78CCA08A" w14:textId="77777777">
                  <w:pPr>
                    <w:spacing w:after="0" w:line="240" w:lineRule="auto"/>
                    <w:jc w:val="center"/>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izmaiņas kārtējā gadā, salīdzinot ar valsts budžetu kārtējam gadam</w:t>
                  </w:r>
                </w:p>
              </w:tc>
              <w:tc>
                <w:tcPr>
                  <w:tcW w:w="771" w:type="pct"/>
                  <w:tcBorders>
                    <w:top w:val="outset" w:color="414142" w:sz="6" w:space="0"/>
                    <w:left w:val="outset" w:color="414142" w:sz="6" w:space="0"/>
                    <w:bottom w:val="outset" w:color="414142" w:sz="6" w:space="0"/>
                    <w:right w:val="outset" w:color="414142" w:sz="6" w:space="0"/>
                  </w:tcBorders>
                  <w:vAlign w:val="center"/>
                  <w:hideMark/>
                </w:tcPr>
                <w:p w:rsidRPr="00434626" w:rsidR="00745926" w:rsidP="00E358B9" w:rsidRDefault="00745926" w14:paraId="5D37C664" w14:textId="77777777">
                  <w:pPr>
                    <w:spacing w:after="0" w:line="240" w:lineRule="auto"/>
                    <w:jc w:val="center"/>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izmaiņas, salīdzinot ar kārtējo (n) gadu</w:t>
                  </w:r>
                </w:p>
              </w:tc>
              <w:tc>
                <w:tcPr>
                  <w:tcW w:w="695" w:type="pct"/>
                  <w:tcBorders>
                    <w:top w:val="outset" w:color="414142" w:sz="6" w:space="0"/>
                    <w:left w:val="outset" w:color="414142" w:sz="6" w:space="0"/>
                    <w:bottom w:val="outset" w:color="414142" w:sz="6" w:space="0"/>
                    <w:right w:val="outset" w:color="414142" w:sz="6" w:space="0"/>
                  </w:tcBorders>
                  <w:vAlign w:val="center"/>
                  <w:hideMark/>
                </w:tcPr>
                <w:p w:rsidRPr="00434626" w:rsidR="00745926" w:rsidP="00E358B9" w:rsidRDefault="00745926" w14:paraId="3FC2D8B3" w14:textId="77777777">
                  <w:pPr>
                    <w:spacing w:after="0" w:line="240" w:lineRule="auto"/>
                    <w:ind w:hanging="29"/>
                    <w:jc w:val="center"/>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izmaiņas, salīdzinot ar kārtējo (n) gadu</w:t>
                  </w:r>
                </w:p>
              </w:tc>
              <w:tc>
                <w:tcPr>
                  <w:tcW w:w="850" w:type="pct"/>
                  <w:tcBorders>
                    <w:top w:val="outset" w:color="414142" w:sz="6" w:space="0"/>
                    <w:left w:val="outset" w:color="414142" w:sz="6" w:space="0"/>
                    <w:bottom w:val="outset" w:color="414142" w:sz="6" w:space="0"/>
                    <w:right w:val="outset" w:color="414142" w:sz="6" w:space="0"/>
                  </w:tcBorders>
                  <w:vAlign w:val="center"/>
                  <w:hideMark/>
                </w:tcPr>
                <w:p w:rsidRPr="00434626" w:rsidR="00745926" w:rsidP="00E358B9" w:rsidRDefault="00745926" w14:paraId="310013DC" w14:textId="77777777">
                  <w:pPr>
                    <w:spacing w:after="0" w:line="240" w:lineRule="auto"/>
                    <w:jc w:val="center"/>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izmaiņas, salīdzinot ar kārtējo (n) gadu</w:t>
                  </w:r>
                </w:p>
              </w:tc>
            </w:tr>
            <w:tr w:rsidRPr="00434626" w:rsidR="00E358B9" w:rsidTr="00C74E55" w14:paraId="0E7BBD11" w14:textId="77777777">
              <w:tc>
                <w:tcPr>
                  <w:tcW w:w="1063" w:type="pct"/>
                  <w:tcBorders>
                    <w:top w:val="outset" w:color="414142" w:sz="6" w:space="0"/>
                    <w:left w:val="outset" w:color="414142" w:sz="6" w:space="0"/>
                    <w:bottom w:val="outset" w:color="414142" w:sz="6" w:space="0"/>
                    <w:right w:val="outset" w:color="414142" w:sz="6" w:space="0"/>
                  </w:tcBorders>
                  <w:vAlign w:val="center"/>
                  <w:hideMark/>
                </w:tcPr>
                <w:p w:rsidRPr="00434626" w:rsidR="00745926" w:rsidP="00745926" w:rsidRDefault="00745926" w14:paraId="795B7FFF" w14:textId="77777777">
                  <w:pPr>
                    <w:spacing w:after="0" w:line="240" w:lineRule="auto"/>
                    <w:ind w:firstLine="300"/>
                    <w:jc w:val="center"/>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1</w:t>
                  </w:r>
                </w:p>
              </w:tc>
              <w:tc>
                <w:tcPr>
                  <w:tcW w:w="850" w:type="pct"/>
                  <w:tcBorders>
                    <w:top w:val="outset" w:color="414142" w:sz="6" w:space="0"/>
                    <w:left w:val="outset" w:color="414142" w:sz="6" w:space="0"/>
                    <w:bottom w:val="outset" w:color="414142" w:sz="6" w:space="0"/>
                    <w:right w:val="outset" w:color="414142" w:sz="6" w:space="0"/>
                  </w:tcBorders>
                  <w:vAlign w:val="center"/>
                  <w:hideMark/>
                </w:tcPr>
                <w:p w:rsidRPr="00434626" w:rsidR="00745926" w:rsidP="00745926" w:rsidRDefault="00745926" w14:paraId="464A460F" w14:textId="77777777">
                  <w:pPr>
                    <w:spacing w:after="0" w:line="240" w:lineRule="auto"/>
                    <w:ind w:firstLine="300"/>
                    <w:jc w:val="center"/>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2</w:t>
                  </w:r>
                </w:p>
              </w:tc>
              <w:tc>
                <w:tcPr>
                  <w:tcW w:w="772" w:type="pct"/>
                  <w:tcBorders>
                    <w:top w:val="outset" w:color="414142" w:sz="6" w:space="0"/>
                    <w:left w:val="outset" w:color="414142" w:sz="6" w:space="0"/>
                    <w:bottom w:val="outset" w:color="414142" w:sz="6" w:space="0"/>
                    <w:right w:val="outset" w:color="414142" w:sz="6" w:space="0"/>
                  </w:tcBorders>
                  <w:vAlign w:val="center"/>
                  <w:hideMark/>
                </w:tcPr>
                <w:p w:rsidRPr="00434626" w:rsidR="00745926" w:rsidP="00745926" w:rsidRDefault="00745926" w14:paraId="2A6E80FF" w14:textId="77777777">
                  <w:pPr>
                    <w:spacing w:after="0" w:line="240" w:lineRule="auto"/>
                    <w:ind w:firstLine="300"/>
                    <w:jc w:val="center"/>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3</w:t>
                  </w:r>
                </w:p>
              </w:tc>
              <w:tc>
                <w:tcPr>
                  <w:tcW w:w="771" w:type="pct"/>
                  <w:tcBorders>
                    <w:top w:val="outset" w:color="414142" w:sz="6" w:space="0"/>
                    <w:left w:val="outset" w:color="414142" w:sz="6" w:space="0"/>
                    <w:bottom w:val="outset" w:color="414142" w:sz="6" w:space="0"/>
                    <w:right w:val="outset" w:color="414142" w:sz="6" w:space="0"/>
                  </w:tcBorders>
                  <w:vAlign w:val="center"/>
                  <w:hideMark/>
                </w:tcPr>
                <w:p w:rsidRPr="00434626" w:rsidR="00745926" w:rsidP="00745926" w:rsidRDefault="00745926" w14:paraId="6C577E6A" w14:textId="77777777">
                  <w:pPr>
                    <w:spacing w:after="0" w:line="240" w:lineRule="auto"/>
                    <w:ind w:firstLine="300"/>
                    <w:jc w:val="center"/>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4</w:t>
                  </w:r>
                </w:p>
              </w:tc>
              <w:tc>
                <w:tcPr>
                  <w:tcW w:w="695" w:type="pct"/>
                  <w:tcBorders>
                    <w:top w:val="outset" w:color="414142" w:sz="6" w:space="0"/>
                    <w:left w:val="outset" w:color="414142" w:sz="6" w:space="0"/>
                    <w:bottom w:val="outset" w:color="414142" w:sz="6" w:space="0"/>
                    <w:right w:val="outset" w:color="414142" w:sz="6" w:space="0"/>
                  </w:tcBorders>
                  <w:vAlign w:val="center"/>
                  <w:hideMark/>
                </w:tcPr>
                <w:p w:rsidRPr="00434626" w:rsidR="00745926" w:rsidP="00745926" w:rsidRDefault="00745926" w14:paraId="7399A928" w14:textId="77777777">
                  <w:pPr>
                    <w:spacing w:after="0" w:line="240" w:lineRule="auto"/>
                    <w:ind w:firstLine="300"/>
                    <w:jc w:val="center"/>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5</w:t>
                  </w:r>
                </w:p>
              </w:tc>
              <w:tc>
                <w:tcPr>
                  <w:tcW w:w="850" w:type="pct"/>
                  <w:tcBorders>
                    <w:top w:val="outset" w:color="414142" w:sz="6" w:space="0"/>
                    <w:left w:val="outset" w:color="414142" w:sz="6" w:space="0"/>
                    <w:bottom w:val="outset" w:color="414142" w:sz="6" w:space="0"/>
                    <w:right w:val="outset" w:color="414142" w:sz="6" w:space="0"/>
                  </w:tcBorders>
                  <w:vAlign w:val="center"/>
                  <w:hideMark/>
                </w:tcPr>
                <w:p w:rsidRPr="00434626" w:rsidR="00745926" w:rsidP="00745926" w:rsidRDefault="00745926" w14:paraId="68FB5F16" w14:textId="77777777">
                  <w:pPr>
                    <w:spacing w:after="0" w:line="240" w:lineRule="auto"/>
                    <w:ind w:firstLine="300"/>
                    <w:jc w:val="center"/>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6</w:t>
                  </w:r>
                </w:p>
              </w:tc>
            </w:tr>
            <w:tr w:rsidRPr="00434626" w:rsidR="00E358B9" w:rsidTr="00C74E55" w14:paraId="6BCFC385" w14:textId="77777777">
              <w:tc>
                <w:tcPr>
                  <w:tcW w:w="1063"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3C10E222"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1. Budžeta ieņēmumi:</w:t>
                  </w: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6EC00B97"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2"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58898682"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1"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2EF9FD5F"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695"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4779FEAD"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2E2C1288"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r>
            <w:tr w:rsidRPr="00434626" w:rsidR="00E358B9" w:rsidTr="00C74E55" w14:paraId="7E9DF023" w14:textId="77777777">
              <w:tc>
                <w:tcPr>
                  <w:tcW w:w="1063"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1C8CB689"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1.1. valsts pamatbudžets, tai skaitā ieņēmumi no maksas pakalpojumiem un citi pašu ieņēmumi</w:t>
                  </w: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5D436AED"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2"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7E69F909"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1"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4283C089"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695"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537E21C2"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28E1EF16"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r>
            <w:tr w:rsidRPr="00434626" w:rsidR="00E358B9" w:rsidTr="00C74E55" w14:paraId="11E17C9D" w14:textId="77777777">
              <w:tc>
                <w:tcPr>
                  <w:tcW w:w="1063" w:type="pct"/>
                  <w:tcBorders>
                    <w:top w:val="outset" w:color="414142" w:sz="6" w:space="0"/>
                    <w:left w:val="outset" w:color="414142" w:sz="6" w:space="0"/>
                    <w:bottom w:val="outset" w:color="414142" w:sz="6" w:space="0"/>
                    <w:right w:val="outset" w:color="414142" w:sz="6" w:space="0"/>
                  </w:tcBorders>
                  <w:hideMark/>
                </w:tcPr>
                <w:p w:rsidR="00745926" w:rsidP="00745926" w:rsidRDefault="00745926" w14:paraId="011C9DDD"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lastRenderedPageBreak/>
                    <w:t>1.2. valsts speciālais budžets</w:t>
                  </w:r>
                </w:p>
                <w:p w:rsidRPr="009A4B7F" w:rsidR="009A4B7F" w:rsidP="009A4B7F" w:rsidRDefault="009A4B7F" w14:paraId="0C12640E" w14:textId="59327E1A">
                  <w:pPr>
                    <w:rPr>
                      <w:rFonts w:ascii="Times New Roman" w:hAnsi="Times New Roman" w:eastAsia="Times New Roman" w:cs="Times New Roman"/>
                      <w:sz w:val="24"/>
                      <w:szCs w:val="24"/>
                      <w:lang w:eastAsia="lv-LV"/>
                    </w:rPr>
                  </w:pP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389531F2"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2"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4EA9E7FB"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1"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67356491"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695"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06600D75"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2DF101DE"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r>
            <w:tr w:rsidRPr="00434626" w:rsidR="00E358B9" w:rsidTr="00C74E55" w14:paraId="0FF60382" w14:textId="77777777">
              <w:tc>
                <w:tcPr>
                  <w:tcW w:w="1063"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12765A25"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1.3. pašvaldību budžets</w:t>
                  </w: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616CFF60"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2"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2D8E0016"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1"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3BA60949"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695"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6BBEFF52"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1955E9C6"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r>
            <w:tr w:rsidRPr="00434626" w:rsidR="00E358B9" w:rsidTr="00C74E55" w14:paraId="725F5E3A" w14:textId="77777777">
              <w:tc>
                <w:tcPr>
                  <w:tcW w:w="1063"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6BF15D01"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2. Budžeta izdevumi:</w:t>
                  </w: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2589D3D8"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2"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3390CF46"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1"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556C870C"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695"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3F85B04D"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06C944C1"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r>
            <w:tr w:rsidRPr="00434626" w:rsidR="00E358B9" w:rsidTr="00C74E55" w14:paraId="4A5DED05" w14:textId="77777777">
              <w:tc>
                <w:tcPr>
                  <w:tcW w:w="1063"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4FAEC72A"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2.1. valsts pamatbudžets</w:t>
                  </w: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7F1B65E7"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2"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59215257"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1"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6E60C485"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695"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11601842"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2E8F4BDB"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r>
            <w:tr w:rsidRPr="00434626" w:rsidR="00E358B9" w:rsidTr="00C74E55" w14:paraId="3B1E8615" w14:textId="77777777">
              <w:tc>
                <w:tcPr>
                  <w:tcW w:w="1063"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105AB834"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2.2. valsts speciālais budžets</w:t>
                  </w: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03595F23"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2"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16A376B1"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1"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180D27E4"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695"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4BC00329"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2046119D"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r>
            <w:tr w:rsidRPr="00434626" w:rsidR="00E358B9" w:rsidTr="00C74E55" w14:paraId="61221AD1" w14:textId="77777777">
              <w:tc>
                <w:tcPr>
                  <w:tcW w:w="1063"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1D0AA980"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2.3. pašvaldību budžets</w:t>
                  </w: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3D154D1F"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2"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753C6BE2"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1"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2A03C433"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695"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6D8A9F2F"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7A09B2ED"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r>
            <w:tr w:rsidRPr="00434626" w:rsidR="00E358B9" w:rsidTr="00C74E55" w14:paraId="25F28B9C" w14:textId="77777777">
              <w:tc>
                <w:tcPr>
                  <w:tcW w:w="1063"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746BB357"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3. Finansiālā ietekme:</w:t>
                  </w:r>
                </w:p>
              </w:tc>
              <w:tc>
                <w:tcPr>
                  <w:tcW w:w="850" w:type="pct"/>
                  <w:tcBorders>
                    <w:top w:val="outset" w:color="414142" w:sz="6" w:space="0"/>
                    <w:left w:val="outset" w:color="414142" w:sz="6" w:space="0"/>
                    <w:bottom w:val="outset" w:color="414142" w:sz="6" w:space="0"/>
                    <w:right w:val="outset" w:color="414142" w:sz="6" w:space="0"/>
                  </w:tcBorders>
                  <w:vAlign w:val="center"/>
                  <w:hideMark/>
                </w:tcPr>
                <w:p w:rsidRPr="00434626" w:rsidR="00745926" w:rsidP="00745926" w:rsidRDefault="00745926" w14:paraId="62CC14A1"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2"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4A40406D"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1"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1DF46A92"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695"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44A915C4"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25B4D8EC"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r>
            <w:tr w:rsidRPr="00434626" w:rsidR="00E358B9" w:rsidTr="00C74E55" w14:paraId="7222B65F" w14:textId="77777777">
              <w:tc>
                <w:tcPr>
                  <w:tcW w:w="1063"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64E2AA26"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3.1. valsts pamatbudžets</w:t>
                  </w: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66A662C5"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2"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18282025"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1"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5665F997"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695"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21250101"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23A45377"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r>
            <w:tr w:rsidRPr="00434626" w:rsidR="00E358B9" w:rsidTr="00C74E55" w14:paraId="235AD351" w14:textId="77777777">
              <w:tc>
                <w:tcPr>
                  <w:tcW w:w="1063"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38BB58EB"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3.2. speciālais budžets</w:t>
                  </w: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064EF356"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2"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1DD9D40E"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1"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48A8DE33"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695"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11611E73"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55D9E609"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r>
            <w:tr w:rsidRPr="00434626" w:rsidR="00E358B9" w:rsidTr="00C74E55" w14:paraId="0BDACD05" w14:textId="77777777">
              <w:tc>
                <w:tcPr>
                  <w:tcW w:w="1063"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6E69A16A"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3.3. pašvaldību budžets</w:t>
                  </w: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65625B4A"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2"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0955026C"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1"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1D4AA93A"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695"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544ACE31"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54D50983"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r>
            <w:tr w:rsidRPr="00434626" w:rsidR="00E358B9" w:rsidTr="00C74E55" w14:paraId="6B8D6382" w14:textId="77777777">
              <w:tc>
                <w:tcPr>
                  <w:tcW w:w="1063" w:type="pct"/>
                  <w:vMerge w:val="restar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63F7F7E7"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4. Finanšu līdzekļi papildu izdevumu finansēšanai (kompensējošu izdevumu samazinājumu norāda ar "+" zīmi)</w:t>
                  </w:r>
                </w:p>
              </w:tc>
              <w:tc>
                <w:tcPr>
                  <w:tcW w:w="850" w:type="pct"/>
                  <w:vMerge w:val="restart"/>
                  <w:tcBorders>
                    <w:top w:val="outset" w:color="414142" w:sz="6" w:space="0"/>
                    <w:left w:val="outset" w:color="414142" w:sz="6" w:space="0"/>
                    <w:bottom w:val="outset" w:color="414142" w:sz="6" w:space="0"/>
                    <w:right w:val="outset" w:color="414142" w:sz="6" w:space="0"/>
                  </w:tcBorders>
                  <w:hideMark/>
                </w:tcPr>
                <w:p w:rsidRPr="00434626" w:rsidR="00745926" w:rsidP="00C74E55" w:rsidRDefault="00745926" w14:paraId="3AEE56E0" w14:textId="77777777">
                  <w:pPr>
                    <w:spacing w:after="0" w:line="240" w:lineRule="auto"/>
                    <w:jc w:val="center"/>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X</w:t>
                  </w:r>
                </w:p>
              </w:tc>
              <w:tc>
                <w:tcPr>
                  <w:tcW w:w="772"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64878FD0"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1"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3FA5007E"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695"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3810CB20"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774D4CEF"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r>
            <w:tr w:rsidRPr="00434626" w:rsidR="00E358B9" w:rsidTr="00C74E55" w14:paraId="742DCBF2" w14:textId="77777777">
              <w:tc>
                <w:tcPr>
                  <w:tcW w:w="1063" w:type="pct"/>
                  <w:vMerge/>
                  <w:tcBorders>
                    <w:top w:val="outset" w:color="414142" w:sz="6" w:space="0"/>
                    <w:left w:val="outset" w:color="414142" w:sz="6" w:space="0"/>
                    <w:bottom w:val="outset" w:color="414142" w:sz="6" w:space="0"/>
                    <w:right w:val="outset" w:color="414142" w:sz="6" w:space="0"/>
                  </w:tcBorders>
                  <w:vAlign w:val="center"/>
                  <w:hideMark/>
                </w:tcPr>
                <w:p w:rsidRPr="00434626" w:rsidR="00745926" w:rsidP="00745926" w:rsidRDefault="00745926" w14:paraId="2A2F67A4" w14:textId="77777777">
                  <w:pPr>
                    <w:spacing w:after="0" w:line="240" w:lineRule="auto"/>
                    <w:rPr>
                      <w:rFonts w:ascii="Times New Roman" w:hAnsi="Times New Roman" w:eastAsia="Times New Roman" w:cs="Times New Roman"/>
                      <w:sz w:val="24"/>
                      <w:szCs w:val="24"/>
                      <w:lang w:eastAsia="lv-LV"/>
                    </w:rPr>
                  </w:pPr>
                </w:p>
              </w:tc>
              <w:tc>
                <w:tcPr>
                  <w:tcW w:w="850" w:type="pct"/>
                  <w:vMerge/>
                  <w:tcBorders>
                    <w:top w:val="outset" w:color="414142" w:sz="6" w:space="0"/>
                    <w:left w:val="outset" w:color="414142" w:sz="6" w:space="0"/>
                    <w:bottom w:val="outset" w:color="414142" w:sz="6" w:space="0"/>
                    <w:right w:val="outset" w:color="414142" w:sz="6" w:space="0"/>
                  </w:tcBorders>
                  <w:vAlign w:val="center"/>
                  <w:hideMark/>
                </w:tcPr>
                <w:p w:rsidRPr="00434626" w:rsidR="00745926" w:rsidP="00745926" w:rsidRDefault="00745926" w14:paraId="77A7CA54" w14:textId="77777777">
                  <w:pPr>
                    <w:spacing w:after="0" w:line="240" w:lineRule="auto"/>
                    <w:rPr>
                      <w:rFonts w:ascii="Times New Roman" w:hAnsi="Times New Roman" w:eastAsia="Times New Roman" w:cs="Times New Roman"/>
                      <w:sz w:val="24"/>
                      <w:szCs w:val="24"/>
                      <w:lang w:eastAsia="lv-LV"/>
                    </w:rPr>
                  </w:pPr>
                </w:p>
              </w:tc>
              <w:tc>
                <w:tcPr>
                  <w:tcW w:w="772"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7B09EADA"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1"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4683B497"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695"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45B3E763"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21C09556"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r>
            <w:tr w:rsidRPr="00434626" w:rsidR="00E358B9" w:rsidTr="00C74E55" w14:paraId="7BEA68CF" w14:textId="77777777">
              <w:tc>
                <w:tcPr>
                  <w:tcW w:w="1063" w:type="pct"/>
                  <w:vMerge/>
                  <w:tcBorders>
                    <w:top w:val="outset" w:color="414142" w:sz="6" w:space="0"/>
                    <w:left w:val="outset" w:color="414142" w:sz="6" w:space="0"/>
                    <w:bottom w:val="outset" w:color="414142" w:sz="6" w:space="0"/>
                    <w:right w:val="outset" w:color="414142" w:sz="6" w:space="0"/>
                  </w:tcBorders>
                  <w:vAlign w:val="center"/>
                  <w:hideMark/>
                </w:tcPr>
                <w:p w:rsidRPr="00434626" w:rsidR="00745926" w:rsidP="00745926" w:rsidRDefault="00745926" w14:paraId="1BF5FC9A" w14:textId="77777777">
                  <w:pPr>
                    <w:spacing w:after="0" w:line="240" w:lineRule="auto"/>
                    <w:rPr>
                      <w:rFonts w:ascii="Times New Roman" w:hAnsi="Times New Roman" w:eastAsia="Times New Roman" w:cs="Times New Roman"/>
                      <w:sz w:val="24"/>
                      <w:szCs w:val="24"/>
                      <w:lang w:eastAsia="lv-LV"/>
                    </w:rPr>
                  </w:pPr>
                </w:p>
              </w:tc>
              <w:tc>
                <w:tcPr>
                  <w:tcW w:w="850" w:type="pct"/>
                  <w:vMerge/>
                  <w:tcBorders>
                    <w:top w:val="outset" w:color="414142" w:sz="6" w:space="0"/>
                    <w:left w:val="outset" w:color="414142" w:sz="6" w:space="0"/>
                    <w:bottom w:val="outset" w:color="414142" w:sz="6" w:space="0"/>
                    <w:right w:val="outset" w:color="414142" w:sz="6" w:space="0"/>
                  </w:tcBorders>
                  <w:vAlign w:val="center"/>
                  <w:hideMark/>
                </w:tcPr>
                <w:p w:rsidRPr="00434626" w:rsidR="00745926" w:rsidP="00745926" w:rsidRDefault="00745926" w14:paraId="46E852D2" w14:textId="77777777">
                  <w:pPr>
                    <w:spacing w:after="0" w:line="240" w:lineRule="auto"/>
                    <w:rPr>
                      <w:rFonts w:ascii="Times New Roman" w:hAnsi="Times New Roman" w:eastAsia="Times New Roman" w:cs="Times New Roman"/>
                      <w:sz w:val="24"/>
                      <w:szCs w:val="24"/>
                      <w:lang w:eastAsia="lv-LV"/>
                    </w:rPr>
                  </w:pPr>
                </w:p>
              </w:tc>
              <w:tc>
                <w:tcPr>
                  <w:tcW w:w="772"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59BE28F1"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1"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6F35798B"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695"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7184BB16"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0C0A22EC"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r>
            <w:tr w:rsidRPr="00434626" w:rsidR="00E358B9" w:rsidTr="00C74E55" w14:paraId="51B02B84" w14:textId="77777777">
              <w:tc>
                <w:tcPr>
                  <w:tcW w:w="1063"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6AC3CC6D"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5. Precizēta finansiālā ietekme:</w:t>
                  </w:r>
                </w:p>
              </w:tc>
              <w:tc>
                <w:tcPr>
                  <w:tcW w:w="850" w:type="pct"/>
                  <w:vMerge w:val="restart"/>
                  <w:tcBorders>
                    <w:top w:val="outset" w:color="414142" w:sz="6" w:space="0"/>
                    <w:left w:val="outset" w:color="414142" w:sz="6" w:space="0"/>
                    <w:bottom w:val="outset" w:color="414142" w:sz="6" w:space="0"/>
                    <w:right w:val="outset" w:color="414142" w:sz="6" w:space="0"/>
                  </w:tcBorders>
                  <w:hideMark/>
                </w:tcPr>
                <w:p w:rsidRPr="00434626" w:rsidR="00745926" w:rsidP="00C74E55" w:rsidRDefault="00745926" w14:paraId="74865BEB" w14:textId="77777777">
                  <w:pPr>
                    <w:spacing w:after="0" w:line="240" w:lineRule="auto"/>
                    <w:jc w:val="center"/>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X</w:t>
                  </w:r>
                </w:p>
              </w:tc>
              <w:tc>
                <w:tcPr>
                  <w:tcW w:w="772"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61813CE8"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1"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360A77E8"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695"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4AA6E123"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7F17DE18"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r>
            <w:tr w:rsidRPr="00434626" w:rsidR="00E358B9" w:rsidTr="00C74E55" w14:paraId="4F38C64A" w14:textId="77777777">
              <w:tc>
                <w:tcPr>
                  <w:tcW w:w="1063"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6E8236E6"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5.1. valsts pamatbudžets</w:t>
                  </w:r>
                </w:p>
              </w:tc>
              <w:tc>
                <w:tcPr>
                  <w:tcW w:w="850" w:type="pct"/>
                  <w:vMerge/>
                  <w:tcBorders>
                    <w:top w:val="outset" w:color="414142" w:sz="6" w:space="0"/>
                    <w:left w:val="outset" w:color="414142" w:sz="6" w:space="0"/>
                    <w:bottom w:val="outset" w:color="414142" w:sz="6" w:space="0"/>
                    <w:right w:val="outset" w:color="414142" w:sz="6" w:space="0"/>
                  </w:tcBorders>
                  <w:vAlign w:val="center"/>
                  <w:hideMark/>
                </w:tcPr>
                <w:p w:rsidRPr="00434626" w:rsidR="00745926" w:rsidP="00745926" w:rsidRDefault="00745926" w14:paraId="14810E7E" w14:textId="77777777">
                  <w:pPr>
                    <w:spacing w:after="0" w:line="240" w:lineRule="auto"/>
                    <w:rPr>
                      <w:rFonts w:ascii="Times New Roman" w:hAnsi="Times New Roman" w:eastAsia="Times New Roman" w:cs="Times New Roman"/>
                      <w:sz w:val="24"/>
                      <w:szCs w:val="24"/>
                      <w:lang w:eastAsia="lv-LV"/>
                    </w:rPr>
                  </w:pPr>
                </w:p>
              </w:tc>
              <w:tc>
                <w:tcPr>
                  <w:tcW w:w="772"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3615B1D8"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1"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79547C8A"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695"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393AA881"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1A5F25C5"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r>
            <w:tr w:rsidRPr="00434626" w:rsidR="00E358B9" w:rsidTr="00C74E55" w14:paraId="28A52D52" w14:textId="77777777">
              <w:tc>
                <w:tcPr>
                  <w:tcW w:w="1063"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501BE8E9"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5.2. speciālais budžets</w:t>
                  </w:r>
                </w:p>
              </w:tc>
              <w:tc>
                <w:tcPr>
                  <w:tcW w:w="850" w:type="pct"/>
                  <w:vMerge/>
                  <w:tcBorders>
                    <w:top w:val="outset" w:color="414142" w:sz="6" w:space="0"/>
                    <w:left w:val="outset" w:color="414142" w:sz="6" w:space="0"/>
                    <w:bottom w:val="outset" w:color="414142" w:sz="6" w:space="0"/>
                    <w:right w:val="outset" w:color="414142" w:sz="6" w:space="0"/>
                  </w:tcBorders>
                  <w:vAlign w:val="center"/>
                  <w:hideMark/>
                </w:tcPr>
                <w:p w:rsidRPr="00434626" w:rsidR="00745926" w:rsidP="00745926" w:rsidRDefault="00745926" w14:paraId="59C31F4A" w14:textId="77777777">
                  <w:pPr>
                    <w:spacing w:after="0" w:line="240" w:lineRule="auto"/>
                    <w:rPr>
                      <w:rFonts w:ascii="Times New Roman" w:hAnsi="Times New Roman" w:eastAsia="Times New Roman" w:cs="Times New Roman"/>
                      <w:sz w:val="24"/>
                      <w:szCs w:val="24"/>
                      <w:lang w:eastAsia="lv-LV"/>
                    </w:rPr>
                  </w:pPr>
                </w:p>
              </w:tc>
              <w:tc>
                <w:tcPr>
                  <w:tcW w:w="772"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2D944242"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1"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2BBEB8CB"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695"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4EC3FCEA"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4FCA8D8D"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r>
            <w:tr w:rsidRPr="00434626" w:rsidR="00E358B9" w:rsidTr="00C74E55" w14:paraId="5F0B97A3" w14:textId="77777777">
              <w:tc>
                <w:tcPr>
                  <w:tcW w:w="1063"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63C8671F"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5.3. pašvaldību budžets</w:t>
                  </w:r>
                </w:p>
              </w:tc>
              <w:tc>
                <w:tcPr>
                  <w:tcW w:w="850" w:type="pct"/>
                  <w:vMerge/>
                  <w:tcBorders>
                    <w:top w:val="outset" w:color="414142" w:sz="6" w:space="0"/>
                    <w:left w:val="outset" w:color="414142" w:sz="6" w:space="0"/>
                    <w:bottom w:val="outset" w:color="414142" w:sz="6" w:space="0"/>
                    <w:right w:val="outset" w:color="414142" w:sz="6" w:space="0"/>
                  </w:tcBorders>
                  <w:vAlign w:val="center"/>
                  <w:hideMark/>
                </w:tcPr>
                <w:p w:rsidRPr="00434626" w:rsidR="00745926" w:rsidP="00745926" w:rsidRDefault="00745926" w14:paraId="1A290347" w14:textId="77777777">
                  <w:pPr>
                    <w:spacing w:after="0" w:line="240" w:lineRule="auto"/>
                    <w:rPr>
                      <w:rFonts w:ascii="Times New Roman" w:hAnsi="Times New Roman" w:eastAsia="Times New Roman" w:cs="Times New Roman"/>
                      <w:sz w:val="24"/>
                      <w:szCs w:val="24"/>
                      <w:lang w:eastAsia="lv-LV"/>
                    </w:rPr>
                  </w:pPr>
                </w:p>
              </w:tc>
              <w:tc>
                <w:tcPr>
                  <w:tcW w:w="772"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326F8DAA"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771"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7C9A888C"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695"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4F75623D"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c>
                <w:tcPr>
                  <w:tcW w:w="850"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65468FE8"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 </w:t>
                  </w:r>
                </w:p>
              </w:tc>
            </w:tr>
            <w:tr w:rsidRPr="00434626" w:rsidR="00E358B9" w:rsidTr="00C74E55" w14:paraId="6A438AD8" w14:textId="77777777">
              <w:tc>
                <w:tcPr>
                  <w:tcW w:w="1063"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5AC538AE"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6. Detalizēts ieņēmumu un izdevumu aprēķins (ja nepieciešams, detalizētu ieņēmumu un izdevumu aprēķinu var pievienot anotācijas pielikumā):</w:t>
                  </w:r>
                </w:p>
              </w:tc>
              <w:tc>
                <w:tcPr>
                  <w:tcW w:w="3937" w:type="pct"/>
                  <w:gridSpan w:val="5"/>
                  <w:vMerge w:val="restart"/>
                  <w:tcBorders>
                    <w:top w:val="outset" w:color="414142" w:sz="6" w:space="0"/>
                    <w:left w:val="outset" w:color="414142" w:sz="6" w:space="0"/>
                    <w:bottom w:val="outset" w:color="414142" w:sz="6" w:space="0"/>
                    <w:right w:val="outset" w:color="414142" w:sz="6" w:space="0"/>
                  </w:tcBorders>
                  <w:vAlign w:val="center"/>
                  <w:hideMark/>
                </w:tcPr>
                <w:p w:rsidRPr="00434626" w:rsidR="00745926" w:rsidP="00745926" w:rsidRDefault="00745926" w14:paraId="5B1C5DB3" w14:textId="77777777">
                  <w:pPr>
                    <w:spacing w:after="0" w:line="240" w:lineRule="auto"/>
                    <w:rPr>
                      <w:rFonts w:ascii="Times New Roman" w:hAnsi="Times New Roman" w:eastAsia="Times New Roman" w:cs="Times New Roman"/>
                      <w:sz w:val="24"/>
                      <w:szCs w:val="24"/>
                      <w:lang w:eastAsia="lv-LV"/>
                    </w:rPr>
                  </w:pPr>
                </w:p>
              </w:tc>
            </w:tr>
            <w:tr w:rsidRPr="00434626" w:rsidR="00E358B9" w:rsidTr="00C74E55" w14:paraId="4705B1B6" w14:textId="77777777">
              <w:tc>
                <w:tcPr>
                  <w:tcW w:w="1063"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3C32731C"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lastRenderedPageBreak/>
                    <w:t>6.1. detalizēts ieņēmumu aprēķins</w:t>
                  </w:r>
                </w:p>
              </w:tc>
              <w:tc>
                <w:tcPr>
                  <w:tcW w:w="3937" w:type="pct"/>
                  <w:gridSpan w:val="5"/>
                  <w:vMerge/>
                  <w:tcBorders>
                    <w:top w:val="outset" w:color="414142" w:sz="6" w:space="0"/>
                    <w:left w:val="outset" w:color="414142" w:sz="6" w:space="0"/>
                    <w:bottom w:val="outset" w:color="414142" w:sz="6" w:space="0"/>
                    <w:right w:val="outset" w:color="414142" w:sz="6" w:space="0"/>
                  </w:tcBorders>
                  <w:vAlign w:val="center"/>
                  <w:hideMark/>
                </w:tcPr>
                <w:p w:rsidRPr="00434626" w:rsidR="00745926" w:rsidP="00745926" w:rsidRDefault="00745926" w14:paraId="7676CF90" w14:textId="77777777">
                  <w:pPr>
                    <w:spacing w:after="0" w:line="240" w:lineRule="auto"/>
                    <w:rPr>
                      <w:rFonts w:ascii="Times New Roman" w:hAnsi="Times New Roman" w:eastAsia="Times New Roman" w:cs="Times New Roman"/>
                      <w:sz w:val="24"/>
                      <w:szCs w:val="24"/>
                      <w:lang w:eastAsia="lv-LV"/>
                    </w:rPr>
                  </w:pPr>
                </w:p>
              </w:tc>
            </w:tr>
            <w:tr w:rsidRPr="00434626" w:rsidR="00E358B9" w:rsidTr="00C74E55" w14:paraId="1F36162D" w14:textId="77777777">
              <w:tc>
                <w:tcPr>
                  <w:tcW w:w="1063"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407F6A42"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6.2. detalizēts izdevumu aprēķins</w:t>
                  </w:r>
                </w:p>
              </w:tc>
              <w:tc>
                <w:tcPr>
                  <w:tcW w:w="3937" w:type="pct"/>
                  <w:gridSpan w:val="5"/>
                  <w:vMerge/>
                  <w:tcBorders>
                    <w:top w:val="outset" w:color="414142" w:sz="6" w:space="0"/>
                    <w:left w:val="outset" w:color="414142" w:sz="6" w:space="0"/>
                    <w:bottom w:val="outset" w:color="414142" w:sz="6" w:space="0"/>
                    <w:right w:val="outset" w:color="414142" w:sz="6" w:space="0"/>
                  </w:tcBorders>
                  <w:vAlign w:val="center"/>
                  <w:hideMark/>
                </w:tcPr>
                <w:p w:rsidRPr="00434626" w:rsidR="00745926" w:rsidP="00745926" w:rsidRDefault="00745926" w14:paraId="731C4954" w14:textId="77777777">
                  <w:pPr>
                    <w:spacing w:after="0" w:line="240" w:lineRule="auto"/>
                    <w:rPr>
                      <w:rFonts w:ascii="Times New Roman" w:hAnsi="Times New Roman" w:eastAsia="Times New Roman" w:cs="Times New Roman"/>
                      <w:sz w:val="24"/>
                      <w:szCs w:val="24"/>
                      <w:lang w:eastAsia="lv-LV"/>
                    </w:rPr>
                  </w:pPr>
                </w:p>
              </w:tc>
            </w:tr>
            <w:tr w:rsidRPr="00434626" w:rsidR="00E358B9" w:rsidTr="00C74E55" w14:paraId="2AC2C115" w14:textId="77777777">
              <w:trPr>
                <w:trHeight w:val="555"/>
              </w:trPr>
              <w:tc>
                <w:tcPr>
                  <w:tcW w:w="1063" w:type="pct"/>
                  <w:tcBorders>
                    <w:top w:val="outset" w:color="414142" w:sz="6" w:space="0"/>
                    <w:left w:val="outset" w:color="414142" w:sz="6" w:space="0"/>
                    <w:bottom w:val="outset" w:color="414142" w:sz="6" w:space="0"/>
                    <w:right w:val="outset" w:color="414142" w:sz="6" w:space="0"/>
                  </w:tcBorders>
                  <w:hideMark/>
                </w:tcPr>
                <w:p w:rsidRPr="00434626" w:rsidR="00745926" w:rsidP="00745926" w:rsidRDefault="00745926" w14:paraId="78FD7D28" w14:textId="77777777">
                  <w:pPr>
                    <w:spacing w:after="0" w:line="240" w:lineRule="auto"/>
                    <w:rPr>
                      <w:rFonts w:ascii="Times New Roman" w:hAnsi="Times New Roman" w:eastAsia="Times New Roman" w:cs="Times New Roman"/>
                      <w:sz w:val="24"/>
                      <w:szCs w:val="24"/>
                      <w:lang w:eastAsia="lv-LV"/>
                    </w:rPr>
                  </w:pPr>
                  <w:r w:rsidRPr="00434626">
                    <w:rPr>
                      <w:rFonts w:ascii="Times New Roman" w:hAnsi="Times New Roman" w:eastAsia="Times New Roman" w:cs="Times New Roman"/>
                      <w:sz w:val="24"/>
                      <w:szCs w:val="24"/>
                      <w:lang w:eastAsia="lv-LV"/>
                    </w:rPr>
                    <w:t>7. Cita informācija</w:t>
                  </w:r>
                </w:p>
              </w:tc>
              <w:tc>
                <w:tcPr>
                  <w:tcW w:w="3937" w:type="pct"/>
                  <w:gridSpan w:val="5"/>
                  <w:tcBorders>
                    <w:top w:val="outset" w:color="414142" w:sz="6" w:space="0"/>
                    <w:left w:val="outset" w:color="414142" w:sz="6" w:space="0"/>
                    <w:bottom w:val="outset" w:color="414142" w:sz="6" w:space="0"/>
                    <w:right w:val="outset" w:color="414142" w:sz="6" w:space="0"/>
                  </w:tcBorders>
                  <w:hideMark/>
                </w:tcPr>
                <w:p w:rsidRPr="00434626" w:rsidR="00745926" w:rsidP="00A93779" w:rsidRDefault="00745926" w14:paraId="2FB76C4E" w14:textId="1555F452">
                  <w:pPr>
                    <w:spacing w:after="0" w:line="240" w:lineRule="auto"/>
                    <w:ind w:right="124" w:firstLine="386"/>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Nav iespējams noteikt, jo personu, kuras </w:t>
                  </w:r>
                  <w:r>
                    <w:rPr>
                      <w:rFonts w:ascii="Times New Roman" w:hAnsi="Times New Roman" w:cs="Times New Roman"/>
                      <w:sz w:val="24"/>
                      <w:szCs w:val="24"/>
                    </w:rPr>
                    <w:t>nekustamo</w:t>
                  </w:r>
                  <w:r w:rsidRPr="00434626">
                    <w:rPr>
                      <w:rFonts w:ascii="Times New Roman" w:hAnsi="Times New Roman" w:cs="Times New Roman"/>
                      <w:sz w:val="24"/>
                      <w:szCs w:val="24"/>
                    </w:rPr>
                    <w:t xml:space="preserve"> īpa</w:t>
                  </w:r>
                  <w:r>
                    <w:rPr>
                      <w:rFonts w:ascii="Times New Roman" w:hAnsi="Times New Roman" w:cs="Times New Roman"/>
                      <w:sz w:val="24"/>
                      <w:szCs w:val="24"/>
                    </w:rPr>
                    <w:t xml:space="preserve">šumu </w:t>
                  </w:r>
                  <w:r w:rsidRPr="00434626">
                    <w:rPr>
                      <w:rFonts w:ascii="Times New Roman" w:hAnsi="Times New Roman" w:cs="Times New Roman"/>
                      <w:sz w:val="24"/>
                      <w:szCs w:val="24"/>
                    </w:rPr>
                    <w:t>iegād</w:t>
                  </w:r>
                  <w:r>
                    <w:rPr>
                      <w:rFonts w:ascii="Times New Roman" w:hAnsi="Times New Roman" w:cs="Times New Roman"/>
                      <w:sz w:val="24"/>
                      <w:szCs w:val="24"/>
                    </w:rPr>
                    <w:t>ājas</w:t>
                  </w:r>
                  <w:r w:rsidRPr="00434626">
                    <w:rPr>
                      <w:rFonts w:ascii="Times New Roman" w:hAnsi="Times New Roman" w:cs="Times New Roman"/>
                      <w:sz w:val="24"/>
                      <w:szCs w:val="24"/>
                    </w:rPr>
                    <w:t xml:space="preserve"> valsts</w:t>
                  </w:r>
                  <w:r>
                    <w:rPr>
                      <w:rFonts w:ascii="Times New Roman" w:hAnsi="Times New Roman" w:cs="Times New Roman"/>
                      <w:sz w:val="24"/>
                      <w:szCs w:val="24"/>
                    </w:rPr>
                    <w:t xml:space="preserve"> sniegtās</w:t>
                  </w:r>
                  <w:r w:rsidRPr="00434626">
                    <w:rPr>
                      <w:rFonts w:ascii="Times New Roman" w:hAnsi="Times New Roman" w:cs="Times New Roman"/>
                      <w:sz w:val="24"/>
                      <w:szCs w:val="24"/>
                    </w:rPr>
                    <w:t xml:space="preserve"> palīdzības dzīvojamās telpas iegādei vai būvniecībai ietvaros</w:t>
                  </w:r>
                  <w:r>
                    <w:rPr>
                      <w:rFonts w:ascii="Times New Roman" w:hAnsi="Times New Roman" w:cs="Times New Roman"/>
                      <w:sz w:val="24"/>
                      <w:szCs w:val="24"/>
                    </w:rPr>
                    <w:t>, skaits var mainīties no pieejamā finansējuma galvojuma programmas īstenošanai.</w:t>
                  </w:r>
                </w:p>
              </w:tc>
            </w:tr>
          </w:tbl>
          <w:p w:rsidRPr="00A620DA" w:rsidR="00745926" w:rsidP="002831C3" w:rsidRDefault="00745926" w14:paraId="62D3A5AA" w14:textId="77777777">
            <w:pPr>
              <w:spacing w:before="100" w:beforeAutospacing="1" w:after="100" w:afterAutospacing="1" w:line="240" w:lineRule="auto"/>
              <w:jc w:val="center"/>
              <w:rPr>
                <w:rFonts w:ascii="Times New Roman" w:hAnsi="Times New Roman" w:eastAsia="Times New Roman" w:cs="Times New Roman"/>
                <w:b/>
                <w:bCs/>
                <w:sz w:val="24"/>
                <w:szCs w:val="24"/>
                <w:lang w:eastAsia="lv-LV"/>
              </w:rPr>
            </w:pPr>
          </w:p>
        </w:tc>
      </w:tr>
    </w:tbl>
    <w:p w:rsidR="00DC1CE5" w:rsidRDefault="00DC1CE5" w14:paraId="38030654" w14:textId="77777777"/>
    <w:tbl>
      <w:tblPr>
        <w:tblW w:w="5084"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43"/>
      </w:tblGrid>
      <w:tr w:rsidRPr="00A620DA" w:rsidR="00E32C2D" w:rsidTr="002831C3" w14:paraId="00DCFC84" w14:textId="77777777">
        <w:trPr>
          <w:trHeight w:val="418"/>
        </w:trPr>
        <w:tc>
          <w:tcPr>
            <w:tcW w:w="5000" w:type="pct"/>
            <w:vAlign w:val="center"/>
          </w:tcPr>
          <w:p w:rsidRPr="00A620DA" w:rsidR="00E32C2D" w:rsidP="002831C3" w:rsidRDefault="00E32C2D" w14:paraId="1920229F" w14:textId="77777777">
            <w:pPr>
              <w:spacing w:after="0" w:line="240" w:lineRule="auto"/>
              <w:jc w:val="center"/>
              <w:rPr>
                <w:rFonts w:ascii="Times New Roman" w:hAnsi="Times New Roman" w:eastAsia="Times New Roman" w:cs="Times New Roman"/>
                <w:b/>
                <w:bCs/>
                <w:sz w:val="24"/>
                <w:szCs w:val="24"/>
                <w:lang w:eastAsia="lv-LV"/>
              </w:rPr>
            </w:pPr>
            <w:r w:rsidRPr="00A620DA">
              <w:rPr>
                <w:rFonts w:ascii="Times New Roman" w:hAnsi="Times New Roman" w:eastAsia="Times New Roman" w:cs="Times New Roman"/>
                <w:b/>
                <w:bCs/>
                <w:sz w:val="24"/>
                <w:szCs w:val="24"/>
                <w:lang w:eastAsia="lv-LV"/>
              </w:rPr>
              <w:t>IV. Tiesību akta projekta ietekme uz spēkā esošo tiesību normu sistēmu</w:t>
            </w:r>
          </w:p>
        </w:tc>
      </w:tr>
      <w:tr w:rsidRPr="00A620DA" w:rsidR="00A86CE9" w:rsidTr="002831C3" w14:paraId="1FD1C307" w14:textId="77777777">
        <w:tc>
          <w:tcPr>
            <w:tcW w:w="5000" w:type="pct"/>
          </w:tcPr>
          <w:p w:rsidRPr="00F8485F" w:rsidR="00A86CE9" w:rsidP="00A86CE9" w:rsidRDefault="00A86CE9" w14:paraId="1C3E5F11" w14:textId="1AF55F19">
            <w:pPr>
              <w:spacing w:after="0" w:line="240" w:lineRule="auto"/>
              <w:ind w:firstLine="2730"/>
              <w:jc w:val="both"/>
              <w:rPr>
                <w:rFonts w:ascii="Times New Roman" w:hAnsi="Times New Roman" w:eastAsia="Times New Roman" w:cs="Times New Roman"/>
                <w:bCs/>
                <w:sz w:val="24"/>
                <w:szCs w:val="24"/>
                <w:lang w:eastAsia="lv-LV"/>
              </w:rPr>
            </w:pPr>
            <w:r>
              <w:rPr>
                <w:rFonts w:ascii="Times New Roman" w:hAnsi="Times New Roman" w:eastAsia="Times New Roman" w:cs="Times New Roman"/>
                <w:sz w:val="24"/>
                <w:szCs w:val="24"/>
                <w:lang w:eastAsia="lv-LV"/>
              </w:rPr>
              <w:t>Noteikumu projekts šo jomu neskar.</w:t>
            </w:r>
          </w:p>
        </w:tc>
      </w:tr>
    </w:tbl>
    <w:p w:rsidR="00DC1CE5" w:rsidRDefault="00DC1CE5" w14:paraId="21A7A8CA" w14:textId="77777777"/>
    <w:tbl>
      <w:tblPr>
        <w:tblW w:w="5084"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443"/>
      </w:tblGrid>
      <w:tr w:rsidRPr="00A620DA" w:rsidR="00D02A98" w:rsidTr="002831C3" w14:paraId="6279D2C8" w14:textId="77777777">
        <w:trPr>
          <w:trHeight w:val="427"/>
        </w:trPr>
        <w:tc>
          <w:tcPr>
            <w:tcW w:w="5000" w:type="pct"/>
            <w:vAlign w:val="center"/>
          </w:tcPr>
          <w:p w:rsidRPr="00A620DA" w:rsidR="00D02A98" w:rsidP="002831C3" w:rsidRDefault="00D02A98" w14:paraId="163AA287" w14:textId="77777777">
            <w:pPr>
              <w:tabs>
                <w:tab w:val="left" w:pos="459"/>
              </w:tabs>
              <w:spacing w:after="0" w:line="240" w:lineRule="auto"/>
              <w:ind w:left="-108" w:firstLine="108"/>
              <w:jc w:val="center"/>
              <w:rPr>
                <w:rFonts w:ascii="Times New Roman" w:hAnsi="Times New Roman" w:cs="Times New Roman"/>
                <w:sz w:val="24"/>
              </w:rPr>
            </w:pPr>
            <w:r w:rsidRPr="00A620DA">
              <w:rPr>
                <w:rFonts w:ascii="Times New Roman" w:hAnsi="Times New Roman" w:eastAsia="Times New Roman" w:cs="Times New Roman"/>
                <w:b/>
                <w:sz w:val="24"/>
                <w:szCs w:val="24"/>
                <w:lang w:eastAsia="lv-LV"/>
              </w:rPr>
              <w:t>V. Tiesību akta projekta atbilstība Latvijas Republikas starptautiskajām saistībām</w:t>
            </w:r>
          </w:p>
        </w:tc>
      </w:tr>
      <w:tr w:rsidRPr="00A620DA" w:rsidR="00D02A98" w:rsidTr="002831C3" w14:paraId="4866D952" w14:textId="77777777">
        <w:trPr>
          <w:trHeight w:val="209"/>
        </w:trPr>
        <w:tc>
          <w:tcPr>
            <w:tcW w:w="5000" w:type="pct"/>
          </w:tcPr>
          <w:p w:rsidRPr="00A620DA" w:rsidR="00D02A98" w:rsidP="002831C3" w:rsidRDefault="00D02A98" w14:paraId="76983645" w14:textId="77777777">
            <w:pPr>
              <w:tabs>
                <w:tab w:val="left" w:pos="459"/>
              </w:tabs>
              <w:spacing w:before="120" w:after="120" w:line="240" w:lineRule="auto"/>
              <w:ind w:left="-108" w:firstLine="108"/>
              <w:jc w:val="center"/>
              <w:rPr>
                <w:rFonts w:ascii="Times New Roman" w:hAnsi="Times New Roman" w:cs="Times New Roman"/>
                <w:sz w:val="24"/>
              </w:rPr>
            </w:pPr>
            <w:r w:rsidRPr="00A620DA">
              <w:rPr>
                <w:rFonts w:ascii="Times New Roman" w:hAnsi="Times New Roman" w:eastAsia="Times New Roman" w:cs="Times New Roman"/>
                <w:sz w:val="24"/>
                <w:szCs w:val="24"/>
                <w:lang w:eastAsia="lv-LV"/>
              </w:rPr>
              <w:t>Noteikumu projekts šo jomu neskar.</w:t>
            </w:r>
          </w:p>
        </w:tc>
      </w:tr>
    </w:tbl>
    <w:p w:rsidR="00DC1CE5" w:rsidRDefault="00DC1CE5" w14:paraId="7A9C0AAB" w14:textId="77777777"/>
    <w:tbl>
      <w:tblPr>
        <w:tblW w:w="5088"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513"/>
        <w:gridCol w:w="2643"/>
        <w:gridCol w:w="338"/>
        <w:gridCol w:w="5798"/>
      </w:tblGrid>
      <w:tr w:rsidRPr="00A620DA" w:rsidR="00D02A98" w:rsidTr="00C74E55" w14:paraId="5CA78792" w14:textId="77777777">
        <w:trPr>
          <w:trHeight w:val="420"/>
        </w:trPr>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A620DA" w:rsidR="00D02A98" w:rsidP="002831C3" w:rsidRDefault="00D02A98" w14:paraId="2CABFA21" w14:textId="77777777">
            <w:pPr>
              <w:spacing w:after="0" w:line="240" w:lineRule="auto"/>
              <w:ind w:firstLine="300"/>
              <w:jc w:val="center"/>
              <w:rPr>
                <w:rFonts w:ascii="Times New Roman" w:hAnsi="Times New Roman" w:eastAsia="Times New Roman" w:cs="Times New Roman"/>
                <w:b/>
                <w:bCs/>
                <w:sz w:val="24"/>
                <w:szCs w:val="24"/>
                <w:lang w:eastAsia="lv-LV"/>
              </w:rPr>
            </w:pPr>
            <w:r w:rsidRPr="00A620DA">
              <w:rPr>
                <w:rFonts w:ascii="Times New Roman" w:hAnsi="Times New Roman" w:eastAsia="Times New Roman" w:cs="Times New Roman"/>
                <w:b/>
                <w:bCs/>
                <w:sz w:val="24"/>
                <w:szCs w:val="24"/>
                <w:lang w:eastAsia="lv-LV"/>
              </w:rPr>
              <w:t>VI. Sabiedrības līdzdalība un komunikācijas aktivitātes</w:t>
            </w:r>
          </w:p>
        </w:tc>
      </w:tr>
      <w:tr w:rsidRPr="00A620DA" w:rsidR="00E358B9" w:rsidTr="002831C3" w14:paraId="09929830" w14:textId="77777777">
        <w:trPr>
          <w:trHeight w:val="540"/>
        </w:trPr>
        <w:tc>
          <w:tcPr>
            <w:tcW w:w="276" w:type="pct"/>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2208E619"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1.</w:t>
            </w:r>
          </w:p>
        </w:tc>
        <w:tc>
          <w:tcPr>
            <w:tcW w:w="1604"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4A7022CD"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Plānotās sabiedrības līdzdalības un komunikācijas aktivitātes saistībā ar projektu</w:t>
            </w:r>
          </w:p>
        </w:tc>
        <w:tc>
          <w:tcPr>
            <w:tcW w:w="3121" w:type="pct"/>
            <w:tcBorders>
              <w:top w:val="outset" w:color="414142" w:sz="6" w:space="0"/>
              <w:left w:val="outset" w:color="414142" w:sz="6" w:space="0"/>
              <w:bottom w:val="outset" w:color="414142" w:sz="6" w:space="0"/>
              <w:right w:val="outset" w:color="414142" w:sz="6" w:space="0"/>
            </w:tcBorders>
            <w:hideMark/>
          </w:tcPr>
          <w:p w:rsidRPr="00B959B9" w:rsidR="00D02A98" w:rsidP="008C3C9B" w:rsidRDefault="008C3C9B" w14:paraId="4AF3E485" w14:textId="7E9015D9">
            <w:pPr>
              <w:spacing w:after="0" w:line="240" w:lineRule="auto"/>
              <w:ind w:firstLine="270"/>
              <w:jc w:val="both"/>
            </w:pPr>
            <w:r w:rsidRPr="00B959B9">
              <w:rPr>
                <w:rFonts w:ascii="Times New Roman" w:hAnsi="Times New Roman" w:cs="Times New Roman"/>
                <w:sz w:val="24"/>
                <w:szCs w:val="24"/>
              </w:rPr>
              <w:t xml:space="preserve">Atbilstoši </w:t>
            </w:r>
            <w:hyperlink w:history="1" r:id="rId12">
              <w:r w:rsidRPr="00B959B9">
                <w:rPr>
                  <w:rFonts w:ascii="Times New Roman" w:hAnsi="Times New Roman" w:cs="Times New Roman"/>
                  <w:sz w:val="24"/>
                  <w:szCs w:val="24"/>
                </w:rPr>
                <w:t>Ministru kabineta 2009. gada 25. augusta noteikumiem Nr. 970 "Sabiedrības līdzdalības kārtība attīstības plānošanas procesā"</w:t>
              </w:r>
            </w:hyperlink>
            <w:r w:rsidRPr="00B959B9">
              <w:rPr>
                <w:rFonts w:ascii="Times New Roman" w:hAnsi="Times New Roman" w:cs="Times New Roman"/>
                <w:sz w:val="24"/>
                <w:szCs w:val="24"/>
              </w:rPr>
              <w:t>, l</w:t>
            </w:r>
            <w:r w:rsidRPr="00B959B9">
              <w:rPr>
                <w:rFonts w:ascii="Times New Roman" w:hAnsi="Times New Roman" w:eastAsia="Calibri" w:cs="Times New Roman"/>
                <w:sz w:val="24"/>
                <w:szCs w:val="24"/>
              </w:rPr>
              <w:t>ai informētu sabiedrību par noteikumu projektu un dotu iespēju izteikt viedokli</w:t>
            </w:r>
            <w:bookmarkStart w:name="_Hlk50712903" w:id="5"/>
            <w:r w:rsidRPr="00B959B9">
              <w:rPr>
                <w:rFonts w:ascii="Times New Roman" w:hAnsi="Times New Roman" w:eastAsia="Calibri" w:cs="Times New Roman"/>
                <w:sz w:val="24"/>
                <w:szCs w:val="24"/>
              </w:rPr>
              <w:t xml:space="preserve">, noteikumu projekts </w:t>
            </w:r>
            <w:r w:rsidRPr="00B959B9">
              <w:rPr>
                <w:rFonts w:ascii="Times New Roman" w:hAnsi="Times New Roman" w:cs="Times New Roman"/>
                <w:sz w:val="24"/>
                <w:szCs w:val="24"/>
              </w:rPr>
              <w:t xml:space="preserve">pirms tā iesniegšanas Valsts </w:t>
            </w:r>
            <w:r w:rsidRPr="00B959B9" w:rsidR="00F8485F">
              <w:rPr>
                <w:rFonts w:ascii="Times New Roman" w:hAnsi="Times New Roman" w:cs="Times New Roman"/>
                <w:sz w:val="24"/>
                <w:szCs w:val="24"/>
              </w:rPr>
              <w:t>kancelejā</w:t>
            </w:r>
            <w:r w:rsidRPr="00B959B9">
              <w:rPr>
                <w:rFonts w:ascii="Times New Roman" w:hAnsi="Times New Roman" w:cs="Times New Roman"/>
                <w:sz w:val="24"/>
                <w:szCs w:val="24"/>
              </w:rPr>
              <w:t xml:space="preserve"> i</w:t>
            </w:r>
            <w:r w:rsidRPr="00B959B9">
              <w:rPr>
                <w:rFonts w:ascii="Times New Roman" w:hAnsi="Times New Roman" w:eastAsia="Calibri" w:cs="Times New Roman"/>
                <w:sz w:val="24"/>
                <w:szCs w:val="24"/>
              </w:rPr>
              <w:t>evietots Tieslietu ministrijas un Valsts kancelejas mājaslapā.</w:t>
            </w:r>
            <w:bookmarkEnd w:id="5"/>
          </w:p>
        </w:tc>
      </w:tr>
      <w:tr w:rsidRPr="00A620DA" w:rsidR="00E358B9" w:rsidTr="002831C3" w14:paraId="678D4CCC" w14:textId="77777777">
        <w:trPr>
          <w:trHeight w:val="330"/>
        </w:trPr>
        <w:tc>
          <w:tcPr>
            <w:tcW w:w="276" w:type="pct"/>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57E5230E"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2.</w:t>
            </w:r>
          </w:p>
        </w:tc>
        <w:tc>
          <w:tcPr>
            <w:tcW w:w="1604"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0C7EC414"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Sabiedrības līdzdalība projekta izstrādē</w:t>
            </w:r>
          </w:p>
        </w:tc>
        <w:tc>
          <w:tcPr>
            <w:tcW w:w="3121" w:type="pct"/>
            <w:hideMark/>
          </w:tcPr>
          <w:p w:rsidR="00D02A98" w:rsidP="00DE09C6" w:rsidRDefault="008C3C9B" w14:paraId="25411693" w14:textId="6D8708E6">
            <w:pPr>
              <w:spacing w:after="0" w:line="240" w:lineRule="auto"/>
              <w:ind w:firstLine="368"/>
              <w:jc w:val="both"/>
              <w:rPr>
                <w:rFonts w:ascii="Times New Roman" w:hAnsi="Times New Roman" w:eastAsia="Times New Roman" w:cs="Times New Roman"/>
                <w:bCs/>
                <w:sz w:val="24"/>
                <w:szCs w:val="24"/>
                <w:lang w:eastAsia="lv-LV"/>
              </w:rPr>
            </w:pPr>
            <w:r w:rsidRPr="00B959B9">
              <w:rPr>
                <w:rFonts w:ascii="Times New Roman" w:hAnsi="Times New Roman" w:eastAsia="Times New Roman" w:cs="Times New Roman"/>
                <w:bCs/>
                <w:sz w:val="24"/>
                <w:szCs w:val="24"/>
                <w:lang w:eastAsia="lv-LV"/>
              </w:rPr>
              <w:t>Tieslietu ministrija 2020. gada</w:t>
            </w:r>
            <w:r w:rsidR="006A38CB">
              <w:rPr>
                <w:rFonts w:ascii="Times New Roman" w:hAnsi="Times New Roman" w:eastAsia="Times New Roman" w:cs="Times New Roman"/>
                <w:bCs/>
                <w:sz w:val="24"/>
                <w:szCs w:val="24"/>
                <w:lang w:eastAsia="lv-LV"/>
              </w:rPr>
              <w:t xml:space="preserve"> </w:t>
            </w:r>
            <w:r w:rsidR="002125EA">
              <w:rPr>
                <w:rFonts w:ascii="Times New Roman" w:hAnsi="Times New Roman" w:eastAsia="Times New Roman" w:cs="Times New Roman"/>
                <w:bCs/>
                <w:sz w:val="24"/>
                <w:szCs w:val="24"/>
                <w:lang w:eastAsia="lv-LV"/>
              </w:rPr>
              <w:t>19.septembrī</w:t>
            </w:r>
            <w:r w:rsidRPr="00B959B9">
              <w:rPr>
                <w:rFonts w:ascii="Times New Roman" w:hAnsi="Times New Roman" w:eastAsia="Times New Roman" w:cs="Times New Roman"/>
                <w:bCs/>
                <w:sz w:val="24"/>
                <w:szCs w:val="24"/>
                <w:lang w:eastAsia="lv-LV"/>
              </w:rPr>
              <w:t xml:space="preserve"> noteikumu projektu ievietoja savā mājaslapā sadaļā "Sabiedrības līdzdalība" (pieejams: </w:t>
            </w:r>
            <w:hyperlink w:history="1" r:id="rId13">
              <w:r w:rsidRPr="00423E52" w:rsidR="00DE09C6">
                <w:rPr>
                  <w:rStyle w:val="Hipersaite"/>
                  <w:rFonts w:ascii="Times New Roman" w:hAnsi="Times New Roman" w:cs="Times New Roman"/>
                </w:rPr>
                <w:t>https://www.tm.gov.lv/lv/pazinojums-par-lidzdalibas-iespejam-ministru-kabineta-noteikumu-projekta-grozijumi-ministru-kabineta-2009-gada-27-oktobra-noteikumos-nr-1250-izstrades-procesa</w:t>
              </w:r>
            </w:hyperlink>
            <w:r w:rsidR="00DC1CE5">
              <w:rPr>
                <w:rFonts w:ascii="Times New Roman" w:hAnsi="Times New Roman" w:cs="Times New Roman"/>
              </w:rPr>
              <w:t xml:space="preserve"> ),</w:t>
            </w:r>
            <w:r w:rsidRPr="00B959B9">
              <w:rPr>
                <w:rFonts w:ascii="Times New Roman" w:hAnsi="Times New Roman" w:eastAsia="Times New Roman" w:cs="Times New Roman"/>
                <w:bCs/>
                <w:sz w:val="24"/>
                <w:szCs w:val="24"/>
                <w:lang w:eastAsia="lv-LV"/>
              </w:rPr>
              <w:t xml:space="preserve"> kā arī noteikumu projekts tika ievietots Valsts kancelejas mājaslapā sadaļā "Ministru kabineta diskusiju dokumenti" (pieejams: </w:t>
            </w:r>
            <w:hyperlink w:history="1" r:id="rId14">
              <w:r w:rsidRPr="00B959B9">
                <w:rPr>
                  <w:rStyle w:val="Hipersaite"/>
                  <w:rFonts w:ascii="Times New Roman" w:hAnsi="Times New Roman" w:eastAsia="Calibri" w:cs="Times New Roman"/>
                  <w:sz w:val="24"/>
                  <w:szCs w:val="24"/>
                </w:rPr>
                <w:t>https://mk.gov.lv/content/ministru-kabineta-diskusiju-dokumenti</w:t>
              </w:r>
            </w:hyperlink>
            <w:r w:rsidRPr="00B959B9">
              <w:rPr>
                <w:rFonts w:ascii="Times New Roman" w:hAnsi="Times New Roman" w:eastAsia="Times New Roman" w:cs="Times New Roman"/>
                <w:bCs/>
                <w:sz w:val="24"/>
                <w:szCs w:val="24"/>
                <w:lang w:eastAsia="lv-LV"/>
              </w:rPr>
              <w:t xml:space="preserve">), tādējādi dodot iespēju sabiedrībai līdzdarboties tiesību akta izstrādes procesā. Sabiedrībai bija iespēja līdz 2020. gada </w:t>
            </w:r>
            <w:r w:rsidR="00DC1CE5">
              <w:rPr>
                <w:rFonts w:ascii="Times New Roman" w:hAnsi="Times New Roman" w:eastAsia="Times New Roman" w:cs="Times New Roman"/>
                <w:bCs/>
                <w:sz w:val="24"/>
                <w:szCs w:val="24"/>
                <w:lang w:eastAsia="lv-LV"/>
              </w:rPr>
              <w:t>24. </w:t>
            </w:r>
            <w:r w:rsidRPr="00B959B9">
              <w:rPr>
                <w:rFonts w:ascii="Times New Roman" w:hAnsi="Times New Roman" w:eastAsia="Times New Roman" w:cs="Times New Roman"/>
                <w:bCs/>
                <w:sz w:val="24"/>
                <w:szCs w:val="24"/>
                <w:lang w:eastAsia="lv-LV"/>
              </w:rPr>
              <w:t>septembrim sniegt rakstisku viedokli Tieslietu ministrijai par izstrādāto noteikumu projektu.</w:t>
            </w:r>
            <w:r w:rsidR="00FD4942">
              <w:rPr>
                <w:rFonts w:ascii="Times New Roman" w:hAnsi="Times New Roman" w:eastAsia="Times New Roman" w:cs="Times New Roman"/>
                <w:bCs/>
                <w:sz w:val="24"/>
                <w:szCs w:val="24"/>
                <w:lang w:eastAsia="lv-LV"/>
              </w:rPr>
              <w:t xml:space="preserve"> </w:t>
            </w:r>
          </w:p>
          <w:p w:rsidRPr="002831C3" w:rsidR="00DE09C6" w:rsidP="00DE09C6" w:rsidRDefault="00DE09C6" w14:paraId="7634EDA2" w14:textId="17578AF4">
            <w:pPr>
              <w:spacing w:after="0" w:line="240" w:lineRule="auto"/>
              <w:ind w:firstLine="368"/>
              <w:jc w:val="both"/>
              <w:rPr>
                <w:rFonts w:ascii="Times New Roman" w:hAnsi="Times New Roman" w:cs="Times New Roman"/>
              </w:rPr>
            </w:pPr>
          </w:p>
        </w:tc>
      </w:tr>
      <w:tr w:rsidRPr="00A620DA" w:rsidR="00E358B9" w:rsidTr="002831C3" w14:paraId="43E4ADC0" w14:textId="77777777">
        <w:trPr>
          <w:trHeight w:val="465"/>
        </w:trPr>
        <w:tc>
          <w:tcPr>
            <w:tcW w:w="276" w:type="pct"/>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32C80C25"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3.</w:t>
            </w:r>
          </w:p>
        </w:tc>
        <w:tc>
          <w:tcPr>
            <w:tcW w:w="1604"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3F86BFB5"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Sabiedrības līdzdalības rezultāti</w:t>
            </w:r>
          </w:p>
        </w:tc>
        <w:tc>
          <w:tcPr>
            <w:tcW w:w="3121" w:type="pct"/>
            <w:tcBorders>
              <w:top w:val="outset" w:color="414142" w:sz="6" w:space="0"/>
              <w:left w:val="outset" w:color="414142" w:sz="6" w:space="0"/>
              <w:bottom w:val="outset" w:color="414142" w:sz="6" w:space="0"/>
              <w:right w:val="outset" w:color="414142" w:sz="6" w:space="0"/>
            </w:tcBorders>
            <w:hideMark/>
          </w:tcPr>
          <w:p w:rsidRPr="00B959B9" w:rsidR="008C3C9B" w:rsidP="00DE09C6" w:rsidRDefault="00DE09C6" w14:paraId="4445C6B4" w14:textId="4C1BA611">
            <w:pPr>
              <w:spacing w:after="0" w:line="240" w:lineRule="auto"/>
              <w:ind w:firstLine="284"/>
              <w:jc w:val="both"/>
              <w:rPr>
                <w:rFonts w:ascii="Times New Roman" w:hAnsi="Times New Roman" w:eastAsia="Times New Roman" w:cs="Times New Roman"/>
                <w:sz w:val="24"/>
                <w:szCs w:val="24"/>
                <w:lang w:eastAsia="lv-LV"/>
              </w:rPr>
            </w:pPr>
            <w:r>
              <w:rPr>
                <w:rFonts w:ascii="Times New Roman" w:hAnsi="Times New Roman" w:eastAsia="Times New Roman" w:cs="Times New Roman"/>
                <w:bCs/>
                <w:sz w:val="24"/>
                <w:szCs w:val="24"/>
                <w:lang w:eastAsia="lv-LV"/>
              </w:rPr>
              <w:t xml:space="preserve">Par noteikumu projektu savu viedokli pauda Ekonomikas ministrija un notika konsultācijas ar Latvijas Attīstības finanšu institūciju "Altum". Ekonomikas ministrija ieteica noteikumu projekta 2. punkta redakcijā lietot vispārēju formulējumu valsts palīdzībai dzīvojamās telpas iegādei vai būvniecībai. Savukārt Latvijas Attīstības finanšu institūciju "Altum" sniedza informāciju par mainītu </w:t>
            </w:r>
            <w:r>
              <w:rPr>
                <w:rFonts w:ascii="Times New Roman" w:hAnsi="Times New Roman" w:eastAsia="Times New Roman" w:cs="Times New Roman"/>
                <w:bCs/>
                <w:sz w:val="24"/>
                <w:szCs w:val="24"/>
                <w:lang w:eastAsia="lv-LV"/>
              </w:rPr>
              <w:lastRenderedPageBreak/>
              <w:t>valsts palīdzības piešķiršanas izvērtēšanas procesu un tādēļ noteikumu projekta 2.punktā ir ietverams, ka apliecinājumu izsniedz kredītiestāde, ne iestāde, kura koordinē un administrē valsts atbalsta programmu. Ieteiktais ir ņemts vērā un iekļauts noteikumu projekta normas redakcijā.</w:t>
            </w:r>
          </w:p>
        </w:tc>
      </w:tr>
      <w:tr w:rsidRPr="00A620DA" w:rsidR="00E358B9" w:rsidTr="002831C3" w14:paraId="295A10EE" w14:textId="77777777">
        <w:trPr>
          <w:trHeight w:val="136"/>
        </w:trPr>
        <w:tc>
          <w:tcPr>
            <w:tcW w:w="276" w:type="pct"/>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36EA67BB"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lastRenderedPageBreak/>
              <w:t>4.</w:t>
            </w:r>
          </w:p>
        </w:tc>
        <w:tc>
          <w:tcPr>
            <w:tcW w:w="1604"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599A47A0"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Cita informācija</w:t>
            </w:r>
          </w:p>
        </w:tc>
        <w:tc>
          <w:tcPr>
            <w:tcW w:w="3121" w:type="pct"/>
            <w:tcBorders>
              <w:top w:val="outset" w:color="414142" w:sz="6" w:space="0"/>
              <w:left w:val="outset" w:color="414142" w:sz="6" w:space="0"/>
              <w:bottom w:val="outset" w:color="414142" w:sz="6" w:space="0"/>
              <w:right w:val="outset" w:color="414142" w:sz="6" w:space="0"/>
            </w:tcBorders>
            <w:hideMark/>
          </w:tcPr>
          <w:p w:rsidRPr="00A620DA" w:rsidR="00D02A98" w:rsidP="002831C3" w:rsidRDefault="00DC1CE5" w14:paraId="0EBAA509" w14:textId="242D17E3">
            <w:pPr>
              <w:spacing w:after="0" w:line="240" w:lineRule="auto"/>
              <w:ind w:firstLine="475"/>
              <w:jc w:val="both"/>
              <w:rPr>
                <w:rFonts w:ascii="Times New Roman" w:hAnsi="Times New Roman" w:eastAsia="Times New Roman" w:cs="Times New Roman"/>
                <w:sz w:val="24"/>
                <w:szCs w:val="24"/>
                <w:lang w:eastAsia="lv-LV"/>
              </w:rPr>
            </w:pPr>
            <w:r>
              <w:rPr>
                <w:rFonts w:ascii="Times New Roman" w:hAnsi="Times New Roman" w:cs="Times New Roman"/>
                <w:sz w:val="24"/>
                <w:szCs w:val="24"/>
                <w:lang w:eastAsia="lv-LV"/>
              </w:rPr>
              <w:t xml:space="preserve">Ministru kabineta noteikumus pēc to pieņemšanas Ministru kabinetā izsludina, publicējot </w:t>
            </w:r>
            <w:r>
              <w:rPr>
                <w:rFonts w:ascii="Times New Roman" w:hAnsi="Times New Roman" w:cs="Times New Roman"/>
                <w:sz w:val="24"/>
                <w:szCs w:val="24"/>
              </w:rPr>
              <w:t>oficiālajā izdevumā "Latvijas Vēstnesis" (</w:t>
            </w:r>
            <w:hyperlink w:history="1" r:id="rId15">
              <w:r w:rsidRPr="00D00022">
                <w:rPr>
                  <w:rStyle w:val="Hipersaite"/>
                  <w:rFonts w:ascii="Times New Roman" w:hAnsi="Times New Roman" w:cs="Times New Roman"/>
                  <w:sz w:val="24"/>
                  <w:szCs w:val="24"/>
                </w:rPr>
                <w:t>www.vestnesis.lv</w:t>
              </w:r>
            </w:hyperlink>
            <w:r>
              <w:rPr>
                <w:rFonts w:ascii="Times New Roman" w:hAnsi="Times New Roman" w:cs="Times New Roman"/>
                <w:sz w:val="24"/>
                <w:szCs w:val="24"/>
              </w:rPr>
              <w:t>), kā arī tie ir pieejami sistematizēti vortālā Likumi.lv (</w:t>
            </w:r>
            <w:hyperlink w:history="1" r:id="rId16">
              <w:r w:rsidRPr="00D00022">
                <w:rPr>
                  <w:rStyle w:val="Hipersaite"/>
                  <w:rFonts w:ascii="Times New Roman" w:hAnsi="Times New Roman" w:cs="Times New Roman"/>
                  <w:sz w:val="24"/>
                  <w:szCs w:val="24"/>
                </w:rPr>
                <w:t>www.likumi.lv</w:t>
              </w:r>
            </w:hyperlink>
            <w:r>
              <w:rPr>
                <w:rFonts w:ascii="Times New Roman" w:hAnsi="Times New Roman" w:cs="Times New Roman"/>
                <w:sz w:val="24"/>
                <w:szCs w:val="24"/>
              </w:rPr>
              <w:t xml:space="preserve"> ).</w:t>
            </w:r>
          </w:p>
        </w:tc>
      </w:tr>
      <w:tr w:rsidRPr="00A620DA" w:rsidR="00D02A98" w:rsidTr="00C74E55" w14:paraId="10BDAEDA" w14:textId="77777777">
        <w:trPr>
          <w:trHeight w:val="375"/>
        </w:trPr>
        <w:tc>
          <w:tcPr>
            <w:tcW w:w="5000" w:type="pct"/>
            <w:gridSpan w:val="4"/>
            <w:tcBorders>
              <w:top w:val="outset" w:color="414142" w:sz="6" w:space="0"/>
              <w:left w:val="outset" w:color="414142" w:sz="6" w:space="0"/>
              <w:bottom w:val="outset" w:color="414142" w:sz="6" w:space="0"/>
              <w:right w:val="outset" w:color="414142" w:sz="6" w:space="0"/>
            </w:tcBorders>
            <w:vAlign w:val="center"/>
            <w:hideMark/>
          </w:tcPr>
          <w:p w:rsidRPr="00A620DA" w:rsidR="00D02A98" w:rsidP="002831C3" w:rsidRDefault="00D02A98" w14:paraId="7F4838F3" w14:textId="77777777">
            <w:pPr>
              <w:spacing w:after="0" w:line="240" w:lineRule="auto"/>
              <w:ind w:firstLine="300"/>
              <w:jc w:val="center"/>
              <w:rPr>
                <w:rFonts w:ascii="Times New Roman" w:hAnsi="Times New Roman" w:eastAsia="Times New Roman" w:cs="Times New Roman"/>
                <w:b/>
                <w:bCs/>
                <w:sz w:val="24"/>
                <w:szCs w:val="24"/>
                <w:lang w:eastAsia="lv-LV"/>
              </w:rPr>
            </w:pPr>
            <w:r w:rsidRPr="00A620DA">
              <w:rPr>
                <w:rFonts w:ascii="Times New Roman" w:hAnsi="Times New Roman" w:eastAsia="Times New Roman" w:cs="Times New Roman"/>
                <w:b/>
                <w:bCs/>
                <w:sz w:val="24"/>
                <w:szCs w:val="24"/>
                <w:lang w:eastAsia="lv-LV"/>
              </w:rPr>
              <w:t>VII. Tiesību akta projekta izpildes nodrošināšana un tās ietekme uz institūcijām</w:t>
            </w:r>
          </w:p>
        </w:tc>
      </w:tr>
      <w:tr w:rsidRPr="00A620DA" w:rsidR="00E358B9" w:rsidTr="002831C3" w14:paraId="740F77A4" w14:textId="77777777">
        <w:trPr>
          <w:trHeight w:val="420"/>
        </w:trPr>
        <w:tc>
          <w:tcPr>
            <w:tcW w:w="276" w:type="pct"/>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57E99C50"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1.</w:t>
            </w:r>
          </w:p>
        </w:tc>
        <w:tc>
          <w:tcPr>
            <w:tcW w:w="1422" w:type="pct"/>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381E8EF7"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Projekta izpildē iesaistītās institūcijas</w:t>
            </w:r>
          </w:p>
        </w:tc>
        <w:tc>
          <w:tcPr>
            <w:tcW w:w="3303"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2831C3" w:rsidRDefault="00EC5DDD" w14:paraId="075F74C6" w14:textId="40DB696F">
            <w:pPr>
              <w:spacing w:after="0" w:line="240" w:lineRule="auto"/>
              <w:ind w:firstLine="284"/>
              <w:jc w:val="both"/>
              <w:rPr>
                <w:rFonts w:ascii="Times New Roman" w:hAnsi="Times New Roman" w:eastAsia="Times New Roman" w:cs="Times New Roman"/>
                <w:sz w:val="24"/>
                <w:szCs w:val="24"/>
                <w:lang w:eastAsia="lv-LV"/>
              </w:rPr>
            </w:pPr>
            <w:r w:rsidRPr="00EC5DDD">
              <w:rPr>
                <w:rFonts w:ascii="Times New Roman" w:hAnsi="Times New Roman" w:eastAsia="Times New Roman" w:cs="Times New Roman"/>
                <w:sz w:val="24"/>
                <w:szCs w:val="24"/>
                <w:lang w:eastAsia="lv-LV"/>
              </w:rPr>
              <w:t>Tieslietu ministrija, zvērināti notāri, Latvijas Attīstīb</w:t>
            </w:r>
            <w:r>
              <w:rPr>
                <w:rFonts w:ascii="Times New Roman" w:hAnsi="Times New Roman" w:eastAsia="Times New Roman" w:cs="Times New Roman"/>
                <w:sz w:val="24"/>
                <w:szCs w:val="24"/>
                <w:lang w:eastAsia="lv-LV"/>
              </w:rPr>
              <w:t>as finanšu institūcija "Altum"</w:t>
            </w:r>
            <w:r w:rsidR="005C56D7">
              <w:rPr>
                <w:rFonts w:ascii="Times New Roman" w:hAnsi="Times New Roman" w:eastAsia="Times New Roman" w:cs="Times New Roman"/>
                <w:sz w:val="24"/>
                <w:szCs w:val="24"/>
                <w:lang w:eastAsia="lv-LV"/>
              </w:rPr>
              <w:t>, kredītiestādes</w:t>
            </w:r>
            <w:r w:rsidR="00B42EE0">
              <w:rPr>
                <w:rFonts w:ascii="Times New Roman" w:hAnsi="Times New Roman" w:eastAsia="Times New Roman" w:cs="Times New Roman"/>
                <w:sz w:val="24"/>
                <w:szCs w:val="24"/>
                <w:lang w:eastAsia="lv-LV"/>
              </w:rPr>
              <w:t>, Sabiedrības integrācijas fonds</w:t>
            </w:r>
            <w:r>
              <w:rPr>
                <w:rFonts w:ascii="Times New Roman" w:hAnsi="Times New Roman" w:eastAsia="Times New Roman" w:cs="Times New Roman"/>
                <w:sz w:val="24"/>
                <w:szCs w:val="24"/>
                <w:lang w:eastAsia="lv-LV"/>
              </w:rPr>
              <w:t>.</w:t>
            </w:r>
          </w:p>
        </w:tc>
      </w:tr>
      <w:tr w:rsidRPr="00A620DA" w:rsidR="00E358B9" w:rsidTr="002831C3" w14:paraId="097E442E" w14:textId="77777777">
        <w:trPr>
          <w:trHeight w:val="450"/>
        </w:trPr>
        <w:tc>
          <w:tcPr>
            <w:tcW w:w="276" w:type="pct"/>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106DB2C3"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2.</w:t>
            </w:r>
          </w:p>
        </w:tc>
        <w:tc>
          <w:tcPr>
            <w:tcW w:w="1422" w:type="pct"/>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5B6F90C5"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 xml:space="preserve">Projekta izpildes ietekme uz pārvaldes funkcijām un institucionālo struktūru. </w:t>
            </w:r>
          </w:p>
          <w:p w:rsidRPr="00A620DA" w:rsidR="00D02A98" w:rsidP="002831C3" w:rsidRDefault="00D02A98" w14:paraId="6211BCAA"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303"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5D7FC390" w14:textId="77777777">
            <w:pPr>
              <w:spacing w:after="0" w:line="240" w:lineRule="auto"/>
              <w:ind w:firstLine="284"/>
              <w:jc w:val="both"/>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Noteikumu projekts neparedz jaunu institūciju izveidi vai esošo institūciju likvidāciju vai reorganizāciju.</w:t>
            </w:r>
          </w:p>
        </w:tc>
      </w:tr>
      <w:tr w:rsidRPr="00A620DA" w:rsidR="00E358B9" w:rsidTr="002831C3" w14:paraId="387284BE" w14:textId="77777777">
        <w:trPr>
          <w:trHeight w:val="256"/>
        </w:trPr>
        <w:tc>
          <w:tcPr>
            <w:tcW w:w="276" w:type="pct"/>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4C0A5C85"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3.</w:t>
            </w:r>
          </w:p>
        </w:tc>
        <w:tc>
          <w:tcPr>
            <w:tcW w:w="1422" w:type="pct"/>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448C42EB" w14:textId="77777777">
            <w:pPr>
              <w:spacing w:after="0" w:line="240" w:lineRule="auto"/>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Cita informācija</w:t>
            </w:r>
          </w:p>
        </w:tc>
        <w:tc>
          <w:tcPr>
            <w:tcW w:w="3303" w:type="pct"/>
            <w:gridSpan w:val="2"/>
            <w:tcBorders>
              <w:top w:val="outset" w:color="414142" w:sz="6" w:space="0"/>
              <w:left w:val="outset" w:color="414142" w:sz="6" w:space="0"/>
              <w:bottom w:val="outset" w:color="414142" w:sz="6" w:space="0"/>
              <w:right w:val="outset" w:color="414142" w:sz="6" w:space="0"/>
            </w:tcBorders>
            <w:hideMark/>
          </w:tcPr>
          <w:p w:rsidRPr="00A620DA" w:rsidR="00D02A98" w:rsidP="002831C3" w:rsidRDefault="00D02A98" w14:paraId="53EFFABA" w14:textId="77777777">
            <w:pPr>
              <w:spacing w:after="0" w:line="240" w:lineRule="auto"/>
              <w:ind w:firstLine="284"/>
              <w:jc w:val="both"/>
              <w:rPr>
                <w:rFonts w:ascii="Times New Roman" w:hAnsi="Times New Roman" w:eastAsia="Times New Roman" w:cs="Times New Roman"/>
                <w:sz w:val="24"/>
                <w:szCs w:val="24"/>
                <w:lang w:eastAsia="lv-LV"/>
              </w:rPr>
            </w:pPr>
            <w:r w:rsidRPr="00A620DA">
              <w:rPr>
                <w:rFonts w:ascii="Times New Roman" w:hAnsi="Times New Roman" w:eastAsia="Times New Roman" w:cs="Times New Roman"/>
                <w:sz w:val="24"/>
                <w:szCs w:val="24"/>
                <w:lang w:eastAsia="lv-LV"/>
              </w:rPr>
              <w:t>Nav.</w:t>
            </w:r>
          </w:p>
        </w:tc>
      </w:tr>
    </w:tbl>
    <w:p w:rsidRPr="00A620DA" w:rsidR="00D02A98" w:rsidP="00D02A98" w:rsidRDefault="00D02A98" w14:paraId="1C5B3854" w14:textId="77777777">
      <w:pPr>
        <w:spacing w:after="0" w:line="240" w:lineRule="auto"/>
        <w:rPr>
          <w:rFonts w:ascii="Times New Roman" w:hAnsi="Times New Roman" w:cs="Times New Roman"/>
          <w:sz w:val="24"/>
          <w:szCs w:val="24"/>
        </w:rPr>
      </w:pPr>
    </w:p>
    <w:p w:rsidRPr="00A620DA" w:rsidR="00D02A98" w:rsidP="00D02A98" w:rsidRDefault="00D02A98" w14:paraId="728CB70B" w14:textId="77777777">
      <w:pPr>
        <w:spacing w:after="0" w:line="240" w:lineRule="auto"/>
        <w:rPr>
          <w:rFonts w:ascii="Times New Roman" w:hAnsi="Times New Roman" w:cs="Times New Roman"/>
          <w:sz w:val="24"/>
          <w:szCs w:val="24"/>
        </w:rPr>
      </w:pPr>
    </w:p>
    <w:p w:rsidRPr="00A620DA" w:rsidR="00D02A98" w:rsidP="00D02A98" w:rsidRDefault="00D02A98" w14:paraId="1B571A9B" w14:textId="77777777">
      <w:pPr>
        <w:spacing w:after="0" w:line="240" w:lineRule="auto"/>
        <w:jc w:val="both"/>
        <w:rPr>
          <w:rFonts w:ascii="Times New Roman" w:hAnsi="Times New Roman" w:eastAsia="Times New Roman" w:cs="Times New Roman"/>
          <w:sz w:val="24"/>
          <w:szCs w:val="24"/>
        </w:rPr>
      </w:pPr>
      <w:r w:rsidRPr="00A620DA">
        <w:rPr>
          <w:rFonts w:ascii="Times New Roman" w:hAnsi="Times New Roman" w:eastAsia="Times New Roman" w:cs="Times New Roman"/>
          <w:sz w:val="24"/>
          <w:szCs w:val="24"/>
        </w:rPr>
        <w:t>Iesniedzējs:</w:t>
      </w:r>
    </w:p>
    <w:p w:rsidRPr="00447C6A" w:rsidR="00447C6A" w:rsidP="00447C6A" w:rsidRDefault="00447C6A" w14:paraId="774D211B" w14:textId="77777777">
      <w:pPr>
        <w:spacing w:after="0" w:line="240" w:lineRule="auto"/>
        <w:rPr>
          <w:rFonts w:ascii="Times New Roman" w:hAnsi="Times New Roman" w:eastAsia="Times New Roman" w:cs="Times New Roman"/>
          <w:sz w:val="24"/>
          <w:szCs w:val="24"/>
          <w:lang w:eastAsia="lv-LV"/>
        </w:rPr>
      </w:pPr>
      <w:r w:rsidRPr="00447C6A">
        <w:rPr>
          <w:rFonts w:ascii="Times New Roman" w:hAnsi="Times New Roman" w:eastAsia="Times New Roman" w:cs="Times New Roman"/>
          <w:sz w:val="24"/>
          <w:szCs w:val="24"/>
          <w:lang w:eastAsia="lv-LV"/>
        </w:rPr>
        <w:t>Ministru prezidenta biedrs,</w:t>
      </w:r>
    </w:p>
    <w:p w:rsidRPr="00447C6A" w:rsidR="00447C6A" w:rsidP="00447C6A" w:rsidRDefault="00447C6A" w14:paraId="64FBFC45" w14:textId="1AB1D642">
      <w:pPr>
        <w:spacing w:after="0" w:line="240" w:lineRule="auto"/>
        <w:rPr>
          <w:rFonts w:ascii="Times New Roman" w:hAnsi="Times New Roman" w:eastAsia="Times New Roman" w:cs="Times New Roman"/>
          <w:sz w:val="24"/>
          <w:szCs w:val="24"/>
          <w:lang w:eastAsia="lv-LV"/>
        </w:rPr>
      </w:pPr>
      <w:r w:rsidRPr="00447C6A">
        <w:rPr>
          <w:rFonts w:ascii="Times New Roman" w:hAnsi="Times New Roman" w:eastAsia="Times New Roman" w:cs="Times New Roman"/>
          <w:sz w:val="24"/>
          <w:szCs w:val="24"/>
          <w:lang w:eastAsia="lv-LV"/>
        </w:rPr>
        <w:t>tieslietu ministrs</w:t>
      </w:r>
      <w:r w:rsidRPr="00447C6A">
        <w:rPr>
          <w:rFonts w:ascii="Times New Roman" w:hAnsi="Times New Roman" w:eastAsia="Times New Roman" w:cs="Times New Roman"/>
          <w:sz w:val="24"/>
          <w:szCs w:val="24"/>
          <w:lang w:eastAsia="lv-LV"/>
        </w:rPr>
        <w:tab/>
      </w:r>
      <w:r w:rsidRPr="00447C6A">
        <w:rPr>
          <w:rFonts w:ascii="Times New Roman" w:hAnsi="Times New Roman" w:eastAsia="Times New Roman" w:cs="Times New Roman"/>
          <w:sz w:val="24"/>
          <w:szCs w:val="24"/>
          <w:lang w:eastAsia="lv-LV"/>
        </w:rPr>
        <w:tab/>
      </w:r>
      <w:r w:rsidRPr="00447C6A">
        <w:rPr>
          <w:rFonts w:ascii="Times New Roman" w:hAnsi="Times New Roman" w:eastAsia="Times New Roman" w:cs="Times New Roman"/>
          <w:sz w:val="24"/>
          <w:szCs w:val="24"/>
          <w:lang w:eastAsia="lv-LV"/>
        </w:rPr>
        <w:tab/>
      </w:r>
      <w:r w:rsidRPr="00447C6A">
        <w:rPr>
          <w:rFonts w:ascii="Times New Roman" w:hAnsi="Times New Roman" w:eastAsia="Times New Roman" w:cs="Times New Roman"/>
          <w:sz w:val="24"/>
          <w:szCs w:val="24"/>
          <w:lang w:eastAsia="lv-LV"/>
        </w:rPr>
        <w:tab/>
      </w:r>
      <w:r w:rsidRPr="00447C6A">
        <w:rPr>
          <w:rFonts w:ascii="Times New Roman" w:hAnsi="Times New Roman" w:eastAsia="Times New Roman" w:cs="Times New Roman"/>
          <w:sz w:val="24"/>
          <w:szCs w:val="24"/>
          <w:lang w:eastAsia="lv-LV"/>
        </w:rPr>
        <w:tab/>
      </w:r>
      <w:r w:rsidRPr="00447C6A">
        <w:rPr>
          <w:rFonts w:ascii="Times New Roman" w:hAnsi="Times New Roman" w:eastAsia="Times New Roman" w:cs="Times New Roman"/>
          <w:sz w:val="24"/>
          <w:szCs w:val="24"/>
          <w:lang w:eastAsia="lv-LV"/>
        </w:rPr>
        <w:tab/>
      </w:r>
      <w:r w:rsidRPr="00447C6A">
        <w:rPr>
          <w:rFonts w:ascii="Times New Roman" w:hAnsi="Times New Roman" w:eastAsia="Times New Roman" w:cs="Times New Roman"/>
          <w:sz w:val="24"/>
          <w:szCs w:val="24"/>
          <w:lang w:eastAsia="lv-LV"/>
        </w:rPr>
        <w:tab/>
      </w:r>
      <w:r w:rsidRPr="00447C6A">
        <w:rPr>
          <w:rFonts w:ascii="Times New Roman" w:hAnsi="Times New Roman" w:eastAsia="Times New Roman" w:cs="Times New Roman"/>
          <w:sz w:val="24"/>
          <w:szCs w:val="24"/>
          <w:lang w:eastAsia="lv-LV"/>
        </w:rPr>
        <w:tab/>
      </w:r>
      <w:r>
        <w:rPr>
          <w:rFonts w:ascii="Times New Roman" w:hAnsi="Times New Roman" w:eastAsia="Times New Roman" w:cs="Times New Roman"/>
          <w:sz w:val="24"/>
          <w:szCs w:val="24"/>
          <w:lang w:eastAsia="lv-LV"/>
        </w:rPr>
        <w:t xml:space="preserve">   </w:t>
      </w:r>
      <w:r w:rsidRPr="00447C6A">
        <w:rPr>
          <w:rFonts w:ascii="Times New Roman" w:hAnsi="Times New Roman" w:eastAsia="Times New Roman" w:cs="Times New Roman"/>
          <w:sz w:val="24"/>
          <w:szCs w:val="24"/>
          <w:lang w:eastAsia="lv-LV"/>
        </w:rPr>
        <w:t>Jānis Bordāns</w:t>
      </w:r>
    </w:p>
    <w:p w:rsidRPr="00A620DA" w:rsidR="00D02A98" w:rsidP="00D02A98" w:rsidRDefault="00D02A98" w14:paraId="7C9BBE68" w14:textId="77777777">
      <w:pPr>
        <w:spacing w:after="0" w:line="240" w:lineRule="auto"/>
        <w:jc w:val="both"/>
        <w:rPr>
          <w:rFonts w:ascii="Times New Roman" w:hAnsi="Times New Roman" w:eastAsia="Times New Roman" w:cs="Times New Roman"/>
          <w:sz w:val="24"/>
          <w:szCs w:val="24"/>
        </w:rPr>
      </w:pPr>
    </w:p>
    <w:p w:rsidRPr="00A620DA" w:rsidR="00D02A98" w:rsidP="00D02A98" w:rsidRDefault="00D02A98" w14:paraId="7DE491CA" w14:textId="77777777">
      <w:pPr>
        <w:spacing w:after="0" w:line="240" w:lineRule="auto"/>
        <w:jc w:val="both"/>
        <w:rPr>
          <w:rFonts w:ascii="Times New Roman" w:hAnsi="Times New Roman" w:eastAsia="Times New Roman" w:cs="Times New Roman"/>
          <w:sz w:val="24"/>
          <w:szCs w:val="24"/>
        </w:rPr>
      </w:pPr>
    </w:p>
    <w:p w:rsidRPr="00A620DA" w:rsidR="00D02A98" w:rsidP="00D02A98" w:rsidRDefault="003E0CB5" w14:paraId="44B9F5E2" w14:textId="32C0AC30">
      <w:pPr>
        <w:spacing w:after="0" w:line="240" w:lineRule="auto"/>
        <w:rPr>
          <w:rFonts w:ascii="Times New Roman" w:hAnsi="Times New Roman" w:cs="Times New Roman"/>
          <w:sz w:val="20"/>
        </w:rPr>
      </w:pPr>
      <w:r>
        <w:rPr>
          <w:rFonts w:ascii="Times New Roman" w:hAnsi="Times New Roman" w:cs="Times New Roman"/>
          <w:sz w:val="20"/>
        </w:rPr>
        <w:t>Miltoviča</w:t>
      </w:r>
      <w:r w:rsidRPr="00A620DA" w:rsidR="00D02A98">
        <w:rPr>
          <w:rFonts w:ascii="Times New Roman" w:hAnsi="Times New Roman" w:cs="Times New Roman"/>
          <w:sz w:val="20"/>
        </w:rPr>
        <w:t xml:space="preserve"> </w:t>
      </w:r>
      <w:r>
        <w:rPr>
          <w:rFonts w:ascii="Times New Roman" w:hAnsi="Times New Roman" w:cs="Times New Roman"/>
          <w:sz w:val="20"/>
        </w:rPr>
        <w:t>67036775</w:t>
      </w:r>
    </w:p>
    <w:p w:rsidR="00454348" w:rsidP="00931ED0" w:rsidRDefault="00447C6A" w14:paraId="27299AA0" w14:textId="30FB0214">
      <w:pPr>
        <w:spacing w:after="0" w:line="240" w:lineRule="auto"/>
        <w:rPr>
          <w:rFonts w:ascii="Times New Roman" w:hAnsi="Times New Roman" w:cs="Times New Roman"/>
          <w:sz w:val="20"/>
        </w:rPr>
      </w:pPr>
      <w:hyperlink w:history="1" r:id="rId17">
        <w:r w:rsidRPr="00FA6597" w:rsidR="00454348">
          <w:rPr>
            <w:rStyle w:val="Hipersaite"/>
            <w:rFonts w:ascii="Times New Roman" w:hAnsi="Times New Roman" w:cs="Times New Roman"/>
            <w:sz w:val="20"/>
          </w:rPr>
          <w:t>laura.miltovica@tm.gov.lv</w:t>
        </w:r>
      </w:hyperlink>
    </w:p>
    <w:p w:rsidRPr="000057A6" w:rsidR="000057A6" w:rsidP="000057A6" w:rsidRDefault="000057A6" w14:paraId="4B81668D" w14:textId="77777777">
      <w:pPr>
        <w:spacing w:after="0" w:line="240" w:lineRule="auto"/>
        <w:rPr>
          <w:rFonts w:ascii="Times New Roman" w:hAnsi="Times New Roman" w:cs="Times New Roman"/>
          <w:sz w:val="20"/>
        </w:rPr>
      </w:pPr>
      <w:r w:rsidRPr="000057A6">
        <w:rPr>
          <w:rFonts w:ascii="Times New Roman" w:hAnsi="Times New Roman" w:cs="Times New Roman"/>
          <w:sz w:val="20"/>
        </w:rPr>
        <w:t>Degle 67036833</w:t>
      </w:r>
    </w:p>
    <w:p w:rsidRPr="000057A6" w:rsidR="000057A6" w:rsidP="000057A6" w:rsidRDefault="00447C6A" w14:paraId="288B9701" w14:textId="3529F368">
      <w:pPr>
        <w:spacing w:after="0" w:line="240" w:lineRule="auto"/>
        <w:rPr>
          <w:rFonts w:ascii="Times New Roman" w:hAnsi="Times New Roman" w:cs="Times New Roman"/>
          <w:sz w:val="20"/>
        </w:rPr>
      </w:pPr>
      <w:hyperlink w:history="1" r:id="rId18">
        <w:r w:rsidRPr="00423E52" w:rsidR="000057A6">
          <w:rPr>
            <w:rStyle w:val="Hipersaite"/>
            <w:rFonts w:ascii="Times New Roman" w:hAnsi="Times New Roman" w:cs="Times New Roman"/>
            <w:sz w:val="20"/>
          </w:rPr>
          <w:t>gunta.degle@tm.gov.lv</w:t>
        </w:r>
      </w:hyperlink>
      <w:r w:rsidR="000057A6">
        <w:rPr>
          <w:rFonts w:ascii="Times New Roman" w:hAnsi="Times New Roman" w:cs="Times New Roman"/>
          <w:sz w:val="20"/>
        </w:rPr>
        <w:t xml:space="preserve"> </w:t>
      </w:r>
    </w:p>
    <w:sectPr w:rsidRPr="000057A6" w:rsidR="000057A6" w:rsidSect="00E358B9">
      <w:headerReference w:type="default" r:id="rId19"/>
      <w:footerReference w:type="default" r:id="rId20"/>
      <w:footerReference w:type="first" r:id="rId2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4783E" w14:textId="77777777" w:rsidR="00CD4043" w:rsidRDefault="00CD4043" w:rsidP="00A73BD4">
      <w:pPr>
        <w:spacing w:after="0" w:line="240" w:lineRule="auto"/>
      </w:pPr>
      <w:r>
        <w:separator/>
      </w:r>
    </w:p>
  </w:endnote>
  <w:endnote w:type="continuationSeparator" w:id="0">
    <w:p w14:paraId="4A8AB76A" w14:textId="77777777" w:rsidR="00CD4043" w:rsidRDefault="00CD4043" w:rsidP="00A7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F7AC9" w14:textId="399E6C31" w:rsidR="002831C3" w:rsidRPr="0042645D" w:rsidRDefault="002831C3" w:rsidP="002831C3">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C42280">
      <w:rPr>
        <w:rFonts w:ascii="Times New Roman" w:hAnsi="Times New Roman" w:cs="Times New Roman"/>
        <w:noProof/>
        <w:sz w:val="20"/>
        <w:szCs w:val="20"/>
      </w:rPr>
      <w:t>2</w:t>
    </w:r>
    <w:r w:rsidR="003F3506">
      <w:rPr>
        <w:rFonts w:ascii="Times New Roman" w:hAnsi="Times New Roman" w:cs="Times New Roman"/>
        <w:noProof/>
        <w:sz w:val="20"/>
        <w:szCs w:val="20"/>
      </w:rPr>
      <w:t>3</w:t>
    </w:r>
    <w:r w:rsidR="00736D5C">
      <w:rPr>
        <w:rFonts w:ascii="Times New Roman" w:hAnsi="Times New Roman" w:cs="Times New Roman"/>
        <w:noProof/>
        <w:sz w:val="20"/>
        <w:szCs w:val="20"/>
      </w:rPr>
      <w:t>11</w:t>
    </w:r>
    <w:r>
      <w:rPr>
        <w:rFonts w:ascii="Times New Roman" w:hAnsi="Times New Roman" w:cs="Times New Roman"/>
        <w:noProof/>
        <w:sz w:val="20"/>
        <w:szCs w:val="20"/>
      </w:rPr>
      <w:t>20_vn</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B61E9" w14:textId="38757787" w:rsidR="002831C3" w:rsidRPr="0042645D" w:rsidRDefault="002831C3" w:rsidP="002831C3">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C42280">
      <w:rPr>
        <w:rFonts w:ascii="Times New Roman" w:hAnsi="Times New Roman" w:cs="Times New Roman"/>
        <w:noProof/>
        <w:sz w:val="20"/>
        <w:szCs w:val="20"/>
      </w:rPr>
      <w:t>2</w:t>
    </w:r>
    <w:r w:rsidR="003F3506">
      <w:rPr>
        <w:rFonts w:ascii="Times New Roman" w:hAnsi="Times New Roman" w:cs="Times New Roman"/>
        <w:noProof/>
        <w:sz w:val="20"/>
        <w:szCs w:val="20"/>
      </w:rPr>
      <w:t>3</w:t>
    </w:r>
    <w:r w:rsidR="00736D5C">
      <w:rPr>
        <w:rFonts w:ascii="Times New Roman" w:hAnsi="Times New Roman" w:cs="Times New Roman"/>
        <w:noProof/>
        <w:sz w:val="20"/>
        <w:szCs w:val="20"/>
      </w:rPr>
      <w:t>11</w:t>
    </w:r>
    <w:r>
      <w:rPr>
        <w:rFonts w:ascii="Times New Roman" w:hAnsi="Times New Roman" w:cs="Times New Roman"/>
        <w:noProof/>
        <w:sz w:val="20"/>
        <w:szCs w:val="20"/>
      </w:rPr>
      <w:t>20_vn</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4A1BC" w14:textId="77777777" w:rsidR="00CD4043" w:rsidRDefault="00CD4043" w:rsidP="00A73BD4">
      <w:pPr>
        <w:spacing w:after="0" w:line="240" w:lineRule="auto"/>
      </w:pPr>
      <w:r>
        <w:separator/>
      </w:r>
    </w:p>
  </w:footnote>
  <w:footnote w:type="continuationSeparator" w:id="0">
    <w:p w14:paraId="04520175" w14:textId="77777777" w:rsidR="00CD4043" w:rsidRDefault="00CD4043" w:rsidP="00A73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2831C3" w:rsidRDefault="002831C3" w14:paraId="482DC776" w14:textId="77777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81313">
          <w:rPr>
            <w:rFonts w:ascii="Times New Roman" w:hAnsi="Times New Roman" w:cs="Times New Roman"/>
            <w:noProof/>
            <w:sz w:val="24"/>
            <w:szCs w:val="24"/>
          </w:rPr>
          <w:t>12</w:t>
        </w:r>
        <w:r w:rsidRPr="004D15A9">
          <w:rPr>
            <w:rFonts w:ascii="Times New Roman" w:hAnsi="Times New Roman" w:cs="Times New Roman"/>
            <w:sz w:val="24"/>
            <w:szCs w:val="24"/>
          </w:rPr>
          <w:fldChar w:fldCharType="end"/>
        </w:r>
      </w:p>
    </w:sdtContent>
  </w:sdt>
  <w:p w:rsidR="002831C3" w:rsidRDefault="002831C3" w14:paraId="1F49CFB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77B42"/>
    <w:multiLevelType w:val="hybridMultilevel"/>
    <w:tmpl w:val="1BC0ED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A98"/>
    <w:rsid w:val="00004404"/>
    <w:rsid w:val="000057A6"/>
    <w:rsid w:val="000115EC"/>
    <w:rsid w:val="00022D17"/>
    <w:rsid w:val="00042F32"/>
    <w:rsid w:val="00053DA8"/>
    <w:rsid w:val="000546BC"/>
    <w:rsid w:val="000549E2"/>
    <w:rsid w:val="00057347"/>
    <w:rsid w:val="00064F29"/>
    <w:rsid w:val="000668A2"/>
    <w:rsid w:val="00072182"/>
    <w:rsid w:val="00095411"/>
    <w:rsid w:val="000B0A21"/>
    <w:rsid w:val="000B5FCD"/>
    <w:rsid w:val="000C07D4"/>
    <w:rsid w:val="000C24ED"/>
    <w:rsid w:val="000E347F"/>
    <w:rsid w:val="000E3C9F"/>
    <w:rsid w:val="000E6D1C"/>
    <w:rsid w:val="000F139F"/>
    <w:rsid w:val="000F2F3D"/>
    <w:rsid w:val="000F6ADB"/>
    <w:rsid w:val="00102787"/>
    <w:rsid w:val="00111D26"/>
    <w:rsid w:val="00112C26"/>
    <w:rsid w:val="00143E77"/>
    <w:rsid w:val="0015685C"/>
    <w:rsid w:val="00164842"/>
    <w:rsid w:val="0016732C"/>
    <w:rsid w:val="00176C90"/>
    <w:rsid w:val="001802EA"/>
    <w:rsid w:val="00182B33"/>
    <w:rsid w:val="001849B3"/>
    <w:rsid w:val="00190277"/>
    <w:rsid w:val="001913A9"/>
    <w:rsid w:val="0019606F"/>
    <w:rsid w:val="001A64A1"/>
    <w:rsid w:val="001D5BCA"/>
    <w:rsid w:val="001E2894"/>
    <w:rsid w:val="001F349E"/>
    <w:rsid w:val="001F4F93"/>
    <w:rsid w:val="001F6489"/>
    <w:rsid w:val="001F681A"/>
    <w:rsid w:val="002125EA"/>
    <w:rsid w:val="00215026"/>
    <w:rsid w:val="00216984"/>
    <w:rsid w:val="00220E53"/>
    <w:rsid w:val="00222E95"/>
    <w:rsid w:val="002312DC"/>
    <w:rsid w:val="00242E90"/>
    <w:rsid w:val="00246A38"/>
    <w:rsid w:val="00251D26"/>
    <w:rsid w:val="00263C8F"/>
    <w:rsid w:val="002665B6"/>
    <w:rsid w:val="00266CD4"/>
    <w:rsid w:val="0027332E"/>
    <w:rsid w:val="002831C3"/>
    <w:rsid w:val="002B200C"/>
    <w:rsid w:val="002B3D5D"/>
    <w:rsid w:val="002B52D6"/>
    <w:rsid w:val="002C2142"/>
    <w:rsid w:val="002D5A9F"/>
    <w:rsid w:val="002D7168"/>
    <w:rsid w:val="002E1F46"/>
    <w:rsid w:val="002E4861"/>
    <w:rsid w:val="002F26F9"/>
    <w:rsid w:val="003204D7"/>
    <w:rsid w:val="00336461"/>
    <w:rsid w:val="00341E46"/>
    <w:rsid w:val="003445FB"/>
    <w:rsid w:val="0035530F"/>
    <w:rsid w:val="00360D41"/>
    <w:rsid w:val="003757B7"/>
    <w:rsid w:val="00377E65"/>
    <w:rsid w:val="00383DD1"/>
    <w:rsid w:val="00385D75"/>
    <w:rsid w:val="003914BB"/>
    <w:rsid w:val="003B0EB7"/>
    <w:rsid w:val="003B625D"/>
    <w:rsid w:val="003E0CB5"/>
    <w:rsid w:val="003E4531"/>
    <w:rsid w:val="003E79CA"/>
    <w:rsid w:val="003F3506"/>
    <w:rsid w:val="003F50E0"/>
    <w:rsid w:val="003F7589"/>
    <w:rsid w:val="0040371B"/>
    <w:rsid w:val="00404110"/>
    <w:rsid w:val="004406FA"/>
    <w:rsid w:val="00441EAC"/>
    <w:rsid w:val="0044346B"/>
    <w:rsid w:val="00447C6A"/>
    <w:rsid w:val="0045375A"/>
    <w:rsid w:val="00453C8F"/>
    <w:rsid w:val="00454348"/>
    <w:rsid w:val="00454CEC"/>
    <w:rsid w:val="00457091"/>
    <w:rsid w:val="00465535"/>
    <w:rsid w:val="00475477"/>
    <w:rsid w:val="00487478"/>
    <w:rsid w:val="004A255E"/>
    <w:rsid w:val="004A34C6"/>
    <w:rsid w:val="004B0DB4"/>
    <w:rsid w:val="004B333A"/>
    <w:rsid w:val="004C0B5B"/>
    <w:rsid w:val="004D3B99"/>
    <w:rsid w:val="00513F87"/>
    <w:rsid w:val="00521640"/>
    <w:rsid w:val="00524F3C"/>
    <w:rsid w:val="00531F5F"/>
    <w:rsid w:val="0053221E"/>
    <w:rsid w:val="0054122A"/>
    <w:rsid w:val="00550411"/>
    <w:rsid w:val="00557276"/>
    <w:rsid w:val="00573B7E"/>
    <w:rsid w:val="00587B00"/>
    <w:rsid w:val="005922C7"/>
    <w:rsid w:val="00593B4E"/>
    <w:rsid w:val="005A047D"/>
    <w:rsid w:val="005A04C3"/>
    <w:rsid w:val="005A4EC6"/>
    <w:rsid w:val="005A5F79"/>
    <w:rsid w:val="005B1F31"/>
    <w:rsid w:val="005B3D6F"/>
    <w:rsid w:val="005C56D7"/>
    <w:rsid w:val="005D2B9D"/>
    <w:rsid w:val="005E1545"/>
    <w:rsid w:val="005E219D"/>
    <w:rsid w:val="005E294D"/>
    <w:rsid w:val="005E7247"/>
    <w:rsid w:val="005F1BAA"/>
    <w:rsid w:val="005F5C1B"/>
    <w:rsid w:val="006036B7"/>
    <w:rsid w:val="00614819"/>
    <w:rsid w:val="00621985"/>
    <w:rsid w:val="006322A3"/>
    <w:rsid w:val="00640079"/>
    <w:rsid w:val="00647961"/>
    <w:rsid w:val="006545DA"/>
    <w:rsid w:val="00660828"/>
    <w:rsid w:val="00663CDF"/>
    <w:rsid w:val="00681313"/>
    <w:rsid w:val="00683B6E"/>
    <w:rsid w:val="0068541D"/>
    <w:rsid w:val="006979C2"/>
    <w:rsid w:val="006A38CB"/>
    <w:rsid w:val="006B38F0"/>
    <w:rsid w:val="006B6875"/>
    <w:rsid w:val="006C677E"/>
    <w:rsid w:val="006C7876"/>
    <w:rsid w:val="006D1B97"/>
    <w:rsid w:val="006E0E08"/>
    <w:rsid w:val="006E3FBB"/>
    <w:rsid w:val="006F34F6"/>
    <w:rsid w:val="00716AEC"/>
    <w:rsid w:val="00726E81"/>
    <w:rsid w:val="0073181C"/>
    <w:rsid w:val="00736D5C"/>
    <w:rsid w:val="00741014"/>
    <w:rsid w:val="00745926"/>
    <w:rsid w:val="00755FBF"/>
    <w:rsid w:val="007861AB"/>
    <w:rsid w:val="0078641F"/>
    <w:rsid w:val="00792E23"/>
    <w:rsid w:val="007B23DA"/>
    <w:rsid w:val="007E4113"/>
    <w:rsid w:val="007F4638"/>
    <w:rsid w:val="00805166"/>
    <w:rsid w:val="008106CD"/>
    <w:rsid w:val="00811AC3"/>
    <w:rsid w:val="00815072"/>
    <w:rsid w:val="00825520"/>
    <w:rsid w:val="008511BC"/>
    <w:rsid w:val="00852C59"/>
    <w:rsid w:val="00853619"/>
    <w:rsid w:val="0086321A"/>
    <w:rsid w:val="008674F7"/>
    <w:rsid w:val="00873B0E"/>
    <w:rsid w:val="00875D19"/>
    <w:rsid w:val="00876A7F"/>
    <w:rsid w:val="00880698"/>
    <w:rsid w:val="00885D4A"/>
    <w:rsid w:val="00891353"/>
    <w:rsid w:val="008A3FA2"/>
    <w:rsid w:val="008A74CA"/>
    <w:rsid w:val="008B7ABE"/>
    <w:rsid w:val="008C3C9B"/>
    <w:rsid w:val="008D05C2"/>
    <w:rsid w:val="008D3F36"/>
    <w:rsid w:val="008E198E"/>
    <w:rsid w:val="008E2E1F"/>
    <w:rsid w:val="008E544C"/>
    <w:rsid w:val="008F1594"/>
    <w:rsid w:val="008F2EE8"/>
    <w:rsid w:val="008F7374"/>
    <w:rsid w:val="00903BEA"/>
    <w:rsid w:val="009163D7"/>
    <w:rsid w:val="0092572E"/>
    <w:rsid w:val="00931ED0"/>
    <w:rsid w:val="009322E4"/>
    <w:rsid w:val="0094120B"/>
    <w:rsid w:val="00943035"/>
    <w:rsid w:val="00945493"/>
    <w:rsid w:val="00956C16"/>
    <w:rsid w:val="00960CE0"/>
    <w:rsid w:val="0096255B"/>
    <w:rsid w:val="00993B41"/>
    <w:rsid w:val="009A4B7F"/>
    <w:rsid w:val="009A7D30"/>
    <w:rsid w:val="009B13B2"/>
    <w:rsid w:val="009B2925"/>
    <w:rsid w:val="009D0FD9"/>
    <w:rsid w:val="009D1094"/>
    <w:rsid w:val="009D2707"/>
    <w:rsid w:val="009F6ADF"/>
    <w:rsid w:val="00A01EC9"/>
    <w:rsid w:val="00A03D90"/>
    <w:rsid w:val="00A24171"/>
    <w:rsid w:val="00A30001"/>
    <w:rsid w:val="00A335E2"/>
    <w:rsid w:val="00A34D2C"/>
    <w:rsid w:val="00A43A9C"/>
    <w:rsid w:val="00A51E61"/>
    <w:rsid w:val="00A73BD4"/>
    <w:rsid w:val="00A83AF5"/>
    <w:rsid w:val="00A860E0"/>
    <w:rsid w:val="00A86CE9"/>
    <w:rsid w:val="00A93779"/>
    <w:rsid w:val="00A96BCF"/>
    <w:rsid w:val="00A97D21"/>
    <w:rsid w:val="00A97FA9"/>
    <w:rsid w:val="00AA503D"/>
    <w:rsid w:val="00AB2C82"/>
    <w:rsid w:val="00AB6B8F"/>
    <w:rsid w:val="00AD24A9"/>
    <w:rsid w:val="00AD609A"/>
    <w:rsid w:val="00AE18F7"/>
    <w:rsid w:val="00AE6F52"/>
    <w:rsid w:val="00AF50FF"/>
    <w:rsid w:val="00B019F6"/>
    <w:rsid w:val="00B030F0"/>
    <w:rsid w:val="00B0614F"/>
    <w:rsid w:val="00B42EE0"/>
    <w:rsid w:val="00B4569F"/>
    <w:rsid w:val="00B46DD7"/>
    <w:rsid w:val="00B53F0D"/>
    <w:rsid w:val="00B645A9"/>
    <w:rsid w:val="00B80DDF"/>
    <w:rsid w:val="00B959B9"/>
    <w:rsid w:val="00BB6492"/>
    <w:rsid w:val="00BF6C03"/>
    <w:rsid w:val="00C000DF"/>
    <w:rsid w:val="00C073BF"/>
    <w:rsid w:val="00C113CA"/>
    <w:rsid w:val="00C21EAB"/>
    <w:rsid w:val="00C223EC"/>
    <w:rsid w:val="00C22583"/>
    <w:rsid w:val="00C25175"/>
    <w:rsid w:val="00C376D1"/>
    <w:rsid w:val="00C42280"/>
    <w:rsid w:val="00C54A2A"/>
    <w:rsid w:val="00C6300F"/>
    <w:rsid w:val="00C65B42"/>
    <w:rsid w:val="00C6748C"/>
    <w:rsid w:val="00C73F18"/>
    <w:rsid w:val="00C74E55"/>
    <w:rsid w:val="00C90CA9"/>
    <w:rsid w:val="00CA0960"/>
    <w:rsid w:val="00CD4043"/>
    <w:rsid w:val="00CE15AF"/>
    <w:rsid w:val="00CE1B2C"/>
    <w:rsid w:val="00CE4283"/>
    <w:rsid w:val="00CF691C"/>
    <w:rsid w:val="00CF6DAA"/>
    <w:rsid w:val="00D02A98"/>
    <w:rsid w:val="00D34667"/>
    <w:rsid w:val="00D4418B"/>
    <w:rsid w:val="00D45E3D"/>
    <w:rsid w:val="00D541A2"/>
    <w:rsid w:val="00D577CF"/>
    <w:rsid w:val="00D60BE1"/>
    <w:rsid w:val="00D85E03"/>
    <w:rsid w:val="00D90D84"/>
    <w:rsid w:val="00D92CFF"/>
    <w:rsid w:val="00D94A42"/>
    <w:rsid w:val="00DA696A"/>
    <w:rsid w:val="00DB2B3F"/>
    <w:rsid w:val="00DB7C72"/>
    <w:rsid w:val="00DC1CE5"/>
    <w:rsid w:val="00DE09C6"/>
    <w:rsid w:val="00DE61C0"/>
    <w:rsid w:val="00DE766A"/>
    <w:rsid w:val="00DF18B8"/>
    <w:rsid w:val="00DF1BD5"/>
    <w:rsid w:val="00DF693B"/>
    <w:rsid w:val="00E04A5E"/>
    <w:rsid w:val="00E142B5"/>
    <w:rsid w:val="00E20359"/>
    <w:rsid w:val="00E2082C"/>
    <w:rsid w:val="00E2380F"/>
    <w:rsid w:val="00E24DA2"/>
    <w:rsid w:val="00E25B18"/>
    <w:rsid w:val="00E32C2D"/>
    <w:rsid w:val="00E347D4"/>
    <w:rsid w:val="00E358B9"/>
    <w:rsid w:val="00E4130A"/>
    <w:rsid w:val="00E55731"/>
    <w:rsid w:val="00E65C90"/>
    <w:rsid w:val="00E716B7"/>
    <w:rsid w:val="00E75C22"/>
    <w:rsid w:val="00E9150D"/>
    <w:rsid w:val="00EA0D36"/>
    <w:rsid w:val="00EB160E"/>
    <w:rsid w:val="00EB6370"/>
    <w:rsid w:val="00EC3ED9"/>
    <w:rsid w:val="00EC54C7"/>
    <w:rsid w:val="00EC5DDD"/>
    <w:rsid w:val="00ED2964"/>
    <w:rsid w:val="00ED4F19"/>
    <w:rsid w:val="00ED745B"/>
    <w:rsid w:val="00EE0926"/>
    <w:rsid w:val="00EE3F0A"/>
    <w:rsid w:val="00EF0AD2"/>
    <w:rsid w:val="00EF3ACF"/>
    <w:rsid w:val="00F00C58"/>
    <w:rsid w:val="00F11670"/>
    <w:rsid w:val="00F12970"/>
    <w:rsid w:val="00F1484A"/>
    <w:rsid w:val="00F22387"/>
    <w:rsid w:val="00F250F9"/>
    <w:rsid w:val="00F35A4A"/>
    <w:rsid w:val="00F35CC4"/>
    <w:rsid w:val="00F51E96"/>
    <w:rsid w:val="00F62892"/>
    <w:rsid w:val="00F81989"/>
    <w:rsid w:val="00F8485F"/>
    <w:rsid w:val="00F96301"/>
    <w:rsid w:val="00FA6875"/>
    <w:rsid w:val="00FD4942"/>
    <w:rsid w:val="00FE2288"/>
    <w:rsid w:val="00FF4B22"/>
    <w:rsid w:val="00FF5D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63AE73"/>
  <w15:docId w15:val="{D5CE4360-E887-4DE1-BB14-384F2EB9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B637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02A9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02A98"/>
  </w:style>
  <w:style w:type="paragraph" w:styleId="Kjene">
    <w:name w:val="footer"/>
    <w:basedOn w:val="Parasts"/>
    <w:link w:val="KjeneRakstz"/>
    <w:uiPriority w:val="99"/>
    <w:unhideWhenUsed/>
    <w:rsid w:val="00D02A9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D02A98"/>
  </w:style>
  <w:style w:type="paragraph" w:styleId="Balonteksts">
    <w:name w:val="Balloon Text"/>
    <w:basedOn w:val="Parasts"/>
    <w:link w:val="BalontekstsRakstz"/>
    <w:uiPriority w:val="99"/>
    <w:semiHidden/>
    <w:unhideWhenUsed/>
    <w:rsid w:val="008106C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06CD"/>
    <w:rPr>
      <w:rFonts w:ascii="Segoe UI" w:hAnsi="Segoe UI" w:cs="Segoe UI"/>
      <w:sz w:val="18"/>
      <w:szCs w:val="18"/>
    </w:rPr>
  </w:style>
  <w:style w:type="character" w:styleId="Hipersaite">
    <w:name w:val="Hyperlink"/>
    <w:basedOn w:val="Noklusjumarindkopasfonts"/>
    <w:uiPriority w:val="99"/>
    <w:unhideWhenUsed/>
    <w:rsid w:val="00E75C22"/>
    <w:rPr>
      <w:color w:val="0563C1" w:themeColor="hyperlink"/>
      <w:u w:val="single"/>
    </w:rPr>
  </w:style>
  <w:style w:type="character" w:customStyle="1" w:styleId="Neatrisintapieminana1">
    <w:name w:val="Neatrisināta pieminēšana1"/>
    <w:basedOn w:val="Noklusjumarindkopasfonts"/>
    <w:uiPriority w:val="99"/>
    <w:semiHidden/>
    <w:unhideWhenUsed/>
    <w:rsid w:val="00E75C22"/>
    <w:rPr>
      <w:color w:val="605E5C"/>
      <w:shd w:val="clear" w:color="auto" w:fill="E1DFDD"/>
    </w:rPr>
  </w:style>
  <w:style w:type="character" w:styleId="Komentraatsauce">
    <w:name w:val="annotation reference"/>
    <w:basedOn w:val="Noklusjumarindkopasfonts"/>
    <w:uiPriority w:val="99"/>
    <w:semiHidden/>
    <w:unhideWhenUsed/>
    <w:rsid w:val="00143E77"/>
    <w:rPr>
      <w:sz w:val="16"/>
      <w:szCs w:val="16"/>
    </w:rPr>
  </w:style>
  <w:style w:type="paragraph" w:styleId="Komentrateksts">
    <w:name w:val="annotation text"/>
    <w:basedOn w:val="Parasts"/>
    <w:link w:val="KomentratekstsRakstz"/>
    <w:unhideWhenUsed/>
    <w:rsid w:val="00143E77"/>
    <w:pPr>
      <w:spacing w:line="240" w:lineRule="auto"/>
    </w:pPr>
    <w:rPr>
      <w:sz w:val="20"/>
      <w:szCs w:val="20"/>
    </w:rPr>
  </w:style>
  <w:style w:type="character" w:customStyle="1" w:styleId="KomentratekstsRakstz">
    <w:name w:val="Komentāra teksts Rakstz."/>
    <w:basedOn w:val="Noklusjumarindkopasfonts"/>
    <w:link w:val="Komentrateksts"/>
    <w:rsid w:val="00143E77"/>
    <w:rPr>
      <w:sz w:val="20"/>
      <w:szCs w:val="20"/>
    </w:rPr>
  </w:style>
  <w:style w:type="paragraph" w:styleId="Komentratma">
    <w:name w:val="annotation subject"/>
    <w:basedOn w:val="Komentrateksts"/>
    <w:next w:val="Komentrateksts"/>
    <w:link w:val="KomentratmaRakstz"/>
    <w:uiPriority w:val="99"/>
    <w:semiHidden/>
    <w:unhideWhenUsed/>
    <w:rsid w:val="00143E77"/>
    <w:rPr>
      <w:b/>
      <w:bCs/>
    </w:rPr>
  </w:style>
  <w:style w:type="character" w:customStyle="1" w:styleId="KomentratmaRakstz">
    <w:name w:val="Komentāra tēma Rakstz."/>
    <w:basedOn w:val="KomentratekstsRakstz"/>
    <w:link w:val="Komentratma"/>
    <w:uiPriority w:val="99"/>
    <w:semiHidden/>
    <w:rsid w:val="00143E77"/>
    <w:rPr>
      <w:b/>
      <w:bCs/>
      <w:sz w:val="20"/>
      <w:szCs w:val="20"/>
    </w:rPr>
  </w:style>
  <w:style w:type="character" w:styleId="Izmantotahipersaite">
    <w:name w:val="FollowedHyperlink"/>
    <w:basedOn w:val="Noklusjumarindkopasfonts"/>
    <w:uiPriority w:val="99"/>
    <w:semiHidden/>
    <w:unhideWhenUsed/>
    <w:rsid w:val="00215026"/>
    <w:rPr>
      <w:color w:val="954F72" w:themeColor="followedHyperlink"/>
      <w:u w:val="single"/>
    </w:rPr>
  </w:style>
  <w:style w:type="paragraph" w:styleId="Prskatjums">
    <w:name w:val="Revision"/>
    <w:hidden/>
    <w:uiPriority w:val="99"/>
    <w:semiHidden/>
    <w:rsid w:val="00745926"/>
    <w:pPr>
      <w:spacing w:after="0" w:line="240" w:lineRule="auto"/>
    </w:pPr>
  </w:style>
  <w:style w:type="paragraph" w:customStyle="1" w:styleId="tv213">
    <w:name w:val="tv213"/>
    <w:basedOn w:val="Parasts"/>
    <w:rsid w:val="00AD24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2">
    <w:name w:val="Neatrisināta pieminēšana2"/>
    <w:basedOn w:val="Noklusjumarindkopasfonts"/>
    <w:uiPriority w:val="99"/>
    <w:semiHidden/>
    <w:unhideWhenUsed/>
    <w:rsid w:val="00E65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559684">
      <w:bodyDiv w:val="1"/>
      <w:marLeft w:val="0"/>
      <w:marRight w:val="0"/>
      <w:marTop w:val="0"/>
      <w:marBottom w:val="0"/>
      <w:divBdr>
        <w:top w:val="none" w:sz="0" w:space="0" w:color="auto"/>
        <w:left w:val="none" w:sz="0" w:space="0" w:color="auto"/>
        <w:bottom w:val="none" w:sz="0" w:space="0" w:color="auto"/>
        <w:right w:val="none" w:sz="0" w:space="0" w:color="auto"/>
      </w:divBdr>
    </w:div>
    <w:div w:id="367606073">
      <w:bodyDiv w:val="1"/>
      <w:marLeft w:val="0"/>
      <w:marRight w:val="0"/>
      <w:marTop w:val="0"/>
      <w:marBottom w:val="0"/>
      <w:divBdr>
        <w:top w:val="none" w:sz="0" w:space="0" w:color="auto"/>
        <w:left w:val="none" w:sz="0" w:space="0" w:color="auto"/>
        <w:bottom w:val="none" w:sz="0" w:space="0" w:color="auto"/>
        <w:right w:val="none" w:sz="0" w:space="0" w:color="auto"/>
      </w:divBdr>
    </w:div>
    <w:div w:id="469060355">
      <w:bodyDiv w:val="1"/>
      <w:marLeft w:val="0"/>
      <w:marRight w:val="0"/>
      <w:marTop w:val="0"/>
      <w:marBottom w:val="0"/>
      <w:divBdr>
        <w:top w:val="none" w:sz="0" w:space="0" w:color="auto"/>
        <w:left w:val="none" w:sz="0" w:space="0" w:color="auto"/>
        <w:bottom w:val="none" w:sz="0" w:space="0" w:color="auto"/>
        <w:right w:val="none" w:sz="0" w:space="0" w:color="auto"/>
      </w:divBdr>
    </w:div>
    <w:div w:id="484207908">
      <w:bodyDiv w:val="1"/>
      <w:marLeft w:val="0"/>
      <w:marRight w:val="0"/>
      <w:marTop w:val="0"/>
      <w:marBottom w:val="0"/>
      <w:divBdr>
        <w:top w:val="none" w:sz="0" w:space="0" w:color="auto"/>
        <w:left w:val="none" w:sz="0" w:space="0" w:color="auto"/>
        <w:bottom w:val="none" w:sz="0" w:space="0" w:color="auto"/>
        <w:right w:val="none" w:sz="0" w:space="0" w:color="auto"/>
      </w:divBdr>
    </w:div>
    <w:div w:id="580405627">
      <w:bodyDiv w:val="1"/>
      <w:marLeft w:val="0"/>
      <w:marRight w:val="0"/>
      <w:marTop w:val="0"/>
      <w:marBottom w:val="0"/>
      <w:divBdr>
        <w:top w:val="none" w:sz="0" w:space="0" w:color="auto"/>
        <w:left w:val="none" w:sz="0" w:space="0" w:color="auto"/>
        <w:bottom w:val="none" w:sz="0" w:space="0" w:color="auto"/>
        <w:right w:val="none" w:sz="0" w:space="0" w:color="auto"/>
      </w:divBdr>
    </w:div>
    <w:div w:id="1258559062">
      <w:bodyDiv w:val="1"/>
      <w:marLeft w:val="0"/>
      <w:marRight w:val="0"/>
      <w:marTop w:val="0"/>
      <w:marBottom w:val="0"/>
      <w:divBdr>
        <w:top w:val="none" w:sz="0" w:space="0" w:color="auto"/>
        <w:left w:val="none" w:sz="0" w:space="0" w:color="auto"/>
        <w:bottom w:val="none" w:sz="0" w:space="0" w:color="auto"/>
        <w:right w:val="none" w:sz="0" w:space="0" w:color="auto"/>
      </w:divBdr>
    </w:div>
    <w:div w:id="135129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m.gov.lv/lv/pazinojums-par-lidzdalibas-iespejam-ministru-kabineta-noteikumu-projekta-grozijumi-ministru-kabineta-2009-gada-27-oktobra-noteikumos-nr-1250-izstrades-procesa" TargetMode="External"/><Relationship Id="rId18" Type="http://schemas.openxmlformats.org/officeDocument/2006/relationships/hyperlink" Target="mailto:gunta.degle@tm.gov.l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likumi.lv/doc.php?id=197033" TargetMode="External"/><Relationship Id="rId17" Type="http://schemas.openxmlformats.org/officeDocument/2006/relationships/hyperlink" Target="mailto:laura.miltovica@tm.gov.lv" TargetMode="External"/><Relationship Id="rId2" Type="http://schemas.openxmlformats.org/officeDocument/2006/relationships/customXml" Target="../customXml/item2.xml"/><Relationship Id="rId16" Type="http://schemas.openxmlformats.org/officeDocument/2006/relationships/hyperlink" Target="http://www.likumi.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atalogs.godagimene.lv/" TargetMode="External"/><Relationship Id="rId5" Type="http://schemas.openxmlformats.org/officeDocument/2006/relationships/numbering" Target="numbering.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k.gov.lv/content/ministru-kabineta-diskusiju-dokumenti"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B8CFAEEB89AE4AB035BB5A7CD3D32F" ma:contentTypeVersion="13" ma:contentTypeDescription="Create a new document." ma:contentTypeScope="" ma:versionID="1ee22af51a8e23cafe2199a4bfd46012">
  <xsd:schema xmlns:xsd="http://www.w3.org/2001/XMLSchema" xmlns:xs="http://www.w3.org/2001/XMLSchema" xmlns:p="http://schemas.microsoft.com/office/2006/metadata/properties" xmlns:ns3="16fd2a3f-c400-41d9-89a9-f9e0e7ebdf5a" xmlns:ns4="10a820e7-8e87-4a99-acff-ec06cdaac524" targetNamespace="http://schemas.microsoft.com/office/2006/metadata/properties" ma:root="true" ma:fieldsID="ced1774dac5a0dc3c4573c1bf30ecd93" ns3:_="" ns4:_="">
    <xsd:import namespace="16fd2a3f-c400-41d9-89a9-f9e0e7ebdf5a"/>
    <xsd:import namespace="10a820e7-8e87-4a99-acff-ec06cdaac5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d2a3f-c400-41d9-89a9-f9e0e7ebd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820e7-8e87-4a99-acff-ec06cdaac5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63ADE-D27F-48D8-AFD2-4FC040A09EDE}">
  <ds:schemaRefs>
    <ds:schemaRef ds:uri="http://schemas.microsoft.com/sharepoint/v3/contenttype/forms"/>
  </ds:schemaRefs>
</ds:datastoreItem>
</file>

<file path=customXml/itemProps2.xml><?xml version="1.0" encoding="utf-8"?>
<ds:datastoreItem xmlns:ds="http://schemas.openxmlformats.org/officeDocument/2006/customXml" ds:itemID="{3BC4AC2E-775D-43C4-A98D-480FE1B2FC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65689D-86C5-45FD-AD3F-F9ACA7805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d2a3f-c400-41d9-89a9-f9e0e7ebdf5a"/>
    <ds:schemaRef ds:uri="10a820e7-8e87-4a99-acff-ec06cdaac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4A2C3D-3BFB-418F-93E0-CF3DE3F1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17326</Words>
  <Characters>9876</Characters>
  <Application>Microsoft Office Word</Application>
  <DocSecurity>0</DocSecurity>
  <Lines>82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kabienta 2009. gada 27. oktobra noteikumos Nr. 1250 "Noteikumi par valsts nodevu par īpašuma tiesību un ķīlas tiesību nostiprināšanu zemesgrāmatā"</vt:lpstr>
      <vt:lpstr>Grozījumi Ministru kabienta 2009. gada 27. oktobra noteikumos Nr. 1250 "Noteikumi par valsts nodevu par īpašuma tiesību un ķīlas tiesību nostiprināšanu zemesgrāmatā"</vt:lpstr>
    </vt:vector>
  </TitlesOfParts>
  <Company>Tieslietu ministrija</Company>
  <LinksUpToDate>false</LinksUpToDate>
  <CharactersWithSpaces>27148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kabienta 2009. gada 27. oktobra noteikumos Nr. 1250 "Noteikumi par valsts nodevu par īpašuma tiesību un ķīlas tiesību nostiprināšanu zemesgrāmatā"</dc:title>
  <dc:subject>Anotācija</dc:subject>
  <dc:creator>Laura Miltoviča</dc:creator>
  <dc:description>67036775, laura.miltovica@tm.gov.lv</dc:description>
  <cp:lastModifiedBy>Līga Kokare-Zviedre</cp:lastModifiedBy>
  <cp:revision>4</cp:revision>
  <cp:lastPrinted>2020-09-15T11:31:00Z</cp:lastPrinted>
  <dcterms:created xsi:type="dcterms:W3CDTF">2020-11-23T07:21:00Z</dcterms:created>
  <dcterms:modified xsi:type="dcterms:W3CDTF">2020-11-23T11:08:00Z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0x0101003EB8CFAEEB89AE4AB035BB5A7CD3D32F</vt:lpwstr>
  </property>
</Properties>
</file>