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CC82" w14:textId="63F2E18D" w:rsidR="00580002" w:rsidRPr="00DF4C94" w:rsidRDefault="00580002" w:rsidP="563B054A">
      <w:pPr>
        <w:jc w:val="center"/>
        <w:rPr>
          <w:b/>
          <w:bCs/>
          <w:sz w:val="28"/>
          <w:szCs w:val="28"/>
        </w:rPr>
      </w:pPr>
      <w:bookmarkStart w:id="0" w:name="_Hlk30433482"/>
      <w:r w:rsidRPr="00DF4C94">
        <w:rPr>
          <w:b/>
          <w:bCs/>
          <w:sz w:val="28"/>
          <w:szCs w:val="28"/>
        </w:rPr>
        <w:t xml:space="preserve">Ministru kabineta noteikumu </w:t>
      </w:r>
    </w:p>
    <w:p w14:paraId="31277E41" w14:textId="768A18F8" w:rsidR="00580002" w:rsidRPr="00DF4C94" w:rsidRDefault="00340355" w:rsidP="563B054A">
      <w:pPr>
        <w:jc w:val="center"/>
        <w:rPr>
          <w:b/>
          <w:bCs/>
          <w:sz w:val="28"/>
          <w:szCs w:val="28"/>
        </w:rPr>
      </w:pPr>
      <w:r w:rsidRPr="00DF4C94">
        <w:rPr>
          <w:b/>
          <w:bCs/>
          <w:sz w:val="28"/>
          <w:szCs w:val="28"/>
        </w:rPr>
        <w:t>“</w:t>
      </w:r>
      <w:r w:rsidR="0089236C" w:rsidRPr="00DF4C94">
        <w:rPr>
          <w:b/>
          <w:bCs/>
          <w:sz w:val="28"/>
          <w:szCs w:val="28"/>
        </w:rPr>
        <w:t xml:space="preserve">Grozījumi Ministru kabineta 2016. gada 20. decembra noteikumos Nr. 859 </w:t>
      </w:r>
      <w:r w:rsidR="00274185" w:rsidRPr="00DF4C94">
        <w:rPr>
          <w:b/>
          <w:bCs/>
          <w:sz w:val="28"/>
          <w:szCs w:val="28"/>
        </w:rPr>
        <w:t>“</w:t>
      </w:r>
      <w:r w:rsidR="0089236C" w:rsidRPr="00DF4C94">
        <w:rPr>
          <w:b/>
          <w:bCs/>
          <w:sz w:val="28"/>
          <w:szCs w:val="28"/>
        </w:rPr>
        <w:t>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w:t>
      </w:r>
      <w:r w:rsidR="00A778BD" w:rsidRPr="00DF4C94">
        <w:rPr>
          <w:b/>
          <w:bCs/>
          <w:sz w:val="28"/>
          <w:szCs w:val="28"/>
        </w:rPr>
        <w:t>”</w:t>
      </w:r>
      <w:r w:rsidR="00707218" w:rsidRPr="00DF4C94">
        <w:rPr>
          <w:b/>
          <w:bCs/>
          <w:sz w:val="28"/>
          <w:szCs w:val="28"/>
        </w:rPr>
        <w:t xml:space="preserve"> </w:t>
      </w:r>
      <w:r w:rsidR="0059444E" w:rsidRPr="00DF4C94">
        <w:rPr>
          <w:b/>
          <w:bCs/>
          <w:sz w:val="28"/>
          <w:szCs w:val="28"/>
        </w:rPr>
        <w:t xml:space="preserve">projekta </w:t>
      </w:r>
      <w:r w:rsidR="00580002" w:rsidRPr="00DF4C94">
        <w:rPr>
          <w:b/>
          <w:bCs/>
          <w:sz w:val="28"/>
          <w:szCs w:val="28"/>
        </w:rPr>
        <w:t>sākotnējās ietekmes novērtējuma ziņojums (anotācija)</w:t>
      </w:r>
    </w:p>
    <w:bookmarkEnd w:id="0"/>
    <w:p w14:paraId="34A928AE" w14:textId="77777777" w:rsidR="00B81283" w:rsidRPr="00DF4C94" w:rsidRDefault="00B81283" w:rsidP="00580002">
      <w:pPr>
        <w:jc w:val="center"/>
        <w:rPr>
          <w:b/>
          <w:sz w:val="28"/>
          <w:szCs w:val="28"/>
        </w:rPr>
      </w:pPr>
    </w:p>
    <w:p w14:paraId="62145984" w14:textId="77777777" w:rsidR="00130023" w:rsidRPr="00DF4C94" w:rsidRDefault="00130023" w:rsidP="00130023">
      <w:pPr>
        <w:rPr>
          <w:b/>
        </w:rPr>
      </w:pPr>
    </w:p>
    <w:tbl>
      <w:tblPr>
        <w:tblStyle w:val="TableGrid"/>
        <w:tblW w:w="5316" w:type="pct"/>
        <w:tblInd w:w="-572" w:type="dxa"/>
        <w:tblLook w:val="04A0" w:firstRow="1" w:lastRow="0" w:firstColumn="1" w:lastColumn="0" w:noHBand="0" w:noVBand="1"/>
      </w:tblPr>
      <w:tblGrid>
        <w:gridCol w:w="3343"/>
        <w:gridCol w:w="6531"/>
      </w:tblGrid>
      <w:tr w:rsidR="00174E49" w:rsidRPr="00DF4C94" w14:paraId="23DF3C34" w14:textId="77777777" w:rsidTr="00174E49">
        <w:tc>
          <w:tcPr>
            <w:tcW w:w="5000" w:type="pct"/>
            <w:gridSpan w:val="2"/>
            <w:hideMark/>
          </w:tcPr>
          <w:p w14:paraId="191A5FF0" w14:textId="77777777" w:rsidR="00174E49" w:rsidRPr="00DF4C94" w:rsidRDefault="00174E49" w:rsidP="00A94C27">
            <w:pPr>
              <w:spacing w:after="120"/>
              <w:jc w:val="center"/>
              <w:rPr>
                <w:rFonts w:eastAsia="Times New Roman"/>
                <w:b/>
                <w:bCs/>
                <w:iCs/>
                <w:color w:val="000000" w:themeColor="text1"/>
              </w:rPr>
            </w:pPr>
            <w:r w:rsidRPr="00DF4C94">
              <w:rPr>
                <w:rFonts w:eastAsia="Times New Roman"/>
                <w:b/>
                <w:bCs/>
                <w:color w:val="000000" w:themeColor="text1"/>
              </w:rPr>
              <w:t>Tiesību akta projekta anotācijas kopsavilkums</w:t>
            </w:r>
          </w:p>
        </w:tc>
      </w:tr>
      <w:tr w:rsidR="00174E49" w:rsidRPr="00DF4C94" w14:paraId="0028B743" w14:textId="77777777" w:rsidTr="00174E49">
        <w:trPr>
          <w:trHeight w:val="906"/>
        </w:trPr>
        <w:tc>
          <w:tcPr>
            <w:tcW w:w="1693" w:type="pct"/>
            <w:hideMark/>
          </w:tcPr>
          <w:p w14:paraId="46154B57" w14:textId="4E275A68" w:rsidR="00174E49" w:rsidRPr="00DF4C94" w:rsidRDefault="00174E49" w:rsidP="00174E49">
            <w:pPr>
              <w:spacing w:after="120"/>
              <w:rPr>
                <w:color w:val="000000" w:themeColor="text1"/>
              </w:rPr>
            </w:pPr>
            <w:r w:rsidRPr="00DF4C94">
              <w:rPr>
                <w:color w:val="000000" w:themeColor="text1"/>
              </w:rPr>
              <w:t xml:space="preserve">Mērķis, risinājums un projekta spēkā stāšanās laiks </w:t>
            </w:r>
            <w:r w:rsidRPr="00DF4C94">
              <w:rPr>
                <w:rFonts w:eastAsia="Times New Roman"/>
                <w:iCs/>
              </w:rPr>
              <w:t>(500 zīmes bez atstarpēm)</w:t>
            </w:r>
          </w:p>
        </w:tc>
        <w:tc>
          <w:tcPr>
            <w:tcW w:w="3307" w:type="pct"/>
            <w:shd w:val="clear" w:color="auto" w:fill="auto"/>
            <w:hideMark/>
          </w:tcPr>
          <w:p w14:paraId="6EE90568" w14:textId="79BBE2EE" w:rsidR="00CD5A50" w:rsidRPr="00DF4C94" w:rsidRDefault="00CD5A50" w:rsidP="00CC1764">
            <w:pPr>
              <w:ind w:left="111" w:right="28"/>
              <w:jc w:val="both"/>
              <w:rPr>
                <w:color w:val="000000" w:themeColor="text1"/>
              </w:rPr>
            </w:pPr>
            <w:bookmarkStart w:id="1" w:name="_Hlk512244612"/>
            <w:r w:rsidRPr="00DF4C94">
              <w:rPr>
                <w:color w:val="000000" w:themeColor="text1"/>
              </w:rPr>
              <w:t xml:space="preserve">Ministru kabineta noteikumu </w:t>
            </w:r>
            <w:r w:rsidRPr="00DF4C94">
              <w:rPr>
                <w:bCs/>
                <w:color w:val="000000"/>
              </w:rPr>
              <w:t xml:space="preserve">“Grozījumi Ministru kabineta 2016. gada 20. decembra noteikumos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 projekts (turpmāk – MK noteikumu projekts) </w:t>
            </w:r>
            <w:r w:rsidRPr="00DF4C94">
              <w:rPr>
                <w:color w:val="000000" w:themeColor="text1"/>
              </w:rPr>
              <w:t>paredz 5.4.2.2. pasākuma “Vides monitoringa un kontroles sistēmas attīstība un sabiedrības līdzdalības vides pārvaldībā veicināšana” (turpmāk – SAMP 5.4.2.2.) ietvaros noteikt papildu jaunu attiecināmo izmaksu kategoriju – datu ieguve</w:t>
            </w:r>
            <w:r w:rsidR="00F24D40">
              <w:rPr>
                <w:color w:val="000000" w:themeColor="text1"/>
              </w:rPr>
              <w:t>,</w:t>
            </w:r>
            <w:r w:rsidRPr="00DF4C94">
              <w:rPr>
                <w:color w:val="000000" w:themeColor="text1"/>
              </w:rPr>
              <w:t xml:space="preserve"> analīze</w:t>
            </w:r>
            <w:r w:rsidR="00F24D40">
              <w:rPr>
                <w:color w:val="000000" w:themeColor="text1"/>
              </w:rPr>
              <w:t xml:space="preserve"> </w:t>
            </w:r>
            <w:r w:rsidR="00F24D40" w:rsidRPr="00BE5046">
              <w:rPr>
                <w:b/>
                <w:color w:val="000000" w:themeColor="text1"/>
              </w:rPr>
              <w:t>un</w:t>
            </w:r>
            <w:r w:rsidRPr="00BE5046">
              <w:rPr>
                <w:b/>
                <w:color w:val="000000" w:themeColor="text1"/>
              </w:rPr>
              <w:t xml:space="preserve"> </w:t>
            </w:r>
            <w:r w:rsidR="00676B08" w:rsidRPr="00676B08">
              <w:rPr>
                <w:b/>
              </w:rPr>
              <w:t>tehniski ekonomiskās un vides izpētes veikšana</w:t>
            </w:r>
            <w:r w:rsidR="00680F31">
              <w:rPr>
                <w:b/>
              </w:rPr>
              <w:t>i</w:t>
            </w:r>
            <w:r w:rsidR="00676B08" w:rsidRPr="00676B08">
              <w:rPr>
                <w:b/>
                <w:color w:val="000000" w:themeColor="text1"/>
              </w:rPr>
              <w:t xml:space="preserve"> </w:t>
            </w:r>
            <w:r w:rsidRPr="00DF4C94">
              <w:rPr>
                <w:color w:val="000000" w:themeColor="text1"/>
              </w:rPr>
              <w:t xml:space="preserve">potenciāli jaunu ūdenssaimniecības aglomerāciju noteikšanas un attīstības novērtēšanai, ievērojot to ietekmi uz virszemes ūdens objektiem. </w:t>
            </w:r>
          </w:p>
          <w:p w14:paraId="7C8153CC" w14:textId="77777777" w:rsidR="00CD5A50" w:rsidRPr="00DF4C94" w:rsidRDefault="00CD5A50" w:rsidP="00CC1764">
            <w:pPr>
              <w:ind w:left="111" w:right="28"/>
              <w:jc w:val="both"/>
            </w:pPr>
            <w:r w:rsidRPr="00DF4C94">
              <w:rPr>
                <w:color w:val="000000" w:themeColor="text1"/>
              </w:rPr>
              <w:t>MK noteikumu projekts stāsies spēkā vispārējā kārtībā.</w:t>
            </w:r>
          </w:p>
          <w:bookmarkEnd w:id="1"/>
          <w:p w14:paraId="39F82824" w14:textId="5F7F58C2" w:rsidR="00174E49" w:rsidRPr="00DF4C94" w:rsidRDefault="00174E49" w:rsidP="00CD5A50">
            <w:pPr>
              <w:ind w:left="111" w:right="244"/>
              <w:jc w:val="both"/>
              <w:rPr>
                <w:color w:val="000000" w:themeColor="text1"/>
              </w:rPr>
            </w:pPr>
          </w:p>
        </w:tc>
      </w:tr>
    </w:tbl>
    <w:p w14:paraId="53235416" w14:textId="77777777" w:rsidR="00635F54" w:rsidRPr="00DF4C94" w:rsidRDefault="00635F54" w:rsidP="00B74B68">
      <w:pPr>
        <w:rPr>
          <w:b/>
          <w:color w:val="000000"/>
        </w:rPr>
      </w:pPr>
    </w:p>
    <w:tbl>
      <w:tblPr>
        <w:tblpPr w:leftFromText="180" w:rightFromText="180" w:vertAnchor="text" w:tblpXSpec="right" w:tblpY="1"/>
        <w:tblOverlap w:val="neve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2553"/>
        <w:gridCol w:w="6394"/>
      </w:tblGrid>
      <w:tr w:rsidR="00635F54" w:rsidRPr="00DF4C94" w14:paraId="5DC1DC9E" w14:textId="77777777" w:rsidTr="00174E49">
        <w:tc>
          <w:tcPr>
            <w:tcW w:w="9626"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DF4C94" w:rsidRDefault="00635F54">
            <w:pPr>
              <w:pStyle w:val="ListParagraph"/>
              <w:tabs>
                <w:tab w:val="left" w:pos="2268"/>
                <w:tab w:val="left" w:pos="2410"/>
              </w:tabs>
              <w:ind w:left="1080"/>
              <w:jc w:val="center"/>
              <w:rPr>
                <w:b/>
                <w:color w:val="000000"/>
                <w:sz w:val="24"/>
                <w:szCs w:val="24"/>
                <w:lang w:eastAsia="en-US"/>
              </w:rPr>
            </w:pPr>
            <w:r w:rsidRPr="00DF4C94">
              <w:rPr>
                <w:b/>
                <w:bCs/>
                <w:color w:val="000000"/>
                <w:sz w:val="24"/>
                <w:szCs w:val="24"/>
              </w:rPr>
              <w:t>I. Tiesību akta projekta izstrādes nepieciešamība</w:t>
            </w:r>
          </w:p>
        </w:tc>
      </w:tr>
      <w:tr w:rsidR="00635F54" w:rsidRPr="00DF4C94" w14:paraId="19930878" w14:textId="77777777" w:rsidTr="00174E49">
        <w:tc>
          <w:tcPr>
            <w:tcW w:w="679" w:type="dxa"/>
            <w:tcBorders>
              <w:top w:val="single" w:sz="4" w:space="0" w:color="auto"/>
              <w:left w:val="single" w:sz="4" w:space="0" w:color="auto"/>
              <w:bottom w:val="single" w:sz="4" w:space="0" w:color="auto"/>
              <w:right w:val="single" w:sz="4" w:space="0" w:color="auto"/>
            </w:tcBorders>
            <w:hideMark/>
          </w:tcPr>
          <w:p w14:paraId="71398584" w14:textId="77777777" w:rsidR="00635F54" w:rsidRPr="00DF4C94" w:rsidRDefault="00635F54">
            <w:pPr>
              <w:jc w:val="center"/>
              <w:rPr>
                <w:color w:val="000000"/>
                <w:lang w:eastAsia="en-US"/>
              </w:rPr>
            </w:pPr>
            <w:r w:rsidRPr="00DF4C94">
              <w:rPr>
                <w:color w:val="000000"/>
              </w:rPr>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DF4C94" w:rsidRDefault="00635F54">
            <w:pPr>
              <w:tabs>
                <w:tab w:val="left" w:pos="1904"/>
              </w:tabs>
              <w:rPr>
                <w:color w:val="000000"/>
                <w:lang w:eastAsia="en-US"/>
              </w:rPr>
            </w:pPr>
            <w:r w:rsidRPr="00DF4C94">
              <w:rPr>
                <w:color w:val="000000"/>
              </w:rPr>
              <w:t>Pamatojums</w:t>
            </w:r>
          </w:p>
        </w:tc>
        <w:tc>
          <w:tcPr>
            <w:tcW w:w="6394" w:type="dxa"/>
            <w:tcBorders>
              <w:top w:val="single" w:sz="4" w:space="0" w:color="auto"/>
              <w:left w:val="single" w:sz="4" w:space="0" w:color="auto"/>
              <w:bottom w:val="single" w:sz="4" w:space="0" w:color="auto"/>
              <w:right w:val="single" w:sz="4" w:space="0" w:color="auto"/>
            </w:tcBorders>
            <w:vAlign w:val="center"/>
          </w:tcPr>
          <w:p w14:paraId="6A5D5501" w14:textId="2BF6B059" w:rsidR="002403AF" w:rsidRPr="00DF4C94" w:rsidRDefault="002E345D" w:rsidP="00CD5A50">
            <w:pPr>
              <w:ind w:left="64"/>
              <w:jc w:val="both"/>
              <w:rPr>
                <w:bCs/>
                <w:color w:val="000000"/>
              </w:rPr>
            </w:pPr>
            <w:r w:rsidRPr="00DF4C94">
              <w:rPr>
                <w:color w:val="000000" w:themeColor="text1"/>
              </w:rPr>
              <w:t xml:space="preserve">Ministru kabineta noteikumu </w:t>
            </w:r>
            <w:r w:rsidRPr="00DF4C94">
              <w:rPr>
                <w:bCs/>
                <w:color w:val="000000"/>
              </w:rPr>
              <w:t>projekts</w:t>
            </w:r>
            <w:r w:rsidR="00B156FD" w:rsidRPr="00DF4C94">
              <w:rPr>
                <w:bCs/>
                <w:color w:val="000000"/>
              </w:rPr>
              <w:t xml:space="preserve"> </w:t>
            </w:r>
            <w:r w:rsidR="00B949BE" w:rsidRPr="00DF4C94">
              <w:rPr>
                <w:bCs/>
                <w:color w:val="000000"/>
              </w:rPr>
              <w:t>ir izstrādāts</w:t>
            </w:r>
            <w:r w:rsidR="00E83DAF" w:rsidRPr="00DF4C94">
              <w:rPr>
                <w:bCs/>
                <w:color w:val="000000"/>
              </w:rPr>
              <w:t xml:space="preserve"> </w:t>
            </w:r>
            <w:r w:rsidR="00441F41" w:rsidRPr="00DF4C94">
              <w:rPr>
                <w:bCs/>
                <w:color w:val="000000"/>
              </w:rPr>
              <w:t xml:space="preserve">pēc Vides aizsardzības un reģionālās attīstības ministrijas (turpmāk – VARAM) iniciatīvas </w:t>
            </w:r>
            <w:r w:rsidR="00E83DAF" w:rsidRPr="00DF4C94">
              <w:rPr>
                <w:bCs/>
                <w:color w:val="000000"/>
              </w:rPr>
              <w:t>saskaņā ar</w:t>
            </w:r>
            <w:r w:rsidR="00A7326A" w:rsidRPr="00DF4C94">
              <w:rPr>
                <w:bCs/>
                <w:color w:val="000000"/>
              </w:rPr>
              <w:t xml:space="preserve"> </w:t>
            </w:r>
            <w:r w:rsidR="00E83DAF" w:rsidRPr="00DF4C94">
              <w:rPr>
                <w:bCs/>
                <w:color w:val="000000"/>
              </w:rPr>
              <w:t xml:space="preserve">Eiropas Savienības </w:t>
            </w:r>
            <w:r w:rsidR="00E315CE" w:rsidRPr="00DF4C94">
              <w:rPr>
                <w:bCs/>
                <w:color w:val="000000"/>
              </w:rPr>
              <w:t xml:space="preserve">(turpmāk – ES) </w:t>
            </w:r>
            <w:r w:rsidR="00E83DAF" w:rsidRPr="00DF4C94">
              <w:rPr>
                <w:bCs/>
                <w:color w:val="000000"/>
              </w:rPr>
              <w:t>struktūrfondu un Kohēzijas fonda 2014.–2020.</w:t>
            </w:r>
            <w:r w:rsidR="00445ABB" w:rsidRPr="00DF4C94">
              <w:rPr>
                <w:bCs/>
                <w:color w:val="000000"/>
              </w:rPr>
              <w:t> </w:t>
            </w:r>
            <w:r w:rsidR="00E83DAF" w:rsidRPr="00DF4C94">
              <w:rPr>
                <w:bCs/>
                <w:color w:val="000000"/>
              </w:rPr>
              <w:t>gada plānošanas perioda vadības likuma 20.</w:t>
            </w:r>
            <w:r w:rsidR="00445ABB" w:rsidRPr="00DF4C94">
              <w:rPr>
                <w:bCs/>
                <w:color w:val="000000"/>
              </w:rPr>
              <w:t> </w:t>
            </w:r>
            <w:r w:rsidR="00E83DAF" w:rsidRPr="00DF4C94">
              <w:rPr>
                <w:bCs/>
                <w:color w:val="000000"/>
              </w:rPr>
              <w:t>panta 6.</w:t>
            </w:r>
            <w:r w:rsidR="00D21647" w:rsidRPr="00DF4C94">
              <w:rPr>
                <w:bCs/>
                <w:color w:val="000000"/>
              </w:rPr>
              <w:t xml:space="preserve"> </w:t>
            </w:r>
            <w:r w:rsidR="00E83DAF" w:rsidRPr="00DF4C94">
              <w:rPr>
                <w:bCs/>
                <w:color w:val="000000"/>
              </w:rPr>
              <w:t>un 13.</w:t>
            </w:r>
            <w:r w:rsidR="00445ABB" w:rsidRPr="00DF4C94">
              <w:rPr>
                <w:bCs/>
                <w:color w:val="000000"/>
              </w:rPr>
              <w:t> </w:t>
            </w:r>
            <w:r w:rsidR="00E83DAF" w:rsidRPr="00DF4C94">
              <w:rPr>
                <w:bCs/>
                <w:color w:val="000000"/>
              </w:rPr>
              <w:t>punktu</w:t>
            </w:r>
            <w:r w:rsidR="00B949BE" w:rsidRPr="00DF4C94">
              <w:rPr>
                <w:bCs/>
                <w:color w:val="000000"/>
              </w:rPr>
              <w:t xml:space="preserve">, lai nodrošinātu </w:t>
            </w:r>
            <w:r w:rsidR="00E315CE" w:rsidRPr="00DF4C94">
              <w:rPr>
                <w:bCs/>
                <w:color w:val="000000"/>
              </w:rPr>
              <w:t>ES</w:t>
            </w:r>
            <w:r w:rsidR="007008FD" w:rsidRPr="00DF4C94">
              <w:rPr>
                <w:bCs/>
                <w:color w:val="000000"/>
              </w:rPr>
              <w:t xml:space="preserve"> </w:t>
            </w:r>
            <w:r w:rsidR="00E83DAF" w:rsidRPr="00DF4C94">
              <w:rPr>
                <w:bCs/>
                <w:color w:val="000000"/>
              </w:rPr>
              <w:t>fondu līdzfinansēto projektu</w:t>
            </w:r>
            <w:r w:rsidR="00CF3F82" w:rsidRPr="00DF4C94">
              <w:rPr>
                <w:bCs/>
                <w:color w:val="000000"/>
              </w:rPr>
              <w:t xml:space="preserve"> ieviešanu</w:t>
            </w:r>
            <w:r w:rsidR="00793DA3" w:rsidRPr="00DF4C94">
              <w:rPr>
                <w:bCs/>
                <w:color w:val="000000"/>
              </w:rPr>
              <w:t xml:space="preserve"> </w:t>
            </w:r>
            <w:r w:rsidR="002D491D" w:rsidRPr="00DF4C94">
              <w:rPr>
                <w:bCs/>
                <w:color w:val="000000"/>
              </w:rPr>
              <w:t xml:space="preserve">un atbilstošu īstenošanu </w:t>
            </w:r>
            <w:r w:rsidR="007B526D" w:rsidRPr="00DF4C94">
              <w:rPr>
                <w:bCs/>
                <w:color w:val="000000"/>
              </w:rPr>
              <w:t>vides monitoringa</w:t>
            </w:r>
            <w:r w:rsidR="00CF3F82" w:rsidRPr="00DF4C94">
              <w:rPr>
                <w:bCs/>
                <w:color w:val="000000"/>
              </w:rPr>
              <w:t xml:space="preserve"> jomā</w:t>
            </w:r>
            <w:r w:rsidR="00E83DAF" w:rsidRPr="00DF4C94">
              <w:rPr>
                <w:bCs/>
                <w:color w:val="000000"/>
              </w:rPr>
              <w:t>.</w:t>
            </w:r>
          </w:p>
        </w:tc>
      </w:tr>
    </w:tbl>
    <w:p w14:paraId="11350DB0" w14:textId="26C54025" w:rsidR="00864548" w:rsidRPr="00DF4C94" w:rsidRDefault="00864548"/>
    <w:tbl>
      <w:tblPr>
        <w:tblpPr w:leftFromText="180" w:rightFromText="180" w:vertAnchor="text" w:tblpXSpec="right" w:tblpY="1"/>
        <w:tblOverlap w:val="neve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2553"/>
        <w:gridCol w:w="6394"/>
      </w:tblGrid>
      <w:tr w:rsidR="00635F54" w:rsidRPr="00DF4C94" w14:paraId="6EAFB42E" w14:textId="77777777" w:rsidTr="00874296">
        <w:trPr>
          <w:trHeight w:val="558"/>
        </w:trPr>
        <w:tc>
          <w:tcPr>
            <w:tcW w:w="679" w:type="dxa"/>
            <w:tcBorders>
              <w:top w:val="single" w:sz="4" w:space="0" w:color="auto"/>
              <w:left w:val="single" w:sz="4" w:space="0" w:color="auto"/>
              <w:bottom w:val="single" w:sz="4" w:space="0" w:color="auto"/>
              <w:right w:val="single" w:sz="4" w:space="0" w:color="auto"/>
            </w:tcBorders>
            <w:hideMark/>
          </w:tcPr>
          <w:p w14:paraId="38B895CC" w14:textId="633F5F3A" w:rsidR="00635F54" w:rsidRPr="00DF4C94" w:rsidRDefault="00635F54">
            <w:pPr>
              <w:jc w:val="center"/>
              <w:rPr>
                <w:color w:val="000000"/>
                <w:lang w:eastAsia="en-US"/>
              </w:rPr>
            </w:pPr>
            <w:r w:rsidRPr="00DF4C94">
              <w:rPr>
                <w:color w:val="000000"/>
              </w:rPr>
              <w:t>2.</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108" w:type="dxa"/>
            </w:tcMar>
            <w:hideMark/>
          </w:tcPr>
          <w:p w14:paraId="1C578169" w14:textId="77777777" w:rsidR="00635F54" w:rsidRPr="00DF4C94" w:rsidRDefault="00635F54">
            <w:pPr>
              <w:rPr>
                <w:color w:val="000000"/>
                <w:lang w:eastAsia="en-US"/>
              </w:rPr>
            </w:pPr>
            <w:r w:rsidRPr="00DF4C94">
              <w:rPr>
                <w:color w:val="000000"/>
              </w:rPr>
              <w:t>Pašreizējā situācija un problēmas, kuru risināšanai tiesību akta projekts izstrādāts, tiesiskā regulējuma mērķis un būtība</w:t>
            </w:r>
          </w:p>
        </w:tc>
        <w:tc>
          <w:tcPr>
            <w:tcW w:w="6394" w:type="dxa"/>
            <w:tcBorders>
              <w:top w:val="single" w:sz="4" w:space="0" w:color="auto"/>
              <w:left w:val="single" w:sz="4" w:space="0" w:color="auto"/>
              <w:bottom w:val="single" w:sz="4" w:space="0" w:color="auto"/>
              <w:right w:val="single" w:sz="4" w:space="0" w:color="auto"/>
            </w:tcBorders>
          </w:tcPr>
          <w:p w14:paraId="5884B423" w14:textId="711F3556" w:rsidR="00A7326A" w:rsidRPr="00DF4C94" w:rsidRDefault="00864548" w:rsidP="00864548">
            <w:pPr>
              <w:tabs>
                <w:tab w:val="left" w:pos="6491"/>
              </w:tabs>
              <w:ind w:left="64" w:right="21"/>
              <w:jc w:val="both"/>
              <w:rPr>
                <w:color w:val="000000" w:themeColor="text1"/>
              </w:rPr>
            </w:pPr>
            <w:r w:rsidRPr="00DF4C94">
              <w:t>MK noteikumi paredz</w:t>
            </w:r>
            <w:r w:rsidRPr="00DF4C94">
              <w:rPr>
                <w:color w:val="000000" w:themeColor="text1"/>
              </w:rPr>
              <w:t xml:space="preserve"> </w:t>
            </w:r>
            <w:r w:rsidR="005C16BE" w:rsidRPr="00DF4C94">
              <w:rPr>
                <w:color w:val="000000" w:themeColor="text1"/>
              </w:rPr>
              <w:t>SAMP 5.4.2.2.</w:t>
            </w:r>
            <w:r w:rsidRPr="00DF4C94">
              <w:rPr>
                <w:color w:val="000000" w:themeColor="text1"/>
              </w:rPr>
              <w:t xml:space="preserve"> ietvaros </w:t>
            </w:r>
            <w:r w:rsidRPr="00DF4C94">
              <w:t>noteikt jaunu</w:t>
            </w:r>
            <w:r w:rsidR="00793DA3" w:rsidRPr="00DF4C94">
              <w:t xml:space="preserve"> </w:t>
            </w:r>
            <w:r w:rsidR="00A41407" w:rsidRPr="00DF4C94">
              <w:t>attiecināmo izmaksu kategorij</w:t>
            </w:r>
            <w:r w:rsidRPr="00DF4C94">
              <w:t xml:space="preserve">u </w:t>
            </w:r>
            <w:r w:rsidRPr="00DF4C94">
              <w:rPr>
                <w:color w:val="000000" w:themeColor="text1"/>
              </w:rPr>
              <w:t xml:space="preserve">– datu ieguve un analīze potenciāli jaunu ūdenssaimniecības aglomerāciju noteikšanas un attīstības novērtēšanai, ievērojot </w:t>
            </w:r>
            <w:r w:rsidRPr="00DF4C94">
              <w:t>ūdenssaimniecības aglomerāciju punktveida piesārņojuma ietekm</w:t>
            </w:r>
            <w:r w:rsidR="00067254" w:rsidRPr="00DF4C94">
              <w:t>es uz</w:t>
            </w:r>
            <w:r w:rsidR="00562168" w:rsidRPr="00DF4C94">
              <w:t xml:space="preserve"> labu</w:t>
            </w:r>
            <w:r w:rsidRPr="00DF4C94">
              <w:t xml:space="preserve"> virszemes ūdeņu kvalitāti. </w:t>
            </w:r>
          </w:p>
          <w:p w14:paraId="620142AC" w14:textId="77777777" w:rsidR="007427EC" w:rsidRPr="00DF4C94" w:rsidRDefault="007427EC" w:rsidP="00864548">
            <w:pPr>
              <w:tabs>
                <w:tab w:val="left" w:pos="6491"/>
              </w:tabs>
              <w:ind w:left="64" w:right="21"/>
              <w:jc w:val="both"/>
              <w:rPr>
                <w:sz w:val="16"/>
                <w:szCs w:val="16"/>
              </w:rPr>
            </w:pPr>
          </w:p>
          <w:p w14:paraId="11A86E67" w14:textId="00295FEF" w:rsidR="003D17F8" w:rsidRPr="00DF4C94" w:rsidRDefault="00864548" w:rsidP="00864548">
            <w:pPr>
              <w:tabs>
                <w:tab w:val="left" w:pos="6491"/>
              </w:tabs>
              <w:ind w:left="64" w:right="21"/>
              <w:jc w:val="both"/>
            </w:pPr>
            <w:r w:rsidRPr="00DF4C94">
              <w:t xml:space="preserve">Jaunā attiecināmo </w:t>
            </w:r>
            <w:proofErr w:type="spellStart"/>
            <w:r w:rsidRPr="00DF4C94">
              <w:t>izmaku</w:t>
            </w:r>
            <w:proofErr w:type="spellEnd"/>
            <w:r w:rsidRPr="00DF4C94">
              <w:t xml:space="preserve"> pozīcija ir iekļauta </w:t>
            </w:r>
            <w:r w:rsidR="00067254" w:rsidRPr="00DF4C94">
              <w:t xml:space="preserve">MK </w:t>
            </w:r>
            <w:r w:rsidRPr="00DF4C94">
              <w:t>noteikum</w:t>
            </w:r>
            <w:r w:rsidR="00067254" w:rsidRPr="00DF4C94">
              <w:t>o</w:t>
            </w:r>
            <w:r w:rsidRPr="00DF4C94">
              <w:t>s, ievērojot 2020.</w:t>
            </w:r>
            <w:r w:rsidR="00562168" w:rsidRPr="00DF4C94">
              <w:t xml:space="preserve"> </w:t>
            </w:r>
            <w:r w:rsidRPr="00DF4C94">
              <w:t xml:space="preserve">gadā </w:t>
            </w:r>
            <w:r w:rsidR="00BF12A1" w:rsidRPr="00DF4C94">
              <w:t xml:space="preserve">VARAM izvērtējuma “Notekūdeņu </w:t>
            </w:r>
            <w:r w:rsidR="00BF12A1" w:rsidRPr="00DF4C94">
              <w:lastRenderedPageBreak/>
              <w:t>apsaimniekošanas investīciju plāns 2021. - 2027.</w:t>
            </w:r>
            <w:r w:rsidR="00D8702C" w:rsidRPr="00DF4C94">
              <w:t> </w:t>
            </w:r>
            <w:r w:rsidR="00BF12A1" w:rsidRPr="00DF4C94">
              <w:t>gadam”</w:t>
            </w:r>
            <w:r w:rsidR="00067254" w:rsidRPr="00DF4C94">
              <w:t xml:space="preserve"> (turpmāk – Izvērtējums)</w:t>
            </w:r>
            <w:r w:rsidR="00BF12A1" w:rsidRPr="00DF4C94">
              <w:t xml:space="preserve"> izstrādes laikā </w:t>
            </w:r>
            <w:r w:rsidRPr="00DF4C94">
              <w:t>konstatēto</w:t>
            </w:r>
            <w:r w:rsidR="00BF12A1" w:rsidRPr="00DF4C94">
              <w:t xml:space="preserve">, ka migrācijas rezultātā </w:t>
            </w:r>
            <w:r w:rsidRPr="00DF4C94">
              <w:t>Pierīgā, kā arī atsevišķās piekrastes teritorijās</w:t>
            </w:r>
            <w:r w:rsidR="00126877" w:rsidRPr="00DF4C94">
              <w:t>,</w:t>
            </w:r>
            <w:r w:rsidRPr="00DF4C94">
              <w:t xml:space="preserve"> ir </w:t>
            </w:r>
            <w:r w:rsidR="00BF12A1" w:rsidRPr="00DF4C94">
              <w:t>palielinājusies apbūves intensitāte un blīvums</w:t>
            </w:r>
            <w:r w:rsidR="002403AF" w:rsidRPr="00DF4C94">
              <w:t>.</w:t>
            </w:r>
            <w:r w:rsidR="00BF12A1" w:rsidRPr="00DF4C94">
              <w:t xml:space="preserve"> Šādu izmaiņu dēļ aglomerāciju apsekojuma laikā tika fiksētas teritorijas, kurās iedzīvotāju un saimnieciskās darbības blīvums un koncentrācija ir sasniegusi vai ļoti pietuvojusies piesārņojuma slodzes rādītājam, kas </w:t>
            </w:r>
            <w:r w:rsidRPr="00DF4C94">
              <w:t xml:space="preserve">sasniedz vai </w:t>
            </w:r>
            <w:r w:rsidR="00BF12A1" w:rsidRPr="00DF4C94">
              <w:t xml:space="preserve">pārsniedz 2000 </w:t>
            </w:r>
            <w:proofErr w:type="spellStart"/>
            <w:r w:rsidR="00BF12A1" w:rsidRPr="00DF4C94">
              <w:t>cilvēkekvivalentus</w:t>
            </w:r>
            <w:proofErr w:type="spellEnd"/>
            <w:r w:rsidR="003D17F8" w:rsidRPr="00DF4C94">
              <w:t>. Potenciālās aglomerāciju teritorijas ir:</w:t>
            </w:r>
          </w:p>
          <w:p w14:paraId="4B324282" w14:textId="5A2B83BF" w:rsidR="003D17F8" w:rsidRPr="00DF4C94" w:rsidRDefault="003D17F8" w:rsidP="00864548">
            <w:pPr>
              <w:pStyle w:val="ListParagraph"/>
              <w:numPr>
                <w:ilvl w:val="0"/>
                <w:numId w:val="32"/>
              </w:numPr>
              <w:tabs>
                <w:tab w:val="left" w:pos="348"/>
              </w:tabs>
              <w:ind w:left="64" w:right="21" w:firstLine="0"/>
              <w:jc w:val="both"/>
              <w:rPr>
                <w:rFonts w:eastAsia="Calibri"/>
                <w:sz w:val="24"/>
                <w:szCs w:val="24"/>
              </w:rPr>
            </w:pPr>
            <w:r w:rsidRPr="00DF4C94">
              <w:rPr>
                <w:rFonts w:eastAsia="Calibri"/>
                <w:sz w:val="24"/>
                <w:szCs w:val="24"/>
              </w:rPr>
              <w:t>Inčukalns Inčukalna novadā;</w:t>
            </w:r>
          </w:p>
          <w:p w14:paraId="012B273F" w14:textId="526A1CF6" w:rsidR="003D17F8" w:rsidRPr="00DF4C94" w:rsidRDefault="003D17F8" w:rsidP="00864548">
            <w:pPr>
              <w:pStyle w:val="ListParagraph"/>
              <w:numPr>
                <w:ilvl w:val="0"/>
                <w:numId w:val="32"/>
              </w:numPr>
              <w:tabs>
                <w:tab w:val="left" w:pos="348"/>
              </w:tabs>
              <w:ind w:left="64" w:right="21" w:firstLine="0"/>
              <w:jc w:val="both"/>
              <w:rPr>
                <w:rFonts w:eastAsia="Calibri"/>
                <w:sz w:val="24"/>
                <w:szCs w:val="24"/>
              </w:rPr>
            </w:pPr>
            <w:proofErr w:type="spellStart"/>
            <w:r w:rsidRPr="00DF4C94">
              <w:rPr>
                <w:rFonts w:eastAsia="Calibri"/>
                <w:sz w:val="24"/>
                <w:szCs w:val="24"/>
              </w:rPr>
              <w:t>Dreiliņi</w:t>
            </w:r>
            <w:proofErr w:type="spellEnd"/>
            <w:r w:rsidRPr="00DF4C94">
              <w:rPr>
                <w:rFonts w:eastAsia="Calibri"/>
                <w:sz w:val="24"/>
                <w:szCs w:val="24"/>
              </w:rPr>
              <w:t xml:space="preserve"> Stopiņu novadā;</w:t>
            </w:r>
          </w:p>
          <w:p w14:paraId="7F6D5515" w14:textId="40A3777B" w:rsidR="003D17F8" w:rsidRPr="00DF4C94" w:rsidRDefault="003D17F8" w:rsidP="00864548">
            <w:pPr>
              <w:pStyle w:val="ListParagraph"/>
              <w:numPr>
                <w:ilvl w:val="0"/>
                <w:numId w:val="32"/>
              </w:numPr>
              <w:tabs>
                <w:tab w:val="left" w:pos="348"/>
              </w:tabs>
              <w:ind w:left="64" w:right="21" w:firstLine="0"/>
              <w:jc w:val="both"/>
              <w:rPr>
                <w:rFonts w:eastAsia="Calibri"/>
                <w:sz w:val="24"/>
                <w:szCs w:val="24"/>
              </w:rPr>
            </w:pPr>
            <w:proofErr w:type="spellStart"/>
            <w:r w:rsidRPr="00DF4C94">
              <w:rPr>
                <w:rFonts w:eastAsia="Calibri"/>
                <w:sz w:val="24"/>
                <w:szCs w:val="24"/>
              </w:rPr>
              <w:t>Stūnīši</w:t>
            </w:r>
            <w:proofErr w:type="spellEnd"/>
            <w:r w:rsidRPr="00DF4C94">
              <w:rPr>
                <w:rFonts w:eastAsia="Calibri"/>
                <w:sz w:val="24"/>
                <w:szCs w:val="24"/>
              </w:rPr>
              <w:t xml:space="preserve">, </w:t>
            </w:r>
            <w:proofErr w:type="spellStart"/>
            <w:r w:rsidRPr="00DF4C94">
              <w:rPr>
                <w:rFonts w:eastAsia="Calibri"/>
                <w:sz w:val="24"/>
                <w:szCs w:val="24"/>
              </w:rPr>
              <w:t>Medemciems</w:t>
            </w:r>
            <w:proofErr w:type="spellEnd"/>
            <w:r w:rsidRPr="00DF4C94">
              <w:rPr>
                <w:rFonts w:eastAsia="Calibri"/>
                <w:sz w:val="24"/>
                <w:szCs w:val="24"/>
              </w:rPr>
              <w:t xml:space="preserve"> Olaines novadā; </w:t>
            </w:r>
          </w:p>
          <w:p w14:paraId="7A79750D" w14:textId="2065FE5E" w:rsidR="003D17F8" w:rsidRPr="00DF4C94" w:rsidRDefault="003D17F8" w:rsidP="00864548">
            <w:pPr>
              <w:pStyle w:val="ListParagraph"/>
              <w:numPr>
                <w:ilvl w:val="0"/>
                <w:numId w:val="32"/>
              </w:numPr>
              <w:tabs>
                <w:tab w:val="left" w:pos="348"/>
              </w:tabs>
              <w:ind w:left="64" w:right="21" w:firstLine="0"/>
              <w:jc w:val="both"/>
              <w:rPr>
                <w:rFonts w:eastAsia="Calibri"/>
                <w:sz w:val="24"/>
                <w:szCs w:val="24"/>
              </w:rPr>
            </w:pPr>
            <w:r w:rsidRPr="00DF4C94">
              <w:rPr>
                <w:rFonts w:eastAsia="Calibri"/>
                <w:sz w:val="24"/>
                <w:szCs w:val="24"/>
              </w:rPr>
              <w:t>Dārziņi Rīgas pilsētā;</w:t>
            </w:r>
          </w:p>
          <w:p w14:paraId="511E6DD3" w14:textId="77777777" w:rsidR="003D17F8" w:rsidRPr="00DF4C94" w:rsidRDefault="003D17F8" w:rsidP="00864548">
            <w:pPr>
              <w:pStyle w:val="ListParagraph"/>
              <w:numPr>
                <w:ilvl w:val="0"/>
                <w:numId w:val="32"/>
              </w:numPr>
              <w:tabs>
                <w:tab w:val="left" w:pos="348"/>
              </w:tabs>
              <w:ind w:left="64" w:right="21" w:firstLine="0"/>
              <w:jc w:val="both"/>
              <w:rPr>
                <w:rFonts w:eastAsia="Calibri"/>
                <w:sz w:val="24"/>
                <w:szCs w:val="24"/>
              </w:rPr>
            </w:pPr>
            <w:r w:rsidRPr="00DF4C94">
              <w:rPr>
                <w:rFonts w:eastAsia="Calibri"/>
                <w:sz w:val="24"/>
                <w:szCs w:val="24"/>
              </w:rPr>
              <w:t>Garkalne Garkalnes novadā;</w:t>
            </w:r>
          </w:p>
          <w:p w14:paraId="07ED674E" w14:textId="1DF72134" w:rsidR="00BF12A1" w:rsidRPr="00DF4C94" w:rsidRDefault="003D17F8" w:rsidP="00864548">
            <w:pPr>
              <w:pStyle w:val="ListParagraph"/>
              <w:numPr>
                <w:ilvl w:val="0"/>
                <w:numId w:val="32"/>
              </w:numPr>
              <w:tabs>
                <w:tab w:val="left" w:pos="348"/>
              </w:tabs>
              <w:ind w:left="64" w:right="21" w:firstLine="0"/>
              <w:jc w:val="both"/>
              <w:rPr>
                <w:rFonts w:eastAsia="Calibri"/>
                <w:sz w:val="24"/>
                <w:szCs w:val="24"/>
              </w:rPr>
            </w:pPr>
            <w:proofErr w:type="spellStart"/>
            <w:r w:rsidRPr="00DF4C94">
              <w:rPr>
                <w:rFonts w:eastAsia="Calibri"/>
                <w:sz w:val="24"/>
                <w:szCs w:val="24"/>
              </w:rPr>
              <w:t>Langstiņi</w:t>
            </w:r>
            <w:proofErr w:type="spellEnd"/>
            <w:r w:rsidRPr="00DF4C94">
              <w:rPr>
                <w:rFonts w:eastAsia="Calibri"/>
                <w:sz w:val="24"/>
                <w:szCs w:val="24"/>
              </w:rPr>
              <w:t xml:space="preserve">, </w:t>
            </w:r>
            <w:proofErr w:type="spellStart"/>
            <w:r w:rsidRPr="00DF4C94">
              <w:rPr>
                <w:rFonts w:eastAsia="Calibri"/>
                <w:sz w:val="24"/>
                <w:szCs w:val="24"/>
              </w:rPr>
              <w:t>Berģi</w:t>
            </w:r>
            <w:proofErr w:type="spellEnd"/>
            <w:r w:rsidRPr="00DF4C94">
              <w:rPr>
                <w:rFonts w:eastAsia="Calibri"/>
                <w:sz w:val="24"/>
                <w:szCs w:val="24"/>
              </w:rPr>
              <w:t xml:space="preserve">, </w:t>
            </w:r>
            <w:proofErr w:type="spellStart"/>
            <w:r w:rsidRPr="00DF4C94">
              <w:rPr>
                <w:rFonts w:eastAsia="Calibri"/>
                <w:sz w:val="24"/>
                <w:szCs w:val="24"/>
              </w:rPr>
              <w:t>Upesciems</w:t>
            </w:r>
            <w:proofErr w:type="spellEnd"/>
            <w:r w:rsidRPr="00DF4C94">
              <w:rPr>
                <w:rFonts w:eastAsia="Calibri"/>
                <w:sz w:val="24"/>
                <w:szCs w:val="24"/>
              </w:rPr>
              <w:t>, Sunīši, Amatnieku c</w:t>
            </w:r>
            <w:r w:rsidR="00976437" w:rsidRPr="00DF4C94">
              <w:rPr>
                <w:rFonts w:eastAsia="Calibri"/>
                <w:sz w:val="24"/>
                <w:szCs w:val="24"/>
              </w:rPr>
              <w:t>iems</w:t>
            </w:r>
            <w:r w:rsidRPr="00DF4C94">
              <w:rPr>
                <w:rFonts w:eastAsia="Calibri"/>
                <w:sz w:val="24"/>
                <w:szCs w:val="24"/>
              </w:rPr>
              <w:t xml:space="preserve"> Gark</w:t>
            </w:r>
            <w:r w:rsidR="005433EE" w:rsidRPr="00DF4C94">
              <w:rPr>
                <w:rFonts w:eastAsia="Calibri"/>
                <w:sz w:val="24"/>
                <w:szCs w:val="24"/>
              </w:rPr>
              <w:t>a</w:t>
            </w:r>
            <w:r w:rsidRPr="00DF4C94">
              <w:rPr>
                <w:rFonts w:eastAsia="Calibri"/>
                <w:sz w:val="24"/>
                <w:szCs w:val="24"/>
              </w:rPr>
              <w:t>lnes nov</w:t>
            </w:r>
            <w:r w:rsidR="00976437" w:rsidRPr="00DF4C94">
              <w:rPr>
                <w:rFonts w:eastAsia="Calibri"/>
                <w:sz w:val="24"/>
                <w:szCs w:val="24"/>
              </w:rPr>
              <w:t>adā;</w:t>
            </w:r>
          </w:p>
          <w:p w14:paraId="106F216E" w14:textId="5A6C8093" w:rsidR="00976437" w:rsidRPr="00DF4C94" w:rsidRDefault="00976437" w:rsidP="00864548">
            <w:pPr>
              <w:pStyle w:val="ListParagraph"/>
              <w:numPr>
                <w:ilvl w:val="0"/>
                <w:numId w:val="32"/>
              </w:numPr>
              <w:tabs>
                <w:tab w:val="left" w:pos="348"/>
              </w:tabs>
              <w:ind w:left="64" w:right="21" w:firstLine="0"/>
              <w:jc w:val="both"/>
              <w:rPr>
                <w:rFonts w:eastAsia="Calibri"/>
                <w:sz w:val="24"/>
                <w:szCs w:val="24"/>
              </w:rPr>
            </w:pPr>
            <w:r w:rsidRPr="00DF4C94">
              <w:rPr>
                <w:rFonts w:eastAsia="Calibri"/>
                <w:sz w:val="24"/>
                <w:szCs w:val="24"/>
              </w:rPr>
              <w:t>Engure Engures novadā;</w:t>
            </w:r>
          </w:p>
          <w:p w14:paraId="6098FE6E" w14:textId="77777777" w:rsidR="002403AF" w:rsidRPr="00DF4C94" w:rsidRDefault="00976437" w:rsidP="00864548">
            <w:pPr>
              <w:pStyle w:val="ListParagraph"/>
              <w:numPr>
                <w:ilvl w:val="0"/>
                <w:numId w:val="32"/>
              </w:numPr>
              <w:tabs>
                <w:tab w:val="left" w:pos="348"/>
              </w:tabs>
              <w:ind w:left="64" w:right="21" w:firstLine="0"/>
              <w:jc w:val="both"/>
              <w:rPr>
                <w:rFonts w:eastAsia="Calibri"/>
                <w:sz w:val="24"/>
                <w:szCs w:val="24"/>
              </w:rPr>
            </w:pPr>
            <w:r w:rsidRPr="00DF4C94">
              <w:rPr>
                <w:rFonts w:eastAsia="Calibri"/>
                <w:sz w:val="24"/>
                <w:szCs w:val="24"/>
              </w:rPr>
              <w:t xml:space="preserve">Lapmežciems, </w:t>
            </w:r>
            <w:proofErr w:type="spellStart"/>
            <w:r w:rsidRPr="00DF4C94">
              <w:rPr>
                <w:rFonts w:eastAsia="Calibri"/>
                <w:sz w:val="24"/>
                <w:szCs w:val="24"/>
              </w:rPr>
              <w:t>Bigauņciems</w:t>
            </w:r>
            <w:proofErr w:type="spellEnd"/>
            <w:r w:rsidRPr="00DF4C94">
              <w:rPr>
                <w:rFonts w:eastAsia="Calibri"/>
                <w:sz w:val="24"/>
                <w:szCs w:val="24"/>
              </w:rPr>
              <w:t xml:space="preserve">, </w:t>
            </w:r>
            <w:proofErr w:type="spellStart"/>
            <w:r w:rsidRPr="00DF4C94">
              <w:rPr>
                <w:rFonts w:eastAsia="Calibri"/>
                <w:sz w:val="24"/>
                <w:szCs w:val="24"/>
              </w:rPr>
              <w:t>Ragaciems</w:t>
            </w:r>
            <w:proofErr w:type="spellEnd"/>
            <w:r w:rsidRPr="00DF4C94">
              <w:rPr>
                <w:rFonts w:eastAsia="Calibri"/>
                <w:sz w:val="24"/>
                <w:szCs w:val="24"/>
              </w:rPr>
              <w:t xml:space="preserve"> Engures nov</w:t>
            </w:r>
            <w:r w:rsidR="002403AF" w:rsidRPr="00DF4C94">
              <w:rPr>
                <w:rFonts w:eastAsia="Calibri"/>
                <w:sz w:val="24"/>
                <w:szCs w:val="24"/>
              </w:rPr>
              <w:t>adā;</w:t>
            </w:r>
          </w:p>
          <w:p w14:paraId="2F5F1057" w14:textId="33431CD1" w:rsidR="002403AF" w:rsidRPr="00DF4C94" w:rsidRDefault="002403AF" w:rsidP="00864548">
            <w:pPr>
              <w:pStyle w:val="ListParagraph"/>
              <w:numPr>
                <w:ilvl w:val="0"/>
                <w:numId w:val="32"/>
              </w:numPr>
              <w:tabs>
                <w:tab w:val="left" w:pos="348"/>
              </w:tabs>
              <w:ind w:left="64" w:right="21" w:firstLine="0"/>
              <w:jc w:val="both"/>
              <w:rPr>
                <w:rFonts w:eastAsia="Calibri"/>
                <w:sz w:val="24"/>
                <w:szCs w:val="24"/>
              </w:rPr>
            </w:pPr>
            <w:proofErr w:type="spellStart"/>
            <w:r w:rsidRPr="00DF4C94">
              <w:rPr>
                <w:rFonts w:eastAsia="Calibri"/>
                <w:sz w:val="24"/>
                <w:szCs w:val="24"/>
              </w:rPr>
              <w:t>Kalngale</w:t>
            </w:r>
            <w:proofErr w:type="spellEnd"/>
            <w:r w:rsidRPr="00DF4C94">
              <w:rPr>
                <w:rFonts w:eastAsia="Calibri"/>
                <w:sz w:val="24"/>
                <w:szCs w:val="24"/>
              </w:rPr>
              <w:t xml:space="preserve">, </w:t>
            </w:r>
            <w:proofErr w:type="spellStart"/>
            <w:r w:rsidRPr="00DF4C94">
              <w:rPr>
                <w:rFonts w:eastAsia="Calibri"/>
                <w:sz w:val="24"/>
                <w:szCs w:val="24"/>
              </w:rPr>
              <w:t>Garciems</w:t>
            </w:r>
            <w:proofErr w:type="spellEnd"/>
            <w:r w:rsidRPr="00DF4C94">
              <w:rPr>
                <w:rFonts w:eastAsia="Calibri"/>
                <w:sz w:val="24"/>
                <w:szCs w:val="24"/>
              </w:rPr>
              <w:t xml:space="preserve">, Mežciems, </w:t>
            </w:r>
            <w:proofErr w:type="spellStart"/>
            <w:r w:rsidRPr="00DF4C94">
              <w:rPr>
                <w:rFonts w:eastAsia="Calibri"/>
                <w:sz w:val="24"/>
                <w:szCs w:val="24"/>
              </w:rPr>
              <w:t>Garupe</w:t>
            </w:r>
            <w:proofErr w:type="spellEnd"/>
            <w:r w:rsidRPr="00DF4C94">
              <w:rPr>
                <w:rFonts w:eastAsia="Calibri"/>
                <w:sz w:val="24"/>
                <w:szCs w:val="24"/>
              </w:rPr>
              <w:t xml:space="preserve"> Carnikavas novadā.</w:t>
            </w:r>
          </w:p>
          <w:p w14:paraId="225AE469" w14:textId="7AF395D7" w:rsidR="00976437" w:rsidRPr="00DF4C94" w:rsidRDefault="00976437" w:rsidP="00864548">
            <w:pPr>
              <w:tabs>
                <w:tab w:val="left" w:pos="6491"/>
              </w:tabs>
              <w:ind w:left="64" w:right="21"/>
              <w:jc w:val="both"/>
              <w:rPr>
                <w:sz w:val="16"/>
                <w:szCs w:val="16"/>
              </w:rPr>
            </w:pPr>
          </w:p>
          <w:p w14:paraId="39A0D388" w14:textId="733D4623" w:rsidR="00BF12A1" w:rsidRPr="00DF4C94" w:rsidRDefault="00976437" w:rsidP="00864548">
            <w:pPr>
              <w:tabs>
                <w:tab w:val="left" w:pos="6491"/>
              </w:tabs>
              <w:ind w:left="64" w:right="21"/>
              <w:jc w:val="both"/>
            </w:pPr>
            <w:r w:rsidRPr="00DF4C94">
              <w:t xml:space="preserve">Izvērtējumā norādīts, ka </w:t>
            </w:r>
            <w:r w:rsidR="003D17F8" w:rsidRPr="00DF4C94">
              <w:t>identificētajām aglomerācijām</w:t>
            </w:r>
            <w:r w:rsidR="005B44A5">
              <w:t xml:space="preserve"> </w:t>
            </w:r>
            <w:r w:rsidR="005B44A5" w:rsidRPr="001E77B9">
              <w:rPr>
                <w:b/>
              </w:rPr>
              <w:t>(apdzīvotām vietām)</w:t>
            </w:r>
            <w:r w:rsidR="003D17F8" w:rsidRPr="00DF4C94">
              <w:t xml:space="preserve"> </w:t>
            </w:r>
            <w:r w:rsidR="00D2661B" w:rsidRPr="00DF4C94">
              <w:t xml:space="preserve">nepieciešams </w:t>
            </w:r>
            <w:r w:rsidR="003D17F8" w:rsidRPr="00DF4C94">
              <w:t>sagatavo</w:t>
            </w:r>
            <w:r w:rsidR="00D2661B" w:rsidRPr="00DF4C94">
              <w:t>t</w:t>
            </w:r>
            <w:r w:rsidR="003D17F8" w:rsidRPr="00DF4C94">
              <w:t xml:space="preserve"> notekūdeņu savākšanas sistēmas tehniski ekonomisk</w:t>
            </w:r>
            <w:r w:rsidR="00D2661B" w:rsidRPr="00DF4C94">
              <w:t>o</w:t>
            </w:r>
            <w:r w:rsidR="003D17F8" w:rsidRPr="00DF4C94">
              <w:t xml:space="preserve"> pamatojum</w:t>
            </w:r>
            <w:r w:rsidR="00D2661B" w:rsidRPr="00DF4C94">
              <w:t>u</w:t>
            </w:r>
            <w:r w:rsidR="003D17F8" w:rsidRPr="00DF4C94">
              <w:t xml:space="preserve"> (ja tāds nav sagatavots), kura ietvaros jāpamato </w:t>
            </w:r>
            <w:r w:rsidR="00D2661B" w:rsidRPr="00DF4C94">
              <w:t>piesārņojuma slodzes</w:t>
            </w:r>
            <w:r w:rsidR="00067254" w:rsidRPr="00DF4C94">
              <w:t xml:space="preserve"> un jāizvērtē, vai teritoriju nepieciešams noteikt kā aglomerāciju Direktīvas 91/271/EEK kontekstā. </w:t>
            </w:r>
            <w:r w:rsidR="00A43881">
              <w:t>Kā arī izvērtējumā norādīts, ka ir</w:t>
            </w:r>
            <w:r w:rsidR="001E77B9">
              <w:t xml:space="preserve"> </w:t>
            </w:r>
            <w:r w:rsidR="00067254" w:rsidRPr="00DF4C94">
              <w:t>jānosaka nepieciešami</w:t>
            </w:r>
            <w:r w:rsidR="00F24D40">
              <w:t>e</w:t>
            </w:r>
            <w:r w:rsidR="00067254" w:rsidRPr="00DF4C94">
              <w:t xml:space="preserve"> risinājumi, t.sk., notekūdeņu savākšanas tīklu un notekūdeņu attīrīšanas nodrošināšanas </w:t>
            </w:r>
            <w:r w:rsidR="003D17F8" w:rsidRPr="00DF4C94">
              <w:t>tehnisk</w:t>
            </w:r>
            <w:r w:rsidR="00C904F4" w:rsidRPr="00DF4C94">
              <w:t>ās</w:t>
            </w:r>
            <w:r w:rsidR="003D17F8" w:rsidRPr="00DF4C94">
              <w:t xml:space="preserve"> alternatīv</w:t>
            </w:r>
            <w:r w:rsidR="00067254" w:rsidRPr="00DF4C94">
              <w:t xml:space="preserve">as, aglomerācijas robežas, jāveic izmaksu izvērtējums, kā arī </w:t>
            </w:r>
            <w:r w:rsidR="00FE7BA1" w:rsidRPr="00DF4C94">
              <w:t>jā</w:t>
            </w:r>
            <w:r w:rsidR="00067254" w:rsidRPr="00DF4C94">
              <w:t>novērtē risinājumu ietekme uz vidi, t.sk., virszemes ūdeņu kvalitāti.</w:t>
            </w:r>
          </w:p>
          <w:p w14:paraId="6EB6B06C" w14:textId="793CE757" w:rsidR="00316B84" w:rsidRPr="00DF4C94" w:rsidRDefault="00316B84" w:rsidP="00864548">
            <w:pPr>
              <w:tabs>
                <w:tab w:val="left" w:pos="6491"/>
              </w:tabs>
              <w:ind w:left="64" w:right="21"/>
              <w:jc w:val="both"/>
            </w:pPr>
          </w:p>
          <w:p w14:paraId="5F64B3DE" w14:textId="66354F6A" w:rsidR="00ED476D" w:rsidRPr="00DF4C94" w:rsidRDefault="00D71454" w:rsidP="00A3267D">
            <w:pPr>
              <w:tabs>
                <w:tab w:val="left" w:pos="6491"/>
              </w:tabs>
              <w:ind w:left="64" w:right="21"/>
              <w:jc w:val="both"/>
              <w:rPr>
                <w:b/>
              </w:rPr>
            </w:pPr>
            <w:r w:rsidRPr="00DF4C94">
              <w:rPr>
                <w:b/>
              </w:rPr>
              <w:t>Ministru kabineta 2002.</w:t>
            </w:r>
            <w:r w:rsidR="00694495">
              <w:rPr>
                <w:b/>
              </w:rPr>
              <w:t> </w:t>
            </w:r>
            <w:r w:rsidRPr="00DF4C94">
              <w:rPr>
                <w:b/>
              </w:rPr>
              <w:t>gada 22.</w:t>
            </w:r>
            <w:r w:rsidR="00694495">
              <w:rPr>
                <w:b/>
              </w:rPr>
              <w:t> </w:t>
            </w:r>
            <w:r w:rsidRPr="00DF4C94">
              <w:rPr>
                <w:b/>
              </w:rPr>
              <w:t xml:space="preserve">janvāra noteikumi Nr.34 “Noteikumi par piesārņojošo vielu emisiju ūdenī” </w:t>
            </w:r>
            <w:r w:rsidR="00ED476D" w:rsidRPr="00DF4C94">
              <w:rPr>
                <w:b/>
              </w:rPr>
              <w:t>(turpmāk – MK noteikumi Nr.34)</w:t>
            </w:r>
            <w:r w:rsidRPr="00DF4C94">
              <w:rPr>
                <w:b/>
              </w:rPr>
              <w:t xml:space="preserve"> </w:t>
            </w:r>
            <w:r w:rsidR="009B011A" w:rsidRPr="00DF4C94">
              <w:rPr>
                <w:b/>
              </w:rPr>
              <w:t xml:space="preserve">nosaka, ka </w:t>
            </w:r>
            <w:r w:rsidRPr="00DF4C94">
              <w:rPr>
                <w:b/>
              </w:rPr>
              <w:t>centralizēt</w:t>
            </w:r>
            <w:r w:rsidR="009B011A" w:rsidRPr="00DF4C94">
              <w:rPr>
                <w:b/>
              </w:rPr>
              <w:t>a</w:t>
            </w:r>
            <w:r w:rsidRPr="00DF4C94">
              <w:rPr>
                <w:b/>
              </w:rPr>
              <w:t xml:space="preserve"> kanalizācijas sistēm</w:t>
            </w:r>
            <w:r w:rsidR="009B011A" w:rsidRPr="00DF4C94">
              <w:rPr>
                <w:b/>
              </w:rPr>
              <w:t>a</w:t>
            </w:r>
            <w:r w:rsidRPr="00DF4C94">
              <w:rPr>
                <w:b/>
              </w:rPr>
              <w:t xml:space="preserve"> </w:t>
            </w:r>
            <w:r w:rsidR="00E922A8">
              <w:rPr>
                <w:b/>
              </w:rPr>
              <w:t xml:space="preserve">pašvaldībām </w:t>
            </w:r>
            <w:r w:rsidRPr="00DF4C94">
              <w:rPr>
                <w:b/>
              </w:rPr>
              <w:t xml:space="preserve">ir jāierīko </w:t>
            </w:r>
            <w:r w:rsidR="00F24D40">
              <w:rPr>
                <w:b/>
              </w:rPr>
              <w:t>vietās</w:t>
            </w:r>
            <w:r w:rsidRPr="00DF4C94">
              <w:rPr>
                <w:b/>
              </w:rPr>
              <w:t xml:space="preserve">, kur cilvēku ekvivalents ir lielāks vai vienāds ar 2000 un kur iedzīvotāju skaits, apdzīvotības blīvums un ekonomiskā aktivitāte ir pietiekami koncentrēta, lai būtu ekonomiski pamatoti veidot centralizētu kanalizācijas tīklu sistēmu notekūdeņu savākšanai un novadīšanai uz notekūdeņu attīrīšanas iekārtām vai uz to galīgās novadīšanas vietu vidē. </w:t>
            </w:r>
            <w:r w:rsidR="00E1114A" w:rsidRPr="00DF4C94">
              <w:rPr>
                <w:b/>
              </w:rPr>
              <w:t xml:space="preserve">Savukārt, </w:t>
            </w:r>
            <w:r w:rsidR="00224681" w:rsidRPr="00DF4C94">
              <w:rPr>
                <w:b/>
              </w:rPr>
              <w:t>ja</w:t>
            </w:r>
            <w:r w:rsidR="00ED476D" w:rsidRPr="00DF4C94">
              <w:rPr>
                <w:b/>
              </w:rPr>
              <w:t xml:space="preserve"> centralizētas kanalizācijas sistēmas izveide ir ekonomiski neizdevīga vai neuzlabos vides kvalitāti, </w:t>
            </w:r>
            <w:r w:rsidR="00E1114A" w:rsidRPr="00DF4C94">
              <w:rPr>
                <w:b/>
              </w:rPr>
              <w:t xml:space="preserve">MK noteikumi Nr.34 nosaka, ka </w:t>
            </w:r>
            <w:r w:rsidR="00ED476D" w:rsidRPr="00DF4C94">
              <w:rPr>
                <w:b/>
              </w:rPr>
              <w:t>notekūdeņu savākšanai izmanto decentralizētas kanalizācijas sistēmas vai cita veida ietaises, kas nodrošina līdzvērtīgu vides aizsardzības līmeni</w:t>
            </w:r>
            <w:r w:rsidR="002277E8">
              <w:rPr>
                <w:b/>
              </w:rPr>
              <w:t>. Š</w:t>
            </w:r>
            <w:r w:rsidR="00ED476D" w:rsidRPr="00DF4C94">
              <w:rPr>
                <w:b/>
              </w:rPr>
              <w:t xml:space="preserve">ādu lēmumu </w:t>
            </w:r>
            <w:r w:rsidR="00E922A8">
              <w:rPr>
                <w:b/>
              </w:rPr>
              <w:t>pašvaldīb</w:t>
            </w:r>
            <w:r w:rsidR="002277E8">
              <w:rPr>
                <w:b/>
              </w:rPr>
              <w:t>ām ir jā</w:t>
            </w:r>
            <w:r w:rsidR="00ED476D" w:rsidRPr="00DF4C94">
              <w:rPr>
                <w:b/>
              </w:rPr>
              <w:t xml:space="preserve">pamato ar tehniski ekonomiskās izpētes un vides izpētes rezultātiem. </w:t>
            </w:r>
          </w:p>
          <w:p w14:paraId="482DF0AE" w14:textId="77777777" w:rsidR="002277E8" w:rsidRDefault="002277E8" w:rsidP="00E05F60">
            <w:pPr>
              <w:tabs>
                <w:tab w:val="left" w:pos="6491"/>
              </w:tabs>
              <w:ind w:left="64" w:right="21"/>
              <w:jc w:val="both"/>
              <w:rPr>
                <w:b/>
              </w:rPr>
            </w:pPr>
          </w:p>
          <w:p w14:paraId="0C76C234" w14:textId="6F401EF7" w:rsidR="00F24D40" w:rsidRDefault="00F24D40" w:rsidP="00F24D40">
            <w:pPr>
              <w:tabs>
                <w:tab w:val="left" w:pos="6491"/>
              </w:tabs>
              <w:ind w:left="64" w:right="21"/>
              <w:jc w:val="both"/>
            </w:pPr>
            <w:r w:rsidRPr="00955D7E">
              <w:rPr>
                <w:b/>
              </w:rPr>
              <w:t>Ņemot vērā iepriekš minēto</w:t>
            </w:r>
            <w:r w:rsidRPr="00955D7E">
              <w:rPr>
                <w:b/>
                <w:color w:val="000000" w:themeColor="text1"/>
              </w:rPr>
              <w:t>, datu ieguv</w:t>
            </w:r>
            <w:r w:rsidR="00955D7E">
              <w:rPr>
                <w:b/>
                <w:color w:val="000000" w:themeColor="text1"/>
              </w:rPr>
              <w:t>e, analīze</w:t>
            </w:r>
            <w:r w:rsidRPr="00955D7E">
              <w:rPr>
                <w:b/>
                <w:color w:val="000000" w:themeColor="text1"/>
              </w:rPr>
              <w:t xml:space="preserve"> un tehniski ekonomiskā un vides izpēte par augstāk minētajām teritorijām </w:t>
            </w:r>
            <w:r w:rsidRPr="00955D7E">
              <w:rPr>
                <w:b/>
              </w:rPr>
              <w:t>tiks veikta</w:t>
            </w:r>
            <w:r w:rsidR="00AF2373" w:rsidRPr="00955D7E">
              <w:rPr>
                <w:b/>
              </w:rPr>
              <w:t xml:space="preserve"> SAM</w:t>
            </w:r>
            <w:r w:rsidR="008A3F7D" w:rsidRPr="00955D7E">
              <w:rPr>
                <w:b/>
              </w:rPr>
              <w:t>P</w:t>
            </w:r>
            <w:r w:rsidR="00AF2373" w:rsidRPr="00955D7E">
              <w:rPr>
                <w:b/>
              </w:rPr>
              <w:t xml:space="preserve"> 5.4.2.2.</w:t>
            </w:r>
            <w:r w:rsidRPr="00955D7E">
              <w:rPr>
                <w:b/>
              </w:rPr>
              <w:t xml:space="preserve"> ietvaros īstenošanā</w:t>
            </w:r>
            <w:r w:rsidR="00AF2373" w:rsidRPr="00955D7E">
              <w:rPr>
                <w:b/>
              </w:rPr>
              <w:t xml:space="preserve"> </w:t>
            </w:r>
            <w:r w:rsidR="000E645B" w:rsidRPr="00DF4C94">
              <w:t>esošā</w:t>
            </w:r>
            <w:r w:rsidR="00D96B94" w:rsidRPr="00DF4C94">
              <w:t xml:space="preserve"> valsts SIA “Latvijas Vides, Ģeoloģijas un meteoroloģijas centra” (turpmāk – </w:t>
            </w:r>
            <w:r w:rsidR="00AA6F8A" w:rsidRPr="00DF4C94">
              <w:t>L</w:t>
            </w:r>
            <w:r w:rsidR="00D96B94" w:rsidRPr="00DF4C94">
              <w:t>VĢMC)</w:t>
            </w:r>
            <w:r w:rsidR="000E645B" w:rsidRPr="00DF4C94">
              <w:t xml:space="preserve"> pirmās atlases kārtas projekta Nr.5.4.2.2/17/I/001 “Vides monitoringa un kontroles sistēmas attīstība“</w:t>
            </w:r>
            <w:r w:rsidR="00AF2373" w:rsidRPr="00DF4C94">
              <w:t xml:space="preserve"> (turpmāk – Pr</w:t>
            </w:r>
            <w:r w:rsidR="00467543" w:rsidRPr="00DF4C94">
              <w:t>o</w:t>
            </w:r>
            <w:r w:rsidR="00AF2373" w:rsidRPr="00DF4C94">
              <w:t>jekts)</w:t>
            </w:r>
            <w:r w:rsidR="00D8702C" w:rsidRPr="00DF4C94">
              <w:t xml:space="preserve"> ietvaros</w:t>
            </w:r>
            <w:r w:rsidR="002403AF" w:rsidRPr="00DF4C94">
              <w:t>.</w:t>
            </w:r>
          </w:p>
          <w:p w14:paraId="05D79069" w14:textId="3DB283CF" w:rsidR="00A3267D" w:rsidRPr="003F1AD5" w:rsidRDefault="00A3267D" w:rsidP="003F1AD5">
            <w:pPr>
              <w:tabs>
                <w:tab w:val="left" w:pos="6491"/>
              </w:tabs>
              <w:ind w:left="64" w:right="21"/>
              <w:jc w:val="both"/>
              <w:rPr>
                <w:b/>
                <w:bCs/>
              </w:rPr>
            </w:pPr>
          </w:p>
          <w:p w14:paraId="3635AEF5" w14:textId="362D5743" w:rsidR="00A3267D" w:rsidRPr="00955D7E" w:rsidRDefault="00A3267D" w:rsidP="003F1AD5">
            <w:pPr>
              <w:tabs>
                <w:tab w:val="left" w:pos="6491"/>
              </w:tabs>
              <w:ind w:left="64" w:right="21"/>
              <w:jc w:val="both"/>
              <w:rPr>
                <w:b/>
                <w:bCs/>
              </w:rPr>
            </w:pPr>
            <w:r w:rsidRPr="001B30D1">
              <w:rPr>
                <w:b/>
                <w:bCs/>
              </w:rPr>
              <w:t>Projekta ietvaros vei</w:t>
            </w:r>
            <w:r w:rsidR="00CD361E" w:rsidRPr="001B30D1">
              <w:rPr>
                <w:b/>
                <w:bCs/>
              </w:rPr>
              <w:t>cam</w:t>
            </w:r>
            <w:r w:rsidR="00F24D40" w:rsidRPr="001B30D1">
              <w:rPr>
                <w:b/>
                <w:bCs/>
              </w:rPr>
              <w:t>ās</w:t>
            </w:r>
            <w:r w:rsidR="00CD361E" w:rsidRPr="00955D7E">
              <w:rPr>
                <w:b/>
                <w:bCs/>
              </w:rPr>
              <w:t xml:space="preserve"> </w:t>
            </w:r>
            <w:r w:rsidRPr="00955D7E">
              <w:rPr>
                <w:b/>
                <w:bCs/>
              </w:rPr>
              <w:t>tehniski ekonomiskās un vides izpētes pamat</w:t>
            </w:r>
            <w:r w:rsidRPr="003F1AD5">
              <w:rPr>
                <w:b/>
                <w:bCs/>
              </w:rPr>
              <w:t>ojum</w:t>
            </w:r>
            <w:r w:rsidR="00CD361E" w:rsidRPr="001B30D1">
              <w:rPr>
                <w:b/>
                <w:bCs/>
              </w:rPr>
              <w:t>s</w:t>
            </w:r>
            <w:r w:rsidRPr="001B30D1">
              <w:rPr>
                <w:b/>
                <w:bCs/>
              </w:rPr>
              <w:t xml:space="preserve"> </w:t>
            </w:r>
            <w:r w:rsidR="00DB7D02" w:rsidRPr="001B30D1">
              <w:rPr>
                <w:b/>
                <w:bCs/>
                <w:color w:val="000000" w:themeColor="text1"/>
              </w:rPr>
              <w:t>par</w:t>
            </w:r>
            <w:r w:rsidR="00DB7D02" w:rsidRPr="001B30D1">
              <w:rPr>
                <w:b/>
                <w:bCs/>
              </w:rPr>
              <w:t xml:space="preserve"> potenciālo aglomerāciju teritorijām</w:t>
            </w:r>
            <w:r w:rsidRPr="00BE5046">
              <w:rPr>
                <w:b/>
                <w:bCs/>
              </w:rPr>
              <w:t xml:space="preserve"> </w:t>
            </w:r>
            <w:r w:rsidR="00CD361E" w:rsidRPr="00BE5046">
              <w:rPr>
                <w:b/>
                <w:bCs/>
              </w:rPr>
              <w:t xml:space="preserve">iespēju robežās </w:t>
            </w:r>
            <w:r w:rsidR="00DB7D02" w:rsidRPr="00BE5046">
              <w:rPr>
                <w:b/>
                <w:bCs/>
              </w:rPr>
              <w:t>balst</w:t>
            </w:r>
            <w:r w:rsidR="00CD361E" w:rsidRPr="00BE5046">
              <w:rPr>
                <w:b/>
                <w:bCs/>
              </w:rPr>
              <w:t xml:space="preserve">ās </w:t>
            </w:r>
            <w:r w:rsidR="00DB7D02" w:rsidRPr="00BE5046">
              <w:rPr>
                <w:b/>
                <w:bCs/>
              </w:rPr>
              <w:t>uz šād</w:t>
            </w:r>
            <w:r w:rsidR="00CD361E" w:rsidRPr="00BE5046">
              <w:rPr>
                <w:b/>
                <w:bCs/>
              </w:rPr>
              <w:t>as</w:t>
            </w:r>
            <w:r w:rsidR="00DB7D02" w:rsidRPr="00BE5046">
              <w:rPr>
                <w:b/>
                <w:bCs/>
              </w:rPr>
              <w:t xml:space="preserve"> </w:t>
            </w:r>
            <w:r w:rsidR="00CD361E" w:rsidRPr="00BE5046">
              <w:rPr>
                <w:b/>
                <w:bCs/>
              </w:rPr>
              <w:t xml:space="preserve">informācijas aprakstu: </w:t>
            </w:r>
          </w:p>
          <w:p w14:paraId="745BF389" w14:textId="77777777" w:rsidR="00494BA1" w:rsidRPr="00CF0235" w:rsidRDefault="00A3267D" w:rsidP="001B30D1">
            <w:pPr>
              <w:pStyle w:val="ListParagraph"/>
              <w:numPr>
                <w:ilvl w:val="0"/>
                <w:numId w:val="33"/>
              </w:numPr>
              <w:tabs>
                <w:tab w:val="left" w:pos="6491"/>
              </w:tabs>
              <w:ind w:right="21" w:hanging="332"/>
              <w:jc w:val="both"/>
              <w:rPr>
                <w:rFonts w:eastAsia="Calibri"/>
                <w:b/>
                <w:bCs/>
                <w:sz w:val="24"/>
                <w:szCs w:val="24"/>
              </w:rPr>
            </w:pPr>
            <w:r w:rsidRPr="00CF0235">
              <w:rPr>
                <w:rFonts w:eastAsia="Calibri"/>
                <w:b/>
                <w:bCs/>
                <w:sz w:val="24"/>
                <w:szCs w:val="24"/>
              </w:rPr>
              <w:t>Esošās situācijas izvērtējums:</w:t>
            </w:r>
            <w:r w:rsidR="00494BA1" w:rsidRPr="00CF0235">
              <w:rPr>
                <w:rFonts w:eastAsia="Calibri"/>
                <w:b/>
                <w:bCs/>
                <w:sz w:val="24"/>
                <w:szCs w:val="24"/>
              </w:rPr>
              <w:t xml:space="preserve"> </w:t>
            </w:r>
          </w:p>
          <w:p w14:paraId="34372A46" w14:textId="6F2A846C" w:rsidR="00494BA1" w:rsidRPr="00CF0235" w:rsidRDefault="00494BA1" w:rsidP="00955D7E">
            <w:pPr>
              <w:pStyle w:val="ListParagraph"/>
              <w:numPr>
                <w:ilvl w:val="1"/>
                <w:numId w:val="33"/>
              </w:numPr>
              <w:jc w:val="both"/>
              <w:rPr>
                <w:rFonts w:eastAsia="Calibri"/>
                <w:b/>
                <w:bCs/>
                <w:sz w:val="24"/>
                <w:szCs w:val="24"/>
              </w:rPr>
            </w:pPr>
            <w:r w:rsidRPr="00CF0235">
              <w:rPr>
                <w:b/>
                <w:bCs/>
                <w:sz w:val="24"/>
                <w:szCs w:val="24"/>
              </w:rPr>
              <w:t>P</w:t>
            </w:r>
            <w:r w:rsidR="00A3267D" w:rsidRPr="00CF0235">
              <w:rPr>
                <w:b/>
                <w:bCs/>
                <w:sz w:val="24"/>
                <w:szCs w:val="24"/>
              </w:rPr>
              <w:t>rojekta teritorijas raksturojums (</w:t>
            </w:r>
            <w:r w:rsidRPr="00CF0235">
              <w:rPr>
                <w:b/>
                <w:bCs/>
                <w:sz w:val="24"/>
                <w:szCs w:val="24"/>
              </w:rPr>
              <w:t>t.sk.</w:t>
            </w:r>
            <w:r w:rsidR="00A3267D" w:rsidRPr="00CF0235">
              <w:rPr>
                <w:b/>
                <w:bCs/>
                <w:sz w:val="24"/>
                <w:szCs w:val="24"/>
              </w:rPr>
              <w:t xml:space="preserve"> </w:t>
            </w:r>
            <w:r w:rsidRPr="00CF0235">
              <w:rPr>
                <w:b/>
                <w:bCs/>
                <w:sz w:val="24"/>
                <w:szCs w:val="24"/>
              </w:rPr>
              <w:t xml:space="preserve">teritorija, tās </w:t>
            </w:r>
            <w:r w:rsidR="00A3267D" w:rsidRPr="00CF0235">
              <w:rPr>
                <w:b/>
                <w:bCs/>
                <w:sz w:val="24"/>
                <w:szCs w:val="24"/>
              </w:rPr>
              <w:t>robežas un lielums (izteikts cilvēku ekvivalentos), iedzīvotāju skaits, iestādes un uzņēmumi, īpaši aizsargājamās dabas teritorijas, aglomerācijas piederība upes sateces baseinam)</w:t>
            </w:r>
            <w:r w:rsidRPr="00CF0235">
              <w:rPr>
                <w:rFonts w:eastAsia="Calibri"/>
                <w:b/>
                <w:bCs/>
                <w:sz w:val="24"/>
                <w:szCs w:val="24"/>
              </w:rPr>
              <w:t>;</w:t>
            </w:r>
          </w:p>
          <w:p w14:paraId="084A53ED" w14:textId="463231B0" w:rsidR="00494BA1" w:rsidRPr="00CF0235" w:rsidRDefault="00F24D40" w:rsidP="00955D7E">
            <w:pPr>
              <w:pStyle w:val="ListParagraph"/>
              <w:numPr>
                <w:ilvl w:val="1"/>
                <w:numId w:val="33"/>
              </w:numPr>
              <w:jc w:val="both"/>
              <w:rPr>
                <w:rFonts w:eastAsia="Calibri"/>
                <w:b/>
                <w:bCs/>
                <w:sz w:val="24"/>
                <w:szCs w:val="24"/>
              </w:rPr>
            </w:pPr>
            <w:r w:rsidRPr="00CF0235">
              <w:rPr>
                <w:rFonts w:eastAsia="Calibri"/>
                <w:b/>
                <w:bCs/>
                <w:sz w:val="24"/>
                <w:szCs w:val="24"/>
              </w:rPr>
              <w:t>Ū</w:t>
            </w:r>
            <w:r w:rsidR="00A3267D" w:rsidRPr="00CF0235">
              <w:rPr>
                <w:rFonts w:eastAsia="Calibri"/>
                <w:b/>
                <w:bCs/>
                <w:sz w:val="24"/>
                <w:szCs w:val="24"/>
              </w:rPr>
              <w:t>denssaimniecības sistēmas raksturojum</w:t>
            </w:r>
            <w:r w:rsidR="00955D7E" w:rsidRPr="00CF0235">
              <w:rPr>
                <w:rFonts w:eastAsia="Calibri"/>
                <w:b/>
                <w:bCs/>
                <w:sz w:val="24"/>
                <w:szCs w:val="24"/>
              </w:rPr>
              <w:t>s</w:t>
            </w:r>
            <w:r w:rsidRPr="00CF0235">
              <w:rPr>
                <w:rFonts w:eastAsia="Calibri"/>
                <w:b/>
                <w:bCs/>
                <w:sz w:val="24"/>
                <w:szCs w:val="24"/>
              </w:rPr>
              <w:t xml:space="preserve"> </w:t>
            </w:r>
            <w:r w:rsidR="00A3267D" w:rsidRPr="00CF0235">
              <w:rPr>
                <w:rFonts w:eastAsia="Calibri"/>
                <w:b/>
                <w:bCs/>
                <w:sz w:val="24"/>
                <w:szCs w:val="24"/>
              </w:rPr>
              <w:t>no tehniskā viedokļa (t</w:t>
            </w:r>
            <w:r w:rsidR="00955D7E" w:rsidRPr="00CF0235">
              <w:rPr>
                <w:rFonts w:eastAsia="Calibri"/>
                <w:b/>
                <w:bCs/>
                <w:sz w:val="24"/>
                <w:szCs w:val="24"/>
              </w:rPr>
              <w:t>.</w:t>
            </w:r>
            <w:r w:rsidR="00A3267D" w:rsidRPr="00CF0235">
              <w:rPr>
                <w:rFonts w:eastAsia="Calibri"/>
                <w:b/>
                <w:bCs/>
                <w:sz w:val="24"/>
                <w:szCs w:val="24"/>
              </w:rPr>
              <w:t>sk</w:t>
            </w:r>
            <w:r w:rsidR="00955D7E" w:rsidRPr="00CF0235">
              <w:rPr>
                <w:rFonts w:eastAsia="Calibri"/>
                <w:b/>
                <w:bCs/>
                <w:sz w:val="24"/>
                <w:szCs w:val="24"/>
              </w:rPr>
              <w:t>.</w:t>
            </w:r>
            <w:r w:rsidR="00A3267D" w:rsidRPr="00CF0235">
              <w:rPr>
                <w:rFonts w:eastAsia="Calibri"/>
                <w:b/>
                <w:bCs/>
                <w:sz w:val="24"/>
                <w:szCs w:val="24"/>
              </w:rPr>
              <w:t xml:space="preserve"> sistēmu </w:t>
            </w:r>
            <w:r w:rsidRPr="00CF0235">
              <w:rPr>
                <w:rFonts w:eastAsia="Calibri"/>
                <w:b/>
                <w:bCs/>
                <w:sz w:val="24"/>
                <w:szCs w:val="24"/>
              </w:rPr>
              <w:t xml:space="preserve">un būvju </w:t>
            </w:r>
            <w:r w:rsidR="00A3267D" w:rsidRPr="00CF0235">
              <w:rPr>
                <w:rFonts w:eastAsia="Calibri"/>
                <w:b/>
                <w:bCs/>
                <w:sz w:val="24"/>
                <w:szCs w:val="24"/>
              </w:rPr>
              <w:t>raksturojums, un tehniskais stāvoklis, jaudas un atbilstība pakalpojumu pieprasījumam,</w:t>
            </w:r>
            <w:r w:rsidRPr="00CF0235">
              <w:rPr>
                <w:rFonts w:eastAsia="Calibri"/>
                <w:b/>
                <w:bCs/>
                <w:sz w:val="24"/>
                <w:szCs w:val="24"/>
              </w:rPr>
              <w:t xml:space="preserve"> sistēmas kartogrāfiskais materiāls, pakalpojumu nodrošinājuma līmenis, </w:t>
            </w:r>
            <w:r w:rsidR="00A3267D" w:rsidRPr="00CF0235">
              <w:rPr>
                <w:rFonts w:eastAsia="Calibri"/>
                <w:b/>
                <w:bCs/>
                <w:sz w:val="24"/>
                <w:szCs w:val="24"/>
              </w:rPr>
              <w:t>ūdens uzskaite, ūdens zudumi un infiltrācija, sistēmas energoefektivitāte)</w:t>
            </w:r>
            <w:r w:rsidR="00494BA1" w:rsidRPr="00CF0235">
              <w:rPr>
                <w:rFonts w:eastAsia="Calibri"/>
                <w:b/>
                <w:bCs/>
                <w:sz w:val="24"/>
                <w:szCs w:val="24"/>
              </w:rPr>
              <w:t xml:space="preserve">, </w:t>
            </w:r>
            <w:r w:rsidR="00A3267D" w:rsidRPr="00CF0235">
              <w:rPr>
                <w:rFonts w:eastAsia="Calibri"/>
                <w:b/>
                <w:bCs/>
                <w:sz w:val="24"/>
                <w:szCs w:val="24"/>
              </w:rPr>
              <w:t xml:space="preserve">no ekonomiskā viedokļa (ienākumi un izdevumi, </w:t>
            </w:r>
            <w:r w:rsidR="00494BA1" w:rsidRPr="00CF0235">
              <w:rPr>
                <w:rFonts w:eastAsia="Calibri"/>
                <w:b/>
                <w:bCs/>
                <w:sz w:val="24"/>
                <w:szCs w:val="24"/>
              </w:rPr>
              <w:t xml:space="preserve">maksājumu </w:t>
            </w:r>
            <w:r w:rsidR="00A3267D" w:rsidRPr="00CF0235">
              <w:rPr>
                <w:rFonts w:eastAsia="Calibri"/>
                <w:b/>
                <w:bCs/>
                <w:sz w:val="24"/>
                <w:szCs w:val="24"/>
              </w:rPr>
              <w:t>struktūra, tarifi, pakalpojumu pašizmaksas aprēķins, pilna izmaksu segšanas analīze, pakalpojuma sniedzēja finanšu situācijas raksturojums, kredītspējas analīze)</w:t>
            </w:r>
            <w:r w:rsidR="00494BA1" w:rsidRPr="00CF0235">
              <w:rPr>
                <w:rFonts w:eastAsia="Calibri"/>
                <w:b/>
                <w:bCs/>
                <w:sz w:val="24"/>
                <w:szCs w:val="24"/>
              </w:rPr>
              <w:t xml:space="preserve">, </w:t>
            </w:r>
            <w:r w:rsidR="00A3267D" w:rsidRPr="00CF0235">
              <w:rPr>
                <w:rFonts w:eastAsia="Calibri"/>
                <w:b/>
                <w:bCs/>
                <w:sz w:val="24"/>
                <w:szCs w:val="24"/>
              </w:rPr>
              <w:t xml:space="preserve"> </w:t>
            </w:r>
            <w:r w:rsidR="00494BA1" w:rsidRPr="00CF0235">
              <w:rPr>
                <w:b/>
                <w:bCs/>
                <w:sz w:val="24"/>
                <w:szCs w:val="24"/>
              </w:rPr>
              <w:t>no vide</w:t>
            </w:r>
            <w:r w:rsidR="00FA3A27">
              <w:rPr>
                <w:b/>
                <w:bCs/>
                <w:sz w:val="24"/>
                <w:szCs w:val="24"/>
              </w:rPr>
              <w:t xml:space="preserve">s aizsardzības viedokļa (t.sk. </w:t>
            </w:r>
            <w:r w:rsidR="00494BA1" w:rsidRPr="00CF0235">
              <w:rPr>
                <w:b/>
                <w:bCs/>
                <w:sz w:val="24"/>
                <w:szCs w:val="24"/>
              </w:rPr>
              <w:t xml:space="preserve">ūdens resursi un to kvalitāte, dzeramā ūdens kvalitāte, notekūdeņu radītais piesārņojums, attīrīto notekūdeņu apjomi un kvalitāte, novadītos notekūdeņus saņemošo ūdensobjektu kvalitāte, pazemes ūdeņu kvalitāte, notekūdeņu dūņu kvalitāte un turpmāka izmantošana, ūdenssaimniecības būvju tehniskā stāvokļa ietekme uz vidi, ūdenssaimniecības sistēmu atbilstība normatīvo aktu prasībām), kā arī </w:t>
            </w:r>
            <w:r w:rsidR="00A3267D" w:rsidRPr="00CF0235">
              <w:rPr>
                <w:b/>
                <w:bCs/>
                <w:sz w:val="24"/>
                <w:szCs w:val="24"/>
              </w:rPr>
              <w:t>no institucionālā viedokļa (</w:t>
            </w:r>
            <w:r w:rsidR="00494BA1" w:rsidRPr="00CF0235">
              <w:rPr>
                <w:b/>
                <w:bCs/>
                <w:sz w:val="24"/>
                <w:szCs w:val="24"/>
              </w:rPr>
              <w:t>t.sk.</w:t>
            </w:r>
            <w:r w:rsidR="00A3267D" w:rsidRPr="00CF0235">
              <w:rPr>
                <w:b/>
                <w:bCs/>
                <w:sz w:val="24"/>
                <w:szCs w:val="24"/>
              </w:rPr>
              <w:t xml:space="preserve"> sniegtie pakalpojumi </w:t>
            </w:r>
            <w:r w:rsidR="00494BA1" w:rsidRPr="00CF0235">
              <w:rPr>
                <w:b/>
                <w:bCs/>
                <w:sz w:val="24"/>
                <w:szCs w:val="24"/>
              </w:rPr>
              <w:t xml:space="preserve">un </w:t>
            </w:r>
            <w:r w:rsidR="00A3267D" w:rsidRPr="00CF0235">
              <w:rPr>
                <w:b/>
                <w:bCs/>
                <w:sz w:val="24"/>
                <w:szCs w:val="24"/>
              </w:rPr>
              <w:t>to sniegšanas teritorija, darbības licences un atļaujas, pakalpojumu organizācijas efektivitātes novērtējums, pamatlīdzekļu piederība, personāla kapacitāte);</w:t>
            </w:r>
          </w:p>
          <w:p w14:paraId="1ED69FAD" w14:textId="41588E9F" w:rsidR="00A3267D" w:rsidRPr="00CF0235" w:rsidRDefault="00494BA1" w:rsidP="00955D7E">
            <w:pPr>
              <w:pStyle w:val="ListParagraph"/>
              <w:numPr>
                <w:ilvl w:val="0"/>
                <w:numId w:val="33"/>
              </w:numPr>
              <w:ind w:hanging="332"/>
              <w:jc w:val="both"/>
              <w:rPr>
                <w:b/>
                <w:bCs/>
                <w:sz w:val="24"/>
                <w:szCs w:val="24"/>
              </w:rPr>
            </w:pPr>
            <w:r w:rsidRPr="00CF0235">
              <w:rPr>
                <w:b/>
                <w:bCs/>
                <w:sz w:val="24"/>
                <w:szCs w:val="24"/>
              </w:rPr>
              <w:t>Pl</w:t>
            </w:r>
            <w:r w:rsidR="00A3267D" w:rsidRPr="00CF0235">
              <w:rPr>
                <w:rFonts w:eastAsia="Calibri"/>
                <w:b/>
                <w:bCs/>
                <w:sz w:val="24"/>
                <w:szCs w:val="24"/>
              </w:rPr>
              <w:t>ānotās ūdenssaimniecības sistēmas jaudas un pakalpojumu kvalitātes nodrošināšana atbilstoši būvniecību un vides aizsardzību regulējošo normatīvo aktu prasībām, kā arī šo prasību izpildes paredzamie termiņi;</w:t>
            </w:r>
          </w:p>
          <w:p w14:paraId="2EDE5672" w14:textId="1D48F0F0" w:rsidR="00F24D40" w:rsidRPr="003F1AD5" w:rsidRDefault="00A3267D" w:rsidP="00955D7E">
            <w:pPr>
              <w:pStyle w:val="ListParagraph"/>
              <w:numPr>
                <w:ilvl w:val="0"/>
                <w:numId w:val="33"/>
              </w:numPr>
              <w:ind w:hanging="332"/>
              <w:jc w:val="both"/>
              <w:rPr>
                <w:b/>
                <w:bCs/>
              </w:rPr>
            </w:pPr>
            <w:r w:rsidRPr="00CF0235">
              <w:rPr>
                <w:rFonts w:eastAsia="Calibri"/>
                <w:b/>
                <w:bCs/>
                <w:sz w:val="24"/>
                <w:szCs w:val="24"/>
              </w:rPr>
              <w:t>Investīciju programma</w:t>
            </w:r>
            <w:r w:rsidR="00F24D40" w:rsidRPr="00CF0235">
              <w:rPr>
                <w:rFonts w:eastAsia="Calibri"/>
                <w:b/>
                <w:bCs/>
                <w:sz w:val="24"/>
                <w:szCs w:val="24"/>
              </w:rPr>
              <w:t xml:space="preserve">, ietverot </w:t>
            </w:r>
            <w:r w:rsidRPr="00CF0235">
              <w:rPr>
                <w:rFonts w:eastAsia="Calibri"/>
                <w:b/>
                <w:bCs/>
                <w:sz w:val="24"/>
                <w:szCs w:val="24"/>
              </w:rPr>
              <w:t>ūdenssaimniecības sistēmas attīstības alternatīv</w:t>
            </w:r>
            <w:r w:rsidR="00F24D40" w:rsidRPr="00CF0235">
              <w:rPr>
                <w:rFonts w:eastAsia="Calibri"/>
                <w:b/>
                <w:bCs/>
                <w:sz w:val="24"/>
                <w:szCs w:val="24"/>
              </w:rPr>
              <w:t>os</w:t>
            </w:r>
            <w:r w:rsidRPr="00CF0235">
              <w:rPr>
                <w:rFonts w:eastAsia="Calibri"/>
                <w:b/>
                <w:bCs/>
                <w:sz w:val="24"/>
                <w:szCs w:val="24"/>
              </w:rPr>
              <w:t xml:space="preserve"> risinājum</w:t>
            </w:r>
            <w:r w:rsidR="00F24D40" w:rsidRPr="00CF0235">
              <w:rPr>
                <w:rFonts w:eastAsia="Calibri"/>
                <w:b/>
                <w:bCs/>
                <w:sz w:val="24"/>
                <w:szCs w:val="24"/>
              </w:rPr>
              <w:t>us</w:t>
            </w:r>
            <w:r w:rsidRPr="00CF0235">
              <w:rPr>
                <w:rFonts w:eastAsia="Calibri"/>
                <w:b/>
                <w:bCs/>
                <w:sz w:val="24"/>
                <w:szCs w:val="24"/>
              </w:rPr>
              <w:t xml:space="preserve"> un to salīdzinājum</w:t>
            </w:r>
            <w:r w:rsidR="00F24D40" w:rsidRPr="00CF0235">
              <w:rPr>
                <w:rFonts w:eastAsia="Calibri"/>
                <w:b/>
                <w:bCs/>
                <w:sz w:val="24"/>
                <w:szCs w:val="24"/>
              </w:rPr>
              <w:t>u</w:t>
            </w:r>
            <w:r w:rsidRPr="00CF0235">
              <w:rPr>
                <w:rFonts w:eastAsia="Calibri"/>
                <w:b/>
                <w:bCs/>
                <w:sz w:val="24"/>
                <w:szCs w:val="24"/>
              </w:rPr>
              <w:t xml:space="preserve"> (</w:t>
            </w:r>
            <w:r w:rsidR="00494BA1" w:rsidRPr="00CF0235">
              <w:rPr>
                <w:b/>
                <w:bCs/>
                <w:sz w:val="24"/>
                <w:szCs w:val="24"/>
              </w:rPr>
              <w:t>t.sk.</w:t>
            </w:r>
            <w:r w:rsidR="00494BA1" w:rsidRPr="00CF0235">
              <w:rPr>
                <w:rFonts w:eastAsia="Calibri"/>
                <w:b/>
                <w:bCs/>
                <w:sz w:val="24"/>
                <w:szCs w:val="24"/>
              </w:rPr>
              <w:t xml:space="preserve"> </w:t>
            </w:r>
            <w:r w:rsidRPr="00CF0235">
              <w:rPr>
                <w:rFonts w:eastAsia="Calibri"/>
                <w:b/>
                <w:bCs/>
                <w:sz w:val="24"/>
                <w:szCs w:val="24"/>
              </w:rPr>
              <w:t>tehnisko risinājumu izmaksu aprēķins, ūdenssaimniecības sistēmas paredzamo ekspluatācijas izmaksu aprēķins</w:t>
            </w:r>
            <w:r w:rsidR="00F24D40" w:rsidRPr="00CF0235">
              <w:rPr>
                <w:rFonts w:eastAsia="Calibri"/>
                <w:b/>
                <w:bCs/>
                <w:sz w:val="24"/>
                <w:szCs w:val="24"/>
              </w:rPr>
              <w:t xml:space="preserve">, </w:t>
            </w:r>
            <w:r w:rsidRPr="00CF0235">
              <w:rPr>
                <w:rFonts w:eastAsia="Calibri"/>
                <w:b/>
                <w:bCs/>
                <w:sz w:val="24"/>
                <w:szCs w:val="24"/>
              </w:rPr>
              <w:t>vides ieguvumu salīdzinājums)</w:t>
            </w:r>
            <w:r w:rsidR="00494BA1" w:rsidRPr="00CF0235">
              <w:rPr>
                <w:b/>
                <w:bCs/>
                <w:sz w:val="24"/>
                <w:szCs w:val="24"/>
              </w:rPr>
              <w:t xml:space="preserve">, </w:t>
            </w:r>
            <w:r w:rsidRPr="00CF0235">
              <w:rPr>
                <w:rFonts w:eastAsia="Calibri"/>
                <w:b/>
                <w:bCs/>
                <w:sz w:val="24"/>
                <w:szCs w:val="24"/>
              </w:rPr>
              <w:t>ūdenssaimniecības</w:t>
            </w:r>
            <w:r w:rsidRPr="00955D7E">
              <w:rPr>
                <w:rFonts w:eastAsia="Calibri"/>
                <w:b/>
                <w:bCs/>
                <w:sz w:val="24"/>
                <w:szCs w:val="24"/>
              </w:rPr>
              <w:t xml:space="preserve"> sistēmas attīstības prognozes</w:t>
            </w:r>
            <w:r w:rsidR="00F24D40" w:rsidRPr="00955D7E">
              <w:rPr>
                <w:rFonts w:eastAsia="Calibri"/>
                <w:b/>
                <w:bCs/>
                <w:sz w:val="24"/>
                <w:szCs w:val="24"/>
              </w:rPr>
              <w:t xml:space="preserve"> un </w:t>
            </w:r>
            <w:proofErr w:type="spellStart"/>
            <w:r w:rsidR="00F24D40" w:rsidRPr="00955D7E">
              <w:rPr>
                <w:rFonts w:eastAsia="Calibri"/>
                <w:b/>
                <w:bCs/>
                <w:sz w:val="24"/>
                <w:szCs w:val="24"/>
              </w:rPr>
              <w:t>priritāšu</w:t>
            </w:r>
            <w:proofErr w:type="spellEnd"/>
            <w:r w:rsidR="00F24D40" w:rsidRPr="00955D7E">
              <w:rPr>
                <w:rFonts w:eastAsia="Calibri"/>
                <w:b/>
                <w:bCs/>
                <w:sz w:val="24"/>
                <w:szCs w:val="24"/>
              </w:rPr>
              <w:t xml:space="preserve"> noteikšanu.</w:t>
            </w:r>
          </w:p>
          <w:p w14:paraId="01A10488" w14:textId="6DA88875" w:rsidR="00494BA1" w:rsidRPr="00DF4C94" w:rsidRDefault="00494BA1">
            <w:pPr>
              <w:tabs>
                <w:tab w:val="left" w:pos="6491"/>
              </w:tabs>
              <w:ind w:left="64" w:right="21"/>
              <w:jc w:val="both"/>
            </w:pPr>
          </w:p>
          <w:p w14:paraId="193787D6" w14:textId="0479833B" w:rsidR="00494BA1" w:rsidRDefault="00494BA1" w:rsidP="00494BA1">
            <w:pPr>
              <w:tabs>
                <w:tab w:val="left" w:pos="6491"/>
              </w:tabs>
              <w:ind w:left="64" w:right="21"/>
              <w:jc w:val="both"/>
              <w:rPr>
                <w:b/>
              </w:rPr>
            </w:pPr>
            <w:r>
              <w:rPr>
                <w:b/>
              </w:rPr>
              <w:t xml:space="preserve">LVĢMC īstenotā Projekta ietvaros </w:t>
            </w:r>
            <w:r w:rsidRPr="00DF4C94">
              <w:rPr>
                <w:b/>
              </w:rPr>
              <w:t xml:space="preserve">tehniski </w:t>
            </w:r>
            <w:r w:rsidRPr="00DB7D02">
              <w:rPr>
                <w:b/>
              </w:rPr>
              <w:t xml:space="preserve">ekonomiskās un vides izpētes pamatojums </w:t>
            </w:r>
            <w:r w:rsidRPr="001E77B9">
              <w:rPr>
                <w:b/>
                <w:color w:val="000000" w:themeColor="text1"/>
              </w:rPr>
              <w:t xml:space="preserve">par </w:t>
            </w:r>
            <w:r w:rsidRPr="001E77B9">
              <w:rPr>
                <w:b/>
              </w:rPr>
              <w:t>potenciālo aglomerāciju teritorijām</w:t>
            </w:r>
            <w:r>
              <w:t xml:space="preserve"> </w:t>
            </w:r>
            <w:r>
              <w:rPr>
                <w:b/>
              </w:rPr>
              <w:t>tiks</w:t>
            </w:r>
            <w:r w:rsidRPr="00DF4C94">
              <w:rPr>
                <w:b/>
              </w:rPr>
              <w:t xml:space="preserve"> sagatavo</w:t>
            </w:r>
            <w:r>
              <w:rPr>
                <w:b/>
              </w:rPr>
              <w:t xml:space="preserve">ts, lai </w:t>
            </w:r>
            <w:r w:rsidRPr="00DF4C94">
              <w:rPr>
                <w:b/>
              </w:rPr>
              <w:t>pašvaldīb</w:t>
            </w:r>
            <w:r>
              <w:rPr>
                <w:b/>
              </w:rPr>
              <w:t>as varētu</w:t>
            </w:r>
            <w:r w:rsidRPr="00DF4C94">
              <w:rPr>
                <w:b/>
              </w:rPr>
              <w:t xml:space="preserve"> lemt par nepieciešamību </w:t>
            </w:r>
            <w:r>
              <w:rPr>
                <w:b/>
              </w:rPr>
              <w:t xml:space="preserve">noteikt (veidot) jaunas </w:t>
            </w:r>
            <w:r w:rsidRPr="00DF4C94">
              <w:rPr>
                <w:b/>
              </w:rPr>
              <w:t>aglomerācijas</w:t>
            </w:r>
            <w:r>
              <w:rPr>
                <w:b/>
              </w:rPr>
              <w:t xml:space="preserve">, </w:t>
            </w:r>
            <w:r w:rsidRPr="00DF4C94">
              <w:rPr>
                <w:b/>
              </w:rPr>
              <w:t>nodrošin</w:t>
            </w:r>
            <w:r>
              <w:rPr>
                <w:b/>
              </w:rPr>
              <w:t>ot</w:t>
            </w:r>
            <w:r w:rsidRPr="00DF4C94">
              <w:rPr>
                <w:b/>
              </w:rPr>
              <w:t xml:space="preserve"> notekūdeņu apsaimniekošanu atbilstoši MK noteikum</w:t>
            </w:r>
            <w:r>
              <w:rPr>
                <w:b/>
              </w:rPr>
              <w:t>u</w:t>
            </w:r>
            <w:r w:rsidRPr="00DF4C94">
              <w:rPr>
                <w:b/>
              </w:rPr>
              <w:t xml:space="preserve"> Nr.34 prasībām. </w:t>
            </w:r>
            <w:r w:rsidR="00051781">
              <w:rPr>
                <w:b/>
              </w:rPr>
              <w:t>Par izpētes veikšanu u</w:t>
            </w:r>
            <w:r>
              <w:rPr>
                <w:b/>
              </w:rPr>
              <w:t>n rezultātiem LVĢMC informēs attiecīgās pašvaldības</w:t>
            </w:r>
            <w:r w:rsidR="00243800">
              <w:rPr>
                <w:b/>
              </w:rPr>
              <w:t xml:space="preserve"> un </w:t>
            </w:r>
            <w:r w:rsidR="00243800" w:rsidRPr="00DF4C94">
              <w:rPr>
                <w:b/>
                <w:color w:val="000000"/>
              </w:rPr>
              <w:t>sabiedrisko ūdenssaimniecības pakalpojumu sniedzēj</w:t>
            </w:r>
            <w:r w:rsidR="00243800">
              <w:rPr>
                <w:b/>
                <w:color w:val="000000"/>
              </w:rPr>
              <w:t>us</w:t>
            </w:r>
            <w:r>
              <w:rPr>
                <w:b/>
              </w:rPr>
              <w:t xml:space="preserve">. </w:t>
            </w:r>
            <w:r w:rsidRPr="00DF4C94">
              <w:rPr>
                <w:b/>
              </w:rPr>
              <w:t xml:space="preserve">Tāpat </w:t>
            </w:r>
            <w:r>
              <w:rPr>
                <w:b/>
              </w:rPr>
              <w:t xml:space="preserve">šajā pamatojumā </w:t>
            </w:r>
            <w:r w:rsidRPr="00DF4C94">
              <w:rPr>
                <w:b/>
              </w:rPr>
              <w:t>veiktā analīze ļaus VARAM saņemt informāciju par notekūdeņu sistēmu aglomerāciju noteikšanas nepieciešamību un veikt analīzi par attiecīgu investīciju iekļaušanu 2021.-2027.</w:t>
            </w:r>
            <w:r>
              <w:rPr>
                <w:b/>
              </w:rPr>
              <w:t> </w:t>
            </w:r>
            <w:r w:rsidRPr="00DF4C94">
              <w:rPr>
                <w:b/>
              </w:rPr>
              <w:t>gada plānošanas perioda investīciju tvērumā. Plānots, ka LVĢMC šos datus izmantos Upju baseinu apsaimniekošanas plānu</w:t>
            </w:r>
            <w:r w:rsidRPr="00DF4C94">
              <w:t xml:space="preserve"> </w:t>
            </w:r>
            <w:r w:rsidRPr="001E77B9">
              <w:rPr>
                <w:b/>
              </w:rPr>
              <w:t>2022</w:t>
            </w:r>
            <w:r w:rsidRPr="00E34D6E">
              <w:rPr>
                <w:b/>
              </w:rPr>
              <w:t>.-</w:t>
            </w:r>
            <w:r w:rsidRPr="00DF4C94">
              <w:rPr>
                <w:b/>
              </w:rPr>
              <w:t>2027.</w:t>
            </w:r>
            <w:r>
              <w:rPr>
                <w:b/>
              </w:rPr>
              <w:t> </w:t>
            </w:r>
            <w:r w:rsidRPr="00DF4C94">
              <w:rPr>
                <w:b/>
              </w:rPr>
              <w:t>gadam</w:t>
            </w:r>
            <w:r w:rsidRPr="00DF4C94">
              <w:rPr>
                <w:rStyle w:val="FootnoteReference"/>
                <w:b/>
              </w:rPr>
              <w:footnoteReference w:id="2"/>
            </w:r>
            <w:r w:rsidRPr="00DF4C94">
              <w:rPr>
                <w:b/>
              </w:rPr>
              <w:t xml:space="preserve"> izstādei (kam tiks veikta sabiedriskā apspriešana un kuri būs pieejami sabiedrībai LVĢMC mājas lapā www.meteo.lv), kā arī citos ziņojumos par vides stāvokli.</w:t>
            </w:r>
          </w:p>
          <w:p w14:paraId="7349A7BD" w14:textId="67E66F90" w:rsidR="00D36FFA" w:rsidRPr="00F24D40" w:rsidRDefault="00D36FFA" w:rsidP="00955D7E">
            <w:pPr>
              <w:tabs>
                <w:tab w:val="left" w:pos="6491"/>
              </w:tabs>
              <w:ind w:right="21"/>
              <w:jc w:val="both"/>
              <w:rPr>
                <w:sz w:val="16"/>
                <w:szCs w:val="16"/>
              </w:rPr>
            </w:pPr>
          </w:p>
          <w:p w14:paraId="3FFC847E" w14:textId="52DB0086" w:rsidR="00494BA1" w:rsidRPr="00243800" w:rsidRDefault="00494BA1" w:rsidP="00494BA1">
            <w:pPr>
              <w:tabs>
                <w:tab w:val="left" w:pos="6491"/>
              </w:tabs>
              <w:ind w:left="64" w:right="21"/>
              <w:jc w:val="both"/>
            </w:pPr>
            <w:r w:rsidRPr="00955D7E">
              <w:t>Šī papildu īstenojamā darbība</w:t>
            </w:r>
            <w:r w:rsidRPr="00243800">
              <w:t xml:space="preserve"> veicinās Projekta mērķa – </w:t>
            </w:r>
            <w:r w:rsidRPr="00243800">
              <w:rPr>
                <w:i/>
                <w:iCs/>
              </w:rPr>
              <w:t xml:space="preserve">nodrošināt sabiedrību un iestādes ar savlaicīgu, kvalitatīvu un vispusīgu informāciju par vides stāvokļa izmaiņām, attīstot valsts vides monitoringa un kontroles sistēmas darbību un īstenojot sistemātiskus, regulārus un mērķtiecīgus vides stāvokļa novērojumus un mērījumus - </w:t>
            </w:r>
            <w:r w:rsidRPr="00243800">
              <w:t xml:space="preserve">sniegumu. </w:t>
            </w:r>
          </w:p>
          <w:p w14:paraId="19E0E1B3" w14:textId="5F01E73F" w:rsidR="00CA38AF" w:rsidRPr="00DF4C94" w:rsidRDefault="00AF2373" w:rsidP="00864548">
            <w:pPr>
              <w:tabs>
                <w:tab w:val="left" w:pos="6491"/>
              </w:tabs>
              <w:ind w:left="64" w:right="21"/>
              <w:jc w:val="both"/>
            </w:pPr>
            <w:r w:rsidRPr="00243800">
              <w:t>Ņemot vērā</w:t>
            </w:r>
            <w:r w:rsidRPr="00DF4C94">
              <w:t xml:space="preserve"> jauno aktivitāšu saturu</w:t>
            </w:r>
            <w:r w:rsidR="00494BA1">
              <w:t>,</w:t>
            </w:r>
            <w:r w:rsidRPr="00DF4C94">
              <w:t xml:space="preserve"> </w:t>
            </w:r>
            <w:r w:rsidR="008A3F7D" w:rsidRPr="00DF4C94">
              <w:t xml:space="preserve">Projekta </w:t>
            </w:r>
            <w:r w:rsidRPr="00DF4C94">
              <w:t>ietvaros paredzēts veikt papildu ak</w:t>
            </w:r>
            <w:r w:rsidR="008140C8">
              <w:t>t</w:t>
            </w:r>
            <w:r w:rsidRPr="00DF4C94">
              <w:t>ivitātes, nepalielinot Projektam pieejamo Kohēzijas fonda finansējuma apjomu</w:t>
            </w:r>
            <w:r w:rsidR="00494BA1">
              <w:t xml:space="preserve"> un </w:t>
            </w:r>
            <w:r w:rsidRPr="00DF4C94">
              <w:t>SAMP 5.4.2.2. iznākuma un rezultāta rādītāj</w:t>
            </w:r>
            <w:r w:rsidR="00494BA1">
              <w:t>us</w:t>
            </w:r>
            <w:r w:rsidRPr="00DF4C94">
              <w:t>. Vienlaikus plānotā jaunā darbība ir saistīta ar</w:t>
            </w:r>
            <w:r w:rsidR="00B156FD" w:rsidRPr="00DF4C94">
              <w:t xml:space="preserve"> uzraudzības</w:t>
            </w:r>
            <w:r w:rsidR="005B503C" w:rsidRPr="00DF4C94">
              <w:t xml:space="preserve"> rādītāj</w:t>
            </w:r>
            <w:r w:rsidRPr="00DF4C94">
              <w:t>u</w:t>
            </w:r>
            <w:r w:rsidR="005B503C" w:rsidRPr="00DF4C94">
              <w:t xml:space="preserve"> </w:t>
            </w:r>
            <w:r w:rsidR="00B156FD" w:rsidRPr="00DF4C94">
              <w:t>“</w:t>
            </w:r>
            <w:r w:rsidR="00B7455B" w:rsidRPr="00955D7E">
              <w:rPr>
                <w:i/>
                <w:iCs/>
              </w:rPr>
              <w:t>L</w:t>
            </w:r>
            <w:r w:rsidR="00B156FD" w:rsidRPr="00955D7E">
              <w:rPr>
                <w:i/>
                <w:iCs/>
              </w:rPr>
              <w:t>īdz 2023.</w:t>
            </w:r>
            <w:r w:rsidR="007B3AAE" w:rsidRPr="00955D7E">
              <w:rPr>
                <w:i/>
                <w:iCs/>
              </w:rPr>
              <w:t> </w:t>
            </w:r>
            <w:r w:rsidR="00B156FD" w:rsidRPr="00955D7E">
              <w:rPr>
                <w:i/>
                <w:iCs/>
              </w:rPr>
              <w:t>gada 31.</w:t>
            </w:r>
            <w:r w:rsidR="007B3AAE" w:rsidRPr="00955D7E">
              <w:rPr>
                <w:i/>
                <w:iCs/>
              </w:rPr>
              <w:t> </w:t>
            </w:r>
            <w:r w:rsidR="00B156FD" w:rsidRPr="00955D7E">
              <w:rPr>
                <w:i/>
                <w:iCs/>
              </w:rPr>
              <w:t>decembrim atbilstoši normatīvajiem aktiem, kas attiecas uz vides monitoringu, īstenotas četras monitoringa programmas</w:t>
            </w:r>
            <w:r w:rsidR="00B156FD" w:rsidRPr="00DF4C94">
              <w:t>”, jo</w:t>
            </w:r>
            <w:r w:rsidR="009C2F87" w:rsidRPr="00DF4C94">
              <w:t xml:space="preserve"> </w:t>
            </w:r>
            <w:r w:rsidR="00B156FD" w:rsidRPr="00DF4C94">
              <w:t>ti</w:t>
            </w:r>
            <w:r w:rsidR="006E7FE4" w:rsidRPr="00DF4C94">
              <w:t>ks nodrošināt</w:t>
            </w:r>
            <w:r w:rsidR="001147FD" w:rsidRPr="00DF4C94">
              <w:t>s</w:t>
            </w:r>
            <w:r w:rsidR="00B156FD" w:rsidRPr="00DF4C94">
              <w:t xml:space="preserve"> papildu pasākum</w:t>
            </w:r>
            <w:r w:rsidR="001147FD" w:rsidRPr="00DF4C94">
              <w:t>s</w:t>
            </w:r>
            <w:r w:rsidR="00B156FD" w:rsidRPr="00DF4C94">
              <w:t xml:space="preserve"> ūdeņu monitoringa programmā noteikto uzdevumu īstenošanai</w:t>
            </w:r>
            <w:r w:rsidR="00494BA1">
              <w:t xml:space="preserve"> </w:t>
            </w:r>
            <w:r w:rsidR="00243800">
              <w:t xml:space="preserve">un </w:t>
            </w:r>
            <w:r w:rsidR="00113797" w:rsidRPr="00DF4C94">
              <w:t>uz datiem un analīzi balstītu lēmumu pieņemšanai par blīvi apdzīvoto teritoriju iespējām izveidot centralizētus notekūdeņu pakalpojumus</w:t>
            </w:r>
            <w:r w:rsidR="00243800">
              <w:t>,</w:t>
            </w:r>
            <w:r w:rsidR="00113797" w:rsidRPr="00DF4C94">
              <w:t xml:space="preserve"> lai nodrošinātu vides kvalitātes prasībām atbilstošu notekūdeņu attīrīšanu</w:t>
            </w:r>
            <w:r w:rsidR="00243800">
              <w:t xml:space="preserve">, kā arī darbība ļaus </w:t>
            </w:r>
            <w:r w:rsidRPr="00DF4C94">
              <w:t>arī novērtēt</w:t>
            </w:r>
            <w:r w:rsidR="00243800">
              <w:t xml:space="preserve"> pētāmo teritoriju notekūdeņu</w:t>
            </w:r>
            <w:r w:rsidRPr="00DF4C94">
              <w:t xml:space="preserve"> ietekmi uz vidi, t.sk.,</w:t>
            </w:r>
            <w:r w:rsidR="00243800">
              <w:t xml:space="preserve"> uz</w:t>
            </w:r>
            <w:r w:rsidRPr="00DF4C94">
              <w:t xml:space="preserve"> </w:t>
            </w:r>
            <w:proofErr w:type="spellStart"/>
            <w:r w:rsidRPr="00DF4C94">
              <w:t>virsszemes</w:t>
            </w:r>
            <w:proofErr w:type="spellEnd"/>
            <w:r w:rsidRPr="00DF4C94">
              <w:t xml:space="preserve"> ūdens objektiem</w:t>
            </w:r>
            <w:r w:rsidR="005B503C" w:rsidRPr="00DF4C94">
              <w:t>.</w:t>
            </w:r>
            <w:r w:rsidR="00003E22" w:rsidRPr="00DF4C94">
              <w:t xml:space="preserve"> </w:t>
            </w:r>
            <w:r w:rsidR="00B156FD" w:rsidRPr="00DF4C94">
              <w:t>P</w:t>
            </w:r>
            <w:r w:rsidR="00107501" w:rsidRPr="00DF4C94">
              <w:t xml:space="preserve">aredzētās darbības un pasākumi veicinās </w:t>
            </w:r>
            <w:r w:rsidR="00E315CE" w:rsidRPr="00DF4C94">
              <w:t>ES</w:t>
            </w:r>
            <w:r w:rsidR="00107501" w:rsidRPr="00DF4C94">
              <w:t xml:space="preserve"> stratēģijā Baltijas jūras reģi</w:t>
            </w:r>
            <w:r w:rsidR="004F73E0" w:rsidRPr="00DF4C94">
              <w:t>onam noteikto mērķu sasniegšanu un sasaisti</w:t>
            </w:r>
            <w:r w:rsidR="00107501" w:rsidRPr="00DF4C94">
              <w:t xml:space="preserve"> ar </w:t>
            </w:r>
            <w:r w:rsidR="002403AF" w:rsidRPr="00DF4C94">
              <w:t>prioritātēm un mērķiem</w:t>
            </w:r>
            <w:r w:rsidR="00B156FD" w:rsidRPr="00DF4C94">
              <w:t xml:space="preserve">. </w:t>
            </w:r>
          </w:p>
          <w:p w14:paraId="76CA0F58" w14:textId="40BB9DDA" w:rsidR="00D36FFA" w:rsidRPr="00DF4C94" w:rsidRDefault="00D36FFA" w:rsidP="00864548">
            <w:pPr>
              <w:tabs>
                <w:tab w:val="left" w:pos="6491"/>
              </w:tabs>
              <w:ind w:left="64" w:right="21"/>
              <w:jc w:val="both"/>
              <w:rPr>
                <w:sz w:val="16"/>
                <w:szCs w:val="16"/>
              </w:rPr>
            </w:pPr>
          </w:p>
          <w:p w14:paraId="34EBC82F" w14:textId="3ACBB1CA" w:rsidR="00D36FFA" w:rsidRDefault="00D36FFA" w:rsidP="00D36FFA">
            <w:pPr>
              <w:tabs>
                <w:tab w:val="left" w:pos="6491"/>
              </w:tabs>
              <w:ind w:left="64" w:right="21"/>
              <w:jc w:val="both"/>
            </w:pPr>
            <w:r w:rsidRPr="00DF4C94">
              <w:t xml:space="preserve">MK noteikumos noteiktā jauno attiecināmo izmaksu aktivitāte tiks īstenota pirmās atlases kārtas atbalstītā Projekta ietvaros, MK noteikumu projektā plānotie grozījumi neattieksies uz projektu iesniegumu vērtēšanas stadijā esošo trešās atlases kārtas projektu. </w:t>
            </w:r>
            <w:r w:rsidR="00795D52" w:rsidRPr="00DF4C94">
              <w:t>Tā kā j</w:t>
            </w:r>
            <w:r w:rsidRPr="00DF4C94">
              <w:t xml:space="preserve">aunā </w:t>
            </w:r>
            <w:r w:rsidR="00766936" w:rsidRPr="00DF4C94">
              <w:t xml:space="preserve">darbība </w:t>
            </w:r>
            <w:r w:rsidRPr="00DF4C94">
              <w:t>tiks īstenota</w:t>
            </w:r>
            <w:r w:rsidR="00766936" w:rsidRPr="00DF4C94">
              <w:t xml:space="preserve"> esošā Projekta ietvaros</w:t>
            </w:r>
            <w:r w:rsidRPr="00DF4C94">
              <w:t xml:space="preserve">, </w:t>
            </w:r>
            <w:r w:rsidR="00766936" w:rsidRPr="00DF4C94">
              <w:t>finansējuma saņēmējam</w:t>
            </w:r>
            <w:r w:rsidRPr="00DF4C94">
              <w:t xml:space="preserve"> veicot grozījumus Projektā (precizējot 2020.</w:t>
            </w:r>
            <w:r w:rsidR="00694495">
              <w:t> </w:t>
            </w:r>
            <w:r w:rsidRPr="00DF4C94">
              <w:t xml:space="preserve">gada </w:t>
            </w:r>
            <w:r w:rsidR="00BE484C" w:rsidRPr="00DF4C94">
              <w:t>8</w:t>
            </w:r>
            <w:r w:rsidRPr="00DF4C94">
              <w:t>.</w:t>
            </w:r>
            <w:r w:rsidR="00694495">
              <w:t> </w:t>
            </w:r>
            <w:r w:rsidRPr="00DF4C94">
              <w:t xml:space="preserve">septembrī Centrālajā finanšu un līgumu aģentūrā </w:t>
            </w:r>
            <w:proofErr w:type="spellStart"/>
            <w:r w:rsidRPr="00DF4C94">
              <w:t>iesniego</w:t>
            </w:r>
            <w:proofErr w:type="spellEnd"/>
            <w:r w:rsidRPr="00DF4C94">
              <w:t xml:space="preserve"> līguma grozījumu Nr.2 ierosinājumu)</w:t>
            </w:r>
            <w:r w:rsidR="00766936" w:rsidRPr="00DF4C94">
              <w:t xml:space="preserve">, </w:t>
            </w:r>
            <w:r w:rsidR="00795D52" w:rsidRPr="00DF4C94">
              <w:t xml:space="preserve">tad papildu darbības īstenošanai </w:t>
            </w:r>
            <w:r w:rsidR="00766936" w:rsidRPr="00DF4C94">
              <w:t>ir pamatots arī</w:t>
            </w:r>
            <w:r w:rsidR="00795D52" w:rsidRPr="00DF4C94">
              <w:t xml:space="preserve"> Projekta īstenošanas termiņa pagarinājums</w:t>
            </w:r>
            <w:r w:rsidR="00766936" w:rsidRPr="00DF4C94">
              <w:t xml:space="preserve"> </w:t>
            </w:r>
            <w:r w:rsidR="00795D52" w:rsidRPr="00DF4C94">
              <w:t>līdz</w:t>
            </w:r>
            <w:r w:rsidR="000722B4" w:rsidRPr="00DF4C94">
              <w:t xml:space="preserve"> 2022.</w:t>
            </w:r>
            <w:r w:rsidR="00694495">
              <w:t> </w:t>
            </w:r>
            <w:r w:rsidR="000722B4" w:rsidRPr="00DF4C94">
              <w:t>gada 30.</w:t>
            </w:r>
            <w:r w:rsidR="00694495">
              <w:t> </w:t>
            </w:r>
            <w:r w:rsidR="000722B4" w:rsidRPr="00DF4C94">
              <w:t>martam</w:t>
            </w:r>
            <w:r w:rsidR="00766936" w:rsidRPr="00DF4C94">
              <w:t>.</w:t>
            </w:r>
          </w:p>
          <w:p w14:paraId="77873B23" w14:textId="77777777" w:rsidR="00AE1FE2" w:rsidRDefault="00AE1FE2" w:rsidP="00D36FFA">
            <w:pPr>
              <w:tabs>
                <w:tab w:val="left" w:pos="6491"/>
              </w:tabs>
              <w:ind w:left="64" w:right="21"/>
              <w:jc w:val="both"/>
            </w:pPr>
          </w:p>
          <w:p w14:paraId="4D0E0C43" w14:textId="0E7C9FC4" w:rsidR="00AE1FE2" w:rsidRPr="00AE1FE2" w:rsidRDefault="00AE1FE2" w:rsidP="00D36FFA">
            <w:pPr>
              <w:tabs>
                <w:tab w:val="left" w:pos="6491"/>
              </w:tabs>
              <w:ind w:left="64" w:right="21"/>
              <w:jc w:val="both"/>
              <w:rPr>
                <w:b/>
                <w:bCs/>
              </w:rPr>
            </w:pPr>
            <w:r w:rsidRPr="00AE1FE2">
              <w:rPr>
                <w:b/>
                <w:bCs/>
              </w:rPr>
              <w:t>Papildus MK noteikumi paredz veikt precizējumu Valsts reģionālās attīstības aģentūra</w:t>
            </w:r>
            <w:r w:rsidR="003A5BE6">
              <w:rPr>
                <w:b/>
                <w:bCs/>
              </w:rPr>
              <w:t>s</w:t>
            </w:r>
            <w:r>
              <w:rPr>
                <w:b/>
                <w:bCs/>
              </w:rPr>
              <w:t xml:space="preserve"> īstenotā projekta </w:t>
            </w:r>
            <w:r w:rsidRPr="00AE1FE2">
              <w:rPr>
                <w:b/>
                <w:bCs/>
              </w:rPr>
              <w:t xml:space="preserve">sadarbības partnera nosaukumā (no “Latvijas </w:t>
            </w:r>
            <w:r w:rsidR="00E34D6E">
              <w:rPr>
                <w:b/>
                <w:bCs/>
              </w:rPr>
              <w:t>D</w:t>
            </w:r>
            <w:r w:rsidRPr="00AE1FE2">
              <w:rPr>
                <w:b/>
                <w:bCs/>
              </w:rPr>
              <w:t>abas muzejs” uz “Latvijas Nacionālais dabas muzejs”), ievēroj</w:t>
            </w:r>
            <w:r>
              <w:rPr>
                <w:b/>
                <w:bCs/>
              </w:rPr>
              <w:t>o</w:t>
            </w:r>
            <w:r w:rsidRPr="00AE1FE2">
              <w:rPr>
                <w:b/>
                <w:bCs/>
              </w:rPr>
              <w:t>t Ministru kabineta 2020.</w:t>
            </w:r>
            <w:r w:rsidR="00E34D6E">
              <w:rPr>
                <w:b/>
                <w:bCs/>
              </w:rPr>
              <w:t> </w:t>
            </w:r>
            <w:r w:rsidRPr="00AE1FE2">
              <w:rPr>
                <w:b/>
                <w:bCs/>
              </w:rPr>
              <w:t>gada 1</w:t>
            </w:r>
            <w:r w:rsidR="0005438E">
              <w:rPr>
                <w:b/>
                <w:bCs/>
              </w:rPr>
              <w:t>3</w:t>
            </w:r>
            <w:r w:rsidRPr="00AE1FE2">
              <w:rPr>
                <w:b/>
                <w:bCs/>
              </w:rPr>
              <w:t>.</w:t>
            </w:r>
            <w:r w:rsidR="00E34D6E">
              <w:rPr>
                <w:b/>
                <w:bCs/>
              </w:rPr>
              <w:t> </w:t>
            </w:r>
            <w:r w:rsidRPr="00AE1FE2">
              <w:rPr>
                <w:b/>
                <w:bCs/>
              </w:rPr>
              <w:t xml:space="preserve">augusta </w:t>
            </w:r>
            <w:r w:rsidR="0005438E">
              <w:rPr>
                <w:b/>
                <w:bCs/>
              </w:rPr>
              <w:t xml:space="preserve"> rīkojumu Nr.426 </w:t>
            </w:r>
            <w:r w:rsidRPr="00AE1FE2">
              <w:rPr>
                <w:b/>
                <w:bCs/>
              </w:rPr>
              <w:t>“Par nacionālā muzeja statusa piešķiršanu Latvijas Dabas muzejam”.</w:t>
            </w:r>
          </w:p>
          <w:p w14:paraId="66A8A430" w14:textId="7C7E71CE" w:rsidR="00864548" w:rsidRPr="00DF4C94" w:rsidRDefault="00864548" w:rsidP="00D36FFA">
            <w:pPr>
              <w:tabs>
                <w:tab w:val="left" w:pos="6491"/>
              </w:tabs>
              <w:ind w:left="64" w:right="21"/>
              <w:jc w:val="both"/>
            </w:pPr>
          </w:p>
        </w:tc>
      </w:tr>
      <w:tr w:rsidR="00635F54" w:rsidRPr="00DF4C94" w14:paraId="02BC0A82" w14:textId="77777777" w:rsidTr="00874296">
        <w:tc>
          <w:tcPr>
            <w:tcW w:w="679" w:type="dxa"/>
            <w:tcBorders>
              <w:top w:val="single" w:sz="4" w:space="0" w:color="auto"/>
              <w:left w:val="single" w:sz="4" w:space="0" w:color="auto"/>
              <w:bottom w:val="single" w:sz="4" w:space="0" w:color="auto"/>
              <w:right w:val="single" w:sz="4" w:space="0" w:color="auto"/>
            </w:tcBorders>
            <w:hideMark/>
          </w:tcPr>
          <w:p w14:paraId="65A03462" w14:textId="0E850DFC" w:rsidR="00635F54" w:rsidRPr="00DF4C94" w:rsidRDefault="00635F54">
            <w:pPr>
              <w:jc w:val="center"/>
              <w:rPr>
                <w:color w:val="000000"/>
                <w:lang w:eastAsia="en-US"/>
              </w:rPr>
            </w:pPr>
            <w:r w:rsidRPr="00DF4C94">
              <w:rPr>
                <w:color w:val="000000"/>
              </w:rPr>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DF4C94" w:rsidRDefault="00635F54">
            <w:pPr>
              <w:rPr>
                <w:color w:val="000000"/>
                <w:lang w:eastAsia="en-US"/>
              </w:rPr>
            </w:pPr>
            <w:r w:rsidRPr="00DF4C94">
              <w:rPr>
                <w:color w:val="000000"/>
              </w:rPr>
              <w:t>Projekta izstrādē iesaistītās institūcijas un publiskas personas kapitālsabiedrības</w:t>
            </w:r>
          </w:p>
        </w:tc>
        <w:tc>
          <w:tcPr>
            <w:tcW w:w="6394" w:type="dxa"/>
            <w:tcBorders>
              <w:top w:val="single" w:sz="4" w:space="0" w:color="auto"/>
              <w:left w:val="single" w:sz="4" w:space="0" w:color="auto"/>
              <w:bottom w:val="single" w:sz="4" w:space="0" w:color="auto"/>
              <w:right w:val="single" w:sz="4" w:space="0" w:color="auto"/>
            </w:tcBorders>
            <w:hideMark/>
          </w:tcPr>
          <w:p w14:paraId="67BE186D" w14:textId="67BAA274" w:rsidR="00635F54" w:rsidRPr="00DF4C94" w:rsidRDefault="10C2994E" w:rsidP="00D96B94">
            <w:pPr>
              <w:pStyle w:val="naiskr"/>
              <w:spacing w:before="0" w:beforeAutospacing="0" w:after="120" w:afterAutospacing="0"/>
              <w:ind w:left="62" w:right="57"/>
              <w:jc w:val="both"/>
              <w:rPr>
                <w:color w:val="000000"/>
              </w:rPr>
            </w:pPr>
            <w:r w:rsidRPr="00DF4C94">
              <w:rPr>
                <w:color w:val="000000" w:themeColor="text1"/>
              </w:rPr>
              <w:t>MK n</w:t>
            </w:r>
            <w:r w:rsidR="14C8AA2D" w:rsidRPr="00DF4C94">
              <w:rPr>
                <w:color w:val="000000" w:themeColor="text1"/>
              </w:rPr>
              <w:t>oteikumu projektu sagatavoja VARAM</w:t>
            </w:r>
            <w:r w:rsidR="62BA311A" w:rsidRPr="00DF4C94">
              <w:rPr>
                <w:color w:val="000000" w:themeColor="text1"/>
              </w:rPr>
              <w:t>,</w:t>
            </w:r>
            <w:r w:rsidR="69461D05" w:rsidRPr="00DF4C94">
              <w:rPr>
                <w:color w:val="000000" w:themeColor="text1"/>
              </w:rPr>
              <w:t xml:space="preserve"> </w:t>
            </w:r>
            <w:r w:rsidR="69461D05" w:rsidRPr="00DF4C94">
              <w:rPr>
                <w:bCs/>
                <w:color w:val="000000" w:themeColor="text1"/>
              </w:rPr>
              <w:t xml:space="preserve">iekļaujot </w:t>
            </w:r>
            <w:r w:rsidR="00D96B94" w:rsidRPr="00DF4C94">
              <w:rPr>
                <w:bCs/>
                <w:color w:val="000000" w:themeColor="text1"/>
              </w:rPr>
              <w:t>LVĢMC</w:t>
            </w:r>
            <w:r w:rsidR="00560FAA" w:rsidRPr="00DF4C94">
              <w:rPr>
                <w:bCs/>
                <w:color w:val="000000" w:themeColor="text1"/>
              </w:rPr>
              <w:t xml:space="preserve"> </w:t>
            </w:r>
            <w:r w:rsidR="69461D05" w:rsidRPr="00DF4C94">
              <w:rPr>
                <w:bCs/>
                <w:color w:val="000000" w:themeColor="text1"/>
              </w:rPr>
              <w:t>priekšlikumus.</w:t>
            </w:r>
          </w:p>
        </w:tc>
      </w:tr>
      <w:tr w:rsidR="00635F54" w:rsidRPr="00DF4C94" w14:paraId="3D56541E" w14:textId="77777777" w:rsidTr="00874296">
        <w:trPr>
          <w:trHeight w:val="444"/>
        </w:trPr>
        <w:tc>
          <w:tcPr>
            <w:tcW w:w="679" w:type="dxa"/>
            <w:tcBorders>
              <w:top w:val="single" w:sz="4" w:space="0" w:color="auto"/>
              <w:left w:val="single" w:sz="4" w:space="0" w:color="auto"/>
              <w:bottom w:val="single" w:sz="4" w:space="0" w:color="auto"/>
              <w:right w:val="single" w:sz="4" w:space="0" w:color="auto"/>
            </w:tcBorders>
            <w:hideMark/>
          </w:tcPr>
          <w:p w14:paraId="02EBC8D7" w14:textId="77777777" w:rsidR="00635F54" w:rsidRPr="00DF4C94" w:rsidRDefault="00635F54">
            <w:pPr>
              <w:jc w:val="center"/>
              <w:rPr>
                <w:color w:val="000000"/>
                <w:lang w:eastAsia="en-US"/>
              </w:rPr>
            </w:pPr>
            <w:r w:rsidRPr="00DF4C94">
              <w:rPr>
                <w:color w:val="000000"/>
              </w:rPr>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DF4C94" w:rsidRDefault="00635F54">
            <w:pPr>
              <w:ind w:left="-44"/>
              <w:rPr>
                <w:color w:val="000000"/>
                <w:lang w:eastAsia="en-US"/>
              </w:rPr>
            </w:pPr>
            <w:r w:rsidRPr="00DF4C94">
              <w:rPr>
                <w:color w:val="000000"/>
              </w:rPr>
              <w:t>Cita informācija</w:t>
            </w:r>
          </w:p>
        </w:tc>
        <w:tc>
          <w:tcPr>
            <w:tcW w:w="6394" w:type="dxa"/>
            <w:tcBorders>
              <w:top w:val="single" w:sz="4" w:space="0" w:color="auto"/>
              <w:left w:val="single" w:sz="4" w:space="0" w:color="auto"/>
              <w:bottom w:val="single" w:sz="4" w:space="0" w:color="auto"/>
              <w:right w:val="single" w:sz="4" w:space="0" w:color="auto"/>
            </w:tcBorders>
            <w:hideMark/>
          </w:tcPr>
          <w:p w14:paraId="397AF6AE" w14:textId="65A1E965" w:rsidR="00635F54" w:rsidRPr="00DF4C94" w:rsidRDefault="001E5295" w:rsidP="00846684">
            <w:pPr>
              <w:shd w:val="clear" w:color="auto" w:fill="FFFFFF"/>
              <w:ind w:left="62" w:right="113"/>
              <w:jc w:val="both"/>
              <w:rPr>
                <w:color w:val="000000"/>
              </w:rPr>
            </w:pPr>
            <w:r w:rsidRPr="00DF4C94">
              <w:rPr>
                <w:color w:val="000000"/>
              </w:rPr>
              <w:t>Nav.</w:t>
            </w:r>
          </w:p>
        </w:tc>
      </w:tr>
    </w:tbl>
    <w:p w14:paraId="5758837B" w14:textId="77777777" w:rsidR="001B5812" w:rsidRPr="00DF4C94" w:rsidRDefault="001B5812" w:rsidP="00635F54">
      <w:pPr>
        <w:jc w:val="both"/>
        <w:rPr>
          <w:color w:val="000000"/>
        </w:rPr>
      </w:pPr>
    </w:p>
    <w:tbl>
      <w:tblPr>
        <w:tblW w:w="9639" w:type="dxa"/>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9"/>
        <w:gridCol w:w="2553"/>
        <w:gridCol w:w="6377"/>
      </w:tblGrid>
      <w:tr w:rsidR="00484EFE" w:rsidRPr="00DF4C94" w14:paraId="7FF94B2A" w14:textId="77777777" w:rsidTr="00874296">
        <w:trPr>
          <w:trHeight w:val="450"/>
        </w:trPr>
        <w:tc>
          <w:tcPr>
            <w:tcW w:w="9639"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D6E59A" w14:textId="77777777" w:rsidR="00484EFE" w:rsidRPr="00DF4C94" w:rsidRDefault="00484EFE" w:rsidP="0003783A">
            <w:pPr>
              <w:pStyle w:val="naisnod"/>
              <w:spacing w:before="0" w:beforeAutospacing="0" w:after="0" w:afterAutospacing="0"/>
              <w:ind w:left="57" w:right="57"/>
              <w:jc w:val="center"/>
              <w:rPr>
                <w:b/>
                <w:color w:val="000000"/>
              </w:rPr>
            </w:pPr>
            <w:r w:rsidRPr="00DF4C94">
              <w:rPr>
                <w:b/>
                <w:color w:val="000000"/>
              </w:rPr>
              <w:t>II. Tiesību akta projekta ietekme uz sabiedrību, tautsaimniecības attīstību</w:t>
            </w:r>
          </w:p>
          <w:p w14:paraId="2E334560" w14:textId="77777777" w:rsidR="00484EFE" w:rsidRPr="00DF4C94" w:rsidRDefault="00484EFE" w:rsidP="0003783A">
            <w:pPr>
              <w:jc w:val="center"/>
              <w:rPr>
                <w:rFonts w:eastAsia="Times New Roman"/>
                <w:b/>
                <w:bCs/>
                <w:color w:val="000000"/>
                <w:sz w:val="20"/>
                <w:szCs w:val="20"/>
              </w:rPr>
            </w:pPr>
            <w:r w:rsidRPr="00DF4C94">
              <w:rPr>
                <w:b/>
                <w:color w:val="000000"/>
              </w:rPr>
              <w:t>un administratīvo slogu</w:t>
            </w:r>
          </w:p>
        </w:tc>
      </w:tr>
      <w:tr w:rsidR="00484EFE" w:rsidRPr="00DF4C94" w14:paraId="4224C78E" w14:textId="77777777" w:rsidTr="00874296">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9C57B8D" w14:textId="77777777" w:rsidR="00484EFE" w:rsidRPr="00DF4C94" w:rsidRDefault="00484EFE" w:rsidP="0003783A">
            <w:pPr>
              <w:jc w:val="center"/>
              <w:rPr>
                <w:color w:val="000000"/>
              </w:rPr>
            </w:pPr>
            <w:r w:rsidRPr="00DF4C94">
              <w:rPr>
                <w:color w:val="000000"/>
              </w:rPr>
              <w:t>1.</w:t>
            </w:r>
          </w:p>
        </w:tc>
        <w:tc>
          <w:tcPr>
            <w:tcW w:w="255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8219C46" w14:textId="77777777" w:rsidR="00484EFE" w:rsidRPr="00DF4C94" w:rsidRDefault="00484EFE" w:rsidP="0003783A">
            <w:pPr>
              <w:rPr>
                <w:color w:val="000000"/>
              </w:rPr>
            </w:pPr>
            <w:r w:rsidRPr="00DF4C94">
              <w:rPr>
                <w:color w:val="000000"/>
              </w:rPr>
              <w:t xml:space="preserve">Sabiedrības </w:t>
            </w:r>
            <w:proofErr w:type="spellStart"/>
            <w:r w:rsidRPr="00DF4C94">
              <w:rPr>
                <w:color w:val="000000"/>
              </w:rPr>
              <w:t>mērķgrupas</w:t>
            </w:r>
            <w:proofErr w:type="spellEnd"/>
            <w:r w:rsidRPr="00DF4C94">
              <w:rPr>
                <w:color w:val="000000"/>
              </w:rPr>
              <w:t>, kuras tiesiskais regulējums ietekmē vai varētu ietekmēt</w:t>
            </w:r>
          </w:p>
        </w:tc>
        <w:tc>
          <w:tcPr>
            <w:tcW w:w="637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31F81B8" w14:textId="3CB8AA77" w:rsidR="00484EFE" w:rsidRPr="00DF4C94" w:rsidRDefault="00484EFE" w:rsidP="007B3AAE">
            <w:pPr>
              <w:shd w:val="clear" w:color="auto" w:fill="FFFFFF"/>
              <w:ind w:left="112" w:right="113"/>
              <w:jc w:val="both"/>
              <w:rPr>
                <w:b/>
                <w:color w:val="000000"/>
              </w:rPr>
            </w:pPr>
            <w:r w:rsidRPr="00DF4C94">
              <w:rPr>
                <w:bCs/>
              </w:rPr>
              <w:t>Ir paredzams, ka MK noteikumu projekts ietekmēs</w:t>
            </w:r>
            <w:r w:rsidRPr="00DF4C94">
              <w:rPr>
                <w:color w:val="000000"/>
              </w:rPr>
              <w:t xml:space="preserve"> tiešās pārvaldes iestādes (VARAM, F</w:t>
            </w:r>
            <w:r w:rsidR="00E23123" w:rsidRPr="00DF4C94">
              <w:rPr>
                <w:color w:val="000000"/>
              </w:rPr>
              <w:t>inanšu ministrija</w:t>
            </w:r>
            <w:r w:rsidRPr="00DF4C94">
              <w:rPr>
                <w:color w:val="000000"/>
              </w:rPr>
              <w:t xml:space="preserve">, </w:t>
            </w:r>
            <w:r w:rsidR="007B3AAE" w:rsidRPr="00DF4C94">
              <w:rPr>
                <w:color w:val="000000"/>
              </w:rPr>
              <w:t>Centrālā finanšu un līgumu aģentūra</w:t>
            </w:r>
            <w:r w:rsidRPr="00DF4C94">
              <w:rPr>
                <w:color w:val="000000"/>
              </w:rPr>
              <w:t>), valsts kapitālsabiedrīb</w:t>
            </w:r>
            <w:r w:rsidR="00A7326A" w:rsidRPr="00DF4C94">
              <w:rPr>
                <w:color w:val="000000"/>
              </w:rPr>
              <w:t>u</w:t>
            </w:r>
            <w:r w:rsidRPr="00DF4C94">
              <w:rPr>
                <w:color w:val="000000"/>
              </w:rPr>
              <w:t>, kur</w:t>
            </w:r>
            <w:r w:rsidR="00A7326A" w:rsidRPr="00DF4C94">
              <w:rPr>
                <w:color w:val="000000"/>
              </w:rPr>
              <w:t>ai</w:t>
            </w:r>
            <w:r w:rsidRPr="00DF4C94">
              <w:rPr>
                <w:color w:val="000000"/>
              </w:rPr>
              <w:t xml:space="preserve"> deleģēta valsts vides monitoringa un kontroles uzdevumu veikšana, kā arī vides informācijas apkopošana, apstrāde un uzkrāšana, tāpat ietekmēs pašvaldības</w:t>
            </w:r>
            <w:r w:rsidR="006E7FE4" w:rsidRPr="00DF4C94">
              <w:rPr>
                <w:color w:val="000000"/>
              </w:rPr>
              <w:t xml:space="preserve">, </w:t>
            </w:r>
            <w:r w:rsidRPr="00DF4C94">
              <w:rPr>
                <w:color w:val="000000"/>
              </w:rPr>
              <w:t>to iestādes</w:t>
            </w:r>
            <w:r w:rsidR="006E7FE4" w:rsidRPr="00DF4C94">
              <w:rPr>
                <w:color w:val="000000"/>
              </w:rPr>
              <w:t xml:space="preserve"> vai komersantus</w:t>
            </w:r>
            <w:r w:rsidRPr="00DF4C94">
              <w:rPr>
                <w:color w:val="000000"/>
              </w:rPr>
              <w:t>,</w:t>
            </w:r>
            <w:r w:rsidR="00A7326A" w:rsidRPr="00DF4C94">
              <w:rPr>
                <w:color w:val="000000"/>
              </w:rPr>
              <w:t xml:space="preserve"> kur</w:t>
            </w:r>
            <w:r w:rsidR="006E7FE4" w:rsidRPr="00DF4C94">
              <w:rPr>
                <w:color w:val="000000"/>
              </w:rPr>
              <w:t>iem</w:t>
            </w:r>
            <w:r w:rsidR="00A7326A" w:rsidRPr="00DF4C94">
              <w:rPr>
                <w:color w:val="000000"/>
              </w:rPr>
              <w:t xml:space="preserve"> </w:t>
            </w:r>
            <w:r w:rsidR="006E7FE4" w:rsidRPr="00DF4C94">
              <w:rPr>
                <w:color w:val="000000"/>
              </w:rPr>
              <w:t>ir uzticēts veikt sabiedrisko pakalpojumu ar tautsaimniecisku nozīmi, lai izvērtētu tālāku uzlabojumu nepieciešamību, sniedzot vides aizsardzības prasībām atbilstošus pakalpojumus</w:t>
            </w:r>
            <w:r w:rsidR="0003783A" w:rsidRPr="00DF4C94">
              <w:rPr>
                <w:color w:val="000000"/>
              </w:rPr>
              <w:t>.</w:t>
            </w:r>
            <w:r w:rsidR="00E34B78" w:rsidRPr="00DF4C94">
              <w:rPr>
                <w:color w:val="000000"/>
              </w:rPr>
              <w:t xml:space="preserve"> </w:t>
            </w:r>
            <w:r w:rsidR="006A3AD9" w:rsidRPr="00DF4C94">
              <w:rPr>
                <w:b/>
                <w:color w:val="000000"/>
              </w:rPr>
              <w:t xml:space="preserve">Sagatavotā dokumentācija tiks iesniegta attiecīgo </w:t>
            </w:r>
            <w:r w:rsidR="00BE59D2" w:rsidRPr="00DF4C94">
              <w:rPr>
                <w:b/>
                <w:color w:val="000000"/>
              </w:rPr>
              <w:t xml:space="preserve">potenciālo aglomerāciju teritoriju </w:t>
            </w:r>
            <w:r w:rsidR="008F40D7" w:rsidRPr="00DF4C94">
              <w:rPr>
                <w:b/>
                <w:color w:val="000000"/>
              </w:rPr>
              <w:t>pašvaldībā</w:t>
            </w:r>
            <w:r w:rsidR="006A3AD9" w:rsidRPr="00DF4C94">
              <w:rPr>
                <w:b/>
                <w:color w:val="000000"/>
              </w:rPr>
              <w:t>m</w:t>
            </w:r>
            <w:r w:rsidR="008F40D7" w:rsidRPr="00DF4C94">
              <w:rPr>
                <w:b/>
                <w:color w:val="000000"/>
              </w:rPr>
              <w:t>, kā arī sabiedrisko ūdenssaimniecības pakalpojumu sniedzēj</w:t>
            </w:r>
            <w:r w:rsidR="006A3AD9" w:rsidRPr="00DF4C94">
              <w:rPr>
                <w:b/>
                <w:color w:val="000000"/>
              </w:rPr>
              <w:t>iem. Savukārt</w:t>
            </w:r>
            <w:r w:rsidR="00CC0A42">
              <w:rPr>
                <w:b/>
                <w:color w:val="000000"/>
              </w:rPr>
              <w:t>,</w:t>
            </w:r>
            <w:r w:rsidR="006A3AD9" w:rsidRPr="00DF4C94">
              <w:rPr>
                <w:b/>
                <w:color w:val="000000"/>
              </w:rPr>
              <w:t xml:space="preserve"> jautājums par </w:t>
            </w:r>
            <w:r w:rsidR="00DF4C94" w:rsidRPr="00DF4C94">
              <w:rPr>
                <w:b/>
                <w:color w:val="000000"/>
              </w:rPr>
              <w:t xml:space="preserve">jaunas </w:t>
            </w:r>
            <w:r w:rsidR="006A3AD9" w:rsidRPr="00DF4C94">
              <w:rPr>
                <w:b/>
                <w:color w:val="000000"/>
              </w:rPr>
              <w:t>aglomerācijas noteikšanu būs</w:t>
            </w:r>
            <w:r w:rsidR="00DF4C94" w:rsidRPr="00DF4C94">
              <w:rPr>
                <w:b/>
                <w:color w:val="000000"/>
              </w:rPr>
              <w:t xml:space="preserve"> jāskata </w:t>
            </w:r>
            <w:r w:rsidR="006A3AD9" w:rsidRPr="00DF4C94">
              <w:rPr>
                <w:b/>
                <w:color w:val="000000"/>
              </w:rPr>
              <w:t>attiecīgajai pašvaldībai domes sēdē</w:t>
            </w:r>
            <w:r w:rsidR="008F40D7" w:rsidRPr="00DF4C94">
              <w:rPr>
                <w:b/>
                <w:color w:val="000000"/>
              </w:rPr>
              <w:t>.</w:t>
            </w:r>
          </w:p>
          <w:p w14:paraId="4C751148" w14:textId="374DB28B" w:rsidR="00E34B78" w:rsidRPr="00DF4C94" w:rsidRDefault="00E34B78" w:rsidP="007B3AAE">
            <w:pPr>
              <w:shd w:val="clear" w:color="auto" w:fill="FFFFFF"/>
              <w:ind w:left="112" w:right="113"/>
              <w:jc w:val="both"/>
              <w:rPr>
                <w:color w:val="000000"/>
              </w:rPr>
            </w:pPr>
          </w:p>
        </w:tc>
      </w:tr>
      <w:tr w:rsidR="00484EFE" w:rsidRPr="00DF4C94" w14:paraId="34AF8764" w14:textId="77777777" w:rsidTr="00874296">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808689B" w14:textId="77777777" w:rsidR="00484EFE" w:rsidRPr="00DF4C94" w:rsidRDefault="00484EFE" w:rsidP="0003783A">
            <w:pPr>
              <w:jc w:val="center"/>
              <w:rPr>
                <w:color w:val="000000"/>
              </w:rPr>
            </w:pPr>
            <w:r w:rsidRPr="00DF4C94">
              <w:rPr>
                <w:color w:val="000000"/>
              </w:rPr>
              <w:t>2.</w:t>
            </w:r>
          </w:p>
        </w:tc>
        <w:tc>
          <w:tcPr>
            <w:tcW w:w="255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A1C9DE" w14:textId="77777777" w:rsidR="00484EFE" w:rsidRPr="00DF4C94" w:rsidRDefault="00484EFE" w:rsidP="0003783A">
            <w:pPr>
              <w:rPr>
                <w:color w:val="000000"/>
              </w:rPr>
            </w:pPr>
            <w:r w:rsidRPr="00DF4C94">
              <w:rPr>
                <w:color w:val="000000"/>
              </w:rPr>
              <w:t>Tiesiskā regulējuma ietekme uz tautsaimniecību un administratīvo slogu</w:t>
            </w:r>
          </w:p>
        </w:tc>
        <w:tc>
          <w:tcPr>
            <w:tcW w:w="637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AD6626F" w14:textId="77777777" w:rsidR="00484EFE" w:rsidRPr="00DF4C94" w:rsidRDefault="00484EFE" w:rsidP="0003783A">
            <w:pPr>
              <w:spacing w:after="120"/>
              <w:ind w:left="112" w:right="113"/>
              <w:jc w:val="both"/>
              <w:rPr>
                <w:iCs/>
                <w:color w:val="000000"/>
              </w:rPr>
            </w:pPr>
            <w:r w:rsidRPr="00DF4C94">
              <w:rPr>
                <w:iCs/>
                <w:color w:val="000000"/>
              </w:rPr>
              <w:t xml:space="preserve">Nav paredzams, ka MK noteikumu projekta īstenošanai būs tieša ietekme uz administratīvajām procedūrām un to izmaksām, nav identificēts administratīvā sloga palielinājums ne potenciālajiem finansējuma saņēmējiem, ne </w:t>
            </w:r>
            <w:r w:rsidR="0003783A" w:rsidRPr="00DF4C94">
              <w:rPr>
                <w:iCs/>
                <w:color w:val="000000"/>
              </w:rPr>
              <w:t xml:space="preserve">ES </w:t>
            </w:r>
            <w:r w:rsidRPr="00DF4C94">
              <w:rPr>
                <w:iCs/>
                <w:color w:val="000000"/>
              </w:rPr>
              <w:t>fondu vadībā iesaistītajām institūcijām</w:t>
            </w:r>
            <w:r w:rsidR="00874296" w:rsidRPr="00DF4C94">
              <w:rPr>
                <w:iCs/>
                <w:color w:val="000000"/>
              </w:rPr>
              <w:t>.</w:t>
            </w:r>
          </w:p>
          <w:p w14:paraId="22C2C4F7" w14:textId="31144069" w:rsidR="00766936" w:rsidRPr="00DF4C94" w:rsidRDefault="00766936" w:rsidP="00766936">
            <w:pPr>
              <w:tabs>
                <w:tab w:val="left" w:pos="6491"/>
              </w:tabs>
              <w:ind w:left="64" w:right="21"/>
              <w:jc w:val="both"/>
            </w:pPr>
            <w:r w:rsidRPr="00DF4C94">
              <w:rPr>
                <w:iCs/>
                <w:color w:val="000000"/>
              </w:rPr>
              <w:t xml:space="preserve">Vienlaikus plānotā papildu darbība, kas vērsta uz </w:t>
            </w:r>
            <w:r w:rsidR="00A721D0" w:rsidRPr="00DF4C94">
              <w:rPr>
                <w:iCs/>
                <w:color w:val="000000"/>
              </w:rPr>
              <w:t>Izvērtējuma izstrādes laikā konstatēto teritoriju radītās piesārņojuma slodzes un tās mazināšanai nepieciešamo investīciju tehniski ekonomiskā pamatojuma izstrādi p</w:t>
            </w:r>
            <w:r w:rsidRPr="00DF4C94">
              <w:t>otenciāl</w:t>
            </w:r>
            <w:r w:rsidR="00630531" w:rsidRPr="00DF4C94">
              <w:t>aj</w:t>
            </w:r>
            <w:r w:rsidRPr="00DF4C94">
              <w:t>ās aglomerāciju teritorij</w:t>
            </w:r>
            <w:r w:rsidR="00A721D0" w:rsidRPr="00DF4C94">
              <w:t>ā</w:t>
            </w:r>
            <w:r w:rsidRPr="00DF4C94">
              <w:t>s</w:t>
            </w:r>
            <w:r w:rsidR="00A721D0" w:rsidRPr="00DF4C94">
              <w:t xml:space="preserve"> (</w:t>
            </w:r>
            <w:r w:rsidR="00630531" w:rsidRPr="00DF4C94">
              <w:t xml:space="preserve">Carnikavas novadā, Engures novadā, Garkalnes novadā, Inčukalna novadā, Olaines novadā, Rīgas pilsētā), nodrošinās </w:t>
            </w:r>
            <w:r w:rsidR="005D69A9" w:rsidRPr="00DF4C94">
              <w:t xml:space="preserve">minētajām </w:t>
            </w:r>
            <w:r w:rsidR="00630531" w:rsidRPr="00DF4C94">
              <w:t xml:space="preserve">pašvaldībām informāciju lēmuma pieņemšanai, par to kā plānot un attīstīt identificētās teritorijas, savukārt Vides aizsardzības un reģionālās attīstības ministrija un tās padotības iestādes tiks nodrošinātas ar </w:t>
            </w:r>
            <w:r w:rsidR="005D69A9" w:rsidRPr="00DF4C94">
              <w:t xml:space="preserve">aktuāliem </w:t>
            </w:r>
            <w:r w:rsidR="00630531" w:rsidRPr="00DF4C94">
              <w:t>datiem</w:t>
            </w:r>
            <w:r w:rsidR="005D69A9" w:rsidRPr="00DF4C94">
              <w:t xml:space="preserve"> un izvērtējumu</w:t>
            </w:r>
            <w:r w:rsidR="00630531" w:rsidRPr="00DF4C94">
              <w:t xml:space="preserve"> par iespējamo radīto piesārņojumu</w:t>
            </w:r>
            <w:r w:rsidR="005D69A9" w:rsidRPr="00DF4C94">
              <w:t xml:space="preserve"> un tā ietekmi, lai nodrošinātu valsts saistības labas virszemes ūdeņu kvalitātes sasniegšanai.</w:t>
            </w:r>
          </w:p>
          <w:p w14:paraId="7ACA0F07" w14:textId="2B1E6F04" w:rsidR="00766936" w:rsidRPr="00DF4C94" w:rsidRDefault="00630531" w:rsidP="005D69A9">
            <w:pPr>
              <w:tabs>
                <w:tab w:val="left" w:pos="348"/>
              </w:tabs>
              <w:ind w:right="21"/>
              <w:jc w:val="both"/>
              <w:rPr>
                <w:iCs/>
                <w:color w:val="000000"/>
              </w:rPr>
            </w:pPr>
            <w:r w:rsidRPr="00DF4C94">
              <w:rPr>
                <w:iCs/>
                <w:color w:val="000000"/>
              </w:rPr>
              <w:t xml:space="preserve"> </w:t>
            </w:r>
          </w:p>
        </w:tc>
      </w:tr>
      <w:tr w:rsidR="00484EFE" w:rsidRPr="00DF4C94" w14:paraId="26C39279" w14:textId="77777777" w:rsidTr="00874296">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E9C6F1" w14:textId="77777777" w:rsidR="00484EFE" w:rsidRPr="00DF4C94" w:rsidRDefault="00484EFE" w:rsidP="0003783A">
            <w:pPr>
              <w:jc w:val="center"/>
              <w:rPr>
                <w:color w:val="000000"/>
              </w:rPr>
            </w:pPr>
            <w:r w:rsidRPr="00DF4C94">
              <w:rPr>
                <w:color w:val="000000"/>
              </w:rPr>
              <w:t>3.</w:t>
            </w:r>
          </w:p>
        </w:tc>
        <w:tc>
          <w:tcPr>
            <w:tcW w:w="255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F81ED8F" w14:textId="77777777" w:rsidR="00484EFE" w:rsidRPr="00DF4C94" w:rsidRDefault="00484EFE" w:rsidP="0003783A">
            <w:pPr>
              <w:rPr>
                <w:color w:val="000000"/>
              </w:rPr>
            </w:pPr>
            <w:r w:rsidRPr="00DF4C94">
              <w:rPr>
                <w:color w:val="000000"/>
              </w:rPr>
              <w:t>Administratīvo izmaksu monetārs novērtējums</w:t>
            </w:r>
          </w:p>
        </w:tc>
        <w:tc>
          <w:tcPr>
            <w:tcW w:w="637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8350E7" w14:textId="77777777" w:rsidR="00484EFE" w:rsidRPr="00DF4C94" w:rsidRDefault="00484EFE" w:rsidP="0003783A">
            <w:pPr>
              <w:spacing w:before="100" w:beforeAutospacing="1" w:after="100" w:afterAutospacing="1" w:line="293" w:lineRule="atLeast"/>
              <w:ind w:right="111" w:firstLine="120"/>
              <w:jc w:val="both"/>
              <w:rPr>
                <w:iCs/>
                <w:color w:val="000000"/>
              </w:rPr>
            </w:pPr>
            <w:r w:rsidRPr="00DF4C94">
              <w:rPr>
                <w:rFonts w:eastAsia="Times New Roman"/>
                <w:iCs/>
              </w:rPr>
              <w:t>Noteikumu projekts</w:t>
            </w:r>
            <w:r w:rsidRPr="00DF4C94">
              <w:rPr>
                <w:rFonts w:eastAsia="Times New Roman"/>
              </w:rPr>
              <w:t xml:space="preserve"> šo jomu neskar.</w:t>
            </w:r>
          </w:p>
        </w:tc>
      </w:tr>
      <w:tr w:rsidR="00484EFE" w:rsidRPr="00DF4C94" w14:paraId="35462041" w14:textId="77777777" w:rsidTr="00874296">
        <w:tc>
          <w:tcPr>
            <w:tcW w:w="70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7D6FCCE" w14:textId="77777777" w:rsidR="00484EFE" w:rsidRPr="00DF4C94" w:rsidRDefault="00484EFE" w:rsidP="0003783A">
            <w:pPr>
              <w:jc w:val="center"/>
              <w:rPr>
                <w:color w:val="000000"/>
              </w:rPr>
            </w:pPr>
            <w:r w:rsidRPr="00DF4C94">
              <w:rPr>
                <w:color w:val="000000"/>
              </w:rPr>
              <w:t>4.</w:t>
            </w:r>
          </w:p>
        </w:tc>
        <w:tc>
          <w:tcPr>
            <w:tcW w:w="255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DAD444D" w14:textId="77777777" w:rsidR="00484EFE" w:rsidRPr="00DF4C94" w:rsidRDefault="00484EFE" w:rsidP="0003783A">
            <w:pPr>
              <w:rPr>
                <w:color w:val="000000"/>
              </w:rPr>
            </w:pPr>
            <w:r w:rsidRPr="00DF4C94">
              <w:rPr>
                <w:color w:val="000000"/>
              </w:rPr>
              <w:t>Atbilstības izmaksu monetārs novērtējums</w:t>
            </w:r>
          </w:p>
        </w:tc>
        <w:tc>
          <w:tcPr>
            <w:tcW w:w="637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C964299" w14:textId="77777777" w:rsidR="00484EFE" w:rsidRPr="00DF4C94" w:rsidRDefault="00484EFE" w:rsidP="006E7FE4">
            <w:pPr>
              <w:ind w:right="115" w:firstLine="115"/>
              <w:jc w:val="both"/>
              <w:rPr>
                <w:rFonts w:eastAsia="Times New Roman"/>
              </w:rPr>
            </w:pPr>
            <w:r w:rsidRPr="00DF4C94">
              <w:rPr>
                <w:rFonts w:eastAsia="Times New Roman"/>
                <w:iCs/>
              </w:rPr>
              <w:t>Noteikumu projekts</w:t>
            </w:r>
            <w:r w:rsidRPr="00DF4C94">
              <w:rPr>
                <w:rFonts w:eastAsia="Times New Roman"/>
              </w:rPr>
              <w:t xml:space="preserve"> šo jomu neskar.</w:t>
            </w:r>
          </w:p>
          <w:p w14:paraId="0B22132B" w14:textId="0C79E26C" w:rsidR="006E7FE4" w:rsidRPr="00DF4C94" w:rsidRDefault="006E7FE4" w:rsidP="00AB0EFE">
            <w:pPr>
              <w:ind w:left="103" w:right="115"/>
              <w:jc w:val="both"/>
              <w:rPr>
                <w:bCs/>
                <w:color w:val="000000"/>
              </w:rPr>
            </w:pPr>
            <w:r w:rsidRPr="00DF4C94">
              <w:rPr>
                <w:rFonts w:eastAsia="Times New Roman"/>
              </w:rPr>
              <w:t xml:space="preserve">Gadījumā, ja </w:t>
            </w:r>
            <w:r w:rsidR="00AB0EFE" w:rsidRPr="00DF4C94">
              <w:rPr>
                <w:rFonts w:eastAsia="Times New Roman"/>
              </w:rPr>
              <w:t xml:space="preserve">datu ieguves, analīzes un interpretācijas rezultāti norādīs uz tālākas attīstības atbilstoši MK </w:t>
            </w:r>
            <w:r w:rsidR="004143FB" w:rsidRPr="00DF4C94">
              <w:rPr>
                <w:rFonts w:eastAsia="Times New Roman"/>
              </w:rPr>
              <w:t xml:space="preserve">2002.gada 22.janvāra </w:t>
            </w:r>
            <w:r w:rsidR="00AB0EFE" w:rsidRPr="00DF4C94">
              <w:rPr>
                <w:rFonts w:eastAsia="Times New Roman"/>
              </w:rPr>
              <w:t xml:space="preserve">noteikumiem Nr.34 </w:t>
            </w:r>
            <w:r w:rsidR="004143FB" w:rsidRPr="00DF4C94">
              <w:rPr>
                <w:rFonts w:eastAsia="Times New Roman"/>
              </w:rPr>
              <w:t xml:space="preserve">“Noteikumi par piesārņojošo vielu emisiju ūdenī” </w:t>
            </w:r>
            <w:r w:rsidR="00AB0EFE" w:rsidRPr="00DF4C94">
              <w:rPr>
                <w:rFonts w:eastAsia="Times New Roman"/>
              </w:rPr>
              <w:t>nepieciešamību, tad atbilstības nodrošināšanai attiecīgajās pašvaldībās jārod papildu finansējums ārpus šo MK noteikumu regulējuma.</w:t>
            </w:r>
          </w:p>
        </w:tc>
      </w:tr>
      <w:tr w:rsidR="00484EFE" w:rsidRPr="00DF4C94" w14:paraId="2C048C5F" w14:textId="77777777" w:rsidTr="00874296">
        <w:tc>
          <w:tcPr>
            <w:tcW w:w="709" w:type="dxa"/>
            <w:tcBorders>
              <w:top w:val="outset" w:sz="6" w:space="0" w:color="414142"/>
              <w:left w:val="outset" w:sz="6" w:space="0" w:color="414142"/>
              <w:bottom w:val="single" w:sz="4" w:space="0" w:color="auto"/>
              <w:right w:val="outset" w:sz="6" w:space="0" w:color="414142"/>
            </w:tcBorders>
            <w:shd w:val="clear" w:color="auto" w:fill="FFFFFF" w:themeFill="background1"/>
            <w:hideMark/>
          </w:tcPr>
          <w:p w14:paraId="5E5029F7" w14:textId="77777777" w:rsidR="00484EFE" w:rsidRPr="00DF4C94" w:rsidRDefault="00484EFE" w:rsidP="0003783A">
            <w:pPr>
              <w:jc w:val="center"/>
              <w:rPr>
                <w:color w:val="000000"/>
              </w:rPr>
            </w:pPr>
            <w:r w:rsidRPr="00DF4C94">
              <w:rPr>
                <w:color w:val="000000"/>
              </w:rPr>
              <w:t>5.</w:t>
            </w:r>
          </w:p>
        </w:tc>
        <w:tc>
          <w:tcPr>
            <w:tcW w:w="2553" w:type="dxa"/>
            <w:tcBorders>
              <w:top w:val="outset" w:sz="6" w:space="0" w:color="414142"/>
              <w:left w:val="outset" w:sz="6" w:space="0" w:color="414142"/>
              <w:bottom w:val="single" w:sz="4" w:space="0" w:color="auto"/>
              <w:right w:val="outset" w:sz="6" w:space="0" w:color="414142"/>
            </w:tcBorders>
            <w:shd w:val="clear" w:color="auto" w:fill="FFFFFF" w:themeFill="background1"/>
            <w:hideMark/>
          </w:tcPr>
          <w:p w14:paraId="4466C617" w14:textId="77777777" w:rsidR="00484EFE" w:rsidRPr="00DF4C94" w:rsidRDefault="00484EFE" w:rsidP="0003783A">
            <w:pPr>
              <w:rPr>
                <w:color w:val="000000"/>
              </w:rPr>
            </w:pPr>
            <w:r w:rsidRPr="00DF4C94">
              <w:rPr>
                <w:color w:val="000000"/>
              </w:rPr>
              <w:t>Cita informācija</w:t>
            </w:r>
          </w:p>
        </w:tc>
        <w:tc>
          <w:tcPr>
            <w:tcW w:w="6377" w:type="dxa"/>
            <w:tcBorders>
              <w:top w:val="outset" w:sz="6" w:space="0" w:color="414142"/>
              <w:left w:val="outset" w:sz="6" w:space="0" w:color="414142"/>
              <w:bottom w:val="single" w:sz="4" w:space="0" w:color="auto"/>
              <w:right w:val="outset" w:sz="6" w:space="0" w:color="414142"/>
            </w:tcBorders>
            <w:shd w:val="clear" w:color="auto" w:fill="FFFFFF" w:themeFill="background1"/>
            <w:hideMark/>
          </w:tcPr>
          <w:p w14:paraId="35CA46A2" w14:textId="7D032B98" w:rsidR="00484EFE" w:rsidRPr="00DF4C94" w:rsidRDefault="00484EFE" w:rsidP="0003783A">
            <w:pPr>
              <w:spacing w:before="100" w:beforeAutospacing="1" w:after="100" w:afterAutospacing="1" w:line="293" w:lineRule="atLeast"/>
              <w:ind w:firstLine="120"/>
              <w:rPr>
                <w:iCs/>
                <w:color w:val="000000"/>
              </w:rPr>
            </w:pPr>
            <w:r w:rsidRPr="00DF4C94">
              <w:rPr>
                <w:color w:val="000000"/>
              </w:rPr>
              <w:t>Nav</w:t>
            </w:r>
            <w:r w:rsidR="00874296" w:rsidRPr="00DF4C94">
              <w:rPr>
                <w:color w:val="000000"/>
              </w:rPr>
              <w:t>.</w:t>
            </w:r>
          </w:p>
        </w:tc>
      </w:tr>
    </w:tbl>
    <w:p w14:paraId="6E60EBEA" w14:textId="5FAE487D" w:rsidR="007A46E9" w:rsidRPr="00DF4C94" w:rsidRDefault="007A46E9" w:rsidP="00874296">
      <w:pPr>
        <w:jc w:val="center"/>
        <w:rPr>
          <w:b/>
          <w:bCs/>
          <w:i/>
          <w:iCs/>
          <w:color w:val="000000"/>
        </w:rPr>
      </w:pPr>
    </w:p>
    <w:tbl>
      <w:tblPr>
        <w:tblStyle w:val="TableGrid"/>
        <w:tblW w:w="9633" w:type="dxa"/>
        <w:tblInd w:w="-572" w:type="dxa"/>
        <w:tblLook w:val="04A0" w:firstRow="1" w:lastRow="0" w:firstColumn="1" w:lastColumn="0" w:noHBand="0" w:noVBand="1"/>
      </w:tblPr>
      <w:tblGrid>
        <w:gridCol w:w="9633"/>
      </w:tblGrid>
      <w:tr w:rsidR="00874296" w:rsidRPr="00DF4C94" w14:paraId="5943A8E4" w14:textId="77777777" w:rsidTr="00874296">
        <w:tc>
          <w:tcPr>
            <w:tcW w:w="9633" w:type="dxa"/>
            <w:vAlign w:val="center"/>
          </w:tcPr>
          <w:p w14:paraId="5A858A59" w14:textId="5B139151" w:rsidR="00874296" w:rsidRPr="00DF4C94" w:rsidRDefault="00874296" w:rsidP="00874296">
            <w:pPr>
              <w:jc w:val="center"/>
              <w:rPr>
                <w:b/>
                <w:bCs/>
                <w:i/>
                <w:iCs/>
                <w:color w:val="000000"/>
              </w:rPr>
            </w:pPr>
            <w:r w:rsidRPr="00DF4C94">
              <w:rPr>
                <w:b/>
                <w:bCs/>
                <w:color w:val="000000"/>
              </w:rPr>
              <w:t>III. Tiesību akta projekta ietekme uz valsts budžetu un pašvaldību budžetiem</w:t>
            </w:r>
          </w:p>
        </w:tc>
      </w:tr>
      <w:tr w:rsidR="00874296" w:rsidRPr="00DF4C94" w14:paraId="56D74F58" w14:textId="77777777" w:rsidTr="00874296">
        <w:tc>
          <w:tcPr>
            <w:tcW w:w="9633" w:type="dxa"/>
            <w:vAlign w:val="center"/>
          </w:tcPr>
          <w:p w14:paraId="787A7C3F" w14:textId="18BAA6AC" w:rsidR="00874296" w:rsidRPr="00DF4C94" w:rsidRDefault="00874296" w:rsidP="00874296">
            <w:pPr>
              <w:rPr>
                <w:i/>
                <w:iCs/>
                <w:color w:val="000000"/>
              </w:rPr>
            </w:pPr>
            <w:r w:rsidRPr="00DF4C94">
              <w:rPr>
                <w:color w:val="000000"/>
              </w:rPr>
              <w:t>Noteikumu projekts šo jomu neskar.</w:t>
            </w:r>
          </w:p>
        </w:tc>
      </w:tr>
    </w:tbl>
    <w:p w14:paraId="3C1FD7ED" w14:textId="506207FD" w:rsidR="00877C17" w:rsidRPr="00DF4C94" w:rsidRDefault="00877C17" w:rsidP="00635F54">
      <w:pPr>
        <w:rPr>
          <w:i/>
          <w:iCs/>
          <w:color w:val="000000"/>
        </w:rPr>
      </w:pPr>
    </w:p>
    <w:tbl>
      <w:tblPr>
        <w:tblStyle w:val="TableGrid"/>
        <w:tblW w:w="9633" w:type="dxa"/>
        <w:tblInd w:w="-572" w:type="dxa"/>
        <w:tblLook w:val="04A0" w:firstRow="1" w:lastRow="0" w:firstColumn="1" w:lastColumn="0" w:noHBand="0" w:noVBand="1"/>
      </w:tblPr>
      <w:tblGrid>
        <w:gridCol w:w="9633"/>
      </w:tblGrid>
      <w:tr w:rsidR="00874296" w:rsidRPr="00DF4C94" w14:paraId="3F31315C" w14:textId="77777777" w:rsidTr="006E3538">
        <w:tc>
          <w:tcPr>
            <w:tcW w:w="9633" w:type="dxa"/>
            <w:vAlign w:val="center"/>
          </w:tcPr>
          <w:p w14:paraId="1069A024" w14:textId="186E945E" w:rsidR="00874296" w:rsidRPr="00DF4C94" w:rsidRDefault="00874296" w:rsidP="006E3538">
            <w:pPr>
              <w:jc w:val="center"/>
              <w:rPr>
                <w:b/>
                <w:bCs/>
                <w:i/>
                <w:iCs/>
                <w:color w:val="000000"/>
              </w:rPr>
            </w:pPr>
            <w:r w:rsidRPr="00DF4C94">
              <w:rPr>
                <w:b/>
                <w:bCs/>
                <w:color w:val="000000"/>
              </w:rPr>
              <w:t xml:space="preserve">IV. Tiesību akta projekta ietekme uz spēkā esošo tiesību normu sistēmu </w:t>
            </w:r>
          </w:p>
        </w:tc>
      </w:tr>
      <w:tr w:rsidR="00874296" w:rsidRPr="00DF4C94" w14:paraId="67C514DC" w14:textId="77777777" w:rsidTr="006E3538">
        <w:tc>
          <w:tcPr>
            <w:tcW w:w="9633" w:type="dxa"/>
            <w:vAlign w:val="center"/>
          </w:tcPr>
          <w:p w14:paraId="5D3F7DAC" w14:textId="77777777" w:rsidR="00874296" w:rsidRPr="00DF4C94" w:rsidRDefault="00874296" w:rsidP="006E3538">
            <w:pPr>
              <w:rPr>
                <w:i/>
                <w:iCs/>
                <w:color w:val="000000"/>
              </w:rPr>
            </w:pPr>
            <w:r w:rsidRPr="00DF4C94">
              <w:rPr>
                <w:color w:val="000000"/>
              </w:rPr>
              <w:t>Noteikumu projekts šo jomu neskar.</w:t>
            </w:r>
          </w:p>
        </w:tc>
      </w:tr>
    </w:tbl>
    <w:p w14:paraId="3DE55845" w14:textId="0F05177D" w:rsidR="007A46E9" w:rsidRPr="00DF4C94" w:rsidRDefault="007A46E9" w:rsidP="00635F54">
      <w:pPr>
        <w:rPr>
          <w:i/>
          <w:iCs/>
          <w:color w:val="000000"/>
        </w:rPr>
      </w:pPr>
    </w:p>
    <w:tbl>
      <w:tblPr>
        <w:tblStyle w:val="TableGrid"/>
        <w:tblW w:w="9633" w:type="dxa"/>
        <w:tblInd w:w="-572" w:type="dxa"/>
        <w:tblLook w:val="04A0" w:firstRow="1" w:lastRow="0" w:firstColumn="1" w:lastColumn="0" w:noHBand="0" w:noVBand="1"/>
      </w:tblPr>
      <w:tblGrid>
        <w:gridCol w:w="668"/>
        <w:gridCol w:w="2673"/>
        <w:gridCol w:w="6292"/>
      </w:tblGrid>
      <w:tr w:rsidR="00874296" w:rsidRPr="00DF4C94" w14:paraId="54A041E5" w14:textId="77777777" w:rsidTr="006E3538">
        <w:tc>
          <w:tcPr>
            <w:tcW w:w="9633" w:type="dxa"/>
            <w:gridSpan w:val="3"/>
            <w:vAlign w:val="center"/>
          </w:tcPr>
          <w:p w14:paraId="54978A44" w14:textId="01F93DD8" w:rsidR="00874296" w:rsidRPr="00DF4C94" w:rsidRDefault="00874296" w:rsidP="006E3538">
            <w:pPr>
              <w:jc w:val="center"/>
              <w:rPr>
                <w:b/>
                <w:bCs/>
                <w:i/>
                <w:iCs/>
                <w:color w:val="000000"/>
              </w:rPr>
            </w:pPr>
            <w:r w:rsidRPr="00DF4C94">
              <w:rPr>
                <w:rFonts w:eastAsia="Times New Roman"/>
                <w:b/>
              </w:rPr>
              <w:t>V. Tiesību akta projekta atbilstība Latvijas Republikas starptautiskajām saistībām</w:t>
            </w:r>
            <w:r w:rsidRPr="00DF4C94">
              <w:rPr>
                <w:b/>
                <w:bCs/>
                <w:color w:val="000000"/>
              </w:rPr>
              <w:t xml:space="preserve"> </w:t>
            </w:r>
          </w:p>
        </w:tc>
      </w:tr>
      <w:tr w:rsidR="00874296" w:rsidRPr="00DF4C94" w14:paraId="3F9307DA" w14:textId="26D15ADD" w:rsidTr="00557116">
        <w:tc>
          <w:tcPr>
            <w:tcW w:w="668" w:type="dxa"/>
            <w:tcBorders>
              <w:right w:val="single" w:sz="4" w:space="0" w:color="auto"/>
            </w:tcBorders>
          </w:tcPr>
          <w:p w14:paraId="230CDD50" w14:textId="27A9EDBB" w:rsidR="00874296" w:rsidRPr="00DF4C94" w:rsidRDefault="00874296" w:rsidP="00874296">
            <w:pPr>
              <w:rPr>
                <w:i/>
                <w:iCs/>
                <w:color w:val="000000"/>
              </w:rPr>
            </w:pPr>
            <w:r w:rsidRPr="00DF4C94">
              <w:rPr>
                <w:bCs/>
              </w:rPr>
              <w:t>1.</w:t>
            </w:r>
          </w:p>
        </w:tc>
        <w:tc>
          <w:tcPr>
            <w:tcW w:w="2673" w:type="dxa"/>
            <w:tcBorders>
              <w:left w:val="single" w:sz="4" w:space="0" w:color="auto"/>
              <w:right w:val="single" w:sz="4" w:space="0" w:color="auto"/>
            </w:tcBorders>
          </w:tcPr>
          <w:p w14:paraId="1D7B9042" w14:textId="3D11D568" w:rsidR="00874296" w:rsidRPr="00DF4C94" w:rsidRDefault="00874296" w:rsidP="00874296">
            <w:pPr>
              <w:rPr>
                <w:i/>
                <w:iCs/>
                <w:color w:val="000000"/>
              </w:rPr>
            </w:pPr>
            <w:r w:rsidRPr="00DF4C94">
              <w:t>Saistības pret Eiropas Savienību</w:t>
            </w:r>
          </w:p>
        </w:tc>
        <w:tc>
          <w:tcPr>
            <w:tcW w:w="6292" w:type="dxa"/>
            <w:tcBorders>
              <w:left w:val="single" w:sz="4" w:space="0" w:color="auto"/>
            </w:tcBorders>
          </w:tcPr>
          <w:p w14:paraId="489787CF" w14:textId="7034D2A4" w:rsidR="00874296" w:rsidRPr="00DF4C94" w:rsidRDefault="00874296" w:rsidP="00874296">
            <w:pPr>
              <w:rPr>
                <w:i/>
                <w:iCs/>
                <w:color w:val="000000"/>
              </w:rPr>
            </w:pPr>
            <w:r w:rsidRPr="00DF4C94">
              <w:rPr>
                <w:iCs/>
              </w:rPr>
              <w:t>Noteikumu projekts šo jomu neskar.</w:t>
            </w:r>
          </w:p>
        </w:tc>
      </w:tr>
      <w:tr w:rsidR="00874296" w:rsidRPr="00DF4C94" w14:paraId="4F248A54" w14:textId="1BC6AB5F" w:rsidTr="00557116">
        <w:tc>
          <w:tcPr>
            <w:tcW w:w="668" w:type="dxa"/>
            <w:tcBorders>
              <w:right w:val="single" w:sz="4" w:space="0" w:color="auto"/>
            </w:tcBorders>
          </w:tcPr>
          <w:p w14:paraId="3D1AFB39" w14:textId="3581D1F1" w:rsidR="00874296" w:rsidRPr="00DF4C94" w:rsidRDefault="00874296" w:rsidP="00874296">
            <w:pPr>
              <w:rPr>
                <w:color w:val="000000"/>
              </w:rPr>
            </w:pPr>
            <w:r w:rsidRPr="00DF4C94">
              <w:rPr>
                <w:bCs/>
              </w:rPr>
              <w:t>2.</w:t>
            </w:r>
          </w:p>
        </w:tc>
        <w:tc>
          <w:tcPr>
            <w:tcW w:w="2673" w:type="dxa"/>
            <w:tcBorders>
              <w:left w:val="single" w:sz="4" w:space="0" w:color="auto"/>
              <w:right w:val="single" w:sz="4" w:space="0" w:color="auto"/>
            </w:tcBorders>
          </w:tcPr>
          <w:p w14:paraId="700F98F3" w14:textId="505FE7D6" w:rsidR="00874296" w:rsidRPr="00DF4C94" w:rsidRDefault="00874296" w:rsidP="00874296">
            <w:pPr>
              <w:rPr>
                <w:color w:val="000000"/>
              </w:rPr>
            </w:pPr>
            <w:r w:rsidRPr="00DF4C94">
              <w:t>Citas starptautiskās saistības</w:t>
            </w:r>
          </w:p>
        </w:tc>
        <w:tc>
          <w:tcPr>
            <w:tcW w:w="6292" w:type="dxa"/>
            <w:tcBorders>
              <w:left w:val="single" w:sz="4" w:space="0" w:color="auto"/>
            </w:tcBorders>
          </w:tcPr>
          <w:p w14:paraId="2FA92ED5" w14:textId="0A4DDC0E" w:rsidR="00874296" w:rsidRPr="00DF4C94" w:rsidRDefault="00874296" w:rsidP="00874296">
            <w:pPr>
              <w:rPr>
                <w:color w:val="000000"/>
              </w:rPr>
            </w:pPr>
            <w:r w:rsidRPr="00DF4C94">
              <w:rPr>
                <w:iCs/>
              </w:rPr>
              <w:t>Noteikumu projekts šo jomu neskar.</w:t>
            </w:r>
          </w:p>
        </w:tc>
      </w:tr>
      <w:tr w:rsidR="00874296" w:rsidRPr="00DF4C94" w14:paraId="0BE2F466" w14:textId="429BB477" w:rsidTr="00557116">
        <w:tc>
          <w:tcPr>
            <w:tcW w:w="668" w:type="dxa"/>
            <w:tcBorders>
              <w:right w:val="single" w:sz="4" w:space="0" w:color="auto"/>
            </w:tcBorders>
          </w:tcPr>
          <w:p w14:paraId="5019E13E" w14:textId="67FFBA5C" w:rsidR="00874296" w:rsidRPr="00DF4C94" w:rsidRDefault="00874296" w:rsidP="00874296">
            <w:pPr>
              <w:rPr>
                <w:color w:val="000000"/>
              </w:rPr>
            </w:pPr>
            <w:r w:rsidRPr="00DF4C94">
              <w:rPr>
                <w:bCs/>
              </w:rPr>
              <w:t>3.</w:t>
            </w:r>
          </w:p>
        </w:tc>
        <w:tc>
          <w:tcPr>
            <w:tcW w:w="2673" w:type="dxa"/>
            <w:tcBorders>
              <w:left w:val="single" w:sz="4" w:space="0" w:color="auto"/>
              <w:right w:val="single" w:sz="4" w:space="0" w:color="auto"/>
            </w:tcBorders>
          </w:tcPr>
          <w:p w14:paraId="4E2478D5" w14:textId="589D3AE1" w:rsidR="00874296" w:rsidRPr="00DF4C94" w:rsidRDefault="00874296" w:rsidP="00874296">
            <w:pPr>
              <w:rPr>
                <w:color w:val="000000"/>
              </w:rPr>
            </w:pPr>
            <w:r w:rsidRPr="00DF4C94">
              <w:t>Cita informācija</w:t>
            </w:r>
          </w:p>
        </w:tc>
        <w:tc>
          <w:tcPr>
            <w:tcW w:w="6292" w:type="dxa"/>
            <w:tcBorders>
              <w:left w:val="single" w:sz="4" w:space="0" w:color="auto"/>
            </w:tcBorders>
          </w:tcPr>
          <w:p w14:paraId="6A671098" w14:textId="22E8B350" w:rsidR="00874296" w:rsidRPr="00DF4C94" w:rsidRDefault="00874296" w:rsidP="00874296">
            <w:pPr>
              <w:rPr>
                <w:color w:val="000000"/>
              </w:rPr>
            </w:pPr>
            <w:r w:rsidRPr="00DF4C94">
              <w:t xml:space="preserve">Nav. </w:t>
            </w:r>
          </w:p>
        </w:tc>
      </w:tr>
    </w:tbl>
    <w:p w14:paraId="5162C11E" w14:textId="77777777" w:rsidR="00874296" w:rsidRPr="00DF4C94" w:rsidRDefault="00874296" w:rsidP="00635F54">
      <w:pPr>
        <w:rPr>
          <w:i/>
          <w:iCs/>
          <w:color w:val="000000"/>
        </w:rPr>
      </w:pPr>
    </w:p>
    <w:tbl>
      <w:tblPr>
        <w:tblStyle w:val="TableGrid"/>
        <w:tblW w:w="9633" w:type="dxa"/>
        <w:tblInd w:w="-572" w:type="dxa"/>
        <w:tblLook w:val="04A0" w:firstRow="1" w:lastRow="0" w:firstColumn="1" w:lastColumn="0" w:noHBand="0" w:noVBand="1"/>
      </w:tblPr>
      <w:tblGrid>
        <w:gridCol w:w="668"/>
        <w:gridCol w:w="2673"/>
        <w:gridCol w:w="6292"/>
      </w:tblGrid>
      <w:tr w:rsidR="00874296" w:rsidRPr="00DF4C94" w14:paraId="46C8EAA9" w14:textId="77777777" w:rsidTr="006E3538">
        <w:tc>
          <w:tcPr>
            <w:tcW w:w="9633" w:type="dxa"/>
            <w:gridSpan w:val="3"/>
            <w:vAlign w:val="center"/>
          </w:tcPr>
          <w:p w14:paraId="66B19C60" w14:textId="3ECAB7BB" w:rsidR="00874296" w:rsidRPr="00DF4C94" w:rsidRDefault="00874296" w:rsidP="00874296">
            <w:pPr>
              <w:jc w:val="center"/>
              <w:rPr>
                <w:b/>
                <w:bCs/>
                <w:i/>
                <w:iCs/>
                <w:color w:val="000000"/>
              </w:rPr>
            </w:pPr>
            <w:r w:rsidRPr="00DF4C94">
              <w:rPr>
                <w:b/>
                <w:color w:val="000000"/>
              </w:rPr>
              <w:t>VI. Sabiedrības līdzdalība un komunikācijas aktivitātes</w:t>
            </w:r>
          </w:p>
        </w:tc>
      </w:tr>
      <w:tr w:rsidR="00874296" w:rsidRPr="00DF4C94" w14:paraId="06B1CCB3" w14:textId="77777777" w:rsidTr="006E3538">
        <w:tc>
          <w:tcPr>
            <w:tcW w:w="668" w:type="dxa"/>
            <w:tcBorders>
              <w:right w:val="single" w:sz="4" w:space="0" w:color="auto"/>
            </w:tcBorders>
          </w:tcPr>
          <w:p w14:paraId="24DF42CB" w14:textId="77777777" w:rsidR="00874296" w:rsidRPr="00DF4C94" w:rsidRDefault="00874296" w:rsidP="00874296">
            <w:pPr>
              <w:rPr>
                <w:i/>
                <w:iCs/>
                <w:color w:val="000000"/>
              </w:rPr>
            </w:pPr>
            <w:r w:rsidRPr="00DF4C94">
              <w:rPr>
                <w:bCs/>
              </w:rPr>
              <w:t>1.</w:t>
            </w:r>
          </w:p>
        </w:tc>
        <w:tc>
          <w:tcPr>
            <w:tcW w:w="2673" w:type="dxa"/>
            <w:tcBorders>
              <w:left w:val="single" w:sz="4" w:space="0" w:color="auto"/>
              <w:right w:val="single" w:sz="4" w:space="0" w:color="auto"/>
            </w:tcBorders>
          </w:tcPr>
          <w:p w14:paraId="241220B7" w14:textId="66BF751E" w:rsidR="00874296" w:rsidRPr="00DF4C94" w:rsidRDefault="00874296" w:rsidP="00874296">
            <w:pPr>
              <w:rPr>
                <w:i/>
                <w:iCs/>
                <w:color w:val="000000"/>
              </w:rPr>
            </w:pPr>
            <w:r w:rsidRPr="00DF4C94">
              <w:rPr>
                <w:color w:val="000000"/>
              </w:rPr>
              <w:t>Plānotās sabiedrības līdzdalības un komunikācijas aktivitātes saistībā ar projektu</w:t>
            </w:r>
          </w:p>
        </w:tc>
        <w:tc>
          <w:tcPr>
            <w:tcW w:w="6292" w:type="dxa"/>
            <w:tcBorders>
              <w:left w:val="single" w:sz="4" w:space="0" w:color="auto"/>
            </w:tcBorders>
          </w:tcPr>
          <w:p w14:paraId="667DE472" w14:textId="3B2133D0" w:rsidR="00874296" w:rsidRPr="00DF4C94" w:rsidRDefault="00874296" w:rsidP="005D69A9">
            <w:pPr>
              <w:jc w:val="both"/>
              <w:rPr>
                <w:i/>
                <w:iCs/>
                <w:color w:val="000000"/>
              </w:rPr>
            </w:pPr>
            <w:r w:rsidRPr="00DF4C94">
              <w:t>Sabiedrības līdzdalības un komunikācijas aktivitātes tiks nodrošinātas MK noteikumu projekta starpinstitūciju saskaņošanas procesa laikā, ievērojot to, ka MK noteikumi paredz ietekmi tikai uz vienu pr</w:t>
            </w:r>
            <w:r w:rsidR="00F7391A" w:rsidRPr="00DF4C94">
              <w:t>ojektu, kā arī netiek mainīts S</w:t>
            </w:r>
            <w:r w:rsidRPr="00DF4C94">
              <w:t>AP</w:t>
            </w:r>
            <w:r w:rsidR="00F7391A" w:rsidRPr="00DF4C94">
              <w:t xml:space="preserve">M </w:t>
            </w:r>
            <w:r w:rsidRPr="00DF4C94">
              <w:t>5.4.2.2. pieejamais finansējums, rādītāji, u.tml.</w:t>
            </w:r>
          </w:p>
        </w:tc>
      </w:tr>
      <w:tr w:rsidR="00874296" w:rsidRPr="00DF4C94" w14:paraId="00D0BE22" w14:textId="77777777" w:rsidTr="006E3538">
        <w:tc>
          <w:tcPr>
            <w:tcW w:w="668" w:type="dxa"/>
            <w:tcBorders>
              <w:right w:val="single" w:sz="4" w:space="0" w:color="auto"/>
            </w:tcBorders>
          </w:tcPr>
          <w:p w14:paraId="6E0695FD" w14:textId="77777777" w:rsidR="00874296" w:rsidRPr="00DF4C94" w:rsidRDefault="00874296" w:rsidP="00874296">
            <w:pPr>
              <w:rPr>
                <w:color w:val="000000"/>
              </w:rPr>
            </w:pPr>
            <w:r w:rsidRPr="00DF4C94">
              <w:rPr>
                <w:bCs/>
              </w:rPr>
              <w:t>2.</w:t>
            </w:r>
          </w:p>
        </w:tc>
        <w:tc>
          <w:tcPr>
            <w:tcW w:w="2673" w:type="dxa"/>
            <w:tcBorders>
              <w:left w:val="single" w:sz="4" w:space="0" w:color="auto"/>
              <w:right w:val="single" w:sz="4" w:space="0" w:color="auto"/>
            </w:tcBorders>
          </w:tcPr>
          <w:p w14:paraId="0DB4F623" w14:textId="565940E3" w:rsidR="00874296" w:rsidRPr="00DF4C94" w:rsidRDefault="00874296" w:rsidP="00874296">
            <w:pPr>
              <w:rPr>
                <w:color w:val="000000"/>
              </w:rPr>
            </w:pPr>
            <w:r w:rsidRPr="00DF4C94">
              <w:rPr>
                <w:color w:val="000000"/>
              </w:rPr>
              <w:t>Sabiedrības līdzdalība projekta izstrādē</w:t>
            </w:r>
          </w:p>
        </w:tc>
        <w:tc>
          <w:tcPr>
            <w:tcW w:w="6292" w:type="dxa"/>
            <w:tcBorders>
              <w:left w:val="single" w:sz="4" w:space="0" w:color="auto"/>
            </w:tcBorders>
          </w:tcPr>
          <w:p w14:paraId="72534D7E" w14:textId="70F7BEAE" w:rsidR="00874296" w:rsidRPr="00DF4C94" w:rsidRDefault="00874296" w:rsidP="00874296">
            <w:pPr>
              <w:rPr>
                <w:color w:val="000000"/>
              </w:rPr>
            </w:pPr>
            <w:r w:rsidRPr="00DF4C94">
              <w:rPr>
                <w:color w:val="000000"/>
              </w:rPr>
              <w:t xml:space="preserve">Skatīt šīs anotācijas </w:t>
            </w:r>
            <w:r w:rsidR="005D69A9" w:rsidRPr="00DF4C94">
              <w:rPr>
                <w:color w:val="000000"/>
              </w:rPr>
              <w:t xml:space="preserve">VI </w:t>
            </w:r>
            <w:r w:rsidRPr="00DF4C94">
              <w:rPr>
                <w:color w:val="000000"/>
              </w:rPr>
              <w:t>sadaļas 1.punktu.</w:t>
            </w:r>
          </w:p>
        </w:tc>
      </w:tr>
      <w:tr w:rsidR="00874296" w:rsidRPr="00DF4C94" w14:paraId="2F9E325B" w14:textId="77777777" w:rsidTr="006E3538">
        <w:tc>
          <w:tcPr>
            <w:tcW w:w="668" w:type="dxa"/>
            <w:tcBorders>
              <w:right w:val="single" w:sz="4" w:space="0" w:color="auto"/>
            </w:tcBorders>
          </w:tcPr>
          <w:p w14:paraId="631ACC6E" w14:textId="77777777" w:rsidR="00874296" w:rsidRPr="00DF4C94" w:rsidRDefault="00874296" w:rsidP="00874296">
            <w:pPr>
              <w:rPr>
                <w:color w:val="000000"/>
              </w:rPr>
            </w:pPr>
            <w:r w:rsidRPr="00DF4C94">
              <w:rPr>
                <w:bCs/>
              </w:rPr>
              <w:t>3.</w:t>
            </w:r>
          </w:p>
        </w:tc>
        <w:tc>
          <w:tcPr>
            <w:tcW w:w="2673" w:type="dxa"/>
            <w:tcBorders>
              <w:left w:val="single" w:sz="4" w:space="0" w:color="auto"/>
              <w:right w:val="single" w:sz="4" w:space="0" w:color="auto"/>
            </w:tcBorders>
          </w:tcPr>
          <w:p w14:paraId="16218D01" w14:textId="64575A9D" w:rsidR="00874296" w:rsidRPr="00DF4C94" w:rsidRDefault="00874296" w:rsidP="00874296">
            <w:pPr>
              <w:rPr>
                <w:color w:val="000000"/>
              </w:rPr>
            </w:pPr>
            <w:r w:rsidRPr="00DF4C94">
              <w:rPr>
                <w:color w:val="000000"/>
              </w:rPr>
              <w:t>Sabiedrības līdzdalības rezultāti</w:t>
            </w:r>
          </w:p>
        </w:tc>
        <w:tc>
          <w:tcPr>
            <w:tcW w:w="6292" w:type="dxa"/>
            <w:tcBorders>
              <w:left w:val="single" w:sz="4" w:space="0" w:color="auto"/>
            </w:tcBorders>
          </w:tcPr>
          <w:p w14:paraId="202B13AA" w14:textId="063C1DBE" w:rsidR="00874296" w:rsidRPr="00DF4C94" w:rsidRDefault="00874296" w:rsidP="00874296">
            <w:pPr>
              <w:rPr>
                <w:color w:val="000000"/>
              </w:rPr>
            </w:pPr>
            <w:r w:rsidRPr="00DF4C94">
              <w:rPr>
                <w:color w:val="000000" w:themeColor="text1"/>
              </w:rPr>
              <w:t>Nav.</w:t>
            </w:r>
          </w:p>
        </w:tc>
      </w:tr>
      <w:tr w:rsidR="00874296" w:rsidRPr="00DF4C94" w14:paraId="64AFCCE1" w14:textId="77777777" w:rsidTr="006E3538">
        <w:tc>
          <w:tcPr>
            <w:tcW w:w="668" w:type="dxa"/>
            <w:tcBorders>
              <w:right w:val="single" w:sz="4" w:space="0" w:color="auto"/>
            </w:tcBorders>
          </w:tcPr>
          <w:p w14:paraId="6A9C8B16" w14:textId="7011D426" w:rsidR="00874296" w:rsidRPr="00DF4C94" w:rsidRDefault="00874296" w:rsidP="00874296">
            <w:pPr>
              <w:rPr>
                <w:bCs/>
              </w:rPr>
            </w:pPr>
            <w:r w:rsidRPr="00DF4C94">
              <w:rPr>
                <w:bCs/>
              </w:rPr>
              <w:t>4.</w:t>
            </w:r>
          </w:p>
        </w:tc>
        <w:tc>
          <w:tcPr>
            <w:tcW w:w="2673" w:type="dxa"/>
            <w:tcBorders>
              <w:left w:val="single" w:sz="4" w:space="0" w:color="auto"/>
              <w:right w:val="single" w:sz="4" w:space="0" w:color="auto"/>
            </w:tcBorders>
          </w:tcPr>
          <w:p w14:paraId="1290A91B" w14:textId="4B4DBA4B" w:rsidR="00874296" w:rsidRPr="00DF4C94" w:rsidRDefault="00874296" w:rsidP="00874296">
            <w:pPr>
              <w:rPr>
                <w:color w:val="000000"/>
              </w:rPr>
            </w:pPr>
            <w:r w:rsidRPr="00DF4C94">
              <w:rPr>
                <w:color w:val="000000"/>
              </w:rPr>
              <w:t>Cita informācija</w:t>
            </w:r>
          </w:p>
        </w:tc>
        <w:tc>
          <w:tcPr>
            <w:tcW w:w="6292" w:type="dxa"/>
            <w:tcBorders>
              <w:left w:val="single" w:sz="4" w:space="0" w:color="auto"/>
            </w:tcBorders>
          </w:tcPr>
          <w:p w14:paraId="52B429AE" w14:textId="7FF0B8E4" w:rsidR="00874296" w:rsidRPr="00DF4C94" w:rsidRDefault="00874296" w:rsidP="00874296">
            <w:pPr>
              <w:rPr>
                <w:color w:val="000000"/>
              </w:rPr>
            </w:pPr>
            <w:r w:rsidRPr="00DF4C94">
              <w:rPr>
                <w:color w:val="000000"/>
              </w:rPr>
              <w:t>Nav.</w:t>
            </w:r>
          </w:p>
        </w:tc>
      </w:tr>
    </w:tbl>
    <w:p w14:paraId="7044A2E0" w14:textId="14295819" w:rsidR="00874296" w:rsidRPr="00DF4C94" w:rsidRDefault="00874296" w:rsidP="00635F54">
      <w:pPr>
        <w:rPr>
          <w:i/>
          <w:iCs/>
          <w:color w:val="000000"/>
        </w:rPr>
      </w:pPr>
    </w:p>
    <w:tbl>
      <w:tblPr>
        <w:tblW w:w="96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761"/>
        <w:gridCol w:w="6311"/>
      </w:tblGrid>
      <w:tr w:rsidR="00635F54" w:rsidRPr="00DF4C94" w14:paraId="6DAA7047" w14:textId="77777777" w:rsidTr="00874296">
        <w:tc>
          <w:tcPr>
            <w:tcW w:w="9639"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DF4C94" w:rsidRDefault="00635F54">
            <w:pPr>
              <w:jc w:val="center"/>
              <w:rPr>
                <w:color w:val="000000"/>
              </w:rPr>
            </w:pPr>
            <w:r w:rsidRPr="00DF4C94">
              <w:rPr>
                <w:b/>
                <w:color w:val="000000"/>
              </w:rPr>
              <w:t>VII. Tiesību akta projekta izpildes nodrošināšana un tās ietekme uz institūcijām</w:t>
            </w:r>
          </w:p>
        </w:tc>
      </w:tr>
      <w:tr w:rsidR="00635F54" w:rsidRPr="00DF4C94" w14:paraId="1CBA8B5B" w14:textId="77777777" w:rsidTr="00874296">
        <w:tc>
          <w:tcPr>
            <w:tcW w:w="567"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DF4C94" w:rsidRDefault="00635F54" w:rsidP="007D34AC">
            <w:pPr>
              <w:pStyle w:val="naisnod"/>
              <w:spacing w:before="0" w:beforeAutospacing="0" w:after="0" w:afterAutospacing="0"/>
              <w:ind w:left="57" w:right="57"/>
              <w:rPr>
                <w:color w:val="000000"/>
              </w:rPr>
            </w:pPr>
            <w:r w:rsidRPr="00DF4C94">
              <w:rPr>
                <w:color w:val="000000"/>
              </w:rPr>
              <w:t>1.</w:t>
            </w:r>
          </w:p>
        </w:tc>
        <w:tc>
          <w:tcPr>
            <w:tcW w:w="27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DF4C94" w:rsidRDefault="00635F54">
            <w:pPr>
              <w:pStyle w:val="naisf"/>
              <w:spacing w:before="0" w:beforeAutospacing="0" w:after="0" w:afterAutospacing="0"/>
              <w:ind w:right="57"/>
              <w:rPr>
                <w:color w:val="000000"/>
              </w:rPr>
            </w:pPr>
            <w:r w:rsidRPr="00DF4C94">
              <w:rPr>
                <w:color w:val="000000"/>
              </w:rPr>
              <w:t>Projekta izpildē iesaistītās institūcijas</w:t>
            </w:r>
          </w:p>
        </w:tc>
        <w:tc>
          <w:tcPr>
            <w:tcW w:w="63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54140B71" w:rsidR="00635F54" w:rsidRPr="00DF4C94" w:rsidRDefault="00792698" w:rsidP="00BF1302">
            <w:pPr>
              <w:shd w:val="clear" w:color="auto" w:fill="FFFFFF"/>
              <w:ind w:left="113" w:right="113"/>
              <w:jc w:val="both"/>
              <w:rPr>
                <w:color w:val="000000"/>
              </w:rPr>
            </w:pPr>
            <w:r w:rsidRPr="00DF4C94">
              <w:t>V</w:t>
            </w:r>
            <w:r w:rsidR="009F7D65" w:rsidRPr="00DF4C94">
              <w:t>ARAM</w:t>
            </w:r>
            <w:r w:rsidR="00BF1302" w:rsidRPr="00DF4C94">
              <w:t xml:space="preserve"> kā atbildīgā iestāde, CFLA</w:t>
            </w:r>
            <w:r w:rsidRPr="00DF4C94">
              <w:t xml:space="preserve"> kā sadarbības iestāde un</w:t>
            </w:r>
            <w:r w:rsidR="009F7D65" w:rsidRPr="00DF4C94">
              <w:t xml:space="preserve"> </w:t>
            </w:r>
            <w:r w:rsidR="00977124" w:rsidRPr="00DF4C94">
              <w:t>finansējuma saņēmēj</w:t>
            </w:r>
            <w:r w:rsidR="00B7455B" w:rsidRPr="00DF4C94">
              <w:t>i</w:t>
            </w:r>
            <w:r w:rsidRPr="00DF4C94">
              <w:t>.</w:t>
            </w:r>
          </w:p>
        </w:tc>
      </w:tr>
      <w:tr w:rsidR="00635F54" w:rsidRPr="00DF4C94" w14:paraId="4AEF08D4" w14:textId="77777777" w:rsidTr="00874296">
        <w:tc>
          <w:tcPr>
            <w:tcW w:w="567"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DF4C94" w:rsidRDefault="00635F54" w:rsidP="007D34AC">
            <w:pPr>
              <w:pStyle w:val="naisnod"/>
              <w:spacing w:before="0" w:beforeAutospacing="0" w:after="0" w:afterAutospacing="0"/>
              <w:ind w:left="57" w:right="57"/>
              <w:rPr>
                <w:color w:val="000000"/>
              </w:rPr>
            </w:pPr>
            <w:r w:rsidRPr="00DF4C94">
              <w:rPr>
                <w:color w:val="000000"/>
              </w:rPr>
              <w:t>2.</w:t>
            </w:r>
          </w:p>
        </w:tc>
        <w:tc>
          <w:tcPr>
            <w:tcW w:w="27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6EE8FCA" w:rsidR="00635F54" w:rsidRPr="00DF4C94" w:rsidRDefault="00635F54">
            <w:pPr>
              <w:pStyle w:val="naisf"/>
              <w:spacing w:before="0" w:beforeAutospacing="0" w:after="0" w:afterAutospacing="0"/>
              <w:ind w:right="57"/>
              <w:rPr>
                <w:color w:val="000000"/>
              </w:rPr>
            </w:pPr>
            <w:r w:rsidRPr="00DF4C94">
              <w:rPr>
                <w:color w:val="000000"/>
              </w:rPr>
              <w:t>Projekta izpildes ietekme uz pārvaldes funkcijām un institucionālo struktūru.</w:t>
            </w:r>
          </w:p>
          <w:p w14:paraId="684A56DF" w14:textId="1994A79A" w:rsidR="00635F54" w:rsidRPr="00DF4C94" w:rsidRDefault="00635F54" w:rsidP="00113797">
            <w:pPr>
              <w:pStyle w:val="naisf"/>
              <w:spacing w:before="0" w:beforeAutospacing="0" w:after="0" w:afterAutospacing="0"/>
              <w:ind w:right="57"/>
              <w:rPr>
                <w:color w:val="000000"/>
              </w:rPr>
            </w:pPr>
            <w:r w:rsidRPr="00DF4C94">
              <w:rPr>
                <w:color w:val="000000"/>
              </w:rPr>
              <w:t>Jaunu institūciju izveide, esošu institūciju likvidācija vai reorganizācija, to ietekme uz institūcijas cilvēkresursiem</w:t>
            </w:r>
          </w:p>
        </w:tc>
        <w:tc>
          <w:tcPr>
            <w:tcW w:w="63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7F7F57DB" w:rsidR="00635F54" w:rsidRPr="00DF4C94" w:rsidRDefault="00635F54" w:rsidP="00E164FE">
            <w:pPr>
              <w:shd w:val="clear" w:color="auto" w:fill="FFFFFF"/>
              <w:ind w:left="113" w:right="113"/>
              <w:jc w:val="both"/>
              <w:rPr>
                <w:color w:val="000000"/>
              </w:rPr>
            </w:pPr>
            <w:r w:rsidRPr="00DF4C94">
              <w:rPr>
                <w:color w:val="000000"/>
              </w:rPr>
              <w:t>Nav plānota jaunu institūciju izveide, esošu institūciju likvidācija vai reorganizācija. MK noteikumu projekt</w:t>
            </w:r>
            <w:r w:rsidR="00C557AF" w:rsidRPr="00DF4C94">
              <w:rPr>
                <w:color w:val="000000"/>
              </w:rPr>
              <w:t>ā</w:t>
            </w:r>
            <w:r w:rsidRPr="00DF4C94">
              <w:rPr>
                <w:color w:val="000000"/>
              </w:rPr>
              <w:t xml:space="preserve"> ietvertajiem grozījumiem nav ietekmes uz pārvaldes funkcijām, institucionālo struktūru un institūcijas cilvēkresursiem, jo neparedz jaunu funkciju izpildi.</w:t>
            </w:r>
          </w:p>
        </w:tc>
      </w:tr>
      <w:tr w:rsidR="00635F54" w:rsidRPr="00DF4C94" w14:paraId="19453B85" w14:textId="77777777" w:rsidTr="00874296">
        <w:trPr>
          <w:trHeight w:val="361"/>
        </w:trPr>
        <w:tc>
          <w:tcPr>
            <w:tcW w:w="567"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DF4C94" w:rsidRDefault="00635F54" w:rsidP="007D34AC">
            <w:pPr>
              <w:pStyle w:val="naisnod"/>
              <w:spacing w:before="0" w:beforeAutospacing="0" w:after="0" w:afterAutospacing="0"/>
              <w:ind w:left="57" w:right="57"/>
              <w:rPr>
                <w:color w:val="000000"/>
              </w:rPr>
            </w:pPr>
            <w:r w:rsidRPr="00DF4C94">
              <w:rPr>
                <w:color w:val="000000"/>
              </w:rPr>
              <w:t>3.</w:t>
            </w:r>
          </w:p>
        </w:tc>
        <w:tc>
          <w:tcPr>
            <w:tcW w:w="27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DF4C94" w:rsidRDefault="00635F54">
            <w:pPr>
              <w:pStyle w:val="naisf"/>
              <w:spacing w:before="0" w:beforeAutospacing="0" w:after="0" w:afterAutospacing="0"/>
              <w:ind w:right="57"/>
              <w:rPr>
                <w:color w:val="000000"/>
              </w:rPr>
            </w:pPr>
            <w:r w:rsidRPr="00DF4C94">
              <w:rPr>
                <w:color w:val="000000"/>
              </w:rPr>
              <w:t>Cita informācija</w:t>
            </w:r>
          </w:p>
        </w:tc>
        <w:tc>
          <w:tcPr>
            <w:tcW w:w="631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2DFFB890" w:rsidR="00635F54" w:rsidRPr="00DF4C94" w:rsidRDefault="00635F54">
            <w:pPr>
              <w:ind w:right="57"/>
              <w:jc w:val="both"/>
              <w:rPr>
                <w:color w:val="000000"/>
              </w:rPr>
            </w:pPr>
            <w:r w:rsidRPr="00DF4C94">
              <w:rPr>
                <w:color w:val="000000"/>
              </w:rPr>
              <w:t>Nav</w:t>
            </w:r>
          </w:p>
        </w:tc>
      </w:tr>
    </w:tbl>
    <w:p w14:paraId="10092686" w14:textId="77777777" w:rsidR="00635F54" w:rsidRPr="00DF4C94" w:rsidRDefault="00635F54" w:rsidP="00635F54">
      <w:pPr>
        <w:jc w:val="both"/>
        <w:rPr>
          <w:color w:val="000000"/>
        </w:rPr>
      </w:pPr>
    </w:p>
    <w:p w14:paraId="4A17A7EA" w14:textId="77777777" w:rsidR="00635F54" w:rsidRPr="00DF4C94" w:rsidRDefault="00635F54" w:rsidP="00635F54">
      <w:pPr>
        <w:jc w:val="both"/>
        <w:rPr>
          <w:color w:val="000000"/>
        </w:rPr>
      </w:pPr>
    </w:p>
    <w:p w14:paraId="2433D6C6" w14:textId="77777777" w:rsidR="000558AC" w:rsidRDefault="000558AC" w:rsidP="000558AC">
      <w:pPr>
        <w:tabs>
          <w:tab w:val="left" w:pos="6804"/>
        </w:tabs>
        <w:ind w:left="-180"/>
      </w:pPr>
      <w:bookmarkStart w:id="2" w:name="_Hlk56518573"/>
      <w:r>
        <w:t xml:space="preserve">Vides aizsardzības un reģionālās attīstības ministra </w:t>
      </w:r>
      <w:proofErr w:type="spellStart"/>
      <w:r>
        <w:t>p.i.-</w:t>
      </w:r>
      <w:proofErr w:type="spellEnd"/>
    </w:p>
    <w:p w14:paraId="73C3420B" w14:textId="77777777" w:rsidR="000558AC" w:rsidRPr="004B6E3E" w:rsidRDefault="000558AC" w:rsidP="000558AC">
      <w:pPr>
        <w:tabs>
          <w:tab w:val="left" w:pos="6804"/>
        </w:tabs>
        <w:ind w:left="-180"/>
      </w:pPr>
      <w:r>
        <w:t>Ministru prezidenta biedrs – aizsardzības ministrs</w:t>
      </w:r>
      <w:r w:rsidRPr="004B6E3E">
        <w:tab/>
      </w:r>
      <w:r>
        <w:tab/>
      </w:r>
      <w:r>
        <w:tab/>
        <w:t xml:space="preserve">A. </w:t>
      </w:r>
      <w:proofErr w:type="spellStart"/>
      <w:r>
        <w:t>Pabriks</w:t>
      </w:r>
      <w:proofErr w:type="spellEnd"/>
    </w:p>
    <w:bookmarkEnd w:id="2"/>
    <w:p w14:paraId="533D025E" w14:textId="14AF907C" w:rsidR="00635F54" w:rsidRPr="00DF4C94" w:rsidRDefault="00635F54" w:rsidP="00635F54">
      <w:pPr>
        <w:ind w:left="-284"/>
        <w:jc w:val="both"/>
        <w:rPr>
          <w:color w:val="000000"/>
        </w:rPr>
      </w:pPr>
    </w:p>
    <w:p w14:paraId="519A5962" w14:textId="77777777" w:rsidR="00F11E47" w:rsidRPr="00DF4C94" w:rsidRDefault="00F11E47" w:rsidP="00B74B68">
      <w:pPr>
        <w:tabs>
          <w:tab w:val="left" w:pos="6237"/>
        </w:tabs>
        <w:rPr>
          <w:color w:val="000000"/>
          <w:sz w:val="20"/>
          <w:szCs w:val="20"/>
        </w:rPr>
      </w:pPr>
    </w:p>
    <w:p w14:paraId="1B31C89E" w14:textId="77777777" w:rsidR="008B3DDF" w:rsidRPr="00DF4C94" w:rsidRDefault="008B3DDF" w:rsidP="008B3DDF">
      <w:pPr>
        <w:pStyle w:val="naisf"/>
        <w:tabs>
          <w:tab w:val="left" w:pos="6840"/>
        </w:tabs>
        <w:spacing w:before="0" w:beforeAutospacing="0" w:after="0" w:afterAutospacing="0"/>
      </w:pPr>
    </w:p>
    <w:p w14:paraId="67B38E3C" w14:textId="77777777" w:rsidR="009F6C55" w:rsidRPr="00DF4C94" w:rsidRDefault="009F6C55" w:rsidP="009F6C55">
      <w:pPr>
        <w:pStyle w:val="naisf"/>
        <w:tabs>
          <w:tab w:val="left" w:pos="6840"/>
        </w:tabs>
        <w:spacing w:before="0" w:beforeAutospacing="0" w:after="0" w:afterAutospacing="0"/>
        <w:ind w:left="-284"/>
      </w:pPr>
    </w:p>
    <w:p w14:paraId="09765905" w14:textId="77777777" w:rsidR="00A41227" w:rsidRPr="00DF4C94" w:rsidRDefault="00A41227" w:rsidP="009F6C55">
      <w:pPr>
        <w:jc w:val="both"/>
        <w:rPr>
          <w:rFonts w:eastAsia="Times New Roman"/>
          <w:sz w:val="20"/>
          <w:szCs w:val="20"/>
        </w:rPr>
      </w:pPr>
    </w:p>
    <w:p w14:paraId="15F6D561" w14:textId="77777777" w:rsidR="00A41227" w:rsidRPr="00DF4C94" w:rsidRDefault="00A41407" w:rsidP="00A41227">
      <w:pPr>
        <w:ind w:left="-284"/>
        <w:jc w:val="both"/>
        <w:rPr>
          <w:rFonts w:eastAsia="Times New Roman"/>
          <w:sz w:val="20"/>
          <w:szCs w:val="20"/>
        </w:rPr>
      </w:pPr>
      <w:r w:rsidRPr="00DF4C94">
        <w:rPr>
          <w:rFonts w:eastAsia="Times New Roman"/>
          <w:sz w:val="20"/>
          <w:szCs w:val="20"/>
        </w:rPr>
        <w:t>I.Opermane</w:t>
      </w:r>
      <w:r w:rsidR="009F6C55" w:rsidRPr="00DF4C94">
        <w:rPr>
          <w:rFonts w:eastAsia="Times New Roman"/>
          <w:sz w:val="20"/>
          <w:szCs w:val="20"/>
        </w:rPr>
        <w:t>, 6</w:t>
      </w:r>
      <w:r w:rsidRPr="00DF4C94">
        <w:rPr>
          <w:rFonts w:eastAsia="Times New Roman"/>
          <w:sz w:val="20"/>
          <w:szCs w:val="20"/>
        </w:rPr>
        <w:t>6016745</w:t>
      </w:r>
    </w:p>
    <w:p w14:paraId="61ADF55C" w14:textId="7177A4B6" w:rsidR="009F6C55" w:rsidRPr="00A41227" w:rsidRDefault="00A41407" w:rsidP="00A41227">
      <w:pPr>
        <w:ind w:left="-284"/>
        <w:jc w:val="both"/>
        <w:rPr>
          <w:rFonts w:eastAsia="Times New Roman"/>
          <w:sz w:val="20"/>
          <w:szCs w:val="20"/>
        </w:rPr>
      </w:pPr>
      <w:r w:rsidRPr="00DF4C94">
        <w:rPr>
          <w:sz w:val="20"/>
          <w:szCs w:val="20"/>
        </w:rPr>
        <w:t>ilze.opermane@varam.gov.lv</w:t>
      </w:r>
      <w:bookmarkStart w:id="3" w:name="_GoBack"/>
      <w:bookmarkEnd w:id="3"/>
    </w:p>
    <w:sectPr w:rsidR="009F6C55" w:rsidRPr="00A41227" w:rsidSect="007A5F19">
      <w:headerReference w:type="default" r:id="rId13"/>
      <w:footerReference w:type="even" r:id="rId14"/>
      <w:footerReference w:type="default" r:id="rId15"/>
      <w:headerReference w:type="first" r:id="rId16"/>
      <w:footerReference w:type="first" r:id="rId17"/>
      <w:pgSz w:w="11906" w:h="16838"/>
      <w:pgMar w:top="1276" w:right="1134" w:bottom="1134" w:left="1701" w:header="709" w:footer="455"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DDE21D" w15:done="0"/>
  <w15:commentEx w15:paraId="080B9DC1" w15:done="0"/>
  <w15:commentEx w15:paraId="50C7612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9397" w16cex:dateUtc="2020-11-05T13:07:00Z"/>
  <w16cex:commentExtensible w16cex:durableId="234AC529" w16cex:dateUtc="2020-11-02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DDE21D" w16cid:durableId="234E9397"/>
  <w16cid:commentId w16cid:paraId="080B9DC1" w16cid:durableId="234AC529"/>
  <w16cid:commentId w16cid:paraId="50C76125" w16cid:durableId="234E69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E2442" w14:textId="77777777" w:rsidR="00E84A13" w:rsidRDefault="00E84A13">
      <w:r>
        <w:separator/>
      </w:r>
    </w:p>
  </w:endnote>
  <w:endnote w:type="continuationSeparator" w:id="0">
    <w:p w14:paraId="264369BF" w14:textId="77777777" w:rsidR="00E84A13" w:rsidRDefault="00E84A13">
      <w:r>
        <w:continuationSeparator/>
      </w:r>
    </w:p>
  </w:endnote>
  <w:endnote w:type="continuationNotice" w:id="1">
    <w:p w14:paraId="4384174D" w14:textId="77777777" w:rsidR="00E84A13" w:rsidRDefault="00E84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00AC" w14:textId="77777777" w:rsidR="0003783A" w:rsidRPr="00186C21" w:rsidRDefault="0003783A"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0C477" w14:textId="35220587" w:rsidR="0003783A" w:rsidRDefault="0003783A" w:rsidP="0A729909">
    <w:pPr>
      <w:jc w:val="both"/>
      <w:rPr>
        <w:sz w:val="20"/>
        <w:szCs w:val="20"/>
      </w:rPr>
    </w:pPr>
    <w:r w:rsidRPr="72E609BF">
      <w:rPr>
        <w:sz w:val="20"/>
        <w:szCs w:val="20"/>
      </w:rPr>
      <w:t>VARAMAnot_</w:t>
    </w:r>
    <w:r w:rsidR="00745CDB">
      <w:rPr>
        <w:sz w:val="20"/>
        <w:szCs w:val="20"/>
      </w:rPr>
      <w:t>17</w:t>
    </w:r>
    <w:r w:rsidR="00E818BE">
      <w:rPr>
        <w:sz w:val="20"/>
        <w:szCs w:val="20"/>
      </w:rPr>
      <w:t>11</w:t>
    </w:r>
    <w:r w:rsidR="00316B84">
      <w:rPr>
        <w:sz w:val="20"/>
        <w:szCs w:val="20"/>
      </w:rPr>
      <w:t>20_</w:t>
    </w:r>
    <w:r w:rsidR="001E1E45">
      <w:rPr>
        <w:sz w:val="20"/>
        <w:szCs w:val="20"/>
      </w:rPr>
      <w:t>SAMP5422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B119A" w14:textId="71E81407" w:rsidR="0003783A" w:rsidRPr="00291C43" w:rsidRDefault="0003783A" w:rsidP="0A729909">
    <w:pPr>
      <w:jc w:val="both"/>
      <w:rPr>
        <w:sz w:val="20"/>
        <w:szCs w:val="20"/>
      </w:rPr>
    </w:pPr>
    <w:r w:rsidRPr="72E609BF">
      <w:rPr>
        <w:sz w:val="20"/>
        <w:szCs w:val="20"/>
      </w:rPr>
      <w:t>VARAMAnot_</w:t>
    </w:r>
    <w:r w:rsidR="00745CDB">
      <w:rPr>
        <w:sz w:val="20"/>
        <w:szCs w:val="20"/>
      </w:rPr>
      <w:t>17</w:t>
    </w:r>
    <w:r w:rsidR="0068300A">
      <w:rPr>
        <w:sz w:val="20"/>
        <w:szCs w:val="20"/>
      </w:rPr>
      <w:t>11</w:t>
    </w:r>
    <w:r w:rsidR="00316B84">
      <w:rPr>
        <w:sz w:val="20"/>
        <w:szCs w:val="20"/>
      </w:rPr>
      <w:t>20_</w:t>
    </w:r>
    <w:r w:rsidR="001E1E45">
      <w:rPr>
        <w:sz w:val="20"/>
        <w:szCs w:val="20"/>
      </w:rPr>
      <w:t>SAMP5422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2AB23" w14:textId="77777777" w:rsidR="00E84A13" w:rsidRDefault="00E84A13">
      <w:r>
        <w:separator/>
      </w:r>
    </w:p>
  </w:footnote>
  <w:footnote w:type="continuationSeparator" w:id="0">
    <w:p w14:paraId="57DB893A" w14:textId="77777777" w:rsidR="00E84A13" w:rsidRDefault="00E84A13">
      <w:r>
        <w:continuationSeparator/>
      </w:r>
    </w:p>
  </w:footnote>
  <w:footnote w:type="continuationNotice" w:id="1">
    <w:p w14:paraId="6BF3E473" w14:textId="77777777" w:rsidR="00E84A13" w:rsidRDefault="00E84A13"/>
  </w:footnote>
  <w:footnote w:id="2">
    <w:p w14:paraId="0262D997" w14:textId="77777777" w:rsidR="00494BA1" w:rsidRPr="00DF4C94" w:rsidRDefault="00494BA1" w:rsidP="00494BA1">
      <w:pPr>
        <w:pStyle w:val="FootnoteText"/>
        <w:jc w:val="both"/>
        <w:rPr>
          <w:lang w:val="lv-LV"/>
        </w:rPr>
      </w:pPr>
      <w:r>
        <w:rPr>
          <w:rStyle w:val="FootnoteReference"/>
        </w:rPr>
        <w:footnoteRef/>
      </w:r>
      <w:r w:rsidRPr="00955D7E">
        <w:rPr>
          <w:lang w:val="lv-LV"/>
        </w:rPr>
        <w:t xml:space="preserve"> </w:t>
      </w:r>
      <w:r w:rsidRPr="00955D7E">
        <w:rPr>
          <w:b/>
          <w:bCs/>
          <w:lang w:val="lv-LV"/>
        </w:rPr>
        <w:t>Upju baseinu apgabala apsaimniekošanas plāns ir vidēja termiņa attīstības dokuments, kas raksturo esošo ūdens kvalitāti, slodzes, ietekmes, sniedz riska izvērtējumu un, ja ūdeņu kvalitāte nav laba vai pastāv risks ka tā pasliktināsies, piedāvā iespējamos risinājumus.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CDF4" w14:textId="399A239B" w:rsidR="0003783A" w:rsidRDefault="0003783A"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58AC">
      <w:rPr>
        <w:rStyle w:val="PageNumber"/>
        <w:noProof/>
      </w:rPr>
      <w:t>7</w:t>
    </w:r>
    <w:r>
      <w:rPr>
        <w:rStyle w:val="PageNumber"/>
      </w:rPr>
      <w:fldChar w:fldCharType="end"/>
    </w:r>
  </w:p>
  <w:p w14:paraId="6943AB22" w14:textId="77777777" w:rsidR="0003783A" w:rsidRDefault="000378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4"/>
      <w:gridCol w:w="3024"/>
      <w:gridCol w:w="3024"/>
    </w:tblGrid>
    <w:tr w:rsidR="0003783A" w14:paraId="11C61230" w14:textId="77777777" w:rsidTr="0A729909">
      <w:tc>
        <w:tcPr>
          <w:tcW w:w="3024" w:type="dxa"/>
        </w:tcPr>
        <w:p w14:paraId="01EF4546" w14:textId="47B2BEAF" w:rsidR="0003783A" w:rsidRDefault="0003783A" w:rsidP="0A729909">
          <w:pPr>
            <w:pStyle w:val="Header"/>
            <w:ind w:left="-115"/>
          </w:pPr>
        </w:p>
      </w:tc>
      <w:tc>
        <w:tcPr>
          <w:tcW w:w="3024" w:type="dxa"/>
        </w:tcPr>
        <w:p w14:paraId="7C85876F" w14:textId="535E7D47" w:rsidR="0003783A" w:rsidRDefault="0003783A" w:rsidP="0A729909">
          <w:pPr>
            <w:pStyle w:val="Header"/>
            <w:jc w:val="center"/>
          </w:pPr>
        </w:p>
      </w:tc>
      <w:tc>
        <w:tcPr>
          <w:tcW w:w="3024" w:type="dxa"/>
        </w:tcPr>
        <w:p w14:paraId="7ED8482C" w14:textId="5276A52F" w:rsidR="0003783A" w:rsidRDefault="0003783A" w:rsidP="0A729909">
          <w:pPr>
            <w:pStyle w:val="Header"/>
            <w:ind w:right="-115"/>
            <w:jc w:val="right"/>
          </w:pPr>
        </w:p>
      </w:tc>
    </w:tr>
  </w:tbl>
  <w:p w14:paraId="0987A7DD" w14:textId="4DE608E3" w:rsidR="0003783A" w:rsidRDefault="0003783A" w:rsidP="0A729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nsid w:val="178879E2"/>
    <w:multiLevelType w:val="hybridMultilevel"/>
    <w:tmpl w:val="56D21F0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1CE11946"/>
    <w:multiLevelType w:val="hybridMultilevel"/>
    <w:tmpl w:val="D60AF526"/>
    <w:lvl w:ilvl="0" w:tplc="5D005BD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7">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24CFA"/>
    <w:multiLevelType w:val="hybridMultilevel"/>
    <w:tmpl w:val="CFF44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nsid w:val="2A665467"/>
    <w:multiLevelType w:val="hybridMultilevel"/>
    <w:tmpl w:val="D60AF526"/>
    <w:lvl w:ilvl="0" w:tplc="5D005BD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1">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2">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13">
    <w:nsid w:val="300607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042873"/>
    <w:multiLevelType w:val="hybridMultilevel"/>
    <w:tmpl w:val="E8E682F2"/>
    <w:lvl w:ilvl="0" w:tplc="DAA0D2C8">
      <w:start w:val="4"/>
      <w:numFmt w:val="bullet"/>
      <w:lvlText w:val="-"/>
      <w:lvlJc w:val="left"/>
      <w:pPr>
        <w:ind w:left="945" w:hanging="360"/>
      </w:pPr>
      <w:rPr>
        <w:rFonts w:ascii="Times New Roman" w:eastAsia="Calibri" w:hAnsi="Times New Roman" w:cs="Times New Roman" w:hint="default"/>
      </w:rPr>
    </w:lvl>
    <w:lvl w:ilvl="1" w:tplc="04260003" w:tentative="1">
      <w:start w:val="1"/>
      <w:numFmt w:val="bullet"/>
      <w:lvlText w:val="o"/>
      <w:lvlJc w:val="left"/>
      <w:pPr>
        <w:ind w:left="1665" w:hanging="360"/>
      </w:pPr>
      <w:rPr>
        <w:rFonts w:ascii="Courier New" w:hAnsi="Courier New" w:cs="Courier New" w:hint="default"/>
      </w:rPr>
    </w:lvl>
    <w:lvl w:ilvl="2" w:tplc="04260005" w:tentative="1">
      <w:start w:val="1"/>
      <w:numFmt w:val="bullet"/>
      <w:lvlText w:val=""/>
      <w:lvlJc w:val="left"/>
      <w:pPr>
        <w:ind w:left="2385" w:hanging="360"/>
      </w:pPr>
      <w:rPr>
        <w:rFonts w:ascii="Wingdings" w:hAnsi="Wingdings" w:hint="default"/>
      </w:rPr>
    </w:lvl>
    <w:lvl w:ilvl="3" w:tplc="04260001" w:tentative="1">
      <w:start w:val="1"/>
      <w:numFmt w:val="bullet"/>
      <w:lvlText w:val=""/>
      <w:lvlJc w:val="left"/>
      <w:pPr>
        <w:ind w:left="3105" w:hanging="360"/>
      </w:pPr>
      <w:rPr>
        <w:rFonts w:ascii="Symbol" w:hAnsi="Symbol" w:hint="default"/>
      </w:rPr>
    </w:lvl>
    <w:lvl w:ilvl="4" w:tplc="04260003" w:tentative="1">
      <w:start w:val="1"/>
      <w:numFmt w:val="bullet"/>
      <w:lvlText w:val="o"/>
      <w:lvlJc w:val="left"/>
      <w:pPr>
        <w:ind w:left="3825" w:hanging="360"/>
      </w:pPr>
      <w:rPr>
        <w:rFonts w:ascii="Courier New" w:hAnsi="Courier New" w:cs="Courier New" w:hint="default"/>
      </w:rPr>
    </w:lvl>
    <w:lvl w:ilvl="5" w:tplc="04260005" w:tentative="1">
      <w:start w:val="1"/>
      <w:numFmt w:val="bullet"/>
      <w:lvlText w:val=""/>
      <w:lvlJc w:val="left"/>
      <w:pPr>
        <w:ind w:left="4545" w:hanging="360"/>
      </w:pPr>
      <w:rPr>
        <w:rFonts w:ascii="Wingdings" w:hAnsi="Wingdings" w:hint="default"/>
      </w:rPr>
    </w:lvl>
    <w:lvl w:ilvl="6" w:tplc="04260001" w:tentative="1">
      <w:start w:val="1"/>
      <w:numFmt w:val="bullet"/>
      <w:lvlText w:val=""/>
      <w:lvlJc w:val="left"/>
      <w:pPr>
        <w:ind w:left="5265" w:hanging="360"/>
      </w:pPr>
      <w:rPr>
        <w:rFonts w:ascii="Symbol" w:hAnsi="Symbol" w:hint="default"/>
      </w:rPr>
    </w:lvl>
    <w:lvl w:ilvl="7" w:tplc="04260003" w:tentative="1">
      <w:start w:val="1"/>
      <w:numFmt w:val="bullet"/>
      <w:lvlText w:val="o"/>
      <w:lvlJc w:val="left"/>
      <w:pPr>
        <w:ind w:left="5985" w:hanging="360"/>
      </w:pPr>
      <w:rPr>
        <w:rFonts w:ascii="Courier New" w:hAnsi="Courier New" w:cs="Courier New" w:hint="default"/>
      </w:rPr>
    </w:lvl>
    <w:lvl w:ilvl="8" w:tplc="04260005" w:tentative="1">
      <w:start w:val="1"/>
      <w:numFmt w:val="bullet"/>
      <w:lvlText w:val=""/>
      <w:lvlJc w:val="left"/>
      <w:pPr>
        <w:ind w:left="6705" w:hanging="360"/>
      </w:pPr>
      <w:rPr>
        <w:rFonts w:ascii="Wingdings" w:hAnsi="Wingdings" w:hint="default"/>
      </w:rPr>
    </w:lvl>
  </w:abstractNum>
  <w:abstractNum w:abstractNumId="15">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nsid w:val="323968CA"/>
    <w:multiLevelType w:val="hybridMultilevel"/>
    <w:tmpl w:val="DBD631A6"/>
    <w:lvl w:ilvl="0" w:tplc="8BDAC22E">
      <w:start w:val="1"/>
      <w:numFmt w:val="bullet"/>
      <w:lvlText w:val="-"/>
      <w:lvlJc w:val="left"/>
      <w:pPr>
        <w:ind w:left="885" w:hanging="360"/>
      </w:pPr>
      <w:rPr>
        <w:rFonts w:ascii="AR JULIAN" w:hAnsi="AR JULIAN"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7">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2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22">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23">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nsid w:val="4EA37AD3"/>
    <w:multiLevelType w:val="multilevel"/>
    <w:tmpl w:val="8FA8A00E"/>
    <w:lvl w:ilvl="0">
      <w:start w:val="1"/>
      <w:numFmt w:val="decimal"/>
      <w:lvlText w:val="%1."/>
      <w:lvlJc w:val="left"/>
      <w:pPr>
        <w:ind w:left="424" w:hanging="360"/>
      </w:pPr>
      <w:rPr>
        <w:rFonts w:hint="default"/>
      </w:rPr>
    </w:lvl>
    <w:lvl w:ilvl="1">
      <w:start w:val="1"/>
      <w:numFmt w:val="decimal"/>
      <w:isLgl/>
      <w:lvlText w:val="%1.%2."/>
      <w:lvlJc w:val="left"/>
      <w:pPr>
        <w:ind w:left="544" w:hanging="480"/>
      </w:pPr>
      <w:rPr>
        <w:rFonts w:hint="default"/>
      </w:rPr>
    </w:lvl>
    <w:lvl w:ilvl="2">
      <w:start w:val="1"/>
      <w:numFmt w:val="decimal"/>
      <w:isLgl/>
      <w:lvlText w:val="%1.%2.%3."/>
      <w:lvlJc w:val="left"/>
      <w:pPr>
        <w:ind w:left="784" w:hanging="720"/>
      </w:pPr>
      <w:rPr>
        <w:rFonts w:hint="default"/>
      </w:rPr>
    </w:lvl>
    <w:lvl w:ilvl="3">
      <w:start w:val="1"/>
      <w:numFmt w:val="decimal"/>
      <w:isLgl/>
      <w:lvlText w:val="%1.%2.%3.%4."/>
      <w:lvlJc w:val="left"/>
      <w:pPr>
        <w:ind w:left="784" w:hanging="720"/>
      </w:pPr>
      <w:rPr>
        <w:rFonts w:hint="default"/>
      </w:rPr>
    </w:lvl>
    <w:lvl w:ilvl="4">
      <w:start w:val="1"/>
      <w:numFmt w:val="decimal"/>
      <w:isLgl/>
      <w:lvlText w:val="%1.%2.%3.%4.%5."/>
      <w:lvlJc w:val="left"/>
      <w:pPr>
        <w:ind w:left="1144" w:hanging="1080"/>
      </w:pPr>
      <w:rPr>
        <w:rFonts w:hint="default"/>
      </w:rPr>
    </w:lvl>
    <w:lvl w:ilvl="5">
      <w:start w:val="1"/>
      <w:numFmt w:val="decimal"/>
      <w:isLgl/>
      <w:lvlText w:val="%1.%2.%3.%4.%5.%6."/>
      <w:lvlJc w:val="left"/>
      <w:pPr>
        <w:ind w:left="1144" w:hanging="1080"/>
      </w:pPr>
      <w:rPr>
        <w:rFonts w:hint="default"/>
      </w:rPr>
    </w:lvl>
    <w:lvl w:ilvl="6">
      <w:start w:val="1"/>
      <w:numFmt w:val="decimal"/>
      <w:isLgl/>
      <w:lvlText w:val="%1.%2.%3.%4.%5.%6.%7."/>
      <w:lvlJc w:val="left"/>
      <w:pPr>
        <w:ind w:left="1504" w:hanging="1440"/>
      </w:pPr>
      <w:rPr>
        <w:rFonts w:hint="default"/>
      </w:rPr>
    </w:lvl>
    <w:lvl w:ilvl="7">
      <w:start w:val="1"/>
      <w:numFmt w:val="decimal"/>
      <w:isLgl/>
      <w:lvlText w:val="%1.%2.%3.%4.%5.%6.%7.%8."/>
      <w:lvlJc w:val="left"/>
      <w:pPr>
        <w:ind w:left="1504" w:hanging="1440"/>
      </w:pPr>
      <w:rPr>
        <w:rFonts w:hint="default"/>
      </w:rPr>
    </w:lvl>
    <w:lvl w:ilvl="8">
      <w:start w:val="1"/>
      <w:numFmt w:val="decimal"/>
      <w:isLgl/>
      <w:lvlText w:val="%1.%2.%3.%4.%5.%6.%7.%8.%9."/>
      <w:lvlJc w:val="left"/>
      <w:pPr>
        <w:ind w:left="1864" w:hanging="1800"/>
      </w:pPr>
      <w:rPr>
        <w:rFonts w:hint="default"/>
      </w:rPr>
    </w:lvl>
  </w:abstractNum>
  <w:abstractNum w:abstractNumId="25">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26">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28">
    <w:nsid w:val="60346F94"/>
    <w:multiLevelType w:val="hybridMultilevel"/>
    <w:tmpl w:val="B8786AC4"/>
    <w:lvl w:ilvl="0" w:tplc="FFFFFFFF">
      <w:start w:val="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F5B1678"/>
    <w:multiLevelType w:val="hybridMultilevel"/>
    <w:tmpl w:val="D19A893C"/>
    <w:lvl w:ilvl="0" w:tplc="9E26A120">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9"/>
  </w:num>
  <w:num w:numId="2">
    <w:abstractNumId w:val="2"/>
  </w:num>
  <w:num w:numId="3">
    <w:abstractNumId w:val="3"/>
  </w:num>
  <w:num w:numId="4">
    <w:abstractNumId w:val="4"/>
  </w:num>
  <w:num w:numId="5">
    <w:abstractNumId w:val="25"/>
  </w:num>
  <w:num w:numId="6">
    <w:abstractNumId w:val="1"/>
  </w:num>
  <w:num w:numId="7">
    <w:abstractNumId w:val="12"/>
  </w:num>
  <w:num w:numId="8">
    <w:abstractNumId w:val="21"/>
  </w:num>
  <w:num w:numId="9">
    <w:abstractNumId w:val="22"/>
  </w:num>
  <w:num w:numId="10">
    <w:abstractNumId w:val="2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5"/>
  </w:num>
  <w:num w:numId="14">
    <w:abstractNumId w:val="29"/>
  </w:num>
  <w:num w:numId="15">
    <w:abstractNumId w:val="23"/>
  </w:num>
  <w:num w:numId="16">
    <w:abstractNumId w:val="20"/>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30"/>
  </w:num>
  <w:num w:numId="21">
    <w:abstractNumId w:val="7"/>
  </w:num>
  <w:num w:numId="22">
    <w:abstractNumId w:val="17"/>
  </w:num>
  <w:num w:numId="23">
    <w:abstractNumId w:val="8"/>
  </w:num>
  <w:num w:numId="24">
    <w:abstractNumId w:val="11"/>
  </w:num>
  <w:num w:numId="25">
    <w:abstractNumId w:val="31"/>
  </w:num>
  <w:num w:numId="26">
    <w:abstractNumId w:val="28"/>
  </w:num>
  <w:num w:numId="27">
    <w:abstractNumId w:val="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6"/>
  </w:num>
  <w:num w:numId="31">
    <w:abstractNumId w:val="14"/>
  </w:num>
  <w:num w:numId="32">
    <w:abstractNumId w:val="32"/>
  </w:num>
  <w:num w:numId="33">
    <w:abstractNumId w:val="13"/>
  </w:num>
  <w:num w:numId="34">
    <w:abstractNumId w:val="24"/>
  </w:num>
  <w:num w:numId="3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nda Krūkle">
    <w15:presenceInfo w15:providerId="AD" w15:userId="S::ZandaKr@varam.gov.lv::e21240e7-a758-4ec1-92a6-05d4a44c1dc8"/>
  </w15:person>
  <w15:person w15:author="Anita Veikina">
    <w15:presenceInfo w15:providerId="AD" w15:userId="S::anitam@varam.gov.lv::bbd2d054-129b-496c-9895-82dac0ee7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2MTYxMbYwN7U0NTdU0lEKTi0uzszPAymwqAUAGvbnxSwAAAA="/>
  </w:docVars>
  <w:rsids>
    <w:rsidRoot w:val="00F63B8D"/>
    <w:rsid w:val="00000A3B"/>
    <w:rsid w:val="00000B53"/>
    <w:rsid w:val="00001848"/>
    <w:rsid w:val="000023FD"/>
    <w:rsid w:val="00002574"/>
    <w:rsid w:val="00002E0E"/>
    <w:rsid w:val="00003A26"/>
    <w:rsid w:val="00003E22"/>
    <w:rsid w:val="00005EA7"/>
    <w:rsid w:val="000069F6"/>
    <w:rsid w:val="00006F16"/>
    <w:rsid w:val="000070AB"/>
    <w:rsid w:val="00007B65"/>
    <w:rsid w:val="00007E1D"/>
    <w:rsid w:val="00010130"/>
    <w:rsid w:val="0001036C"/>
    <w:rsid w:val="0001039D"/>
    <w:rsid w:val="00010917"/>
    <w:rsid w:val="00010CB3"/>
    <w:rsid w:val="00011B96"/>
    <w:rsid w:val="00011F50"/>
    <w:rsid w:val="000126CC"/>
    <w:rsid w:val="000126F3"/>
    <w:rsid w:val="000156A5"/>
    <w:rsid w:val="00015EE0"/>
    <w:rsid w:val="00015F37"/>
    <w:rsid w:val="00016A4F"/>
    <w:rsid w:val="00016DB8"/>
    <w:rsid w:val="00016F16"/>
    <w:rsid w:val="00016FFA"/>
    <w:rsid w:val="0001748B"/>
    <w:rsid w:val="0001795B"/>
    <w:rsid w:val="00021321"/>
    <w:rsid w:val="000215FD"/>
    <w:rsid w:val="0002183B"/>
    <w:rsid w:val="00021990"/>
    <w:rsid w:val="00021A1E"/>
    <w:rsid w:val="00021C28"/>
    <w:rsid w:val="00022122"/>
    <w:rsid w:val="00022FA1"/>
    <w:rsid w:val="00023E1F"/>
    <w:rsid w:val="00024ED4"/>
    <w:rsid w:val="00024F07"/>
    <w:rsid w:val="00025D9F"/>
    <w:rsid w:val="000261A0"/>
    <w:rsid w:val="000267F3"/>
    <w:rsid w:val="0002702D"/>
    <w:rsid w:val="000277E5"/>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6A3F"/>
    <w:rsid w:val="0003756C"/>
    <w:rsid w:val="0003783A"/>
    <w:rsid w:val="00037B3E"/>
    <w:rsid w:val="00037EA8"/>
    <w:rsid w:val="00040B2F"/>
    <w:rsid w:val="00040F21"/>
    <w:rsid w:val="00041540"/>
    <w:rsid w:val="00041A6C"/>
    <w:rsid w:val="00041AF6"/>
    <w:rsid w:val="000424E4"/>
    <w:rsid w:val="000427EC"/>
    <w:rsid w:val="00042E76"/>
    <w:rsid w:val="0004355A"/>
    <w:rsid w:val="00043A63"/>
    <w:rsid w:val="00043C55"/>
    <w:rsid w:val="00044846"/>
    <w:rsid w:val="000450E7"/>
    <w:rsid w:val="000451F8"/>
    <w:rsid w:val="000468A1"/>
    <w:rsid w:val="000469A4"/>
    <w:rsid w:val="00046B88"/>
    <w:rsid w:val="00047D19"/>
    <w:rsid w:val="000501E1"/>
    <w:rsid w:val="000503D4"/>
    <w:rsid w:val="000507F5"/>
    <w:rsid w:val="00051781"/>
    <w:rsid w:val="000529CF"/>
    <w:rsid w:val="00052D29"/>
    <w:rsid w:val="00053DE9"/>
    <w:rsid w:val="00053E3B"/>
    <w:rsid w:val="0005438E"/>
    <w:rsid w:val="000547B9"/>
    <w:rsid w:val="00054E92"/>
    <w:rsid w:val="000551E8"/>
    <w:rsid w:val="000558AC"/>
    <w:rsid w:val="00056289"/>
    <w:rsid w:val="000563DA"/>
    <w:rsid w:val="00057BF2"/>
    <w:rsid w:val="000600BF"/>
    <w:rsid w:val="00060D47"/>
    <w:rsid w:val="00061BA5"/>
    <w:rsid w:val="00062143"/>
    <w:rsid w:val="000624F1"/>
    <w:rsid w:val="0006380A"/>
    <w:rsid w:val="00063B3C"/>
    <w:rsid w:val="000643D4"/>
    <w:rsid w:val="000648AC"/>
    <w:rsid w:val="00064A82"/>
    <w:rsid w:val="0006513C"/>
    <w:rsid w:val="0006611D"/>
    <w:rsid w:val="000663AF"/>
    <w:rsid w:val="00066CA4"/>
    <w:rsid w:val="000671DF"/>
    <w:rsid w:val="00067254"/>
    <w:rsid w:val="0006797B"/>
    <w:rsid w:val="000703C1"/>
    <w:rsid w:val="000706BF"/>
    <w:rsid w:val="00070A22"/>
    <w:rsid w:val="00071720"/>
    <w:rsid w:val="000722B4"/>
    <w:rsid w:val="000739B7"/>
    <w:rsid w:val="00075B1B"/>
    <w:rsid w:val="000760CC"/>
    <w:rsid w:val="00077EB9"/>
    <w:rsid w:val="00081113"/>
    <w:rsid w:val="000817AB"/>
    <w:rsid w:val="000817DA"/>
    <w:rsid w:val="000826FA"/>
    <w:rsid w:val="00082AA1"/>
    <w:rsid w:val="000831D5"/>
    <w:rsid w:val="00083A4D"/>
    <w:rsid w:val="00084A32"/>
    <w:rsid w:val="00084A3D"/>
    <w:rsid w:val="00086EC1"/>
    <w:rsid w:val="00087420"/>
    <w:rsid w:val="0008752E"/>
    <w:rsid w:val="0008777A"/>
    <w:rsid w:val="0009000E"/>
    <w:rsid w:val="0009178C"/>
    <w:rsid w:val="000929A3"/>
    <w:rsid w:val="00093193"/>
    <w:rsid w:val="00093676"/>
    <w:rsid w:val="00093EA0"/>
    <w:rsid w:val="00093FBF"/>
    <w:rsid w:val="0009448B"/>
    <w:rsid w:val="00094926"/>
    <w:rsid w:val="00095018"/>
    <w:rsid w:val="00095292"/>
    <w:rsid w:val="000952A1"/>
    <w:rsid w:val="00095633"/>
    <w:rsid w:val="00095EF3"/>
    <w:rsid w:val="000968C4"/>
    <w:rsid w:val="0009693B"/>
    <w:rsid w:val="00096D42"/>
    <w:rsid w:val="00097340"/>
    <w:rsid w:val="000973B5"/>
    <w:rsid w:val="000A03A6"/>
    <w:rsid w:val="000A0FF3"/>
    <w:rsid w:val="000A216C"/>
    <w:rsid w:val="000A29EE"/>
    <w:rsid w:val="000A33DD"/>
    <w:rsid w:val="000A38C5"/>
    <w:rsid w:val="000A3E32"/>
    <w:rsid w:val="000A4050"/>
    <w:rsid w:val="000A423C"/>
    <w:rsid w:val="000A4AC6"/>
    <w:rsid w:val="000A534A"/>
    <w:rsid w:val="000A5CF2"/>
    <w:rsid w:val="000A79AB"/>
    <w:rsid w:val="000B0464"/>
    <w:rsid w:val="000B1ADF"/>
    <w:rsid w:val="000B3E3D"/>
    <w:rsid w:val="000B4094"/>
    <w:rsid w:val="000B6C2B"/>
    <w:rsid w:val="000B744A"/>
    <w:rsid w:val="000B74F2"/>
    <w:rsid w:val="000B7AB5"/>
    <w:rsid w:val="000C0D6D"/>
    <w:rsid w:val="000C0F79"/>
    <w:rsid w:val="000C1255"/>
    <w:rsid w:val="000C191A"/>
    <w:rsid w:val="000C2333"/>
    <w:rsid w:val="000C25F2"/>
    <w:rsid w:val="000C29A3"/>
    <w:rsid w:val="000C3662"/>
    <w:rsid w:val="000C3A92"/>
    <w:rsid w:val="000C3E6F"/>
    <w:rsid w:val="000C5436"/>
    <w:rsid w:val="000C54B9"/>
    <w:rsid w:val="000C6012"/>
    <w:rsid w:val="000C70D5"/>
    <w:rsid w:val="000C7B9A"/>
    <w:rsid w:val="000D0C9A"/>
    <w:rsid w:val="000D0DCE"/>
    <w:rsid w:val="000D12A2"/>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E1034"/>
    <w:rsid w:val="000E327F"/>
    <w:rsid w:val="000E3837"/>
    <w:rsid w:val="000E51B3"/>
    <w:rsid w:val="000E52C0"/>
    <w:rsid w:val="000E52CC"/>
    <w:rsid w:val="000E5A85"/>
    <w:rsid w:val="000E5BDF"/>
    <w:rsid w:val="000E5D82"/>
    <w:rsid w:val="000E645B"/>
    <w:rsid w:val="000E6573"/>
    <w:rsid w:val="000E6952"/>
    <w:rsid w:val="000E7F76"/>
    <w:rsid w:val="000F06A3"/>
    <w:rsid w:val="000F06AF"/>
    <w:rsid w:val="000F08F9"/>
    <w:rsid w:val="000F0C52"/>
    <w:rsid w:val="000F0E3B"/>
    <w:rsid w:val="000F281C"/>
    <w:rsid w:val="000F2F8C"/>
    <w:rsid w:val="000F3535"/>
    <w:rsid w:val="000F4A8C"/>
    <w:rsid w:val="000F4DC7"/>
    <w:rsid w:val="000F4F3B"/>
    <w:rsid w:val="000F56A7"/>
    <w:rsid w:val="000F5C69"/>
    <w:rsid w:val="000F6713"/>
    <w:rsid w:val="00100314"/>
    <w:rsid w:val="0010046F"/>
    <w:rsid w:val="0010072A"/>
    <w:rsid w:val="00100D7C"/>
    <w:rsid w:val="0010185A"/>
    <w:rsid w:val="001018C7"/>
    <w:rsid w:val="0010249E"/>
    <w:rsid w:val="001027C7"/>
    <w:rsid w:val="00102912"/>
    <w:rsid w:val="001037F8"/>
    <w:rsid w:val="00103A6C"/>
    <w:rsid w:val="00103BD4"/>
    <w:rsid w:val="00104E5A"/>
    <w:rsid w:val="00104E6E"/>
    <w:rsid w:val="001063E2"/>
    <w:rsid w:val="001071EC"/>
    <w:rsid w:val="00107501"/>
    <w:rsid w:val="00107A3D"/>
    <w:rsid w:val="00107FF0"/>
    <w:rsid w:val="00110984"/>
    <w:rsid w:val="00111256"/>
    <w:rsid w:val="001117B1"/>
    <w:rsid w:val="0011299A"/>
    <w:rsid w:val="00112F49"/>
    <w:rsid w:val="00113141"/>
    <w:rsid w:val="001132B9"/>
    <w:rsid w:val="00113797"/>
    <w:rsid w:val="00113E5F"/>
    <w:rsid w:val="00113E66"/>
    <w:rsid w:val="0011432F"/>
    <w:rsid w:val="001147FD"/>
    <w:rsid w:val="001157B2"/>
    <w:rsid w:val="0011584F"/>
    <w:rsid w:val="0011788B"/>
    <w:rsid w:val="00117A15"/>
    <w:rsid w:val="00117E92"/>
    <w:rsid w:val="0012044C"/>
    <w:rsid w:val="00121F0F"/>
    <w:rsid w:val="001223F6"/>
    <w:rsid w:val="00122408"/>
    <w:rsid w:val="00122AB2"/>
    <w:rsid w:val="0012317C"/>
    <w:rsid w:val="00123D6B"/>
    <w:rsid w:val="001247A5"/>
    <w:rsid w:val="00124966"/>
    <w:rsid w:val="00124D6F"/>
    <w:rsid w:val="00125297"/>
    <w:rsid w:val="001260D2"/>
    <w:rsid w:val="00126877"/>
    <w:rsid w:val="00126985"/>
    <w:rsid w:val="00126AB1"/>
    <w:rsid w:val="00126C02"/>
    <w:rsid w:val="001272B7"/>
    <w:rsid w:val="00130023"/>
    <w:rsid w:val="00130B48"/>
    <w:rsid w:val="00130F30"/>
    <w:rsid w:val="001320BC"/>
    <w:rsid w:val="00132A3E"/>
    <w:rsid w:val="00132C58"/>
    <w:rsid w:val="00132C5D"/>
    <w:rsid w:val="00132D34"/>
    <w:rsid w:val="00133279"/>
    <w:rsid w:val="001333C1"/>
    <w:rsid w:val="00133C20"/>
    <w:rsid w:val="001356F7"/>
    <w:rsid w:val="001357DD"/>
    <w:rsid w:val="001358B1"/>
    <w:rsid w:val="00135AF6"/>
    <w:rsid w:val="00135CD6"/>
    <w:rsid w:val="00136B1B"/>
    <w:rsid w:val="001404C5"/>
    <w:rsid w:val="0014169D"/>
    <w:rsid w:val="00141877"/>
    <w:rsid w:val="001418C6"/>
    <w:rsid w:val="001428A9"/>
    <w:rsid w:val="00142AEA"/>
    <w:rsid w:val="00142EC7"/>
    <w:rsid w:val="0014304D"/>
    <w:rsid w:val="001444B0"/>
    <w:rsid w:val="00144810"/>
    <w:rsid w:val="00144BF2"/>
    <w:rsid w:val="00145C31"/>
    <w:rsid w:val="00145C4A"/>
    <w:rsid w:val="0014628E"/>
    <w:rsid w:val="001462C5"/>
    <w:rsid w:val="001477B2"/>
    <w:rsid w:val="001477D2"/>
    <w:rsid w:val="00147989"/>
    <w:rsid w:val="00147C0B"/>
    <w:rsid w:val="00150852"/>
    <w:rsid w:val="00152169"/>
    <w:rsid w:val="0015287B"/>
    <w:rsid w:val="00152A3B"/>
    <w:rsid w:val="00152B18"/>
    <w:rsid w:val="0015323A"/>
    <w:rsid w:val="00153AEE"/>
    <w:rsid w:val="001556AE"/>
    <w:rsid w:val="00155D30"/>
    <w:rsid w:val="0015709E"/>
    <w:rsid w:val="001577D9"/>
    <w:rsid w:val="001604C8"/>
    <w:rsid w:val="00160BE8"/>
    <w:rsid w:val="00161131"/>
    <w:rsid w:val="00161404"/>
    <w:rsid w:val="00161D84"/>
    <w:rsid w:val="00162335"/>
    <w:rsid w:val="00162E94"/>
    <w:rsid w:val="00162EED"/>
    <w:rsid w:val="001637EE"/>
    <w:rsid w:val="00163EB4"/>
    <w:rsid w:val="00164079"/>
    <w:rsid w:val="00166098"/>
    <w:rsid w:val="001665CA"/>
    <w:rsid w:val="00166B85"/>
    <w:rsid w:val="00166D57"/>
    <w:rsid w:val="001676EB"/>
    <w:rsid w:val="00167959"/>
    <w:rsid w:val="00170158"/>
    <w:rsid w:val="00170B33"/>
    <w:rsid w:val="00171627"/>
    <w:rsid w:val="001719D5"/>
    <w:rsid w:val="001725AE"/>
    <w:rsid w:val="001728DB"/>
    <w:rsid w:val="00173DD7"/>
    <w:rsid w:val="00174CA4"/>
    <w:rsid w:val="00174E49"/>
    <w:rsid w:val="001750CD"/>
    <w:rsid w:val="00175DF0"/>
    <w:rsid w:val="0017602D"/>
    <w:rsid w:val="00176350"/>
    <w:rsid w:val="001768FE"/>
    <w:rsid w:val="00176DC6"/>
    <w:rsid w:val="00176FAD"/>
    <w:rsid w:val="00177045"/>
    <w:rsid w:val="00177068"/>
    <w:rsid w:val="00180BDE"/>
    <w:rsid w:val="00180CD5"/>
    <w:rsid w:val="0018158F"/>
    <w:rsid w:val="001816B9"/>
    <w:rsid w:val="00182C06"/>
    <w:rsid w:val="00184012"/>
    <w:rsid w:val="00184F06"/>
    <w:rsid w:val="00185171"/>
    <w:rsid w:val="0018584D"/>
    <w:rsid w:val="00186AE9"/>
    <w:rsid w:val="00186C21"/>
    <w:rsid w:val="00187353"/>
    <w:rsid w:val="001913BD"/>
    <w:rsid w:val="001934C4"/>
    <w:rsid w:val="00194003"/>
    <w:rsid w:val="00195252"/>
    <w:rsid w:val="001953A7"/>
    <w:rsid w:val="00195497"/>
    <w:rsid w:val="00195847"/>
    <w:rsid w:val="00195C9F"/>
    <w:rsid w:val="00195D1F"/>
    <w:rsid w:val="00195DFC"/>
    <w:rsid w:val="0019632B"/>
    <w:rsid w:val="001979DD"/>
    <w:rsid w:val="001A0A2C"/>
    <w:rsid w:val="001A1D31"/>
    <w:rsid w:val="001A3419"/>
    <w:rsid w:val="001A3B59"/>
    <w:rsid w:val="001A42E3"/>
    <w:rsid w:val="001A4CA5"/>
    <w:rsid w:val="001A5627"/>
    <w:rsid w:val="001A577F"/>
    <w:rsid w:val="001A5867"/>
    <w:rsid w:val="001A5873"/>
    <w:rsid w:val="001A5BA6"/>
    <w:rsid w:val="001A68C5"/>
    <w:rsid w:val="001A6A4B"/>
    <w:rsid w:val="001A6E23"/>
    <w:rsid w:val="001A756C"/>
    <w:rsid w:val="001B0A1F"/>
    <w:rsid w:val="001B14EE"/>
    <w:rsid w:val="001B18EE"/>
    <w:rsid w:val="001B21FB"/>
    <w:rsid w:val="001B2391"/>
    <w:rsid w:val="001B27A3"/>
    <w:rsid w:val="001B2891"/>
    <w:rsid w:val="001B290A"/>
    <w:rsid w:val="001B2B6D"/>
    <w:rsid w:val="001B30D1"/>
    <w:rsid w:val="001B4642"/>
    <w:rsid w:val="001B4CCB"/>
    <w:rsid w:val="001B50DE"/>
    <w:rsid w:val="001B5414"/>
    <w:rsid w:val="001B5812"/>
    <w:rsid w:val="001B6148"/>
    <w:rsid w:val="001B6264"/>
    <w:rsid w:val="001B688B"/>
    <w:rsid w:val="001B69F4"/>
    <w:rsid w:val="001B7B23"/>
    <w:rsid w:val="001B7C5F"/>
    <w:rsid w:val="001C0303"/>
    <w:rsid w:val="001C1418"/>
    <w:rsid w:val="001C1C99"/>
    <w:rsid w:val="001C1F9B"/>
    <w:rsid w:val="001C25EE"/>
    <w:rsid w:val="001C26D1"/>
    <w:rsid w:val="001C2806"/>
    <w:rsid w:val="001C2AEE"/>
    <w:rsid w:val="001C3354"/>
    <w:rsid w:val="001C363B"/>
    <w:rsid w:val="001C4291"/>
    <w:rsid w:val="001C5252"/>
    <w:rsid w:val="001C53BB"/>
    <w:rsid w:val="001C540A"/>
    <w:rsid w:val="001C6868"/>
    <w:rsid w:val="001C70DA"/>
    <w:rsid w:val="001C721E"/>
    <w:rsid w:val="001C7DDA"/>
    <w:rsid w:val="001D0A43"/>
    <w:rsid w:val="001D0C5C"/>
    <w:rsid w:val="001D192E"/>
    <w:rsid w:val="001D2003"/>
    <w:rsid w:val="001D2BED"/>
    <w:rsid w:val="001D2C76"/>
    <w:rsid w:val="001D2F71"/>
    <w:rsid w:val="001D4894"/>
    <w:rsid w:val="001D4946"/>
    <w:rsid w:val="001D4F55"/>
    <w:rsid w:val="001D5FE3"/>
    <w:rsid w:val="001D662C"/>
    <w:rsid w:val="001D6CDE"/>
    <w:rsid w:val="001E0405"/>
    <w:rsid w:val="001E0466"/>
    <w:rsid w:val="001E05C0"/>
    <w:rsid w:val="001E065F"/>
    <w:rsid w:val="001E13D7"/>
    <w:rsid w:val="001E1862"/>
    <w:rsid w:val="001E1D73"/>
    <w:rsid w:val="001E1E2A"/>
    <w:rsid w:val="001E1E45"/>
    <w:rsid w:val="001E2028"/>
    <w:rsid w:val="001E228E"/>
    <w:rsid w:val="001E22FD"/>
    <w:rsid w:val="001E2776"/>
    <w:rsid w:val="001E2A24"/>
    <w:rsid w:val="001E4C76"/>
    <w:rsid w:val="001E5295"/>
    <w:rsid w:val="001E53A2"/>
    <w:rsid w:val="001E6375"/>
    <w:rsid w:val="001E6EF1"/>
    <w:rsid w:val="001E77B9"/>
    <w:rsid w:val="001E7A85"/>
    <w:rsid w:val="001E7EF8"/>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95C"/>
    <w:rsid w:val="001F6009"/>
    <w:rsid w:val="001F7786"/>
    <w:rsid w:val="001F7CBE"/>
    <w:rsid w:val="0020001C"/>
    <w:rsid w:val="00200949"/>
    <w:rsid w:val="00200CA6"/>
    <w:rsid w:val="002011A4"/>
    <w:rsid w:val="00201C1C"/>
    <w:rsid w:val="00201F22"/>
    <w:rsid w:val="00202BB0"/>
    <w:rsid w:val="00202DA4"/>
    <w:rsid w:val="00202E51"/>
    <w:rsid w:val="002030DB"/>
    <w:rsid w:val="0020342E"/>
    <w:rsid w:val="002036DF"/>
    <w:rsid w:val="00203E8A"/>
    <w:rsid w:val="002043CB"/>
    <w:rsid w:val="00206342"/>
    <w:rsid w:val="00206722"/>
    <w:rsid w:val="00207072"/>
    <w:rsid w:val="00207223"/>
    <w:rsid w:val="0020727F"/>
    <w:rsid w:val="0020735B"/>
    <w:rsid w:val="002074E1"/>
    <w:rsid w:val="00207B52"/>
    <w:rsid w:val="00207CE4"/>
    <w:rsid w:val="002116B8"/>
    <w:rsid w:val="00212117"/>
    <w:rsid w:val="00212174"/>
    <w:rsid w:val="00212218"/>
    <w:rsid w:val="002139E2"/>
    <w:rsid w:val="0021400D"/>
    <w:rsid w:val="002148B1"/>
    <w:rsid w:val="00214EE0"/>
    <w:rsid w:val="00214F0B"/>
    <w:rsid w:val="00215A22"/>
    <w:rsid w:val="00215A3F"/>
    <w:rsid w:val="00216109"/>
    <w:rsid w:val="00216308"/>
    <w:rsid w:val="0021747A"/>
    <w:rsid w:val="00217E65"/>
    <w:rsid w:val="002202EA"/>
    <w:rsid w:val="00222172"/>
    <w:rsid w:val="002229C0"/>
    <w:rsid w:val="00222C27"/>
    <w:rsid w:val="0022313B"/>
    <w:rsid w:val="00223382"/>
    <w:rsid w:val="00224681"/>
    <w:rsid w:val="00224C87"/>
    <w:rsid w:val="0022530F"/>
    <w:rsid w:val="002261F2"/>
    <w:rsid w:val="002268C3"/>
    <w:rsid w:val="002277E8"/>
    <w:rsid w:val="00227A9E"/>
    <w:rsid w:val="002305A8"/>
    <w:rsid w:val="00230D1B"/>
    <w:rsid w:val="002311B9"/>
    <w:rsid w:val="002314A4"/>
    <w:rsid w:val="00231820"/>
    <w:rsid w:val="00231DFB"/>
    <w:rsid w:val="00232551"/>
    <w:rsid w:val="0023268A"/>
    <w:rsid w:val="00233182"/>
    <w:rsid w:val="0023369C"/>
    <w:rsid w:val="00233BE3"/>
    <w:rsid w:val="0023476F"/>
    <w:rsid w:val="00234A1C"/>
    <w:rsid w:val="00234F2B"/>
    <w:rsid w:val="00235496"/>
    <w:rsid w:val="00235D82"/>
    <w:rsid w:val="00237206"/>
    <w:rsid w:val="002403AF"/>
    <w:rsid w:val="002413A6"/>
    <w:rsid w:val="00241939"/>
    <w:rsid w:val="00242035"/>
    <w:rsid w:val="002421F8"/>
    <w:rsid w:val="00242253"/>
    <w:rsid w:val="002422C4"/>
    <w:rsid w:val="00243800"/>
    <w:rsid w:val="00243C21"/>
    <w:rsid w:val="00243ED8"/>
    <w:rsid w:val="00244398"/>
    <w:rsid w:val="00244676"/>
    <w:rsid w:val="00244C4E"/>
    <w:rsid w:val="00244C8E"/>
    <w:rsid w:val="002463FA"/>
    <w:rsid w:val="00246F31"/>
    <w:rsid w:val="00251D38"/>
    <w:rsid w:val="00252241"/>
    <w:rsid w:val="00252247"/>
    <w:rsid w:val="0025375A"/>
    <w:rsid w:val="002539BA"/>
    <w:rsid w:val="00253EB7"/>
    <w:rsid w:val="00254323"/>
    <w:rsid w:val="00254F3C"/>
    <w:rsid w:val="00255E6A"/>
    <w:rsid w:val="00255FEF"/>
    <w:rsid w:val="002614E5"/>
    <w:rsid w:val="002620BB"/>
    <w:rsid w:val="00262390"/>
    <w:rsid w:val="00262846"/>
    <w:rsid w:val="00263564"/>
    <w:rsid w:val="002636FC"/>
    <w:rsid w:val="002673AF"/>
    <w:rsid w:val="0026752F"/>
    <w:rsid w:val="002703C7"/>
    <w:rsid w:val="002709D1"/>
    <w:rsid w:val="00271B9A"/>
    <w:rsid w:val="00271BE7"/>
    <w:rsid w:val="0027270B"/>
    <w:rsid w:val="00273267"/>
    <w:rsid w:val="002732E7"/>
    <w:rsid w:val="00273339"/>
    <w:rsid w:val="002737E1"/>
    <w:rsid w:val="0027380B"/>
    <w:rsid w:val="00273F81"/>
    <w:rsid w:val="00273FE9"/>
    <w:rsid w:val="00274185"/>
    <w:rsid w:val="0027449F"/>
    <w:rsid w:val="00274777"/>
    <w:rsid w:val="002748CF"/>
    <w:rsid w:val="00275FF8"/>
    <w:rsid w:val="002767B2"/>
    <w:rsid w:val="00277ACD"/>
    <w:rsid w:val="00280536"/>
    <w:rsid w:val="00280927"/>
    <w:rsid w:val="00281A9A"/>
    <w:rsid w:val="002821B9"/>
    <w:rsid w:val="002827A2"/>
    <w:rsid w:val="0028337A"/>
    <w:rsid w:val="0028403E"/>
    <w:rsid w:val="002850DA"/>
    <w:rsid w:val="002865BE"/>
    <w:rsid w:val="00286AA8"/>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BF4"/>
    <w:rsid w:val="00297CF2"/>
    <w:rsid w:val="002A1D97"/>
    <w:rsid w:val="002A21CC"/>
    <w:rsid w:val="002A24C3"/>
    <w:rsid w:val="002A2DC0"/>
    <w:rsid w:val="002A3A3F"/>
    <w:rsid w:val="002A3FAF"/>
    <w:rsid w:val="002A4F70"/>
    <w:rsid w:val="002A54CE"/>
    <w:rsid w:val="002A5E58"/>
    <w:rsid w:val="002A6F17"/>
    <w:rsid w:val="002A7BF7"/>
    <w:rsid w:val="002A7CBA"/>
    <w:rsid w:val="002B0749"/>
    <w:rsid w:val="002B1425"/>
    <w:rsid w:val="002B1F67"/>
    <w:rsid w:val="002B2023"/>
    <w:rsid w:val="002B21FD"/>
    <w:rsid w:val="002B27B2"/>
    <w:rsid w:val="002B357D"/>
    <w:rsid w:val="002B3F6F"/>
    <w:rsid w:val="002B4865"/>
    <w:rsid w:val="002B49EC"/>
    <w:rsid w:val="002B4A30"/>
    <w:rsid w:val="002B4C9B"/>
    <w:rsid w:val="002B4D5F"/>
    <w:rsid w:val="002B58EA"/>
    <w:rsid w:val="002B5A2C"/>
    <w:rsid w:val="002B5F91"/>
    <w:rsid w:val="002B628A"/>
    <w:rsid w:val="002B6636"/>
    <w:rsid w:val="002B6A55"/>
    <w:rsid w:val="002B746F"/>
    <w:rsid w:val="002B7A1D"/>
    <w:rsid w:val="002C091B"/>
    <w:rsid w:val="002C2290"/>
    <w:rsid w:val="002C2730"/>
    <w:rsid w:val="002C3177"/>
    <w:rsid w:val="002C3EE7"/>
    <w:rsid w:val="002C5C63"/>
    <w:rsid w:val="002C70A4"/>
    <w:rsid w:val="002C752A"/>
    <w:rsid w:val="002C7862"/>
    <w:rsid w:val="002C7B42"/>
    <w:rsid w:val="002D06A2"/>
    <w:rsid w:val="002D1242"/>
    <w:rsid w:val="002D13BD"/>
    <w:rsid w:val="002D1AAF"/>
    <w:rsid w:val="002D333B"/>
    <w:rsid w:val="002D370A"/>
    <w:rsid w:val="002D3882"/>
    <w:rsid w:val="002D491D"/>
    <w:rsid w:val="002D5659"/>
    <w:rsid w:val="002D5D7B"/>
    <w:rsid w:val="002D6ABE"/>
    <w:rsid w:val="002D71CB"/>
    <w:rsid w:val="002D726B"/>
    <w:rsid w:val="002E0B99"/>
    <w:rsid w:val="002E10A9"/>
    <w:rsid w:val="002E123B"/>
    <w:rsid w:val="002E1A3E"/>
    <w:rsid w:val="002E25F4"/>
    <w:rsid w:val="002E345D"/>
    <w:rsid w:val="002E4760"/>
    <w:rsid w:val="002E590E"/>
    <w:rsid w:val="002E6471"/>
    <w:rsid w:val="002E7750"/>
    <w:rsid w:val="002F04E6"/>
    <w:rsid w:val="002F3134"/>
    <w:rsid w:val="002F40AC"/>
    <w:rsid w:val="002F4191"/>
    <w:rsid w:val="002F424D"/>
    <w:rsid w:val="002F45C2"/>
    <w:rsid w:val="002F5608"/>
    <w:rsid w:val="002F5686"/>
    <w:rsid w:val="002F5BDF"/>
    <w:rsid w:val="0030001F"/>
    <w:rsid w:val="003019AD"/>
    <w:rsid w:val="00302123"/>
    <w:rsid w:val="00303A7F"/>
    <w:rsid w:val="00303DA1"/>
    <w:rsid w:val="0030432F"/>
    <w:rsid w:val="003043B4"/>
    <w:rsid w:val="003046B0"/>
    <w:rsid w:val="00305735"/>
    <w:rsid w:val="00305E53"/>
    <w:rsid w:val="003068CB"/>
    <w:rsid w:val="003068CE"/>
    <w:rsid w:val="00306BDD"/>
    <w:rsid w:val="0030778C"/>
    <w:rsid w:val="003102BF"/>
    <w:rsid w:val="003104BC"/>
    <w:rsid w:val="00310BBF"/>
    <w:rsid w:val="003112BD"/>
    <w:rsid w:val="00311488"/>
    <w:rsid w:val="0031255F"/>
    <w:rsid w:val="003134F0"/>
    <w:rsid w:val="00313FFF"/>
    <w:rsid w:val="00314278"/>
    <w:rsid w:val="00314552"/>
    <w:rsid w:val="003152D5"/>
    <w:rsid w:val="00315B99"/>
    <w:rsid w:val="003161B1"/>
    <w:rsid w:val="00316504"/>
    <w:rsid w:val="00316A96"/>
    <w:rsid w:val="00316B84"/>
    <w:rsid w:val="00316F0D"/>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27753"/>
    <w:rsid w:val="0033051F"/>
    <w:rsid w:val="00330635"/>
    <w:rsid w:val="00330A73"/>
    <w:rsid w:val="00330C43"/>
    <w:rsid w:val="00330DE8"/>
    <w:rsid w:val="003310D3"/>
    <w:rsid w:val="00331D49"/>
    <w:rsid w:val="00332436"/>
    <w:rsid w:val="0033321E"/>
    <w:rsid w:val="00333652"/>
    <w:rsid w:val="00333861"/>
    <w:rsid w:val="00333B84"/>
    <w:rsid w:val="00333DE4"/>
    <w:rsid w:val="00334AA3"/>
    <w:rsid w:val="00334B92"/>
    <w:rsid w:val="00334BE9"/>
    <w:rsid w:val="003362BD"/>
    <w:rsid w:val="00336779"/>
    <w:rsid w:val="00336FC7"/>
    <w:rsid w:val="00337D09"/>
    <w:rsid w:val="00337E7F"/>
    <w:rsid w:val="00340355"/>
    <w:rsid w:val="00340A6F"/>
    <w:rsid w:val="00340FB2"/>
    <w:rsid w:val="00341628"/>
    <w:rsid w:val="00341638"/>
    <w:rsid w:val="00341DCD"/>
    <w:rsid w:val="0034232C"/>
    <w:rsid w:val="00342E1B"/>
    <w:rsid w:val="00344178"/>
    <w:rsid w:val="0034457A"/>
    <w:rsid w:val="0034538F"/>
    <w:rsid w:val="00345848"/>
    <w:rsid w:val="00345AC5"/>
    <w:rsid w:val="00347231"/>
    <w:rsid w:val="0034786E"/>
    <w:rsid w:val="003479B6"/>
    <w:rsid w:val="00347B51"/>
    <w:rsid w:val="00347B80"/>
    <w:rsid w:val="00347D0E"/>
    <w:rsid w:val="0035093B"/>
    <w:rsid w:val="00350F63"/>
    <w:rsid w:val="0035219A"/>
    <w:rsid w:val="0035226F"/>
    <w:rsid w:val="003523CF"/>
    <w:rsid w:val="00352796"/>
    <w:rsid w:val="00353583"/>
    <w:rsid w:val="0035404A"/>
    <w:rsid w:val="00354A11"/>
    <w:rsid w:val="00355CBC"/>
    <w:rsid w:val="003566DD"/>
    <w:rsid w:val="003579AA"/>
    <w:rsid w:val="00357A9D"/>
    <w:rsid w:val="00357B8B"/>
    <w:rsid w:val="00357DBD"/>
    <w:rsid w:val="00357F50"/>
    <w:rsid w:val="00357FB9"/>
    <w:rsid w:val="00360CDE"/>
    <w:rsid w:val="00361C1A"/>
    <w:rsid w:val="0036259F"/>
    <w:rsid w:val="00362B4E"/>
    <w:rsid w:val="0036300D"/>
    <w:rsid w:val="00363444"/>
    <w:rsid w:val="00363D82"/>
    <w:rsid w:val="003646A1"/>
    <w:rsid w:val="00365127"/>
    <w:rsid w:val="00366D85"/>
    <w:rsid w:val="00366DB6"/>
    <w:rsid w:val="003712B0"/>
    <w:rsid w:val="003734A0"/>
    <w:rsid w:val="00373A85"/>
    <w:rsid w:val="003745B4"/>
    <w:rsid w:val="00374C7D"/>
    <w:rsid w:val="00375587"/>
    <w:rsid w:val="00375DAF"/>
    <w:rsid w:val="00375E67"/>
    <w:rsid w:val="00376761"/>
    <w:rsid w:val="003768C3"/>
    <w:rsid w:val="0037753D"/>
    <w:rsid w:val="00377961"/>
    <w:rsid w:val="003812A0"/>
    <w:rsid w:val="00383E13"/>
    <w:rsid w:val="0038424B"/>
    <w:rsid w:val="00384E8F"/>
    <w:rsid w:val="00384F30"/>
    <w:rsid w:val="0038574C"/>
    <w:rsid w:val="00385C2A"/>
    <w:rsid w:val="003870FB"/>
    <w:rsid w:val="003878F3"/>
    <w:rsid w:val="00387E82"/>
    <w:rsid w:val="00390712"/>
    <w:rsid w:val="003908DB"/>
    <w:rsid w:val="00390992"/>
    <w:rsid w:val="00391518"/>
    <w:rsid w:val="00391B7F"/>
    <w:rsid w:val="0039248B"/>
    <w:rsid w:val="00392724"/>
    <w:rsid w:val="00392D7D"/>
    <w:rsid w:val="00392E82"/>
    <w:rsid w:val="003933E9"/>
    <w:rsid w:val="003934B8"/>
    <w:rsid w:val="0039379C"/>
    <w:rsid w:val="00393D05"/>
    <w:rsid w:val="003942BF"/>
    <w:rsid w:val="00394373"/>
    <w:rsid w:val="00394789"/>
    <w:rsid w:val="00394A58"/>
    <w:rsid w:val="00394C33"/>
    <w:rsid w:val="00394DFA"/>
    <w:rsid w:val="0039526A"/>
    <w:rsid w:val="00395604"/>
    <w:rsid w:val="00395B66"/>
    <w:rsid w:val="00395C84"/>
    <w:rsid w:val="0039795E"/>
    <w:rsid w:val="003A00AD"/>
    <w:rsid w:val="003A0844"/>
    <w:rsid w:val="003A0C47"/>
    <w:rsid w:val="003A0EF8"/>
    <w:rsid w:val="003A10BA"/>
    <w:rsid w:val="003A1848"/>
    <w:rsid w:val="003A2154"/>
    <w:rsid w:val="003A217E"/>
    <w:rsid w:val="003A2931"/>
    <w:rsid w:val="003A2A13"/>
    <w:rsid w:val="003A3A26"/>
    <w:rsid w:val="003A491C"/>
    <w:rsid w:val="003A4AC8"/>
    <w:rsid w:val="003A4AD5"/>
    <w:rsid w:val="003A5BE6"/>
    <w:rsid w:val="003A5FB9"/>
    <w:rsid w:val="003A6127"/>
    <w:rsid w:val="003A672B"/>
    <w:rsid w:val="003A67DF"/>
    <w:rsid w:val="003A6AB4"/>
    <w:rsid w:val="003A7F1E"/>
    <w:rsid w:val="003B0380"/>
    <w:rsid w:val="003B0841"/>
    <w:rsid w:val="003B17CE"/>
    <w:rsid w:val="003B1AB8"/>
    <w:rsid w:val="003B2D7E"/>
    <w:rsid w:val="003B31CD"/>
    <w:rsid w:val="003B3547"/>
    <w:rsid w:val="003B39A6"/>
    <w:rsid w:val="003B4632"/>
    <w:rsid w:val="003B4AC1"/>
    <w:rsid w:val="003B4B1B"/>
    <w:rsid w:val="003B4C4A"/>
    <w:rsid w:val="003B57D2"/>
    <w:rsid w:val="003B59F7"/>
    <w:rsid w:val="003B601E"/>
    <w:rsid w:val="003B6257"/>
    <w:rsid w:val="003B6D2C"/>
    <w:rsid w:val="003B75AF"/>
    <w:rsid w:val="003B7C62"/>
    <w:rsid w:val="003C0D5E"/>
    <w:rsid w:val="003C1904"/>
    <w:rsid w:val="003C2574"/>
    <w:rsid w:val="003C26CD"/>
    <w:rsid w:val="003C2797"/>
    <w:rsid w:val="003C2D9E"/>
    <w:rsid w:val="003C2DA4"/>
    <w:rsid w:val="003C39F1"/>
    <w:rsid w:val="003C3CF2"/>
    <w:rsid w:val="003C46A6"/>
    <w:rsid w:val="003C5D25"/>
    <w:rsid w:val="003C6CB6"/>
    <w:rsid w:val="003C6E0F"/>
    <w:rsid w:val="003C7506"/>
    <w:rsid w:val="003C7725"/>
    <w:rsid w:val="003C7B00"/>
    <w:rsid w:val="003C7C96"/>
    <w:rsid w:val="003C7FA8"/>
    <w:rsid w:val="003D087B"/>
    <w:rsid w:val="003D0CCD"/>
    <w:rsid w:val="003D17F8"/>
    <w:rsid w:val="003D1B3D"/>
    <w:rsid w:val="003D2156"/>
    <w:rsid w:val="003D2917"/>
    <w:rsid w:val="003D3ADD"/>
    <w:rsid w:val="003D3DC7"/>
    <w:rsid w:val="003D41E3"/>
    <w:rsid w:val="003D42F9"/>
    <w:rsid w:val="003D4BF9"/>
    <w:rsid w:val="003D4F74"/>
    <w:rsid w:val="003D5BE0"/>
    <w:rsid w:val="003D5CD8"/>
    <w:rsid w:val="003D687D"/>
    <w:rsid w:val="003E0EC2"/>
    <w:rsid w:val="003E129E"/>
    <w:rsid w:val="003E1546"/>
    <w:rsid w:val="003E1655"/>
    <w:rsid w:val="003E2323"/>
    <w:rsid w:val="003E2C51"/>
    <w:rsid w:val="003E2F66"/>
    <w:rsid w:val="003E3489"/>
    <w:rsid w:val="003E378A"/>
    <w:rsid w:val="003E3DAD"/>
    <w:rsid w:val="003E4046"/>
    <w:rsid w:val="003E45EE"/>
    <w:rsid w:val="003E4701"/>
    <w:rsid w:val="003E4E09"/>
    <w:rsid w:val="003E5094"/>
    <w:rsid w:val="003E5C83"/>
    <w:rsid w:val="003E61F4"/>
    <w:rsid w:val="003E73BB"/>
    <w:rsid w:val="003E755C"/>
    <w:rsid w:val="003F06CF"/>
    <w:rsid w:val="003F09D2"/>
    <w:rsid w:val="003F0B2C"/>
    <w:rsid w:val="003F1AD5"/>
    <w:rsid w:val="003F1B8F"/>
    <w:rsid w:val="003F1D68"/>
    <w:rsid w:val="003F222E"/>
    <w:rsid w:val="003F24CB"/>
    <w:rsid w:val="003F3278"/>
    <w:rsid w:val="003F373D"/>
    <w:rsid w:val="003F60F0"/>
    <w:rsid w:val="003F7BD9"/>
    <w:rsid w:val="0040028C"/>
    <w:rsid w:val="0040030D"/>
    <w:rsid w:val="00400842"/>
    <w:rsid w:val="00400A0D"/>
    <w:rsid w:val="00400D2F"/>
    <w:rsid w:val="004015BF"/>
    <w:rsid w:val="00401FC2"/>
    <w:rsid w:val="004025BE"/>
    <w:rsid w:val="00402D01"/>
    <w:rsid w:val="00402F0D"/>
    <w:rsid w:val="00403D47"/>
    <w:rsid w:val="004045C7"/>
    <w:rsid w:val="0040559D"/>
    <w:rsid w:val="00405A53"/>
    <w:rsid w:val="00405B29"/>
    <w:rsid w:val="00406356"/>
    <w:rsid w:val="00406797"/>
    <w:rsid w:val="00406BE5"/>
    <w:rsid w:val="00407BA7"/>
    <w:rsid w:val="00407EC0"/>
    <w:rsid w:val="00407FC3"/>
    <w:rsid w:val="00410F27"/>
    <w:rsid w:val="004110C4"/>
    <w:rsid w:val="00412E65"/>
    <w:rsid w:val="00413696"/>
    <w:rsid w:val="00413B07"/>
    <w:rsid w:val="0041403C"/>
    <w:rsid w:val="004140D5"/>
    <w:rsid w:val="00414118"/>
    <w:rsid w:val="004143FB"/>
    <w:rsid w:val="00414697"/>
    <w:rsid w:val="00415319"/>
    <w:rsid w:val="00415792"/>
    <w:rsid w:val="0041659D"/>
    <w:rsid w:val="004165BA"/>
    <w:rsid w:val="00416D53"/>
    <w:rsid w:val="004172C7"/>
    <w:rsid w:val="00417D3D"/>
    <w:rsid w:val="0042049C"/>
    <w:rsid w:val="00420E58"/>
    <w:rsid w:val="004219B5"/>
    <w:rsid w:val="00422204"/>
    <w:rsid w:val="0042298F"/>
    <w:rsid w:val="00423C7E"/>
    <w:rsid w:val="004257A3"/>
    <w:rsid w:val="00425B84"/>
    <w:rsid w:val="00425C4D"/>
    <w:rsid w:val="00425F60"/>
    <w:rsid w:val="00425FC1"/>
    <w:rsid w:val="00425FF2"/>
    <w:rsid w:val="00426A4A"/>
    <w:rsid w:val="00427916"/>
    <w:rsid w:val="00427963"/>
    <w:rsid w:val="00430FC5"/>
    <w:rsid w:val="00431493"/>
    <w:rsid w:val="00431685"/>
    <w:rsid w:val="00431695"/>
    <w:rsid w:val="0043176B"/>
    <w:rsid w:val="00431C6A"/>
    <w:rsid w:val="00431F6D"/>
    <w:rsid w:val="004328E1"/>
    <w:rsid w:val="00433222"/>
    <w:rsid w:val="00434CEA"/>
    <w:rsid w:val="004355F0"/>
    <w:rsid w:val="004359E1"/>
    <w:rsid w:val="00435E36"/>
    <w:rsid w:val="004365FE"/>
    <w:rsid w:val="00436963"/>
    <w:rsid w:val="00436CE1"/>
    <w:rsid w:val="0043771C"/>
    <w:rsid w:val="0043798F"/>
    <w:rsid w:val="00437EB4"/>
    <w:rsid w:val="00437F0F"/>
    <w:rsid w:val="004405B1"/>
    <w:rsid w:val="004408E3"/>
    <w:rsid w:val="004415D2"/>
    <w:rsid w:val="00441AFA"/>
    <w:rsid w:val="00441F41"/>
    <w:rsid w:val="00442312"/>
    <w:rsid w:val="00442740"/>
    <w:rsid w:val="0044300A"/>
    <w:rsid w:val="004434CC"/>
    <w:rsid w:val="004437F3"/>
    <w:rsid w:val="0044419C"/>
    <w:rsid w:val="00444F54"/>
    <w:rsid w:val="00445707"/>
    <w:rsid w:val="00445ABB"/>
    <w:rsid w:val="0044737E"/>
    <w:rsid w:val="0044757A"/>
    <w:rsid w:val="004477A8"/>
    <w:rsid w:val="00447ED9"/>
    <w:rsid w:val="004503D3"/>
    <w:rsid w:val="00450B09"/>
    <w:rsid w:val="00451CD1"/>
    <w:rsid w:val="00452232"/>
    <w:rsid w:val="00452F57"/>
    <w:rsid w:val="00453898"/>
    <w:rsid w:val="004539D7"/>
    <w:rsid w:val="004539F0"/>
    <w:rsid w:val="004541F7"/>
    <w:rsid w:val="0045457B"/>
    <w:rsid w:val="00454711"/>
    <w:rsid w:val="00454890"/>
    <w:rsid w:val="00454AB1"/>
    <w:rsid w:val="00454F11"/>
    <w:rsid w:val="0045631C"/>
    <w:rsid w:val="004565EC"/>
    <w:rsid w:val="00457CEC"/>
    <w:rsid w:val="00457FEB"/>
    <w:rsid w:val="004603AF"/>
    <w:rsid w:val="00460F87"/>
    <w:rsid w:val="00461071"/>
    <w:rsid w:val="00464111"/>
    <w:rsid w:val="00464840"/>
    <w:rsid w:val="00464EF7"/>
    <w:rsid w:val="004654F1"/>
    <w:rsid w:val="00465BDD"/>
    <w:rsid w:val="00465E78"/>
    <w:rsid w:val="0046616C"/>
    <w:rsid w:val="0046732D"/>
    <w:rsid w:val="00467543"/>
    <w:rsid w:val="004678BA"/>
    <w:rsid w:val="00467EA6"/>
    <w:rsid w:val="0047025D"/>
    <w:rsid w:val="004703FB"/>
    <w:rsid w:val="00471474"/>
    <w:rsid w:val="0047278C"/>
    <w:rsid w:val="004736C4"/>
    <w:rsid w:val="00473AFD"/>
    <w:rsid w:val="00475951"/>
    <w:rsid w:val="00475999"/>
    <w:rsid w:val="00475CCA"/>
    <w:rsid w:val="004773BC"/>
    <w:rsid w:val="00477553"/>
    <w:rsid w:val="004803A0"/>
    <w:rsid w:val="00481D8D"/>
    <w:rsid w:val="00482F27"/>
    <w:rsid w:val="00483994"/>
    <w:rsid w:val="00484D6F"/>
    <w:rsid w:val="00484EFE"/>
    <w:rsid w:val="00485372"/>
    <w:rsid w:val="00485857"/>
    <w:rsid w:val="00486163"/>
    <w:rsid w:val="004867DC"/>
    <w:rsid w:val="004905AB"/>
    <w:rsid w:val="00490BC2"/>
    <w:rsid w:val="00491148"/>
    <w:rsid w:val="004922E2"/>
    <w:rsid w:val="0049305A"/>
    <w:rsid w:val="004943B2"/>
    <w:rsid w:val="00494BA1"/>
    <w:rsid w:val="00494CDE"/>
    <w:rsid w:val="00495950"/>
    <w:rsid w:val="00495D2A"/>
    <w:rsid w:val="00495F5A"/>
    <w:rsid w:val="004960DD"/>
    <w:rsid w:val="00497B1B"/>
    <w:rsid w:val="004A050D"/>
    <w:rsid w:val="004A0A47"/>
    <w:rsid w:val="004A1B1A"/>
    <w:rsid w:val="004A1FF5"/>
    <w:rsid w:val="004A2D8A"/>
    <w:rsid w:val="004A3D81"/>
    <w:rsid w:val="004A4174"/>
    <w:rsid w:val="004A41B5"/>
    <w:rsid w:val="004A4EFE"/>
    <w:rsid w:val="004A4F07"/>
    <w:rsid w:val="004A570F"/>
    <w:rsid w:val="004A6C72"/>
    <w:rsid w:val="004A79EA"/>
    <w:rsid w:val="004A7A7A"/>
    <w:rsid w:val="004A7FFE"/>
    <w:rsid w:val="004B0CAD"/>
    <w:rsid w:val="004B0E50"/>
    <w:rsid w:val="004B12CC"/>
    <w:rsid w:val="004B12E3"/>
    <w:rsid w:val="004B1D02"/>
    <w:rsid w:val="004B2C65"/>
    <w:rsid w:val="004B301B"/>
    <w:rsid w:val="004B38D7"/>
    <w:rsid w:val="004B3C1C"/>
    <w:rsid w:val="004B3E6C"/>
    <w:rsid w:val="004B4564"/>
    <w:rsid w:val="004B4885"/>
    <w:rsid w:val="004B491F"/>
    <w:rsid w:val="004B511C"/>
    <w:rsid w:val="004B577F"/>
    <w:rsid w:val="004B7004"/>
    <w:rsid w:val="004C0CAD"/>
    <w:rsid w:val="004C0F88"/>
    <w:rsid w:val="004C1386"/>
    <w:rsid w:val="004C185C"/>
    <w:rsid w:val="004C1B4C"/>
    <w:rsid w:val="004C25C3"/>
    <w:rsid w:val="004C26C3"/>
    <w:rsid w:val="004C330D"/>
    <w:rsid w:val="004C395E"/>
    <w:rsid w:val="004C42F4"/>
    <w:rsid w:val="004C48D3"/>
    <w:rsid w:val="004C52B5"/>
    <w:rsid w:val="004C6294"/>
    <w:rsid w:val="004C672A"/>
    <w:rsid w:val="004C6A26"/>
    <w:rsid w:val="004C713D"/>
    <w:rsid w:val="004C7D00"/>
    <w:rsid w:val="004C7D56"/>
    <w:rsid w:val="004C7DDE"/>
    <w:rsid w:val="004D05CE"/>
    <w:rsid w:val="004D10EC"/>
    <w:rsid w:val="004D17DD"/>
    <w:rsid w:val="004D1DBA"/>
    <w:rsid w:val="004D2CCA"/>
    <w:rsid w:val="004D3C8A"/>
    <w:rsid w:val="004D3D5A"/>
    <w:rsid w:val="004D42C9"/>
    <w:rsid w:val="004D4315"/>
    <w:rsid w:val="004D4C02"/>
    <w:rsid w:val="004D67A2"/>
    <w:rsid w:val="004D688E"/>
    <w:rsid w:val="004D74C1"/>
    <w:rsid w:val="004D79AE"/>
    <w:rsid w:val="004D7FDB"/>
    <w:rsid w:val="004E02BF"/>
    <w:rsid w:val="004E0388"/>
    <w:rsid w:val="004E0511"/>
    <w:rsid w:val="004E0D62"/>
    <w:rsid w:val="004E1136"/>
    <w:rsid w:val="004E18BC"/>
    <w:rsid w:val="004E19E3"/>
    <w:rsid w:val="004E2585"/>
    <w:rsid w:val="004E2A2E"/>
    <w:rsid w:val="004E2B3A"/>
    <w:rsid w:val="004E2F2E"/>
    <w:rsid w:val="004E32FC"/>
    <w:rsid w:val="004E3837"/>
    <w:rsid w:val="004E6223"/>
    <w:rsid w:val="004E62C3"/>
    <w:rsid w:val="004E6B0E"/>
    <w:rsid w:val="004E6C7F"/>
    <w:rsid w:val="004E7665"/>
    <w:rsid w:val="004E76C0"/>
    <w:rsid w:val="004F01DE"/>
    <w:rsid w:val="004F0AC4"/>
    <w:rsid w:val="004F13F1"/>
    <w:rsid w:val="004F1539"/>
    <w:rsid w:val="004F171B"/>
    <w:rsid w:val="004F1BAE"/>
    <w:rsid w:val="004F1BD3"/>
    <w:rsid w:val="004F2D24"/>
    <w:rsid w:val="004F378B"/>
    <w:rsid w:val="004F38FE"/>
    <w:rsid w:val="004F3972"/>
    <w:rsid w:val="004F4632"/>
    <w:rsid w:val="004F46BD"/>
    <w:rsid w:val="004F4AD5"/>
    <w:rsid w:val="004F50E3"/>
    <w:rsid w:val="004F54EB"/>
    <w:rsid w:val="004F6878"/>
    <w:rsid w:val="004F6ADD"/>
    <w:rsid w:val="004F73E0"/>
    <w:rsid w:val="004F781B"/>
    <w:rsid w:val="004F7D9F"/>
    <w:rsid w:val="004F7FEE"/>
    <w:rsid w:val="0050023B"/>
    <w:rsid w:val="0050061A"/>
    <w:rsid w:val="005011A8"/>
    <w:rsid w:val="005018FF"/>
    <w:rsid w:val="005024BC"/>
    <w:rsid w:val="00502855"/>
    <w:rsid w:val="00503256"/>
    <w:rsid w:val="00503B4F"/>
    <w:rsid w:val="00503BA1"/>
    <w:rsid w:val="00504015"/>
    <w:rsid w:val="005046B4"/>
    <w:rsid w:val="00504A57"/>
    <w:rsid w:val="005050DC"/>
    <w:rsid w:val="0050586E"/>
    <w:rsid w:val="005065E4"/>
    <w:rsid w:val="00506EEC"/>
    <w:rsid w:val="00506F73"/>
    <w:rsid w:val="00507D19"/>
    <w:rsid w:val="005102F4"/>
    <w:rsid w:val="00511806"/>
    <w:rsid w:val="00512138"/>
    <w:rsid w:val="00512A0E"/>
    <w:rsid w:val="00512BDB"/>
    <w:rsid w:val="00512FE6"/>
    <w:rsid w:val="0051318E"/>
    <w:rsid w:val="00513B4F"/>
    <w:rsid w:val="00513D72"/>
    <w:rsid w:val="00513EF3"/>
    <w:rsid w:val="0051440E"/>
    <w:rsid w:val="00514837"/>
    <w:rsid w:val="00514E3B"/>
    <w:rsid w:val="00515068"/>
    <w:rsid w:val="005158FD"/>
    <w:rsid w:val="00515B13"/>
    <w:rsid w:val="00515C60"/>
    <w:rsid w:val="0051612A"/>
    <w:rsid w:val="00517CFE"/>
    <w:rsid w:val="0052015A"/>
    <w:rsid w:val="005209AA"/>
    <w:rsid w:val="00521593"/>
    <w:rsid w:val="00521703"/>
    <w:rsid w:val="0052174D"/>
    <w:rsid w:val="0052189F"/>
    <w:rsid w:val="00522C5A"/>
    <w:rsid w:val="00523F17"/>
    <w:rsid w:val="0052401A"/>
    <w:rsid w:val="005242E2"/>
    <w:rsid w:val="0052452D"/>
    <w:rsid w:val="005245E9"/>
    <w:rsid w:val="0052480B"/>
    <w:rsid w:val="00524E89"/>
    <w:rsid w:val="00524F3B"/>
    <w:rsid w:val="0052589B"/>
    <w:rsid w:val="005267FC"/>
    <w:rsid w:val="00526830"/>
    <w:rsid w:val="00526FD3"/>
    <w:rsid w:val="005278E7"/>
    <w:rsid w:val="005307FB"/>
    <w:rsid w:val="00530AB7"/>
    <w:rsid w:val="00530C17"/>
    <w:rsid w:val="005310DE"/>
    <w:rsid w:val="00531AFB"/>
    <w:rsid w:val="00531C2B"/>
    <w:rsid w:val="00532D07"/>
    <w:rsid w:val="00532E2A"/>
    <w:rsid w:val="0053317F"/>
    <w:rsid w:val="0053322A"/>
    <w:rsid w:val="005339A0"/>
    <w:rsid w:val="00534C79"/>
    <w:rsid w:val="00535029"/>
    <w:rsid w:val="0053571F"/>
    <w:rsid w:val="00535EB4"/>
    <w:rsid w:val="00536775"/>
    <w:rsid w:val="00536E0E"/>
    <w:rsid w:val="00537015"/>
    <w:rsid w:val="005370F6"/>
    <w:rsid w:val="0054134D"/>
    <w:rsid w:val="005422D9"/>
    <w:rsid w:val="0054273E"/>
    <w:rsid w:val="005433EE"/>
    <w:rsid w:val="00543C2C"/>
    <w:rsid w:val="00543C40"/>
    <w:rsid w:val="0054420B"/>
    <w:rsid w:val="0054495B"/>
    <w:rsid w:val="00544B62"/>
    <w:rsid w:val="00545540"/>
    <w:rsid w:val="00546113"/>
    <w:rsid w:val="00546C98"/>
    <w:rsid w:val="00547482"/>
    <w:rsid w:val="00547711"/>
    <w:rsid w:val="00547FB5"/>
    <w:rsid w:val="0055049C"/>
    <w:rsid w:val="005508CE"/>
    <w:rsid w:val="00550D36"/>
    <w:rsid w:val="00550FAC"/>
    <w:rsid w:val="00551742"/>
    <w:rsid w:val="00552256"/>
    <w:rsid w:val="00552BEC"/>
    <w:rsid w:val="00554535"/>
    <w:rsid w:val="0055506E"/>
    <w:rsid w:val="00555A9D"/>
    <w:rsid w:val="00555E05"/>
    <w:rsid w:val="00555E34"/>
    <w:rsid w:val="0055659F"/>
    <w:rsid w:val="005567DF"/>
    <w:rsid w:val="00556CE3"/>
    <w:rsid w:val="00556DBB"/>
    <w:rsid w:val="005576B0"/>
    <w:rsid w:val="00560FAA"/>
    <w:rsid w:val="005611A1"/>
    <w:rsid w:val="00561311"/>
    <w:rsid w:val="00561A9B"/>
    <w:rsid w:val="00562168"/>
    <w:rsid w:val="00563619"/>
    <w:rsid w:val="005654FA"/>
    <w:rsid w:val="00565507"/>
    <w:rsid w:val="0056550B"/>
    <w:rsid w:val="00565CBC"/>
    <w:rsid w:val="0056604D"/>
    <w:rsid w:val="00566497"/>
    <w:rsid w:val="005670FE"/>
    <w:rsid w:val="0057205C"/>
    <w:rsid w:val="0057235E"/>
    <w:rsid w:val="005725F1"/>
    <w:rsid w:val="00573772"/>
    <w:rsid w:val="005739B0"/>
    <w:rsid w:val="00573D90"/>
    <w:rsid w:val="00574083"/>
    <w:rsid w:val="0057421D"/>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D51"/>
    <w:rsid w:val="00587853"/>
    <w:rsid w:val="00587F23"/>
    <w:rsid w:val="005908C8"/>
    <w:rsid w:val="00590F1D"/>
    <w:rsid w:val="00591A64"/>
    <w:rsid w:val="005921A0"/>
    <w:rsid w:val="00592471"/>
    <w:rsid w:val="0059254F"/>
    <w:rsid w:val="00593014"/>
    <w:rsid w:val="0059444E"/>
    <w:rsid w:val="00594769"/>
    <w:rsid w:val="00595346"/>
    <w:rsid w:val="00596457"/>
    <w:rsid w:val="00596817"/>
    <w:rsid w:val="00597ADF"/>
    <w:rsid w:val="005A0A85"/>
    <w:rsid w:val="005A0E62"/>
    <w:rsid w:val="005A10FB"/>
    <w:rsid w:val="005A138D"/>
    <w:rsid w:val="005A2057"/>
    <w:rsid w:val="005A2BC6"/>
    <w:rsid w:val="005A36BF"/>
    <w:rsid w:val="005A3975"/>
    <w:rsid w:val="005A463C"/>
    <w:rsid w:val="005A4CF5"/>
    <w:rsid w:val="005A4E70"/>
    <w:rsid w:val="005A505E"/>
    <w:rsid w:val="005A52A3"/>
    <w:rsid w:val="005A56D7"/>
    <w:rsid w:val="005A63E0"/>
    <w:rsid w:val="005A6A6F"/>
    <w:rsid w:val="005A6F45"/>
    <w:rsid w:val="005A71BB"/>
    <w:rsid w:val="005A7A8C"/>
    <w:rsid w:val="005A7C4B"/>
    <w:rsid w:val="005B11E3"/>
    <w:rsid w:val="005B13AF"/>
    <w:rsid w:val="005B26BE"/>
    <w:rsid w:val="005B2F2C"/>
    <w:rsid w:val="005B3196"/>
    <w:rsid w:val="005B44A5"/>
    <w:rsid w:val="005B4971"/>
    <w:rsid w:val="005B503C"/>
    <w:rsid w:val="005B582E"/>
    <w:rsid w:val="005B62E8"/>
    <w:rsid w:val="005B66B2"/>
    <w:rsid w:val="005B6E61"/>
    <w:rsid w:val="005B702B"/>
    <w:rsid w:val="005B7A2B"/>
    <w:rsid w:val="005B7C41"/>
    <w:rsid w:val="005B7C9A"/>
    <w:rsid w:val="005B7D1C"/>
    <w:rsid w:val="005C009E"/>
    <w:rsid w:val="005C03CF"/>
    <w:rsid w:val="005C04AE"/>
    <w:rsid w:val="005C0957"/>
    <w:rsid w:val="005C1449"/>
    <w:rsid w:val="005C16BE"/>
    <w:rsid w:val="005C3A4C"/>
    <w:rsid w:val="005C40AE"/>
    <w:rsid w:val="005C423A"/>
    <w:rsid w:val="005C4911"/>
    <w:rsid w:val="005C4954"/>
    <w:rsid w:val="005C5E47"/>
    <w:rsid w:val="005C6F67"/>
    <w:rsid w:val="005C736B"/>
    <w:rsid w:val="005C791C"/>
    <w:rsid w:val="005D083A"/>
    <w:rsid w:val="005D0A5D"/>
    <w:rsid w:val="005D0B1C"/>
    <w:rsid w:val="005D0B5F"/>
    <w:rsid w:val="005D127A"/>
    <w:rsid w:val="005D28C1"/>
    <w:rsid w:val="005D335A"/>
    <w:rsid w:val="005D4606"/>
    <w:rsid w:val="005D5618"/>
    <w:rsid w:val="005D5A73"/>
    <w:rsid w:val="005D6480"/>
    <w:rsid w:val="005D67BC"/>
    <w:rsid w:val="005D69A9"/>
    <w:rsid w:val="005D70B9"/>
    <w:rsid w:val="005E03B8"/>
    <w:rsid w:val="005E184F"/>
    <w:rsid w:val="005E2BA2"/>
    <w:rsid w:val="005E3BF1"/>
    <w:rsid w:val="005E41BC"/>
    <w:rsid w:val="005E4548"/>
    <w:rsid w:val="005E48BD"/>
    <w:rsid w:val="005E527A"/>
    <w:rsid w:val="005E5D75"/>
    <w:rsid w:val="005E5F50"/>
    <w:rsid w:val="005E60C0"/>
    <w:rsid w:val="005E6321"/>
    <w:rsid w:val="005E6902"/>
    <w:rsid w:val="005E6C8E"/>
    <w:rsid w:val="005E71B7"/>
    <w:rsid w:val="005E73CB"/>
    <w:rsid w:val="005E7477"/>
    <w:rsid w:val="005F0198"/>
    <w:rsid w:val="005F15E3"/>
    <w:rsid w:val="005F18E9"/>
    <w:rsid w:val="005F1C5D"/>
    <w:rsid w:val="005F3977"/>
    <w:rsid w:val="005F5D0D"/>
    <w:rsid w:val="005F6798"/>
    <w:rsid w:val="005F6BAF"/>
    <w:rsid w:val="005F73EC"/>
    <w:rsid w:val="005F7DDE"/>
    <w:rsid w:val="00600DDD"/>
    <w:rsid w:val="00600DEE"/>
    <w:rsid w:val="00601522"/>
    <w:rsid w:val="00601E32"/>
    <w:rsid w:val="00601F93"/>
    <w:rsid w:val="006025EB"/>
    <w:rsid w:val="00602610"/>
    <w:rsid w:val="00602A08"/>
    <w:rsid w:val="00602DC3"/>
    <w:rsid w:val="00603C86"/>
    <w:rsid w:val="00604B03"/>
    <w:rsid w:val="006058FA"/>
    <w:rsid w:val="00605E54"/>
    <w:rsid w:val="00607C2F"/>
    <w:rsid w:val="006100BF"/>
    <w:rsid w:val="00610564"/>
    <w:rsid w:val="0061065C"/>
    <w:rsid w:val="006117A3"/>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983"/>
    <w:rsid w:val="00623DF9"/>
    <w:rsid w:val="00624BDE"/>
    <w:rsid w:val="006253DD"/>
    <w:rsid w:val="00625D30"/>
    <w:rsid w:val="006261C3"/>
    <w:rsid w:val="00630531"/>
    <w:rsid w:val="00630B3B"/>
    <w:rsid w:val="006310E2"/>
    <w:rsid w:val="00631127"/>
    <w:rsid w:val="00631240"/>
    <w:rsid w:val="0063145B"/>
    <w:rsid w:val="00631812"/>
    <w:rsid w:val="00631FB8"/>
    <w:rsid w:val="00632234"/>
    <w:rsid w:val="00632612"/>
    <w:rsid w:val="006328C6"/>
    <w:rsid w:val="006338EF"/>
    <w:rsid w:val="006339E4"/>
    <w:rsid w:val="00633CC4"/>
    <w:rsid w:val="00633E52"/>
    <w:rsid w:val="00633F09"/>
    <w:rsid w:val="00633F3D"/>
    <w:rsid w:val="0063453D"/>
    <w:rsid w:val="0063478E"/>
    <w:rsid w:val="00634856"/>
    <w:rsid w:val="0063529D"/>
    <w:rsid w:val="006354BD"/>
    <w:rsid w:val="00635F54"/>
    <w:rsid w:val="006360F8"/>
    <w:rsid w:val="00636340"/>
    <w:rsid w:val="00636794"/>
    <w:rsid w:val="00636CF7"/>
    <w:rsid w:val="00637578"/>
    <w:rsid w:val="006377B1"/>
    <w:rsid w:val="0064001D"/>
    <w:rsid w:val="006401A4"/>
    <w:rsid w:val="00640DB6"/>
    <w:rsid w:val="00640DF0"/>
    <w:rsid w:val="00640EB2"/>
    <w:rsid w:val="00642B0A"/>
    <w:rsid w:val="006432D8"/>
    <w:rsid w:val="006436C7"/>
    <w:rsid w:val="00644264"/>
    <w:rsid w:val="00645541"/>
    <w:rsid w:val="00645777"/>
    <w:rsid w:val="00646B2F"/>
    <w:rsid w:val="00647503"/>
    <w:rsid w:val="00650359"/>
    <w:rsid w:val="00651CD8"/>
    <w:rsid w:val="00652E55"/>
    <w:rsid w:val="00653784"/>
    <w:rsid w:val="00653DE8"/>
    <w:rsid w:val="006542E4"/>
    <w:rsid w:val="006544F7"/>
    <w:rsid w:val="00654750"/>
    <w:rsid w:val="00654A72"/>
    <w:rsid w:val="006558E2"/>
    <w:rsid w:val="00655A09"/>
    <w:rsid w:val="00655C3A"/>
    <w:rsid w:val="0065627B"/>
    <w:rsid w:val="006567DD"/>
    <w:rsid w:val="00657678"/>
    <w:rsid w:val="00660212"/>
    <w:rsid w:val="00660838"/>
    <w:rsid w:val="00661189"/>
    <w:rsid w:val="00661B54"/>
    <w:rsid w:val="00661EC6"/>
    <w:rsid w:val="006628F3"/>
    <w:rsid w:val="00662B5B"/>
    <w:rsid w:val="00662C47"/>
    <w:rsid w:val="006655E3"/>
    <w:rsid w:val="00666322"/>
    <w:rsid w:val="006668EF"/>
    <w:rsid w:val="006671C4"/>
    <w:rsid w:val="006676BE"/>
    <w:rsid w:val="00667E62"/>
    <w:rsid w:val="006708E7"/>
    <w:rsid w:val="00671392"/>
    <w:rsid w:val="006718EF"/>
    <w:rsid w:val="00671C98"/>
    <w:rsid w:val="00672255"/>
    <w:rsid w:val="006725CE"/>
    <w:rsid w:val="006732F4"/>
    <w:rsid w:val="0067366C"/>
    <w:rsid w:val="00673DFC"/>
    <w:rsid w:val="006768AF"/>
    <w:rsid w:val="00676B08"/>
    <w:rsid w:val="00676D30"/>
    <w:rsid w:val="00677826"/>
    <w:rsid w:val="00677A1A"/>
    <w:rsid w:val="006806C4"/>
    <w:rsid w:val="00680B6D"/>
    <w:rsid w:val="00680F31"/>
    <w:rsid w:val="00681E1A"/>
    <w:rsid w:val="0068300A"/>
    <w:rsid w:val="0068454C"/>
    <w:rsid w:val="00685410"/>
    <w:rsid w:val="00685672"/>
    <w:rsid w:val="006874D2"/>
    <w:rsid w:val="00687E19"/>
    <w:rsid w:val="00687E53"/>
    <w:rsid w:val="00687FA7"/>
    <w:rsid w:val="00690170"/>
    <w:rsid w:val="00690C1B"/>
    <w:rsid w:val="0069218B"/>
    <w:rsid w:val="00692584"/>
    <w:rsid w:val="00692832"/>
    <w:rsid w:val="00692892"/>
    <w:rsid w:val="0069314C"/>
    <w:rsid w:val="0069386D"/>
    <w:rsid w:val="00693999"/>
    <w:rsid w:val="006940CE"/>
    <w:rsid w:val="00694495"/>
    <w:rsid w:val="00694CE4"/>
    <w:rsid w:val="00694DA6"/>
    <w:rsid w:val="0069585D"/>
    <w:rsid w:val="00695C7B"/>
    <w:rsid w:val="00695DE0"/>
    <w:rsid w:val="00696203"/>
    <w:rsid w:val="006967E8"/>
    <w:rsid w:val="00697523"/>
    <w:rsid w:val="00697561"/>
    <w:rsid w:val="006A10CA"/>
    <w:rsid w:val="006A1D79"/>
    <w:rsid w:val="006A25EB"/>
    <w:rsid w:val="006A320F"/>
    <w:rsid w:val="006A328B"/>
    <w:rsid w:val="006A340F"/>
    <w:rsid w:val="006A3AD9"/>
    <w:rsid w:val="006A4626"/>
    <w:rsid w:val="006A48D9"/>
    <w:rsid w:val="006A4AFA"/>
    <w:rsid w:val="006A5FDF"/>
    <w:rsid w:val="006A6FAA"/>
    <w:rsid w:val="006A7D37"/>
    <w:rsid w:val="006B13B3"/>
    <w:rsid w:val="006B1796"/>
    <w:rsid w:val="006B1BCB"/>
    <w:rsid w:val="006B2982"/>
    <w:rsid w:val="006B31A5"/>
    <w:rsid w:val="006B3F4A"/>
    <w:rsid w:val="006B423F"/>
    <w:rsid w:val="006B4863"/>
    <w:rsid w:val="006B4D9B"/>
    <w:rsid w:val="006B5544"/>
    <w:rsid w:val="006B55C3"/>
    <w:rsid w:val="006B59F1"/>
    <w:rsid w:val="006B5A23"/>
    <w:rsid w:val="006B5B63"/>
    <w:rsid w:val="006B5C18"/>
    <w:rsid w:val="006B72B9"/>
    <w:rsid w:val="006B7880"/>
    <w:rsid w:val="006C0361"/>
    <w:rsid w:val="006C0971"/>
    <w:rsid w:val="006C09E5"/>
    <w:rsid w:val="006C0BD5"/>
    <w:rsid w:val="006C16EF"/>
    <w:rsid w:val="006C3353"/>
    <w:rsid w:val="006C34C8"/>
    <w:rsid w:val="006C3922"/>
    <w:rsid w:val="006C451E"/>
    <w:rsid w:val="006C5665"/>
    <w:rsid w:val="006C6368"/>
    <w:rsid w:val="006C71C8"/>
    <w:rsid w:val="006C7B18"/>
    <w:rsid w:val="006D04E8"/>
    <w:rsid w:val="006D08E9"/>
    <w:rsid w:val="006D1117"/>
    <w:rsid w:val="006D11AC"/>
    <w:rsid w:val="006D18C4"/>
    <w:rsid w:val="006D1EED"/>
    <w:rsid w:val="006D2204"/>
    <w:rsid w:val="006D2391"/>
    <w:rsid w:val="006D2742"/>
    <w:rsid w:val="006D2DAA"/>
    <w:rsid w:val="006D43C1"/>
    <w:rsid w:val="006D463C"/>
    <w:rsid w:val="006D4A39"/>
    <w:rsid w:val="006D4A9F"/>
    <w:rsid w:val="006D4F76"/>
    <w:rsid w:val="006D536E"/>
    <w:rsid w:val="006D573F"/>
    <w:rsid w:val="006D6F5B"/>
    <w:rsid w:val="006E0C05"/>
    <w:rsid w:val="006E1666"/>
    <w:rsid w:val="006E1A40"/>
    <w:rsid w:val="006E2A34"/>
    <w:rsid w:val="006E2BB2"/>
    <w:rsid w:val="006E2BF3"/>
    <w:rsid w:val="006E2D38"/>
    <w:rsid w:val="006E3227"/>
    <w:rsid w:val="006E39D0"/>
    <w:rsid w:val="006E4338"/>
    <w:rsid w:val="006E480E"/>
    <w:rsid w:val="006E4CE1"/>
    <w:rsid w:val="006E54A2"/>
    <w:rsid w:val="006E597E"/>
    <w:rsid w:val="006E5FDD"/>
    <w:rsid w:val="006E61DD"/>
    <w:rsid w:val="006E654C"/>
    <w:rsid w:val="006E68AD"/>
    <w:rsid w:val="006E68ED"/>
    <w:rsid w:val="006E7EAC"/>
    <w:rsid w:val="006E7FE4"/>
    <w:rsid w:val="006F0A4D"/>
    <w:rsid w:val="006F0CFD"/>
    <w:rsid w:val="006F0E77"/>
    <w:rsid w:val="006F0F9F"/>
    <w:rsid w:val="006F212F"/>
    <w:rsid w:val="006F2CF2"/>
    <w:rsid w:val="006F3169"/>
    <w:rsid w:val="006F3476"/>
    <w:rsid w:val="006F42AA"/>
    <w:rsid w:val="006F56EA"/>
    <w:rsid w:val="006F5701"/>
    <w:rsid w:val="006F673D"/>
    <w:rsid w:val="007002DF"/>
    <w:rsid w:val="007005AB"/>
    <w:rsid w:val="007008FD"/>
    <w:rsid w:val="00700AF2"/>
    <w:rsid w:val="0070131C"/>
    <w:rsid w:val="00701815"/>
    <w:rsid w:val="00702183"/>
    <w:rsid w:val="00702642"/>
    <w:rsid w:val="007032A7"/>
    <w:rsid w:val="0070421E"/>
    <w:rsid w:val="007045F4"/>
    <w:rsid w:val="00704F41"/>
    <w:rsid w:val="00705EB7"/>
    <w:rsid w:val="0070610B"/>
    <w:rsid w:val="00706457"/>
    <w:rsid w:val="0070646D"/>
    <w:rsid w:val="00706711"/>
    <w:rsid w:val="00706ABC"/>
    <w:rsid w:val="00706B2A"/>
    <w:rsid w:val="007070BD"/>
    <w:rsid w:val="00707218"/>
    <w:rsid w:val="00707FA2"/>
    <w:rsid w:val="007117AB"/>
    <w:rsid w:val="00711925"/>
    <w:rsid w:val="0071382C"/>
    <w:rsid w:val="00713CA6"/>
    <w:rsid w:val="00713EAA"/>
    <w:rsid w:val="00714713"/>
    <w:rsid w:val="00715246"/>
    <w:rsid w:val="0071545A"/>
    <w:rsid w:val="0071583D"/>
    <w:rsid w:val="00715891"/>
    <w:rsid w:val="00716DF3"/>
    <w:rsid w:val="007177BF"/>
    <w:rsid w:val="00717E52"/>
    <w:rsid w:val="0072124B"/>
    <w:rsid w:val="007212A0"/>
    <w:rsid w:val="00723111"/>
    <w:rsid w:val="00723A39"/>
    <w:rsid w:val="00723E87"/>
    <w:rsid w:val="00723EBC"/>
    <w:rsid w:val="00724E9D"/>
    <w:rsid w:val="007252A5"/>
    <w:rsid w:val="00725848"/>
    <w:rsid w:val="0072595F"/>
    <w:rsid w:val="00725D61"/>
    <w:rsid w:val="00725EE6"/>
    <w:rsid w:val="00727A98"/>
    <w:rsid w:val="00727D92"/>
    <w:rsid w:val="00730318"/>
    <w:rsid w:val="007303B2"/>
    <w:rsid w:val="0073088A"/>
    <w:rsid w:val="007316EB"/>
    <w:rsid w:val="007339CA"/>
    <w:rsid w:val="00735652"/>
    <w:rsid w:val="00735728"/>
    <w:rsid w:val="0073634F"/>
    <w:rsid w:val="00736ABF"/>
    <w:rsid w:val="00737227"/>
    <w:rsid w:val="00737E30"/>
    <w:rsid w:val="00737E7E"/>
    <w:rsid w:val="0074003E"/>
    <w:rsid w:val="007406FD"/>
    <w:rsid w:val="007407A2"/>
    <w:rsid w:val="00740893"/>
    <w:rsid w:val="00740D12"/>
    <w:rsid w:val="007410CF"/>
    <w:rsid w:val="00741A1C"/>
    <w:rsid w:val="007427EC"/>
    <w:rsid w:val="00742FDB"/>
    <w:rsid w:val="00743536"/>
    <w:rsid w:val="00743603"/>
    <w:rsid w:val="00743680"/>
    <w:rsid w:val="0074467A"/>
    <w:rsid w:val="0074525F"/>
    <w:rsid w:val="0074534E"/>
    <w:rsid w:val="0074556B"/>
    <w:rsid w:val="007455E2"/>
    <w:rsid w:val="00745CDB"/>
    <w:rsid w:val="0074640E"/>
    <w:rsid w:val="00746D8E"/>
    <w:rsid w:val="00747662"/>
    <w:rsid w:val="00747929"/>
    <w:rsid w:val="0075035F"/>
    <w:rsid w:val="007509A3"/>
    <w:rsid w:val="007513D4"/>
    <w:rsid w:val="00751966"/>
    <w:rsid w:val="00752E42"/>
    <w:rsid w:val="0075350C"/>
    <w:rsid w:val="00753FC2"/>
    <w:rsid w:val="00753FC7"/>
    <w:rsid w:val="0075444B"/>
    <w:rsid w:val="00754503"/>
    <w:rsid w:val="007554EA"/>
    <w:rsid w:val="00756366"/>
    <w:rsid w:val="00756F03"/>
    <w:rsid w:val="007626DA"/>
    <w:rsid w:val="00763E53"/>
    <w:rsid w:val="00763EDE"/>
    <w:rsid w:val="00764A43"/>
    <w:rsid w:val="007650F5"/>
    <w:rsid w:val="00765AAC"/>
    <w:rsid w:val="00765D07"/>
    <w:rsid w:val="00766936"/>
    <w:rsid w:val="00766DC4"/>
    <w:rsid w:val="007679A1"/>
    <w:rsid w:val="00767C41"/>
    <w:rsid w:val="00771189"/>
    <w:rsid w:val="00771694"/>
    <w:rsid w:val="00771758"/>
    <w:rsid w:val="0077178B"/>
    <w:rsid w:val="00772941"/>
    <w:rsid w:val="007729DB"/>
    <w:rsid w:val="00773A85"/>
    <w:rsid w:val="00773E94"/>
    <w:rsid w:val="00774700"/>
    <w:rsid w:val="007748FB"/>
    <w:rsid w:val="007749FE"/>
    <w:rsid w:val="00775563"/>
    <w:rsid w:val="00775E66"/>
    <w:rsid w:val="00775F9A"/>
    <w:rsid w:val="007761FA"/>
    <w:rsid w:val="00777540"/>
    <w:rsid w:val="007802F7"/>
    <w:rsid w:val="0078044F"/>
    <w:rsid w:val="007808CD"/>
    <w:rsid w:val="00780EAF"/>
    <w:rsid w:val="00781895"/>
    <w:rsid w:val="00781E61"/>
    <w:rsid w:val="00782108"/>
    <w:rsid w:val="00782499"/>
    <w:rsid w:val="00782EF5"/>
    <w:rsid w:val="00784469"/>
    <w:rsid w:val="00785A7D"/>
    <w:rsid w:val="00785ECA"/>
    <w:rsid w:val="00786579"/>
    <w:rsid w:val="00787414"/>
    <w:rsid w:val="0078751F"/>
    <w:rsid w:val="00787D43"/>
    <w:rsid w:val="0079068A"/>
    <w:rsid w:val="00790757"/>
    <w:rsid w:val="007908D6"/>
    <w:rsid w:val="00790F4B"/>
    <w:rsid w:val="00791399"/>
    <w:rsid w:val="00791459"/>
    <w:rsid w:val="0079179D"/>
    <w:rsid w:val="00791E20"/>
    <w:rsid w:val="00792350"/>
    <w:rsid w:val="00792533"/>
    <w:rsid w:val="00792698"/>
    <w:rsid w:val="007939B9"/>
    <w:rsid w:val="00793D02"/>
    <w:rsid w:val="00793DA3"/>
    <w:rsid w:val="00793FA2"/>
    <w:rsid w:val="00794563"/>
    <w:rsid w:val="00795D52"/>
    <w:rsid w:val="0079661D"/>
    <w:rsid w:val="00796848"/>
    <w:rsid w:val="00796A3B"/>
    <w:rsid w:val="00796FD0"/>
    <w:rsid w:val="00797651"/>
    <w:rsid w:val="007A03DF"/>
    <w:rsid w:val="007A0417"/>
    <w:rsid w:val="007A08CB"/>
    <w:rsid w:val="007A3282"/>
    <w:rsid w:val="007A3588"/>
    <w:rsid w:val="007A3DD8"/>
    <w:rsid w:val="007A41B7"/>
    <w:rsid w:val="007A46E9"/>
    <w:rsid w:val="007A4928"/>
    <w:rsid w:val="007A547F"/>
    <w:rsid w:val="007A58D1"/>
    <w:rsid w:val="007A5CCA"/>
    <w:rsid w:val="007A5F19"/>
    <w:rsid w:val="007A6742"/>
    <w:rsid w:val="007A6A87"/>
    <w:rsid w:val="007A6F10"/>
    <w:rsid w:val="007A7641"/>
    <w:rsid w:val="007A7BFC"/>
    <w:rsid w:val="007B00FE"/>
    <w:rsid w:val="007B02D4"/>
    <w:rsid w:val="007B043A"/>
    <w:rsid w:val="007B06BE"/>
    <w:rsid w:val="007B08A2"/>
    <w:rsid w:val="007B08A8"/>
    <w:rsid w:val="007B0C25"/>
    <w:rsid w:val="007B2381"/>
    <w:rsid w:val="007B3382"/>
    <w:rsid w:val="007B34BD"/>
    <w:rsid w:val="007B3AAE"/>
    <w:rsid w:val="007B43F9"/>
    <w:rsid w:val="007B4935"/>
    <w:rsid w:val="007B526D"/>
    <w:rsid w:val="007B6A8D"/>
    <w:rsid w:val="007B7025"/>
    <w:rsid w:val="007B7DFD"/>
    <w:rsid w:val="007C0479"/>
    <w:rsid w:val="007C089A"/>
    <w:rsid w:val="007C1674"/>
    <w:rsid w:val="007C1EE3"/>
    <w:rsid w:val="007C1FA8"/>
    <w:rsid w:val="007C26AD"/>
    <w:rsid w:val="007C30A7"/>
    <w:rsid w:val="007C337A"/>
    <w:rsid w:val="007C350E"/>
    <w:rsid w:val="007C41A3"/>
    <w:rsid w:val="007C6F56"/>
    <w:rsid w:val="007C70B2"/>
    <w:rsid w:val="007C7310"/>
    <w:rsid w:val="007C745D"/>
    <w:rsid w:val="007C7F36"/>
    <w:rsid w:val="007D097F"/>
    <w:rsid w:val="007D0F32"/>
    <w:rsid w:val="007D1248"/>
    <w:rsid w:val="007D18FE"/>
    <w:rsid w:val="007D1A9C"/>
    <w:rsid w:val="007D236A"/>
    <w:rsid w:val="007D29B3"/>
    <w:rsid w:val="007D2DAF"/>
    <w:rsid w:val="007D34AC"/>
    <w:rsid w:val="007D34E5"/>
    <w:rsid w:val="007D3894"/>
    <w:rsid w:val="007D3C86"/>
    <w:rsid w:val="007D3D6F"/>
    <w:rsid w:val="007D467E"/>
    <w:rsid w:val="007D491B"/>
    <w:rsid w:val="007D6412"/>
    <w:rsid w:val="007D6F91"/>
    <w:rsid w:val="007E083F"/>
    <w:rsid w:val="007E0DE1"/>
    <w:rsid w:val="007E1189"/>
    <w:rsid w:val="007E16B6"/>
    <w:rsid w:val="007E26B9"/>
    <w:rsid w:val="007E315E"/>
    <w:rsid w:val="007E425E"/>
    <w:rsid w:val="007E5013"/>
    <w:rsid w:val="007E5597"/>
    <w:rsid w:val="007E6107"/>
    <w:rsid w:val="007E6491"/>
    <w:rsid w:val="007E6895"/>
    <w:rsid w:val="007E6B8B"/>
    <w:rsid w:val="007E6FA9"/>
    <w:rsid w:val="007E721F"/>
    <w:rsid w:val="007E757C"/>
    <w:rsid w:val="007E7897"/>
    <w:rsid w:val="007F0D11"/>
    <w:rsid w:val="007F31F5"/>
    <w:rsid w:val="007F33A1"/>
    <w:rsid w:val="007F34A1"/>
    <w:rsid w:val="007F52DF"/>
    <w:rsid w:val="007F5CA4"/>
    <w:rsid w:val="007F6417"/>
    <w:rsid w:val="007F68A2"/>
    <w:rsid w:val="007F6E35"/>
    <w:rsid w:val="007F7144"/>
    <w:rsid w:val="007F76A5"/>
    <w:rsid w:val="007F7753"/>
    <w:rsid w:val="007F7906"/>
    <w:rsid w:val="00800C35"/>
    <w:rsid w:val="008019F1"/>
    <w:rsid w:val="00801DE0"/>
    <w:rsid w:val="00802466"/>
    <w:rsid w:val="008024BA"/>
    <w:rsid w:val="008025E5"/>
    <w:rsid w:val="00802A8B"/>
    <w:rsid w:val="008032CD"/>
    <w:rsid w:val="00803489"/>
    <w:rsid w:val="00804CB6"/>
    <w:rsid w:val="008050DD"/>
    <w:rsid w:val="00805198"/>
    <w:rsid w:val="008052BB"/>
    <w:rsid w:val="00805445"/>
    <w:rsid w:val="00806F09"/>
    <w:rsid w:val="00806F6C"/>
    <w:rsid w:val="00807166"/>
    <w:rsid w:val="00807DA5"/>
    <w:rsid w:val="00810037"/>
    <w:rsid w:val="00810325"/>
    <w:rsid w:val="00810B17"/>
    <w:rsid w:val="0081195B"/>
    <w:rsid w:val="00813929"/>
    <w:rsid w:val="00813A4A"/>
    <w:rsid w:val="008140C8"/>
    <w:rsid w:val="00814169"/>
    <w:rsid w:val="00814D57"/>
    <w:rsid w:val="00816075"/>
    <w:rsid w:val="008170E6"/>
    <w:rsid w:val="00817F2D"/>
    <w:rsid w:val="0082008F"/>
    <w:rsid w:val="008203CE"/>
    <w:rsid w:val="0082098C"/>
    <w:rsid w:val="00821404"/>
    <w:rsid w:val="008219A6"/>
    <w:rsid w:val="00822172"/>
    <w:rsid w:val="00823931"/>
    <w:rsid w:val="00824E77"/>
    <w:rsid w:val="008265A7"/>
    <w:rsid w:val="00826FD9"/>
    <w:rsid w:val="008317DF"/>
    <w:rsid w:val="0083419B"/>
    <w:rsid w:val="00834F1D"/>
    <w:rsid w:val="008353D9"/>
    <w:rsid w:val="00835836"/>
    <w:rsid w:val="0083586A"/>
    <w:rsid w:val="00835E9A"/>
    <w:rsid w:val="00835F13"/>
    <w:rsid w:val="0083641F"/>
    <w:rsid w:val="00836584"/>
    <w:rsid w:val="008365EF"/>
    <w:rsid w:val="00836FAA"/>
    <w:rsid w:val="00840118"/>
    <w:rsid w:val="008401EB"/>
    <w:rsid w:val="008408A8"/>
    <w:rsid w:val="00841056"/>
    <w:rsid w:val="00841995"/>
    <w:rsid w:val="00841D4A"/>
    <w:rsid w:val="00842CF0"/>
    <w:rsid w:val="00842FF1"/>
    <w:rsid w:val="0084322B"/>
    <w:rsid w:val="00843529"/>
    <w:rsid w:val="00844968"/>
    <w:rsid w:val="00844F61"/>
    <w:rsid w:val="008458B0"/>
    <w:rsid w:val="00846684"/>
    <w:rsid w:val="008471D4"/>
    <w:rsid w:val="0085004F"/>
    <w:rsid w:val="00850210"/>
    <w:rsid w:val="008507B6"/>
    <w:rsid w:val="00850C10"/>
    <w:rsid w:val="00852462"/>
    <w:rsid w:val="00852BFD"/>
    <w:rsid w:val="00853076"/>
    <w:rsid w:val="0085338B"/>
    <w:rsid w:val="0085384B"/>
    <w:rsid w:val="00853BB0"/>
    <w:rsid w:val="008542A6"/>
    <w:rsid w:val="008542CA"/>
    <w:rsid w:val="00854BFA"/>
    <w:rsid w:val="00855451"/>
    <w:rsid w:val="0085568D"/>
    <w:rsid w:val="00855F45"/>
    <w:rsid w:val="0085621C"/>
    <w:rsid w:val="00856A6A"/>
    <w:rsid w:val="00856FE5"/>
    <w:rsid w:val="008572C2"/>
    <w:rsid w:val="00857384"/>
    <w:rsid w:val="00857EDF"/>
    <w:rsid w:val="0086002C"/>
    <w:rsid w:val="00860171"/>
    <w:rsid w:val="0086037D"/>
    <w:rsid w:val="00860769"/>
    <w:rsid w:val="00860C20"/>
    <w:rsid w:val="008612AE"/>
    <w:rsid w:val="0086136A"/>
    <w:rsid w:val="00861F9D"/>
    <w:rsid w:val="00862D38"/>
    <w:rsid w:val="00862F1B"/>
    <w:rsid w:val="00863EB3"/>
    <w:rsid w:val="00864548"/>
    <w:rsid w:val="0086590F"/>
    <w:rsid w:val="00866E70"/>
    <w:rsid w:val="00866EE3"/>
    <w:rsid w:val="00866F75"/>
    <w:rsid w:val="00866FDE"/>
    <w:rsid w:val="008675C3"/>
    <w:rsid w:val="00867797"/>
    <w:rsid w:val="008703B9"/>
    <w:rsid w:val="00870884"/>
    <w:rsid w:val="00871C29"/>
    <w:rsid w:val="0087223E"/>
    <w:rsid w:val="008725CB"/>
    <w:rsid w:val="00872696"/>
    <w:rsid w:val="00872B59"/>
    <w:rsid w:val="00872C1E"/>
    <w:rsid w:val="00873983"/>
    <w:rsid w:val="00873BAC"/>
    <w:rsid w:val="00873E50"/>
    <w:rsid w:val="00873F2B"/>
    <w:rsid w:val="00874296"/>
    <w:rsid w:val="008743A4"/>
    <w:rsid w:val="0087484E"/>
    <w:rsid w:val="00875432"/>
    <w:rsid w:val="008755FF"/>
    <w:rsid w:val="00875F2C"/>
    <w:rsid w:val="00875FC0"/>
    <w:rsid w:val="00876134"/>
    <w:rsid w:val="00876EFD"/>
    <w:rsid w:val="0087743A"/>
    <w:rsid w:val="00877AF9"/>
    <w:rsid w:val="00877C17"/>
    <w:rsid w:val="00880E65"/>
    <w:rsid w:val="008814D4"/>
    <w:rsid w:val="00881FCC"/>
    <w:rsid w:val="00882FF6"/>
    <w:rsid w:val="00883BE9"/>
    <w:rsid w:val="00884391"/>
    <w:rsid w:val="008843EF"/>
    <w:rsid w:val="00884FA2"/>
    <w:rsid w:val="008850E9"/>
    <w:rsid w:val="00885105"/>
    <w:rsid w:val="00885422"/>
    <w:rsid w:val="008861D2"/>
    <w:rsid w:val="0088687B"/>
    <w:rsid w:val="008872F0"/>
    <w:rsid w:val="008901CE"/>
    <w:rsid w:val="00890825"/>
    <w:rsid w:val="00890A8E"/>
    <w:rsid w:val="00890B42"/>
    <w:rsid w:val="00891EFC"/>
    <w:rsid w:val="00892323"/>
    <w:rsid w:val="0089236C"/>
    <w:rsid w:val="00892595"/>
    <w:rsid w:val="008927D4"/>
    <w:rsid w:val="00892FF9"/>
    <w:rsid w:val="00893326"/>
    <w:rsid w:val="008934A0"/>
    <w:rsid w:val="008938EA"/>
    <w:rsid w:val="00893FBD"/>
    <w:rsid w:val="008944E4"/>
    <w:rsid w:val="00894761"/>
    <w:rsid w:val="0089574D"/>
    <w:rsid w:val="00896ADF"/>
    <w:rsid w:val="00896CFD"/>
    <w:rsid w:val="00896EEF"/>
    <w:rsid w:val="008979D1"/>
    <w:rsid w:val="008A1244"/>
    <w:rsid w:val="008A206E"/>
    <w:rsid w:val="008A23A4"/>
    <w:rsid w:val="008A3BC6"/>
    <w:rsid w:val="008A3F7D"/>
    <w:rsid w:val="008A3FDC"/>
    <w:rsid w:val="008A43C4"/>
    <w:rsid w:val="008A4743"/>
    <w:rsid w:val="008A49BE"/>
    <w:rsid w:val="008A4E08"/>
    <w:rsid w:val="008A603A"/>
    <w:rsid w:val="008A6081"/>
    <w:rsid w:val="008A609D"/>
    <w:rsid w:val="008A6881"/>
    <w:rsid w:val="008A740B"/>
    <w:rsid w:val="008B01E9"/>
    <w:rsid w:val="008B02A3"/>
    <w:rsid w:val="008B0346"/>
    <w:rsid w:val="008B1F04"/>
    <w:rsid w:val="008B2080"/>
    <w:rsid w:val="008B2082"/>
    <w:rsid w:val="008B2362"/>
    <w:rsid w:val="008B2464"/>
    <w:rsid w:val="008B27A2"/>
    <w:rsid w:val="008B2F2F"/>
    <w:rsid w:val="008B3DDF"/>
    <w:rsid w:val="008B44C6"/>
    <w:rsid w:val="008B6225"/>
    <w:rsid w:val="008B6251"/>
    <w:rsid w:val="008B6CD7"/>
    <w:rsid w:val="008B6E2F"/>
    <w:rsid w:val="008B7358"/>
    <w:rsid w:val="008B73FA"/>
    <w:rsid w:val="008B7BE8"/>
    <w:rsid w:val="008B7FAC"/>
    <w:rsid w:val="008C02BC"/>
    <w:rsid w:val="008C0689"/>
    <w:rsid w:val="008C0A05"/>
    <w:rsid w:val="008C0E7C"/>
    <w:rsid w:val="008C0ED3"/>
    <w:rsid w:val="008C1304"/>
    <w:rsid w:val="008C25BF"/>
    <w:rsid w:val="008C2C2C"/>
    <w:rsid w:val="008C37CC"/>
    <w:rsid w:val="008C39B1"/>
    <w:rsid w:val="008C4AE3"/>
    <w:rsid w:val="008C54EA"/>
    <w:rsid w:val="008C70B0"/>
    <w:rsid w:val="008C7460"/>
    <w:rsid w:val="008C7633"/>
    <w:rsid w:val="008D0B75"/>
    <w:rsid w:val="008D1C74"/>
    <w:rsid w:val="008D1D44"/>
    <w:rsid w:val="008D203C"/>
    <w:rsid w:val="008D3133"/>
    <w:rsid w:val="008D44E8"/>
    <w:rsid w:val="008D475E"/>
    <w:rsid w:val="008D4FBF"/>
    <w:rsid w:val="008D64C6"/>
    <w:rsid w:val="008D6E8B"/>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6BA4"/>
    <w:rsid w:val="008E77D7"/>
    <w:rsid w:val="008E77FE"/>
    <w:rsid w:val="008E7DE2"/>
    <w:rsid w:val="008F04B5"/>
    <w:rsid w:val="008F07DF"/>
    <w:rsid w:val="008F1412"/>
    <w:rsid w:val="008F1432"/>
    <w:rsid w:val="008F15B7"/>
    <w:rsid w:val="008F17E5"/>
    <w:rsid w:val="008F1D55"/>
    <w:rsid w:val="008F21C0"/>
    <w:rsid w:val="008F22DF"/>
    <w:rsid w:val="008F23E8"/>
    <w:rsid w:val="008F3B88"/>
    <w:rsid w:val="008F3BEC"/>
    <w:rsid w:val="008F40D7"/>
    <w:rsid w:val="008F5616"/>
    <w:rsid w:val="008F57D5"/>
    <w:rsid w:val="008F5CCC"/>
    <w:rsid w:val="008F6041"/>
    <w:rsid w:val="008F68E7"/>
    <w:rsid w:val="008F7C09"/>
    <w:rsid w:val="00900EA0"/>
    <w:rsid w:val="00901072"/>
    <w:rsid w:val="00901CE9"/>
    <w:rsid w:val="009028C9"/>
    <w:rsid w:val="0090301A"/>
    <w:rsid w:val="00903B04"/>
    <w:rsid w:val="00903E5E"/>
    <w:rsid w:val="00904D81"/>
    <w:rsid w:val="00904E10"/>
    <w:rsid w:val="009057BB"/>
    <w:rsid w:val="00906194"/>
    <w:rsid w:val="00906DF0"/>
    <w:rsid w:val="00907401"/>
    <w:rsid w:val="00907F93"/>
    <w:rsid w:val="009104EB"/>
    <w:rsid w:val="00910AF6"/>
    <w:rsid w:val="00911159"/>
    <w:rsid w:val="00911ED8"/>
    <w:rsid w:val="00912151"/>
    <w:rsid w:val="00912DCD"/>
    <w:rsid w:val="00913472"/>
    <w:rsid w:val="009135C2"/>
    <w:rsid w:val="009158E3"/>
    <w:rsid w:val="00915973"/>
    <w:rsid w:val="00915D94"/>
    <w:rsid w:val="00916E32"/>
    <w:rsid w:val="00916EB8"/>
    <w:rsid w:val="009171DE"/>
    <w:rsid w:val="009179C9"/>
    <w:rsid w:val="00917CB1"/>
    <w:rsid w:val="00921355"/>
    <w:rsid w:val="00921DB8"/>
    <w:rsid w:val="00921EE4"/>
    <w:rsid w:val="0092249F"/>
    <w:rsid w:val="0092250B"/>
    <w:rsid w:val="00923278"/>
    <w:rsid w:val="00923280"/>
    <w:rsid w:val="009245B0"/>
    <w:rsid w:val="00924DA1"/>
    <w:rsid w:val="00925022"/>
    <w:rsid w:val="00925454"/>
    <w:rsid w:val="009254F8"/>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E3F"/>
    <w:rsid w:val="0094154C"/>
    <w:rsid w:val="00941F50"/>
    <w:rsid w:val="0094201E"/>
    <w:rsid w:val="00942101"/>
    <w:rsid w:val="009422ED"/>
    <w:rsid w:val="00942935"/>
    <w:rsid w:val="00943275"/>
    <w:rsid w:val="0094341E"/>
    <w:rsid w:val="00943FFC"/>
    <w:rsid w:val="009444C3"/>
    <w:rsid w:val="0094495F"/>
    <w:rsid w:val="00944A79"/>
    <w:rsid w:val="00945CC1"/>
    <w:rsid w:val="009462EC"/>
    <w:rsid w:val="00946DBE"/>
    <w:rsid w:val="009507C6"/>
    <w:rsid w:val="00950A38"/>
    <w:rsid w:val="00950A6A"/>
    <w:rsid w:val="00951EF9"/>
    <w:rsid w:val="009527D5"/>
    <w:rsid w:val="00952BBC"/>
    <w:rsid w:val="00953AA2"/>
    <w:rsid w:val="00953CB4"/>
    <w:rsid w:val="00953F60"/>
    <w:rsid w:val="00954252"/>
    <w:rsid w:val="00954258"/>
    <w:rsid w:val="00954394"/>
    <w:rsid w:val="00954907"/>
    <w:rsid w:val="00954F08"/>
    <w:rsid w:val="009550BC"/>
    <w:rsid w:val="00955B6A"/>
    <w:rsid w:val="00955D7E"/>
    <w:rsid w:val="00956ACC"/>
    <w:rsid w:val="00960538"/>
    <w:rsid w:val="0096149B"/>
    <w:rsid w:val="00961523"/>
    <w:rsid w:val="00961F6D"/>
    <w:rsid w:val="00962160"/>
    <w:rsid w:val="009622AD"/>
    <w:rsid w:val="009623F4"/>
    <w:rsid w:val="00962487"/>
    <w:rsid w:val="00962AC2"/>
    <w:rsid w:val="00964D96"/>
    <w:rsid w:val="009652D6"/>
    <w:rsid w:val="00965315"/>
    <w:rsid w:val="00966625"/>
    <w:rsid w:val="0096668D"/>
    <w:rsid w:val="009668FA"/>
    <w:rsid w:val="00966FD8"/>
    <w:rsid w:val="0096761D"/>
    <w:rsid w:val="0097068A"/>
    <w:rsid w:val="009709A2"/>
    <w:rsid w:val="00970E38"/>
    <w:rsid w:val="00971DCB"/>
    <w:rsid w:val="009720E4"/>
    <w:rsid w:val="009739D3"/>
    <w:rsid w:val="0097402B"/>
    <w:rsid w:val="00974697"/>
    <w:rsid w:val="00975382"/>
    <w:rsid w:val="00976437"/>
    <w:rsid w:val="009767C5"/>
    <w:rsid w:val="00976A97"/>
    <w:rsid w:val="00977124"/>
    <w:rsid w:val="00977485"/>
    <w:rsid w:val="009776CE"/>
    <w:rsid w:val="0097771E"/>
    <w:rsid w:val="009777FF"/>
    <w:rsid w:val="009805E7"/>
    <w:rsid w:val="00980C6D"/>
    <w:rsid w:val="00980E3E"/>
    <w:rsid w:val="009810CB"/>
    <w:rsid w:val="00981338"/>
    <w:rsid w:val="00981765"/>
    <w:rsid w:val="00981B51"/>
    <w:rsid w:val="00981D93"/>
    <w:rsid w:val="0098206D"/>
    <w:rsid w:val="009823DD"/>
    <w:rsid w:val="00982A16"/>
    <w:rsid w:val="0098311D"/>
    <w:rsid w:val="00983EEF"/>
    <w:rsid w:val="009840ED"/>
    <w:rsid w:val="00984E63"/>
    <w:rsid w:val="009850BC"/>
    <w:rsid w:val="009852EB"/>
    <w:rsid w:val="009865D3"/>
    <w:rsid w:val="00986931"/>
    <w:rsid w:val="00986A6E"/>
    <w:rsid w:val="00987DCF"/>
    <w:rsid w:val="0099055C"/>
    <w:rsid w:val="009905AC"/>
    <w:rsid w:val="0099080F"/>
    <w:rsid w:val="00991154"/>
    <w:rsid w:val="009914B7"/>
    <w:rsid w:val="00992302"/>
    <w:rsid w:val="00992531"/>
    <w:rsid w:val="009926E3"/>
    <w:rsid w:val="00992E86"/>
    <w:rsid w:val="00992FC9"/>
    <w:rsid w:val="009931C4"/>
    <w:rsid w:val="00995EC2"/>
    <w:rsid w:val="00996003"/>
    <w:rsid w:val="00996FB2"/>
    <w:rsid w:val="009A0378"/>
    <w:rsid w:val="009A0526"/>
    <w:rsid w:val="009A059E"/>
    <w:rsid w:val="009A0899"/>
    <w:rsid w:val="009A0917"/>
    <w:rsid w:val="009A1530"/>
    <w:rsid w:val="009A1C48"/>
    <w:rsid w:val="009A24C1"/>
    <w:rsid w:val="009A3063"/>
    <w:rsid w:val="009A3845"/>
    <w:rsid w:val="009A3850"/>
    <w:rsid w:val="009A3D01"/>
    <w:rsid w:val="009A4CFE"/>
    <w:rsid w:val="009A551C"/>
    <w:rsid w:val="009A5CF0"/>
    <w:rsid w:val="009A64AB"/>
    <w:rsid w:val="009A6963"/>
    <w:rsid w:val="009A6C95"/>
    <w:rsid w:val="009A7495"/>
    <w:rsid w:val="009A7D6F"/>
    <w:rsid w:val="009B011A"/>
    <w:rsid w:val="009B0444"/>
    <w:rsid w:val="009B0AE0"/>
    <w:rsid w:val="009B229C"/>
    <w:rsid w:val="009B259F"/>
    <w:rsid w:val="009B2F94"/>
    <w:rsid w:val="009B3104"/>
    <w:rsid w:val="009B3574"/>
    <w:rsid w:val="009B4BCB"/>
    <w:rsid w:val="009B52C1"/>
    <w:rsid w:val="009B59CA"/>
    <w:rsid w:val="009B6379"/>
    <w:rsid w:val="009B6E8E"/>
    <w:rsid w:val="009B7B48"/>
    <w:rsid w:val="009C0F32"/>
    <w:rsid w:val="009C11AB"/>
    <w:rsid w:val="009C22D5"/>
    <w:rsid w:val="009C241C"/>
    <w:rsid w:val="009C2EAD"/>
    <w:rsid w:val="009C2F87"/>
    <w:rsid w:val="009C321E"/>
    <w:rsid w:val="009C395D"/>
    <w:rsid w:val="009C3A78"/>
    <w:rsid w:val="009C3EA6"/>
    <w:rsid w:val="009C405B"/>
    <w:rsid w:val="009C4294"/>
    <w:rsid w:val="009C4741"/>
    <w:rsid w:val="009C47B3"/>
    <w:rsid w:val="009C47EB"/>
    <w:rsid w:val="009C48F4"/>
    <w:rsid w:val="009C4BFC"/>
    <w:rsid w:val="009C4C3E"/>
    <w:rsid w:val="009C5228"/>
    <w:rsid w:val="009C5416"/>
    <w:rsid w:val="009C61B9"/>
    <w:rsid w:val="009C66FE"/>
    <w:rsid w:val="009C717B"/>
    <w:rsid w:val="009C76F1"/>
    <w:rsid w:val="009C7775"/>
    <w:rsid w:val="009C7911"/>
    <w:rsid w:val="009D0802"/>
    <w:rsid w:val="009D1107"/>
    <w:rsid w:val="009D21F7"/>
    <w:rsid w:val="009D2A7E"/>
    <w:rsid w:val="009D31EF"/>
    <w:rsid w:val="009D32DF"/>
    <w:rsid w:val="009D3452"/>
    <w:rsid w:val="009D3B64"/>
    <w:rsid w:val="009D3EE0"/>
    <w:rsid w:val="009D40C7"/>
    <w:rsid w:val="009D4F5B"/>
    <w:rsid w:val="009D531D"/>
    <w:rsid w:val="009D5626"/>
    <w:rsid w:val="009D63FE"/>
    <w:rsid w:val="009D761C"/>
    <w:rsid w:val="009D7695"/>
    <w:rsid w:val="009D79FF"/>
    <w:rsid w:val="009D7D91"/>
    <w:rsid w:val="009D7F11"/>
    <w:rsid w:val="009E04E9"/>
    <w:rsid w:val="009E0A6A"/>
    <w:rsid w:val="009E0EC7"/>
    <w:rsid w:val="009E16AA"/>
    <w:rsid w:val="009E1D04"/>
    <w:rsid w:val="009E257C"/>
    <w:rsid w:val="009E2F37"/>
    <w:rsid w:val="009E35EA"/>
    <w:rsid w:val="009E3B1F"/>
    <w:rsid w:val="009E451D"/>
    <w:rsid w:val="009E4632"/>
    <w:rsid w:val="009E5081"/>
    <w:rsid w:val="009E538D"/>
    <w:rsid w:val="009E5533"/>
    <w:rsid w:val="009E5B32"/>
    <w:rsid w:val="009E6D94"/>
    <w:rsid w:val="009E6F8C"/>
    <w:rsid w:val="009E753C"/>
    <w:rsid w:val="009E7F60"/>
    <w:rsid w:val="009F1D91"/>
    <w:rsid w:val="009F1EDD"/>
    <w:rsid w:val="009F2175"/>
    <w:rsid w:val="009F2919"/>
    <w:rsid w:val="009F2A98"/>
    <w:rsid w:val="009F39BB"/>
    <w:rsid w:val="009F3B03"/>
    <w:rsid w:val="009F4557"/>
    <w:rsid w:val="009F5216"/>
    <w:rsid w:val="009F5C7F"/>
    <w:rsid w:val="009F6C55"/>
    <w:rsid w:val="009F7498"/>
    <w:rsid w:val="009F7C1D"/>
    <w:rsid w:val="009F7D65"/>
    <w:rsid w:val="00A00511"/>
    <w:rsid w:val="00A008E5"/>
    <w:rsid w:val="00A00D34"/>
    <w:rsid w:val="00A019DD"/>
    <w:rsid w:val="00A029D6"/>
    <w:rsid w:val="00A02E1F"/>
    <w:rsid w:val="00A03E99"/>
    <w:rsid w:val="00A0452A"/>
    <w:rsid w:val="00A04BA4"/>
    <w:rsid w:val="00A04BB2"/>
    <w:rsid w:val="00A05249"/>
    <w:rsid w:val="00A0651B"/>
    <w:rsid w:val="00A066E1"/>
    <w:rsid w:val="00A06EBD"/>
    <w:rsid w:val="00A06EF7"/>
    <w:rsid w:val="00A07EBD"/>
    <w:rsid w:val="00A10093"/>
    <w:rsid w:val="00A1081A"/>
    <w:rsid w:val="00A10D0A"/>
    <w:rsid w:val="00A10E1C"/>
    <w:rsid w:val="00A11408"/>
    <w:rsid w:val="00A117ED"/>
    <w:rsid w:val="00A11826"/>
    <w:rsid w:val="00A119C5"/>
    <w:rsid w:val="00A12329"/>
    <w:rsid w:val="00A12878"/>
    <w:rsid w:val="00A14007"/>
    <w:rsid w:val="00A14660"/>
    <w:rsid w:val="00A15780"/>
    <w:rsid w:val="00A15C85"/>
    <w:rsid w:val="00A15F6F"/>
    <w:rsid w:val="00A16034"/>
    <w:rsid w:val="00A16903"/>
    <w:rsid w:val="00A178DA"/>
    <w:rsid w:val="00A17EE4"/>
    <w:rsid w:val="00A2017F"/>
    <w:rsid w:val="00A2044C"/>
    <w:rsid w:val="00A21870"/>
    <w:rsid w:val="00A21A13"/>
    <w:rsid w:val="00A22266"/>
    <w:rsid w:val="00A22745"/>
    <w:rsid w:val="00A22EC6"/>
    <w:rsid w:val="00A2348B"/>
    <w:rsid w:val="00A23DDF"/>
    <w:rsid w:val="00A246BC"/>
    <w:rsid w:val="00A25268"/>
    <w:rsid w:val="00A253BF"/>
    <w:rsid w:val="00A2589E"/>
    <w:rsid w:val="00A260DC"/>
    <w:rsid w:val="00A26DA7"/>
    <w:rsid w:val="00A2712C"/>
    <w:rsid w:val="00A2775A"/>
    <w:rsid w:val="00A27781"/>
    <w:rsid w:val="00A278FB"/>
    <w:rsid w:val="00A2797D"/>
    <w:rsid w:val="00A279D9"/>
    <w:rsid w:val="00A300C7"/>
    <w:rsid w:val="00A304F9"/>
    <w:rsid w:val="00A30863"/>
    <w:rsid w:val="00A30A73"/>
    <w:rsid w:val="00A31A2E"/>
    <w:rsid w:val="00A323DB"/>
    <w:rsid w:val="00A3267D"/>
    <w:rsid w:val="00A32E1D"/>
    <w:rsid w:val="00A33041"/>
    <w:rsid w:val="00A339F5"/>
    <w:rsid w:val="00A33FA4"/>
    <w:rsid w:val="00A35A3C"/>
    <w:rsid w:val="00A36754"/>
    <w:rsid w:val="00A36FC2"/>
    <w:rsid w:val="00A37681"/>
    <w:rsid w:val="00A37C44"/>
    <w:rsid w:val="00A40554"/>
    <w:rsid w:val="00A41227"/>
    <w:rsid w:val="00A41407"/>
    <w:rsid w:val="00A428A2"/>
    <w:rsid w:val="00A43433"/>
    <w:rsid w:val="00A43881"/>
    <w:rsid w:val="00A44195"/>
    <w:rsid w:val="00A44E7A"/>
    <w:rsid w:val="00A4562D"/>
    <w:rsid w:val="00A45E26"/>
    <w:rsid w:val="00A4674B"/>
    <w:rsid w:val="00A46D7C"/>
    <w:rsid w:val="00A475B2"/>
    <w:rsid w:val="00A47636"/>
    <w:rsid w:val="00A5007A"/>
    <w:rsid w:val="00A50243"/>
    <w:rsid w:val="00A50676"/>
    <w:rsid w:val="00A5145A"/>
    <w:rsid w:val="00A52124"/>
    <w:rsid w:val="00A53D0E"/>
    <w:rsid w:val="00A5416B"/>
    <w:rsid w:val="00A5491C"/>
    <w:rsid w:val="00A54CE0"/>
    <w:rsid w:val="00A54D13"/>
    <w:rsid w:val="00A552A2"/>
    <w:rsid w:val="00A5660D"/>
    <w:rsid w:val="00A56B1F"/>
    <w:rsid w:val="00A56D45"/>
    <w:rsid w:val="00A57472"/>
    <w:rsid w:val="00A60B4E"/>
    <w:rsid w:val="00A61866"/>
    <w:rsid w:val="00A619DC"/>
    <w:rsid w:val="00A61B5E"/>
    <w:rsid w:val="00A61C40"/>
    <w:rsid w:val="00A61DFF"/>
    <w:rsid w:val="00A63014"/>
    <w:rsid w:val="00A6337D"/>
    <w:rsid w:val="00A63E40"/>
    <w:rsid w:val="00A64B2D"/>
    <w:rsid w:val="00A64C83"/>
    <w:rsid w:val="00A65242"/>
    <w:rsid w:val="00A65497"/>
    <w:rsid w:val="00A65751"/>
    <w:rsid w:val="00A66948"/>
    <w:rsid w:val="00A6734E"/>
    <w:rsid w:val="00A674B5"/>
    <w:rsid w:val="00A71A45"/>
    <w:rsid w:val="00A721D0"/>
    <w:rsid w:val="00A721E3"/>
    <w:rsid w:val="00A72AB1"/>
    <w:rsid w:val="00A72AC7"/>
    <w:rsid w:val="00A72AD1"/>
    <w:rsid w:val="00A7326A"/>
    <w:rsid w:val="00A7394E"/>
    <w:rsid w:val="00A73D8C"/>
    <w:rsid w:val="00A740A1"/>
    <w:rsid w:val="00A741A1"/>
    <w:rsid w:val="00A748A2"/>
    <w:rsid w:val="00A748EE"/>
    <w:rsid w:val="00A75566"/>
    <w:rsid w:val="00A75D95"/>
    <w:rsid w:val="00A76E75"/>
    <w:rsid w:val="00A76E81"/>
    <w:rsid w:val="00A773FA"/>
    <w:rsid w:val="00A778BD"/>
    <w:rsid w:val="00A80237"/>
    <w:rsid w:val="00A81715"/>
    <w:rsid w:val="00A81BC0"/>
    <w:rsid w:val="00A826F2"/>
    <w:rsid w:val="00A82BCE"/>
    <w:rsid w:val="00A8321F"/>
    <w:rsid w:val="00A83CCF"/>
    <w:rsid w:val="00A8448A"/>
    <w:rsid w:val="00A84BA5"/>
    <w:rsid w:val="00A84C93"/>
    <w:rsid w:val="00A84D91"/>
    <w:rsid w:val="00A84DC2"/>
    <w:rsid w:val="00A85154"/>
    <w:rsid w:val="00A85C93"/>
    <w:rsid w:val="00A876F0"/>
    <w:rsid w:val="00A87C09"/>
    <w:rsid w:val="00A9048F"/>
    <w:rsid w:val="00A908E0"/>
    <w:rsid w:val="00A90A87"/>
    <w:rsid w:val="00A9205C"/>
    <w:rsid w:val="00A935D0"/>
    <w:rsid w:val="00A935DD"/>
    <w:rsid w:val="00A940F7"/>
    <w:rsid w:val="00A94650"/>
    <w:rsid w:val="00A951D3"/>
    <w:rsid w:val="00A952E2"/>
    <w:rsid w:val="00A956CF"/>
    <w:rsid w:val="00A96EF5"/>
    <w:rsid w:val="00A972EC"/>
    <w:rsid w:val="00A97D47"/>
    <w:rsid w:val="00AA0057"/>
    <w:rsid w:val="00AA0244"/>
    <w:rsid w:val="00AA0482"/>
    <w:rsid w:val="00AA1ED4"/>
    <w:rsid w:val="00AA22AB"/>
    <w:rsid w:val="00AA23C5"/>
    <w:rsid w:val="00AA3894"/>
    <w:rsid w:val="00AA3C8F"/>
    <w:rsid w:val="00AA402C"/>
    <w:rsid w:val="00AA4921"/>
    <w:rsid w:val="00AA4AB1"/>
    <w:rsid w:val="00AA4C98"/>
    <w:rsid w:val="00AA534A"/>
    <w:rsid w:val="00AA6F8A"/>
    <w:rsid w:val="00AA7959"/>
    <w:rsid w:val="00AB0375"/>
    <w:rsid w:val="00AB0986"/>
    <w:rsid w:val="00AB09B4"/>
    <w:rsid w:val="00AB0EFE"/>
    <w:rsid w:val="00AB10B8"/>
    <w:rsid w:val="00AB1C0C"/>
    <w:rsid w:val="00AB2399"/>
    <w:rsid w:val="00AB247F"/>
    <w:rsid w:val="00AB284A"/>
    <w:rsid w:val="00AB325B"/>
    <w:rsid w:val="00AB4076"/>
    <w:rsid w:val="00AB4123"/>
    <w:rsid w:val="00AB419D"/>
    <w:rsid w:val="00AB5329"/>
    <w:rsid w:val="00AB608D"/>
    <w:rsid w:val="00AB707A"/>
    <w:rsid w:val="00AB7786"/>
    <w:rsid w:val="00AB7FB0"/>
    <w:rsid w:val="00AC0271"/>
    <w:rsid w:val="00AC0C85"/>
    <w:rsid w:val="00AC1405"/>
    <w:rsid w:val="00AC297B"/>
    <w:rsid w:val="00AC2E05"/>
    <w:rsid w:val="00AC36AA"/>
    <w:rsid w:val="00AC3A2A"/>
    <w:rsid w:val="00AC3C70"/>
    <w:rsid w:val="00AC4893"/>
    <w:rsid w:val="00AC4EA1"/>
    <w:rsid w:val="00AC5B7A"/>
    <w:rsid w:val="00AC739B"/>
    <w:rsid w:val="00AC7A4B"/>
    <w:rsid w:val="00AC7E37"/>
    <w:rsid w:val="00AD001D"/>
    <w:rsid w:val="00AD07D9"/>
    <w:rsid w:val="00AD0B34"/>
    <w:rsid w:val="00AD0CFD"/>
    <w:rsid w:val="00AD111C"/>
    <w:rsid w:val="00AD154D"/>
    <w:rsid w:val="00AD2E64"/>
    <w:rsid w:val="00AD340E"/>
    <w:rsid w:val="00AD37F9"/>
    <w:rsid w:val="00AD3801"/>
    <w:rsid w:val="00AD3C21"/>
    <w:rsid w:val="00AD4816"/>
    <w:rsid w:val="00AD481C"/>
    <w:rsid w:val="00AD4831"/>
    <w:rsid w:val="00AD4D03"/>
    <w:rsid w:val="00AD5806"/>
    <w:rsid w:val="00AD59F8"/>
    <w:rsid w:val="00AD6A14"/>
    <w:rsid w:val="00AD6FF7"/>
    <w:rsid w:val="00AD74D3"/>
    <w:rsid w:val="00AD7F47"/>
    <w:rsid w:val="00AE01FA"/>
    <w:rsid w:val="00AE08E4"/>
    <w:rsid w:val="00AE1FE2"/>
    <w:rsid w:val="00AE2CDE"/>
    <w:rsid w:val="00AE31DE"/>
    <w:rsid w:val="00AE35A7"/>
    <w:rsid w:val="00AE3E9C"/>
    <w:rsid w:val="00AE5339"/>
    <w:rsid w:val="00AE555C"/>
    <w:rsid w:val="00AE5D47"/>
    <w:rsid w:val="00AE5F40"/>
    <w:rsid w:val="00AE6387"/>
    <w:rsid w:val="00AE6B86"/>
    <w:rsid w:val="00AE71CF"/>
    <w:rsid w:val="00AE77FE"/>
    <w:rsid w:val="00AF0203"/>
    <w:rsid w:val="00AF06B6"/>
    <w:rsid w:val="00AF087E"/>
    <w:rsid w:val="00AF0B26"/>
    <w:rsid w:val="00AF1DA1"/>
    <w:rsid w:val="00AF2373"/>
    <w:rsid w:val="00AF2625"/>
    <w:rsid w:val="00AF287E"/>
    <w:rsid w:val="00AF2992"/>
    <w:rsid w:val="00AF2F5F"/>
    <w:rsid w:val="00AF2F8A"/>
    <w:rsid w:val="00AF3460"/>
    <w:rsid w:val="00AF382D"/>
    <w:rsid w:val="00AF3917"/>
    <w:rsid w:val="00AF3C86"/>
    <w:rsid w:val="00AF3DBB"/>
    <w:rsid w:val="00AF429D"/>
    <w:rsid w:val="00AF49AD"/>
    <w:rsid w:val="00AF54C5"/>
    <w:rsid w:val="00AF597A"/>
    <w:rsid w:val="00AF5E83"/>
    <w:rsid w:val="00AF60FA"/>
    <w:rsid w:val="00AF628C"/>
    <w:rsid w:val="00AF681F"/>
    <w:rsid w:val="00AF6E0E"/>
    <w:rsid w:val="00AF789E"/>
    <w:rsid w:val="00AF7C51"/>
    <w:rsid w:val="00B006B0"/>
    <w:rsid w:val="00B0096D"/>
    <w:rsid w:val="00B012FF"/>
    <w:rsid w:val="00B0214F"/>
    <w:rsid w:val="00B02D81"/>
    <w:rsid w:val="00B035C6"/>
    <w:rsid w:val="00B045F2"/>
    <w:rsid w:val="00B051CF"/>
    <w:rsid w:val="00B051EF"/>
    <w:rsid w:val="00B054FA"/>
    <w:rsid w:val="00B0571A"/>
    <w:rsid w:val="00B0623F"/>
    <w:rsid w:val="00B063C8"/>
    <w:rsid w:val="00B070CA"/>
    <w:rsid w:val="00B07C7B"/>
    <w:rsid w:val="00B10BD7"/>
    <w:rsid w:val="00B11049"/>
    <w:rsid w:val="00B11980"/>
    <w:rsid w:val="00B12D45"/>
    <w:rsid w:val="00B130B3"/>
    <w:rsid w:val="00B13365"/>
    <w:rsid w:val="00B1356A"/>
    <w:rsid w:val="00B144C1"/>
    <w:rsid w:val="00B14C05"/>
    <w:rsid w:val="00B14C6C"/>
    <w:rsid w:val="00B156FD"/>
    <w:rsid w:val="00B1587C"/>
    <w:rsid w:val="00B16B4D"/>
    <w:rsid w:val="00B17B99"/>
    <w:rsid w:val="00B17BFE"/>
    <w:rsid w:val="00B17D6A"/>
    <w:rsid w:val="00B201C9"/>
    <w:rsid w:val="00B20827"/>
    <w:rsid w:val="00B21385"/>
    <w:rsid w:val="00B222DF"/>
    <w:rsid w:val="00B22797"/>
    <w:rsid w:val="00B25DF5"/>
    <w:rsid w:val="00B263F7"/>
    <w:rsid w:val="00B27924"/>
    <w:rsid w:val="00B3022A"/>
    <w:rsid w:val="00B30577"/>
    <w:rsid w:val="00B3086C"/>
    <w:rsid w:val="00B30C95"/>
    <w:rsid w:val="00B31110"/>
    <w:rsid w:val="00B31421"/>
    <w:rsid w:val="00B315D8"/>
    <w:rsid w:val="00B31A10"/>
    <w:rsid w:val="00B31AB6"/>
    <w:rsid w:val="00B3346D"/>
    <w:rsid w:val="00B33800"/>
    <w:rsid w:val="00B33ED5"/>
    <w:rsid w:val="00B34D7E"/>
    <w:rsid w:val="00B3532C"/>
    <w:rsid w:val="00B360B9"/>
    <w:rsid w:val="00B360D0"/>
    <w:rsid w:val="00B36911"/>
    <w:rsid w:val="00B36BCC"/>
    <w:rsid w:val="00B372C9"/>
    <w:rsid w:val="00B40964"/>
    <w:rsid w:val="00B40C06"/>
    <w:rsid w:val="00B4241B"/>
    <w:rsid w:val="00B430D1"/>
    <w:rsid w:val="00B434ED"/>
    <w:rsid w:val="00B43E18"/>
    <w:rsid w:val="00B44EAE"/>
    <w:rsid w:val="00B457AB"/>
    <w:rsid w:val="00B45DAF"/>
    <w:rsid w:val="00B47204"/>
    <w:rsid w:val="00B51961"/>
    <w:rsid w:val="00B520ED"/>
    <w:rsid w:val="00B52842"/>
    <w:rsid w:val="00B52EAB"/>
    <w:rsid w:val="00B5334F"/>
    <w:rsid w:val="00B53396"/>
    <w:rsid w:val="00B537F2"/>
    <w:rsid w:val="00B54E8A"/>
    <w:rsid w:val="00B5519A"/>
    <w:rsid w:val="00B56A70"/>
    <w:rsid w:val="00B57068"/>
    <w:rsid w:val="00B57127"/>
    <w:rsid w:val="00B57A56"/>
    <w:rsid w:val="00B604F9"/>
    <w:rsid w:val="00B60C9A"/>
    <w:rsid w:val="00B60E0C"/>
    <w:rsid w:val="00B61003"/>
    <w:rsid w:val="00B61DD6"/>
    <w:rsid w:val="00B62982"/>
    <w:rsid w:val="00B62AF1"/>
    <w:rsid w:val="00B637B8"/>
    <w:rsid w:val="00B63884"/>
    <w:rsid w:val="00B63CD4"/>
    <w:rsid w:val="00B64381"/>
    <w:rsid w:val="00B64383"/>
    <w:rsid w:val="00B64EC4"/>
    <w:rsid w:val="00B65414"/>
    <w:rsid w:val="00B657CA"/>
    <w:rsid w:val="00B66A79"/>
    <w:rsid w:val="00B67C5A"/>
    <w:rsid w:val="00B70494"/>
    <w:rsid w:val="00B70879"/>
    <w:rsid w:val="00B72FDA"/>
    <w:rsid w:val="00B7308F"/>
    <w:rsid w:val="00B744EC"/>
    <w:rsid w:val="00B7455B"/>
    <w:rsid w:val="00B74B68"/>
    <w:rsid w:val="00B7579E"/>
    <w:rsid w:val="00B75835"/>
    <w:rsid w:val="00B75CB4"/>
    <w:rsid w:val="00B76BC9"/>
    <w:rsid w:val="00B76FD6"/>
    <w:rsid w:val="00B771BF"/>
    <w:rsid w:val="00B77F0E"/>
    <w:rsid w:val="00B80216"/>
    <w:rsid w:val="00B8038B"/>
    <w:rsid w:val="00B810A2"/>
    <w:rsid w:val="00B81283"/>
    <w:rsid w:val="00B820D8"/>
    <w:rsid w:val="00B826D8"/>
    <w:rsid w:val="00B84851"/>
    <w:rsid w:val="00B84B09"/>
    <w:rsid w:val="00B84C2E"/>
    <w:rsid w:val="00B8555E"/>
    <w:rsid w:val="00B85F71"/>
    <w:rsid w:val="00B8618F"/>
    <w:rsid w:val="00B86600"/>
    <w:rsid w:val="00B86710"/>
    <w:rsid w:val="00B86752"/>
    <w:rsid w:val="00B867CA"/>
    <w:rsid w:val="00B87C0C"/>
    <w:rsid w:val="00B90D37"/>
    <w:rsid w:val="00B924DB"/>
    <w:rsid w:val="00B92B01"/>
    <w:rsid w:val="00B9306B"/>
    <w:rsid w:val="00B93728"/>
    <w:rsid w:val="00B93972"/>
    <w:rsid w:val="00B949BE"/>
    <w:rsid w:val="00BA0A97"/>
    <w:rsid w:val="00BA0DB7"/>
    <w:rsid w:val="00BA1739"/>
    <w:rsid w:val="00BA2008"/>
    <w:rsid w:val="00BA24E5"/>
    <w:rsid w:val="00BA2C98"/>
    <w:rsid w:val="00BA3637"/>
    <w:rsid w:val="00BA38EB"/>
    <w:rsid w:val="00BA39A7"/>
    <w:rsid w:val="00BA406E"/>
    <w:rsid w:val="00BA4DB5"/>
    <w:rsid w:val="00BA4E9B"/>
    <w:rsid w:val="00BA54DC"/>
    <w:rsid w:val="00BA551D"/>
    <w:rsid w:val="00BA581D"/>
    <w:rsid w:val="00BA5E36"/>
    <w:rsid w:val="00BA77B0"/>
    <w:rsid w:val="00BA7F3A"/>
    <w:rsid w:val="00BB0CB6"/>
    <w:rsid w:val="00BB1684"/>
    <w:rsid w:val="00BB1FF4"/>
    <w:rsid w:val="00BB20C8"/>
    <w:rsid w:val="00BB2692"/>
    <w:rsid w:val="00BB26AD"/>
    <w:rsid w:val="00BB2A95"/>
    <w:rsid w:val="00BB2CDC"/>
    <w:rsid w:val="00BB35DA"/>
    <w:rsid w:val="00BB364C"/>
    <w:rsid w:val="00BB46C5"/>
    <w:rsid w:val="00BB4C92"/>
    <w:rsid w:val="00BB579D"/>
    <w:rsid w:val="00BB5C24"/>
    <w:rsid w:val="00BB5DCA"/>
    <w:rsid w:val="00BB5E04"/>
    <w:rsid w:val="00BB63CE"/>
    <w:rsid w:val="00BB6CAD"/>
    <w:rsid w:val="00BB7696"/>
    <w:rsid w:val="00BC02DC"/>
    <w:rsid w:val="00BC14C1"/>
    <w:rsid w:val="00BC2091"/>
    <w:rsid w:val="00BC25A0"/>
    <w:rsid w:val="00BC2B8C"/>
    <w:rsid w:val="00BC30A8"/>
    <w:rsid w:val="00BC449A"/>
    <w:rsid w:val="00BC4ED4"/>
    <w:rsid w:val="00BC5C2B"/>
    <w:rsid w:val="00BC62D4"/>
    <w:rsid w:val="00BC6D93"/>
    <w:rsid w:val="00BC73A3"/>
    <w:rsid w:val="00BC7AD1"/>
    <w:rsid w:val="00BD0589"/>
    <w:rsid w:val="00BD0612"/>
    <w:rsid w:val="00BD0940"/>
    <w:rsid w:val="00BD0B01"/>
    <w:rsid w:val="00BD0DD1"/>
    <w:rsid w:val="00BD2317"/>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0F6E"/>
    <w:rsid w:val="00BE2A86"/>
    <w:rsid w:val="00BE3160"/>
    <w:rsid w:val="00BE3509"/>
    <w:rsid w:val="00BE37EE"/>
    <w:rsid w:val="00BE4433"/>
    <w:rsid w:val="00BE45DC"/>
    <w:rsid w:val="00BE484C"/>
    <w:rsid w:val="00BE5046"/>
    <w:rsid w:val="00BE59D2"/>
    <w:rsid w:val="00BE5AA3"/>
    <w:rsid w:val="00BF0638"/>
    <w:rsid w:val="00BF0C5C"/>
    <w:rsid w:val="00BF12A1"/>
    <w:rsid w:val="00BF1302"/>
    <w:rsid w:val="00BF1450"/>
    <w:rsid w:val="00BF29A8"/>
    <w:rsid w:val="00BF2EA6"/>
    <w:rsid w:val="00BF33DE"/>
    <w:rsid w:val="00BF3631"/>
    <w:rsid w:val="00BF36C1"/>
    <w:rsid w:val="00BF3EC0"/>
    <w:rsid w:val="00BF45DB"/>
    <w:rsid w:val="00BF5BA9"/>
    <w:rsid w:val="00BF5DDA"/>
    <w:rsid w:val="00BF60E2"/>
    <w:rsid w:val="00BF620C"/>
    <w:rsid w:val="00BF7A3E"/>
    <w:rsid w:val="00C009E4"/>
    <w:rsid w:val="00C01B6B"/>
    <w:rsid w:val="00C0340E"/>
    <w:rsid w:val="00C035A3"/>
    <w:rsid w:val="00C03F4B"/>
    <w:rsid w:val="00C047CE"/>
    <w:rsid w:val="00C06637"/>
    <w:rsid w:val="00C06BD0"/>
    <w:rsid w:val="00C06EDA"/>
    <w:rsid w:val="00C07C59"/>
    <w:rsid w:val="00C07E83"/>
    <w:rsid w:val="00C100E1"/>
    <w:rsid w:val="00C101AB"/>
    <w:rsid w:val="00C10255"/>
    <w:rsid w:val="00C10BA8"/>
    <w:rsid w:val="00C10DAD"/>
    <w:rsid w:val="00C12563"/>
    <w:rsid w:val="00C1443F"/>
    <w:rsid w:val="00C14721"/>
    <w:rsid w:val="00C14C35"/>
    <w:rsid w:val="00C167F9"/>
    <w:rsid w:val="00C17EE7"/>
    <w:rsid w:val="00C2059F"/>
    <w:rsid w:val="00C20817"/>
    <w:rsid w:val="00C209B7"/>
    <w:rsid w:val="00C20C9E"/>
    <w:rsid w:val="00C21984"/>
    <w:rsid w:val="00C21D54"/>
    <w:rsid w:val="00C229B3"/>
    <w:rsid w:val="00C22A2D"/>
    <w:rsid w:val="00C24033"/>
    <w:rsid w:val="00C245A3"/>
    <w:rsid w:val="00C24E13"/>
    <w:rsid w:val="00C25A67"/>
    <w:rsid w:val="00C25FA2"/>
    <w:rsid w:val="00C27434"/>
    <w:rsid w:val="00C27CF4"/>
    <w:rsid w:val="00C31368"/>
    <w:rsid w:val="00C314F1"/>
    <w:rsid w:val="00C31D99"/>
    <w:rsid w:val="00C3230C"/>
    <w:rsid w:val="00C3316A"/>
    <w:rsid w:val="00C335C5"/>
    <w:rsid w:val="00C33709"/>
    <w:rsid w:val="00C33755"/>
    <w:rsid w:val="00C33DEF"/>
    <w:rsid w:val="00C346B6"/>
    <w:rsid w:val="00C34BC2"/>
    <w:rsid w:val="00C34E6F"/>
    <w:rsid w:val="00C355D8"/>
    <w:rsid w:val="00C35796"/>
    <w:rsid w:val="00C35A26"/>
    <w:rsid w:val="00C360C5"/>
    <w:rsid w:val="00C36699"/>
    <w:rsid w:val="00C3694E"/>
    <w:rsid w:val="00C37195"/>
    <w:rsid w:val="00C37DEC"/>
    <w:rsid w:val="00C37F8E"/>
    <w:rsid w:val="00C404A5"/>
    <w:rsid w:val="00C42209"/>
    <w:rsid w:val="00C423D8"/>
    <w:rsid w:val="00C4256A"/>
    <w:rsid w:val="00C42CC8"/>
    <w:rsid w:val="00C42D9F"/>
    <w:rsid w:val="00C42E6A"/>
    <w:rsid w:val="00C43A8F"/>
    <w:rsid w:val="00C44220"/>
    <w:rsid w:val="00C44A56"/>
    <w:rsid w:val="00C44B60"/>
    <w:rsid w:val="00C457C2"/>
    <w:rsid w:val="00C45FE3"/>
    <w:rsid w:val="00C4657F"/>
    <w:rsid w:val="00C46DB3"/>
    <w:rsid w:val="00C4727F"/>
    <w:rsid w:val="00C51142"/>
    <w:rsid w:val="00C5178A"/>
    <w:rsid w:val="00C51BC2"/>
    <w:rsid w:val="00C5236B"/>
    <w:rsid w:val="00C523D8"/>
    <w:rsid w:val="00C52675"/>
    <w:rsid w:val="00C530C1"/>
    <w:rsid w:val="00C538C9"/>
    <w:rsid w:val="00C5469B"/>
    <w:rsid w:val="00C546CE"/>
    <w:rsid w:val="00C54B8E"/>
    <w:rsid w:val="00C54EDC"/>
    <w:rsid w:val="00C557AF"/>
    <w:rsid w:val="00C564E4"/>
    <w:rsid w:val="00C56F2C"/>
    <w:rsid w:val="00C57954"/>
    <w:rsid w:val="00C61A59"/>
    <w:rsid w:val="00C61B3D"/>
    <w:rsid w:val="00C62A51"/>
    <w:rsid w:val="00C62A6B"/>
    <w:rsid w:val="00C637A5"/>
    <w:rsid w:val="00C637BD"/>
    <w:rsid w:val="00C63CA4"/>
    <w:rsid w:val="00C64226"/>
    <w:rsid w:val="00C6439F"/>
    <w:rsid w:val="00C64516"/>
    <w:rsid w:val="00C648FA"/>
    <w:rsid w:val="00C64B24"/>
    <w:rsid w:val="00C64C06"/>
    <w:rsid w:val="00C64F99"/>
    <w:rsid w:val="00C658FD"/>
    <w:rsid w:val="00C66758"/>
    <w:rsid w:val="00C70334"/>
    <w:rsid w:val="00C704D8"/>
    <w:rsid w:val="00C7124A"/>
    <w:rsid w:val="00C718C7"/>
    <w:rsid w:val="00C71A63"/>
    <w:rsid w:val="00C71B2D"/>
    <w:rsid w:val="00C7250B"/>
    <w:rsid w:val="00C72F67"/>
    <w:rsid w:val="00C732D9"/>
    <w:rsid w:val="00C733AC"/>
    <w:rsid w:val="00C73C74"/>
    <w:rsid w:val="00C73DA6"/>
    <w:rsid w:val="00C74C7E"/>
    <w:rsid w:val="00C75100"/>
    <w:rsid w:val="00C75A3C"/>
    <w:rsid w:val="00C75F30"/>
    <w:rsid w:val="00C7673C"/>
    <w:rsid w:val="00C77118"/>
    <w:rsid w:val="00C77343"/>
    <w:rsid w:val="00C773A5"/>
    <w:rsid w:val="00C77479"/>
    <w:rsid w:val="00C80034"/>
    <w:rsid w:val="00C8116C"/>
    <w:rsid w:val="00C81254"/>
    <w:rsid w:val="00C81414"/>
    <w:rsid w:val="00C82AEF"/>
    <w:rsid w:val="00C82CA2"/>
    <w:rsid w:val="00C83397"/>
    <w:rsid w:val="00C8516D"/>
    <w:rsid w:val="00C858B6"/>
    <w:rsid w:val="00C85A51"/>
    <w:rsid w:val="00C86869"/>
    <w:rsid w:val="00C86FAA"/>
    <w:rsid w:val="00C874B0"/>
    <w:rsid w:val="00C87E70"/>
    <w:rsid w:val="00C904F4"/>
    <w:rsid w:val="00C908FF"/>
    <w:rsid w:val="00C90A26"/>
    <w:rsid w:val="00C91814"/>
    <w:rsid w:val="00C919B6"/>
    <w:rsid w:val="00C923C1"/>
    <w:rsid w:val="00C92C06"/>
    <w:rsid w:val="00C932E9"/>
    <w:rsid w:val="00C93500"/>
    <w:rsid w:val="00C94156"/>
    <w:rsid w:val="00C94250"/>
    <w:rsid w:val="00C95613"/>
    <w:rsid w:val="00C9593F"/>
    <w:rsid w:val="00C95CCF"/>
    <w:rsid w:val="00C95F14"/>
    <w:rsid w:val="00C961F8"/>
    <w:rsid w:val="00C968A3"/>
    <w:rsid w:val="00C96B69"/>
    <w:rsid w:val="00C96BF5"/>
    <w:rsid w:val="00C97705"/>
    <w:rsid w:val="00C978F7"/>
    <w:rsid w:val="00C97916"/>
    <w:rsid w:val="00C97DC9"/>
    <w:rsid w:val="00CA13AD"/>
    <w:rsid w:val="00CA31A2"/>
    <w:rsid w:val="00CA351E"/>
    <w:rsid w:val="00CA3691"/>
    <w:rsid w:val="00CA38AF"/>
    <w:rsid w:val="00CA52F4"/>
    <w:rsid w:val="00CA54BF"/>
    <w:rsid w:val="00CA5B04"/>
    <w:rsid w:val="00CA68A6"/>
    <w:rsid w:val="00CA6CA5"/>
    <w:rsid w:val="00CA6E97"/>
    <w:rsid w:val="00CA7868"/>
    <w:rsid w:val="00CA7F37"/>
    <w:rsid w:val="00CB0DF0"/>
    <w:rsid w:val="00CB0E31"/>
    <w:rsid w:val="00CB0FC7"/>
    <w:rsid w:val="00CB1DA7"/>
    <w:rsid w:val="00CB22FE"/>
    <w:rsid w:val="00CB3301"/>
    <w:rsid w:val="00CB339F"/>
    <w:rsid w:val="00CB344B"/>
    <w:rsid w:val="00CB37A8"/>
    <w:rsid w:val="00CB4018"/>
    <w:rsid w:val="00CB44CB"/>
    <w:rsid w:val="00CB4DE3"/>
    <w:rsid w:val="00CB5227"/>
    <w:rsid w:val="00CB526A"/>
    <w:rsid w:val="00CB5703"/>
    <w:rsid w:val="00CB5873"/>
    <w:rsid w:val="00CB5E7B"/>
    <w:rsid w:val="00CB617E"/>
    <w:rsid w:val="00CB701B"/>
    <w:rsid w:val="00CB7A7E"/>
    <w:rsid w:val="00CC0538"/>
    <w:rsid w:val="00CC0A42"/>
    <w:rsid w:val="00CC1764"/>
    <w:rsid w:val="00CC1A3B"/>
    <w:rsid w:val="00CC215C"/>
    <w:rsid w:val="00CC285A"/>
    <w:rsid w:val="00CC3A65"/>
    <w:rsid w:val="00CC3B27"/>
    <w:rsid w:val="00CC3BB9"/>
    <w:rsid w:val="00CC5847"/>
    <w:rsid w:val="00CC6A4B"/>
    <w:rsid w:val="00CC6AAF"/>
    <w:rsid w:val="00CC770E"/>
    <w:rsid w:val="00CD0549"/>
    <w:rsid w:val="00CD05E1"/>
    <w:rsid w:val="00CD1189"/>
    <w:rsid w:val="00CD13E5"/>
    <w:rsid w:val="00CD14EF"/>
    <w:rsid w:val="00CD189A"/>
    <w:rsid w:val="00CD24F5"/>
    <w:rsid w:val="00CD3403"/>
    <w:rsid w:val="00CD34CD"/>
    <w:rsid w:val="00CD361E"/>
    <w:rsid w:val="00CD39FC"/>
    <w:rsid w:val="00CD5150"/>
    <w:rsid w:val="00CD5A50"/>
    <w:rsid w:val="00CD5D39"/>
    <w:rsid w:val="00CD63BB"/>
    <w:rsid w:val="00CD6B9C"/>
    <w:rsid w:val="00CD6DB2"/>
    <w:rsid w:val="00CE0E71"/>
    <w:rsid w:val="00CE1AF7"/>
    <w:rsid w:val="00CE1E53"/>
    <w:rsid w:val="00CE26C7"/>
    <w:rsid w:val="00CE3528"/>
    <w:rsid w:val="00CE366C"/>
    <w:rsid w:val="00CE47EB"/>
    <w:rsid w:val="00CE4BC8"/>
    <w:rsid w:val="00CE4D6D"/>
    <w:rsid w:val="00CE5250"/>
    <w:rsid w:val="00CE52DE"/>
    <w:rsid w:val="00CE6444"/>
    <w:rsid w:val="00CE72C2"/>
    <w:rsid w:val="00CE7C62"/>
    <w:rsid w:val="00CF0235"/>
    <w:rsid w:val="00CF0835"/>
    <w:rsid w:val="00CF1DC9"/>
    <w:rsid w:val="00CF21FE"/>
    <w:rsid w:val="00CF3399"/>
    <w:rsid w:val="00CF3404"/>
    <w:rsid w:val="00CF3889"/>
    <w:rsid w:val="00CF39FF"/>
    <w:rsid w:val="00CF3F82"/>
    <w:rsid w:val="00CF4183"/>
    <w:rsid w:val="00CF47A0"/>
    <w:rsid w:val="00CF6277"/>
    <w:rsid w:val="00CF6685"/>
    <w:rsid w:val="00CF6747"/>
    <w:rsid w:val="00CF6EEE"/>
    <w:rsid w:val="00D01677"/>
    <w:rsid w:val="00D01970"/>
    <w:rsid w:val="00D02EF2"/>
    <w:rsid w:val="00D0304A"/>
    <w:rsid w:val="00D038A8"/>
    <w:rsid w:val="00D03FF6"/>
    <w:rsid w:val="00D04DC1"/>
    <w:rsid w:val="00D05A84"/>
    <w:rsid w:val="00D06FF9"/>
    <w:rsid w:val="00D0798F"/>
    <w:rsid w:val="00D10591"/>
    <w:rsid w:val="00D11105"/>
    <w:rsid w:val="00D12CA4"/>
    <w:rsid w:val="00D13220"/>
    <w:rsid w:val="00D13578"/>
    <w:rsid w:val="00D13841"/>
    <w:rsid w:val="00D14ABC"/>
    <w:rsid w:val="00D15333"/>
    <w:rsid w:val="00D15B66"/>
    <w:rsid w:val="00D1656E"/>
    <w:rsid w:val="00D16A01"/>
    <w:rsid w:val="00D16E69"/>
    <w:rsid w:val="00D17A04"/>
    <w:rsid w:val="00D200BA"/>
    <w:rsid w:val="00D20309"/>
    <w:rsid w:val="00D211EC"/>
    <w:rsid w:val="00D21647"/>
    <w:rsid w:val="00D233DB"/>
    <w:rsid w:val="00D23E53"/>
    <w:rsid w:val="00D23EE9"/>
    <w:rsid w:val="00D252D7"/>
    <w:rsid w:val="00D253CA"/>
    <w:rsid w:val="00D255FF"/>
    <w:rsid w:val="00D256C1"/>
    <w:rsid w:val="00D2574A"/>
    <w:rsid w:val="00D25D88"/>
    <w:rsid w:val="00D25EF4"/>
    <w:rsid w:val="00D26135"/>
    <w:rsid w:val="00D26271"/>
    <w:rsid w:val="00D2654B"/>
    <w:rsid w:val="00D2661B"/>
    <w:rsid w:val="00D26C36"/>
    <w:rsid w:val="00D30292"/>
    <w:rsid w:val="00D3047C"/>
    <w:rsid w:val="00D307C0"/>
    <w:rsid w:val="00D30CA0"/>
    <w:rsid w:val="00D30EC5"/>
    <w:rsid w:val="00D31265"/>
    <w:rsid w:val="00D31492"/>
    <w:rsid w:val="00D31719"/>
    <w:rsid w:val="00D31ABC"/>
    <w:rsid w:val="00D333BE"/>
    <w:rsid w:val="00D3488D"/>
    <w:rsid w:val="00D355B7"/>
    <w:rsid w:val="00D36FFA"/>
    <w:rsid w:val="00D37162"/>
    <w:rsid w:val="00D37C2A"/>
    <w:rsid w:val="00D37CA1"/>
    <w:rsid w:val="00D37CED"/>
    <w:rsid w:val="00D37F0B"/>
    <w:rsid w:val="00D40406"/>
    <w:rsid w:val="00D41AD0"/>
    <w:rsid w:val="00D42293"/>
    <w:rsid w:val="00D42E75"/>
    <w:rsid w:val="00D43250"/>
    <w:rsid w:val="00D439B2"/>
    <w:rsid w:val="00D43DED"/>
    <w:rsid w:val="00D43EC7"/>
    <w:rsid w:val="00D43F8B"/>
    <w:rsid w:val="00D44275"/>
    <w:rsid w:val="00D44FB9"/>
    <w:rsid w:val="00D4621C"/>
    <w:rsid w:val="00D4712C"/>
    <w:rsid w:val="00D5029C"/>
    <w:rsid w:val="00D504B7"/>
    <w:rsid w:val="00D50E27"/>
    <w:rsid w:val="00D51A54"/>
    <w:rsid w:val="00D5248A"/>
    <w:rsid w:val="00D52D77"/>
    <w:rsid w:val="00D53AA7"/>
    <w:rsid w:val="00D53CDE"/>
    <w:rsid w:val="00D542DA"/>
    <w:rsid w:val="00D54692"/>
    <w:rsid w:val="00D54B0E"/>
    <w:rsid w:val="00D54B8E"/>
    <w:rsid w:val="00D54F5C"/>
    <w:rsid w:val="00D550EB"/>
    <w:rsid w:val="00D552FA"/>
    <w:rsid w:val="00D55BBA"/>
    <w:rsid w:val="00D56DE7"/>
    <w:rsid w:val="00D570CC"/>
    <w:rsid w:val="00D608DA"/>
    <w:rsid w:val="00D60987"/>
    <w:rsid w:val="00D60D01"/>
    <w:rsid w:val="00D615CD"/>
    <w:rsid w:val="00D61BC0"/>
    <w:rsid w:val="00D61E98"/>
    <w:rsid w:val="00D6223A"/>
    <w:rsid w:val="00D62455"/>
    <w:rsid w:val="00D6261D"/>
    <w:rsid w:val="00D62721"/>
    <w:rsid w:val="00D63884"/>
    <w:rsid w:val="00D65562"/>
    <w:rsid w:val="00D666C7"/>
    <w:rsid w:val="00D709A3"/>
    <w:rsid w:val="00D70AD6"/>
    <w:rsid w:val="00D70C7F"/>
    <w:rsid w:val="00D71454"/>
    <w:rsid w:val="00D7163F"/>
    <w:rsid w:val="00D7179C"/>
    <w:rsid w:val="00D724F1"/>
    <w:rsid w:val="00D72BF8"/>
    <w:rsid w:val="00D72F92"/>
    <w:rsid w:val="00D7319F"/>
    <w:rsid w:val="00D73847"/>
    <w:rsid w:val="00D74243"/>
    <w:rsid w:val="00D742AC"/>
    <w:rsid w:val="00D752D0"/>
    <w:rsid w:val="00D75802"/>
    <w:rsid w:val="00D75F21"/>
    <w:rsid w:val="00D76523"/>
    <w:rsid w:val="00D80DF0"/>
    <w:rsid w:val="00D81C19"/>
    <w:rsid w:val="00D827F6"/>
    <w:rsid w:val="00D82CE6"/>
    <w:rsid w:val="00D835D6"/>
    <w:rsid w:val="00D83ABA"/>
    <w:rsid w:val="00D8537B"/>
    <w:rsid w:val="00D8702C"/>
    <w:rsid w:val="00D87632"/>
    <w:rsid w:val="00D90135"/>
    <w:rsid w:val="00D902D1"/>
    <w:rsid w:val="00D902FE"/>
    <w:rsid w:val="00D90A8B"/>
    <w:rsid w:val="00D90DAC"/>
    <w:rsid w:val="00D9125B"/>
    <w:rsid w:val="00D9161A"/>
    <w:rsid w:val="00D91785"/>
    <w:rsid w:val="00D91842"/>
    <w:rsid w:val="00D92DE4"/>
    <w:rsid w:val="00D931C7"/>
    <w:rsid w:val="00D9352C"/>
    <w:rsid w:val="00D93873"/>
    <w:rsid w:val="00D93B9D"/>
    <w:rsid w:val="00D93C8B"/>
    <w:rsid w:val="00D95C98"/>
    <w:rsid w:val="00D960E5"/>
    <w:rsid w:val="00D96514"/>
    <w:rsid w:val="00D96B94"/>
    <w:rsid w:val="00D97723"/>
    <w:rsid w:val="00D97E4F"/>
    <w:rsid w:val="00D97ED4"/>
    <w:rsid w:val="00DA08E0"/>
    <w:rsid w:val="00DA0F07"/>
    <w:rsid w:val="00DA1BC5"/>
    <w:rsid w:val="00DA28DA"/>
    <w:rsid w:val="00DA2B2C"/>
    <w:rsid w:val="00DA35BD"/>
    <w:rsid w:val="00DA3776"/>
    <w:rsid w:val="00DA39A4"/>
    <w:rsid w:val="00DA3A24"/>
    <w:rsid w:val="00DA418D"/>
    <w:rsid w:val="00DA43CA"/>
    <w:rsid w:val="00DA4E8C"/>
    <w:rsid w:val="00DA4FB4"/>
    <w:rsid w:val="00DA593E"/>
    <w:rsid w:val="00DA5D94"/>
    <w:rsid w:val="00DA5E7F"/>
    <w:rsid w:val="00DA6B35"/>
    <w:rsid w:val="00DA7584"/>
    <w:rsid w:val="00DA76CB"/>
    <w:rsid w:val="00DA7935"/>
    <w:rsid w:val="00DA7E9C"/>
    <w:rsid w:val="00DB015A"/>
    <w:rsid w:val="00DB032F"/>
    <w:rsid w:val="00DB0338"/>
    <w:rsid w:val="00DB0460"/>
    <w:rsid w:val="00DB0593"/>
    <w:rsid w:val="00DB15A0"/>
    <w:rsid w:val="00DB15FA"/>
    <w:rsid w:val="00DB20D5"/>
    <w:rsid w:val="00DB269C"/>
    <w:rsid w:val="00DB2937"/>
    <w:rsid w:val="00DB30CA"/>
    <w:rsid w:val="00DB4733"/>
    <w:rsid w:val="00DB49B6"/>
    <w:rsid w:val="00DB4D0E"/>
    <w:rsid w:val="00DB55DA"/>
    <w:rsid w:val="00DB60C3"/>
    <w:rsid w:val="00DB6216"/>
    <w:rsid w:val="00DB7101"/>
    <w:rsid w:val="00DB7D02"/>
    <w:rsid w:val="00DB7ED5"/>
    <w:rsid w:val="00DC2784"/>
    <w:rsid w:val="00DC3D3A"/>
    <w:rsid w:val="00DC3DBB"/>
    <w:rsid w:val="00DC4924"/>
    <w:rsid w:val="00DC4B26"/>
    <w:rsid w:val="00DC4E13"/>
    <w:rsid w:val="00DC559D"/>
    <w:rsid w:val="00DC5EEE"/>
    <w:rsid w:val="00DC67D9"/>
    <w:rsid w:val="00DC6AA4"/>
    <w:rsid w:val="00DC6AB9"/>
    <w:rsid w:val="00DC7B85"/>
    <w:rsid w:val="00DC7C56"/>
    <w:rsid w:val="00DD0E8E"/>
    <w:rsid w:val="00DD16B0"/>
    <w:rsid w:val="00DD23A8"/>
    <w:rsid w:val="00DD2793"/>
    <w:rsid w:val="00DD2DEB"/>
    <w:rsid w:val="00DD3303"/>
    <w:rsid w:val="00DD4CEC"/>
    <w:rsid w:val="00DD4E86"/>
    <w:rsid w:val="00DD5127"/>
    <w:rsid w:val="00DD63E8"/>
    <w:rsid w:val="00DD6B2E"/>
    <w:rsid w:val="00DD6C65"/>
    <w:rsid w:val="00DD6F68"/>
    <w:rsid w:val="00DD7E09"/>
    <w:rsid w:val="00DE0149"/>
    <w:rsid w:val="00DE0926"/>
    <w:rsid w:val="00DE0DC5"/>
    <w:rsid w:val="00DE0F9F"/>
    <w:rsid w:val="00DE1CB4"/>
    <w:rsid w:val="00DE2461"/>
    <w:rsid w:val="00DE28C9"/>
    <w:rsid w:val="00DE306B"/>
    <w:rsid w:val="00DE3524"/>
    <w:rsid w:val="00DE42C4"/>
    <w:rsid w:val="00DE4946"/>
    <w:rsid w:val="00DE5309"/>
    <w:rsid w:val="00DE541D"/>
    <w:rsid w:val="00DE6A26"/>
    <w:rsid w:val="00DE7A7C"/>
    <w:rsid w:val="00DF0353"/>
    <w:rsid w:val="00DF074A"/>
    <w:rsid w:val="00DF09E4"/>
    <w:rsid w:val="00DF10E3"/>
    <w:rsid w:val="00DF1387"/>
    <w:rsid w:val="00DF1C9E"/>
    <w:rsid w:val="00DF3A85"/>
    <w:rsid w:val="00DF47D4"/>
    <w:rsid w:val="00DF4C94"/>
    <w:rsid w:val="00DF5118"/>
    <w:rsid w:val="00DF522E"/>
    <w:rsid w:val="00DF579F"/>
    <w:rsid w:val="00DF6C58"/>
    <w:rsid w:val="00DF76ED"/>
    <w:rsid w:val="00DF775E"/>
    <w:rsid w:val="00DF7ABC"/>
    <w:rsid w:val="00DF7B70"/>
    <w:rsid w:val="00E0006A"/>
    <w:rsid w:val="00E00631"/>
    <w:rsid w:val="00E00F94"/>
    <w:rsid w:val="00E01C40"/>
    <w:rsid w:val="00E01CE0"/>
    <w:rsid w:val="00E01F86"/>
    <w:rsid w:val="00E020D9"/>
    <w:rsid w:val="00E023F1"/>
    <w:rsid w:val="00E02431"/>
    <w:rsid w:val="00E0243F"/>
    <w:rsid w:val="00E027FA"/>
    <w:rsid w:val="00E02A8D"/>
    <w:rsid w:val="00E03F00"/>
    <w:rsid w:val="00E046F2"/>
    <w:rsid w:val="00E0470B"/>
    <w:rsid w:val="00E04C29"/>
    <w:rsid w:val="00E051C8"/>
    <w:rsid w:val="00E05D03"/>
    <w:rsid w:val="00E05F25"/>
    <w:rsid w:val="00E05F60"/>
    <w:rsid w:val="00E06025"/>
    <w:rsid w:val="00E06324"/>
    <w:rsid w:val="00E06AD4"/>
    <w:rsid w:val="00E07A2A"/>
    <w:rsid w:val="00E103D9"/>
    <w:rsid w:val="00E104BE"/>
    <w:rsid w:val="00E10D4B"/>
    <w:rsid w:val="00E10EF3"/>
    <w:rsid w:val="00E1114A"/>
    <w:rsid w:val="00E11367"/>
    <w:rsid w:val="00E11C2B"/>
    <w:rsid w:val="00E11FF9"/>
    <w:rsid w:val="00E14C40"/>
    <w:rsid w:val="00E15357"/>
    <w:rsid w:val="00E1538D"/>
    <w:rsid w:val="00E15AFF"/>
    <w:rsid w:val="00E15D4F"/>
    <w:rsid w:val="00E15DC4"/>
    <w:rsid w:val="00E164FE"/>
    <w:rsid w:val="00E16747"/>
    <w:rsid w:val="00E16A68"/>
    <w:rsid w:val="00E21773"/>
    <w:rsid w:val="00E21C28"/>
    <w:rsid w:val="00E22CFD"/>
    <w:rsid w:val="00E23123"/>
    <w:rsid w:val="00E23780"/>
    <w:rsid w:val="00E24509"/>
    <w:rsid w:val="00E246BE"/>
    <w:rsid w:val="00E261CA"/>
    <w:rsid w:val="00E2680D"/>
    <w:rsid w:val="00E26820"/>
    <w:rsid w:val="00E269DC"/>
    <w:rsid w:val="00E275BD"/>
    <w:rsid w:val="00E2762E"/>
    <w:rsid w:val="00E306A6"/>
    <w:rsid w:val="00E30776"/>
    <w:rsid w:val="00E3082C"/>
    <w:rsid w:val="00E30BA5"/>
    <w:rsid w:val="00E30F58"/>
    <w:rsid w:val="00E31479"/>
    <w:rsid w:val="00E315CE"/>
    <w:rsid w:val="00E333BF"/>
    <w:rsid w:val="00E334C3"/>
    <w:rsid w:val="00E3352B"/>
    <w:rsid w:val="00E339BA"/>
    <w:rsid w:val="00E3478A"/>
    <w:rsid w:val="00E34B78"/>
    <w:rsid w:val="00E34D6E"/>
    <w:rsid w:val="00E3522D"/>
    <w:rsid w:val="00E35230"/>
    <w:rsid w:val="00E35D25"/>
    <w:rsid w:val="00E35D4A"/>
    <w:rsid w:val="00E363C4"/>
    <w:rsid w:val="00E3644F"/>
    <w:rsid w:val="00E36DC1"/>
    <w:rsid w:val="00E36FE8"/>
    <w:rsid w:val="00E3738A"/>
    <w:rsid w:val="00E4017D"/>
    <w:rsid w:val="00E40645"/>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4B9"/>
    <w:rsid w:val="00E516ED"/>
    <w:rsid w:val="00E51D1E"/>
    <w:rsid w:val="00E5243C"/>
    <w:rsid w:val="00E52957"/>
    <w:rsid w:val="00E53225"/>
    <w:rsid w:val="00E540AC"/>
    <w:rsid w:val="00E5449E"/>
    <w:rsid w:val="00E54716"/>
    <w:rsid w:val="00E551CE"/>
    <w:rsid w:val="00E5555F"/>
    <w:rsid w:val="00E55779"/>
    <w:rsid w:val="00E55A00"/>
    <w:rsid w:val="00E55AE0"/>
    <w:rsid w:val="00E56046"/>
    <w:rsid w:val="00E56062"/>
    <w:rsid w:val="00E572AF"/>
    <w:rsid w:val="00E57767"/>
    <w:rsid w:val="00E57E62"/>
    <w:rsid w:val="00E60CE1"/>
    <w:rsid w:val="00E6157B"/>
    <w:rsid w:val="00E61CFA"/>
    <w:rsid w:val="00E623F3"/>
    <w:rsid w:val="00E634D1"/>
    <w:rsid w:val="00E635BB"/>
    <w:rsid w:val="00E639CA"/>
    <w:rsid w:val="00E640A7"/>
    <w:rsid w:val="00E6462F"/>
    <w:rsid w:val="00E64CA0"/>
    <w:rsid w:val="00E64E76"/>
    <w:rsid w:val="00E65A02"/>
    <w:rsid w:val="00E65AD1"/>
    <w:rsid w:val="00E65CE8"/>
    <w:rsid w:val="00E66090"/>
    <w:rsid w:val="00E707EA"/>
    <w:rsid w:val="00E70EE4"/>
    <w:rsid w:val="00E72133"/>
    <w:rsid w:val="00E72911"/>
    <w:rsid w:val="00E72C59"/>
    <w:rsid w:val="00E7367D"/>
    <w:rsid w:val="00E73E6D"/>
    <w:rsid w:val="00E74064"/>
    <w:rsid w:val="00E7408F"/>
    <w:rsid w:val="00E74934"/>
    <w:rsid w:val="00E753E7"/>
    <w:rsid w:val="00E77A5B"/>
    <w:rsid w:val="00E81329"/>
    <w:rsid w:val="00E815CD"/>
    <w:rsid w:val="00E818BE"/>
    <w:rsid w:val="00E8228B"/>
    <w:rsid w:val="00E83608"/>
    <w:rsid w:val="00E83DAF"/>
    <w:rsid w:val="00E83FA4"/>
    <w:rsid w:val="00E84A13"/>
    <w:rsid w:val="00E84C07"/>
    <w:rsid w:val="00E8516C"/>
    <w:rsid w:val="00E8593D"/>
    <w:rsid w:val="00E86E0A"/>
    <w:rsid w:val="00E87E9F"/>
    <w:rsid w:val="00E9088B"/>
    <w:rsid w:val="00E90B90"/>
    <w:rsid w:val="00E910C8"/>
    <w:rsid w:val="00E9197D"/>
    <w:rsid w:val="00E91FE8"/>
    <w:rsid w:val="00E922A8"/>
    <w:rsid w:val="00E9271D"/>
    <w:rsid w:val="00E93158"/>
    <w:rsid w:val="00E93A00"/>
    <w:rsid w:val="00E93CC5"/>
    <w:rsid w:val="00E93F51"/>
    <w:rsid w:val="00E94667"/>
    <w:rsid w:val="00E95CCC"/>
    <w:rsid w:val="00E96316"/>
    <w:rsid w:val="00E96422"/>
    <w:rsid w:val="00E96767"/>
    <w:rsid w:val="00E968D4"/>
    <w:rsid w:val="00E9741E"/>
    <w:rsid w:val="00E9775E"/>
    <w:rsid w:val="00E97957"/>
    <w:rsid w:val="00EA0150"/>
    <w:rsid w:val="00EA02AD"/>
    <w:rsid w:val="00EA0420"/>
    <w:rsid w:val="00EA1BBE"/>
    <w:rsid w:val="00EA1FC6"/>
    <w:rsid w:val="00EA3D1C"/>
    <w:rsid w:val="00EA49AA"/>
    <w:rsid w:val="00EA65AA"/>
    <w:rsid w:val="00EA6967"/>
    <w:rsid w:val="00EA6D46"/>
    <w:rsid w:val="00EA70C2"/>
    <w:rsid w:val="00EA7BB0"/>
    <w:rsid w:val="00EB0033"/>
    <w:rsid w:val="00EB066C"/>
    <w:rsid w:val="00EB06DC"/>
    <w:rsid w:val="00EB0DBC"/>
    <w:rsid w:val="00EB1B10"/>
    <w:rsid w:val="00EB1C9E"/>
    <w:rsid w:val="00EB2952"/>
    <w:rsid w:val="00EB2AE0"/>
    <w:rsid w:val="00EB3D14"/>
    <w:rsid w:val="00EB3EC7"/>
    <w:rsid w:val="00EB3FB1"/>
    <w:rsid w:val="00EB4A11"/>
    <w:rsid w:val="00EB4B40"/>
    <w:rsid w:val="00EB56DA"/>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3E4"/>
    <w:rsid w:val="00EC24E4"/>
    <w:rsid w:val="00EC36B1"/>
    <w:rsid w:val="00EC3AC4"/>
    <w:rsid w:val="00EC41A4"/>
    <w:rsid w:val="00EC456A"/>
    <w:rsid w:val="00EC479A"/>
    <w:rsid w:val="00EC4A9C"/>
    <w:rsid w:val="00EC507F"/>
    <w:rsid w:val="00EC50DF"/>
    <w:rsid w:val="00EC6456"/>
    <w:rsid w:val="00EC67CC"/>
    <w:rsid w:val="00EC735A"/>
    <w:rsid w:val="00ED2163"/>
    <w:rsid w:val="00ED251B"/>
    <w:rsid w:val="00ED2F5B"/>
    <w:rsid w:val="00ED427C"/>
    <w:rsid w:val="00ED476D"/>
    <w:rsid w:val="00ED47A3"/>
    <w:rsid w:val="00ED494A"/>
    <w:rsid w:val="00ED61CF"/>
    <w:rsid w:val="00ED629B"/>
    <w:rsid w:val="00ED6511"/>
    <w:rsid w:val="00EE0C5A"/>
    <w:rsid w:val="00EE0E08"/>
    <w:rsid w:val="00EE12AC"/>
    <w:rsid w:val="00EE184D"/>
    <w:rsid w:val="00EE2330"/>
    <w:rsid w:val="00EE3A7C"/>
    <w:rsid w:val="00EE4379"/>
    <w:rsid w:val="00EE4C53"/>
    <w:rsid w:val="00EE57FE"/>
    <w:rsid w:val="00EE5BD7"/>
    <w:rsid w:val="00EE6189"/>
    <w:rsid w:val="00EE68B1"/>
    <w:rsid w:val="00EE734F"/>
    <w:rsid w:val="00EE781F"/>
    <w:rsid w:val="00EF10B7"/>
    <w:rsid w:val="00EF1B7B"/>
    <w:rsid w:val="00EF1EE0"/>
    <w:rsid w:val="00EF27AC"/>
    <w:rsid w:val="00EF2956"/>
    <w:rsid w:val="00EF2A3D"/>
    <w:rsid w:val="00EF37D0"/>
    <w:rsid w:val="00EF4776"/>
    <w:rsid w:val="00EF48F6"/>
    <w:rsid w:val="00EF492A"/>
    <w:rsid w:val="00EF508C"/>
    <w:rsid w:val="00EF53ED"/>
    <w:rsid w:val="00EF63C7"/>
    <w:rsid w:val="00EF6C98"/>
    <w:rsid w:val="00EF7942"/>
    <w:rsid w:val="00F001EF"/>
    <w:rsid w:val="00F0108C"/>
    <w:rsid w:val="00F01A62"/>
    <w:rsid w:val="00F033DC"/>
    <w:rsid w:val="00F0353F"/>
    <w:rsid w:val="00F044AE"/>
    <w:rsid w:val="00F046E0"/>
    <w:rsid w:val="00F04E31"/>
    <w:rsid w:val="00F05AB4"/>
    <w:rsid w:val="00F062AD"/>
    <w:rsid w:val="00F06706"/>
    <w:rsid w:val="00F07DBC"/>
    <w:rsid w:val="00F108E6"/>
    <w:rsid w:val="00F10C61"/>
    <w:rsid w:val="00F10DE0"/>
    <w:rsid w:val="00F11305"/>
    <w:rsid w:val="00F11733"/>
    <w:rsid w:val="00F117FA"/>
    <w:rsid w:val="00F11E47"/>
    <w:rsid w:val="00F12142"/>
    <w:rsid w:val="00F121B4"/>
    <w:rsid w:val="00F1226F"/>
    <w:rsid w:val="00F12457"/>
    <w:rsid w:val="00F1303D"/>
    <w:rsid w:val="00F13EFC"/>
    <w:rsid w:val="00F147C7"/>
    <w:rsid w:val="00F14B09"/>
    <w:rsid w:val="00F1508F"/>
    <w:rsid w:val="00F15885"/>
    <w:rsid w:val="00F166A4"/>
    <w:rsid w:val="00F178E3"/>
    <w:rsid w:val="00F20388"/>
    <w:rsid w:val="00F20ADE"/>
    <w:rsid w:val="00F20F94"/>
    <w:rsid w:val="00F2111F"/>
    <w:rsid w:val="00F21D81"/>
    <w:rsid w:val="00F231B5"/>
    <w:rsid w:val="00F23613"/>
    <w:rsid w:val="00F23693"/>
    <w:rsid w:val="00F23AF8"/>
    <w:rsid w:val="00F247DF"/>
    <w:rsid w:val="00F24D40"/>
    <w:rsid w:val="00F263A9"/>
    <w:rsid w:val="00F27A96"/>
    <w:rsid w:val="00F305F2"/>
    <w:rsid w:val="00F308C5"/>
    <w:rsid w:val="00F3199F"/>
    <w:rsid w:val="00F31C09"/>
    <w:rsid w:val="00F32BD5"/>
    <w:rsid w:val="00F32CE6"/>
    <w:rsid w:val="00F32F3F"/>
    <w:rsid w:val="00F330C7"/>
    <w:rsid w:val="00F331D1"/>
    <w:rsid w:val="00F3332F"/>
    <w:rsid w:val="00F33A24"/>
    <w:rsid w:val="00F3402D"/>
    <w:rsid w:val="00F34BEC"/>
    <w:rsid w:val="00F34BF0"/>
    <w:rsid w:val="00F35CD3"/>
    <w:rsid w:val="00F37C08"/>
    <w:rsid w:val="00F40005"/>
    <w:rsid w:val="00F40575"/>
    <w:rsid w:val="00F40B21"/>
    <w:rsid w:val="00F413AC"/>
    <w:rsid w:val="00F41A7B"/>
    <w:rsid w:val="00F4267D"/>
    <w:rsid w:val="00F43649"/>
    <w:rsid w:val="00F4398B"/>
    <w:rsid w:val="00F43A4B"/>
    <w:rsid w:val="00F43B55"/>
    <w:rsid w:val="00F456D7"/>
    <w:rsid w:val="00F5070D"/>
    <w:rsid w:val="00F50D66"/>
    <w:rsid w:val="00F51A3E"/>
    <w:rsid w:val="00F526B2"/>
    <w:rsid w:val="00F52711"/>
    <w:rsid w:val="00F52DC8"/>
    <w:rsid w:val="00F53543"/>
    <w:rsid w:val="00F54ADC"/>
    <w:rsid w:val="00F56126"/>
    <w:rsid w:val="00F56213"/>
    <w:rsid w:val="00F562DF"/>
    <w:rsid w:val="00F56BD5"/>
    <w:rsid w:val="00F60101"/>
    <w:rsid w:val="00F62772"/>
    <w:rsid w:val="00F637EA"/>
    <w:rsid w:val="00F638B2"/>
    <w:rsid w:val="00F63972"/>
    <w:rsid w:val="00F63ABB"/>
    <w:rsid w:val="00F63B8D"/>
    <w:rsid w:val="00F63BAA"/>
    <w:rsid w:val="00F63C84"/>
    <w:rsid w:val="00F63CF5"/>
    <w:rsid w:val="00F64BB6"/>
    <w:rsid w:val="00F653BE"/>
    <w:rsid w:val="00F6588F"/>
    <w:rsid w:val="00F65939"/>
    <w:rsid w:val="00F65AEB"/>
    <w:rsid w:val="00F65F16"/>
    <w:rsid w:val="00F664B8"/>
    <w:rsid w:val="00F667D1"/>
    <w:rsid w:val="00F66BCF"/>
    <w:rsid w:val="00F67764"/>
    <w:rsid w:val="00F67F3A"/>
    <w:rsid w:val="00F7027D"/>
    <w:rsid w:val="00F704AB"/>
    <w:rsid w:val="00F705AB"/>
    <w:rsid w:val="00F7111F"/>
    <w:rsid w:val="00F71779"/>
    <w:rsid w:val="00F717BE"/>
    <w:rsid w:val="00F71831"/>
    <w:rsid w:val="00F73768"/>
    <w:rsid w:val="00F7391A"/>
    <w:rsid w:val="00F740FC"/>
    <w:rsid w:val="00F743F5"/>
    <w:rsid w:val="00F75330"/>
    <w:rsid w:val="00F75BA0"/>
    <w:rsid w:val="00F76277"/>
    <w:rsid w:val="00F766CE"/>
    <w:rsid w:val="00F77172"/>
    <w:rsid w:val="00F80ED3"/>
    <w:rsid w:val="00F81DB5"/>
    <w:rsid w:val="00F823CB"/>
    <w:rsid w:val="00F828BD"/>
    <w:rsid w:val="00F82FF6"/>
    <w:rsid w:val="00F83A5C"/>
    <w:rsid w:val="00F843A0"/>
    <w:rsid w:val="00F8454B"/>
    <w:rsid w:val="00F850F8"/>
    <w:rsid w:val="00F85406"/>
    <w:rsid w:val="00F85790"/>
    <w:rsid w:val="00F85E41"/>
    <w:rsid w:val="00F8656B"/>
    <w:rsid w:val="00F86591"/>
    <w:rsid w:val="00F8697B"/>
    <w:rsid w:val="00F873E2"/>
    <w:rsid w:val="00F9000A"/>
    <w:rsid w:val="00F901DB"/>
    <w:rsid w:val="00F9022B"/>
    <w:rsid w:val="00F91771"/>
    <w:rsid w:val="00F91EBA"/>
    <w:rsid w:val="00F92403"/>
    <w:rsid w:val="00F9473F"/>
    <w:rsid w:val="00F94A32"/>
    <w:rsid w:val="00F9523F"/>
    <w:rsid w:val="00F95821"/>
    <w:rsid w:val="00F95CF8"/>
    <w:rsid w:val="00F9621F"/>
    <w:rsid w:val="00F964D8"/>
    <w:rsid w:val="00F9700D"/>
    <w:rsid w:val="00F975D8"/>
    <w:rsid w:val="00F97B3C"/>
    <w:rsid w:val="00F97F15"/>
    <w:rsid w:val="00FA08C6"/>
    <w:rsid w:val="00FA126B"/>
    <w:rsid w:val="00FA1581"/>
    <w:rsid w:val="00FA16E2"/>
    <w:rsid w:val="00FA1CC3"/>
    <w:rsid w:val="00FA21C0"/>
    <w:rsid w:val="00FA312C"/>
    <w:rsid w:val="00FA35C0"/>
    <w:rsid w:val="00FA3A27"/>
    <w:rsid w:val="00FA3A32"/>
    <w:rsid w:val="00FA3ACF"/>
    <w:rsid w:val="00FA3F41"/>
    <w:rsid w:val="00FA4162"/>
    <w:rsid w:val="00FA456E"/>
    <w:rsid w:val="00FA4747"/>
    <w:rsid w:val="00FA522E"/>
    <w:rsid w:val="00FA5D1A"/>
    <w:rsid w:val="00FA625A"/>
    <w:rsid w:val="00FA6561"/>
    <w:rsid w:val="00FA7624"/>
    <w:rsid w:val="00FA7F41"/>
    <w:rsid w:val="00FB0598"/>
    <w:rsid w:val="00FB0643"/>
    <w:rsid w:val="00FB0F93"/>
    <w:rsid w:val="00FB1B14"/>
    <w:rsid w:val="00FB21C8"/>
    <w:rsid w:val="00FB21FD"/>
    <w:rsid w:val="00FB31B9"/>
    <w:rsid w:val="00FB3B01"/>
    <w:rsid w:val="00FB443B"/>
    <w:rsid w:val="00FB5729"/>
    <w:rsid w:val="00FB5C88"/>
    <w:rsid w:val="00FB628E"/>
    <w:rsid w:val="00FB7564"/>
    <w:rsid w:val="00FB77BE"/>
    <w:rsid w:val="00FC0140"/>
    <w:rsid w:val="00FC0263"/>
    <w:rsid w:val="00FC20F7"/>
    <w:rsid w:val="00FC233D"/>
    <w:rsid w:val="00FC27B1"/>
    <w:rsid w:val="00FC3974"/>
    <w:rsid w:val="00FC4872"/>
    <w:rsid w:val="00FC4C13"/>
    <w:rsid w:val="00FC4F01"/>
    <w:rsid w:val="00FC4FD3"/>
    <w:rsid w:val="00FC58B0"/>
    <w:rsid w:val="00FC59D4"/>
    <w:rsid w:val="00FC609C"/>
    <w:rsid w:val="00FD0032"/>
    <w:rsid w:val="00FD0192"/>
    <w:rsid w:val="00FD022B"/>
    <w:rsid w:val="00FD0267"/>
    <w:rsid w:val="00FD090F"/>
    <w:rsid w:val="00FD0B7F"/>
    <w:rsid w:val="00FD0E70"/>
    <w:rsid w:val="00FD1FC5"/>
    <w:rsid w:val="00FD2935"/>
    <w:rsid w:val="00FD45F7"/>
    <w:rsid w:val="00FD4DF0"/>
    <w:rsid w:val="00FD54AF"/>
    <w:rsid w:val="00FD5DCE"/>
    <w:rsid w:val="00FD6099"/>
    <w:rsid w:val="00FD61D1"/>
    <w:rsid w:val="00FD62E1"/>
    <w:rsid w:val="00FD7506"/>
    <w:rsid w:val="00FD7C2C"/>
    <w:rsid w:val="00FD7F9D"/>
    <w:rsid w:val="00FE0283"/>
    <w:rsid w:val="00FE0399"/>
    <w:rsid w:val="00FE044E"/>
    <w:rsid w:val="00FE09F1"/>
    <w:rsid w:val="00FE1616"/>
    <w:rsid w:val="00FE2B98"/>
    <w:rsid w:val="00FE371F"/>
    <w:rsid w:val="00FE3A25"/>
    <w:rsid w:val="00FE3EE8"/>
    <w:rsid w:val="00FE41B8"/>
    <w:rsid w:val="00FE775B"/>
    <w:rsid w:val="00FE77D9"/>
    <w:rsid w:val="00FE7BA1"/>
    <w:rsid w:val="00FE7F98"/>
    <w:rsid w:val="00FF03F6"/>
    <w:rsid w:val="00FF08E7"/>
    <w:rsid w:val="00FF1239"/>
    <w:rsid w:val="00FF196A"/>
    <w:rsid w:val="00FF1A2B"/>
    <w:rsid w:val="00FF1FC4"/>
    <w:rsid w:val="00FF3C36"/>
    <w:rsid w:val="00FF3C80"/>
    <w:rsid w:val="00FF4176"/>
    <w:rsid w:val="00FF49AF"/>
    <w:rsid w:val="00FF4A18"/>
    <w:rsid w:val="00FF573A"/>
    <w:rsid w:val="00FF6014"/>
    <w:rsid w:val="00FF60BB"/>
    <w:rsid w:val="00FF61BE"/>
    <w:rsid w:val="0105B802"/>
    <w:rsid w:val="012FF3E7"/>
    <w:rsid w:val="01653156"/>
    <w:rsid w:val="0208494A"/>
    <w:rsid w:val="03C1B5C8"/>
    <w:rsid w:val="040EEDD9"/>
    <w:rsid w:val="041FD486"/>
    <w:rsid w:val="04C51A44"/>
    <w:rsid w:val="053DE843"/>
    <w:rsid w:val="05C60BEF"/>
    <w:rsid w:val="05D37119"/>
    <w:rsid w:val="05EA0372"/>
    <w:rsid w:val="068E379C"/>
    <w:rsid w:val="068E7DD1"/>
    <w:rsid w:val="074A03F2"/>
    <w:rsid w:val="07551A0C"/>
    <w:rsid w:val="079D86B1"/>
    <w:rsid w:val="07D1D50C"/>
    <w:rsid w:val="07F7A602"/>
    <w:rsid w:val="080C39E4"/>
    <w:rsid w:val="0902F106"/>
    <w:rsid w:val="097F2504"/>
    <w:rsid w:val="09C6F8A3"/>
    <w:rsid w:val="09DD145E"/>
    <w:rsid w:val="0A1A6F1F"/>
    <w:rsid w:val="0A58F4FC"/>
    <w:rsid w:val="0A729909"/>
    <w:rsid w:val="0A8CC94A"/>
    <w:rsid w:val="0AC2F22D"/>
    <w:rsid w:val="0B493944"/>
    <w:rsid w:val="0C1E7838"/>
    <w:rsid w:val="0C6DD5AF"/>
    <w:rsid w:val="0C7EAF3C"/>
    <w:rsid w:val="0CFC515D"/>
    <w:rsid w:val="0D45BD2B"/>
    <w:rsid w:val="0DC1DAC9"/>
    <w:rsid w:val="0E0735B8"/>
    <w:rsid w:val="0EE4748B"/>
    <w:rsid w:val="0FC1A238"/>
    <w:rsid w:val="0FD834BF"/>
    <w:rsid w:val="106820E3"/>
    <w:rsid w:val="1083976D"/>
    <w:rsid w:val="10C2994E"/>
    <w:rsid w:val="10CE83C1"/>
    <w:rsid w:val="11091A11"/>
    <w:rsid w:val="11FF3193"/>
    <w:rsid w:val="12190658"/>
    <w:rsid w:val="14931821"/>
    <w:rsid w:val="14C8AA2D"/>
    <w:rsid w:val="15749835"/>
    <w:rsid w:val="159CFA4F"/>
    <w:rsid w:val="15A7F917"/>
    <w:rsid w:val="15A9FC1B"/>
    <w:rsid w:val="1611B147"/>
    <w:rsid w:val="16171ECE"/>
    <w:rsid w:val="1685E21D"/>
    <w:rsid w:val="168ED819"/>
    <w:rsid w:val="16B26880"/>
    <w:rsid w:val="16F07CFB"/>
    <w:rsid w:val="19652106"/>
    <w:rsid w:val="19FC84A6"/>
    <w:rsid w:val="1A7CB079"/>
    <w:rsid w:val="1AAFC638"/>
    <w:rsid w:val="1B25AD76"/>
    <w:rsid w:val="1B82A8C1"/>
    <w:rsid w:val="1BEBF35A"/>
    <w:rsid w:val="1C81F7C3"/>
    <w:rsid w:val="1DA1B464"/>
    <w:rsid w:val="1E485FC4"/>
    <w:rsid w:val="1E9DA229"/>
    <w:rsid w:val="1EE89A18"/>
    <w:rsid w:val="1FB0AF7F"/>
    <w:rsid w:val="1FEB7EA1"/>
    <w:rsid w:val="2030B8F2"/>
    <w:rsid w:val="20391487"/>
    <w:rsid w:val="20B54B12"/>
    <w:rsid w:val="231C2860"/>
    <w:rsid w:val="251DA40E"/>
    <w:rsid w:val="2536FF7A"/>
    <w:rsid w:val="27AD647C"/>
    <w:rsid w:val="2819713D"/>
    <w:rsid w:val="28CA8B57"/>
    <w:rsid w:val="28F88E47"/>
    <w:rsid w:val="29BB9403"/>
    <w:rsid w:val="2A40F0FE"/>
    <w:rsid w:val="2B3575CB"/>
    <w:rsid w:val="2B5A3F30"/>
    <w:rsid w:val="2C46CB27"/>
    <w:rsid w:val="2C7BECEE"/>
    <w:rsid w:val="2C7ECA8E"/>
    <w:rsid w:val="2CCF6898"/>
    <w:rsid w:val="2D09E746"/>
    <w:rsid w:val="2D2100AD"/>
    <w:rsid w:val="2D8FF7D2"/>
    <w:rsid w:val="2E0C1473"/>
    <w:rsid w:val="2E124609"/>
    <w:rsid w:val="2EE83111"/>
    <w:rsid w:val="2F6C1F2E"/>
    <w:rsid w:val="2F854E9D"/>
    <w:rsid w:val="2FE26E85"/>
    <w:rsid w:val="3052D826"/>
    <w:rsid w:val="30E42C13"/>
    <w:rsid w:val="30FD0A28"/>
    <w:rsid w:val="3193CAB1"/>
    <w:rsid w:val="31EDE492"/>
    <w:rsid w:val="3235DCEA"/>
    <w:rsid w:val="33C230B6"/>
    <w:rsid w:val="348592F0"/>
    <w:rsid w:val="3532BA82"/>
    <w:rsid w:val="366A3D61"/>
    <w:rsid w:val="36BC86DE"/>
    <w:rsid w:val="376244E5"/>
    <w:rsid w:val="37A8B0A7"/>
    <w:rsid w:val="37AE2A22"/>
    <w:rsid w:val="37BA2728"/>
    <w:rsid w:val="38608618"/>
    <w:rsid w:val="388C9464"/>
    <w:rsid w:val="38DF266B"/>
    <w:rsid w:val="393F6005"/>
    <w:rsid w:val="397AABB7"/>
    <w:rsid w:val="39A9F567"/>
    <w:rsid w:val="39BC638E"/>
    <w:rsid w:val="3A48FE65"/>
    <w:rsid w:val="3A8256B4"/>
    <w:rsid w:val="3AC144B2"/>
    <w:rsid w:val="3ADBC4C6"/>
    <w:rsid w:val="3AF14FE7"/>
    <w:rsid w:val="3B52ACE2"/>
    <w:rsid w:val="3B5BF4F1"/>
    <w:rsid w:val="3B6A79CF"/>
    <w:rsid w:val="3B8CC22A"/>
    <w:rsid w:val="3C27A246"/>
    <w:rsid w:val="3C4D2A5B"/>
    <w:rsid w:val="3C73A054"/>
    <w:rsid w:val="3C7E7DBB"/>
    <w:rsid w:val="3CFB0EB9"/>
    <w:rsid w:val="3D0194AA"/>
    <w:rsid w:val="3D02FAC9"/>
    <w:rsid w:val="3DC267F2"/>
    <w:rsid w:val="3E8DA086"/>
    <w:rsid w:val="3F307D5C"/>
    <w:rsid w:val="3F46ECCA"/>
    <w:rsid w:val="3F9172B4"/>
    <w:rsid w:val="40B64EEC"/>
    <w:rsid w:val="411B3F79"/>
    <w:rsid w:val="41585A4E"/>
    <w:rsid w:val="41A449A5"/>
    <w:rsid w:val="41B019F9"/>
    <w:rsid w:val="4217AD8D"/>
    <w:rsid w:val="42649934"/>
    <w:rsid w:val="42719BE1"/>
    <w:rsid w:val="428CDA4D"/>
    <w:rsid w:val="43FB533A"/>
    <w:rsid w:val="441C3300"/>
    <w:rsid w:val="4430F794"/>
    <w:rsid w:val="443AF3DA"/>
    <w:rsid w:val="4517BD3C"/>
    <w:rsid w:val="4590E41E"/>
    <w:rsid w:val="460F1F52"/>
    <w:rsid w:val="467BC48A"/>
    <w:rsid w:val="46FBDA95"/>
    <w:rsid w:val="470D6BA8"/>
    <w:rsid w:val="4736F9BC"/>
    <w:rsid w:val="47872820"/>
    <w:rsid w:val="47CD26C4"/>
    <w:rsid w:val="47F4DD34"/>
    <w:rsid w:val="4886AFC6"/>
    <w:rsid w:val="488932B4"/>
    <w:rsid w:val="4928A57E"/>
    <w:rsid w:val="49401A23"/>
    <w:rsid w:val="4940E70F"/>
    <w:rsid w:val="4A276729"/>
    <w:rsid w:val="4A826F78"/>
    <w:rsid w:val="4AB55D31"/>
    <w:rsid w:val="4CB2AD16"/>
    <w:rsid w:val="4D2938B5"/>
    <w:rsid w:val="4D3238D0"/>
    <w:rsid w:val="4DE204E5"/>
    <w:rsid w:val="4E2E38B9"/>
    <w:rsid w:val="4E5E7F28"/>
    <w:rsid w:val="4F154F57"/>
    <w:rsid w:val="4F8F7357"/>
    <w:rsid w:val="4FE25A39"/>
    <w:rsid w:val="506C1E22"/>
    <w:rsid w:val="50C1A53B"/>
    <w:rsid w:val="50C51934"/>
    <w:rsid w:val="51007C26"/>
    <w:rsid w:val="515594A5"/>
    <w:rsid w:val="527C01EC"/>
    <w:rsid w:val="52A1CAEF"/>
    <w:rsid w:val="52A6DD4F"/>
    <w:rsid w:val="52DA3F98"/>
    <w:rsid w:val="5349887A"/>
    <w:rsid w:val="53922611"/>
    <w:rsid w:val="5441E88F"/>
    <w:rsid w:val="548476EF"/>
    <w:rsid w:val="549BB8DF"/>
    <w:rsid w:val="54E41891"/>
    <w:rsid w:val="54EAA680"/>
    <w:rsid w:val="550BA3B2"/>
    <w:rsid w:val="559F82AA"/>
    <w:rsid w:val="55AC6606"/>
    <w:rsid w:val="5628AB5D"/>
    <w:rsid w:val="563B054A"/>
    <w:rsid w:val="568067E1"/>
    <w:rsid w:val="56A2FBA5"/>
    <w:rsid w:val="56E6C531"/>
    <w:rsid w:val="57E6D780"/>
    <w:rsid w:val="580A833B"/>
    <w:rsid w:val="58BCD1A3"/>
    <w:rsid w:val="58D70E5E"/>
    <w:rsid w:val="58F23F2A"/>
    <w:rsid w:val="5A03FCC9"/>
    <w:rsid w:val="5A121198"/>
    <w:rsid w:val="5A258930"/>
    <w:rsid w:val="5AA49166"/>
    <w:rsid w:val="5AF9046A"/>
    <w:rsid w:val="5B8572BD"/>
    <w:rsid w:val="5BC8E11F"/>
    <w:rsid w:val="5BE7E4D0"/>
    <w:rsid w:val="5C127AFC"/>
    <w:rsid w:val="5D0D8AC8"/>
    <w:rsid w:val="5D818F21"/>
    <w:rsid w:val="5E8A0BD2"/>
    <w:rsid w:val="5EEF37B0"/>
    <w:rsid w:val="6152A7C1"/>
    <w:rsid w:val="61A5D01C"/>
    <w:rsid w:val="61AE9D2F"/>
    <w:rsid w:val="61FD0C56"/>
    <w:rsid w:val="62BA311A"/>
    <w:rsid w:val="6331C8AD"/>
    <w:rsid w:val="63FC6CE0"/>
    <w:rsid w:val="64262D8A"/>
    <w:rsid w:val="652CE442"/>
    <w:rsid w:val="6569905A"/>
    <w:rsid w:val="658F862D"/>
    <w:rsid w:val="65A01207"/>
    <w:rsid w:val="6631E4F8"/>
    <w:rsid w:val="664ED96C"/>
    <w:rsid w:val="66F25C2B"/>
    <w:rsid w:val="6712BFE6"/>
    <w:rsid w:val="68219F6A"/>
    <w:rsid w:val="6842175C"/>
    <w:rsid w:val="68460CF0"/>
    <w:rsid w:val="685D2D60"/>
    <w:rsid w:val="688569A1"/>
    <w:rsid w:val="68BC05BE"/>
    <w:rsid w:val="693ABF03"/>
    <w:rsid w:val="69461D05"/>
    <w:rsid w:val="695A7F65"/>
    <w:rsid w:val="69B7E438"/>
    <w:rsid w:val="6C5EA7E4"/>
    <w:rsid w:val="6C6E45F7"/>
    <w:rsid w:val="6CE09955"/>
    <w:rsid w:val="6D04EC6E"/>
    <w:rsid w:val="6D22D27B"/>
    <w:rsid w:val="6D6DF625"/>
    <w:rsid w:val="6D844B2A"/>
    <w:rsid w:val="6D9013FC"/>
    <w:rsid w:val="6FEA73DD"/>
    <w:rsid w:val="70B99662"/>
    <w:rsid w:val="7169E00B"/>
    <w:rsid w:val="71ECE081"/>
    <w:rsid w:val="71FFADED"/>
    <w:rsid w:val="72776FD0"/>
    <w:rsid w:val="72C48086"/>
    <w:rsid w:val="72D3FB29"/>
    <w:rsid w:val="72E609BF"/>
    <w:rsid w:val="73EB678C"/>
    <w:rsid w:val="743E1ED4"/>
    <w:rsid w:val="74F2E708"/>
    <w:rsid w:val="75395DC3"/>
    <w:rsid w:val="76A5708D"/>
    <w:rsid w:val="775DA8E6"/>
    <w:rsid w:val="77C0E14E"/>
    <w:rsid w:val="7820E289"/>
    <w:rsid w:val="7890793F"/>
    <w:rsid w:val="78CBC38A"/>
    <w:rsid w:val="7943FC5C"/>
    <w:rsid w:val="79F54F3D"/>
    <w:rsid w:val="7A20503B"/>
    <w:rsid w:val="7A62C186"/>
    <w:rsid w:val="7B3D6D41"/>
    <w:rsid w:val="7BD8C15A"/>
    <w:rsid w:val="7C046C55"/>
    <w:rsid w:val="7C7BB8CB"/>
    <w:rsid w:val="7C9358DC"/>
    <w:rsid w:val="7CE8C42F"/>
    <w:rsid w:val="7D1C1BBF"/>
    <w:rsid w:val="7D775412"/>
    <w:rsid w:val="7D94E9BF"/>
    <w:rsid w:val="7E203105"/>
    <w:rsid w:val="7E9CB4AD"/>
    <w:rsid w:val="7F72CF7E"/>
    <w:rsid w:val="7FCA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1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93"/>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Numbered Para 1,Dot pt,No Spacing1,List Paragraph Char Char Char,Indicator Text,Bullet 1,Bullet Points,MAIN CONTENT,IFCL - List Paragraph,List Paragraph1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qFormat/>
    <w:rsid w:val="005C04AE"/>
    <w:rPr>
      <w:rFonts w:eastAsia="Times New Roman"/>
      <w:sz w:val="20"/>
      <w:szCs w:val="20"/>
      <w:lang w:val="en-AU" w:eastAsia="x-none"/>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link w:val="FootnoteRefernece"/>
    <w:uiPriority w:val="99"/>
    <w:qFormat/>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Numbered Para 1 Char,Dot pt Char,No Spacing1 Char,List Paragraph Char Char Char Char,Indicator Text Char,Bullet 1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customStyle="1" w:styleId="TableGridLight1">
    <w:name w:val="Table Grid Light1"/>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 w:type="paragraph" w:customStyle="1" w:styleId="FootnoteRefernece">
    <w:name w:val="Footnote Refernece"/>
    <w:aliases w:val="ftref,Odwołanie przypisu,Footnotes refss,Ref,de nota al pie,E,E FNZ"/>
    <w:basedOn w:val="Normal"/>
    <w:next w:val="Normal"/>
    <w:link w:val="FootnoteReference"/>
    <w:uiPriority w:val="99"/>
    <w:rsid w:val="00A778BD"/>
    <w:pPr>
      <w:spacing w:after="160" w:line="240" w:lineRule="exact"/>
      <w:jc w:val="both"/>
    </w:pPr>
    <w:rPr>
      <w:rFonts w:ascii="Calibri" w:hAnsi="Calibri"/>
      <w:sz w:val="20"/>
      <w:szCs w:val="20"/>
      <w:vertAlign w:val="superscript"/>
      <w:lang w:val="en-US" w:eastAsia="en-US"/>
    </w:rPr>
  </w:style>
  <w:style w:type="character" w:customStyle="1" w:styleId="UnresolvedMention1">
    <w:name w:val="Unresolved Mention1"/>
    <w:basedOn w:val="DefaultParagraphFont"/>
    <w:uiPriority w:val="99"/>
    <w:semiHidden/>
    <w:unhideWhenUsed/>
    <w:rsid w:val="0010750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093"/>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Numbered Para 1,Dot pt,No Spacing1,List Paragraph Char Char Char,Indicator Text,Bullet 1,Bullet Points,MAIN CONTENT,IFCL - List Paragraph,List Paragraph1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qFormat/>
    <w:rsid w:val="005C04AE"/>
    <w:rPr>
      <w:rFonts w:eastAsia="Times New Roman"/>
      <w:sz w:val="20"/>
      <w:szCs w:val="20"/>
      <w:lang w:val="en-AU" w:eastAsia="x-none"/>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link w:val="FootnoteRefernece"/>
    <w:uiPriority w:val="99"/>
    <w:qFormat/>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Numbered Para 1 Char,Dot pt Char,No Spacing1 Char,List Paragraph Char Char Char Char,Indicator Text Char,Bullet 1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customStyle="1" w:styleId="TableGridLight1">
    <w:name w:val="Table Grid Light1"/>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 w:type="paragraph" w:customStyle="1" w:styleId="FootnoteRefernece">
    <w:name w:val="Footnote Refernece"/>
    <w:aliases w:val="ftref,Odwołanie przypisu,Footnotes refss,Ref,de nota al pie,E,E FNZ"/>
    <w:basedOn w:val="Normal"/>
    <w:next w:val="Normal"/>
    <w:link w:val="FootnoteReference"/>
    <w:uiPriority w:val="99"/>
    <w:rsid w:val="00A778BD"/>
    <w:pPr>
      <w:spacing w:after="160" w:line="240" w:lineRule="exact"/>
      <w:jc w:val="both"/>
    </w:pPr>
    <w:rPr>
      <w:rFonts w:ascii="Calibri" w:hAnsi="Calibri"/>
      <w:sz w:val="20"/>
      <w:szCs w:val="20"/>
      <w:vertAlign w:val="superscript"/>
      <w:lang w:val="en-US" w:eastAsia="en-US"/>
    </w:rPr>
  </w:style>
  <w:style w:type="character" w:customStyle="1" w:styleId="UnresolvedMention1">
    <w:name w:val="Unresolved Mention1"/>
    <w:basedOn w:val="DefaultParagraphFont"/>
    <w:uiPriority w:val="99"/>
    <w:semiHidden/>
    <w:unhideWhenUsed/>
    <w:rsid w:val="0010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08669868">
      <w:bodyDiv w:val="1"/>
      <w:marLeft w:val="0"/>
      <w:marRight w:val="0"/>
      <w:marTop w:val="0"/>
      <w:marBottom w:val="0"/>
      <w:divBdr>
        <w:top w:val="none" w:sz="0" w:space="0" w:color="auto"/>
        <w:left w:val="none" w:sz="0" w:space="0" w:color="auto"/>
        <w:bottom w:val="none" w:sz="0" w:space="0" w:color="auto"/>
        <w:right w:val="none" w:sz="0" w:space="0" w:color="auto"/>
      </w:divBdr>
    </w:div>
    <w:div w:id="152990566">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6344491">
      <w:bodyDiv w:val="1"/>
      <w:marLeft w:val="0"/>
      <w:marRight w:val="0"/>
      <w:marTop w:val="0"/>
      <w:marBottom w:val="0"/>
      <w:divBdr>
        <w:top w:val="none" w:sz="0" w:space="0" w:color="auto"/>
        <w:left w:val="none" w:sz="0" w:space="0" w:color="auto"/>
        <w:bottom w:val="none" w:sz="0" w:space="0" w:color="auto"/>
        <w:right w:val="none" w:sz="0" w:space="0" w:color="auto"/>
      </w:divBdr>
    </w:div>
    <w:div w:id="317654835">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732510631">
      <w:bodyDiv w:val="1"/>
      <w:marLeft w:val="0"/>
      <w:marRight w:val="0"/>
      <w:marTop w:val="0"/>
      <w:marBottom w:val="0"/>
      <w:divBdr>
        <w:top w:val="none" w:sz="0" w:space="0" w:color="auto"/>
        <w:left w:val="none" w:sz="0" w:space="0" w:color="auto"/>
        <w:bottom w:val="none" w:sz="0" w:space="0" w:color="auto"/>
        <w:right w:val="none" w:sz="0" w:space="0" w:color="auto"/>
      </w:divBdr>
    </w:div>
    <w:div w:id="747728008">
      <w:bodyDiv w:val="1"/>
      <w:marLeft w:val="0"/>
      <w:marRight w:val="0"/>
      <w:marTop w:val="0"/>
      <w:marBottom w:val="0"/>
      <w:divBdr>
        <w:top w:val="none" w:sz="0" w:space="0" w:color="auto"/>
        <w:left w:val="none" w:sz="0" w:space="0" w:color="auto"/>
        <w:bottom w:val="none" w:sz="0" w:space="0" w:color="auto"/>
        <w:right w:val="none" w:sz="0" w:space="0" w:color="auto"/>
      </w:divBdr>
    </w:div>
    <w:div w:id="839732457">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45851106">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50427063">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4646432">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44722714">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59347178">
      <w:bodyDiv w:val="1"/>
      <w:marLeft w:val="0"/>
      <w:marRight w:val="0"/>
      <w:marTop w:val="0"/>
      <w:marBottom w:val="0"/>
      <w:divBdr>
        <w:top w:val="none" w:sz="0" w:space="0" w:color="auto"/>
        <w:left w:val="none" w:sz="0" w:space="0" w:color="auto"/>
        <w:bottom w:val="none" w:sz="0" w:space="0" w:color="auto"/>
        <w:right w:val="none" w:sz="0" w:space="0" w:color="auto"/>
      </w:divBdr>
    </w:div>
    <w:div w:id="1881553856">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2.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3.xml><?xml version="1.0" encoding="utf-8"?>
<ds:datastoreItem xmlns:ds="http://schemas.openxmlformats.org/officeDocument/2006/customXml" ds:itemID="{EB4724CA-958F-4454-8F9D-8A0D521A1150}">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F96F3A-45AF-49F2-AB3C-4304E3C2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9983</Words>
  <Characters>5691</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20. decembra noteikumos Nr. 859 „ Darbības programmas “Izaugsme un nodarbinātība” 5.4.2. specifiskā atbalsta mērķa “Nodrošināt vides monitoringa un kontroles sistēmas attīstību un savlaicīgu vides risku novēršanu, k</vt:lpstr>
      <vt:lpstr>“Grozījumi Ministru kabineta 2016. gada 20. decembra noteikumos Nr. 859 „ Darbības programmas “Izaugsme un nodarbinātība” 5.4.2. specifiskā atbalsta mērķa “Nodrošināt vides monitoringa un kontroles sistēmas attīstību un savlaicīgu vides risku novēršanu, k</vt:lpstr>
    </vt:vector>
  </TitlesOfParts>
  <Company>VARAM</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859 „ Darbības programmas “Izaugsme un nodarbinātība” 5.4.2. specifiskā atbalsta mērķa “Nodrošināt vides monitoringa un kontroles sistēmas attīstību un savlaicīgu vides risku novēršanu, k</dc:title>
  <dc:subject>MK noteikumu anotācija</dc:subject>
  <dc:creator>Ilze Opermane</dc:creator>
  <dc:description>Ilze Opermane
ilze.opermane@varam.gov.lv, 66016745</dc:description>
  <cp:lastModifiedBy>Ilze Opermane</cp:lastModifiedBy>
  <cp:revision>4</cp:revision>
  <cp:lastPrinted>2020-11-05T10:06:00Z</cp:lastPrinted>
  <dcterms:created xsi:type="dcterms:W3CDTF">2020-11-17T13:32:00Z</dcterms:created>
  <dcterms:modified xsi:type="dcterms:W3CDTF">2020-11-17T13:34:00Z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