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5EB8" w14:textId="77777777" w:rsidR="007116C7" w:rsidRPr="001F4E90" w:rsidRDefault="007116C7" w:rsidP="00DB7395">
      <w:pPr>
        <w:pStyle w:val="naisnod"/>
        <w:spacing w:before="0" w:after="0"/>
        <w:ind w:firstLine="720"/>
        <w:rPr>
          <w:sz w:val="28"/>
          <w:szCs w:val="28"/>
        </w:rPr>
      </w:pPr>
      <w:r w:rsidRPr="001F4E90">
        <w:rPr>
          <w:sz w:val="28"/>
          <w:szCs w:val="28"/>
        </w:rPr>
        <w:t>Izziņa par atzinumos sniegtajiem iebildumiem</w:t>
      </w:r>
    </w:p>
    <w:p w14:paraId="30BDA604" w14:textId="77777777" w:rsidR="007116C7" w:rsidRPr="001F4E90"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1F4E90" w14:paraId="0E7FA312" w14:textId="77777777">
        <w:trPr>
          <w:jc w:val="center"/>
        </w:trPr>
        <w:tc>
          <w:tcPr>
            <w:tcW w:w="10188" w:type="dxa"/>
            <w:tcBorders>
              <w:bottom w:val="single" w:sz="6" w:space="0" w:color="000000"/>
            </w:tcBorders>
          </w:tcPr>
          <w:p w14:paraId="7696B3E1" w14:textId="662F5D43" w:rsidR="007116C7" w:rsidRPr="001F4E90" w:rsidRDefault="002735B1" w:rsidP="008E429C">
            <w:pPr>
              <w:ind w:firstLine="720"/>
              <w:jc w:val="center"/>
              <w:rPr>
                <w:b/>
              </w:rPr>
            </w:pPr>
            <w:r w:rsidRPr="001F4E90">
              <w:rPr>
                <w:b/>
              </w:rPr>
              <w:t>p</w:t>
            </w:r>
            <w:r w:rsidR="0004446D" w:rsidRPr="001F4E90">
              <w:rPr>
                <w:b/>
              </w:rPr>
              <w:t xml:space="preserve">ar </w:t>
            </w:r>
            <w:r w:rsidR="001F25C5" w:rsidRPr="001F4E90">
              <w:rPr>
                <w:b/>
              </w:rPr>
              <w:t xml:space="preserve">rīkojuma </w:t>
            </w:r>
            <w:r w:rsidR="0004446D" w:rsidRPr="001F4E90">
              <w:rPr>
                <w:b/>
              </w:rPr>
              <w:t>„</w:t>
            </w:r>
            <w:r w:rsidR="00FD3474">
              <w:t xml:space="preserve"> </w:t>
            </w:r>
            <w:r w:rsidR="00FD3474" w:rsidRPr="00FD3474">
              <w:rPr>
                <w:b/>
                <w:lang w:eastAsia="en-US"/>
              </w:rPr>
              <w:t>Par valsts sabiedrības ar ierobežotu atbildību “Nacionālais rehabilitācijas centrs “Vaivari””  valstij dividendēs izmaksājamo peļņas daļu</w:t>
            </w:r>
            <w:r w:rsidR="0004446D" w:rsidRPr="001F4E90">
              <w:rPr>
                <w:b/>
              </w:rPr>
              <w:t>” projektu</w:t>
            </w:r>
          </w:p>
        </w:tc>
      </w:tr>
    </w:tbl>
    <w:p w14:paraId="519FA568" w14:textId="77777777" w:rsidR="007116C7" w:rsidRPr="001F4E90" w:rsidRDefault="007116C7" w:rsidP="009623BC">
      <w:pPr>
        <w:pStyle w:val="naisc"/>
        <w:spacing w:before="0" w:after="0"/>
        <w:ind w:firstLine="1080"/>
      </w:pPr>
      <w:r w:rsidRPr="001F4E90">
        <w:t>(dokumenta veids un nosaukums)</w:t>
      </w:r>
    </w:p>
    <w:p w14:paraId="749965A3" w14:textId="77777777" w:rsidR="007B4C0F" w:rsidRPr="001F4E90" w:rsidRDefault="007B4C0F" w:rsidP="00DB7395">
      <w:pPr>
        <w:pStyle w:val="naisf"/>
        <w:spacing w:before="0" w:after="0"/>
        <w:ind w:firstLine="720"/>
      </w:pPr>
    </w:p>
    <w:p w14:paraId="3BDD1CC5" w14:textId="77777777" w:rsidR="007B4C0F" w:rsidRPr="001F4E90" w:rsidRDefault="007B4C0F" w:rsidP="00184479">
      <w:pPr>
        <w:pStyle w:val="naisf"/>
        <w:spacing w:before="0" w:after="0"/>
        <w:ind w:firstLine="0"/>
        <w:jc w:val="center"/>
        <w:rPr>
          <w:b/>
        </w:rPr>
      </w:pPr>
      <w:r w:rsidRPr="001F4E90">
        <w:rPr>
          <w:b/>
        </w:rPr>
        <w:t xml:space="preserve">I. Jautājumi, par kuriem saskaņošanā </w:t>
      </w:r>
      <w:r w:rsidR="00134188" w:rsidRPr="001F4E90">
        <w:rPr>
          <w:b/>
        </w:rPr>
        <w:t xml:space="preserve">vienošanās </w:t>
      </w:r>
      <w:r w:rsidRPr="001F4E90">
        <w:rPr>
          <w:b/>
        </w:rPr>
        <w:t>nav panākta</w:t>
      </w:r>
    </w:p>
    <w:p w14:paraId="2CA58377" w14:textId="77777777" w:rsidR="007B4C0F" w:rsidRPr="001F4E90"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1F4E90" w14:paraId="55EB2588"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64B13429" w14:textId="77777777" w:rsidR="005F4BFD" w:rsidRPr="001F4E90" w:rsidRDefault="005F4BFD" w:rsidP="0036160E">
            <w:pPr>
              <w:pStyle w:val="naisc"/>
              <w:spacing w:before="0" w:after="0"/>
            </w:pPr>
            <w:r w:rsidRPr="001F4E90">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D2AF11E" w14:textId="77777777" w:rsidR="005F4BFD" w:rsidRPr="001F4E90" w:rsidRDefault="005F4BFD" w:rsidP="00364BB6">
            <w:pPr>
              <w:pStyle w:val="naisc"/>
              <w:spacing w:before="0" w:after="0"/>
              <w:ind w:firstLine="12"/>
            </w:pPr>
            <w:r w:rsidRPr="001F4E90">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370FF23" w14:textId="77777777" w:rsidR="005F4BFD" w:rsidRPr="001F4E90" w:rsidRDefault="005F4BFD" w:rsidP="00364BB6">
            <w:pPr>
              <w:pStyle w:val="naisc"/>
              <w:spacing w:before="0" w:after="0"/>
              <w:ind w:right="3"/>
            </w:pPr>
            <w:r w:rsidRPr="001F4E90">
              <w:t>Atzinumā norādītais ministrijas (citas institūcijas) iebildums</w:t>
            </w:r>
            <w:r w:rsidR="00184479" w:rsidRPr="001F4E90">
              <w:t>,</w:t>
            </w:r>
            <w:r w:rsidR="000E5509" w:rsidRPr="001F4E90">
              <w:t xml:space="preserve"> kā arī saskaņošanā papildus izteiktais iebildums</w:t>
            </w:r>
            <w:r w:rsidRPr="001F4E90">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50F8C9A4" w14:textId="77777777" w:rsidR="005F4BFD" w:rsidRPr="001F4E90" w:rsidRDefault="005F4BFD" w:rsidP="00364BB6">
            <w:pPr>
              <w:pStyle w:val="naisc"/>
              <w:spacing w:before="0" w:after="0"/>
              <w:ind w:firstLine="21"/>
            </w:pPr>
            <w:r w:rsidRPr="001F4E90">
              <w:t>Atbildīgās ministrijas pamatojums</w:t>
            </w:r>
            <w:r w:rsidR="009307F2" w:rsidRPr="001F4E90">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735C7004" w14:textId="77777777" w:rsidR="005F4BFD" w:rsidRPr="001F4E90" w:rsidRDefault="005F4BFD" w:rsidP="00364BB6">
            <w:pPr>
              <w:jc w:val="center"/>
            </w:pPr>
            <w:r w:rsidRPr="001F4E90">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3C4248AF" w14:textId="77777777" w:rsidR="005F4BFD" w:rsidRPr="001F4E90" w:rsidRDefault="005F4BFD" w:rsidP="00364BB6">
            <w:pPr>
              <w:jc w:val="center"/>
            </w:pPr>
            <w:r w:rsidRPr="001F4E90">
              <w:t>Projekta attiecīgā punkta (panta) galīgā redakcija</w:t>
            </w:r>
          </w:p>
        </w:tc>
      </w:tr>
      <w:tr w:rsidR="005F4BFD" w:rsidRPr="001F4E90" w14:paraId="7CF9CF50" w14:textId="77777777" w:rsidTr="006342D2">
        <w:tc>
          <w:tcPr>
            <w:tcW w:w="708" w:type="dxa"/>
            <w:tcBorders>
              <w:top w:val="single" w:sz="6" w:space="0" w:color="000000"/>
              <w:left w:val="single" w:sz="6" w:space="0" w:color="000000"/>
              <w:bottom w:val="single" w:sz="6" w:space="0" w:color="000000"/>
              <w:right w:val="single" w:sz="6" w:space="0" w:color="000000"/>
            </w:tcBorders>
          </w:tcPr>
          <w:p w14:paraId="390BC8F2" w14:textId="77777777" w:rsidR="005F4BFD" w:rsidRPr="001F4E90" w:rsidRDefault="008A36C9" w:rsidP="008A36C9">
            <w:pPr>
              <w:pStyle w:val="naisc"/>
              <w:spacing w:before="0" w:after="0"/>
              <w:rPr>
                <w:sz w:val="20"/>
                <w:szCs w:val="20"/>
              </w:rPr>
            </w:pPr>
            <w:r w:rsidRPr="001F4E90">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428AD08" w14:textId="77777777" w:rsidR="005F4BFD" w:rsidRPr="001F4E90" w:rsidRDefault="008A36C9" w:rsidP="008A36C9">
            <w:pPr>
              <w:pStyle w:val="naisc"/>
              <w:spacing w:before="0" w:after="0"/>
              <w:ind w:firstLine="720"/>
              <w:rPr>
                <w:sz w:val="20"/>
                <w:szCs w:val="20"/>
              </w:rPr>
            </w:pPr>
            <w:r w:rsidRPr="001F4E90">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782B976" w14:textId="77777777" w:rsidR="005F4BFD" w:rsidRPr="001F4E90" w:rsidRDefault="008A36C9" w:rsidP="008A36C9">
            <w:pPr>
              <w:pStyle w:val="naisc"/>
              <w:spacing w:before="0" w:after="0"/>
              <w:ind w:firstLine="720"/>
              <w:rPr>
                <w:sz w:val="20"/>
                <w:szCs w:val="20"/>
              </w:rPr>
            </w:pPr>
            <w:r w:rsidRPr="001F4E90">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D11CE7D" w14:textId="77777777" w:rsidR="005F4BFD" w:rsidRPr="001F4E90" w:rsidRDefault="008A36C9" w:rsidP="008A36C9">
            <w:pPr>
              <w:pStyle w:val="naisc"/>
              <w:spacing w:before="0" w:after="0"/>
              <w:ind w:firstLine="720"/>
              <w:rPr>
                <w:sz w:val="20"/>
                <w:szCs w:val="20"/>
              </w:rPr>
            </w:pPr>
            <w:r w:rsidRPr="001F4E90">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2B7D88" w14:textId="77777777" w:rsidR="005F4BFD" w:rsidRPr="001F4E90" w:rsidRDefault="008A36C9" w:rsidP="008A36C9">
            <w:pPr>
              <w:jc w:val="center"/>
              <w:rPr>
                <w:sz w:val="20"/>
                <w:szCs w:val="20"/>
              </w:rPr>
            </w:pPr>
            <w:r w:rsidRPr="001F4E90">
              <w:rPr>
                <w:sz w:val="20"/>
                <w:szCs w:val="20"/>
              </w:rPr>
              <w:t>5</w:t>
            </w:r>
          </w:p>
        </w:tc>
        <w:tc>
          <w:tcPr>
            <w:tcW w:w="2409" w:type="dxa"/>
            <w:tcBorders>
              <w:top w:val="single" w:sz="4" w:space="0" w:color="auto"/>
              <w:left w:val="single" w:sz="4" w:space="0" w:color="auto"/>
              <w:bottom w:val="single" w:sz="4" w:space="0" w:color="auto"/>
            </w:tcBorders>
          </w:tcPr>
          <w:p w14:paraId="227BA872" w14:textId="77777777" w:rsidR="005F4BFD" w:rsidRPr="001F4E90" w:rsidRDefault="008A36C9" w:rsidP="008A36C9">
            <w:pPr>
              <w:jc w:val="center"/>
              <w:rPr>
                <w:sz w:val="20"/>
                <w:szCs w:val="20"/>
              </w:rPr>
            </w:pPr>
            <w:r w:rsidRPr="001F4E90">
              <w:rPr>
                <w:sz w:val="20"/>
                <w:szCs w:val="20"/>
              </w:rPr>
              <w:t>6</w:t>
            </w:r>
          </w:p>
        </w:tc>
      </w:tr>
      <w:tr w:rsidR="00C329F9" w:rsidRPr="001F4E90" w14:paraId="62B11DF1" w14:textId="77777777" w:rsidTr="00206E39">
        <w:trPr>
          <w:trHeight w:val="72"/>
        </w:trPr>
        <w:tc>
          <w:tcPr>
            <w:tcW w:w="708" w:type="dxa"/>
            <w:tcBorders>
              <w:left w:val="single" w:sz="6" w:space="0" w:color="000000"/>
              <w:bottom w:val="single" w:sz="4" w:space="0" w:color="auto"/>
              <w:right w:val="single" w:sz="6" w:space="0" w:color="000000"/>
            </w:tcBorders>
          </w:tcPr>
          <w:p w14:paraId="27873443" w14:textId="77777777" w:rsidR="00C329F9" w:rsidRPr="001F4E90" w:rsidRDefault="00B5253B" w:rsidP="00206E39">
            <w:pPr>
              <w:jc w:val="center"/>
            </w:pPr>
            <w:r w:rsidRPr="001F4E90">
              <w:t>1.</w:t>
            </w:r>
          </w:p>
        </w:tc>
        <w:tc>
          <w:tcPr>
            <w:tcW w:w="3086" w:type="dxa"/>
            <w:tcBorders>
              <w:left w:val="single" w:sz="6" w:space="0" w:color="000000"/>
              <w:bottom w:val="single" w:sz="4" w:space="0" w:color="auto"/>
              <w:right w:val="single" w:sz="6" w:space="0" w:color="000000"/>
            </w:tcBorders>
          </w:tcPr>
          <w:p w14:paraId="08ECBBAB" w14:textId="77777777" w:rsidR="00C329F9" w:rsidRPr="001F4E90" w:rsidRDefault="00C329F9" w:rsidP="00206E39">
            <w:pPr>
              <w:pStyle w:val="naisc"/>
              <w:spacing w:before="0" w:after="0"/>
              <w:jc w:val="both"/>
            </w:pPr>
          </w:p>
        </w:tc>
        <w:tc>
          <w:tcPr>
            <w:tcW w:w="3118" w:type="dxa"/>
            <w:tcBorders>
              <w:left w:val="single" w:sz="6" w:space="0" w:color="000000"/>
              <w:bottom w:val="single" w:sz="4" w:space="0" w:color="auto"/>
              <w:right w:val="single" w:sz="6" w:space="0" w:color="000000"/>
            </w:tcBorders>
          </w:tcPr>
          <w:p w14:paraId="7CE853FA" w14:textId="77777777" w:rsidR="00B5253B" w:rsidRPr="001F4E90" w:rsidRDefault="00B5253B" w:rsidP="00206E39">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77EA9B3F" w14:textId="77777777" w:rsidR="00FF3413" w:rsidRPr="001F4E90" w:rsidRDefault="00FF3413" w:rsidP="00206E39">
            <w:pPr>
              <w:jc w:val="both"/>
            </w:pPr>
          </w:p>
        </w:tc>
        <w:tc>
          <w:tcPr>
            <w:tcW w:w="2410" w:type="dxa"/>
            <w:tcBorders>
              <w:top w:val="single" w:sz="4" w:space="0" w:color="auto"/>
              <w:left w:val="single" w:sz="4" w:space="0" w:color="auto"/>
              <w:bottom w:val="single" w:sz="4" w:space="0" w:color="auto"/>
              <w:right w:val="single" w:sz="4" w:space="0" w:color="auto"/>
            </w:tcBorders>
          </w:tcPr>
          <w:p w14:paraId="7E52C2C8" w14:textId="77777777" w:rsidR="00C329F9" w:rsidRPr="001F4E90" w:rsidRDefault="00C329F9" w:rsidP="00206E39"/>
        </w:tc>
        <w:tc>
          <w:tcPr>
            <w:tcW w:w="2409" w:type="dxa"/>
            <w:tcBorders>
              <w:top w:val="single" w:sz="4" w:space="0" w:color="auto"/>
              <w:left w:val="single" w:sz="4" w:space="0" w:color="auto"/>
              <w:bottom w:val="single" w:sz="4" w:space="0" w:color="auto"/>
            </w:tcBorders>
          </w:tcPr>
          <w:p w14:paraId="48077F72" w14:textId="77777777" w:rsidR="00C329F9" w:rsidRPr="001F4E90" w:rsidRDefault="00C329F9" w:rsidP="00206E39"/>
        </w:tc>
      </w:tr>
    </w:tbl>
    <w:p w14:paraId="3FD6851C" w14:textId="77777777" w:rsidR="007B4C0F" w:rsidRPr="001F4E90" w:rsidRDefault="007B4C0F" w:rsidP="007B4C0F">
      <w:pPr>
        <w:pStyle w:val="naisf"/>
        <w:spacing w:before="0" w:after="0"/>
        <w:ind w:firstLine="0"/>
      </w:pPr>
    </w:p>
    <w:p w14:paraId="23BD65DB" w14:textId="77777777" w:rsidR="005D67F7" w:rsidRPr="001F4E90" w:rsidRDefault="005D67F7" w:rsidP="005D67F7">
      <w:pPr>
        <w:pStyle w:val="naisf"/>
        <w:spacing w:before="0" w:after="0"/>
        <w:ind w:firstLine="0"/>
        <w:rPr>
          <w:b/>
        </w:rPr>
      </w:pPr>
      <w:r w:rsidRPr="001F4E90">
        <w:rPr>
          <w:b/>
        </w:rPr>
        <w:t xml:space="preserve">Informācija par </w:t>
      </w:r>
      <w:proofErr w:type="spellStart"/>
      <w:r w:rsidRPr="001F4E90">
        <w:rPr>
          <w:b/>
        </w:rPr>
        <w:t>starpministriju</w:t>
      </w:r>
      <w:proofErr w:type="spellEnd"/>
      <w:r w:rsidRPr="001F4E90">
        <w:rPr>
          <w:b/>
        </w:rPr>
        <w:t xml:space="preserve"> (starpinstitūciju) sanāksmi vai elektronisko saskaņošanu</w:t>
      </w:r>
    </w:p>
    <w:p w14:paraId="33F93E81" w14:textId="77777777" w:rsidR="005D67F7" w:rsidRPr="001F4E90" w:rsidRDefault="005A0685" w:rsidP="005A0685">
      <w:pPr>
        <w:pStyle w:val="naisf"/>
        <w:tabs>
          <w:tab w:val="left" w:pos="13080"/>
        </w:tabs>
        <w:spacing w:before="0" w:after="0"/>
        <w:ind w:firstLine="0"/>
        <w:rPr>
          <w:b/>
        </w:rPr>
      </w:pPr>
      <w:r w:rsidRPr="001F4E90">
        <w:rPr>
          <w:b/>
        </w:rPr>
        <w:tab/>
      </w:r>
    </w:p>
    <w:tbl>
      <w:tblPr>
        <w:tblW w:w="12582" w:type="dxa"/>
        <w:tblLook w:val="00A0" w:firstRow="1" w:lastRow="0" w:firstColumn="1" w:lastColumn="0" w:noHBand="0" w:noVBand="0"/>
      </w:tblPr>
      <w:tblGrid>
        <w:gridCol w:w="6345"/>
        <w:gridCol w:w="363"/>
        <w:gridCol w:w="840"/>
        <w:gridCol w:w="5034"/>
      </w:tblGrid>
      <w:tr w:rsidR="007B4C0F" w:rsidRPr="001F4E90" w14:paraId="765CB8D6" w14:textId="77777777">
        <w:tc>
          <w:tcPr>
            <w:tcW w:w="6345" w:type="dxa"/>
          </w:tcPr>
          <w:p w14:paraId="7BDF9A53" w14:textId="77777777" w:rsidR="007B4C0F" w:rsidRPr="001F4E90" w:rsidRDefault="005D67F7" w:rsidP="005D67F7">
            <w:pPr>
              <w:pStyle w:val="naisf"/>
              <w:spacing w:before="0" w:after="0"/>
              <w:ind w:firstLine="0"/>
            </w:pPr>
            <w:r w:rsidRPr="001F4E90">
              <w:t>D</w:t>
            </w:r>
            <w:r w:rsidR="007B4C0F" w:rsidRPr="001F4E90">
              <w:t>atums</w:t>
            </w:r>
          </w:p>
        </w:tc>
        <w:tc>
          <w:tcPr>
            <w:tcW w:w="6237" w:type="dxa"/>
            <w:gridSpan w:val="3"/>
            <w:tcBorders>
              <w:bottom w:val="single" w:sz="4" w:space="0" w:color="auto"/>
            </w:tcBorders>
          </w:tcPr>
          <w:p w14:paraId="4C305C96" w14:textId="748A4AE0" w:rsidR="004054F8" w:rsidRPr="001F4E90" w:rsidRDefault="003851F4" w:rsidP="00B5253B">
            <w:pPr>
              <w:pStyle w:val="NormalWeb"/>
              <w:spacing w:before="0" w:beforeAutospacing="0" w:after="0" w:afterAutospacing="0"/>
            </w:pPr>
            <w:r>
              <w:t>01.10</w:t>
            </w:r>
            <w:r w:rsidR="00A55CE1" w:rsidRPr="001F4E90">
              <w:t>.2020.</w:t>
            </w:r>
          </w:p>
        </w:tc>
      </w:tr>
      <w:tr w:rsidR="003C27A2" w:rsidRPr="001F4E90" w14:paraId="5484D0B9" w14:textId="77777777">
        <w:tc>
          <w:tcPr>
            <w:tcW w:w="6345" w:type="dxa"/>
          </w:tcPr>
          <w:p w14:paraId="5E2BDB7B" w14:textId="77777777" w:rsidR="003C27A2" w:rsidRPr="001F4E90" w:rsidRDefault="003C27A2" w:rsidP="007B4C0F">
            <w:pPr>
              <w:pStyle w:val="naisf"/>
              <w:spacing w:before="0" w:after="0"/>
              <w:ind w:firstLine="0"/>
            </w:pPr>
          </w:p>
        </w:tc>
        <w:tc>
          <w:tcPr>
            <w:tcW w:w="6237" w:type="dxa"/>
            <w:gridSpan w:val="3"/>
            <w:tcBorders>
              <w:top w:val="single" w:sz="4" w:space="0" w:color="auto"/>
            </w:tcBorders>
          </w:tcPr>
          <w:p w14:paraId="538FF3B2" w14:textId="77777777" w:rsidR="003C27A2" w:rsidRPr="001F4E90" w:rsidRDefault="003C27A2" w:rsidP="0036160E">
            <w:pPr>
              <w:pStyle w:val="NormalWeb"/>
              <w:spacing w:before="0" w:beforeAutospacing="0" w:after="0" w:afterAutospacing="0"/>
              <w:ind w:firstLine="720"/>
            </w:pPr>
          </w:p>
        </w:tc>
      </w:tr>
      <w:tr w:rsidR="007B4C0F" w:rsidRPr="001F4E90" w14:paraId="38767FD7" w14:textId="77777777">
        <w:tc>
          <w:tcPr>
            <w:tcW w:w="6345" w:type="dxa"/>
          </w:tcPr>
          <w:p w14:paraId="064839FA" w14:textId="77777777" w:rsidR="007B4C0F" w:rsidRPr="001F4E90" w:rsidRDefault="00365CC0" w:rsidP="003C27A2">
            <w:pPr>
              <w:pStyle w:val="naiskr"/>
              <w:spacing w:before="0" w:after="0"/>
            </w:pPr>
            <w:r w:rsidRPr="001F4E90">
              <w:t>Saskaņošanas dalībnieki</w:t>
            </w:r>
          </w:p>
        </w:tc>
        <w:tc>
          <w:tcPr>
            <w:tcW w:w="6237" w:type="dxa"/>
            <w:gridSpan w:val="3"/>
          </w:tcPr>
          <w:p w14:paraId="1BE4ED76" w14:textId="17B40B39" w:rsidR="007B4C0F" w:rsidRPr="001F4E90" w:rsidRDefault="00711FC3" w:rsidP="005A0685">
            <w:pPr>
              <w:pStyle w:val="NormalWeb"/>
              <w:spacing w:before="0" w:beforeAutospacing="0" w:after="0" w:afterAutospacing="0"/>
            </w:pPr>
            <w:r w:rsidRPr="001F4E90">
              <w:t>Finanšu ministrija</w:t>
            </w:r>
            <w:r w:rsidR="0045261C" w:rsidRPr="001F4E90">
              <w:t xml:space="preserve">, Tieslietu ministrija, </w:t>
            </w:r>
            <w:proofErr w:type="spellStart"/>
            <w:r w:rsidR="0045261C" w:rsidRPr="001F4E90">
              <w:t>Pārresoru</w:t>
            </w:r>
            <w:proofErr w:type="spellEnd"/>
            <w:r w:rsidR="0045261C" w:rsidRPr="001F4E90">
              <w:t xml:space="preserve"> </w:t>
            </w:r>
            <w:r w:rsidR="005A0685" w:rsidRPr="001F4E90">
              <w:t>k</w:t>
            </w:r>
            <w:r w:rsidR="0045261C" w:rsidRPr="001F4E90">
              <w:t>oordinācijas centrs</w:t>
            </w:r>
          </w:p>
        </w:tc>
      </w:tr>
      <w:tr w:rsidR="007B4C0F" w:rsidRPr="001F4E90" w14:paraId="1045307D" w14:textId="77777777">
        <w:tc>
          <w:tcPr>
            <w:tcW w:w="6345" w:type="dxa"/>
          </w:tcPr>
          <w:p w14:paraId="351328E2" w14:textId="77777777" w:rsidR="007B4C0F" w:rsidRPr="001F4E90" w:rsidRDefault="007B4C0F" w:rsidP="0036160E">
            <w:pPr>
              <w:pStyle w:val="naiskr"/>
              <w:spacing w:before="0" w:after="0"/>
              <w:ind w:firstLine="720"/>
            </w:pPr>
            <w:r w:rsidRPr="001F4E90">
              <w:t>  </w:t>
            </w:r>
          </w:p>
        </w:tc>
        <w:tc>
          <w:tcPr>
            <w:tcW w:w="6237" w:type="dxa"/>
            <w:gridSpan w:val="3"/>
            <w:tcBorders>
              <w:top w:val="single" w:sz="6" w:space="0" w:color="000000"/>
              <w:bottom w:val="single" w:sz="6" w:space="0" w:color="000000"/>
            </w:tcBorders>
          </w:tcPr>
          <w:p w14:paraId="3B142E68" w14:textId="77777777" w:rsidR="007B4C0F" w:rsidRPr="001F4E90" w:rsidRDefault="007B4C0F" w:rsidP="0036160E">
            <w:pPr>
              <w:pStyle w:val="naiskr"/>
              <w:spacing w:before="0" w:after="0"/>
              <w:ind w:firstLine="720"/>
            </w:pPr>
          </w:p>
        </w:tc>
      </w:tr>
      <w:tr w:rsidR="000D0AED" w:rsidRPr="001F4E90" w14:paraId="6764FB02" w14:textId="77777777" w:rsidTr="00BA11CD">
        <w:trPr>
          <w:trHeight w:val="285"/>
        </w:trPr>
        <w:tc>
          <w:tcPr>
            <w:tcW w:w="6345" w:type="dxa"/>
          </w:tcPr>
          <w:p w14:paraId="4961E3AE" w14:textId="77777777" w:rsidR="000D0AED" w:rsidRPr="001F4E90" w:rsidRDefault="000D0AED" w:rsidP="000D0AED">
            <w:pPr>
              <w:pStyle w:val="naiskr"/>
              <w:spacing w:before="0" w:after="0"/>
            </w:pPr>
          </w:p>
        </w:tc>
        <w:tc>
          <w:tcPr>
            <w:tcW w:w="1203" w:type="dxa"/>
            <w:gridSpan w:val="2"/>
          </w:tcPr>
          <w:p w14:paraId="4B6873DC" w14:textId="77777777" w:rsidR="000D0AED" w:rsidRPr="001F4E90" w:rsidRDefault="000D0AED" w:rsidP="0036160E">
            <w:pPr>
              <w:pStyle w:val="naiskr"/>
              <w:spacing w:before="0" w:after="0"/>
              <w:ind w:firstLine="720"/>
            </w:pPr>
          </w:p>
        </w:tc>
        <w:tc>
          <w:tcPr>
            <w:tcW w:w="5034" w:type="dxa"/>
          </w:tcPr>
          <w:p w14:paraId="01319D1C" w14:textId="77777777" w:rsidR="000D0AED" w:rsidRPr="001F4E90" w:rsidRDefault="000D0AED" w:rsidP="0036160E">
            <w:pPr>
              <w:pStyle w:val="naiskr"/>
              <w:spacing w:before="0" w:after="0"/>
              <w:ind w:firstLine="12"/>
            </w:pPr>
          </w:p>
        </w:tc>
      </w:tr>
      <w:tr w:rsidR="007B4C0F" w:rsidRPr="001F4E90" w14:paraId="0B400761" w14:textId="77777777" w:rsidTr="00BA11CD">
        <w:trPr>
          <w:trHeight w:val="285"/>
        </w:trPr>
        <w:tc>
          <w:tcPr>
            <w:tcW w:w="6708" w:type="dxa"/>
            <w:gridSpan w:val="2"/>
          </w:tcPr>
          <w:p w14:paraId="27FE72A4" w14:textId="77777777" w:rsidR="007B4C0F" w:rsidRPr="001F4E90" w:rsidRDefault="00365CC0" w:rsidP="000D0AED">
            <w:pPr>
              <w:pStyle w:val="naiskr"/>
              <w:spacing w:before="0" w:after="0"/>
            </w:pPr>
            <w:r w:rsidRPr="001F4E90">
              <w:t xml:space="preserve">Saskaņošanas dalībnieki </w:t>
            </w:r>
            <w:r w:rsidR="007B4C0F" w:rsidRPr="001F4E90">
              <w:t>izskatīja</w:t>
            </w:r>
            <w:r w:rsidR="005D67F7" w:rsidRPr="001F4E90">
              <w:t xml:space="preserve"> šādu ministriju </w:t>
            </w:r>
            <w:r w:rsidR="003E4C3F" w:rsidRPr="001F4E90">
              <w:t>(c</w:t>
            </w:r>
            <w:r w:rsidR="005D67F7" w:rsidRPr="001F4E90">
              <w:t>itu institūciju</w:t>
            </w:r>
            <w:r w:rsidR="003E4C3F" w:rsidRPr="001F4E90">
              <w:t>)</w:t>
            </w:r>
            <w:r w:rsidR="005D67F7" w:rsidRPr="001F4E90">
              <w:t xml:space="preserve"> iebildumus</w:t>
            </w:r>
          </w:p>
        </w:tc>
        <w:tc>
          <w:tcPr>
            <w:tcW w:w="840" w:type="dxa"/>
            <w:tcBorders>
              <w:bottom w:val="single" w:sz="4" w:space="0" w:color="auto"/>
            </w:tcBorders>
          </w:tcPr>
          <w:p w14:paraId="6780C6A2" w14:textId="77777777" w:rsidR="007B4C0F" w:rsidRPr="001F4E90" w:rsidRDefault="007B4C0F" w:rsidP="0036160E">
            <w:pPr>
              <w:pStyle w:val="naiskr"/>
              <w:spacing w:before="0" w:after="0"/>
              <w:ind w:firstLine="720"/>
            </w:pPr>
          </w:p>
        </w:tc>
        <w:tc>
          <w:tcPr>
            <w:tcW w:w="5034" w:type="dxa"/>
            <w:tcBorders>
              <w:bottom w:val="single" w:sz="4" w:space="0" w:color="auto"/>
            </w:tcBorders>
            <w:vAlign w:val="bottom"/>
          </w:tcPr>
          <w:p w14:paraId="52511283" w14:textId="30BEE236" w:rsidR="007B4C0F" w:rsidRPr="001F4E90" w:rsidRDefault="00E156A1" w:rsidP="00BA11CD">
            <w:pPr>
              <w:pStyle w:val="naiskr"/>
              <w:spacing w:before="0" w:after="0"/>
              <w:ind w:firstLine="12"/>
            </w:pPr>
            <w:proofErr w:type="spellStart"/>
            <w:r w:rsidRPr="001F4E90">
              <w:t>Pārresoru</w:t>
            </w:r>
            <w:proofErr w:type="spellEnd"/>
            <w:r w:rsidRPr="001F4E90">
              <w:t xml:space="preserve"> koordinācijas centrs</w:t>
            </w:r>
            <w:r w:rsidR="00FD3474">
              <w:t>, Finanšu ministrija</w:t>
            </w:r>
          </w:p>
        </w:tc>
      </w:tr>
      <w:tr w:rsidR="007B4C0F" w:rsidRPr="001F4E90" w14:paraId="5553C766" w14:textId="77777777">
        <w:trPr>
          <w:trHeight w:val="465"/>
        </w:trPr>
        <w:tc>
          <w:tcPr>
            <w:tcW w:w="12582" w:type="dxa"/>
            <w:gridSpan w:val="4"/>
          </w:tcPr>
          <w:p w14:paraId="3267DB45" w14:textId="698BE18C" w:rsidR="00BD4523" w:rsidRPr="00BD4523" w:rsidRDefault="00BD4523" w:rsidP="00BD4523">
            <w:pPr>
              <w:tabs>
                <w:tab w:val="left" w:pos="1155"/>
              </w:tabs>
            </w:pPr>
            <w:r>
              <w:tab/>
            </w:r>
          </w:p>
        </w:tc>
      </w:tr>
      <w:tr w:rsidR="007B4C0F" w:rsidRPr="001F4E90" w14:paraId="44C48F68" w14:textId="77777777">
        <w:tc>
          <w:tcPr>
            <w:tcW w:w="6708" w:type="dxa"/>
            <w:gridSpan w:val="2"/>
          </w:tcPr>
          <w:p w14:paraId="0A156C06" w14:textId="77777777" w:rsidR="007B4C0F" w:rsidRPr="001F4E90" w:rsidRDefault="007B4C0F" w:rsidP="0036160E">
            <w:pPr>
              <w:pStyle w:val="naiskr"/>
              <w:spacing w:before="0" w:after="0"/>
            </w:pPr>
            <w:r w:rsidRPr="001F4E90">
              <w:t>Ministrijas (citas institūcijas), kuras nav ieradušās uz sanāksmi vai kuras nav atbildējušas uz uzaicinājumu piedalīties elektroniskajā saskaņošanā</w:t>
            </w:r>
          </w:p>
        </w:tc>
        <w:tc>
          <w:tcPr>
            <w:tcW w:w="5874" w:type="dxa"/>
            <w:gridSpan w:val="2"/>
          </w:tcPr>
          <w:p w14:paraId="72DDDF18" w14:textId="77777777" w:rsidR="007B4C0F" w:rsidRPr="001F4E90" w:rsidRDefault="007B4C0F" w:rsidP="0036160E">
            <w:pPr>
              <w:pStyle w:val="naiskr"/>
              <w:spacing w:before="0" w:after="0"/>
              <w:ind w:firstLine="720"/>
            </w:pPr>
          </w:p>
        </w:tc>
      </w:tr>
    </w:tbl>
    <w:p w14:paraId="78414DCE" w14:textId="77777777" w:rsidR="00683081" w:rsidRPr="001F4E90" w:rsidRDefault="00683081" w:rsidP="00206E39">
      <w:pPr>
        <w:pStyle w:val="naisf"/>
        <w:spacing w:before="0" w:after="0"/>
        <w:ind w:firstLine="0"/>
      </w:pPr>
    </w:p>
    <w:p w14:paraId="7C52E2F9" w14:textId="77777777" w:rsidR="007B4C0F" w:rsidRPr="001F4E90" w:rsidRDefault="007B4C0F" w:rsidP="00184479">
      <w:pPr>
        <w:pStyle w:val="naisf"/>
        <w:spacing w:before="0" w:after="0"/>
        <w:ind w:firstLine="0"/>
        <w:jc w:val="center"/>
        <w:rPr>
          <w:b/>
        </w:rPr>
      </w:pPr>
      <w:r w:rsidRPr="001F4E90">
        <w:rPr>
          <w:b/>
        </w:rPr>
        <w:t>II. </w:t>
      </w:r>
      <w:r w:rsidR="00134188" w:rsidRPr="001F4E90">
        <w:rPr>
          <w:b/>
        </w:rPr>
        <w:t>Jautājumi, par kuriem saskaņošanā vienošan</w:t>
      </w:r>
      <w:r w:rsidR="00144622" w:rsidRPr="001F4E90">
        <w:rPr>
          <w:b/>
        </w:rPr>
        <w:t>ā</w:t>
      </w:r>
      <w:r w:rsidR="00134188" w:rsidRPr="001F4E90">
        <w:rPr>
          <w:b/>
        </w:rPr>
        <w:t>s ir panākta</w:t>
      </w:r>
    </w:p>
    <w:p w14:paraId="12DA7680" w14:textId="77777777" w:rsidR="007B4C0F" w:rsidRPr="001F4E90"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3544"/>
        <w:gridCol w:w="3402"/>
        <w:gridCol w:w="1641"/>
        <w:gridCol w:w="1761"/>
        <w:gridCol w:w="2977"/>
      </w:tblGrid>
      <w:tr w:rsidR="00134188" w:rsidRPr="001F4E90" w14:paraId="4ED29E10" w14:textId="77777777" w:rsidTr="00206E39">
        <w:tc>
          <w:tcPr>
            <w:tcW w:w="701" w:type="dxa"/>
            <w:tcBorders>
              <w:top w:val="single" w:sz="6" w:space="0" w:color="000000"/>
              <w:left w:val="single" w:sz="6" w:space="0" w:color="000000"/>
              <w:bottom w:val="single" w:sz="6" w:space="0" w:color="000000"/>
              <w:right w:val="single" w:sz="6" w:space="0" w:color="000000"/>
            </w:tcBorders>
            <w:vAlign w:val="center"/>
          </w:tcPr>
          <w:p w14:paraId="6200D2B5" w14:textId="77777777" w:rsidR="00134188" w:rsidRPr="001F4E90" w:rsidRDefault="00134188" w:rsidP="009623BC">
            <w:pPr>
              <w:pStyle w:val="naisc"/>
              <w:spacing w:before="0" w:after="0"/>
            </w:pPr>
            <w:r w:rsidRPr="001F4E90">
              <w:t>Nr. p.k.</w:t>
            </w:r>
          </w:p>
        </w:tc>
        <w:tc>
          <w:tcPr>
            <w:tcW w:w="3544" w:type="dxa"/>
            <w:tcBorders>
              <w:top w:val="single" w:sz="6" w:space="0" w:color="000000"/>
              <w:left w:val="single" w:sz="6" w:space="0" w:color="000000"/>
              <w:bottom w:val="single" w:sz="6" w:space="0" w:color="000000"/>
              <w:right w:val="single" w:sz="6" w:space="0" w:color="000000"/>
            </w:tcBorders>
            <w:vAlign w:val="center"/>
          </w:tcPr>
          <w:p w14:paraId="54A04B29" w14:textId="77777777" w:rsidR="00134188" w:rsidRPr="001F4E90" w:rsidRDefault="00134188" w:rsidP="009623BC">
            <w:pPr>
              <w:pStyle w:val="naisc"/>
              <w:spacing w:before="0" w:after="0"/>
              <w:ind w:firstLine="12"/>
            </w:pPr>
            <w:r w:rsidRPr="001F4E90">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247042D5" w14:textId="77777777" w:rsidR="00134188" w:rsidRPr="001F4E90" w:rsidRDefault="00134188" w:rsidP="009623BC">
            <w:pPr>
              <w:pStyle w:val="naisc"/>
              <w:spacing w:before="0" w:after="0"/>
              <w:ind w:right="3"/>
            </w:pPr>
            <w:r w:rsidRPr="001F4E90">
              <w:t>Atzinumā norādītais ministrijas (citas institūcijas)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01C09E2E" w14:textId="77777777" w:rsidR="00134188" w:rsidRPr="001F4E90" w:rsidRDefault="00134188" w:rsidP="009623BC">
            <w:pPr>
              <w:pStyle w:val="naisc"/>
              <w:spacing w:before="0" w:after="0"/>
              <w:ind w:firstLine="21"/>
            </w:pPr>
            <w:r w:rsidRPr="001F4E90">
              <w:t>Atbildīgās ministrijas norāde</w:t>
            </w:r>
            <w:r w:rsidR="006C1C48" w:rsidRPr="001F4E90">
              <w:t xml:space="preserve"> par to, ka </w:t>
            </w:r>
            <w:r w:rsidRPr="001F4E90">
              <w:t>iebildums ir ņemts vērā</w:t>
            </w:r>
            <w:r w:rsidR="006455E7" w:rsidRPr="001F4E90">
              <w:t>,</w:t>
            </w:r>
            <w:r w:rsidRPr="001F4E90">
              <w:t xml:space="preserve"> vai </w:t>
            </w:r>
            <w:r w:rsidR="006C1C48" w:rsidRPr="001F4E90">
              <w:t xml:space="preserve">informācija par saskaņošanā </w:t>
            </w:r>
            <w:r w:rsidR="00022B0F" w:rsidRPr="001F4E90">
              <w:t>panākto alternatīvo risinājumu</w:t>
            </w:r>
          </w:p>
        </w:tc>
        <w:tc>
          <w:tcPr>
            <w:tcW w:w="2977" w:type="dxa"/>
            <w:tcBorders>
              <w:top w:val="single" w:sz="4" w:space="0" w:color="auto"/>
              <w:left w:val="single" w:sz="4" w:space="0" w:color="auto"/>
              <w:bottom w:val="single" w:sz="4" w:space="0" w:color="auto"/>
            </w:tcBorders>
            <w:vAlign w:val="center"/>
          </w:tcPr>
          <w:p w14:paraId="5580F20C" w14:textId="77777777" w:rsidR="00134188" w:rsidRPr="001F4E90" w:rsidRDefault="00134188" w:rsidP="009623BC">
            <w:pPr>
              <w:jc w:val="center"/>
            </w:pPr>
            <w:r w:rsidRPr="001F4E90">
              <w:t>Projekta attiecīgā punkta (panta) galīgā redakcija</w:t>
            </w:r>
          </w:p>
        </w:tc>
      </w:tr>
      <w:tr w:rsidR="00134188" w:rsidRPr="001F4E90" w14:paraId="1D08593E" w14:textId="77777777" w:rsidTr="00206E39">
        <w:tc>
          <w:tcPr>
            <w:tcW w:w="701" w:type="dxa"/>
            <w:tcBorders>
              <w:top w:val="single" w:sz="6" w:space="0" w:color="000000"/>
              <w:left w:val="single" w:sz="6" w:space="0" w:color="000000"/>
              <w:bottom w:val="single" w:sz="6" w:space="0" w:color="000000"/>
              <w:right w:val="single" w:sz="6" w:space="0" w:color="000000"/>
            </w:tcBorders>
          </w:tcPr>
          <w:p w14:paraId="0106A548" w14:textId="77777777" w:rsidR="00134188" w:rsidRPr="001F4E90" w:rsidRDefault="003B71E0" w:rsidP="003B71E0">
            <w:pPr>
              <w:pStyle w:val="naisc"/>
              <w:spacing w:before="0" w:after="0"/>
              <w:rPr>
                <w:sz w:val="20"/>
                <w:szCs w:val="20"/>
              </w:rPr>
            </w:pPr>
            <w:r w:rsidRPr="001F4E90">
              <w:rPr>
                <w:sz w:val="20"/>
                <w:szCs w:val="20"/>
              </w:rPr>
              <w:t>1</w:t>
            </w:r>
          </w:p>
        </w:tc>
        <w:tc>
          <w:tcPr>
            <w:tcW w:w="3544" w:type="dxa"/>
            <w:tcBorders>
              <w:top w:val="single" w:sz="6" w:space="0" w:color="000000"/>
              <w:left w:val="single" w:sz="6" w:space="0" w:color="000000"/>
              <w:bottom w:val="single" w:sz="6" w:space="0" w:color="000000"/>
              <w:right w:val="single" w:sz="6" w:space="0" w:color="000000"/>
            </w:tcBorders>
          </w:tcPr>
          <w:p w14:paraId="76FF69FC" w14:textId="77777777" w:rsidR="00134188" w:rsidRPr="001F4E90" w:rsidRDefault="00F34AAB" w:rsidP="003B71E0">
            <w:pPr>
              <w:pStyle w:val="naisc"/>
              <w:spacing w:before="0" w:after="0"/>
              <w:ind w:firstLine="720"/>
              <w:rPr>
                <w:sz w:val="20"/>
                <w:szCs w:val="20"/>
              </w:rPr>
            </w:pPr>
            <w:r w:rsidRPr="001F4E90">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3F91D68B" w14:textId="77777777" w:rsidR="00134188" w:rsidRPr="001F4E90" w:rsidRDefault="003B71E0" w:rsidP="003B71E0">
            <w:pPr>
              <w:pStyle w:val="naisc"/>
              <w:spacing w:before="0" w:after="0"/>
              <w:ind w:firstLine="720"/>
              <w:rPr>
                <w:sz w:val="20"/>
                <w:szCs w:val="20"/>
              </w:rPr>
            </w:pPr>
            <w:r w:rsidRPr="001F4E90">
              <w:rPr>
                <w:sz w:val="20"/>
                <w:szCs w:val="20"/>
              </w:rPr>
              <w:t>3</w:t>
            </w:r>
          </w:p>
        </w:tc>
        <w:tc>
          <w:tcPr>
            <w:tcW w:w="3402" w:type="dxa"/>
            <w:gridSpan w:val="2"/>
            <w:tcBorders>
              <w:top w:val="single" w:sz="6" w:space="0" w:color="000000"/>
              <w:left w:val="single" w:sz="6" w:space="0" w:color="000000"/>
              <w:bottom w:val="single" w:sz="6" w:space="0" w:color="000000"/>
              <w:right w:val="single" w:sz="6" w:space="0" w:color="000000"/>
            </w:tcBorders>
          </w:tcPr>
          <w:p w14:paraId="58E06A63" w14:textId="77777777" w:rsidR="00134188" w:rsidRPr="001F4E90" w:rsidRDefault="003B71E0" w:rsidP="003B71E0">
            <w:pPr>
              <w:pStyle w:val="naisc"/>
              <w:spacing w:before="0" w:after="0"/>
              <w:ind w:firstLine="720"/>
              <w:rPr>
                <w:sz w:val="20"/>
                <w:szCs w:val="20"/>
              </w:rPr>
            </w:pPr>
            <w:r w:rsidRPr="001F4E90">
              <w:rPr>
                <w:sz w:val="20"/>
                <w:szCs w:val="20"/>
              </w:rPr>
              <w:t>4</w:t>
            </w:r>
          </w:p>
        </w:tc>
        <w:tc>
          <w:tcPr>
            <w:tcW w:w="2977" w:type="dxa"/>
            <w:tcBorders>
              <w:top w:val="single" w:sz="4" w:space="0" w:color="auto"/>
              <w:left w:val="single" w:sz="4" w:space="0" w:color="auto"/>
              <w:bottom w:val="single" w:sz="4" w:space="0" w:color="auto"/>
            </w:tcBorders>
          </w:tcPr>
          <w:p w14:paraId="345E3447" w14:textId="77777777" w:rsidR="00134188" w:rsidRPr="001F4E90" w:rsidRDefault="003B71E0" w:rsidP="003B71E0">
            <w:pPr>
              <w:jc w:val="center"/>
              <w:rPr>
                <w:sz w:val="20"/>
                <w:szCs w:val="20"/>
              </w:rPr>
            </w:pPr>
            <w:r w:rsidRPr="001F4E90">
              <w:rPr>
                <w:sz w:val="20"/>
                <w:szCs w:val="20"/>
              </w:rPr>
              <w:t>5</w:t>
            </w:r>
          </w:p>
        </w:tc>
      </w:tr>
      <w:tr w:rsidR="00E90B59" w:rsidRPr="001F4E90" w14:paraId="4DFD59D8" w14:textId="77777777" w:rsidTr="00206E39">
        <w:tc>
          <w:tcPr>
            <w:tcW w:w="701" w:type="dxa"/>
            <w:tcBorders>
              <w:top w:val="single" w:sz="6" w:space="0" w:color="000000"/>
              <w:left w:val="single" w:sz="6" w:space="0" w:color="000000"/>
              <w:bottom w:val="single" w:sz="6" w:space="0" w:color="000000"/>
              <w:right w:val="single" w:sz="6" w:space="0" w:color="000000"/>
            </w:tcBorders>
          </w:tcPr>
          <w:p w14:paraId="64546402" w14:textId="77777777" w:rsidR="00E90B59" w:rsidRPr="001F4E90" w:rsidRDefault="00D740B3" w:rsidP="00E90B59">
            <w:pPr>
              <w:pStyle w:val="naisc"/>
              <w:spacing w:before="0" w:after="0"/>
            </w:pPr>
            <w:r w:rsidRPr="001F4E90">
              <w:t>1.</w:t>
            </w:r>
          </w:p>
        </w:tc>
        <w:tc>
          <w:tcPr>
            <w:tcW w:w="3544" w:type="dxa"/>
            <w:tcBorders>
              <w:top w:val="single" w:sz="6" w:space="0" w:color="000000"/>
              <w:left w:val="single" w:sz="6" w:space="0" w:color="000000"/>
              <w:bottom w:val="single" w:sz="6" w:space="0" w:color="000000"/>
              <w:right w:val="single" w:sz="6" w:space="0" w:color="000000"/>
            </w:tcBorders>
          </w:tcPr>
          <w:p w14:paraId="5C4908F1" w14:textId="77777777" w:rsidR="00E90B59" w:rsidRDefault="00FD3474" w:rsidP="00FD3474">
            <w:pPr>
              <w:pStyle w:val="naisc"/>
              <w:spacing w:before="0" w:after="0"/>
              <w:jc w:val="both"/>
              <w:rPr>
                <w:b/>
                <w:bCs/>
              </w:rPr>
            </w:pPr>
            <w:r w:rsidRPr="00FD3474">
              <w:rPr>
                <w:b/>
                <w:bCs/>
              </w:rPr>
              <w:t>MK rīkojuma projekta 1.punkts:</w:t>
            </w:r>
          </w:p>
          <w:p w14:paraId="640F63F2" w14:textId="77777777" w:rsidR="00FD3474" w:rsidRDefault="00FD3474" w:rsidP="00FD3474">
            <w:pPr>
              <w:pStyle w:val="naisc"/>
              <w:spacing w:before="0" w:after="0"/>
              <w:jc w:val="both"/>
            </w:pPr>
            <w:r w:rsidRPr="00FD3474">
              <w:t>“</w:t>
            </w:r>
            <w:r w:rsidRPr="00803CD6">
              <w:rPr>
                <w:szCs w:val="28"/>
              </w:rPr>
              <w:t xml:space="preserve">Saskaņā ar Ministru kabineta 2015.gada 22.decembra noteikumu Nr.806 “Kārtība, kādā valsts kapitālsabiedrības un publiski privātās </w:t>
            </w:r>
            <w:r w:rsidRPr="00803CD6">
              <w:rPr>
                <w:bCs/>
                <w:szCs w:val="28"/>
              </w:rPr>
              <w:t>kapitālsabiedrības, kurās valsts ir dalībnieks (akcionārs), prognozē un nosaka dividendēs izmaksājamo peļņas daļu un veic maksājumus valsts budžetā par valsts kapitāla izmantošanu</w:t>
            </w:r>
            <w:r w:rsidRPr="00803CD6">
              <w:rPr>
                <w:szCs w:val="28"/>
              </w:rPr>
              <w:t>” 5.punktu atļaut valsts sabiedrības ar ierobežotu atbildību “</w:t>
            </w:r>
            <w:r w:rsidRPr="00BF252B">
              <w:rPr>
                <w:szCs w:val="28"/>
              </w:rPr>
              <w:t>Nacionālais rehabilitācijas centrs “Vaivari”</w:t>
            </w:r>
            <w:r w:rsidRPr="00803CD6">
              <w:rPr>
                <w:szCs w:val="28"/>
              </w:rPr>
              <w:t>”</w:t>
            </w:r>
            <w:r w:rsidRPr="00803CD6">
              <w:rPr>
                <w:rFonts w:eastAsia="Calibri"/>
                <w:szCs w:val="28"/>
              </w:rPr>
              <w:t xml:space="preserve"> </w:t>
            </w:r>
            <w:r w:rsidRPr="00803CD6">
              <w:rPr>
                <w:szCs w:val="28"/>
              </w:rPr>
              <w:t xml:space="preserve">vidēja </w:t>
            </w:r>
            <w:r w:rsidRPr="007D0493">
              <w:rPr>
                <w:szCs w:val="28"/>
              </w:rPr>
              <w:t>termiņa darbības stratēģijā 201</w:t>
            </w:r>
            <w:r>
              <w:rPr>
                <w:szCs w:val="28"/>
              </w:rPr>
              <w:t>9</w:t>
            </w:r>
            <w:r w:rsidRPr="007D0493">
              <w:rPr>
                <w:szCs w:val="28"/>
              </w:rPr>
              <w:t>.-202</w:t>
            </w:r>
            <w:r>
              <w:rPr>
                <w:szCs w:val="28"/>
              </w:rPr>
              <w:t>2</w:t>
            </w:r>
            <w:r w:rsidRPr="007D0493">
              <w:rPr>
                <w:szCs w:val="28"/>
              </w:rPr>
              <w:t xml:space="preserve">. gadam noteikt, ka </w:t>
            </w:r>
            <w:r>
              <w:rPr>
                <w:szCs w:val="28"/>
              </w:rPr>
              <w:t>valsts sabiedrībai</w:t>
            </w:r>
            <w:r w:rsidRPr="00803CD6">
              <w:rPr>
                <w:szCs w:val="28"/>
              </w:rPr>
              <w:t xml:space="preserve"> ar ierobežotu atbildību “</w:t>
            </w:r>
            <w:r w:rsidRPr="00BF252B">
              <w:rPr>
                <w:szCs w:val="28"/>
              </w:rPr>
              <w:t>Nacionālais rehabilitācijas centrs “Vaivari”</w:t>
            </w:r>
            <w:r w:rsidRPr="00803CD6">
              <w:rPr>
                <w:szCs w:val="28"/>
              </w:rPr>
              <w:t>”</w:t>
            </w:r>
            <w:r>
              <w:rPr>
                <w:szCs w:val="28"/>
              </w:rPr>
              <w:t xml:space="preserve"> </w:t>
            </w:r>
            <w:r w:rsidRPr="007D0493">
              <w:rPr>
                <w:szCs w:val="28"/>
              </w:rPr>
              <w:t xml:space="preserve">nav jāmaksā dividendes no </w:t>
            </w:r>
            <w:r w:rsidRPr="007D0493">
              <w:rPr>
                <w:szCs w:val="28"/>
              </w:rPr>
              <w:lastRenderedPageBreak/>
              <w:t>prognozētās tīrās peļņas par 201</w:t>
            </w:r>
            <w:r>
              <w:rPr>
                <w:szCs w:val="28"/>
              </w:rPr>
              <w:t>9.-2021</w:t>
            </w:r>
            <w:r w:rsidRPr="007D0493">
              <w:rPr>
                <w:szCs w:val="28"/>
              </w:rPr>
              <w:t>. pārskata gadu</w:t>
            </w:r>
            <w:r w:rsidRPr="00FD3474">
              <w:t>”</w:t>
            </w:r>
          </w:p>
          <w:p w14:paraId="14186CA3" w14:textId="77777777" w:rsidR="005F1890" w:rsidRDefault="005F1890" w:rsidP="00FD3474">
            <w:pPr>
              <w:pStyle w:val="naisc"/>
              <w:spacing w:before="0" w:after="0"/>
              <w:jc w:val="both"/>
            </w:pPr>
          </w:p>
          <w:p w14:paraId="7038D573" w14:textId="77777777" w:rsidR="007B4A19" w:rsidRDefault="007B4A19" w:rsidP="00FD3474">
            <w:pPr>
              <w:pStyle w:val="naisc"/>
              <w:spacing w:before="0" w:after="0"/>
              <w:jc w:val="both"/>
              <w:rPr>
                <w:b/>
                <w:bCs/>
              </w:rPr>
            </w:pPr>
          </w:p>
          <w:p w14:paraId="710186B1" w14:textId="77777777" w:rsidR="00206E39" w:rsidRDefault="00206E39" w:rsidP="00FD3474">
            <w:pPr>
              <w:pStyle w:val="naisc"/>
              <w:spacing w:before="0" w:after="0"/>
              <w:jc w:val="both"/>
              <w:rPr>
                <w:b/>
                <w:bCs/>
              </w:rPr>
            </w:pPr>
          </w:p>
          <w:p w14:paraId="26C5B58C" w14:textId="77777777" w:rsidR="00206E39" w:rsidRDefault="00206E39" w:rsidP="00FD3474">
            <w:pPr>
              <w:pStyle w:val="naisc"/>
              <w:spacing w:before="0" w:after="0"/>
              <w:jc w:val="both"/>
              <w:rPr>
                <w:b/>
                <w:bCs/>
              </w:rPr>
            </w:pPr>
          </w:p>
          <w:p w14:paraId="6DD170B0" w14:textId="77777777" w:rsidR="00206E39" w:rsidRDefault="00206E39" w:rsidP="00FD3474">
            <w:pPr>
              <w:pStyle w:val="naisc"/>
              <w:spacing w:before="0" w:after="0"/>
              <w:jc w:val="both"/>
              <w:rPr>
                <w:b/>
                <w:bCs/>
              </w:rPr>
            </w:pPr>
          </w:p>
          <w:p w14:paraId="3A705EDD" w14:textId="77777777" w:rsidR="00206E39" w:rsidRDefault="00206E39" w:rsidP="00FD3474">
            <w:pPr>
              <w:pStyle w:val="naisc"/>
              <w:spacing w:before="0" w:after="0"/>
              <w:jc w:val="both"/>
              <w:rPr>
                <w:b/>
                <w:bCs/>
              </w:rPr>
            </w:pPr>
          </w:p>
          <w:p w14:paraId="43F5C8AC" w14:textId="77777777" w:rsidR="00206E39" w:rsidRDefault="00206E39" w:rsidP="00FD3474">
            <w:pPr>
              <w:pStyle w:val="naisc"/>
              <w:spacing w:before="0" w:after="0"/>
              <w:jc w:val="both"/>
              <w:rPr>
                <w:b/>
                <w:bCs/>
              </w:rPr>
            </w:pPr>
          </w:p>
          <w:p w14:paraId="54575C7A" w14:textId="03F40879" w:rsidR="005F1890" w:rsidRDefault="005F1890" w:rsidP="00FD3474">
            <w:pPr>
              <w:pStyle w:val="naisc"/>
              <w:spacing w:before="0" w:after="0"/>
              <w:jc w:val="both"/>
            </w:pPr>
            <w:r w:rsidRPr="007B4A19">
              <w:rPr>
                <w:b/>
                <w:bCs/>
              </w:rPr>
              <w:t>MK rīkojuma projekta anotācija</w:t>
            </w:r>
            <w:r w:rsidR="007B4A19" w:rsidRPr="007B4A19">
              <w:rPr>
                <w:b/>
                <w:bCs/>
              </w:rPr>
              <w:t>s I sadaļas 2.punkta 2.rindkopa:</w:t>
            </w:r>
          </w:p>
          <w:p w14:paraId="603C570B" w14:textId="77777777" w:rsidR="007B4A19" w:rsidRDefault="007B4A19" w:rsidP="00FD3474">
            <w:pPr>
              <w:pStyle w:val="naisc"/>
              <w:spacing w:before="0" w:after="0"/>
              <w:jc w:val="both"/>
            </w:pPr>
            <w:r>
              <w:t>“</w:t>
            </w:r>
            <w:r w:rsidRPr="007B4A19">
              <w:t xml:space="preserve">Kapitālsabiedrības vidēja termiņa darbības stratēģijas projektā 2019.–2022.gadam izvirzītais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w:t>
            </w:r>
            <w:proofErr w:type="spellStart"/>
            <w:r w:rsidRPr="007B4A19">
              <w:t>atdeve</w:t>
            </w:r>
            <w:proofErr w:type="spellEnd"/>
            <w:r w:rsidRPr="007B4A19">
              <w:t xml:space="preserve"> (ROE).</w:t>
            </w:r>
            <w:r>
              <w:t>”</w:t>
            </w:r>
          </w:p>
          <w:p w14:paraId="202798E4" w14:textId="77777777" w:rsidR="00D40EA8" w:rsidRDefault="00D40EA8" w:rsidP="00FD3474">
            <w:pPr>
              <w:pStyle w:val="naisc"/>
              <w:spacing w:before="0" w:after="0"/>
              <w:jc w:val="both"/>
            </w:pPr>
          </w:p>
          <w:p w14:paraId="567D90AC" w14:textId="77777777" w:rsidR="00D40EA8" w:rsidRDefault="00D40EA8" w:rsidP="00FD3474">
            <w:pPr>
              <w:pStyle w:val="naisc"/>
              <w:spacing w:before="0" w:after="0"/>
              <w:jc w:val="both"/>
            </w:pPr>
          </w:p>
          <w:p w14:paraId="43A44556" w14:textId="77777777" w:rsidR="00D40EA8" w:rsidRDefault="00D40EA8" w:rsidP="00FD3474">
            <w:pPr>
              <w:pStyle w:val="naisc"/>
              <w:spacing w:before="0" w:after="0"/>
              <w:jc w:val="both"/>
            </w:pPr>
          </w:p>
          <w:p w14:paraId="23968AFA" w14:textId="77777777" w:rsidR="00D40EA8" w:rsidRDefault="00D40EA8" w:rsidP="00FD3474">
            <w:pPr>
              <w:pStyle w:val="naisc"/>
              <w:spacing w:before="0" w:after="0"/>
              <w:jc w:val="both"/>
            </w:pPr>
          </w:p>
          <w:p w14:paraId="295B4AB8" w14:textId="60A402DE" w:rsidR="00D40EA8" w:rsidRDefault="00D40EA8" w:rsidP="00FD3474">
            <w:pPr>
              <w:pStyle w:val="naisc"/>
              <w:spacing w:before="0" w:after="0"/>
              <w:jc w:val="both"/>
              <w:rPr>
                <w:b/>
                <w:bCs/>
              </w:rPr>
            </w:pPr>
            <w:r w:rsidRPr="007B4A19">
              <w:rPr>
                <w:b/>
                <w:bCs/>
              </w:rPr>
              <w:lastRenderedPageBreak/>
              <w:t>MK rīkojuma projekta anotācijas I</w:t>
            </w:r>
            <w:r>
              <w:rPr>
                <w:b/>
                <w:bCs/>
              </w:rPr>
              <w:t>II</w:t>
            </w:r>
            <w:r w:rsidRPr="007B4A19">
              <w:rPr>
                <w:b/>
                <w:bCs/>
              </w:rPr>
              <w:t xml:space="preserve"> sadaļas </w:t>
            </w:r>
            <w:r>
              <w:rPr>
                <w:b/>
                <w:bCs/>
              </w:rPr>
              <w:t>8</w:t>
            </w:r>
            <w:r w:rsidRPr="007B4A19">
              <w:rPr>
                <w:b/>
                <w:bCs/>
              </w:rPr>
              <w:t>.punkt</w:t>
            </w:r>
            <w:r>
              <w:rPr>
                <w:b/>
                <w:bCs/>
              </w:rPr>
              <w:t>s</w:t>
            </w:r>
            <w:r w:rsidRPr="007B4A19">
              <w:rPr>
                <w:b/>
                <w:bCs/>
              </w:rPr>
              <w:t>:</w:t>
            </w:r>
          </w:p>
          <w:p w14:paraId="148D7B51" w14:textId="186BE8A6" w:rsidR="00D40EA8" w:rsidRPr="00D40EA8" w:rsidRDefault="00D40EA8" w:rsidP="00FD3474">
            <w:pPr>
              <w:pStyle w:val="naisc"/>
              <w:spacing w:before="0" w:after="0"/>
              <w:jc w:val="both"/>
            </w:pPr>
            <w:r w:rsidRPr="00D40EA8">
              <w:t>“Saskaņā ar stratēģijas projektu “Valsts sabiedrības ar ierobežotu atbildību “Nacionālais rehabilitācijas centrs “Vaivari”” vidēja termiņa darbības stratēģija 2019. – 2022.gadam”, pieņemot lēmumu par atšķirīgu dividendēs izmaksājamo summu (nosakot 0 procentu likmi), valsts budžetā netiks pārskaitīta dividendēs izmaksājamā naudas summa EUR 7 500 apmērā.”</w:t>
            </w:r>
          </w:p>
        </w:tc>
        <w:tc>
          <w:tcPr>
            <w:tcW w:w="3402" w:type="dxa"/>
            <w:tcBorders>
              <w:left w:val="single" w:sz="6" w:space="0" w:color="000000"/>
              <w:bottom w:val="single" w:sz="4" w:space="0" w:color="auto"/>
              <w:right w:val="single" w:sz="6" w:space="0" w:color="000000"/>
            </w:tcBorders>
          </w:tcPr>
          <w:p w14:paraId="12C09D0F" w14:textId="11303AFF" w:rsidR="008A3D6F" w:rsidRPr="001F4E90" w:rsidRDefault="008A3D6F" w:rsidP="008A3D6F">
            <w:pPr>
              <w:pStyle w:val="Footer"/>
              <w:widowControl w:val="0"/>
              <w:tabs>
                <w:tab w:val="clear" w:pos="4153"/>
                <w:tab w:val="clear" w:pos="8306"/>
                <w:tab w:val="left" w:pos="851"/>
                <w:tab w:val="center" w:pos="4320"/>
                <w:tab w:val="right" w:pos="8640"/>
              </w:tabs>
              <w:jc w:val="both"/>
            </w:pPr>
            <w:proofErr w:type="spellStart"/>
            <w:r w:rsidRPr="001F4E90">
              <w:rPr>
                <w:b/>
              </w:rPr>
              <w:lastRenderedPageBreak/>
              <w:t>Pārresoru</w:t>
            </w:r>
            <w:proofErr w:type="spellEnd"/>
            <w:r w:rsidRPr="001F4E90">
              <w:rPr>
                <w:b/>
              </w:rPr>
              <w:t xml:space="preserve"> koordinācijas centrs</w:t>
            </w:r>
          </w:p>
          <w:p w14:paraId="37300A76" w14:textId="72754715" w:rsidR="00E90B59" w:rsidRPr="001F4E90" w:rsidRDefault="00FD3474" w:rsidP="00FD3474">
            <w:pPr>
              <w:pStyle w:val="Footer"/>
              <w:widowControl w:val="0"/>
              <w:tabs>
                <w:tab w:val="clear" w:pos="4153"/>
                <w:tab w:val="clear" w:pos="8306"/>
                <w:tab w:val="left" w:pos="851"/>
                <w:tab w:val="center" w:pos="4320"/>
                <w:tab w:val="right" w:pos="8640"/>
              </w:tabs>
              <w:jc w:val="both"/>
            </w:pPr>
            <w:proofErr w:type="spellStart"/>
            <w:r w:rsidRPr="00FD3474">
              <w:t>Pārresoru</w:t>
            </w:r>
            <w:proofErr w:type="spellEnd"/>
            <w:r w:rsidRPr="00FD3474">
              <w:t xml:space="preserve"> koordinācijas centram (turpmāk – PKC) tika iesniegts atzinuma sniegšanai valsts sabiedrības ar ierobežotu atbildību “Nacionālais rehabilitācijas centrs “Vaivari”” vidēja termiņa stratēģijas projekts 2019.-2021.gadam (turpmāk – stratēģija). Atbilstoši Publiskas personas kapitāla daļu un kapitālsabiedrību pārvaldības likuma (turpmāk – Kapitālsabiedrību pārvaldības likums) 1.pantam vidēja termiņa stratēģija ir plānošanas dokuments vismaz triju gadu periodam, bet, ņemot vērā to, ka 2019.gads jau ir noslēdzies, tad stratēģijas periodam būtu jāsākas no 2020.gada un jābūt vismaz trim gadiem. Tādēļ lūdzam precizēt stratēģijas periodu </w:t>
            </w:r>
            <w:r w:rsidRPr="00FD3474">
              <w:lastRenderedPageBreak/>
              <w:t>vismaz no 2020. līdz 2022.gadam, pieņemot, ka stratēģijas dokumenta saturs arī ir attiecīgi precizēts, kā arī atbilstoši precizēt stratēģijas periodu un pārskata gadus peļņai r</w:t>
            </w:r>
            <w:bookmarkStart w:id="0" w:name="_GoBack"/>
            <w:bookmarkEnd w:id="0"/>
            <w:r w:rsidRPr="00FD3474">
              <w:t>īkojuma projektā un anotācijā.</w:t>
            </w:r>
          </w:p>
        </w:tc>
        <w:tc>
          <w:tcPr>
            <w:tcW w:w="3402" w:type="dxa"/>
            <w:gridSpan w:val="2"/>
            <w:tcBorders>
              <w:top w:val="single" w:sz="6" w:space="0" w:color="000000"/>
              <w:left w:val="single" w:sz="6" w:space="0" w:color="000000"/>
              <w:bottom w:val="single" w:sz="6" w:space="0" w:color="000000"/>
              <w:right w:val="single" w:sz="6" w:space="0" w:color="000000"/>
            </w:tcBorders>
          </w:tcPr>
          <w:p w14:paraId="490E1FC5" w14:textId="201CF002" w:rsidR="00E90B59" w:rsidRPr="001F4E90" w:rsidRDefault="00D740B3" w:rsidP="00FD3474">
            <w:pPr>
              <w:pStyle w:val="naisc"/>
              <w:spacing w:before="0" w:after="0"/>
              <w:rPr>
                <w:b/>
              </w:rPr>
            </w:pPr>
            <w:r w:rsidRPr="001F4E90">
              <w:rPr>
                <w:b/>
              </w:rPr>
              <w:lastRenderedPageBreak/>
              <w:t>Ņemts vērā</w:t>
            </w:r>
          </w:p>
          <w:p w14:paraId="3DE59D50" w14:textId="7B4D3EF5" w:rsidR="00D740B3" w:rsidRPr="001F4E90" w:rsidRDefault="00FD3474" w:rsidP="008A3D6F">
            <w:pPr>
              <w:pStyle w:val="naisc"/>
              <w:spacing w:before="0" w:after="0"/>
              <w:jc w:val="both"/>
            </w:pPr>
            <w:r w:rsidRPr="00FD3474">
              <w:t>MK rīkojuma projektā un tā anotācijā tika precizēts VSIA “</w:t>
            </w:r>
            <w:r>
              <w:t>Nacionālais rehabilitācijas centrs</w:t>
            </w:r>
            <w:r w:rsidRPr="00FD3474">
              <w:t xml:space="preserve"> “</w:t>
            </w:r>
            <w:r>
              <w:t>Vaivari</w:t>
            </w:r>
            <w:r w:rsidRPr="00FD3474">
              <w:t>”” vidēja termiņa stratēģijas projekta periods no 2020.gada līdz 2022.gadam.</w:t>
            </w:r>
          </w:p>
        </w:tc>
        <w:tc>
          <w:tcPr>
            <w:tcW w:w="2977" w:type="dxa"/>
            <w:tcBorders>
              <w:top w:val="single" w:sz="4" w:space="0" w:color="auto"/>
              <w:left w:val="single" w:sz="4" w:space="0" w:color="auto"/>
              <w:bottom w:val="single" w:sz="4" w:space="0" w:color="auto"/>
            </w:tcBorders>
          </w:tcPr>
          <w:p w14:paraId="2CD0CA40" w14:textId="4257E707" w:rsidR="008A3D6F" w:rsidRPr="001F4E90" w:rsidRDefault="00E90503" w:rsidP="00D740B3">
            <w:pPr>
              <w:jc w:val="both"/>
            </w:pPr>
            <w:r>
              <w:rPr>
                <w:b/>
              </w:rPr>
              <w:t>Skatīt p</w:t>
            </w:r>
            <w:r w:rsidR="00FD3474">
              <w:rPr>
                <w:b/>
              </w:rPr>
              <w:t>recizēt</w:t>
            </w:r>
            <w:r>
              <w:rPr>
                <w:b/>
              </w:rPr>
              <w:t>u</w:t>
            </w:r>
            <w:r w:rsidR="00FD3474">
              <w:rPr>
                <w:b/>
              </w:rPr>
              <w:t xml:space="preserve"> </w:t>
            </w:r>
            <w:r w:rsidR="00FD3474" w:rsidRPr="00C6300D">
              <w:rPr>
                <w:b/>
              </w:rPr>
              <w:t>MK rīkojuma projekta 1.punkt</w:t>
            </w:r>
            <w:r>
              <w:rPr>
                <w:b/>
              </w:rPr>
              <w:t>u</w:t>
            </w:r>
            <w:r w:rsidR="00FD3474" w:rsidRPr="00C6300D">
              <w:rPr>
                <w:b/>
              </w:rPr>
              <w:t>:</w:t>
            </w:r>
          </w:p>
          <w:p w14:paraId="3F8531CD" w14:textId="77777777" w:rsidR="00E90B59" w:rsidRDefault="00FD3474" w:rsidP="00D740B3">
            <w:pPr>
              <w:jc w:val="both"/>
            </w:pPr>
            <w:r>
              <w:t>“</w:t>
            </w:r>
            <w:r w:rsidRPr="00FD3474">
              <w:t xml:space="preserve">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5.punktu atļaut valsts sabiedrības ar ierobežotu atbildību “Nacionālais rehabilitācijas centrs “Vaivari”” vidēja termiņa darbības stratēģijā 2020.-2022. gadam noteikt, </w:t>
            </w:r>
            <w:r w:rsidRPr="00FD3474">
              <w:lastRenderedPageBreak/>
              <w:t>ka valsts sabiedrībai ar ierobežotu atbildību “Nacionālais rehabilitācijas centrs “Vaivari”” nav jāmaksā dividendes no prognozētās tīrās peļņas par 2019.-2021. pārskata gadu</w:t>
            </w:r>
            <w:r>
              <w:t>”</w:t>
            </w:r>
          </w:p>
          <w:p w14:paraId="5CFB6DF5" w14:textId="77777777" w:rsidR="007B4A19" w:rsidRDefault="007B4A19" w:rsidP="007B4A19">
            <w:pPr>
              <w:pStyle w:val="naisc"/>
              <w:spacing w:before="0" w:after="0"/>
              <w:jc w:val="both"/>
            </w:pPr>
          </w:p>
          <w:p w14:paraId="73D458A4" w14:textId="1E94278C" w:rsidR="007B4A19" w:rsidRPr="007B4A19" w:rsidRDefault="007B4A19" w:rsidP="007B4A19">
            <w:pPr>
              <w:pStyle w:val="naisc"/>
              <w:spacing w:before="0" w:after="0"/>
              <w:jc w:val="both"/>
              <w:rPr>
                <w:b/>
                <w:bCs/>
              </w:rPr>
            </w:pPr>
            <w:r w:rsidRPr="007B4A19">
              <w:rPr>
                <w:b/>
                <w:bCs/>
              </w:rPr>
              <w:t>Precizētā</w:t>
            </w:r>
            <w:r w:rsidR="00D40EA8">
              <w:rPr>
                <w:b/>
                <w:bCs/>
              </w:rPr>
              <w:t>s</w:t>
            </w:r>
            <w:r w:rsidRPr="007B4A19">
              <w:rPr>
                <w:b/>
                <w:bCs/>
              </w:rPr>
              <w:t xml:space="preserve"> MK rīkojuma projekta anotācijas I sadaļas 2.punkta 2.rindkopa:</w:t>
            </w:r>
          </w:p>
          <w:p w14:paraId="4B7B949F" w14:textId="405C503B" w:rsidR="007B4A19" w:rsidRDefault="007B4A19" w:rsidP="007B4A19">
            <w:pPr>
              <w:pStyle w:val="naisc"/>
              <w:spacing w:before="0" w:after="0"/>
              <w:jc w:val="both"/>
            </w:pPr>
            <w:r>
              <w:t>“</w:t>
            </w:r>
            <w:r w:rsidRPr="007B4A19">
              <w:t xml:space="preserve">Kapitālsabiedrības vidēja termiņa darbības stratēģijas projektā 2020.–2022.gadam izvirzītais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w:t>
            </w:r>
            <w:proofErr w:type="spellStart"/>
            <w:r w:rsidRPr="007B4A19">
              <w:t>atdeve</w:t>
            </w:r>
            <w:proofErr w:type="spellEnd"/>
            <w:r w:rsidRPr="007B4A19">
              <w:t xml:space="preserve"> (ROE).</w:t>
            </w:r>
            <w:r>
              <w:t>”</w:t>
            </w:r>
          </w:p>
          <w:p w14:paraId="3404431C" w14:textId="77777777" w:rsidR="007B4A19" w:rsidRDefault="007B4A19" w:rsidP="00D740B3">
            <w:pPr>
              <w:jc w:val="both"/>
            </w:pPr>
          </w:p>
          <w:p w14:paraId="18098203" w14:textId="00AFE9C6" w:rsidR="00D40EA8" w:rsidRPr="00D40EA8" w:rsidRDefault="00E90503" w:rsidP="00D740B3">
            <w:pPr>
              <w:jc w:val="both"/>
              <w:rPr>
                <w:b/>
                <w:bCs/>
              </w:rPr>
            </w:pPr>
            <w:r>
              <w:rPr>
                <w:b/>
                <w:bCs/>
              </w:rPr>
              <w:t>Skatīt p</w:t>
            </w:r>
            <w:r w:rsidR="00D40EA8" w:rsidRPr="00D40EA8">
              <w:rPr>
                <w:b/>
                <w:bCs/>
              </w:rPr>
              <w:t>recizēt</w:t>
            </w:r>
            <w:r>
              <w:rPr>
                <w:b/>
                <w:bCs/>
              </w:rPr>
              <w:t>u</w:t>
            </w:r>
            <w:r w:rsidR="00D40EA8" w:rsidRPr="00D40EA8">
              <w:rPr>
                <w:b/>
                <w:bCs/>
              </w:rPr>
              <w:t xml:space="preserve"> MK rīkojuma projekta </w:t>
            </w:r>
            <w:r w:rsidR="00D40EA8" w:rsidRPr="00D40EA8">
              <w:rPr>
                <w:b/>
                <w:bCs/>
              </w:rPr>
              <w:lastRenderedPageBreak/>
              <w:t>anotācijas III sadaļas 8.punkt</w:t>
            </w:r>
            <w:r>
              <w:rPr>
                <w:b/>
                <w:bCs/>
              </w:rPr>
              <w:t>u</w:t>
            </w:r>
            <w:r w:rsidR="00D40EA8" w:rsidRPr="00D40EA8">
              <w:rPr>
                <w:b/>
                <w:bCs/>
              </w:rPr>
              <w:t>:</w:t>
            </w:r>
          </w:p>
          <w:p w14:paraId="60EBB7F7" w14:textId="4B89303A" w:rsidR="00D40EA8" w:rsidRPr="001F4E90" w:rsidRDefault="00D40EA8" w:rsidP="00D740B3">
            <w:pPr>
              <w:jc w:val="both"/>
            </w:pPr>
            <w:r>
              <w:t>“</w:t>
            </w:r>
            <w:r w:rsidRPr="00D40EA8">
              <w:t>Saskaņā ar stratēģijas projektu “Valsts sabiedrības ar ierobežotu atbildību “Nacionālais rehabilitācijas centrs “Vaivari”” vidēja termiņa darbības stratēģija 2020. – 2022.gadam”, pieņemot lēmumu par atšķirīgu dividendēs izmaksājamo summu (nosakot 0 procentu likmi), valsts budžetā netiks pārskaitīta dividendēs izmaksājamā naudas summa EUR 7 500 apmērā.</w:t>
            </w:r>
            <w:r>
              <w:t>”</w:t>
            </w:r>
          </w:p>
        </w:tc>
      </w:tr>
      <w:tr w:rsidR="0062572A" w:rsidRPr="001F4E90" w14:paraId="4EC7D80C" w14:textId="77777777" w:rsidTr="00206E39">
        <w:tc>
          <w:tcPr>
            <w:tcW w:w="701" w:type="dxa"/>
            <w:tcBorders>
              <w:top w:val="single" w:sz="6" w:space="0" w:color="000000"/>
              <w:left w:val="single" w:sz="6" w:space="0" w:color="000000"/>
              <w:bottom w:val="single" w:sz="6" w:space="0" w:color="000000"/>
              <w:right w:val="single" w:sz="6" w:space="0" w:color="000000"/>
            </w:tcBorders>
          </w:tcPr>
          <w:p w14:paraId="0B6C8884" w14:textId="77777777" w:rsidR="0062572A" w:rsidRPr="001F4E90" w:rsidRDefault="008A3D6F" w:rsidP="00E90B59">
            <w:pPr>
              <w:pStyle w:val="naisc"/>
              <w:spacing w:before="0" w:after="0"/>
            </w:pPr>
            <w:r w:rsidRPr="001F4E90">
              <w:lastRenderedPageBreak/>
              <w:t>2.</w:t>
            </w:r>
          </w:p>
        </w:tc>
        <w:tc>
          <w:tcPr>
            <w:tcW w:w="3544" w:type="dxa"/>
            <w:tcBorders>
              <w:top w:val="single" w:sz="6" w:space="0" w:color="000000"/>
              <w:left w:val="single" w:sz="6" w:space="0" w:color="000000"/>
              <w:bottom w:val="single" w:sz="6" w:space="0" w:color="000000"/>
              <w:right w:val="single" w:sz="6" w:space="0" w:color="000000"/>
            </w:tcBorders>
          </w:tcPr>
          <w:p w14:paraId="79614E7D" w14:textId="77777777" w:rsidR="0062572A" w:rsidRDefault="00FD3474" w:rsidP="008A3D6F">
            <w:pPr>
              <w:pStyle w:val="naisc"/>
              <w:spacing w:before="0" w:after="0"/>
              <w:jc w:val="both"/>
              <w:rPr>
                <w:b/>
                <w:bCs/>
              </w:rPr>
            </w:pPr>
            <w:r w:rsidRPr="005F1890">
              <w:rPr>
                <w:b/>
                <w:bCs/>
              </w:rPr>
              <w:t>VSIA “Nacionālais rehabilitācijas centrs “Vaivari”” vidējā termiņa darbības stratēģija 2020.-2022.gadam</w:t>
            </w:r>
          </w:p>
          <w:p w14:paraId="014FA706" w14:textId="77777777" w:rsidR="003851F4" w:rsidRPr="003851F4" w:rsidRDefault="003851F4" w:rsidP="003851F4"/>
          <w:p w14:paraId="64763D9F" w14:textId="77777777" w:rsidR="003851F4" w:rsidRPr="003851F4" w:rsidRDefault="003851F4" w:rsidP="003851F4"/>
          <w:p w14:paraId="1C7BB026" w14:textId="77777777" w:rsidR="003851F4" w:rsidRPr="003851F4" w:rsidRDefault="003851F4" w:rsidP="003851F4"/>
          <w:p w14:paraId="2B2A6D50" w14:textId="77777777" w:rsidR="003851F4" w:rsidRPr="003851F4" w:rsidRDefault="003851F4" w:rsidP="003851F4"/>
          <w:p w14:paraId="2791BE57" w14:textId="77777777" w:rsidR="003851F4" w:rsidRPr="003851F4" w:rsidRDefault="003851F4" w:rsidP="003851F4"/>
          <w:p w14:paraId="35B8256F" w14:textId="77777777" w:rsidR="003851F4" w:rsidRPr="003851F4" w:rsidRDefault="003851F4" w:rsidP="003851F4"/>
          <w:p w14:paraId="11567316" w14:textId="77777777" w:rsidR="003851F4" w:rsidRPr="003851F4" w:rsidRDefault="003851F4" w:rsidP="003851F4"/>
          <w:p w14:paraId="102791E2" w14:textId="77777777" w:rsidR="003851F4" w:rsidRPr="003851F4" w:rsidRDefault="003851F4" w:rsidP="003851F4"/>
          <w:p w14:paraId="7C381CD3" w14:textId="77777777" w:rsidR="003851F4" w:rsidRPr="003851F4" w:rsidRDefault="003851F4" w:rsidP="003851F4"/>
          <w:p w14:paraId="740C743B" w14:textId="77777777" w:rsidR="003851F4" w:rsidRDefault="003851F4" w:rsidP="003851F4">
            <w:pPr>
              <w:rPr>
                <w:b/>
                <w:bCs/>
              </w:rPr>
            </w:pPr>
          </w:p>
          <w:p w14:paraId="5DBDE9A5" w14:textId="0FB6D4C0" w:rsidR="003851F4" w:rsidRPr="003851F4" w:rsidRDefault="003851F4" w:rsidP="003851F4"/>
        </w:tc>
        <w:tc>
          <w:tcPr>
            <w:tcW w:w="3402" w:type="dxa"/>
            <w:tcBorders>
              <w:left w:val="single" w:sz="6" w:space="0" w:color="000000"/>
              <w:bottom w:val="single" w:sz="4" w:space="0" w:color="auto"/>
              <w:right w:val="single" w:sz="6" w:space="0" w:color="000000"/>
            </w:tcBorders>
          </w:tcPr>
          <w:p w14:paraId="3F115690" w14:textId="77777777" w:rsidR="00FD3474" w:rsidRDefault="0062572A" w:rsidP="00E90B59">
            <w:pPr>
              <w:pStyle w:val="BodyText"/>
              <w:rPr>
                <w:rFonts w:ascii="Times New Roman" w:hAnsi="Times New Roman"/>
                <w:b/>
                <w:sz w:val="24"/>
                <w:szCs w:val="24"/>
              </w:rPr>
            </w:pPr>
            <w:proofErr w:type="spellStart"/>
            <w:r w:rsidRPr="001F4E90">
              <w:rPr>
                <w:rFonts w:ascii="Times New Roman" w:hAnsi="Times New Roman"/>
                <w:b/>
                <w:sz w:val="24"/>
                <w:szCs w:val="24"/>
              </w:rPr>
              <w:t>Pārresoru</w:t>
            </w:r>
            <w:proofErr w:type="spellEnd"/>
            <w:r w:rsidRPr="001F4E90">
              <w:rPr>
                <w:rFonts w:ascii="Times New Roman" w:hAnsi="Times New Roman"/>
                <w:b/>
                <w:sz w:val="24"/>
                <w:szCs w:val="24"/>
              </w:rPr>
              <w:t xml:space="preserve"> koordinācijas centrs</w:t>
            </w:r>
          </w:p>
          <w:p w14:paraId="36BAA92B" w14:textId="1EABC781" w:rsidR="0062572A" w:rsidRPr="00FD3474" w:rsidRDefault="00FD3474" w:rsidP="00E90B59">
            <w:pPr>
              <w:pStyle w:val="BodyText"/>
              <w:rPr>
                <w:rFonts w:ascii="Times New Roman" w:hAnsi="Times New Roman"/>
                <w:b/>
                <w:sz w:val="24"/>
                <w:szCs w:val="24"/>
              </w:rPr>
            </w:pPr>
            <w:r w:rsidRPr="00FD3474">
              <w:rPr>
                <w:rFonts w:ascii="Times New Roman" w:hAnsi="Times New Roman"/>
                <w:sz w:val="24"/>
                <w:szCs w:val="24"/>
              </w:rPr>
              <w:t>PKC 2020 gada 8.janvāra atzinumā “Par VSIA “Nacionālais rehabilitācijas centrs “Vaivari”” vidēja termiņa darbības stratēģiju 2019.-2021. gadam” ir norādīti vairāki iebildumi par stratēģiju, t.sk. par nepieciešamību uzrādīt plānotās investīcijas pa gadiem un finansēšanas avotiem, t.sk. no kapitālsabiedrības peļņas, un tika lūgts atkārtoti iesniegt stratēģiju PKC</w:t>
            </w:r>
          </w:p>
        </w:tc>
        <w:tc>
          <w:tcPr>
            <w:tcW w:w="3402" w:type="dxa"/>
            <w:gridSpan w:val="2"/>
            <w:tcBorders>
              <w:top w:val="single" w:sz="6" w:space="0" w:color="000000"/>
              <w:left w:val="single" w:sz="6" w:space="0" w:color="000000"/>
              <w:bottom w:val="single" w:sz="6" w:space="0" w:color="000000"/>
              <w:right w:val="single" w:sz="6" w:space="0" w:color="000000"/>
            </w:tcBorders>
          </w:tcPr>
          <w:p w14:paraId="31F89D94" w14:textId="017AA66B" w:rsidR="008A3D6F" w:rsidRPr="001F4E90" w:rsidRDefault="008A3D6F" w:rsidP="00FD3474">
            <w:pPr>
              <w:pStyle w:val="naisc"/>
              <w:spacing w:before="0" w:after="0"/>
              <w:rPr>
                <w:b/>
              </w:rPr>
            </w:pPr>
            <w:r w:rsidRPr="001F4E90">
              <w:rPr>
                <w:b/>
              </w:rPr>
              <w:t>Ņemts vērā</w:t>
            </w:r>
          </w:p>
          <w:p w14:paraId="7797B158" w14:textId="77777777" w:rsidR="005F1890" w:rsidRPr="005F1890" w:rsidRDefault="005F1890" w:rsidP="005F1890">
            <w:pPr>
              <w:jc w:val="both"/>
              <w:rPr>
                <w:i/>
                <w:iCs/>
              </w:rPr>
            </w:pPr>
            <w:r>
              <w:t xml:space="preserve">Atbilstoši </w:t>
            </w:r>
            <w:proofErr w:type="spellStart"/>
            <w:r>
              <w:t>Pārresoru</w:t>
            </w:r>
            <w:proofErr w:type="spellEnd"/>
            <w:r>
              <w:t xml:space="preserve"> koordinācijas centra atzinumā sniegtajiem iebildumiem precizēto </w:t>
            </w:r>
            <w:r w:rsidRPr="005F1890">
              <w:t>vidējā termiņa darbības stratēģija 2020.-2022.gadam</w:t>
            </w:r>
            <w:r>
              <w:t xml:space="preserve"> VSIA “Nacionālais rehabilitācijas centrs “Vaivari”” ar 2020.gada 18.augusta vēstuli Nr. </w:t>
            </w:r>
            <w:r w:rsidRPr="005F1890">
              <w:t>1-12.2/57</w:t>
            </w:r>
            <w:r>
              <w:t xml:space="preserve"> “</w:t>
            </w:r>
            <w:r w:rsidRPr="005F1890">
              <w:rPr>
                <w:i/>
                <w:iCs/>
              </w:rPr>
              <w:t>Par VSIA “Nacionālais rehabilitācijas centrs “Vaivari””</w:t>
            </w:r>
          </w:p>
          <w:p w14:paraId="29C21121" w14:textId="3A0302EC" w:rsidR="00E2786B" w:rsidRPr="001F4E90" w:rsidRDefault="005F1890" w:rsidP="005F1890">
            <w:pPr>
              <w:jc w:val="both"/>
            </w:pPr>
            <w:r w:rsidRPr="005F1890">
              <w:rPr>
                <w:i/>
                <w:iCs/>
              </w:rPr>
              <w:t>vidējā termiņa darbības stratēģijas projektu 2020.-</w:t>
            </w:r>
            <w:r w:rsidRPr="005F1890">
              <w:rPr>
                <w:i/>
                <w:iCs/>
              </w:rPr>
              <w:lastRenderedPageBreak/>
              <w:t>2022.gadam</w:t>
            </w:r>
            <w:r>
              <w:t xml:space="preserve">” nosūtīja </w:t>
            </w:r>
            <w:proofErr w:type="spellStart"/>
            <w:r>
              <w:t>Pārresoru</w:t>
            </w:r>
            <w:proofErr w:type="spellEnd"/>
            <w:r>
              <w:t xml:space="preserve"> koordinācijas centram.</w:t>
            </w:r>
          </w:p>
        </w:tc>
        <w:tc>
          <w:tcPr>
            <w:tcW w:w="2977" w:type="dxa"/>
            <w:tcBorders>
              <w:top w:val="single" w:sz="4" w:space="0" w:color="auto"/>
              <w:left w:val="single" w:sz="4" w:space="0" w:color="auto"/>
              <w:bottom w:val="single" w:sz="4" w:space="0" w:color="auto"/>
            </w:tcBorders>
          </w:tcPr>
          <w:p w14:paraId="1517FB14" w14:textId="77777777" w:rsidR="0062572A" w:rsidRPr="001F4E90" w:rsidRDefault="0062572A" w:rsidP="00376117">
            <w:pPr>
              <w:jc w:val="both"/>
            </w:pPr>
          </w:p>
          <w:p w14:paraId="5407EACF" w14:textId="553C427D" w:rsidR="00CE3F13" w:rsidRPr="005F1890" w:rsidRDefault="00CE3F13" w:rsidP="00376117">
            <w:pPr>
              <w:jc w:val="both"/>
              <w:rPr>
                <w:b/>
                <w:bCs/>
              </w:rPr>
            </w:pPr>
            <w:r w:rsidRPr="005F1890">
              <w:rPr>
                <w:b/>
                <w:bCs/>
              </w:rPr>
              <w:t>Skat</w:t>
            </w:r>
            <w:r w:rsidR="00E90503">
              <w:rPr>
                <w:b/>
                <w:bCs/>
              </w:rPr>
              <w:t>īt</w:t>
            </w:r>
            <w:r w:rsidRPr="005F1890">
              <w:rPr>
                <w:b/>
                <w:bCs/>
              </w:rPr>
              <w:t xml:space="preserve"> aktualizēto </w:t>
            </w:r>
            <w:r w:rsidR="005F1890" w:rsidRPr="005F1890">
              <w:rPr>
                <w:b/>
                <w:bCs/>
              </w:rPr>
              <w:t>VSIA “Nacionālais rehabilitācijas centrs “Vaivari”” vidējā termiņa darbības stratēģija 2020.-2022.gadam</w:t>
            </w:r>
          </w:p>
        </w:tc>
      </w:tr>
      <w:tr w:rsidR="005E6B85" w:rsidRPr="001F4E90" w14:paraId="37DF04C0" w14:textId="77777777" w:rsidTr="00206E39">
        <w:tc>
          <w:tcPr>
            <w:tcW w:w="701" w:type="dxa"/>
            <w:tcBorders>
              <w:top w:val="single" w:sz="6" w:space="0" w:color="000000"/>
              <w:left w:val="single" w:sz="6" w:space="0" w:color="000000"/>
              <w:bottom w:val="single" w:sz="6" w:space="0" w:color="000000"/>
              <w:right w:val="single" w:sz="6" w:space="0" w:color="000000"/>
            </w:tcBorders>
          </w:tcPr>
          <w:p w14:paraId="63B81DD2" w14:textId="77777777" w:rsidR="005E6B85" w:rsidRPr="001F4E90" w:rsidRDefault="005E6B85" w:rsidP="00E90B59">
            <w:pPr>
              <w:pStyle w:val="naisc"/>
              <w:spacing w:before="0" w:after="0"/>
            </w:pPr>
            <w:r w:rsidRPr="001F4E90">
              <w:t>3.</w:t>
            </w:r>
          </w:p>
        </w:tc>
        <w:tc>
          <w:tcPr>
            <w:tcW w:w="3544" w:type="dxa"/>
            <w:tcBorders>
              <w:top w:val="single" w:sz="6" w:space="0" w:color="000000"/>
              <w:left w:val="single" w:sz="6" w:space="0" w:color="000000"/>
              <w:bottom w:val="single" w:sz="6" w:space="0" w:color="000000"/>
              <w:right w:val="single" w:sz="6" w:space="0" w:color="000000"/>
            </w:tcBorders>
          </w:tcPr>
          <w:p w14:paraId="295CFCD9" w14:textId="7FA9BEF5" w:rsidR="005E6B85" w:rsidRPr="00216FBF" w:rsidRDefault="00216FBF" w:rsidP="008A3D6F">
            <w:pPr>
              <w:pStyle w:val="naisc"/>
              <w:spacing w:before="0" w:after="0"/>
              <w:jc w:val="both"/>
              <w:rPr>
                <w:b/>
                <w:bCs/>
              </w:rPr>
            </w:pPr>
            <w:r w:rsidRPr="00216FBF">
              <w:rPr>
                <w:b/>
                <w:bCs/>
              </w:rPr>
              <w:t>MK rīkojuma projekta anotācijas III sadaļa</w:t>
            </w:r>
          </w:p>
        </w:tc>
        <w:tc>
          <w:tcPr>
            <w:tcW w:w="3402" w:type="dxa"/>
            <w:tcBorders>
              <w:left w:val="single" w:sz="6" w:space="0" w:color="000000"/>
              <w:bottom w:val="single" w:sz="4" w:space="0" w:color="auto"/>
              <w:right w:val="single" w:sz="6" w:space="0" w:color="000000"/>
            </w:tcBorders>
          </w:tcPr>
          <w:p w14:paraId="22AC21C8" w14:textId="77777777" w:rsidR="005E6B85" w:rsidRPr="00F30A5A" w:rsidRDefault="00F30A5A" w:rsidP="00E90B59">
            <w:pPr>
              <w:pStyle w:val="BodyText"/>
              <w:rPr>
                <w:rFonts w:ascii="Times New Roman" w:hAnsi="Times New Roman"/>
                <w:b/>
                <w:bCs/>
                <w:sz w:val="24"/>
                <w:szCs w:val="24"/>
              </w:rPr>
            </w:pPr>
            <w:r w:rsidRPr="00F30A5A">
              <w:rPr>
                <w:rFonts w:ascii="Times New Roman" w:hAnsi="Times New Roman"/>
                <w:b/>
                <w:bCs/>
                <w:sz w:val="24"/>
                <w:szCs w:val="24"/>
              </w:rPr>
              <w:t>Finanšu ministrija</w:t>
            </w:r>
          </w:p>
          <w:p w14:paraId="57E91995" w14:textId="1C9F49FD" w:rsidR="00F30A5A" w:rsidRPr="001F4E90" w:rsidRDefault="00F30A5A" w:rsidP="00E90B59">
            <w:pPr>
              <w:pStyle w:val="BodyText"/>
              <w:rPr>
                <w:rFonts w:ascii="Times New Roman" w:hAnsi="Times New Roman"/>
                <w:sz w:val="24"/>
                <w:szCs w:val="24"/>
              </w:rPr>
            </w:pPr>
            <w:r w:rsidRPr="00F30A5A">
              <w:rPr>
                <w:rFonts w:ascii="Times New Roman" w:hAnsi="Times New Roman"/>
                <w:sz w:val="24"/>
                <w:szCs w:val="24"/>
              </w:rPr>
              <w:t xml:space="preserve">Ņemot vērā, ka rīkojuma projekts izskatīšanai Ministru kabinetā tiks virzīts 2020.gadā, lūdzam attiecīgi precizēt anotācijas </w:t>
            </w:r>
            <w:proofErr w:type="spellStart"/>
            <w:r w:rsidRPr="00F30A5A">
              <w:rPr>
                <w:rFonts w:ascii="Times New Roman" w:hAnsi="Times New Roman"/>
                <w:sz w:val="24"/>
                <w:szCs w:val="24"/>
              </w:rPr>
              <w:t>III.sadaļu</w:t>
            </w:r>
            <w:proofErr w:type="spellEnd"/>
            <w:r w:rsidRPr="00F30A5A">
              <w:rPr>
                <w:rFonts w:ascii="Times New Roman" w:hAnsi="Times New Roman"/>
                <w:sz w:val="24"/>
                <w:szCs w:val="24"/>
              </w:rPr>
              <w:t xml:space="preserve"> “Tiesību akta projekta ietekme uz valsts budžetu un pašvaldību budžetiem”, norādot ietekmi uz valsts budžetu 2020.-2023.gadam atbilstoši likumam “Par valsts budžetu 2020.gadam” un likumam “Par vidēja termiņa budžeta ietvaru 2020., 2021. un 2022. gadam”.</w:t>
            </w:r>
          </w:p>
        </w:tc>
        <w:tc>
          <w:tcPr>
            <w:tcW w:w="3402" w:type="dxa"/>
            <w:gridSpan w:val="2"/>
            <w:tcBorders>
              <w:top w:val="single" w:sz="6" w:space="0" w:color="000000"/>
              <w:left w:val="single" w:sz="6" w:space="0" w:color="000000"/>
              <w:bottom w:val="single" w:sz="6" w:space="0" w:color="000000"/>
              <w:right w:val="single" w:sz="6" w:space="0" w:color="000000"/>
            </w:tcBorders>
          </w:tcPr>
          <w:p w14:paraId="37838A1F" w14:textId="77777777" w:rsidR="00216FBF" w:rsidRPr="00D632E2" w:rsidRDefault="00216FBF" w:rsidP="00216FBF">
            <w:pPr>
              <w:pStyle w:val="naisc"/>
              <w:spacing w:before="0" w:after="0"/>
              <w:rPr>
                <w:b/>
                <w:bCs/>
              </w:rPr>
            </w:pPr>
            <w:r w:rsidRPr="00D632E2">
              <w:rPr>
                <w:b/>
                <w:bCs/>
              </w:rPr>
              <w:t>Ņemts vērā</w:t>
            </w:r>
          </w:p>
          <w:p w14:paraId="74AAEF8E" w14:textId="4C568959" w:rsidR="005E6B85" w:rsidRPr="001F4E90" w:rsidRDefault="00216FBF" w:rsidP="00216FBF">
            <w:pPr>
              <w:pStyle w:val="naisc"/>
              <w:spacing w:before="0" w:after="0"/>
              <w:jc w:val="both"/>
            </w:pPr>
            <w:r>
              <w:t xml:space="preserve">Precizēta MK rīkojuma projekta anotācija, papildinot to ar informāciju par </w:t>
            </w:r>
            <w:r w:rsidRPr="00D632E2">
              <w:t>ietekmi uz valsts budžetu 2020.-2023.gadam atbilstoši likumam “Par valsts budžetu 2020.gadam” un likumam “Par vidēja termiņa budžeta ietvaru 2020., 2021. un 2022. gadam</w:t>
            </w:r>
            <w:r>
              <w:t>.</w:t>
            </w:r>
          </w:p>
        </w:tc>
        <w:tc>
          <w:tcPr>
            <w:tcW w:w="2977" w:type="dxa"/>
            <w:tcBorders>
              <w:top w:val="single" w:sz="4" w:space="0" w:color="auto"/>
              <w:left w:val="single" w:sz="4" w:space="0" w:color="auto"/>
              <w:bottom w:val="single" w:sz="4" w:space="0" w:color="auto"/>
            </w:tcBorders>
          </w:tcPr>
          <w:p w14:paraId="29DA5441" w14:textId="4C79AF84" w:rsidR="005E6B85" w:rsidRPr="00216FBF" w:rsidRDefault="00216FBF" w:rsidP="00376117">
            <w:pPr>
              <w:jc w:val="both"/>
              <w:rPr>
                <w:b/>
                <w:bCs/>
              </w:rPr>
            </w:pPr>
            <w:r w:rsidRPr="00216FBF">
              <w:rPr>
                <w:b/>
                <w:bCs/>
              </w:rPr>
              <w:t>Skatīt precizētu MK rīkojuma projekta anotācijas III sadaļu</w:t>
            </w:r>
          </w:p>
        </w:tc>
      </w:tr>
      <w:tr w:rsidR="003E3381" w:rsidRPr="001F4E90" w14:paraId="4F32011A" w14:textId="77777777" w:rsidTr="00206E39">
        <w:tc>
          <w:tcPr>
            <w:tcW w:w="701" w:type="dxa"/>
            <w:tcBorders>
              <w:top w:val="single" w:sz="6" w:space="0" w:color="000000"/>
              <w:left w:val="single" w:sz="6" w:space="0" w:color="000000"/>
              <w:bottom w:val="single" w:sz="6" w:space="0" w:color="000000"/>
              <w:right w:val="single" w:sz="6" w:space="0" w:color="000000"/>
            </w:tcBorders>
          </w:tcPr>
          <w:p w14:paraId="2A53A6BF" w14:textId="2093AD21" w:rsidR="003E3381" w:rsidRPr="001F4E90" w:rsidRDefault="008D737D" w:rsidP="00E90B59">
            <w:pPr>
              <w:pStyle w:val="naisc"/>
              <w:spacing w:before="0" w:after="0"/>
            </w:pPr>
            <w:r>
              <w:t>4.</w:t>
            </w:r>
          </w:p>
        </w:tc>
        <w:tc>
          <w:tcPr>
            <w:tcW w:w="3544" w:type="dxa"/>
            <w:tcBorders>
              <w:top w:val="single" w:sz="6" w:space="0" w:color="000000"/>
              <w:left w:val="single" w:sz="6" w:space="0" w:color="000000"/>
              <w:bottom w:val="single" w:sz="6" w:space="0" w:color="000000"/>
              <w:right w:val="single" w:sz="6" w:space="0" w:color="000000"/>
            </w:tcBorders>
          </w:tcPr>
          <w:p w14:paraId="0B2654C5" w14:textId="77777777" w:rsidR="003851F4" w:rsidRDefault="003851F4" w:rsidP="00887595">
            <w:pPr>
              <w:pStyle w:val="tv2132"/>
              <w:spacing w:line="240" w:lineRule="auto"/>
              <w:ind w:firstLine="0"/>
              <w:jc w:val="both"/>
              <w:rPr>
                <w:b/>
                <w:bCs/>
                <w:sz w:val="24"/>
                <w:szCs w:val="24"/>
              </w:rPr>
            </w:pPr>
          </w:p>
          <w:p w14:paraId="7660F650" w14:textId="2BB2F323" w:rsidR="00887595" w:rsidRPr="00887595" w:rsidRDefault="00887595" w:rsidP="00887595">
            <w:pPr>
              <w:pStyle w:val="tv2132"/>
              <w:spacing w:line="240" w:lineRule="auto"/>
              <w:ind w:firstLine="0"/>
              <w:jc w:val="both"/>
              <w:rPr>
                <w:b/>
                <w:bCs/>
                <w:sz w:val="24"/>
                <w:szCs w:val="24"/>
              </w:rPr>
            </w:pPr>
            <w:r w:rsidRPr="00887595">
              <w:rPr>
                <w:b/>
                <w:bCs/>
                <w:sz w:val="24"/>
                <w:szCs w:val="24"/>
              </w:rPr>
              <w:t>MK rīkojuma projekta anotācijas I sadaļās 2.punkta 3.rindkopa:</w:t>
            </w:r>
          </w:p>
          <w:p w14:paraId="6630B65D" w14:textId="669828C5" w:rsidR="003E3381" w:rsidRPr="00887595" w:rsidRDefault="00887595" w:rsidP="00887595">
            <w:pPr>
              <w:pStyle w:val="tv2132"/>
              <w:spacing w:line="240" w:lineRule="auto"/>
              <w:ind w:firstLine="0"/>
              <w:jc w:val="both"/>
              <w:rPr>
                <w:iCs/>
                <w:color w:val="auto"/>
                <w:sz w:val="24"/>
                <w:szCs w:val="24"/>
              </w:rPr>
            </w:pPr>
            <w:r w:rsidRPr="00887595">
              <w:rPr>
                <w:b/>
                <w:bCs/>
                <w:sz w:val="24"/>
                <w:szCs w:val="24"/>
              </w:rPr>
              <w:t>“</w:t>
            </w:r>
            <w:r w:rsidRPr="00887595">
              <w:rPr>
                <w:iCs/>
                <w:color w:val="auto"/>
                <w:sz w:val="24"/>
                <w:szCs w:val="24"/>
              </w:rPr>
              <w:t>Noteikumu Nr.806 3.punkts nosaka, ka Minimālā prognozējamā peļņas daļa, kas izmaksājama dividendēs, un dividendēs izmaksājamā peļņas daļa ir 50 % no kapitālsabiedrības tīrās peļņas, ja atbilstoši šo noteikumu II nodaļai kapitālsabiedrības vidējā termiņa darbības stratēģijā nav noteikts citādi.</w:t>
            </w:r>
            <w:r w:rsidRPr="00887595">
              <w:rPr>
                <w:b/>
                <w:bCs/>
                <w:sz w:val="24"/>
                <w:szCs w:val="24"/>
              </w:rPr>
              <w:t>”</w:t>
            </w:r>
          </w:p>
        </w:tc>
        <w:tc>
          <w:tcPr>
            <w:tcW w:w="3402" w:type="dxa"/>
            <w:tcBorders>
              <w:left w:val="single" w:sz="6" w:space="0" w:color="000000"/>
              <w:bottom w:val="single" w:sz="4" w:space="0" w:color="auto"/>
              <w:right w:val="single" w:sz="6" w:space="0" w:color="000000"/>
            </w:tcBorders>
          </w:tcPr>
          <w:p w14:paraId="5B736029" w14:textId="77777777" w:rsidR="003E3381" w:rsidRDefault="008D737D" w:rsidP="008040E2">
            <w:pPr>
              <w:pStyle w:val="BodyText"/>
              <w:rPr>
                <w:rFonts w:ascii="Times New Roman" w:hAnsi="Times New Roman"/>
                <w:b/>
                <w:bCs/>
                <w:sz w:val="24"/>
                <w:szCs w:val="24"/>
              </w:rPr>
            </w:pPr>
            <w:r>
              <w:rPr>
                <w:rFonts w:ascii="Times New Roman" w:hAnsi="Times New Roman"/>
                <w:b/>
                <w:bCs/>
                <w:sz w:val="24"/>
                <w:szCs w:val="24"/>
              </w:rPr>
              <w:t>Atkārtotā saskaņošana</w:t>
            </w:r>
          </w:p>
          <w:p w14:paraId="07051C7A" w14:textId="0BD66C03" w:rsidR="008D737D" w:rsidRDefault="008D737D" w:rsidP="008040E2">
            <w:pPr>
              <w:pStyle w:val="BodyText"/>
              <w:rPr>
                <w:rFonts w:ascii="Times New Roman" w:hAnsi="Times New Roman"/>
                <w:b/>
                <w:bCs/>
                <w:sz w:val="24"/>
                <w:szCs w:val="24"/>
              </w:rPr>
            </w:pPr>
            <w:proofErr w:type="spellStart"/>
            <w:r>
              <w:rPr>
                <w:rFonts w:ascii="Times New Roman" w:hAnsi="Times New Roman"/>
                <w:b/>
                <w:bCs/>
                <w:sz w:val="24"/>
                <w:szCs w:val="24"/>
              </w:rPr>
              <w:t>Pārresoru</w:t>
            </w:r>
            <w:proofErr w:type="spellEnd"/>
            <w:r>
              <w:rPr>
                <w:rFonts w:ascii="Times New Roman" w:hAnsi="Times New Roman"/>
                <w:b/>
                <w:bCs/>
                <w:sz w:val="24"/>
                <w:szCs w:val="24"/>
              </w:rPr>
              <w:t xml:space="preserve"> koordinācijas centrs</w:t>
            </w:r>
          </w:p>
          <w:p w14:paraId="75D10AD6" w14:textId="0892EA85" w:rsidR="008D737D" w:rsidRPr="008040E2" w:rsidRDefault="008040E2" w:rsidP="008040E2">
            <w:pPr>
              <w:widowControl w:val="0"/>
              <w:tabs>
                <w:tab w:val="left" w:pos="851"/>
                <w:tab w:val="center" w:pos="4320"/>
                <w:tab w:val="right" w:pos="8640"/>
              </w:tabs>
              <w:jc w:val="both"/>
              <w:rPr>
                <w:rFonts w:eastAsia="Calibri"/>
                <w:lang w:eastAsia="en-US"/>
              </w:rPr>
            </w:pPr>
            <w:r w:rsidRPr="008040E2">
              <w:rPr>
                <w:rFonts w:eastAsia="Calibri"/>
                <w:lang w:eastAsia="en-US"/>
              </w:rPr>
              <w:t xml:space="preserve">Lūdzam precizēt anotācijas 2.lpp. atsauci uz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3.punktu, kas nosaka, ka minimālā prognozējamā peļņas </w:t>
            </w:r>
            <w:r w:rsidRPr="008040E2">
              <w:rPr>
                <w:rFonts w:eastAsia="Calibri"/>
                <w:lang w:eastAsia="en-US"/>
              </w:rPr>
              <w:lastRenderedPageBreak/>
              <w:t>daļa, kas izmaksājama dividendēs ir 80 % no kapitālsabiedrības pārskata gada peļņas nevis 50% kā minēts anotācijā.</w:t>
            </w:r>
          </w:p>
        </w:tc>
        <w:tc>
          <w:tcPr>
            <w:tcW w:w="3402" w:type="dxa"/>
            <w:gridSpan w:val="2"/>
            <w:tcBorders>
              <w:top w:val="single" w:sz="6" w:space="0" w:color="000000"/>
              <w:left w:val="single" w:sz="6" w:space="0" w:color="000000"/>
              <w:bottom w:val="single" w:sz="6" w:space="0" w:color="000000"/>
              <w:right w:val="single" w:sz="6" w:space="0" w:color="000000"/>
            </w:tcBorders>
          </w:tcPr>
          <w:p w14:paraId="6F99BA03" w14:textId="257B8D03" w:rsidR="003E3381" w:rsidRPr="00D632E2" w:rsidRDefault="00887595" w:rsidP="00216FBF">
            <w:pPr>
              <w:pStyle w:val="naisc"/>
              <w:spacing w:before="0" w:after="0"/>
              <w:rPr>
                <w:b/>
                <w:bCs/>
              </w:rPr>
            </w:pPr>
            <w:r>
              <w:rPr>
                <w:b/>
                <w:bCs/>
              </w:rPr>
              <w:lastRenderedPageBreak/>
              <w:t>Ņemts vērā</w:t>
            </w:r>
          </w:p>
        </w:tc>
        <w:tc>
          <w:tcPr>
            <w:tcW w:w="2977" w:type="dxa"/>
            <w:tcBorders>
              <w:top w:val="single" w:sz="4" w:space="0" w:color="auto"/>
              <w:left w:val="single" w:sz="4" w:space="0" w:color="auto"/>
              <w:bottom w:val="single" w:sz="4" w:space="0" w:color="auto"/>
            </w:tcBorders>
          </w:tcPr>
          <w:p w14:paraId="74D7D91C" w14:textId="77777777" w:rsidR="003851F4" w:rsidRDefault="003851F4" w:rsidP="00887595">
            <w:pPr>
              <w:pStyle w:val="tv2132"/>
              <w:spacing w:line="240" w:lineRule="auto"/>
              <w:ind w:firstLine="0"/>
              <w:jc w:val="both"/>
              <w:rPr>
                <w:b/>
                <w:bCs/>
                <w:sz w:val="24"/>
                <w:szCs w:val="24"/>
              </w:rPr>
            </w:pPr>
          </w:p>
          <w:p w14:paraId="0B2A5A70" w14:textId="588EAEE1" w:rsidR="00887595" w:rsidRPr="00887595" w:rsidRDefault="00887595" w:rsidP="00887595">
            <w:pPr>
              <w:pStyle w:val="tv2132"/>
              <w:spacing w:line="240" w:lineRule="auto"/>
              <w:ind w:firstLine="0"/>
              <w:jc w:val="both"/>
              <w:rPr>
                <w:b/>
                <w:bCs/>
                <w:sz w:val="24"/>
                <w:szCs w:val="24"/>
              </w:rPr>
            </w:pPr>
            <w:r>
              <w:rPr>
                <w:b/>
                <w:bCs/>
                <w:sz w:val="24"/>
                <w:szCs w:val="24"/>
              </w:rPr>
              <w:t xml:space="preserve">Precizēta </w:t>
            </w:r>
            <w:r w:rsidRPr="00887595">
              <w:rPr>
                <w:b/>
                <w:bCs/>
                <w:sz w:val="24"/>
                <w:szCs w:val="24"/>
              </w:rPr>
              <w:t>MK rīkojuma projekta anotācijas I sadaļās 2.punkta 3.rindkopa:</w:t>
            </w:r>
          </w:p>
          <w:p w14:paraId="7781F21C" w14:textId="00A9BFA9" w:rsidR="003E3381" w:rsidRPr="00887595" w:rsidRDefault="00887595" w:rsidP="00887595">
            <w:pPr>
              <w:pStyle w:val="tv2132"/>
              <w:spacing w:line="240" w:lineRule="auto"/>
              <w:ind w:firstLine="0"/>
              <w:jc w:val="both"/>
              <w:rPr>
                <w:iCs/>
                <w:color w:val="auto"/>
                <w:sz w:val="24"/>
                <w:szCs w:val="24"/>
              </w:rPr>
            </w:pPr>
            <w:r w:rsidRPr="00887595">
              <w:t>“</w:t>
            </w:r>
            <w:r>
              <w:rPr>
                <w:iCs/>
                <w:color w:val="auto"/>
                <w:sz w:val="24"/>
                <w:szCs w:val="24"/>
              </w:rPr>
              <w:t xml:space="preserve">Noteikumu Nr.806 3.punkts nosaka, ka Minimālā prognozējamā peļņas daļa, kas izmaksājama dividendēs, un dividendēs izmaksājamā peļņas daļa ir 80 % no kapitālsabiedrības tīrās peļņas, ja atbilstoši šo noteikumu II nodaļai kapitālsabiedrības vidējā </w:t>
            </w:r>
            <w:r>
              <w:rPr>
                <w:iCs/>
                <w:color w:val="auto"/>
                <w:sz w:val="24"/>
                <w:szCs w:val="24"/>
              </w:rPr>
              <w:lastRenderedPageBreak/>
              <w:t>termiņa darbības stratēģijā nav noteikts citādi.</w:t>
            </w:r>
            <w:r w:rsidRPr="00887595">
              <w:t>”</w:t>
            </w:r>
          </w:p>
        </w:tc>
      </w:tr>
      <w:tr w:rsidR="00987781" w:rsidRPr="001F4E90" w14:paraId="198728A9" w14:textId="77777777" w:rsidTr="00206E39">
        <w:tc>
          <w:tcPr>
            <w:tcW w:w="701" w:type="dxa"/>
            <w:tcBorders>
              <w:top w:val="single" w:sz="6" w:space="0" w:color="000000"/>
              <w:left w:val="single" w:sz="6" w:space="0" w:color="000000"/>
              <w:bottom w:val="single" w:sz="6" w:space="0" w:color="000000"/>
              <w:right w:val="single" w:sz="6" w:space="0" w:color="000000"/>
            </w:tcBorders>
          </w:tcPr>
          <w:p w14:paraId="1294C393" w14:textId="4A8B5B89" w:rsidR="00987781" w:rsidRDefault="00987781" w:rsidP="00E90B59">
            <w:pPr>
              <w:pStyle w:val="naisc"/>
              <w:spacing w:before="0" w:after="0"/>
            </w:pPr>
            <w:r>
              <w:lastRenderedPageBreak/>
              <w:t>5.</w:t>
            </w:r>
          </w:p>
        </w:tc>
        <w:tc>
          <w:tcPr>
            <w:tcW w:w="3544" w:type="dxa"/>
            <w:tcBorders>
              <w:top w:val="single" w:sz="6" w:space="0" w:color="000000"/>
              <w:left w:val="single" w:sz="6" w:space="0" w:color="000000"/>
              <w:bottom w:val="single" w:sz="6" w:space="0" w:color="000000"/>
              <w:right w:val="single" w:sz="6" w:space="0" w:color="000000"/>
            </w:tcBorders>
          </w:tcPr>
          <w:p w14:paraId="574F839E" w14:textId="77777777" w:rsidR="003851F4" w:rsidRDefault="003851F4" w:rsidP="003851F4">
            <w:pPr>
              <w:pStyle w:val="tv2132"/>
              <w:spacing w:line="240" w:lineRule="auto"/>
              <w:ind w:firstLine="0"/>
              <w:jc w:val="both"/>
              <w:rPr>
                <w:b/>
                <w:bCs/>
                <w:sz w:val="24"/>
                <w:szCs w:val="24"/>
              </w:rPr>
            </w:pPr>
          </w:p>
          <w:p w14:paraId="0A661A8E" w14:textId="5D09AD70" w:rsidR="003851F4" w:rsidRPr="00887595" w:rsidRDefault="003851F4" w:rsidP="003851F4">
            <w:pPr>
              <w:pStyle w:val="tv2132"/>
              <w:spacing w:line="240" w:lineRule="auto"/>
              <w:ind w:firstLine="0"/>
              <w:jc w:val="both"/>
              <w:rPr>
                <w:b/>
                <w:bCs/>
                <w:sz w:val="24"/>
                <w:szCs w:val="24"/>
              </w:rPr>
            </w:pPr>
            <w:r w:rsidRPr="00887595">
              <w:rPr>
                <w:b/>
                <w:bCs/>
                <w:sz w:val="24"/>
                <w:szCs w:val="24"/>
              </w:rPr>
              <w:t>MK rīkojuma projekta anotācijas I</w:t>
            </w:r>
            <w:r>
              <w:rPr>
                <w:b/>
                <w:bCs/>
                <w:sz w:val="24"/>
                <w:szCs w:val="24"/>
              </w:rPr>
              <w:t>II</w:t>
            </w:r>
            <w:r w:rsidRPr="00887595">
              <w:rPr>
                <w:b/>
                <w:bCs/>
                <w:sz w:val="24"/>
                <w:szCs w:val="24"/>
              </w:rPr>
              <w:t xml:space="preserve"> sadaļās </w:t>
            </w:r>
            <w:r>
              <w:rPr>
                <w:b/>
                <w:bCs/>
                <w:sz w:val="24"/>
                <w:szCs w:val="24"/>
              </w:rPr>
              <w:t>8</w:t>
            </w:r>
            <w:r w:rsidRPr="00887595">
              <w:rPr>
                <w:b/>
                <w:bCs/>
                <w:sz w:val="24"/>
                <w:szCs w:val="24"/>
              </w:rPr>
              <w:t>.punkt</w:t>
            </w:r>
            <w:r>
              <w:rPr>
                <w:b/>
                <w:bCs/>
                <w:sz w:val="24"/>
                <w:szCs w:val="24"/>
              </w:rPr>
              <w:t>s</w:t>
            </w:r>
            <w:r w:rsidRPr="00887595">
              <w:rPr>
                <w:b/>
                <w:bCs/>
                <w:sz w:val="24"/>
                <w:szCs w:val="24"/>
              </w:rPr>
              <w:t>:</w:t>
            </w:r>
          </w:p>
          <w:p w14:paraId="701FA7AE" w14:textId="5FB9269F" w:rsidR="00987781" w:rsidRPr="003851F4" w:rsidRDefault="003851F4" w:rsidP="008A3D6F">
            <w:pPr>
              <w:pStyle w:val="naisc"/>
              <w:spacing w:before="0" w:after="0"/>
              <w:jc w:val="both"/>
            </w:pPr>
            <w:r>
              <w:rPr>
                <w:b/>
                <w:bCs/>
              </w:rPr>
              <w:t xml:space="preserve"> </w:t>
            </w:r>
            <w:r w:rsidRPr="003851F4">
              <w:t>“Saskaņā ar stratēģijas projektu “Valsts sabiedrības ar ierobežotu atbildību “Nacionālais rehabilitācijas centrs “Vaivari”” vidēja termiņa darbības stratēģija 2020. – 2022.gadam”, pieņemot lēmumu par atšķirīgu dividendēs izmaksājamo summu (nosakot 0 procentu likmi), valsts budžetā netiks pārskaitīta dividendēs izmaksājamā naudas summa EUR 7 500 apmērā. Minētā summa paliktu kapitālsabiedrības rīcībā un tiktu novirzīta infrastruktūras uzlabošanai un uzturēšanai, lai nodrošinātu ilgtermiņa attīstību un kvalitatīvu valsts apmaksāto veselības aprūpes pakalpojumu sniegšanu.”</w:t>
            </w:r>
          </w:p>
        </w:tc>
        <w:tc>
          <w:tcPr>
            <w:tcW w:w="3402" w:type="dxa"/>
            <w:tcBorders>
              <w:left w:val="single" w:sz="6" w:space="0" w:color="000000"/>
              <w:bottom w:val="single" w:sz="4" w:space="0" w:color="auto"/>
              <w:right w:val="single" w:sz="6" w:space="0" w:color="000000"/>
            </w:tcBorders>
          </w:tcPr>
          <w:p w14:paraId="618B5F30" w14:textId="77777777" w:rsidR="00987781" w:rsidRDefault="00987781" w:rsidP="00987781">
            <w:pPr>
              <w:pStyle w:val="BodyText"/>
              <w:rPr>
                <w:rFonts w:ascii="Times New Roman" w:hAnsi="Times New Roman"/>
                <w:b/>
                <w:bCs/>
                <w:sz w:val="24"/>
                <w:szCs w:val="24"/>
              </w:rPr>
            </w:pPr>
            <w:bookmarkStart w:id="1" w:name="_Hlk52445693"/>
            <w:r>
              <w:rPr>
                <w:rFonts w:ascii="Times New Roman" w:hAnsi="Times New Roman"/>
                <w:b/>
                <w:bCs/>
                <w:sz w:val="24"/>
                <w:szCs w:val="24"/>
              </w:rPr>
              <w:t>Atkārtotā saskaņošana</w:t>
            </w:r>
          </w:p>
          <w:p w14:paraId="3ACFA2A8" w14:textId="77777777" w:rsidR="00987781" w:rsidRDefault="00987781" w:rsidP="00987781">
            <w:pPr>
              <w:pStyle w:val="BodyText"/>
              <w:rPr>
                <w:rFonts w:ascii="Times New Roman" w:hAnsi="Times New Roman"/>
                <w:b/>
                <w:bCs/>
                <w:sz w:val="24"/>
                <w:szCs w:val="24"/>
              </w:rPr>
            </w:pPr>
            <w:proofErr w:type="spellStart"/>
            <w:r>
              <w:rPr>
                <w:rFonts w:ascii="Times New Roman" w:hAnsi="Times New Roman"/>
                <w:b/>
                <w:bCs/>
                <w:sz w:val="24"/>
                <w:szCs w:val="24"/>
              </w:rPr>
              <w:t>Pārresoru</w:t>
            </w:r>
            <w:proofErr w:type="spellEnd"/>
            <w:r>
              <w:rPr>
                <w:rFonts w:ascii="Times New Roman" w:hAnsi="Times New Roman"/>
                <w:b/>
                <w:bCs/>
                <w:sz w:val="24"/>
                <w:szCs w:val="24"/>
              </w:rPr>
              <w:t xml:space="preserve"> koordinācijas centrs</w:t>
            </w:r>
          </w:p>
          <w:bookmarkEnd w:id="1"/>
          <w:p w14:paraId="0970B0C8" w14:textId="63E7E749" w:rsidR="00987781" w:rsidRPr="00987781" w:rsidRDefault="00987781" w:rsidP="00987781">
            <w:pPr>
              <w:pStyle w:val="Footer"/>
              <w:widowControl w:val="0"/>
              <w:tabs>
                <w:tab w:val="clear" w:pos="4153"/>
                <w:tab w:val="clear" w:pos="8306"/>
                <w:tab w:val="left" w:pos="851"/>
                <w:tab w:val="center" w:pos="4320"/>
                <w:tab w:val="right" w:pos="8640"/>
              </w:tabs>
              <w:jc w:val="both"/>
            </w:pPr>
            <w:r>
              <w:t>Lūdzam precizēt anotācijas 6.lpp. informāciju par summu, kas netiks ieskaitīta dividendēs atbilstoši aktuālajai informācijai un anotācijas 4.lpp. tabulā iekļautajām summām.</w:t>
            </w:r>
          </w:p>
        </w:tc>
        <w:tc>
          <w:tcPr>
            <w:tcW w:w="3402" w:type="dxa"/>
            <w:gridSpan w:val="2"/>
            <w:tcBorders>
              <w:top w:val="single" w:sz="6" w:space="0" w:color="000000"/>
              <w:left w:val="single" w:sz="6" w:space="0" w:color="000000"/>
              <w:bottom w:val="single" w:sz="6" w:space="0" w:color="000000"/>
              <w:right w:val="single" w:sz="6" w:space="0" w:color="000000"/>
            </w:tcBorders>
          </w:tcPr>
          <w:p w14:paraId="433A91CB" w14:textId="4CA7D0FF" w:rsidR="00987781" w:rsidRPr="00D632E2" w:rsidRDefault="003851F4" w:rsidP="00216FBF">
            <w:pPr>
              <w:pStyle w:val="naisc"/>
              <w:spacing w:before="0" w:after="0"/>
              <w:rPr>
                <w:b/>
                <w:bCs/>
              </w:rPr>
            </w:pPr>
            <w:r>
              <w:rPr>
                <w:b/>
                <w:bCs/>
              </w:rPr>
              <w:t>Ņemts vērā</w:t>
            </w:r>
          </w:p>
        </w:tc>
        <w:tc>
          <w:tcPr>
            <w:tcW w:w="2977" w:type="dxa"/>
            <w:tcBorders>
              <w:top w:val="single" w:sz="4" w:space="0" w:color="auto"/>
              <w:left w:val="single" w:sz="4" w:space="0" w:color="auto"/>
              <w:bottom w:val="single" w:sz="4" w:space="0" w:color="auto"/>
            </w:tcBorders>
          </w:tcPr>
          <w:p w14:paraId="63DCE10F" w14:textId="77777777" w:rsidR="003851F4" w:rsidRDefault="003851F4" w:rsidP="003851F4">
            <w:pPr>
              <w:pStyle w:val="tv2132"/>
              <w:spacing w:line="240" w:lineRule="auto"/>
              <w:ind w:firstLine="0"/>
              <w:jc w:val="both"/>
              <w:rPr>
                <w:b/>
                <w:bCs/>
                <w:sz w:val="24"/>
                <w:szCs w:val="24"/>
              </w:rPr>
            </w:pPr>
          </w:p>
          <w:p w14:paraId="70C9CA38" w14:textId="20792DC0" w:rsidR="003851F4" w:rsidRPr="00887595" w:rsidRDefault="003851F4" w:rsidP="003851F4">
            <w:pPr>
              <w:pStyle w:val="tv2132"/>
              <w:spacing w:line="240" w:lineRule="auto"/>
              <w:ind w:firstLine="0"/>
              <w:jc w:val="both"/>
              <w:rPr>
                <w:b/>
                <w:bCs/>
                <w:sz w:val="24"/>
                <w:szCs w:val="24"/>
              </w:rPr>
            </w:pPr>
            <w:r>
              <w:rPr>
                <w:b/>
                <w:bCs/>
                <w:sz w:val="24"/>
                <w:szCs w:val="24"/>
              </w:rPr>
              <w:t xml:space="preserve">Precizēta </w:t>
            </w:r>
            <w:r w:rsidRPr="00887595">
              <w:rPr>
                <w:b/>
                <w:bCs/>
                <w:sz w:val="24"/>
                <w:szCs w:val="24"/>
              </w:rPr>
              <w:t xml:space="preserve">MK rīkojuma projekta anotācijas </w:t>
            </w:r>
            <w:r>
              <w:rPr>
                <w:b/>
                <w:bCs/>
                <w:sz w:val="24"/>
                <w:szCs w:val="24"/>
              </w:rPr>
              <w:t>II</w:t>
            </w:r>
            <w:r w:rsidRPr="00887595">
              <w:rPr>
                <w:b/>
                <w:bCs/>
                <w:sz w:val="24"/>
                <w:szCs w:val="24"/>
              </w:rPr>
              <w:t xml:space="preserve">I sadaļās </w:t>
            </w:r>
            <w:r>
              <w:rPr>
                <w:b/>
                <w:bCs/>
                <w:sz w:val="24"/>
                <w:szCs w:val="24"/>
              </w:rPr>
              <w:t>8</w:t>
            </w:r>
            <w:r w:rsidRPr="00887595">
              <w:rPr>
                <w:b/>
                <w:bCs/>
                <w:sz w:val="24"/>
                <w:szCs w:val="24"/>
              </w:rPr>
              <w:t>.punkt</w:t>
            </w:r>
            <w:r>
              <w:rPr>
                <w:b/>
                <w:bCs/>
                <w:sz w:val="24"/>
                <w:szCs w:val="24"/>
              </w:rPr>
              <w:t>s</w:t>
            </w:r>
            <w:r w:rsidRPr="00887595">
              <w:rPr>
                <w:b/>
                <w:bCs/>
                <w:sz w:val="24"/>
                <w:szCs w:val="24"/>
              </w:rPr>
              <w:t>:</w:t>
            </w:r>
          </w:p>
          <w:p w14:paraId="38F7E7DF" w14:textId="7545BE56" w:rsidR="00987781" w:rsidRPr="00216FBF" w:rsidRDefault="003851F4" w:rsidP="00376117">
            <w:pPr>
              <w:jc w:val="both"/>
              <w:rPr>
                <w:b/>
                <w:bCs/>
              </w:rPr>
            </w:pPr>
            <w:r w:rsidRPr="003851F4">
              <w:t xml:space="preserve">“Saskaņā ar stratēģijas projektu “Valsts sabiedrības ar ierobežotu atbildību “Nacionālais rehabilitācijas centrs “Vaivari”” vidēja termiņa darbības stratēģija 2020. – 2022.gadam”, pieņemot lēmumu par atšķirīgu dividendēs izmaksājamo summu (nosakot 0 procentu likmi), valsts budžetā netiks pārskaitīta dividendēs izmaksājamā naudas summa EUR 22 060 apmērā. Minētā summa paliktu kapitālsabiedrības rīcībā un tiktu novirzīta infrastruktūras uzlabošanai un uzturēšanai, lai nodrošinātu ilgtermiņa attīstību un kvalitatīvu valsts </w:t>
            </w:r>
            <w:r w:rsidRPr="003851F4">
              <w:rPr>
                <w:b/>
                <w:bCs/>
              </w:rPr>
              <w:t xml:space="preserve">apmaksāto veselības </w:t>
            </w:r>
            <w:r w:rsidRPr="003851F4">
              <w:lastRenderedPageBreak/>
              <w:t>aprūpes pakalpojumu sniegšanu.”</w:t>
            </w:r>
          </w:p>
        </w:tc>
      </w:tr>
      <w:tr w:rsidR="00B3348A" w:rsidRPr="001F4E90" w14:paraId="683D8B31" w14:textId="77777777" w:rsidTr="00206E39">
        <w:tc>
          <w:tcPr>
            <w:tcW w:w="701" w:type="dxa"/>
            <w:tcBorders>
              <w:top w:val="single" w:sz="6" w:space="0" w:color="000000"/>
              <w:left w:val="single" w:sz="6" w:space="0" w:color="000000"/>
              <w:bottom w:val="single" w:sz="6" w:space="0" w:color="000000"/>
              <w:right w:val="single" w:sz="6" w:space="0" w:color="000000"/>
            </w:tcBorders>
          </w:tcPr>
          <w:p w14:paraId="0D8B491C" w14:textId="2E87BAA1" w:rsidR="00B3348A" w:rsidRDefault="00B3348A" w:rsidP="00E90B59">
            <w:pPr>
              <w:pStyle w:val="naisc"/>
              <w:spacing w:before="0" w:after="0"/>
            </w:pPr>
            <w:r>
              <w:lastRenderedPageBreak/>
              <w:t>6.</w:t>
            </w:r>
          </w:p>
        </w:tc>
        <w:tc>
          <w:tcPr>
            <w:tcW w:w="3544" w:type="dxa"/>
            <w:tcBorders>
              <w:top w:val="single" w:sz="6" w:space="0" w:color="000000"/>
              <w:left w:val="single" w:sz="6" w:space="0" w:color="000000"/>
              <w:bottom w:val="single" w:sz="6" w:space="0" w:color="000000"/>
              <w:right w:val="single" w:sz="6" w:space="0" w:color="000000"/>
            </w:tcBorders>
          </w:tcPr>
          <w:p w14:paraId="33806015" w14:textId="77777777" w:rsidR="00B3348A" w:rsidRDefault="00B3348A" w:rsidP="003851F4">
            <w:pPr>
              <w:pStyle w:val="tv2132"/>
              <w:spacing w:line="240" w:lineRule="auto"/>
              <w:ind w:firstLine="0"/>
              <w:jc w:val="both"/>
              <w:rPr>
                <w:b/>
                <w:bCs/>
                <w:sz w:val="24"/>
                <w:szCs w:val="24"/>
              </w:rPr>
            </w:pPr>
          </w:p>
        </w:tc>
        <w:tc>
          <w:tcPr>
            <w:tcW w:w="3402" w:type="dxa"/>
            <w:tcBorders>
              <w:left w:val="single" w:sz="6" w:space="0" w:color="000000"/>
              <w:bottom w:val="single" w:sz="4" w:space="0" w:color="auto"/>
              <w:right w:val="single" w:sz="6" w:space="0" w:color="000000"/>
            </w:tcBorders>
          </w:tcPr>
          <w:p w14:paraId="681B8770" w14:textId="77777777" w:rsidR="00B3348A" w:rsidRPr="00B3348A" w:rsidRDefault="00B3348A" w:rsidP="00B3348A">
            <w:pPr>
              <w:pStyle w:val="BodyText"/>
              <w:rPr>
                <w:rFonts w:ascii="Times New Roman" w:hAnsi="Times New Roman"/>
                <w:b/>
                <w:bCs/>
                <w:sz w:val="24"/>
                <w:szCs w:val="24"/>
              </w:rPr>
            </w:pPr>
            <w:r w:rsidRPr="00B3348A">
              <w:rPr>
                <w:rFonts w:ascii="Times New Roman" w:hAnsi="Times New Roman"/>
                <w:b/>
                <w:bCs/>
                <w:sz w:val="24"/>
                <w:szCs w:val="24"/>
              </w:rPr>
              <w:t>Atkārtotā saskaņošana</w:t>
            </w:r>
          </w:p>
          <w:p w14:paraId="15524709" w14:textId="77777777" w:rsidR="00B3348A" w:rsidRDefault="00B3348A" w:rsidP="00B3348A">
            <w:pPr>
              <w:pStyle w:val="BodyText"/>
              <w:rPr>
                <w:rFonts w:ascii="Times New Roman" w:hAnsi="Times New Roman"/>
                <w:b/>
                <w:bCs/>
                <w:sz w:val="24"/>
                <w:szCs w:val="24"/>
              </w:rPr>
            </w:pPr>
            <w:proofErr w:type="spellStart"/>
            <w:r w:rsidRPr="00B3348A">
              <w:rPr>
                <w:rFonts w:ascii="Times New Roman" w:hAnsi="Times New Roman"/>
                <w:b/>
                <w:bCs/>
                <w:sz w:val="24"/>
                <w:szCs w:val="24"/>
              </w:rPr>
              <w:t>Pārresoru</w:t>
            </w:r>
            <w:proofErr w:type="spellEnd"/>
            <w:r w:rsidRPr="00B3348A">
              <w:rPr>
                <w:rFonts w:ascii="Times New Roman" w:hAnsi="Times New Roman"/>
                <w:b/>
                <w:bCs/>
                <w:sz w:val="24"/>
                <w:szCs w:val="24"/>
              </w:rPr>
              <w:t xml:space="preserve"> koordinācijas centrs</w:t>
            </w:r>
          </w:p>
          <w:p w14:paraId="5EF2E636" w14:textId="1A5211FD" w:rsidR="00B3348A" w:rsidRPr="00B3348A" w:rsidRDefault="00B3348A" w:rsidP="00B3348A">
            <w:pPr>
              <w:pStyle w:val="BodyText"/>
              <w:rPr>
                <w:rFonts w:ascii="Times New Roman" w:hAnsi="Times New Roman"/>
                <w:sz w:val="24"/>
                <w:szCs w:val="24"/>
              </w:rPr>
            </w:pPr>
            <w:r w:rsidRPr="00B3348A">
              <w:rPr>
                <w:rFonts w:ascii="Times New Roman" w:hAnsi="Times New Roman"/>
                <w:sz w:val="24"/>
                <w:szCs w:val="24"/>
              </w:rPr>
              <w:t>Norādām, ka PKC ar 2020.gada 18.augusta vēstuli ir saņēmis valsts sabiedrības ar ierobežotu atbildību “Nacionālais rehabilitācijas centrs “Vaivari”” precizēto vidēja termiņa darbības stratēģijas projektu, un lēmums par dividenžu izmaksu attiecībā uz 2021.gadu būtu pieņemams pēc PKC atzinuma saņemšanas par stratēģiju.</w:t>
            </w:r>
          </w:p>
        </w:tc>
        <w:tc>
          <w:tcPr>
            <w:tcW w:w="3402" w:type="dxa"/>
            <w:gridSpan w:val="2"/>
            <w:tcBorders>
              <w:top w:val="single" w:sz="6" w:space="0" w:color="000000"/>
              <w:left w:val="single" w:sz="6" w:space="0" w:color="000000"/>
              <w:bottom w:val="single" w:sz="6" w:space="0" w:color="000000"/>
              <w:right w:val="single" w:sz="6" w:space="0" w:color="000000"/>
            </w:tcBorders>
          </w:tcPr>
          <w:p w14:paraId="277684A1" w14:textId="05DB90D3" w:rsidR="00B3348A" w:rsidRDefault="00B3348A" w:rsidP="00B3348A">
            <w:pPr>
              <w:pStyle w:val="naisc"/>
              <w:spacing w:before="0" w:after="0"/>
              <w:rPr>
                <w:b/>
                <w:bCs/>
              </w:rPr>
            </w:pPr>
            <w:r>
              <w:rPr>
                <w:b/>
                <w:bCs/>
              </w:rPr>
              <w:t>Ņemts vērā</w:t>
            </w:r>
          </w:p>
        </w:tc>
        <w:tc>
          <w:tcPr>
            <w:tcW w:w="2977" w:type="dxa"/>
            <w:tcBorders>
              <w:top w:val="single" w:sz="4" w:space="0" w:color="auto"/>
              <w:left w:val="single" w:sz="4" w:space="0" w:color="auto"/>
              <w:bottom w:val="single" w:sz="4" w:space="0" w:color="auto"/>
            </w:tcBorders>
          </w:tcPr>
          <w:p w14:paraId="08CAD442" w14:textId="77777777" w:rsidR="00B3348A" w:rsidRDefault="00B3348A" w:rsidP="003851F4">
            <w:pPr>
              <w:pStyle w:val="tv2132"/>
              <w:spacing w:line="240" w:lineRule="auto"/>
              <w:ind w:firstLine="0"/>
              <w:jc w:val="both"/>
              <w:rPr>
                <w:b/>
                <w:bCs/>
                <w:sz w:val="24"/>
                <w:szCs w:val="24"/>
              </w:rPr>
            </w:pPr>
          </w:p>
        </w:tc>
      </w:tr>
      <w:tr w:rsidR="00E90B59" w:rsidRPr="001F4E90" w14:paraId="31A69299" w14:textId="77777777" w:rsidTr="00206E39">
        <w:tblPrEx>
          <w:tblBorders>
            <w:top w:val="none" w:sz="0" w:space="0" w:color="auto"/>
            <w:left w:val="none" w:sz="0" w:space="0" w:color="auto"/>
            <w:bottom w:val="none" w:sz="0" w:space="0" w:color="auto"/>
            <w:right w:val="none" w:sz="0" w:space="0" w:color="auto"/>
          </w:tblBorders>
        </w:tblPrEx>
        <w:trPr>
          <w:gridAfter w:val="2"/>
          <w:wAfter w:w="4738" w:type="dxa"/>
        </w:trPr>
        <w:tc>
          <w:tcPr>
            <w:tcW w:w="4245" w:type="dxa"/>
            <w:gridSpan w:val="2"/>
          </w:tcPr>
          <w:p w14:paraId="01C60A01" w14:textId="77777777" w:rsidR="00E90B59" w:rsidRPr="001F4E90" w:rsidRDefault="00E90B59" w:rsidP="00E90B59">
            <w:pPr>
              <w:pStyle w:val="naiskr"/>
              <w:spacing w:before="0" w:after="0"/>
            </w:pPr>
          </w:p>
          <w:p w14:paraId="257A6A15" w14:textId="77777777" w:rsidR="00E90B59" w:rsidRPr="001F4E90" w:rsidRDefault="00E90B59" w:rsidP="00E90B59">
            <w:pPr>
              <w:pStyle w:val="naiskr"/>
              <w:spacing w:before="0" w:after="0"/>
            </w:pPr>
            <w:r w:rsidRPr="001F4E90">
              <w:t>Atbildīgā amatpersona</w:t>
            </w:r>
          </w:p>
        </w:tc>
        <w:tc>
          <w:tcPr>
            <w:tcW w:w="5043" w:type="dxa"/>
            <w:gridSpan w:val="2"/>
          </w:tcPr>
          <w:p w14:paraId="6444776E" w14:textId="77777777" w:rsidR="00E90B59" w:rsidRPr="001F4E90" w:rsidRDefault="00E90B59" w:rsidP="00E90B59">
            <w:pPr>
              <w:pStyle w:val="naiskr"/>
              <w:spacing w:before="0" w:after="0"/>
              <w:ind w:firstLine="720"/>
            </w:pPr>
            <w:r w:rsidRPr="001F4E90">
              <w:t>  </w:t>
            </w:r>
          </w:p>
        </w:tc>
      </w:tr>
      <w:tr w:rsidR="00E90B59" w:rsidRPr="001F4E90" w14:paraId="33ACBC79" w14:textId="77777777" w:rsidTr="00206E39">
        <w:tblPrEx>
          <w:tblBorders>
            <w:top w:val="none" w:sz="0" w:space="0" w:color="auto"/>
            <w:left w:val="none" w:sz="0" w:space="0" w:color="auto"/>
            <w:bottom w:val="none" w:sz="0" w:space="0" w:color="auto"/>
            <w:right w:val="none" w:sz="0" w:space="0" w:color="auto"/>
          </w:tblBorders>
        </w:tblPrEx>
        <w:trPr>
          <w:gridAfter w:val="2"/>
          <w:wAfter w:w="4738" w:type="dxa"/>
        </w:trPr>
        <w:tc>
          <w:tcPr>
            <w:tcW w:w="4245" w:type="dxa"/>
            <w:gridSpan w:val="2"/>
          </w:tcPr>
          <w:p w14:paraId="5E52D70A" w14:textId="77777777" w:rsidR="00E90B59" w:rsidRPr="001F4E90" w:rsidRDefault="00E90B59" w:rsidP="00E90B59">
            <w:pPr>
              <w:pStyle w:val="naiskr"/>
              <w:spacing w:before="0" w:after="0"/>
              <w:ind w:firstLine="720"/>
            </w:pPr>
          </w:p>
        </w:tc>
        <w:tc>
          <w:tcPr>
            <w:tcW w:w="5043" w:type="dxa"/>
            <w:gridSpan w:val="2"/>
            <w:tcBorders>
              <w:top w:val="single" w:sz="6" w:space="0" w:color="000000"/>
            </w:tcBorders>
          </w:tcPr>
          <w:p w14:paraId="2B108435" w14:textId="77777777" w:rsidR="00E90B59" w:rsidRPr="001F4E90" w:rsidRDefault="00E90B59" w:rsidP="00E90B59">
            <w:pPr>
              <w:pStyle w:val="naisc"/>
              <w:spacing w:before="0" w:after="0"/>
              <w:ind w:firstLine="720"/>
            </w:pPr>
            <w:r w:rsidRPr="001F4E90">
              <w:t>(paraksts)*</w:t>
            </w:r>
          </w:p>
        </w:tc>
      </w:tr>
    </w:tbl>
    <w:p w14:paraId="04C731EC" w14:textId="77777777" w:rsidR="00317DC7" w:rsidRPr="001F4E90" w:rsidRDefault="00184479" w:rsidP="00DB7395">
      <w:pPr>
        <w:pStyle w:val="naisf"/>
        <w:spacing w:before="0" w:after="0"/>
        <w:ind w:firstLine="720"/>
      </w:pPr>
      <w:r w:rsidRPr="001F4E90">
        <w:t>Piezīme.</w:t>
      </w:r>
      <w:r w:rsidR="001D2FD0" w:rsidRPr="001F4E90">
        <w:t xml:space="preserve"> </w:t>
      </w:r>
      <w:r w:rsidR="00FB6C91" w:rsidRPr="001F4E90">
        <w:t>*</w:t>
      </w:r>
      <w:r w:rsidR="00317DC7" w:rsidRPr="001F4E90">
        <w:t xml:space="preserve"> Dokumenta rekvizītu </w:t>
      </w:r>
      <w:r w:rsidR="00364BB6" w:rsidRPr="001F4E90">
        <w:t>"</w:t>
      </w:r>
      <w:r w:rsidR="0018210A" w:rsidRPr="001F4E90">
        <w:t>p</w:t>
      </w:r>
      <w:r w:rsidR="00317DC7" w:rsidRPr="001F4E90">
        <w:t>araksts</w:t>
      </w:r>
      <w:r w:rsidR="00364BB6" w:rsidRPr="001F4E90">
        <w:t>"</w:t>
      </w:r>
      <w:r w:rsidR="00317DC7" w:rsidRPr="001F4E90">
        <w:t xml:space="preserve"> neaizpilda, ja elektroniskais dokuments ir </w:t>
      </w:r>
      <w:r w:rsidRPr="001F4E90">
        <w:t>sagatavots</w:t>
      </w:r>
      <w:r w:rsidR="00317DC7" w:rsidRPr="001F4E90">
        <w:t xml:space="preserve"> atbilstoši </w:t>
      </w:r>
      <w:r w:rsidRPr="001F4E90">
        <w:t xml:space="preserve">normatīvajiem aktiem par </w:t>
      </w:r>
      <w:r w:rsidR="00317DC7" w:rsidRPr="001F4E90">
        <w:t>elektronisko dokumentu noformēšan</w:t>
      </w:r>
      <w:r w:rsidRPr="001F4E90">
        <w:t>u.</w:t>
      </w:r>
    </w:p>
    <w:p w14:paraId="68D2D48B" w14:textId="131BFD9B" w:rsidR="00567786" w:rsidRPr="001F4E90" w:rsidRDefault="00E90503" w:rsidP="00DB7395">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1F4E90" w14:paraId="18418761" w14:textId="77777777">
        <w:tc>
          <w:tcPr>
            <w:tcW w:w="8268" w:type="dxa"/>
            <w:tcBorders>
              <w:top w:val="single" w:sz="4" w:space="0" w:color="000000"/>
            </w:tcBorders>
          </w:tcPr>
          <w:p w14:paraId="7B30BFF8" w14:textId="77777777" w:rsidR="008655A2" w:rsidRPr="001F4E90" w:rsidRDefault="003B71E0" w:rsidP="00184479">
            <w:pPr>
              <w:jc w:val="center"/>
            </w:pPr>
            <w:r w:rsidRPr="001F4E90">
              <w:br w:type="page"/>
            </w:r>
            <w:r w:rsidR="00184479" w:rsidRPr="001F4E90">
              <w:t>(</w:t>
            </w:r>
            <w:r w:rsidR="008655A2" w:rsidRPr="001F4E90">
              <w:t xml:space="preserve">par projektu atbildīgās amatpersonas </w:t>
            </w:r>
            <w:r w:rsidR="00184479" w:rsidRPr="001F4E90">
              <w:t xml:space="preserve">vārds un </w:t>
            </w:r>
            <w:r w:rsidR="008655A2" w:rsidRPr="001F4E90">
              <w:t>uzvārds</w:t>
            </w:r>
            <w:r w:rsidR="00184479" w:rsidRPr="001F4E90">
              <w:t>)</w:t>
            </w:r>
          </w:p>
        </w:tc>
      </w:tr>
      <w:tr w:rsidR="008655A2" w:rsidRPr="001F4E90" w14:paraId="2696EC2F" w14:textId="77777777">
        <w:tc>
          <w:tcPr>
            <w:tcW w:w="8268" w:type="dxa"/>
            <w:tcBorders>
              <w:bottom w:val="single" w:sz="4" w:space="0" w:color="000000"/>
            </w:tcBorders>
          </w:tcPr>
          <w:p w14:paraId="24F35880" w14:textId="2A43D506" w:rsidR="008655A2" w:rsidRPr="001F4E90" w:rsidRDefault="00567786" w:rsidP="00567786">
            <w:r w:rsidRPr="001F4E90">
              <w:t>Veselības ministrijas Kapitālsabiedrību un nozares finanšu un investīciju uzraudzības nodaļas vecāk</w:t>
            </w:r>
            <w:r w:rsidR="00E90503">
              <w:t>ais</w:t>
            </w:r>
            <w:r w:rsidRPr="001F4E90">
              <w:t xml:space="preserve"> referent</w:t>
            </w:r>
            <w:r w:rsidR="00E90503">
              <w:t>s</w:t>
            </w:r>
          </w:p>
        </w:tc>
      </w:tr>
      <w:tr w:rsidR="008655A2" w:rsidRPr="001F4E90" w14:paraId="318FC798" w14:textId="77777777">
        <w:tc>
          <w:tcPr>
            <w:tcW w:w="8268" w:type="dxa"/>
            <w:tcBorders>
              <w:top w:val="single" w:sz="4" w:space="0" w:color="000000"/>
            </w:tcBorders>
          </w:tcPr>
          <w:p w14:paraId="06EF9E12" w14:textId="77777777" w:rsidR="008655A2" w:rsidRPr="001F4E90" w:rsidRDefault="00184479" w:rsidP="00184479">
            <w:pPr>
              <w:jc w:val="center"/>
            </w:pPr>
            <w:r w:rsidRPr="001F4E90">
              <w:t>(</w:t>
            </w:r>
            <w:r w:rsidR="008655A2" w:rsidRPr="001F4E90">
              <w:t>amats</w:t>
            </w:r>
            <w:r w:rsidRPr="001F4E90">
              <w:t>)</w:t>
            </w:r>
          </w:p>
        </w:tc>
      </w:tr>
      <w:tr w:rsidR="008655A2" w:rsidRPr="001F4E90" w14:paraId="4A1C4877" w14:textId="77777777">
        <w:tc>
          <w:tcPr>
            <w:tcW w:w="8268" w:type="dxa"/>
            <w:tcBorders>
              <w:bottom w:val="single" w:sz="4" w:space="0" w:color="000000"/>
            </w:tcBorders>
          </w:tcPr>
          <w:p w14:paraId="73E8EEC1" w14:textId="49CA456B" w:rsidR="008655A2" w:rsidRPr="001F4E90" w:rsidRDefault="008E35EB" w:rsidP="0036160E">
            <w:r w:rsidRPr="001F4E90">
              <w:t>Tālrunis 67876</w:t>
            </w:r>
            <w:r w:rsidR="00E90503">
              <w:t>036</w:t>
            </w:r>
            <w:r w:rsidR="00567786" w:rsidRPr="001F4E90">
              <w:t xml:space="preserve">; fakss </w:t>
            </w:r>
            <w:r w:rsidR="00567786" w:rsidRPr="001F4E90">
              <w:rPr>
                <w:bCs/>
              </w:rPr>
              <w:t>678760</w:t>
            </w:r>
            <w:r w:rsidR="002735B1" w:rsidRPr="001F4E90">
              <w:rPr>
                <w:bCs/>
              </w:rPr>
              <w:t>02</w:t>
            </w:r>
          </w:p>
        </w:tc>
      </w:tr>
      <w:tr w:rsidR="008655A2" w:rsidRPr="001F4E90" w14:paraId="4D4396EF" w14:textId="77777777">
        <w:tc>
          <w:tcPr>
            <w:tcW w:w="8268" w:type="dxa"/>
            <w:tcBorders>
              <w:top w:val="single" w:sz="4" w:space="0" w:color="000000"/>
            </w:tcBorders>
          </w:tcPr>
          <w:p w14:paraId="3A14DBDE" w14:textId="77777777" w:rsidR="008655A2" w:rsidRPr="001F4E90" w:rsidRDefault="00184479" w:rsidP="00184479">
            <w:pPr>
              <w:jc w:val="center"/>
            </w:pPr>
            <w:r w:rsidRPr="001F4E90">
              <w:t>(</w:t>
            </w:r>
            <w:r w:rsidR="008655A2" w:rsidRPr="001F4E90">
              <w:t>tālruņa un faksa numurs</w:t>
            </w:r>
            <w:r w:rsidRPr="001F4E90">
              <w:t>)</w:t>
            </w:r>
          </w:p>
        </w:tc>
      </w:tr>
      <w:tr w:rsidR="008655A2" w:rsidRPr="001F4E90" w14:paraId="2F858BEE" w14:textId="77777777">
        <w:tc>
          <w:tcPr>
            <w:tcW w:w="8268" w:type="dxa"/>
            <w:tcBorders>
              <w:bottom w:val="single" w:sz="4" w:space="0" w:color="000000"/>
            </w:tcBorders>
          </w:tcPr>
          <w:p w14:paraId="35022D03" w14:textId="0627C3F8" w:rsidR="008655A2" w:rsidRPr="001F4E90" w:rsidRDefault="00E90503" w:rsidP="0036160E">
            <w:r>
              <w:t>Konstantins.Karpovs</w:t>
            </w:r>
            <w:r w:rsidR="00567786" w:rsidRPr="001F4E90">
              <w:t>@vm.gov.lv</w:t>
            </w:r>
          </w:p>
        </w:tc>
      </w:tr>
      <w:tr w:rsidR="008655A2" w:rsidRPr="00712B66" w14:paraId="4A6502AE" w14:textId="77777777">
        <w:tc>
          <w:tcPr>
            <w:tcW w:w="8268" w:type="dxa"/>
            <w:tcBorders>
              <w:top w:val="single" w:sz="4" w:space="0" w:color="000000"/>
            </w:tcBorders>
          </w:tcPr>
          <w:p w14:paraId="3155FA03" w14:textId="77777777" w:rsidR="008655A2" w:rsidRPr="00712B66" w:rsidRDefault="00184479" w:rsidP="00184479">
            <w:pPr>
              <w:jc w:val="center"/>
            </w:pPr>
            <w:r w:rsidRPr="001F4E90">
              <w:t>(</w:t>
            </w:r>
            <w:r w:rsidR="008655A2" w:rsidRPr="001F4E90">
              <w:t>e-pasta adrese</w:t>
            </w:r>
            <w:r w:rsidRPr="001F4E90">
              <w:t>)</w:t>
            </w:r>
          </w:p>
        </w:tc>
      </w:tr>
    </w:tbl>
    <w:p w14:paraId="2024B2E4" w14:textId="77777777" w:rsidR="003B71E0" w:rsidRPr="003B71E0" w:rsidRDefault="003B71E0" w:rsidP="00E74517">
      <w:pPr>
        <w:pStyle w:val="naisf"/>
        <w:spacing w:before="0" w:after="0"/>
        <w:ind w:firstLine="0"/>
        <w:jc w:val="left"/>
        <w:rPr>
          <w:sz w:val="28"/>
          <w:szCs w:val="28"/>
        </w:rPr>
      </w:pPr>
    </w:p>
    <w:sectPr w:rsidR="003B71E0" w:rsidRPr="003B71E0" w:rsidSect="00112F87">
      <w:headerReference w:type="even" r:id="rId8"/>
      <w:headerReference w:type="default" r:id="rId9"/>
      <w:footerReference w:type="default" r:id="rId10"/>
      <w:footerReference w:type="first" r:id="rId11"/>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7356" w14:textId="77777777" w:rsidR="0087364B" w:rsidRDefault="0087364B">
      <w:r>
        <w:separator/>
      </w:r>
    </w:p>
  </w:endnote>
  <w:endnote w:type="continuationSeparator" w:id="0">
    <w:p w14:paraId="29F20837"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1704" w14:textId="4C38D600" w:rsidR="008A3D6F" w:rsidRPr="002735B1" w:rsidRDefault="008A3D6F" w:rsidP="008A3D6F">
    <w:pPr>
      <w:pStyle w:val="Footer"/>
      <w:rPr>
        <w:sz w:val="20"/>
        <w:szCs w:val="20"/>
      </w:rPr>
    </w:pPr>
    <w:r w:rsidRPr="002735B1">
      <w:rPr>
        <w:sz w:val="20"/>
        <w:szCs w:val="20"/>
      </w:rPr>
      <w:t>VMizz_</w:t>
    </w:r>
    <w:r w:rsidR="000F3D85">
      <w:rPr>
        <w:sz w:val="20"/>
        <w:szCs w:val="20"/>
      </w:rPr>
      <w:t>0211</w:t>
    </w:r>
    <w:r w:rsidR="00A55CE1">
      <w:rPr>
        <w:sz w:val="20"/>
        <w:szCs w:val="20"/>
      </w:rPr>
      <w:t>20</w:t>
    </w:r>
    <w:r>
      <w:rPr>
        <w:sz w:val="20"/>
        <w:szCs w:val="20"/>
      </w:rPr>
      <w:t>_</w:t>
    </w:r>
    <w:r w:rsidR="00E90503">
      <w:rPr>
        <w:sz w:val="20"/>
        <w:szCs w:val="20"/>
      </w:rPr>
      <w:t>Vaivari</w:t>
    </w:r>
    <w:r>
      <w:rPr>
        <w:sz w:val="20"/>
        <w:szCs w:val="20"/>
      </w:rPr>
      <w:t>_divid</w:t>
    </w:r>
  </w:p>
  <w:p w14:paraId="3B0CA48F" w14:textId="77777777" w:rsidR="0087364B" w:rsidRPr="006C312B" w:rsidRDefault="0087364B" w:rsidP="006C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3D24" w14:textId="59B06669" w:rsidR="00F1298F" w:rsidRPr="002735B1" w:rsidRDefault="00F1298F" w:rsidP="00F1298F">
    <w:pPr>
      <w:pStyle w:val="Footer"/>
      <w:rPr>
        <w:sz w:val="20"/>
        <w:szCs w:val="20"/>
      </w:rPr>
    </w:pPr>
    <w:r w:rsidRPr="002735B1">
      <w:rPr>
        <w:sz w:val="20"/>
        <w:szCs w:val="20"/>
      </w:rPr>
      <w:t>VMizz_</w:t>
    </w:r>
    <w:r w:rsidR="000F3D85">
      <w:rPr>
        <w:sz w:val="20"/>
        <w:szCs w:val="20"/>
      </w:rPr>
      <w:t>0211</w:t>
    </w:r>
    <w:r>
      <w:rPr>
        <w:sz w:val="20"/>
        <w:szCs w:val="20"/>
      </w:rPr>
      <w:t>20_</w:t>
    </w:r>
    <w:r w:rsidR="00E90503">
      <w:rPr>
        <w:sz w:val="20"/>
        <w:szCs w:val="20"/>
      </w:rPr>
      <w:t>Vaivari</w:t>
    </w:r>
    <w:r>
      <w:rPr>
        <w:sz w:val="20"/>
        <w:szCs w:val="20"/>
      </w:rPr>
      <w:t>_divid</w:t>
    </w:r>
  </w:p>
  <w:p w14:paraId="18F07FAA" w14:textId="201F3B19" w:rsidR="0087364B" w:rsidRPr="00671BAC" w:rsidRDefault="0087364B" w:rsidP="0067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9AF6" w14:textId="77777777" w:rsidR="0087364B" w:rsidRDefault="0087364B">
      <w:r>
        <w:separator/>
      </w:r>
    </w:p>
  </w:footnote>
  <w:footnote w:type="continuationSeparator" w:id="0">
    <w:p w14:paraId="6E3726E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A882"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C580C"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758C"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1A2A5759"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52D"/>
    <w:multiLevelType w:val="hybridMultilevel"/>
    <w:tmpl w:val="3904C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BE64053"/>
    <w:multiLevelType w:val="hybridMultilevel"/>
    <w:tmpl w:val="73E0D4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8"/>
  </w:num>
  <w:num w:numId="4">
    <w:abstractNumId w:val="6"/>
  </w:num>
  <w:num w:numId="5">
    <w:abstractNumId w:val="5"/>
  </w:num>
  <w:num w:numId="6">
    <w:abstractNumId w:val="12"/>
  </w:num>
  <w:num w:numId="7">
    <w:abstractNumId w:val="3"/>
  </w:num>
  <w:num w:numId="8">
    <w:abstractNumId w:val="9"/>
  </w:num>
  <w:num w:numId="9">
    <w:abstractNumId w:val="4"/>
  </w:num>
  <w:num w:numId="10">
    <w:abstractNumId w:val="13"/>
  </w:num>
  <w:num w:numId="11">
    <w:abstractNumId w:val="11"/>
  </w:num>
  <w:num w:numId="12">
    <w:abstractNumId w:val="10"/>
  </w:num>
  <w:num w:numId="13">
    <w:abstractNumId w:val="2"/>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1B4"/>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3D85"/>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5C5"/>
    <w:rsid w:val="001F3009"/>
    <w:rsid w:val="001F3358"/>
    <w:rsid w:val="001F35CB"/>
    <w:rsid w:val="001F390F"/>
    <w:rsid w:val="001F4E90"/>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E39"/>
    <w:rsid w:val="00211793"/>
    <w:rsid w:val="00211C11"/>
    <w:rsid w:val="00212345"/>
    <w:rsid w:val="00214328"/>
    <w:rsid w:val="00214809"/>
    <w:rsid w:val="002149A1"/>
    <w:rsid w:val="00214E7A"/>
    <w:rsid w:val="00215BFE"/>
    <w:rsid w:val="00215C44"/>
    <w:rsid w:val="002161E6"/>
    <w:rsid w:val="00216E73"/>
    <w:rsid w:val="00216FBF"/>
    <w:rsid w:val="0021774C"/>
    <w:rsid w:val="00217FF6"/>
    <w:rsid w:val="00222386"/>
    <w:rsid w:val="00222F51"/>
    <w:rsid w:val="002230E1"/>
    <w:rsid w:val="00223361"/>
    <w:rsid w:val="00223EE0"/>
    <w:rsid w:val="002244BA"/>
    <w:rsid w:val="002247AA"/>
    <w:rsid w:val="00224DA7"/>
    <w:rsid w:val="002256D1"/>
    <w:rsid w:val="002261CB"/>
    <w:rsid w:val="002268BF"/>
    <w:rsid w:val="00227BDE"/>
    <w:rsid w:val="00230045"/>
    <w:rsid w:val="0023014E"/>
    <w:rsid w:val="002308FA"/>
    <w:rsid w:val="0023132F"/>
    <w:rsid w:val="00231AA5"/>
    <w:rsid w:val="002323C7"/>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4F3"/>
    <w:rsid w:val="002D778E"/>
    <w:rsid w:val="002E04D7"/>
    <w:rsid w:val="002E06DD"/>
    <w:rsid w:val="002E171A"/>
    <w:rsid w:val="002E2A24"/>
    <w:rsid w:val="002E3D66"/>
    <w:rsid w:val="002E3F11"/>
    <w:rsid w:val="002E4B11"/>
    <w:rsid w:val="002E4F70"/>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37BE3"/>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67A5B"/>
    <w:rsid w:val="00372221"/>
    <w:rsid w:val="00372CF2"/>
    <w:rsid w:val="003743DF"/>
    <w:rsid w:val="00374C7E"/>
    <w:rsid w:val="00376117"/>
    <w:rsid w:val="00377353"/>
    <w:rsid w:val="0037736B"/>
    <w:rsid w:val="00381F57"/>
    <w:rsid w:val="0038216E"/>
    <w:rsid w:val="003822E5"/>
    <w:rsid w:val="003830B8"/>
    <w:rsid w:val="00383262"/>
    <w:rsid w:val="0038397D"/>
    <w:rsid w:val="003851F4"/>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3381"/>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223"/>
    <w:rsid w:val="00450380"/>
    <w:rsid w:val="004505C6"/>
    <w:rsid w:val="004520CD"/>
    <w:rsid w:val="0045261C"/>
    <w:rsid w:val="00452700"/>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70FF"/>
    <w:rsid w:val="00512BBC"/>
    <w:rsid w:val="005134FB"/>
    <w:rsid w:val="0051356B"/>
    <w:rsid w:val="005135FD"/>
    <w:rsid w:val="0051366C"/>
    <w:rsid w:val="0051684F"/>
    <w:rsid w:val="00516A92"/>
    <w:rsid w:val="00516B9F"/>
    <w:rsid w:val="00517693"/>
    <w:rsid w:val="005205AB"/>
    <w:rsid w:val="00523378"/>
    <w:rsid w:val="005242A7"/>
    <w:rsid w:val="00524F9C"/>
    <w:rsid w:val="0052550F"/>
    <w:rsid w:val="00526C0F"/>
    <w:rsid w:val="0052702A"/>
    <w:rsid w:val="00530397"/>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B85"/>
    <w:rsid w:val="005E6CB9"/>
    <w:rsid w:val="005E7F14"/>
    <w:rsid w:val="005F0154"/>
    <w:rsid w:val="005F0176"/>
    <w:rsid w:val="005F021D"/>
    <w:rsid w:val="005F1890"/>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4B8C"/>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1BAC"/>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A19"/>
    <w:rsid w:val="007B4C0F"/>
    <w:rsid w:val="007B5198"/>
    <w:rsid w:val="007B5E25"/>
    <w:rsid w:val="007B6E0E"/>
    <w:rsid w:val="007C27FB"/>
    <w:rsid w:val="007C2CBB"/>
    <w:rsid w:val="007C309C"/>
    <w:rsid w:val="007C4209"/>
    <w:rsid w:val="007C5EB9"/>
    <w:rsid w:val="007C7449"/>
    <w:rsid w:val="007C7A8E"/>
    <w:rsid w:val="007C7EA5"/>
    <w:rsid w:val="007D0FB1"/>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92"/>
    <w:rsid w:val="008040E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87595"/>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3D6F"/>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37D"/>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781"/>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4E58"/>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5CE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348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6F5"/>
    <w:rsid w:val="00BD2EFC"/>
    <w:rsid w:val="00BD340E"/>
    <w:rsid w:val="00BD4523"/>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594A"/>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13"/>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0EA8"/>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4BD"/>
    <w:rsid w:val="00E80E7C"/>
    <w:rsid w:val="00E81779"/>
    <w:rsid w:val="00E8205B"/>
    <w:rsid w:val="00E82444"/>
    <w:rsid w:val="00E82AD6"/>
    <w:rsid w:val="00E8341C"/>
    <w:rsid w:val="00E8602B"/>
    <w:rsid w:val="00E86B5F"/>
    <w:rsid w:val="00E87D05"/>
    <w:rsid w:val="00E90503"/>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A7047"/>
    <w:rsid w:val="00EB02DE"/>
    <w:rsid w:val="00EB0A07"/>
    <w:rsid w:val="00EB1B69"/>
    <w:rsid w:val="00EB1C78"/>
    <w:rsid w:val="00EB3B46"/>
    <w:rsid w:val="00EB4F08"/>
    <w:rsid w:val="00EC2E07"/>
    <w:rsid w:val="00EC43C7"/>
    <w:rsid w:val="00EC465D"/>
    <w:rsid w:val="00EC5A3A"/>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98F"/>
    <w:rsid w:val="00F12DEC"/>
    <w:rsid w:val="00F13151"/>
    <w:rsid w:val="00F15483"/>
    <w:rsid w:val="00F15523"/>
    <w:rsid w:val="00F16391"/>
    <w:rsid w:val="00F2062B"/>
    <w:rsid w:val="00F21A18"/>
    <w:rsid w:val="00F21E61"/>
    <w:rsid w:val="00F220EA"/>
    <w:rsid w:val="00F222CD"/>
    <w:rsid w:val="00F22CA0"/>
    <w:rsid w:val="00F24EA4"/>
    <w:rsid w:val="00F2625A"/>
    <w:rsid w:val="00F30A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382D"/>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3474"/>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54A7"/>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C8107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paragraph" w:customStyle="1" w:styleId="tv2132">
    <w:name w:val="tv2132"/>
    <w:basedOn w:val="Normal"/>
    <w:rsid w:val="00887595"/>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70131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815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B584-B04B-40DB-A250-5FB28998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1376</Words>
  <Characters>10287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Par „Konceptuālais ziņojums par kapitālsabiedrību, kurās Veselības ministrija ir valsts kapitāla daļu turētāja, infrastruktūras attīstības plāniem” projektu</vt:lpstr>
    </vt:vector>
  </TitlesOfParts>
  <Company>Veselības ministrija</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„Konceptuālais ziņojums par kapitālsabiedrību, kurās Veselības ministrija ir valsts kapitāla daļu turētāja, infrastruktūras attīstības plāniem” projektu</dc:title>
  <dc:subject>Izziņa par atzinumos sniegtajiem iebildumiem</dc:subject>
  <dc:creator>Ligita Roze</dc:creator>
  <dc:description>Roze 67876157_x000d_
ligita.roze@vm.gov.lv</dc:description>
  <cp:lastModifiedBy>Konstantīns Karpovs</cp:lastModifiedBy>
  <cp:revision>49</cp:revision>
  <cp:lastPrinted>2018-08-29T13:26:00Z</cp:lastPrinted>
  <dcterms:created xsi:type="dcterms:W3CDTF">2017-05-29T09:59:00Z</dcterms:created>
  <dcterms:modified xsi:type="dcterms:W3CDTF">2020-11-02T11:24:00Z</dcterms:modified>
</cp:coreProperties>
</file>