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414C" w14:textId="6B2EE379" w:rsidR="00E92F18" w:rsidRDefault="00E92F18">
      <w:pPr>
        <w:rPr>
          <w:sz w:val="28"/>
        </w:rPr>
      </w:pPr>
    </w:p>
    <w:p w14:paraId="00D99831" w14:textId="77777777" w:rsidR="00D50AFE" w:rsidRDefault="00D50AFE">
      <w:pPr>
        <w:rPr>
          <w:sz w:val="28"/>
        </w:rPr>
      </w:pPr>
    </w:p>
    <w:p w14:paraId="1EF71103" w14:textId="07546554" w:rsidR="00D50AFE" w:rsidRDefault="00D50AFE">
      <w:pPr>
        <w:rPr>
          <w:sz w:val="28"/>
        </w:rPr>
      </w:pPr>
    </w:p>
    <w:p w14:paraId="2D6E74D5" w14:textId="73FFF71F" w:rsidR="00D50AFE" w:rsidRPr="007779EA" w:rsidRDefault="00D50AFE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16480B">
        <w:rPr>
          <w:sz w:val="28"/>
          <w:szCs w:val="28"/>
        </w:rPr>
        <w:t>17. decembrī</w:t>
      </w:r>
      <w:r w:rsidRPr="007779EA">
        <w:rPr>
          <w:sz w:val="28"/>
          <w:szCs w:val="28"/>
        </w:rPr>
        <w:tab/>
        <w:t>Noteikumi Nr.</w:t>
      </w:r>
      <w:r w:rsidR="0016480B">
        <w:rPr>
          <w:sz w:val="28"/>
          <w:szCs w:val="28"/>
        </w:rPr>
        <w:t> 797</w:t>
      </w:r>
    </w:p>
    <w:p w14:paraId="0184DD75" w14:textId="4BE5A6E4" w:rsidR="00D50AFE" w:rsidRPr="007779EA" w:rsidRDefault="00D50AFE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6480B">
        <w:rPr>
          <w:sz w:val="28"/>
          <w:szCs w:val="28"/>
        </w:rPr>
        <w:t> 84 58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B9F39EF" w14:textId="77777777" w:rsidR="00442EB9" w:rsidRDefault="00442EB9" w:rsidP="0016561F">
      <w:pPr>
        <w:rPr>
          <w:sz w:val="28"/>
        </w:rPr>
      </w:pPr>
    </w:p>
    <w:p w14:paraId="0B9F39F0" w14:textId="77777777" w:rsidR="00442EB9" w:rsidRPr="00803453" w:rsidRDefault="00E64F14" w:rsidP="0016561F">
      <w:pPr>
        <w:jc w:val="center"/>
        <w:rPr>
          <w:sz w:val="28"/>
          <w:szCs w:val="28"/>
        </w:rPr>
      </w:pPr>
      <w:r w:rsidRPr="00803453">
        <w:rPr>
          <w:b/>
          <w:bCs/>
          <w:sz w:val="28"/>
          <w:szCs w:val="28"/>
        </w:rPr>
        <w:t>Grozījumi Ministru kabineta 200</w:t>
      </w:r>
      <w:r w:rsidR="00FF627C" w:rsidRPr="00803453">
        <w:rPr>
          <w:b/>
          <w:bCs/>
          <w:sz w:val="28"/>
          <w:szCs w:val="28"/>
        </w:rPr>
        <w:t>7</w:t>
      </w:r>
      <w:r w:rsidRPr="00803453">
        <w:rPr>
          <w:b/>
          <w:bCs/>
          <w:sz w:val="28"/>
          <w:szCs w:val="28"/>
        </w:rPr>
        <w:t>.</w:t>
      </w:r>
      <w:r w:rsidR="009B4E30" w:rsidRPr="00803453">
        <w:rPr>
          <w:b/>
          <w:bCs/>
          <w:sz w:val="28"/>
          <w:szCs w:val="28"/>
        </w:rPr>
        <w:t> </w:t>
      </w:r>
      <w:r w:rsidRPr="00803453">
        <w:rPr>
          <w:b/>
          <w:bCs/>
          <w:sz w:val="28"/>
          <w:szCs w:val="28"/>
        </w:rPr>
        <w:t xml:space="preserve">gada </w:t>
      </w:r>
      <w:r w:rsidR="00FF627C" w:rsidRPr="00803453">
        <w:rPr>
          <w:b/>
          <w:bCs/>
          <w:sz w:val="28"/>
          <w:szCs w:val="28"/>
        </w:rPr>
        <w:t>26</w:t>
      </w:r>
      <w:r w:rsidRPr="00803453">
        <w:rPr>
          <w:b/>
          <w:bCs/>
          <w:sz w:val="28"/>
          <w:szCs w:val="28"/>
        </w:rPr>
        <w:t>.</w:t>
      </w:r>
      <w:r w:rsidR="009B4E30" w:rsidRPr="00803453">
        <w:rPr>
          <w:b/>
          <w:bCs/>
          <w:sz w:val="28"/>
          <w:szCs w:val="28"/>
        </w:rPr>
        <w:t> </w:t>
      </w:r>
      <w:r w:rsidR="00FF627C" w:rsidRPr="00803453">
        <w:rPr>
          <w:b/>
          <w:bCs/>
          <w:sz w:val="28"/>
          <w:szCs w:val="28"/>
        </w:rPr>
        <w:t>jūnija</w:t>
      </w:r>
      <w:r w:rsidRPr="00803453">
        <w:rPr>
          <w:b/>
          <w:bCs/>
          <w:sz w:val="28"/>
          <w:szCs w:val="28"/>
        </w:rPr>
        <w:t xml:space="preserve"> noteikumos Nr.</w:t>
      </w:r>
      <w:r w:rsidR="009B4E30" w:rsidRPr="00803453">
        <w:rPr>
          <w:b/>
          <w:bCs/>
          <w:sz w:val="28"/>
          <w:szCs w:val="28"/>
        </w:rPr>
        <w:t> </w:t>
      </w:r>
      <w:r w:rsidR="00FF627C" w:rsidRPr="00803453">
        <w:rPr>
          <w:b/>
          <w:bCs/>
          <w:sz w:val="28"/>
          <w:szCs w:val="28"/>
        </w:rPr>
        <w:t>416</w:t>
      </w:r>
      <w:r w:rsidRPr="00803453">
        <w:rPr>
          <w:b/>
          <w:bCs/>
          <w:sz w:val="28"/>
          <w:szCs w:val="28"/>
        </w:rPr>
        <w:t xml:space="preserve"> </w:t>
      </w:r>
      <w:r w:rsidR="00D10927" w:rsidRPr="00803453">
        <w:rPr>
          <w:b/>
          <w:bCs/>
          <w:sz w:val="28"/>
          <w:szCs w:val="28"/>
        </w:rPr>
        <w:t>"</w:t>
      </w:r>
      <w:r w:rsidR="00FF627C" w:rsidRPr="00803453">
        <w:rPr>
          <w:b/>
          <w:bCs/>
          <w:sz w:val="28"/>
          <w:szCs w:val="28"/>
          <w:shd w:val="clear" w:color="auto" w:fill="FFFFFF"/>
        </w:rPr>
        <w:t>Zāļu izplatīšanas un kvalitātes kontroles kārtība</w:t>
      </w:r>
      <w:r w:rsidR="00D10927" w:rsidRPr="00803453">
        <w:rPr>
          <w:b/>
          <w:bCs/>
          <w:sz w:val="28"/>
          <w:szCs w:val="28"/>
        </w:rPr>
        <w:t>"</w:t>
      </w:r>
    </w:p>
    <w:p w14:paraId="0B9F39F1" w14:textId="77777777" w:rsidR="00442EB9" w:rsidRPr="00FF627C" w:rsidRDefault="00442EB9">
      <w:pPr>
        <w:jc w:val="both"/>
        <w:rPr>
          <w:sz w:val="28"/>
          <w:szCs w:val="28"/>
        </w:rPr>
      </w:pPr>
    </w:p>
    <w:p w14:paraId="0B9F39F2" w14:textId="77777777" w:rsidR="00442EB9" w:rsidRPr="00FA3662" w:rsidRDefault="00442EB9" w:rsidP="0016561F">
      <w:pPr>
        <w:pStyle w:val="Heading1"/>
        <w:keepNext w:val="0"/>
        <w:widowControl w:val="0"/>
        <w:jc w:val="right"/>
      </w:pPr>
      <w:r w:rsidRPr="00FA3662">
        <w:t>Izdoti saskaņā ar</w:t>
      </w:r>
    </w:p>
    <w:p w14:paraId="0B9F39F3" w14:textId="77777777" w:rsidR="0016561F" w:rsidRPr="00FA3662" w:rsidRDefault="0016561F" w:rsidP="0016561F">
      <w:pPr>
        <w:widowControl w:val="0"/>
        <w:jc w:val="right"/>
        <w:rPr>
          <w:sz w:val="28"/>
        </w:rPr>
      </w:pPr>
      <w:r w:rsidRPr="00FA3662">
        <w:rPr>
          <w:sz w:val="28"/>
        </w:rPr>
        <w:t>Farmācijas likuma</w:t>
      </w:r>
    </w:p>
    <w:p w14:paraId="0B9F39F4" w14:textId="77777777" w:rsidR="0051601A" w:rsidRPr="00FA3662" w:rsidRDefault="00442EB9" w:rsidP="0051601A">
      <w:pPr>
        <w:widowControl w:val="0"/>
        <w:jc w:val="right"/>
        <w:rPr>
          <w:sz w:val="28"/>
        </w:rPr>
      </w:pPr>
      <w:r w:rsidRPr="00FA3662">
        <w:rPr>
          <w:sz w:val="28"/>
        </w:rPr>
        <w:t>5.</w:t>
      </w:r>
      <w:r w:rsidR="009B4E30" w:rsidRPr="00FA3662">
        <w:rPr>
          <w:sz w:val="28"/>
        </w:rPr>
        <w:t> </w:t>
      </w:r>
      <w:r w:rsidRPr="00FA3662">
        <w:rPr>
          <w:sz w:val="28"/>
        </w:rPr>
        <w:t>panta</w:t>
      </w:r>
      <w:r w:rsidR="0016561F" w:rsidRPr="00FA3662">
        <w:rPr>
          <w:sz w:val="28"/>
        </w:rPr>
        <w:t xml:space="preserve"> 3. un </w:t>
      </w:r>
      <w:r w:rsidR="00FF627C">
        <w:rPr>
          <w:sz w:val="28"/>
        </w:rPr>
        <w:t>25</w:t>
      </w:r>
      <w:r w:rsidR="0016561F" w:rsidRPr="00FA3662">
        <w:rPr>
          <w:sz w:val="28"/>
        </w:rPr>
        <w:t>.</w:t>
      </w:r>
      <w:r w:rsidR="009B4E30" w:rsidRPr="00FA3662">
        <w:rPr>
          <w:sz w:val="28"/>
        </w:rPr>
        <w:t> </w:t>
      </w:r>
      <w:r w:rsidR="0016561F" w:rsidRPr="00FA3662">
        <w:rPr>
          <w:sz w:val="28"/>
        </w:rPr>
        <w:t>punktu</w:t>
      </w:r>
    </w:p>
    <w:p w14:paraId="0B9F39F5" w14:textId="77777777" w:rsidR="00442EB9" w:rsidRPr="00FA3662" w:rsidRDefault="0016561F" w:rsidP="0051601A">
      <w:pPr>
        <w:widowControl w:val="0"/>
        <w:jc w:val="right"/>
        <w:rPr>
          <w:sz w:val="28"/>
        </w:rPr>
      </w:pPr>
      <w:r w:rsidRPr="00FA3662">
        <w:rPr>
          <w:sz w:val="28"/>
        </w:rPr>
        <w:t>un</w:t>
      </w:r>
      <w:r w:rsidR="0051601A" w:rsidRPr="00FA3662">
        <w:rPr>
          <w:sz w:val="28"/>
        </w:rPr>
        <w:t xml:space="preserve"> </w:t>
      </w:r>
      <w:r w:rsidR="00FF627C">
        <w:rPr>
          <w:sz w:val="28"/>
        </w:rPr>
        <w:t>19</w:t>
      </w:r>
      <w:r w:rsidR="00442EB9" w:rsidRPr="00FA3662">
        <w:rPr>
          <w:sz w:val="28"/>
        </w:rPr>
        <w:t>.</w:t>
      </w:r>
      <w:r w:rsidR="009B4E30" w:rsidRPr="00FA3662">
        <w:rPr>
          <w:sz w:val="28"/>
        </w:rPr>
        <w:t> </w:t>
      </w:r>
      <w:r w:rsidR="00442EB9" w:rsidRPr="00FA3662">
        <w:rPr>
          <w:sz w:val="28"/>
        </w:rPr>
        <w:t>pantu</w:t>
      </w:r>
    </w:p>
    <w:p w14:paraId="0B9F39F6" w14:textId="77777777" w:rsidR="00442EB9" w:rsidRPr="00FA3662" w:rsidRDefault="00442EB9" w:rsidP="0016561F">
      <w:pPr>
        <w:pStyle w:val="Heading2"/>
        <w:keepNext w:val="0"/>
        <w:widowControl w:val="0"/>
        <w:jc w:val="left"/>
      </w:pPr>
    </w:p>
    <w:p w14:paraId="0B9F39F7" w14:textId="641DD7A0" w:rsidR="00E64F14" w:rsidRPr="00C86BDB" w:rsidRDefault="00E444DE" w:rsidP="00E64F14">
      <w:pPr>
        <w:ind w:firstLine="720"/>
        <w:jc w:val="both"/>
        <w:rPr>
          <w:sz w:val="28"/>
        </w:rPr>
      </w:pPr>
      <w:r w:rsidRPr="00803453">
        <w:rPr>
          <w:sz w:val="28"/>
        </w:rPr>
        <w:t>1. </w:t>
      </w:r>
      <w:r w:rsidR="0051601A" w:rsidRPr="00C86BDB">
        <w:rPr>
          <w:sz w:val="28"/>
        </w:rPr>
        <w:t>Izdarīt M</w:t>
      </w:r>
      <w:r w:rsidR="00E64F14" w:rsidRPr="00C86BDB">
        <w:rPr>
          <w:sz w:val="28"/>
        </w:rPr>
        <w:t>inistru kabineta 200</w:t>
      </w:r>
      <w:r w:rsidR="00FF627C" w:rsidRPr="00C86BDB">
        <w:rPr>
          <w:sz w:val="28"/>
        </w:rPr>
        <w:t>7</w:t>
      </w:r>
      <w:r w:rsidR="00E64F14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E64F14" w:rsidRPr="00C86BDB">
        <w:rPr>
          <w:sz w:val="28"/>
        </w:rPr>
        <w:t xml:space="preserve">gada </w:t>
      </w:r>
      <w:r w:rsidR="00FF627C" w:rsidRPr="00C86BDB">
        <w:rPr>
          <w:sz w:val="28"/>
        </w:rPr>
        <w:t>26</w:t>
      </w:r>
      <w:r w:rsidR="00E64F14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FF627C" w:rsidRPr="00C86BDB">
        <w:rPr>
          <w:sz w:val="28"/>
        </w:rPr>
        <w:t>jūnija</w:t>
      </w:r>
      <w:r w:rsidR="00E64F14" w:rsidRPr="00C86BDB">
        <w:rPr>
          <w:sz w:val="28"/>
        </w:rPr>
        <w:t xml:space="preserve"> noteikumos Nr.</w:t>
      </w:r>
      <w:r w:rsidR="009B4E30" w:rsidRPr="00C86BDB">
        <w:rPr>
          <w:sz w:val="28"/>
        </w:rPr>
        <w:t> </w:t>
      </w:r>
      <w:r w:rsidR="00FF627C" w:rsidRPr="00C86BDB">
        <w:rPr>
          <w:sz w:val="28"/>
        </w:rPr>
        <w:t>416</w:t>
      </w:r>
      <w:r w:rsidR="00E64F14" w:rsidRPr="00C86BDB">
        <w:rPr>
          <w:sz w:val="28"/>
        </w:rPr>
        <w:t xml:space="preserve"> </w:t>
      </w:r>
      <w:r w:rsidR="00D10927" w:rsidRPr="00C86BDB">
        <w:rPr>
          <w:sz w:val="28"/>
          <w:szCs w:val="28"/>
        </w:rPr>
        <w:t>"</w:t>
      </w:r>
      <w:r w:rsidR="00FF627C" w:rsidRPr="00C86BDB">
        <w:rPr>
          <w:sz w:val="28"/>
          <w:szCs w:val="28"/>
          <w:shd w:val="clear" w:color="auto" w:fill="FFFFFF"/>
        </w:rPr>
        <w:t>Zāļu izplatīšanas un kvalitātes kontroles kārtība</w:t>
      </w:r>
      <w:r w:rsidR="00D10927" w:rsidRPr="00C86BDB">
        <w:rPr>
          <w:sz w:val="28"/>
          <w:szCs w:val="28"/>
        </w:rPr>
        <w:t>"</w:t>
      </w:r>
      <w:r w:rsidR="00E64F14" w:rsidRPr="00C86BDB">
        <w:rPr>
          <w:sz w:val="28"/>
        </w:rPr>
        <w:t xml:space="preserve"> (Latvijas Vēstnesis, 200</w:t>
      </w:r>
      <w:r w:rsidR="00FF627C" w:rsidRPr="00C86BDB">
        <w:rPr>
          <w:sz w:val="28"/>
        </w:rPr>
        <w:t>7</w:t>
      </w:r>
      <w:r w:rsidR="00E64F14" w:rsidRPr="00C86BDB">
        <w:rPr>
          <w:sz w:val="28"/>
        </w:rPr>
        <w:t xml:space="preserve">, </w:t>
      </w:r>
      <w:r w:rsidR="00FF627C" w:rsidRPr="00C86BDB">
        <w:rPr>
          <w:sz w:val="28"/>
        </w:rPr>
        <w:t>104</w:t>
      </w:r>
      <w:r w:rsidR="00E64F14" w:rsidRPr="00C86BDB">
        <w:rPr>
          <w:sz w:val="28"/>
        </w:rPr>
        <w:t>.</w:t>
      </w:r>
      <w:r w:rsidR="009B4E30" w:rsidRPr="00C86BDB">
        <w:t> </w:t>
      </w:r>
      <w:r w:rsidR="00E64F14" w:rsidRPr="00C86BDB">
        <w:rPr>
          <w:sz w:val="28"/>
        </w:rPr>
        <w:t>nr.</w:t>
      </w:r>
      <w:r w:rsidR="005B3BDC" w:rsidRPr="00C86BDB">
        <w:rPr>
          <w:sz w:val="28"/>
        </w:rPr>
        <w:t>; 200</w:t>
      </w:r>
      <w:r w:rsidR="00721443" w:rsidRPr="00C86BDB">
        <w:rPr>
          <w:sz w:val="28"/>
        </w:rPr>
        <w:t>8</w:t>
      </w:r>
      <w:r w:rsidR="005B3BDC" w:rsidRPr="00C86BDB">
        <w:rPr>
          <w:sz w:val="28"/>
        </w:rPr>
        <w:t>, 1</w:t>
      </w:r>
      <w:r w:rsidR="00FF627C" w:rsidRPr="00C86BDB">
        <w:rPr>
          <w:sz w:val="28"/>
        </w:rPr>
        <w:t>67</w:t>
      </w:r>
      <w:r w:rsidR="005B3BDC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5B3BDC" w:rsidRPr="00C86BDB">
        <w:rPr>
          <w:sz w:val="28"/>
        </w:rPr>
        <w:t>nr.</w:t>
      </w:r>
      <w:r w:rsidR="001923FE" w:rsidRPr="00C86BDB">
        <w:rPr>
          <w:sz w:val="28"/>
        </w:rPr>
        <w:t>;</w:t>
      </w:r>
      <w:r w:rsidR="004A6C8C" w:rsidRPr="00C86BDB">
        <w:rPr>
          <w:sz w:val="28"/>
        </w:rPr>
        <w:t xml:space="preserve"> </w:t>
      </w:r>
      <w:r w:rsidR="00FF627C" w:rsidRPr="00C86BDB">
        <w:rPr>
          <w:sz w:val="28"/>
        </w:rPr>
        <w:t>2009, 126.,</w:t>
      </w:r>
      <w:r w:rsidR="00C86BDB" w:rsidRPr="00C86BDB">
        <w:rPr>
          <w:sz w:val="28"/>
        </w:rPr>
        <w:t xml:space="preserve"> </w:t>
      </w:r>
      <w:r w:rsidR="00FF627C" w:rsidRPr="00C86BDB">
        <w:rPr>
          <w:sz w:val="28"/>
        </w:rPr>
        <w:t>154.</w:t>
      </w:r>
      <w:r w:rsidR="00417F3A">
        <w:rPr>
          <w:sz w:val="28"/>
        </w:rPr>
        <w:t> </w:t>
      </w:r>
      <w:r w:rsidR="00FF627C" w:rsidRPr="00C86BDB">
        <w:rPr>
          <w:sz w:val="28"/>
        </w:rPr>
        <w:t xml:space="preserve">nr.; 2010, 123. nr.; 2012, 147. nr.; </w:t>
      </w:r>
      <w:r w:rsidR="004A6C8C" w:rsidRPr="00C86BDB">
        <w:rPr>
          <w:sz w:val="28"/>
        </w:rPr>
        <w:t>201</w:t>
      </w:r>
      <w:r w:rsidR="00721443" w:rsidRPr="00C86BDB">
        <w:rPr>
          <w:sz w:val="28"/>
        </w:rPr>
        <w:t>3</w:t>
      </w:r>
      <w:r w:rsidR="004A6C8C" w:rsidRPr="00C86BDB">
        <w:rPr>
          <w:sz w:val="28"/>
        </w:rPr>
        <w:t xml:space="preserve">, </w:t>
      </w:r>
      <w:r w:rsidR="00FF627C" w:rsidRPr="00C86BDB">
        <w:rPr>
          <w:sz w:val="28"/>
        </w:rPr>
        <w:t>198</w:t>
      </w:r>
      <w:r w:rsidR="004A6C8C" w:rsidRPr="00C86BDB">
        <w:rPr>
          <w:sz w:val="28"/>
        </w:rPr>
        <w:t>.</w:t>
      </w:r>
      <w:r w:rsidR="00FF627C" w:rsidRPr="00C86BDB">
        <w:rPr>
          <w:sz w:val="28"/>
        </w:rPr>
        <w:t>, 242.</w:t>
      </w:r>
      <w:r w:rsidR="00417F3A">
        <w:rPr>
          <w:sz w:val="28"/>
        </w:rPr>
        <w:t> </w:t>
      </w:r>
      <w:r w:rsidR="004A6C8C" w:rsidRPr="00C86BDB">
        <w:rPr>
          <w:sz w:val="28"/>
        </w:rPr>
        <w:t>nr.</w:t>
      </w:r>
      <w:r w:rsidR="001923FE" w:rsidRPr="00C86BDB">
        <w:rPr>
          <w:sz w:val="28"/>
        </w:rPr>
        <w:t>;</w:t>
      </w:r>
      <w:r w:rsidR="004A6C8C" w:rsidRPr="00C86BDB">
        <w:rPr>
          <w:sz w:val="28"/>
        </w:rPr>
        <w:t xml:space="preserve"> 201</w:t>
      </w:r>
      <w:r w:rsidR="00FF627C" w:rsidRPr="00C86BDB">
        <w:rPr>
          <w:sz w:val="28"/>
        </w:rPr>
        <w:t>6</w:t>
      </w:r>
      <w:r w:rsidR="004A6C8C" w:rsidRPr="00C86BDB">
        <w:rPr>
          <w:sz w:val="28"/>
        </w:rPr>
        <w:t xml:space="preserve">, </w:t>
      </w:r>
      <w:r w:rsidR="00FF627C" w:rsidRPr="00C86BDB">
        <w:rPr>
          <w:sz w:val="28"/>
        </w:rPr>
        <w:t>29</w:t>
      </w:r>
      <w:r w:rsidR="004A6C8C" w:rsidRPr="00C86BDB">
        <w:rPr>
          <w:sz w:val="28"/>
        </w:rPr>
        <w:t>.</w:t>
      </w:r>
      <w:r w:rsidR="00FF627C" w:rsidRPr="00C86BDB">
        <w:rPr>
          <w:sz w:val="28"/>
        </w:rPr>
        <w:t>, 129., 251</w:t>
      </w:r>
      <w:r w:rsidR="00417F3A">
        <w:rPr>
          <w:sz w:val="28"/>
        </w:rPr>
        <w:t>. </w:t>
      </w:r>
      <w:r w:rsidR="004A6C8C" w:rsidRPr="00C86BDB">
        <w:rPr>
          <w:sz w:val="28"/>
        </w:rPr>
        <w:t>nr.</w:t>
      </w:r>
      <w:r w:rsidR="00721443" w:rsidRPr="00C86BDB">
        <w:rPr>
          <w:sz w:val="28"/>
        </w:rPr>
        <w:t xml:space="preserve">; 2018, </w:t>
      </w:r>
      <w:r w:rsidR="00FF627C" w:rsidRPr="00C86BDB">
        <w:rPr>
          <w:sz w:val="28"/>
        </w:rPr>
        <w:t>49</w:t>
      </w:r>
      <w:r w:rsidR="00721443" w:rsidRPr="00C86BDB">
        <w:rPr>
          <w:sz w:val="28"/>
        </w:rPr>
        <w:t>.</w:t>
      </w:r>
      <w:r w:rsidR="009619DC" w:rsidRPr="00C86BDB">
        <w:rPr>
          <w:sz w:val="28"/>
        </w:rPr>
        <w:t> </w:t>
      </w:r>
      <w:r w:rsidR="00721443" w:rsidRPr="00C86BDB">
        <w:rPr>
          <w:sz w:val="28"/>
        </w:rPr>
        <w:t xml:space="preserve">nr.; 2019, </w:t>
      </w:r>
      <w:r w:rsidR="00FF627C" w:rsidRPr="00C86BDB">
        <w:rPr>
          <w:sz w:val="28"/>
        </w:rPr>
        <w:t>12</w:t>
      </w:r>
      <w:r w:rsidR="00721443" w:rsidRPr="00C86BDB">
        <w:rPr>
          <w:sz w:val="28"/>
        </w:rPr>
        <w:t>.</w:t>
      </w:r>
      <w:r w:rsidR="009619DC" w:rsidRPr="00C86BDB">
        <w:rPr>
          <w:sz w:val="28"/>
        </w:rPr>
        <w:t> </w:t>
      </w:r>
      <w:r w:rsidR="00721443" w:rsidRPr="00C86BDB">
        <w:rPr>
          <w:sz w:val="28"/>
        </w:rPr>
        <w:t>nr.</w:t>
      </w:r>
      <w:r w:rsidR="00FF627C" w:rsidRPr="00C86BDB">
        <w:rPr>
          <w:sz w:val="28"/>
        </w:rPr>
        <w:t>; 2020</w:t>
      </w:r>
      <w:r w:rsidR="00C86BDB" w:rsidRPr="00C86BDB">
        <w:rPr>
          <w:sz w:val="28"/>
        </w:rPr>
        <w:t>, 63</w:t>
      </w:r>
      <w:r w:rsidR="00E92F18">
        <w:rPr>
          <w:sz w:val="28"/>
        </w:rPr>
        <w:t>A</w:t>
      </w:r>
      <w:r w:rsidR="00B622CF">
        <w:rPr>
          <w:sz w:val="28"/>
        </w:rPr>
        <w:t>.,</w:t>
      </w:r>
      <w:r w:rsidR="00417F3A">
        <w:rPr>
          <w:sz w:val="28"/>
        </w:rPr>
        <w:t xml:space="preserve"> </w:t>
      </w:r>
      <w:r w:rsidR="00C86BDB" w:rsidRPr="00C86BDB">
        <w:rPr>
          <w:sz w:val="28"/>
        </w:rPr>
        <w:t>110B</w:t>
      </w:r>
      <w:r w:rsidR="00417F3A">
        <w:rPr>
          <w:sz w:val="28"/>
        </w:rPr>
        <w:t>. </w:t>
      </w:r>
      <w:r w:rsidR="00B622CF">
        <w:rPr>
          <w:sz w:val="28"/>
        </w:rPr>
        <w:t>nr.</w:t>
      </w:r>
      <w:r w:rsidR="00E64F14" w:rsidRPr="00C86BDB">
        <w:rPr>
          <w:sz w:val="28"/>
        </w:rPr>
        <w:t>) šādu</w:t>
      </w:r>
      <w:r w:rsidR="002775E6" w:rsidRPr="00C86BDB">
        <w:rPr>
          <w:sz w:val="28"/>
        </w:rPr>
        <w:t>s</w:t>
      </w:r>
      <w:r w:rsidR="001027FF" w:rsidRPr="00C86BDB">
        <w:rPr>
          <w:sz w:val="28"/>
        </w:rPr>
        <w:t xml:space="preserve"> </w:t>
      </w:r>
      <w:r w:rsidR="00E64F14" w:rsidRPr="00C86BDB">
        <w:rPr>
          <w:sz w:val="28"/>
        </w:rPr>
        <w:t>grozījumu</w:t>
      </w:r>
      <w:r w:rsidR="002775E6" w:rsidRPr="00C86BDB">
        <w:rPr>
          <w:sz w:val="28"/>
        </w:rPr>
        <w:t>s</w:t>
      </w:r>
      <w:r w:rsidR="00E64F14" w:rsidRPr="00C86BDB">
        <w:rPr>
          <w:sz w:val="28"/>
        </w:rPr>
        <w:t>:</w:t>
      </w:r>
    </w:p>
    <w:p w14:paraId="0B9F39F9" w14:textId="7E9C8267" w:rsidR="002775E6" w:rsidRPr="00803453" w:rsidRDefault="00E444DE" w:rsidP="002775E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03453">
        <w:rPr>
          <w:rFonts w:ascii="Times New Roman" w:hAnsi="Times New Roman"/>
          <w:sz w:val="28"/>
          <w:szCs w:val="28"/>
          <w:lang w:val="lv-LV"/>
        </w:rPr>
        <w:t>1.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1. </w:t>
      </w:r>
      <w:r w:rsidRPr="00803453">
        <w:rPr>
          <w:rFonts w:ascii="Times New Roman" w:hAnsi="Times New Roman"/>
          <w:sz w:val="28"/>
          <w:szCs w:val="28"/>
          <w:lang w:val="lv-LV"/>
        </w:rPr>
        <w:t>s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vītrot 171</w:t>
      </w:r>
      <w:r w:rsidR="00E92F18">
        <w:rPr>
          <w:rFonts w:ascii="Times New Roman" w:hAnsi="Times New Roman"/>
          <w:sz w:val="28"/>
          <w:szCs w:val="28"/>
          <w:lang w:val="lv-LV"/>
        </w:rPr>
        <w:t>.</w:t>
      </w:r>
      <w:r w:rsidR="002775E6" w:rsidRPr="00803453">
        <w:rPr>
          <w:rFonts w:ascii="Times New Roman" w:hAnsi="Times New Roman"/>
          <w:sz w:val="28"/>
          <w:szCs w:val="28"/>
          <w:vertAlign w:val="superscript"/>
          <w:lang w:val="lv-LV"/>
        </w:rPr>
        <w:t>15</w:t>
      </w:r>
      <w:r w:rsidR="00417F3A" w:rsidRPr="00417F3A">
        <w:rPr>
          <w:rFonts w:ascii="Times New Roman" w:hAnsi="Times New Roman"/>
          <w:sz w:val="28"/>
          <w:szCs w:val="28"/>
          <w:lang w:val="lv-LV"/>
        </w:rPr>
        <w:t> 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 xml:space="preserve">punktā skaitli 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11.</w:t>
      </w:r>
      <w:r w:rsidR="002775E6" w:rsidRPr="00803453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Pr="00803453">
        <w:rPr>
          <w:rFonts w:ascii="Times New Roman" w:hAnsi="Times New Roman"/>
          <w:sz w:val="28"/>
          <w:szCs w:val="28"/>
          <w:lang w:val="lv-LV"/>
        </w:rPr>
        <w:t>;</w:t>
      </w:r>
    </w:p>
    <w:p w14:paraId="0B9F39FB" w14:textId="1F702EDA" w:rsidR="002775E6" w:rsidRPr="00803453" w:rsidRDefault="00E444DE" w:rsidP="002775E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03453">
        <w:rPr>
          <w:rFonts w:ascii="Times New Roman" w:hAnsi="Times New Roman"/>
          <w:sz w:val="28"/>
          <w:szCs w:val="28"/>
          <w:lang w:val="lv-LV"/>
        </w:rPr>
        <w:t>1.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2. </w:t>
      </w:r>
      <w:r w:rsidRPr="00803453">
        <w:rPr>
          <w:rFonts w:ascii="Times New Roman" w:hAnsi="Times New Roman"/>
          <w:sz w:val="28"/>
          <w:szCs w:val="28"/>
          <w:lang w:val="lv-LV"/>
        </w:rPr>
        <w:t>a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izstāt 171.</w:t>
      </w:r>
      <w:r w:rsidR="002775E6" w:rsidRPr="00803453">
        <w:rPr>
          <w:rFonts w:ascii="Times New Roman" w:hAnsi="Times New Roman"/>
          <w:sz w:val="28"/>
          <w:szCs w:val="28"/>
          <w:vertAlign w:val="superscript"/>
          <w:lang w:val="lv-LV"/>
        </w:rPr>
        <w:t>17</w:t>
      </w:r>
      <w:r w:rsidR="00417F3A" w:rsidRPr="00417F3A">
        <w:rPr>
          <w:rFonts w:ascii="Times New Roman" w:hAnsi="Times New Roman"/>
          <w:sz w:val="28"/>
          <w:szCs w:val="28"/>
          <w:lang w:val="lv-LV"/>
        </w:rPr>
        <w:t> 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 xml:space="preserve">punktā skaitļus un vārdus 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2020. gada 31. decembrim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 xml:space="preserve"> ar skaitļiem un vārdiem 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2021. gada 30. jūnijam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Pr="00803453">
        <w:rPr>
          <w:rFonts w:ascii="Times New Roman" w:hAnsi="Times New Roman"/>
          <w:sz w:val="28"/>
          <w:szCs w:val="28"/>
          <w:lang w:val="lv-LV"/>
        </w:rPr>
        <w:t>;</w:t>
      </w:r>
    </w:p>
    <w:p w14:paraId="0B9F39FD" w14:textId="0EC740CD" w:rsidR="006D7DFE" w:rsidRPr="00803453" w:rsidRDefault="00E444DE" w:rsidP="00D50AFE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03453">
        <w:rPr>
          <w:rFonts w:ascii="Times New Roman" w:hAnsi="Times New Roman"/>
          <w:sz w:val="28"/>
          <w:szCs w:val="28"/>
          <w:lang w:val="lv-LV"/>
        </w:rPr>
        <w:t>1.</w:t>
      </w:r>
      <w:r w:rsidR="006D7DFE" w:rsidRPr="00803453">
        <w:rPr>
          <w:rFonts w:ascii="Times New Roman" w:hAnsi="Times New Roman"/>
          <w:sz w:val="28"/>
          <w:szCs w:val="28"/>
          <w:lang w:val="lv-LV"/>
        </w:rPr>
        <w:t>3. </w:t>
      </w:r>
      <w:r w:rsidRPr="00803453">
        <w:rPr>
          <w:rFonts w:ascii="Times New Roman" w:hAnsi="Times New Roman"/>
          <w:sz w:val="28"/>
          <w:szCs w:val="28"/>
          <w:lang w:val="lv-LV"/>
        </w:rPr>
        <w:t>a</w:t>
      </w:r>
      <w:r w:rsidR="006D7DFE" w:rsidRPr="00803453">
        <w:rPr>
          <w:rFonts w:ascii="Times New Roman" w:hAnsi="Times New Roman"/>
          <w:sz w:val="28"/>
          <w:szCs w:val="28"/>
          <w:lang w:val="lv-LV"/>
        </w:rPr>
        <w:t>izstāt 171.</w:t>
      </w:r>
      <w:r w:rsidR="006D7DFE" w:rsidRPr="00803453">
        <w:rPr>
          <w:rFonts w:ascii="Times New Roman" w:hAnsi="Times New Roman"/>
          <w:sz w:val="28"/>
          <w:szCs w:val="28"/>
          <w:vertAlign w:val="superscript"/>
          <w:lang w:val="lv-LV"/>
        </w:rPr>
        <w:t>18</w:t>
      </w:r>
      <w:r w:rsidR="00417F3A">
        <w:rPr>
          <w:rFonts w:ascii="Times New Roman" w:hAnsi="Times New Roman"/>
          <w:sz w:val="28"/>
          <w:szCs w:val="28"/>
          <w:lang w:val="lv-LV"/>
        </w:rPr>
        <w:t> </w:t>
      </w:r>
      <w:r w:rsidR="006D7DFE" w:rsidRPr="00803453">
        <w:rPr>
          <w:rFonts w:ascii="Times New Roman" w:hAnsi="Times New Roman"/>
          <w:sz w:val="28"/>
          <w:szCs w:val="28"/>
          <w:lang w:val="lv-LV"/>
        </w:rPr>
        <w:t xml:space="preserve">punktā skaitļus un vārdus 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="006D7DFE" w:rsidRPr="00803453">
        <w:rPr>
          <w:rFonts w:ascii="Times New Roman" w:hAnsi="Times New Roman"/>
          <w:sz w:val="28"/>
          <w:szCs w:val="28"/>
          <w:lang w:val="lv-LV"/>
        </w:rPr>
        <w:t>2020. gada 31. decembrim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="006D7DFE" w:rsidRPr="00803453">
        <w:rPr>
          <w:rFonts w:ascii="Times New Roman" w:hAnsi="Times New Roman"/>
          <w:sz w:val="28"/>
          <w:szCs w:val="28"/>
          <w:lang w:val="lv-LV"/>
        </w:rPr>
        <w:t xml:space="preserve"> ar skaitļiem un vārdiem 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="006D7DFE" w:rsidRPr="00803453">
        <w:rPr>
          <w:rFonts w:ascii="Times New Roman" w:hAnsi="Times New Roman"/>
          <w:sz w:val="28"/>
          <w:szCs w:val="28"/>
          <w:lang w:val="lv-LV"/>
        </w:rPr>
        <w:t>2021. gada 30. jūnijam</w:t>
      </w:r>
      <w:r w:rsidR="00D50AFE">
        <w:rPr>
          <w:rFonts w:ascii="Times New Roman" w:hAnsi="Times New Roman"/>
          <w:sz w:val="28"/>
          <w:szCs w:val="28"/>
          <w:lang w:val="lv-LV"/>
        </w:rPr>
        <w:t>"</w:t>
      </w:r>
      <w:r w:rsidRPr="00803453">
        <w:rPr>
          <w:rFonts w:ascii="Times New Roman" w:hAnsi="Times New Roman"/>
          <w:sz w:val="28"/>
          <w:szCs w:val="28"/>
          <w:lang w:val="lv-LV"/>
        </w:rPr>
        <w:t>;</w:t>
      </w:r>
    </w:p>
    <w:p w14:paraId="0B9F39FF" w14:textId="77777777" w:rsidR="002775E6" w:rsidRPr="00803453" w:rsidRDefault="00E444DE" w:rsidP="002775E6">
      <w:pPr>
        <w:pStyle w:val="Bezatstarpm1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803453">
        <w:rPr>
          <w:rFonts w:ascii="Times New Roman" w:hAnsi="Times New Roman"/>
          <w:sz w:val="28"/>
          <w:szCs w:val="28"/>
          <w:lang w:val="lv-LV"/>
        </w:rPr>
        <w:t>1.</w:t>
      </w:r>
      <w:r w:rsidR="006D7DFE" w:rsidRPr="00803453">
        <w:rPr>
          <w:rFonts w:ascii="Times New Roman" w:hAnsi="Times New Roman"/>
          <w:sz w:val="28"/>
          <w:szCs w:val="28"/>
          <w:lang w:val="lv-LV"/>
        </w:rPr>
        <w:t>4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. </w:t>
      </w:r>
      <w:r w:rsidRPr="00803453">
        <w:rPr>
          <w:rFonts w:ascii="Times New Roman" w:hAnsi="Times New Roman"/>
          <w:sz w:val="28"/>
          <w:szCs w:val="28"/>
          <w:lang w:val="lv-LV"/>
        </w:rPr>
        <w:t>p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apildināt noteikumus ar 171.</w:t>
      </w:r>
      <w:r w:rsidR="002775E6" w:rsidRPr="00803453">
        <w:rPr>
          <w:rFonts w:ascii="Times New Roman" w:hAnsi="Times New Roman"/>
          <w:sz w:val="28"/>
          <w:szCs w:val="28"/>
          <w:vertAlign w:val="superscript"/>
          <w:lang w:val="lv-LV"/>
        </w:rPr>
        <w:t>19</w:t>
      </w:r>
      <w:r w:rsidR="002775E6" w:rsidRPr="00803453">
        <w:rPr>
          <w:rFonts w:ascii="Times New Roman" w:hAnsi="Times New Roman"/>
          <w:sz w:val="28"/>
          <w:szCs w:val="28"/>
          <w:lang w:val="lv-LV"/>
        </w:rPr>
        <w:t> punktu šādā redakcijā:</w:t>
      </w:r>
    </w:p>
    <w:p w14:paraId="0B9F3A00" w14:textId="77777777" w:rsidR="002775E6" w:rsidRPr="00803453" w:rsidRDefault="002775E6" w:rsidP="002775E6">
      <w:pPr>
        <w:ind w:firstLine="709"/>
        <w:jc w:val="both"/>
        <w:rPr>
          <w:sz w:val="28"/>
          <w:szCs w:val="28"/>
        </w:rPr>
      </w:pPr>
    </w:p>
    <w:p w14:paraId="0B9F3A01" w14:textId="0D0D9FBD" w:rsidR="002775E6" w:rsidRPr="00803453" w:rsidRDefault="00D50AFE" w:rsidP="002775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2775E6" w:rsidRPr="00803453">
        <w:rPr>
          <w:sz w:val="28"/>
          <w:szCs w:val="28"/>
        </w:rPr>
        <w:t>171.</w:t>
      </w:r>
      <w:r w:rsidR="002775E6" w:rsidRPr="00803453">
        <w:rPr>
          <w:sz w:val="28"/>
          <w:szCs w:val="28"/>
          <w:vertAlign w:val="superscript"/>
        </w:rPr>
        <w:t>19</w:t>
      </w:r>
      <w:r w:rsidR="002775E6" w:rsidRPr="00803453">
        <w:rPr>
          <w:sz w:val="28"/>
          <w:szCs w:val="28"/>
        </w:rPr>
        <w:t> </w:t>
      </w:r>
      <w:r w:rsidR="002775E6" w:rsidRPr="00803453">
        <w:rPr>
          <w:sz w:val="28"/>
          <w:szCs w:val="28"/>
          <w:shd w:val="clear" w:color="auto" w:fill="FFFFFF"/>
        </w:rPr>
        <w:t xml:space="preserve">Šo noteikumu </w:t>
      </w:r>
      <w:r w:rsidR="002775E6" w:rsidRPr="00803453">
        <w:rPr>
          <w:sz w:val="28"/>
          <w:szCs w:val="28"/>
        </w:rPr>
        <w:t>11.</w:t>
      </w:r>
      <w:r w:rsidR="002775E6" w:rsidRPr="00803453">
        <w:rPr>
          <w:sz w:val="28"/>
          <w:szCs w:val="28"/>
          <w:vertAlign w:val="superscript"/>
        </w:rPr>
        <w:t>2</w:t>
      </w:r>
      <w:r w:rsidR="002775E6" w:rsidRPr="00803453">
        <w:rPr>
          <w:sz w:val="28"/>
          <w:szCs w:val="28"/>
          <w:shd w:val="clear" w:color="auto" w:fill="FFFFFF"/>
        </w:rPr>
        <w:t> punkts stājas spēkā 2022. gada 1. janvārī.</w:t>
      </w:r>
      <w:r>
        <w:rPr>
          <w:sz w:val="28"/>
          <w:szCs w:val="28"/>
          <w:shd w:val="clear" w:color="auto" w:fill="FFFFFF"/>
        </w:rPr>
        <w:t>"</w:t>
      </w:r>
    </w:p>
    <w:p w14:paraId="0B9F3A02" w14:textId="77777777" w:rsidR="002775E6" w:rsidRPr="00803453" w:rsidRDefault="002775E6" w:rsidP="002775E6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B9F3A03" w14:textId="076DDEDD" w:rsidR="00E444DE" w:rsidRPr="00803453" w:rsidRDefault="00E444DE" w:rsidP="00E444DE">
      <w:pPr>
        <w:pStyle w:val="Bezatstarpm1"/>
        <w:ind w:firstLine="709"/>
        <w:rPr>
          <w:rFonts w:ascii="Times New Roman" w:hAnsi="Times New Roman"/>
          <w:sz w:val="28"/>
          <w:szCs w:val="28"/>
          <w:lang w:val="lv-LV"/>
        </w:rPr>
      </w:pPr>
      <w:r w:rsidRPr="00803453">
        <w:rPr>
          <w:rFonts w:ascii="Times New Roman" w:hAnsi="Times New Roman"/>
          <w:sz w:val="28"/>
          <w:szCs w:val="28"/>
          <w:lang w:val="lv-LV"/>
        </w:rPr>
        <w:t>2.</w:t>
      </w:r>
      <w:r w:rsidR="00785022">
        <w:rPr>
          <w:rFonts w:ascii="Times New Roman" w:hAnsi="Times New Roman"/>
          <w:sz w:val="28"/>
          <w:szCs w:val="28"/>
          <w:lang w:val="lv-LV"/>
        </w:rPr>
        <w:t> </w:t>
      </w:r>
      <w:r w:rsidRPr="00803453">
        <w:rPr>
          <w:rFonts w:ascii="Times New Roman" w:hAnsi="Times New Roman"/>
          <w:sz w:val="28"/>
          <w:szCs w:val="28"/>
          <w:lang w:val="lv-LV"/>
        </w:rPr>
        <w:t>Noteikumi stājas spēkā 2021.</w:t>
      </w:r>
      <w:r w:rsidR="00785022">
        <w:rPr>
          <w:rFonts w:ascii="Times New Roman" w:hAnsi="Times New Roman"/>
          <w:sz w:val="28"/>
          <w:szCs w:val="28"/>
          <w:lang w:val="lv-LV"/>
        </w:rPr>
        <w:t> </w:t>
      </w:r>
      <w:r w:rsidRPr="00803453">
        <w:rPr>
          <w:rFonts w:ascii="Times New Roman" w:hAnsi="Times New Roman"/>
          <w:sz w:val="28"/>
          <w:szCs w:val="28"/>
          <w:lang w:val="lv-LV"/>
        </w:rPr>
        <w:t>gada 1.</w:t>
      </w:r>
      <w:r w:rsidR="00785022">
        <w:rPr>
          <w:rFonts w:ascii="Times New Roman" w:hAnsi="Times New Roman"/>
          <w:sz w:val="28"/>
          <w:szCs w:val="28"/>
          <w:lang w:val="lv-LV"/>
        </w:rPr>
        <w:t> </w:t>
      </w:r>
      <w:r w:rsidRPr="00803453">
        <w:rPr>
          <w:rFonts w:ascii="Times New Roman" w:hAnsi="Times New Roman"/>
          <w:sz w:val="28"/>
          <w:szCs w:val="28"/>
          <w:lang w:val="lv-LV"/>
        </w:rPr>
        <w:t>janvārī.</w:t>
      </w:r>
    </w:p>
    <w:p w14:paraId="787C101C" w14:textId="77777777" w:rsidR="00D50AFE" w:rsidRPr="00F03C2D" w:rsidRDefault="00D50AFE" w:rsidP="0012377C">
      <w:pPr>
        <w:ind w:firstLine="709"/>
        <w:jc w:val="both"/>
        <w:rPr>
          <w:noProof/>
          <w:sz w:val="28"/>
          <w:szCs w:val="28"/>
        </w:rPr>
      </w:pPr>
    </w:p>
    <w:p w14:paraId="4A82ED18" w14:textId="77777777" w:rsidR="00D50AFE" w:rsidRPr="00F03C2D" w:rsidRDefault="00D50AFE" w:rsidP="0012377C">
      <w:pPr>
        <w:ind w:firstLine="709"/>
        <w:jc w:val="both"/>
        <w:rPr>
          <w:noProof/>
          <w:sz w:val="28"/>
          <w:szCs w:val="28"/>
        </w:rPr>
      </w:pPr>
    </w:p>
    <w:p w14:paraId="1BCE935A" w14:textId="77777777" w:rsidR="00D50AFE" w:rsidRPr="00F03C2D" w:rsidRDefault="00D50AFE" w:rsidP="0012377C">
      <w:pPr>
        <w:ind w:firstLine="709"/>
        <w:jc w:val="both"/>
        <w:rPr>
          <w:noProof/>
          <w:sz w:val="28"/>
          <w:szCs w:val="28"/>
        </w:rPr>
      </w:pPr>
    </w:p>
    <w:p w14:paraId="5EF7B12B" w14:textId="77777777" w:rsidR="00D50AFE" w:rsidRDefault="00D50AFE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5F54B7C7" w14:textId="77777777" w:rsidR="00D50AFE" w:rsidRDefault="00D50AFE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01B427B" w14:textId="77777777" w:rsidR="00D50AFE" w:rsidRPr="00F03C2D" w:rsidRDefault="00D50AFE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40D245D2" w14:textId="77777777" w:rsidR="00D50AFE" w:rsidRPr="00F03C2D" w:rsidRDefault="00D50AFE" w:rsidP="0012377C">
      <w:pPr>
        <w:ind w:firstLine="709"/>
        <w:jc w:val="both"/>
        <w:rPr>
          <w:bCs/>
          <w:sz w:val="28"/>
          <w:szCs w:val="28"/>
        </w:rPr>
      </w:pPr>
    </w:p>
    <w:p w14:paraId="5DCD5AA9" w14:textId="77777777" w:rsidR="00D50AFE" w:rsidRPr="00F03C2D" w:rsidRDefault="00D50AFE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r w:rsidRPr="00F03C2D">
        <w:rPr>
          <w:rFonts w:eastAsia="Calibri"/>
          <w:sz w:val="28"/>
          <w:szCs w:val="28"/>
        </w:rPr>
        <w:t>Viņķele</w:t>
      </w:r>
    </w:p>
    <w:sectPr w:rsidR="00D50AFE" w:rsidRPr="00F03C2D" w:rsidSect="00D50AF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3A13" w14:textId="77777777" w:rsidR="00AD30D8" w:rsidRDefault="00AD30D8">
      <w:r>
        <w:separator/>
      </w:r>
    </w:p>
  </w:endnote>
  <w:endnote w:type="continuationSeparator" w:id="0">
    <w:p w14:paraId="0B9F3A14" w14:textId="77777777" w:rsidR="00AD30D8" w:rsidRDefault="00AD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3A1A" w14:textId="77777777" w:rsidR="00FA3662" w:rsidRPr="00F876DE" w:rsidRDefault="00FA3662" w:rsidP="00FA3662">
    <w:pPr>
      <w:pStyle w:val="Footer"/>
    </w:pPr>
    <w:r>
      <w:rPr>
        <w:sz w:val="20"/>
        <w:szCs w:val="20"/>
      </w:rPr>
      <w:t>V</w:t>
    </w:r>
    <w:r w:rsidRPr="00F876DE">
      <w:rPr>
        <w:sz w:val="20"/>
        <w:szCs w:val="20"/>
      </w:rPr>
      <w:t>Mnot_</w:t>
    </w:r>
    <w:r>
      <w:rPr>
        <w:sz w:val="20"/>
        <w:szCs w:val="20"/>
      </w:rPr>
      <w:t>1611</w:t>
    </w:r>
    <w:r w:rsidRPr="00F876DE">
      <w:rPr>
        <w:sz w:val="20"/>
        <w:szCs w:val="20"/>
      </w:rPr>
      <w:t>20_</w:t>
    </w:r>
    <w:r w:rsidR="007C7647">
      <w:rPr>
        <w:sz w:val="20"/>
        <w:szCs w:val="20"/>
      </w:rPr>
      <w:t>mk416</w:t>
    </w:r>
  </w:p>
  <w:p w14:paraId="0B9F3A1B" w14:textId="77777777" w:rsidR="00BD0AB3" w:rsidRPr="00FA3662" w:rsidRDefault="00BD0AB3" w:rsidP="00FA3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3A1D" w14:textId="56DB8C75" w:rsidR="00BD0AB3" w:rsidRPr="00D50AFE" w:rsidRDefault="00D50AFE" w:rsidP="00F876DE">
    <w:pPr>
      <w:pStyle w:val="Footer"/>
      <w:rPr>
        <w:sz w:val="16"/>
        <w:szCs w:val="16"/>
      </w:rPr>
    </w:pPr>
    <w:r>
      <w:rPr>
        <w:sz w:val="16"/>
        <w:szCs w:val="16"/>
      </w:rPr>
      <w:t>N2381_0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3A11" w14:textId="77777777" w:rsidR="00AD30D8" w:rsidRDefault="00AD30D8">
      <w:r>
        <w:separator/>
      </w:r>
    </w:p>
  </w:footnote>
  <w:footnote w:type="continuationSeparator" w:id="0">
    <w:p w14:paraId="0B9F3A12" w14:textId="77777777" w:rsidR="00AD30D8" w:rsidRDefault="00AD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3A15" w14:textId="77777777" w:rsidR="00BD0AB3" w:rsidRDefault="00BD0A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F3A16" w14:textId="77777777" w:rsidR="00BD0AB3" w:rsidRDefault="00BD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3A17" w14:textId="77777777" w:rsidR="00BD0AB3" w:rsidRDefault="00BD0AB3" w:rsidP="00165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F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F3A18" w14:textId="77777777" w:rsidR="00BD0AB3" w:rsidRDefault="00BD0AB3" w:rsidP="00245D86">
    <w:pPr>
      <w:pStyle w:val="Header"/>
      <w:tabs>
        <w:tab w:val="clear" w:pos="4153"/>
        <w:tab w:val="clear" w:pos="8306"/>
        <w:tab w:val="left" w:pos="16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3A1C" w14:textId="53DE1C0C" w:rsidR="00A54489" w:rsidRDefault="00A54489">
    <w:pPr>
      <w:pStyle w:val="Header"/>
    </w:pPr>
  </w:p>
  <w:p w14:paraId="709D1C15" w14:textId="77777777" w:rsidR="00D50AFE" w:rsidRDefault="00D50AFE">
    <w:pPr>
      <w:pStyle w:val="Header"/>
    </w:pPr>
    <w:r>
      <w:rPr>
        <w:noProof/>
        <w:lang w:val="en-US"/>
      </w:rPr>
      <w:drawing>
        <wp:inline distT="0" distB="0" distL="0" distR="0" wp14:anchorId="564B519B" wp14:editId="22868A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D8"/>
    <w:rsid w:val="00003528"/>
    <w:rsid w:val="00010753"/>
    <w:rsid w:val="000132A9"/>
    <w:rsid w:val="00015425"/>
    <w:rsid w:val="000241CB"/>
    <w:rsid w:val="00031F45"/>
    <w:rsid w:val="00035C63"/>
    <w:rsid w:val="00036569"/>
    <w:rsid w:val="000369F5"/>
    <w:rsid w:val="000405AE"/>
    <w:rsid w:val="000561D8"/>
    <w:rsid w:val="00057790"/>
    <w:rsid w:val="00063748"/>
    <w:rsid w:val="00064C1A"/>
    <w:rsid w:val="000660E7"/>
    <w:rsid w:val="00072843"/>
    <w:rsid w:val="00074216"/>
    <w:rsid w:val="00081894"/>
    <w:rsid w:val="00082081"/>
    <w:rsid w:val="00082DFF"/>
    <w:rsid w:val="00084F07"/>
    <w:rsid w:val="000853EB"/>
    <w:rsid w:val="000866E6"/>
    <w:rsid w:val="00091D6E"/>
    <w:rsid w:val="000959E8"/>
    <w:rsid w:val="0009691E"/>
    <w:rsid w:val="0009716F"/>
    <w:rsid w:val="000A006D"/>
    <w:rsid w:val="000A075C"/>
    <w:rsid w:val="000A202A"/>
    <w:rsid w:val="000A41AF"/>
    <w:rsid w:val="000A5F17"/>
    <w:rsid w:val="000B0054"/>
    <w:rsid w:val="000B2103"/>
    <w:rsid w:val="000C750A"/>
    <w:rsid w:val="000D5967"/>
    <w:rsid w:val="000D6853"/>
    <w:rsid w:val="000D778A"/>
    <w:rsid w:val="000D7C40"/>
    <w:rsid w:val="000E1114"/>
    <w:rsid w:val="000F0D1E"/>
    <w:rsid w:val="000F0F1D"/>
    <w:rsid w:val="000F1CD9"/>
    <w:rsid w:val="000F462E"/>
    <w:rsid w:val="000F61CE"/>
    <w:rsid w:val="000F6F8D"/>
    <w:rsid w:val="001027FF"/>
    <w:rsid w:val="00103CCB"/>
    <w:rsid w:val="00106FD1"/>
    <w:rsid w:val="001235B2"/>
    <w:rsid w:val="0012428D"/>
    <w:rsid w:val="001260E2"/>
    <w:rsid w:val="0013425F"/>
    <w:rsid w:val="00145F2B"/>
    <w:rsid w:val="00153EB4"/>
    <w:rsid w:val="00160481"/>
    <w:rsid w:val="0016480B"/>
    <w:rsid w:val="0016561F"/>
    <w:rsid w:val="00171166"/>
    <w:rsid w:val="00174179"/>
    <w:rsid w:val="001923FE"/>
    <w:rsid w:val="0019666C"/>
    <w:rsid w:val="001A4AD8"/>
    <w:rsid w:val="001B6E46"/>
    <w:rsid w:val="001C4245"/>
    <w:rsid w:val="001D0A36"/>
    <w:rsid w:val="001D1DBB"/>
    <w:rsid w:val="001F01B4"/>
    <w:rsid w:val="001F1C66"/>
    <w:rsid w:val="001F2718"/>
    <w:rsid w:val="001F4388"/>
    <w:rsid w:val="001F57B8"/>
    <w:rsid w:val="001F7F3C"/>
    <w:rsid w:val="0020146F"/>
    <w:rsid w:val="00204292"/>
    <w:rsid w:val="0020586B"/>
    <w:rsid w:val="0021618E"/>
    <w:rsid w:val="00216F8E"/>
    <w:rsid w:val="00220360"/>
    <w:rsid w:val="0022356B"/>
    <w:rsid w:val="00224EB6"/>
    <w:rsid w:val="002251BD"/>
    <w:rsid w:val="0022538D"/>
    <w:rsid w:val="0022694C"/>
    <w:rsid w:val="00233D46"/>
    <w:rsid w:val="00234191"/>
    <w:rsid w:val="002346CF"/>
    <w:rsid w:val="00245D86"/>
    <w:rsid w:val="00252A28"/>
    <w:rsid w:val="0025423D"/>
    <w:rsid w:val="00254FCF"/>
    <w:rsid w:val="002610DA"/>
    <w:rsid w:val="002639C6"/>
    <w:rsid w:val="00265D29"/>
    <w:rsid w:val="00266CF8"/>
    <w:rsid w:val="002704D8"/>
    <w:rsid w:val="0027325D"/>
    <w:rsid w:val="00274FFE"/>
    <w:rsid w:val="002775E6"/>
    <w:rsid w:val="00290A63"/>
    <w:rsid w:val="00291127"/>
    <w:rsid w:val="00292813"/>
    <w:rsid w:val="002A3DBD"/>
    <w:rsid w:val="002A5CE9"/>
    <w:rsid w:val="002B10C0"/>
    <w:rsid w:val="002C0E40"/>
    <w:rsid w:val="002C2A03"/>
    <w:rsid w:val="002C47F9"/>
    <w:rsid w:val="002C7E62"/>
    <w:rsid w:val="002D5932"/>
    <w:rsid w:val="002E0ADB"/>
    <w:rsid w:val="002E31B8"/>
    <w:rsid w:val="002E36D1"/>
    <w:rsid w:val="002E3CF5"/>
    <w:rsid w:val="002E4E11"/>
    <w:rsid w:val="002F0FC2"/>
    <w:rsid w:val="002F381E"/>
    <w:rsid w:val="002F3D45"/>
    <w:rsid w:val="002F418E"/>
    <w:rsid w:val="00304445"/>
    <w:rsid w:val="00311C18"/>
    <w:rsid w:val="0031304C"/>
    <w:rsid w:val="00314905"/>
    <w:rsid w:val="00315F02"/>
    <w:rsid w:val="0031693E"/>
    <w:rsid w:val="0032519E"/>
    <w:rsid w:val="00326339"/>
    <w:rsid w:val="003343E5"/>
    <w:rsid w:val="0033538C"/>
    <w:rsid w:val="003354DA"/>
    <w:rsid w:val="00352D50"/>
    <w:rsid w:val="0035640E"/>
    <w:rsid w:val="003570DD"/>
    <w:rsid w:val="003613FA"/>
    <w:rsid w:val="00362169"/>
    <w:rsid w:val="00362610"/>
    <w:rsid w:val="00362838"/>
    <w:rsid w:val="00365780"/>
    <w:rsid w:val="0036631B"/>
    <w:rsid w:val="0036737F"/>
    <w:rsid w:val="00382832"/>
    <w:rsid w:val="00385046"/>
    <w:rsid w:val="0038568C"/>
    <w:rsid w:val="00394EA3"/>
    <w:rsid w:val="00397EB9"/>
    <w:rsid w:val="003A5422"/>
    <w:rsid w:val="003A630F"/>
    <w:rsid w:val="003B0C20"/>
    <w:rsid w:val="003B713A"/>
    <w:rsid w:val="003C369B"/>
    <w:rsid w:val="003C405F"/>
    <w:rsid w:val="003C76F5"/>
    <w:rsid w:val="003E0BC2"/>
    <w:rsid w:val="003E6525"/>
    <w:rsid w:val="003E7DE8"/>
    <w:rsid w:val="003F29E0"/>
    <w:rsid w:val="003F78BC"/>
    <w:rsid w:val="00400938"/>
    <w:rsid w:val="00411C0B"/>
    <w:rsid w:val="0041306F"/>
    <w:rsid w:val="00413D1A"/>
    <w:rsid w:val="004154E8"/>
    <w:rsid w:val="00416990"/>
    <w:rsid w:val="00417F3A"/>
    <w:rsid w:val="00420C7F"/>
    <w:rsid w:val="00423C47"/>
    <w:rsid w:val="004267D6"/>
    <w:rsid w:val="00441DD2"/>
    <w:rsid w:val="00442EB9"/>
    <w:rsid w:val="00452F71"/>
    <w:rsid w:val="0045699C"/>
    <w:rsid w:val="004573B2"/>
    <w:rsid w:val="00463C73"/>
    <w:rsid w:val="00463DAD"/>
    <w:rsid w:val="00472D44"/>
    <w:rsid w:val="00473D99"/>
    <w:rsid w:val="0047682A"/>
    <w:rsid w:val="00481980"/>
    <w:rsid w:val="004A6C8C"/>
    <w:rsid w:val="004A7580"/>
    <w:rsid w:val="004B2357"/>
    <w:rsid w:val="004B7F97"/>
    <w:rsid w:val="004D0069"/>
    <w:rsid w:val="004D60B8"/>
    <w:rsid w:val="004E1F73"/>
    <w:rsid w:val="004F3B0D"/>
    <w:rsid w:val="004F45E2"/>
    <w:rsid w:val="0050272D"/>
    <w:rsid w:val="00502B2D"/>
    <w:rsid w:val="00514D50"/>
    <w:rsid w:val="0051601A"/>
    <w:rsid w:val="005178D0"/>
    <w:rsid w:val="005337B7"/>
    <w:rsid w:val="00533A5E"/>
    <w:rsid w:val="00536503"/>
    <w:rsid w:val="00540D57"/>
    <w:rsid w:val="005501CC"/>
    <w:rsid w:val="00554885"/>
    <w:rsid w:val="005643EA"/>
    <w:rsid w:val="005651E5"/>
    <w:rsid w:val="0056664C"/>
    <w:rsid w:val="0057134C"/>
    <w:rsid w:val="00571F4D"/>
    <w:rsid w:val="005744F5"/>
    <w:rsid w:val="00585067"/>
    <w:rsid w:val="00592B63"/>
    <w:rsid w:val="005965D2"/>
    <w:rsid w:val="005A3105"/>
    <w:rsid w:val="005B3BDC"/>
    <w:rsid w:val="005B6EC2"/>
    <w:rsid w:val="005C0F14"/>
    <w:rsid w:val="005C345D"/>
    <w:rsid w:val="005D165D"/>
    <w:rsid w:val="005D4C39"/>
    <w:rsid w:val="005E062B"/>
    <w:rsid w:val="005E7ECE"/>
    <w:rsid w:val="005F0C40"/>
    <w:rsid w:val="005F7AA5"/>
    <w:rsid w:val="0060179A"/>
    <w:rsid w:val="00601D09"/>
    <w:rsid w:val="0060710F"/>
    <w:rsid w:val="00614D56"/>
    <w:rsid w:val="00624226"/>
    <w:rsid w:val="00643EED"/>
    <w:rsid w:val="006454C7"/>
    <w:rsid w:val="0065706A"/>
    <w:rsid w:val="006600DA"/>
    <w:rsid w:val="00665034"/>
    <w:rsid w:val="0067171B"/>
    <w:rsid w:val="006726B5"/>
    <w:rsid w:val="006730C0"/>
    <w:rsid w:val="00673252"/>
    <w:rsid w:val="006766DF"/>
    <w:rsid w:val="00682279"/>
    <w:rsid w:val="00692B27"/>
    <w:rsid w:val="006A19F1"/>
    <w:rsid w:val="006A484D"/>
    <w:rsid w:val="006B0AED"/>
    <w:rsid w:val="006B7CF8"/>
    <w:rsid w:val="006C3D0D"/>
    <w:rsid w:val="006D3F7B"/>
    <w:rsid w:val="006D59B2"/>
    <w:rsid w:val="006D7DFE"/>
    <w:rsid w:val="006E347E"/>
    <w:rsid w:val="006F4E28"/>
    <w:rsid w:val="00702999"/>
    <w:rsid w:val="00703B39"/>
    <w:rsid w:val="00703FFA"/>
    <w:rsid w:val="00721443"/>
    <w:rsid w:val="00733F8E"/>
    <w:rsid w:val="007355DF"/>
    <w:rsid w:val="00741D28"/>
    <w:rsid w:val="007422C3"/>
    <w:rsid w:val="00744F63"/>
    <w:rsid w:val="00746A9D"/>
    <w:rsid w:val="00764081"/>
    <w:rsid w:val="00767D18"/>
    <w:rsid w:val="0077170A"/>
    <w:rsid w:val="007822ED"/>
    <w:rsid w:val="00782858"/>
    <w:rsid w:val="00782CA0"/>
    <w:rsid w:val="00785022"/>
    <w:rsid w:val="00785C66"/>
    <w:rsid w:val="00786DA0"/>
    <w:rsid w:val="00792047"/>
    <w:rsid w:val="00794E8D"/>
    <w:rsid w:val="007970E3"/>
    <w:rsid w:val="007A10E4"/>
    <w:rsid w:val="007A52F8"/>
    <w:rsid w:val="007A6A53"/>
    <w:rsid w:val="007A7550"/>
    <w:rsid w:val="007B2B43"/>
    <w:rsid w:val="007B633C"/>
    <w:rsid w:val="007B6664"/>
    <w:rsid w:val="007B6AA4"/>
    <w:rsid w:val="007C48AB"/>
    <w:rsid w:val="007C4E8E"/>
    <w:rsid w:val="007C5287"/>
    <w:rsid w:val="007C5FDF"/>
    <w:rsid w:val="007C7647"/>
    <w:rsid w:val="007D3916"/>
    <w:rsid w:val="007D47C2"/>
    <w:rsid w:val="007E3D29"/>
    <w:rsid w:val="007E406A"/>
    <w:rsid w:val="007F27D2"/>
    <w:rsid w:val="007F2C7B"/>
    <w:rsid w:val="007F3E08"/>
    <w:rsid w:val="007F468D"/>
    <w:rsid w:val="00802C6F"/>
    <w:rsid w:val="00803453"/>
    <w:rsid w:val="008071EB"/>
    <w:rsid w:val="008119DF"/>
    <w:rsid w:val="00837F72"/>
    <w:rsid w:val="0086646F"/>
    <w:rsid w:val="00867C00"/>
    <w:rsid w:val="00880AFF"/>
    <w:rsid w:val="00880BE2"/>
    <w:rsid w:val="00887431"/>
    <w:rsid w:val="0089178C"/>
    <w:rsid w:val="00893A26"/>
    <w:rsid w:val="008A1EE6"/>
    <w:rsid w:val="008A2CF4"/>
    <w:rsid w:val="008A593C"/>
    <w:rsid w:val="008B3FCB"/>
    <w:rsid w:val="008B454D"/>
    <w:rsid w:val="008B45BB"/>
    <w:rsid w:val="008B51EA"/>
    <w:rsid w:val="008C2945"/>
    <w:rsid w:val="008D503F"/>
    <w:rsid w:val="008E1B9E"/>
    <w:rsid w:val="008F1D35"/>
    <w:rsid w:val="008F6712"/>
    <w:rsid w:val="0090538E"/>
    <w:rsid w:val="00921D95"/>
    <w:rsid w:val="00922CE3"/>
    <w:rsid w:val="00934127"/>
    <w:rsid w:val="00946D11"/>
    <w:rsid w:val="009554F3"/>
    <w:rsid w:val="00960BC2"/>
    <w:rsid w:val="009619DC"/>
    <w:rsid w:val="00962B9F"/>
    <w:rsid w:val="00966160"/>
    <w:rsid w:val="00966BC6"/>
    <w:rsid w:val="00971CEA"/>
    <w:rsid w:val="0098270F"/>
    <w:rsid w:val="009861E3"/>
    <w:rsid w:val="00990A2A"/>
    <w:rsid w:val="00991D88"/>
    <w:rsid w:val="00993CD8"/>
    <w:rsid w:val="00996FDA"/>
    <w:rsid w:val="009A14C4"/>
    <w:rsid w:val="009B104A"/>
    <w:rsid w:val="009B276B"/>
    <w:rsid w:val="009B4E30"/>
    <w:rsid w:val="009B51BA"/>
    <w:rsid w:val="009C2126"/>
    <w:rsid w:val="009D4DEB"/>
    <w:rsid w:val="009D5C39"/>
    <w:rsid w:val="009E6188"/>
    <w:rsid w:val="009F3E50"/>
    <w:rsid w:val="009F4E66"/>
    <w:rsid w:val="00A07387"/>
    <w:rsid w:val="00A10BE1"/>
    <w:rsid w:val="00A320C9"/>
    <w:rsid w:val="00A3319A"/>
    <w:rsid w:val="00A34F04"/>
    <w:rsid w:val="00A367C9"/>
    <w:rsid w:val="00A3690A"/>
    <w:rsid w:val="00A46CA9"/>
    <w:rsid w:val="00A50F09"/>
    <w:rsid w:val="00A54489"/>
    <w:rsid w:val="00A54D2E"/>
    <w:rsid w:val="00A56F11"/>
    <w:rsid w:val="00A5753B"/>
    <w:rsid w:val="00A63C4F"/>
    <w:rsid w:val="00A720EB"/>
    <w:rsid w:val="00A725CC"/>
    <w:rsid w:val="00A75628"/>
    <w:rsid w:val="00A8189C"/>
    <w:rsid w:val="00A83AD2"/>
    <w:rsid w:val="00A925EE"/>
    <w:rsid w:val="00AA14EA"/>
    <w:rsid w:val="00AA180C"/>
    <w:rsid w:val="00AA21B9"/>
    <w:rsid w:val="00AA611A"/>
    <w:rsid w:val="00AB1005"/>
    <w:rsid w:val="00AB2B52"/>
    <w:rsid w:val="00AC4216"/>
    <w:rsid w:val="00AD30D8"/>
    <w:rsid w:val="00AD743C"/>
    <w:rsid w:val="00AE2A83"/>
    <w:rsid w:val="00AF6F2A"/>
    <w:rsid w:val="00B04EEB"/>
    <w:rsid w:val="00B07BEC"/>
    <w:rsid w:val="00B114E0"/>
    <w:rsid w:val="00B12F39"/>
    <w:rsid w:val="00B262DE"/>
    <w:rsid w:val="00B301B7"/>
    <w:rsid w:val="00B37992"/>
    <w:rsid w:val="00B402AF"/>
    <w:rsid w:val="00B416A0"/>
    <w:rsid w:val="00B46E85"/>
    <w:rsid w:val="00B477D8"/>
    <w:rsid w:val="00B548C1"/>
    <w:rsid w:val="00B61CBB"/>
    <w:rsid w:val="00B622CF"/>
    <w:rsid w:val="00B71188"/>
    <w:rsid w:val="00B71778"/>
    <w:rsid w:val="00B7775C"/>
    <w:rsid w:val="00B800B4"/>
    <w:rsid w:val="00B87AEB"/>
    <w:rsid w:val="00B87CCE"/>
    <w:rsid w:val="00B92487"/>
    <w:rsid w:val="00B9334D"/>
    <w:rsid w:val="00BA665E"/>
    <w:rsid w:val="00BC4162"/>
    <w:rsid w:val="00BD0AB3"/>
    <w:rsid w:val="00BD13A8"/>
    <w:rsid w:val="00BD4380"/>
    <w:rsid w:val="00BD4C1B"/>
    <w:rsid w:val="00BD7238"/>
    <w:rsid w:val="00BE1E32"/>
    <w:rsid w:val="00BE5CDB"/>
    <w:rsid w:val="00BF1675"/>
    <w:rsid w:val="00BF1F77"/>
    <w:rsid w:val="00C007D1"/>
    <w:rsid w:val="00C017E3"/>
    <w:rsid w:val="00C02E71"/>
    <w:rsid w:val="00C056FA"/>
    <w:rsid w:val="00C057B7"/>
    <w:rsid w:val="00C20B84"/>
    <w:rsid w:val="00C231A9"/>
    <w:rsid w:val="00C24619"/>
    <w:rsid w:val="00C25935"/>
    <w:rsid w:val="00C33183"/>
    <w:rsid w:val="00C34676"/>
    <w:rsid w:val="00C37CE1"/>
    <w:rsid w:val="00C53D5E"/>
    <w:rsid w:val="00C54446"/>
    <w:rsid w:val="00C55E17"/>
    <w:rsid w:val="00C56491"/>
    <w:rsid w:val="00C65CC7"/>
    <w:rsid w:val="00C715A8"/>
    <w:rsid w:val="00C72882"/>
    <w:rsid w:val="00C746C1"/>
    <w:rsid w:val="00C813FA"/>
    <w:rsid w:val="00C83E03"/>
    <w:rsid w:val="00C86AAA"/>
    <w:rsid w:val="00C86BDB"/>
    <w:rsid w:val="00C90315"/>
    <w:rsid w:val="00C97A94"/>
    <w:rsid w:val="00CA3811"/>
    <w:rsid w:val="00CA5A33"/>
    <w:rsid w:val="00CB4B77"/>
    <w:rsid w:val="00CB5985"/>
    <w:rsid w:val="00CB7785"/>
    <w:rsid w:val="00CC3765"/>
    <w:rsid w:val="00CC3C8B"/>
    <w:rsid w:val="00CD0685"/>
    <w:rsid w:val="00CE06E6"/>
    <w:rsid w:val="00CE4448"/>
    <w:rsid w:val="00CF0DF6"/>
    <w:rsid w:val="00CF113B"/>
    <w:rsid w:val="00CF1DA4"/>
    <w:rsid w:val="00CF65AA"/>
    <w:rsid w:val="00CF69F9"/>
    <w:rsid w:val="00D10927"/>
    <w:rsid w:val="00D13E54"/>
    <w:rsid w:val="00D20905"/>
    <w:rsid w:val="00D3439F"/>
    <w:rsid w:val="00D37AE0"/>
    <w:rsid w:val="00D41E64"/>
    <w:rsid w:val="00D43304"/>
    <w:rsid w:val="00D43AB1"/>
    <w:rsid w:val="00D43CD3"/>
    <w:rsid w:val="00D50AFE"/>
    <w:rsid w:val="00D5254D"/>
    <w:rsid w:val="00D60EC0"/>
    <w:rsid w:val="00D618F8"/>
    <w:rsid w:val="00D7258B"/>
    <w:rsid w:val="00D8211C"/>
    <w:rsid w:val="00D83E15"/>
    <w:rsid w:val="00D856CF"/>
    <w:rsid w:val="00D85AC6"/>
    <w:rsid w:val="00D9651D"/>
    <w:rsid w:val="00DB055F"/>
    <w:rsid w:val="00DB5230"/>
    <w:rsid w:val="00DB6683"/>
    <w:rsid w:val="00DB7B88"/>
    <w:rsid w:val="00DC11AE"/>
    <w:rsid w:val="00DC206B"/>
    <w:rsid w:val="00DC6918"/>
    <w:rsid w:val="00DC7F51"/>
    <w:rsid w:val="00DD3B83"/>
    <w:rsid w:val="00DD67DE"/>
    <w:rsid w:val="00DE07DD"/>
    <w:rsid w:val="00DE0F00"/>
    <w:rsid w:val="00DE3711"/>
    <w:rsid w:val="00DE3EE4"/>
    <w:rsid w:val="00DE4039"/>
    <w:rsid w:val="00DF38F5"/>
    <w:rsid w:val="00DF3E8C"/>
    <w:rsid w:val="00DF7294"/>
    <w:rsid w:val="00E043EB"/>
    <w:rsid w:val="00E04809"/>
    <w:rsid w:val="00E05DD0"/>
    <w:rsid w:val="00E1194D"/>
    <w:rsid w:val="00E13B28"/>
    <w:rsid w:val="00E20223"/>
    <w:rsid w:val="00E242C2"/>
    <w:rsid w:val="00E303B0"/>
    <w:rsid w:val="00E31E63"/>
    <w:rsid w:val="00E444DE"/>
    <w:rsid w:val="00E62CD0"/>
    <w:rsid w:val="00E63AE3"/>
    <w:rsid w:val="00E64F14"/>
    <w:rsid w:val="00E67239"/>
    <w:rsid w:val="00E673DD"/>
    <w:rsid w:val="00E71DB1"/>
    <w:rsid w:val="00E735FD"/>
    <w:rsid w:val="00E748C5"/>
    <w:rsid w:val="00E74B17"/>
    <w:rsid w:val="00E76302"/>
    <w:rsid w:val="00E822BD"/>
    <w:rsid w:val="00E90254"/>
    <w:rsid w:val="00E92F18"/>
    <w:rsid w:val="00EA7AD8"/>
    <w:rsid w:val="00EB3CF8"/>
    <w:rsid w:val="00EB50E9"/>
    <w:rsid w:val="00EC34AB"/>
    <w:rsid w:val="00EC4B9B"/>
    <w:rsid w:val="00EE40B7"/>
    <w:rsid w:val="00EE5F03"/>
    <w:rsid w:val="00EF0C4B"/>
    <w:rsid w:val="00EF2AC0"/>
    <w:rsid w:val="00EF3FCE"/>
    <w:rsid w:val="00EF620B"/>
    <w:rsid w:val="00F15EA0"/>
    <w:rsid w:val="00F23120"/>
    <w:rsid w:val="00F24440"/>
    <w:rsid w:val="00F34868"/>
    <w:rsid w:val="00F36407"/>
    <w:rsid w:val="00F47824"/>
    <w:rsid w:val="00F5256E"/>
    <w:rsid w:val="00F62A5F"/>
    <w:rsid w:val="00F6400D"/>
    <w:rsid w:val="00F66898"/>
    <w:rsid w:val="00F70018"/>
    <w:rsid w:val="00F711DD"/>
    <w:rsid w:val="00F73111"/>
    <w:rsid w:val="00F809AE"/>
    <w:rsid w:val="00F876DE"/>
    <w:rsid w:val="00F95543"/>
    <w:rsid w:val="00FA2B1F"/>
    <w:rsid w:val="00FA2C70"/>
    <w:rsid w:val="00FA3662"/>
    <w:rsid w:val="00FA6EE2"/>
    <w:rsid w:val="00FB0B60"/>
    <w:rsid w:val="00FC59C1"/>
    <w:rsid w:val="00FC730D"/>
    <w:rsid w:val="00FD0840"/>
    <w:rsid w:val="00FD184D"/>
    <w:rsid w:val="00FD5836"/>
    <w:rsid w:val="00FE0B06"/>
    <w:rsid w:val="00FF2D26"/>
    <w:rsid w:val="00FF45E5"/>
    <w:rsid w:val="00FF627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F39ED"/>
  <w15:chartTrackingRefBased/>
  <w15:docId w15:val="{B9C483AF-D840-45BD-9764-C300AF2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widowControl w:val="0"/>
      <w:jc w:val="both"/>
    </w:pPr>
    <w:rPr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i/>
      <w:iCs/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customStyle="1" w:styleId="naisf">
    <w:name w:val="naisf"/>
    <w:basedOn w:val="Normal"/>
    <w:rsid w:val="00CA3811"/>
    <w:pPr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rsid w:val="009F4E66"/>
    <w:pPr>
      <w:spacing w:after="120"/>
    </w:pPr>
  </w:style>
  <w:style w:type="paragraph" w:customStyle="1" w:styleId="naiskr">
    <w:name w:val="naiskr"/>
    <w:basedOn w:val="Normal"/>
    <w:rsid w:val="007C4E8E"/>
    <w:pPr>
      <w:spacing w:before="100" w:beforeAutospacing="1" w:after="100" w:afterAutospacing="1"/>
    </w:pPr>
    <w:rPr>
      <w:lang w:eastAsia="lv-LV"/>
    </w:rPr>
  </w:style>
  <w:style w:type="paragraph" w:styleId="BodyText2">
    <w:name w:val="Body Text 2"/>
    <w:basedOn w:val="Normal"/>
    <w:rsid w:val="003354DA"/>
    <w:pPr>
      <w:spacing w:after="120" w:line="480" w:lineRule="auto"/>
    </w:pPr>
  </w:style>
  <w:style w:type="paragraph" w:customStyle="1" w:styleId="naisnod">
    <w:name w:val="naisnod"/>
    <w:basedOn w:val="Normal"/>
    <w:rsid w:val="0050272D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50272D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rsid w:val="0099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A2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1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01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01B7"/>
    <w:rPr>
      <w:b/>
      <w:bCs/>
    </w:rPr>
  </w:style>
  <w:style w:type="character" w:customStyle="1" w:styleId="CommentSubjectChar">
    <w:name w:val="Comment Subject Char"/>
    <w:link w:val="CommentSubject"/>
    <w:rsid w:val="00B301B7"/>
    <w:rPr>
      <w:b/>
      <w:bCs/>
      <w:lang w:eastAsia="en-US"/>
    </w:rPr>
  </w:style>
  <w:style w:type="paragraph" w:customStyle="1" w:styleId="Bezatstarpm1">
    <w:name w:val="Bez atstarpēm1"/>
    <w:uiPriority w:val="1"/>
    <w:qFormat/>
    <w:rsid w:val="002251BD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D50A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C7E0-68E2-4C34-AEAC-2714884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979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Ministru kabineta 2007. gada 26. jūnija noteikumos Nr. 416 "Zāļu izplatīšanas un kvlaitātes  kontroles kārtība</vt:lpstr>
      <vt:lpstr>Grozījumi Ministru kabineta 2007. gada 26. jūnija noteikumos Nr. 416 "Zāļu izplatīšanas un kvlaitātes  kontroles kārtība</vt:lpstr>
      <vt:lpstr>Izdoti saskaņā ar</vt:lpstr>
      <vt:lpstr>    </vt:lpstr>
    </vt:vector>
  </TitlesOfParts>
  <Company>Veselības ministrija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26. jūnija noteikumos Nr. 416 "Zāļu izplatīšanas un kvlaitātes  kontroles kārtība</dc:title>
  <dc:subject>noteikumu projekts</dc:subject>
  <dc:creator>Ingūna Mača</dc:creator>
  <cp:keywords/>
  <dc:description>Mača 67876117_x000d_
inguna.maca@vm.gov.lv</dc:description>
  <cp:lastModifiedBy>Leontine Babkina</cp:lastModifiedBy>
  <cp:revision>8</cp:revision>
  <cp:lastPrinted>2020-12-03T14:51:00Z</cp:lastPrinted>
  <dcterms:created xsi:type="dcterms:W3CDTF">2020-12-03T10:39:00Z</dcterms:created>
  <dcterms:modified xsi:type="dcterms:W3CDTF">2020-12-22T08:50:00Z</dcterms:modified>
</cp:coreProperties>
</file>