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BB1E" w14:textId="2F0F7302" w:rsidR="00D273DD" w:rsidRPr="008D7E3C" w:rsidRDefault="00D273DD" w:rsidP="0075703B">
      <w:pPr>
        <w:pStyle w:val="naislab"/>
        <w:spacing w:before="0" w:after="0"/>
        <w:jc w:val="center"/>
        <w:outlineLvl w:val="0"/>
        <w:rPr>
          <w:b/>
          <w:sz w:val="28"/>
          <w:szCs w:val="28"/>
        </w:rPr>
      </w:pPr>
      <w:r w:rsidRPr="008D7E3C">
        <w:rPr>
          <w:b/>
          <w:sz w:val="28"/>
          <w:szCs w:val="28"/>
        </w:rPr>
        <w:t>Ministru kabineta noteikumu projekta “</w:t>
      </w:r>
      <w:r w:rsidR="00C22884">
        <w:rPr>
          <w:b/>
          <w:sz w:val="28"/>
          <w:szCs w:val="28"/>
        </w:rPr>
        <w:t xml:space="preserve">Grozījums </w:t>
      </w:r>
      <w:r w:rsidR="00C22884" w:rsidRPr="00C22884">
        <w:rPr>
          <w:b/>
          <w:sz w:val="28"/>
          <w:szCs w:val="28"/>
        </w:rPr>
        <w:t>Ministru kabineta 2007.</w:t>
      </w:r>
      <w:r w:rsidR="00CA6614">
        <w:rPr>
          <w:b/>
          <w:sz w:val="28"/>
          <w:szCs w:val="28"/>
        </w:rPr>
        <w:t> </w:t>
      </w:r>
      <w:r w:rsidR="00C22884" w:rsidRPr="00C22884">
        <w:rPr>
          <w:b/>
          <w:sz w:val="28"/>
          <w:szCs w:val="28"/>
        </w:rPr>
        <w:t xml:space="preserve">gada 2. maija noteikumos Nr. 296 </w:t>
      </w:r>
      <w:r w:rsidR="00C22884">
        <w:rPr>
          <w:b/>
          <w:sz w:val="28"/>
          <w:szCs w:val="28"/>
        </w:rPr>
        <w:t>“</w:t>
      </w:r>
      <w:r w:rsidR="00C22884" w:rsidRPr="00C22884">
        <w:rPr>
          <w:b/>
          <w:sz w:val="28"/>
          <w:szCs w:val="28"/>
        </w:rPr>
        <w:t>Noteikumi par rūpniecisko zveju teritoriālajos ūde</w:t>
      </w:r>
      <w:r w:rsidR="00C22884">
        <w:rPr>
          <w:b/>
          <w:sz w:val="28"/>
          <w:szCs w:val="28"/>
        </w:rPr>
        <w:t>ņos un ekonomiskās zonas ūdeņos</w:t>
      </w:r>
      <w:r w:rsidRPr="008D7E3C">
        <w:rPr>
          <w:b/>
          <w:sz w:val="28"/>
          <w:szCs w:val="28"/>
        </w:rPr>
        <w:t xml:space="preserve">”” </w:t>
      </w:r>
    </w:p>
    <w:p w14:paraId="62AD3C4E" w14:textId="01DC25F3" w:rsidR="009F38AE" w:rsidRPr="008D7E3C" w:rsidRDefault="00D273DD" w:rsidP="0075703B">
      <w:pPr>
        <w:pStyle w:val="naislab"/>
        <w:spacing w:before="0" w:after="0"/>
        <w:jc w:val="center"/>
        <w:outlineLvl w:val="0"/>
        <w:rPr>
          <w:b/>
          <w:sz w:val="28"/>
          <w:szCs w:val="28"/>
        </w:rPr>
      </w:pPr>
      <w:r w:rsidRPr="008D7E3C">
        <w:rPr>
          <w:b/>
          <w:sz w:val="28"/>
          <w:szCs w:val="28"/>
        </w:rPr>
        <w:t>sākotnējās ietekmes novērtējuma ziņojums (anotācija)</w:t>
      </w: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417377C5" w:rsidR="009C3192" w:rsidRPr="008D7E3C" w:rsidRDefault="00736F45" w:rsidP="00636B65">
            <w:pPr>
              <w:pStyle w:val="Parastais1"/>
              <w:spacing w:before="100" w:beforeAutospacing="1" w:after="100" w:afterAutospacing="1"/>
              <w:jc w:val="both"/>
              <w:rPr>
                <w:b/>
                <w:bCs/>
                <w:sz w:val="22"/>
                <w:szCs w:val="22"/>
                <w:lang w:val="lv-LV" w:eastAsia="lv-LV"/>
              </w:rPr>
            </w:pPr>
            <w:r w:rsidRPr="00736F45">
              <w:rPr>
                <w:sz w:val="22"/>
                <w:szCs w:val="22"/>
                <w:lang w:val="lv-LV"/>
              </w:rPr>
              <w:t>Mērķis, risinājums un projekta spēkā stāšanās laiks (500 zīmes bez atstarpēm)</w:t>
            </w:r>
          </w:p>
        </w:tc>
        <w:tc>
          <w:tcPr>
            <w:tcW w:w="3553" w:type="pct"/>
          </w:tcPr>
          <w:p w14:paraId="5D3CF8A3" w14:textId="034993F7" w:rsidR="009C3192" w:rsidRPr="008D7E3C" w:rsidRDefault="003F47D8" w:rsidP="00636B65">
            <w:pPr>
              <w:pStyle w:val="Parastais1"/>
              <w:spacing w:before="100" w:beforeAutospacing="1" w:after="100" w:afterAutospacing="1"/>
              <w:jc w:val="both"/>
              <w:rPr>
                <w:lang w:val="lv-LV"/>
              </w:rPr>
            </w:pPr>
            <w:r>
              <w:rPr>
                <w:lang w:val="lv-LV"/>
              </w:rPr>
              <w:t>Nav attiecināms.</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8D7E3C" w:rsidRDefault="00D42F6E" w:rsidP="0075703B">
            <w:pPr>
              <w:pStyle w:val="naiskr"/>
              <w:spacing w:before="0" w:after="0"/>
              <w:jc w:val="center"/>
              <w:rPr>
                <w:sz w:val="22"/>
                <w:szCs w:val="22"/>
              </w:rPr>
            </w:pPr>
            <w:r w:rsidRPr="008D7E3C">
              <w:rPr>
                <w:sz w:val="22"/>
                <w:szCs w:val="22"/>
              </w:rPr>
              <w:t>1.</w:t>
            </w:r>
          </w:p>
        </w:tc>
        <w:tc>
          <w:tcPr>
            <w:tcW w:w="2551" w:type="dxa"/>
          </w:tcPr>
          <w:p w14:paraId="353067A0" w14:textId="77710E56" w:rsidR="001D0C20" w:rsidRPr="008D7E3C" w:rsidRDefault="00D42F6E" w:rsidP="0075703B">
            <w:pPr>
              <w:pStyle w:val="naiskr"/>
              <w:spacing w:before="0" w:after="0"/>
              <w:ind w:left="164"/>
              <w:rPr>
                <w:sz w:val="22"/>
                <w:szCs w:val="22"/>
              </w:rPr>
            </w:pPr>
            <w:r w:rsidRPr="008D7E3C">
              <w:rPr>
                <w:sz w:val="22"/>
                <w:szCs w:val="22"/>
              </w:rPr>
              <w:t>Pamatojums</w:t>
            </w:r>
          </w:p>
        </w:tc>
        <w:tc>
          <w:tcPr>
            <w:tcW w:w="7361" w:type="dxa"/>
          </w:tcPr>
          <w:p w14:paraId="45D0E856" w14:textId="7EBBDB21" w:rsidR="00CB108D" w:rsidRPr="008D7E3C" w:rsidRDefault="00D273DD" w:rsidP="00C677EC">
            <w:pPr>
              <w:pStyle w:val="naiskr"/>
              <w:spacing w:before="0" w:after="0"/>
              <w:ind w:left="141" w:right="81"/>
              <w:jc w:val="both"/>
            </w:pPr>
            <w:r w:rsidRPr="008D7E3C">
              <w:t xml:space="preserve">Zvejniecības likuma </w:t>
            </w:r>
            <w:r w:rsidR="00C22884">
              <w:t>13. panta pirmās daļas 1.punkts</w:t>
            </w:r>
          </w:p>
        </w:tc>
      </w:tr>
      <w:tr w:rsidR="008D7E3C" w:rsidRPr="008D7E3C" w14:paraId="29FB04EB" w14:textId="77777777" w:rsidTr="00657939">
        <w:trPr>
          <w:trHeight w:val="472"/>
        </w:trPr>
        <w:tc>
          <w:tcPr>
            <w:tcW w:w="426" w:type="dxa"/>
          </w:tcPr>
          <w:p w14:paraId="68391A25" w14:textId="77777777" w:rsidR="00D42F6E" w:rsidRPr="008D7E3C" w:rsidRDefault="00D42F6E" w:rsidP="0075703B">
            <w:pPr>
              <w:pStyle w:val="naiskr"/>
              <w:spacing w:before="0" w:after="0"/>
              <w:jc w:val="center"/>
              <w:rPr>
                <w:sz w:val="22"/>
                <w:szCs w:val="22"/>
              </w:rPr>
            </w:pPr>
            <w:r w:rsidRPr="008D7E3C">
              <w:rPr>
                <w:sz w:val="22"/>
                <w:szCs w:val="22"/>
              </w:rPr>
              <w:t>2.</w:t>
            </w:r>
          </w:p>
        </w:tc>
        <w:tc>
          <w:tcPr>
            <w:tcW w:w="2551" w:type="dxa"/>
          </w:tcPr>
          <w:p w14:paraId="71ACF673" w14:textId="77777777" w:rsidR="00D42F6E" w:rsidRPr="008D7E3C" w:rsidRDefault="00D42F6E" w:rsidP="0075703B">
            <w:pPr>
              <w:tabs>
                <w:tab w:val="left" w:pos="-168"/>
              </w:tabs>
              <w:ind w:left="164" w:right="57"/>
              <w:rPr>
                <w:rFonts w:eastAsia="Calibri"/>
                <w:sz w:val="22"/>
                <w:szCs w:val="22"/>
              </w:rPr>
            </w:pPr>
            <w:r w:rsidRPr="008D7E3C">
              <w:rPr>
                <w:rFonts w:eastAsia="Calibri"/>
                <w:sz w:val="22"/>
                <w:szCs w:val="22"/>
              </w:rPr>
              <w:t>Pašreizējā situācija un problēmas, kuru risināšanai tiesību akta projekts izstrādāts, tiesiskā regulējuma mērķis un būtība</w:t>
            </w:r>
          </w:p>
          <w:p w14:paraId="13778108" w14:textId="77777777" w:rsidR="00D42F6E" w:rsidRPr="008D7E3C" w:rsidRDefault="00D42F6E" w:rsidP="0075703B">
            <w:pPr>
              <w:tabs>
                <w:tab w:val="left" w:pos="-168"/>
              </w:tabs>
              <w:ind w:left="164" w:right="57"/>
              <w:rPr>
                <w:rFonts w:eastAsia="Calibri"/>
                <w:sz w:val="22"/>
                <w:szCs w:val="22"/>
              </w:rPr>
            </w:pPr>
          </w:p>
          <w:p w14:paraId="6A9DCF12" w14:textId="77777777" w:rsidR="00D42F6E" w:rsidRPr="008D7E3C" w:rsidRDefault="00D42F6E" w:rsidP="0075703B">
            <w:pPr>
              <w:pStyle w:val="naiskr"/>
              <w:tabs>
                <w:tab w:val="left" w:pos="170"/>
              </w:tabs>
              <w:spacing w:before="0" w:after="0"/>
              <w:ind w:left="164"/>
              <w:jc w:val="center"/>
              <w:rPr>
                <w:sz w:val="22"/>
                <w:szCs w:val="22"/>
              </w:rPr>
            </w:pPr>
          </w:p>
        </w:tc>
        <w:tc>
          <w:tcPr>
            <w:tcW w:w="7361" w:type="dxa"/>
          </w:tcPr>
          <w:p w14:paraId="4D860858" w14:textId="30948840" w:rsidR="000B36E6" w:rsidRPr="00D83D07" w:rsidRDefault="00C22884" w:rsidP="001B08A5">
            <w:pPr>
              <w:ind w:left="137" w:right="55"/>
              <w:jc w:val="both"/>
            </w:pPr>
            <w:r>
              <w:t xml:space="preserve">2020. gada aprīlī tika pieņemti Ministru kabineta 2020. gada 7. aprīļa noteikumi Nr. 200 Grozījumi Ministru kabineta 2007. gada 2. maija noteikumos Nr. 296 “Noteikumi par rūpniecisko zveju teritoriālajos ūdeņos un ekonomiskās zonas ūdeņos” (turpmāk – noteikumi). Minētajos noteikumos ir ieviesusies tehniska kļūda. </w:t>
            </w:r>
            <w:r w:rsidRPr="00C22884">
              <w:t>Ministru kabineta 2007. gada 2.</w:t>
            </w:r>
            <w:r w:rsidR="00CA6614">
              <w:t> </w:t>
            </w:r>
            <w:r w:rsidRPr="00C22884">
              <w:t xml:space="preserve">maija noteikumos Nr. 296 “Noteikumi par rūpniecisko zveju teritoriālajos ūdeņos un ekonomiskās zonas ūdeņos” </w:t>
            </w:r>
            <w:r>
              <w:t>nav 8.3.7.</w:t>
            </w:r>
            <w:r w:rsidR="00CA6614">
              <w:t> </w:t>
            </w:r>
            <w:r>
              <w:t xml:space="preserve">apakšpunkta, bet </w:t>
            </w:r>
            <w:r w:rsidR="001B08A5">
              <w:t xml:space="preserve">noteikumu </w:t>
            </w:r>
            <w:r>
              <w:t>8.3.4.3.</w:t>
            </w:r>
            <w:r w:rsidR="00CA6614">
              <w:t xml:space="preserve"> </w:t>
            </w:r>
            <w:r>
              <w:t>apakšpunktā ir sniegta atsauce</w:t>
            </w:r>
            <w:r w:rsidR="00CA6614">
              <w:t xml:space="preserve"> uz to, bet pareizai</w:t>
            </w:r>
            <w:r>
              <w:t xml:space="preserve"> </w:t>
            </w:r>
            <w:r w:rsidR="00CA6614">
              <w:t xml:space="preserve">atsaucei ir </w:t>
            </w:r>
            <w:r>
              <w:t>jābūt uz noteikumu 8.3.5.</w:t>
            </w:r>
            <w:r w:rsidR="002C12FB">
              <w:t xml:space="preserve"> </w:t>
            </w:r>
            <w:r>
              <w:t>apakšpunktu.</w:t>
            </w:r>
          </w:p>
        </w:tc>
      </w:tr>
      <w:tr w:rsidR="008D7E3C" w:rsidRPr="008D7E3C" w14:paraId="0BD07AF0" w14:textId="77777777" w:rsidTr="00657939">
        <w:trPr>
          <w:trHeight w:val="558"/>
        </w:trPr>
        <w:tc>
          <w:tcPr>
            <w:tcW w:w="426" w:type="dxa"/>
          </w:tcPr>
          <w:p w14:paraId="1DF862E5" w14:textId="4E11CB02" w:rsidR="00D42F6E" w:rsidRPr="008D7E3C" w:rsidRDefault="00D42F6E" w:rsidP="0075703B">
            <w:pPr>
              <w:pStyle w:val="naiskr"/>
              <w:spacing w:before="0" w:after="0"/>
              <w:jc w:val="center"/>
              <w:rPr>
                <w:sz w:val="22"/>
                <w:szCs w:val="22"/>
              </w:rPr>
            </w:pPr>
            <w:r w:rsidRPr="008D7E3C">
              <w:rPr>
                <w:sz w:val="22"/>
                <w:szCs w:val="22"/>
              </w:rPr>
              <w:t>3.</w:t>
            </w:r>
          </w:p>
        </w:tc>
        <w:tc>
          <w:tcPr>
            <w:tcW w:w="2551" w:type="dxa"/>
          </w:tcPr>
          <w:p w14:paraId="7BF713E1" w14:textId="4EC872F5" w:rsidR="00D42F6E" w:rsidRPr="008D7E3C" w:rsidRDefault="00230DA0" w:rsidP="0075703B">
            <w:pPr>
              <w:pStyle w:val="naiskr"/>
              <w:spacing w:before="0" w:after="0"/>
              <w:ind w:left="164"/>
              <w:rPr>
                <w:sz w:val="22"/>
                <w:szCs w:val="22"/>
              </w:rPr>
            </w:pPr>
            <w:r w:rsidRPr="008D7E3C">
              <w:rPr>
                <w:sz w:val="22"/>
                <w:szCs w:val="22"/>
              </w:rPr>
              <w:t>Projekta izstrādē iesaistītās institūcijas un publiskas personas kapitālsabiedrības</w:t>
            </w:r>
          </w:p>
        </w:tc>
        <w:tc>
          <w:tcPr>
            <w:tcW w:w="7361" w:type="dxa"/>
          </w:tcPr>
          <w:p w14:paraId="011488CB" w14:textId="4F8F57C7" w:rsidR="00D42F6E" w:rsidRPr="008D7E3C" w:rsidRDefault="00C22884" w:rsidP="00D95BDE">
            <w:pPr>
              <w:pStyle w:val="naiskr"/>
              <w:spacing w:before="0" w:after="0"/>
              <w:ind w:left="137" w:right="81"/>
              <w:jc w:val="both"/>
            </w:pPr>
            <w:r>
              <w:t>Zemkopības ministrija</w:t>
            </w:r>
          </w:p>
        </w:tc>
      </w:tr>
      <w:tr w:rsidR="008D7E3C" w:rsidRPr="008D7E3C" w14:paraId="67CA98DE" w14:textId="77777777" w:rsidTr="00657939">
        <w:trPr>
          <w:trHeight w:val="384"/>
        </w:trPr>
        <w:tc>
          <w:tcPr>
            <w:tcW w:w="426" w:type="dxa"/>
          </w:tcPr>
          <w:p w14:paraId="5808FC97" w14:textId="77777777" w:rsidR="00D42F6E" w:rsidRPr="008D7E3C" w:rsidRDefault="00D42F6E" w:rsidP="0075703B">
            <w:pPr>
              <w:pStyle w:val="naiskr"/>
              <w:spacing w:before="0" w:after="0"/>
              <w:jc w:val="center"/>
              <w:rPr>
                <w:sz w:val="22"/>
                <w:szCs w:val="22"/>
              </w:rPr>
            </w:pPr>
            <w:r w:rsidRPr="008D7E3C">
              <w:rPr>
                <w:sz w:val="22"/>
                <w:szCs w:val="22"/>
              </w:rPr>
              <w:t>4.</w:t>
            </w:r>
          </w:p>
        </w:tc>
        <w:tc>
          <w:tcPr>
            <w:tcW w:w="2551" w:type="dxa"/>
          </w:tcPr>
          <w:p w14:paraId="6BCF030F" w14:textId="77777777" w:rsidR="00D42F6E" w:rsidRPr="008D7E3C" w:rsidRDefault="00D42F6E" w:rsidP="0075703B">
            <w:pPr>
              <w:pStyle w:val="naiskr"/>
              <w:spacing w:before="0" w:after="0"/>
              <w:rPr>
                <w:sz w:val="22"/>
                <w:szCs w:val="22"/>
              </w:rPr>
            </w:pPr>
            <w:r w:rsidRPr="008D7E3C">
              <w:rPr>
                <w:sz w:val="22"/>
                <w:szCs w:val="22"/>
              </w:rPr>
              <w:t>Cita informācija</w:t>
            </w:r>
          </w:p>
        </w:tc>
        <w:tc>
          <w:tcPr>
            <w:tcW w:w="7361" w:type="dxa"/>
          </w:tcPr>
          <w:p w14:paraId="7FB542A4" w14:textId="406F9943" w:rsidR="00D42F6E" w:rsidRPr="008D7E3C" w:rsidRDefault="00D42F6E" w:rsidP="00BE0AA7">
            <w:pPr>
              <w:ind w:left="137"/>
              <w:jc w:val="both"/>
            </w:pPr>
            <w:r w:rsidRPr="008D7E3C">
              <w:t>Nav</w:t>
            </w:r>
            <w:r w:rsidR="004C7C02" w:rsidRPr="008D7E3C">
              <w:t>.</w:t>
            </w:r>
          </w:p>
        </w:tc>
      </w:tr>
    </w:tbl>
    <w:p w14:paraId="110659CC" w14:textId="77777777" w:rsidR="0082484A" w:rsidRPr="008D7E3C" w:rsidRDefault="0082484A"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10343"/>
      </w:tblGrid>
      <w:tr w:rsidR="008D7E3C" w:rsidRPr="008D7E3C" w14:paraId="2B733F96" w14:textId="77777777" w:rsidTr="008F708A">
        <w:trPr>
          <w:jc w:val="center"/>
        </w:trPr>
        <w:tc>
          <w:tcPr>
            <w:tcW w:w="10343" w:type="dxa"/>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C22884" w:rsidRPr="008D7E3C" w14:paraId="6362A2C1" w14:textId="77777777" w:rsidTr="008F708A">
        <w:trPr>
          <w:jc w:val="center"/>
        </w:trPr>
        <w:tc>
          <w:tcPr>
            <w:tcW w:w="10343" w:type="dxa"/>
          </w:tcPr>
          <w:p w14:paraId="256D0B99" w14:textId="6D39BF24" w:rsidR="00C22884" w:rsidRPr="00C22884" w:rsidRDefault="00C22884" w:rsidP="0075703B">
            <w:pPr>
              <w:ind w:right="57"/>
              <w:jc w:val="center"/>
              <w:rPr>
                <w:bCs/>
              </w:rPr>
            </w:pPr>
            <w:r w:rsidRPr="008D7E3C">
              <w:rPr>
                <w:bCs/>
              </w:rPr>
              <w:t>Projekts šo jomu neskar.</w:t>
            </w:r>
          </w:p>
        </w:tc>
      </w:tr>
    </w:tbl>
    <w:p w14:paraId="1E01E564" w14:textId="77777777" w:rsidR="001B08A5" w:rsidRDefault="001B08A5"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10343"/>
      </w:tblGrid>
      <w:tr w:rsidR="001B08A5" w:rsidRPr="008D7E3C" w14:paraId="289EA901" w14:textId="77777777" w:rsidTr="0065441C">
        <w:trPr>
          <w:jc w:val="center"/>
        </w:trPr>
        <w:tc>
          <w:tcPr>
            <w:tcW w:w="10343" w:type="dxa"/>
          </w:tcPr>
          <w:p w14:paraId="26871E35" w14:textId="19D4AF3E" w:rsidR="001B08A5" w:rsidRPr="008D7E3C" w:rsidRDefault="001B08A5" w:rsidP="0065441C">
            <w:pPr>
              <w:pStyle w:val="naisf"/>
              <w:spacing w:before="0" w:after="0"/>
              <w:ind w:firstLine="0"/>
              <w:jc w:val="center"/>
              <w:rPr>
                <w:b/>
              </w:rPr>
            </w:pPr>
            <w:r w:rsidRPr="001B08A5">
              <w:rPr>
                <w:b/>
                <w:bCs/>
              </w:rPr>
              <w:t>III. Tiesību akta projekta ietekme uz valsts budžetu un pašvaldību budžetiem</w:t>
            </w:r>
          </w:p>
        </w:tc>
      </w:tr>
      <w:tr w:rsidR="001B08A5" w:rsidRPr="008D7E3C" w14:paraId="765FA486" w14:textId="77777777" w:rsidTr="0065441C">
        <w:trPr>
          <w:jc w:val="center"/>
        </w:trPr>
        <w:tc>
          <w:tcPr>
            <w:tcW w:w="10343" w:type="dxa"/>
          </w:tcPr>
          <w:p w14:paraId="69C6455B" w14:textId="77777777" w:rsidR="001B08A5" w:rsidRPr="00C22884" w:rsidRDefault="001B08A5" w:rsidP="0065441C">
            <w:pPr>
              <w:ind w:right="57"/>
              <w:jc w:val="center"/>
              <w:rPr>
                <w:bCs/>
              </w:rPr>
            </w:pPr>
            <w:r w:rsidRPr="008D7E3C">
              <w:rPr>
                <w:bCs/>
              </w:rPr>
              <w:t>Projekts šo jomu neskar.</w:t>
            </w:r>
          </w:p>
        </w:tc>
      </w:tr>
    </w:tbl>
    <w:p w14:paraId="0CB1B6DC" w14:textId="77777777" w:rsidR="00C22884" w:rsidRPr="008D7E3C" w:rsidRDefault="00C22884" w:rsidP="0075703B">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Plānotās sabiedrības līdzdalības un komunikācijas aktivitātes saistībā ar projektu</w:t>
            </w:r>
          </w:p>
        </w:tc>
        <w:tc>
          <w:tcPr>
            <w:tcW w:w="7229" w:type="dxa"/>
          </w:tcPr>
          <w:p w14:paraId="47213C61" w14:textId="53590091" w:rsidR="0096795C" w:rsidRPr="008D7E3C" w:rsidRDefault="00C22884" w:rsidP="00403507">
            <w:pPr>
              <w:ind w:right="142"/>
              <w:jc w:val="both"/>
            </w:pPr>
            <w:r>
              <w:t>Nav attiecināms.</w:t>
            </w: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37950625" w14:textId="3FE5840D" w:rsidR="005E3FA2" w:rsidRPr="00D83D07" w:rsidRDefault="00C22884" w:rsidP="00B373D9">
            <w:pPr>
              <w:ind w:right="142"/>
              <w:jc w:val="both"/>
            </w:pPr>
            <w:r>
              <w:t>Nav attiecināms.</w:t>
            </w:r>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0438F88A" w14:textId="53743A1E" w:rsidR="00514997" w:rsidRPr="00D83D07" w:rsidRDefault="00C22884" w:rsidP="00AD7FDB">
            <w:pPr>
              <w:pStyle w:val="naiskr"/>
              <w:spacing w:before="0" w:after="0"/>
              <w:ind w:right="142"/>
              <w:jc w:val="both"/>
              <w:rPr>
                <w:rStyle w:val="Izclums"/>
                <w:i w:val="0"/>
              </w:rPr>
            </w:pPr>
            <w:r>
              <w:rPr>
                <w:rStyle w:val="Izclums"/>
                <w:i w:val="0"/>
              </w:rPr>
              <w:t>Nav attiecināms.</w:t>
            </w:r>
          </w:p>
          <w:p w14:paraId="675DC880" w14:textId="27F4D920" w:rsidR="00403507" w:rsidRPr="00D83D07" w:rsidRDefault="00403507" w:rsidP="00AD7FDB">
            <w:pPr>
              <w:pStyle w:val="naiskr"/>
              <w:spacing w:before="0" w:after="0"/>
              <w:ind w:right="142"/>
              <w:jc w:val="both"/>
              <w:rPr>
                <w:iCs/>
              </w:rPr>
            </w:pP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lastRenderedPageBreak/>
              <w:t>VII. Tiesību akta projekta izpildes nodrošināšana un tās ietekme uz institūcijām</w:t>
            </w:r>
          </w:p>
        </w:tc>
      </w:tr>
      <w:tr w:rsidR="008D7E3C" w:rsidRPr="008D7E3C" w14:paraId="14E49B17" w14:textId="77777777" w:rsidTr="00055A12">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174A351F" w14:textId="6F976568" w:rsidR="00D42F6E" w:rsidRPr="008D7E3C" w:rsidRDefault="001B08A5" w:rsidP="0075703B">
            <w:pPr>
              <w:pStyle w:val="naisnod"/>
              <w:spacing w:before="0" w:after="0"/>
              <w:ind w:left="57" w:right="57"/>
              <w:jc w:val="both"/>
              <w:rPr>
                <w:b w:val="0"/>
              </w:rPr>
            </w:pPr>
            <w:r>
              <w:rPr>
                <w:b w:val="0"/>
              </w:rPr>
              <w:t>Zvejnieki</w:t>
            </w:r>
          </w:p>
        </w:tc>
      </w:tr>
      <w:tr w:rsidR="008D7E3C" w:rsidRPr="008D7E3C" w14:paraId="7FC414A5" w14:textId="77777777" w:rsidTr="00055A12">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06BC4588" w14:textId="45D7EC71" w:rsidR="00D42F6E" w:rsidRPr="008D7E3C" w:rsidRDefault="000C0A50" w:rsidP="0075703B">
            <w:pPr>
              <w:pStyle w:val="Bezatstarpm"/>
              <w:jc w:val="both"/>
              <w:rPr>
                <w:rFonts w:ascii="Times New Roman" w:hAnsi="Times New Roman"/>
                <w:sz w:val="24"/>
                <w:szCs w:val="24"/>
              </w:rPr>
            </w:pPr>
            <w:r>
              <w:rPr>
                <w:rFonts w:ascii="Times New Roman" w:hAnsi="Times New Roman"/>
                <w:sz w:val="24"/>
                <w:szCs w:val="24"/>
              </w:rPr>
              <w:t>Nav attiecināms</w:t>
            </w:r>
            <w:r w:rsidR="00792050" w:rsidRPr="008D7E3C">
              <w:rPr>
                <w:rFonts w:ascii="Times New Roman" w:hAnsi="Times New Roman"/>
                <w:sz w:val="24"/>
                <w:szCs w:val="24"/>
              </w:rPr>
              <w:t>.</w:t>
            </w:r>
          </w:p>
        </w:tc>
      </w:tr>
      <w:tr w:rsidR="00D42F6E" w:rsidRPr="008D7E3C" w14:paraId="4373AB56" w14:textId="77777777" w:rsidTr="00055A12">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773A590B" w:rsidR="00D42F6E" w:rsidRPr="008D7E3C" w:rsidRDefault="004D3EFD" w:rsidP="0075703B">
            <w:pPr>
              <w:pStyle w:val="naiskr"/>
              <w:spacing w:before="0" w:after="0"/>
              <w:ind w:left="57" w:right="57"/>
              <w:rPr>
                <w:szCs w:val="22"/>
              </w:rPr>
            </w:pPr>
            <w:r>
              <w:rPr>
                <w:szCs w:val="22"/>
              </w:rPr>
              <w:t>Nav.</w:t>
            </w:r>
          </w:p>
        </w:tc>
      </w:tr>
    </w:tbl>
    <w:p w14:paraId="408D8E05" w14:textId="7A07AB80" w:rsidR="009478C7" w:rsidRDefault="009478C7" w:rsidP="0075703B">
      <w:pPr>
        <w:rPr>
          <w:sz w:val="28"/>
          <w:szCs w:val="28"/>
        </w:rPr>
      </w:pPr>
    </w:p>
    <w:p w14:paraId="134B56B2" w14:textId="59898B5C" w:rsidR="00B045F8" w:rsidRDefault="00B045F8" w:rsidP="0075703B">
      <w:pPr>
        <w:rPr>
          <w:sz w:val="28"/>
          <w:szCs w:val="28"/>
        </w:rPr>
      </w:pPr>
    </w:p>
    <w:p w14:paraId="0CB439DE" w14:textId="77777777" w:rsidR="005761A6" w:rsidRPr="008D7E3C" w:rsidRDefault="005761A6" w:rsidP="0075703B">
      <w:pPr>
        <w:rPr>
          <w:sz w:val="28"/>
          <w:szCs w:val="28"/>
        </w:rPr>
      </w:pPr>
    </w:p>
    <w:p w14:paraId="5800E1B1" w14:textId="54F1C118" w:rsidR="00AD7FDB" w:rsidRPr="00E3540B" w:rsidRDefault="009478C7" w:rsidP="009478C7">
      <w:pPr>
        <w:rPr>
          <w:sz w:val="28"/>
          <w:szCs w:val="28"/>
        </w:rPr>
      </w:pPr>
      <w:r>
        <w:rPr>
          <w:sz w:val="28"/>
          <w:szCs w:val="28"/>
        </w:rPr>
        <w:tab/>
      </w:r>
      <w:r w:rsidR="00FF115F" w:rsidRPr="00E3540B">
        <w:rPr>
          <w:sz w:val="28"/>
          <w:szCs w:val="28"/>
        </w:rPr>
        <w:t>Zemkopības ministrs</w:t>
      </w:r>
      <w:r w:rsidR="00FF115F" w:rsidRPr="00E3540B">
        <w:rPr>
          <w:sz w:val="28"/>
          <w:szCs w:val="28"/>
        </w:rPr>
        <w:tab/>
      </w:r>
      <w:r w:rsidR="00736F45" w:rsidRPr="00E3540B">
        <w:rPr>
          <w:sz w:val="28"/>
          <w:szCs w:val="28"/>
        </w:rPr>
        <w:tab/>
      </w:r>
      <w:r>
        <w:rPr>
          <w:sz w:val="28"/>
          <w:szCs w:val="28"/>
        </w:rPr>
        <w:tab/>
      </w:r>
      <w:r>
        <w:rPr>
          <w:sz w:val="28"/>
          <w:szCs w:val="28"/>
        </w:rPr>
        <w:tab/>
      </w:r>
      <w:r>
        <w:rPr>
          <w:sz w:val="28"/>
          <w:szCs w:val="28"/>
        </w:rPr>
        <w:tab/>
      </w:r>
      <w:r>
        <w:rPr>
          <w:sz w:val="28"/>
          <w:szCs w:val="28"/>
        </w:rPr>
        <w:tab/>
      </w:r>
      <w:r w:rsidR="00736F45" w:rsidRPr="00E3540B">
        <w:rPr>
          <w:sz w:val="28"/>
          <w:szCs w:val="28"/>
        </w:rPr>
        <w:t>K</w:t>
      </w:r>
      <w:r>
        <w:rPr>
          <w:sz w:val="28"/>
          <w:szCs w:val="28"/>
        </w:rPr>
        <w:t xml:space="preserve">. </w:t>
      </w:r>
      <w:r w:rsidR="00736F45" w:rsidRPr="00E3540B">
        <w:rPr>
          <w:sz w:val="28"/>
          <w:szCs w:val="28"/>
        </w:rPr>
        <w:t>Gerhards</w:t>
      </w:r>
    </w:p>
    <w:p w14:paraId="66864D9F" w14:textId="4C49B49E" w:rsidR="009478C7" w:rsidRDefault="009478C7" w:rsidP="0075703B">
      <w:pPr>
        <w:tabs>
          <w:tab w:val="left" w:pos="6237"/>
        </w:tabs>
        <w:rPr>
          <w:szCs w:val="28"/>
        </w:rPr>
      </w:pPr>
      <w:bookmarkStart w:id="0" w:name="_Hlk500403611"/>
    </w:p>
    <w:p w14:paraId="42A2F5F4" w14:textId="61D6EAE6" w:rsidR="00B045F8" w:rsidRDefault="00B045F8" w:rsidP="0075703B">
      <w:pPr>
        <w:tabs>
          <w:tab w:val="left" w:pos="6237"/>
        </w:tabs>
        <w:rPr>
          <w:szCs w:val="28"/>
        </w:rPr>
      </w:pPr>
    </w:p>
    <w:p w14:paraId="0CFE612F" w14:textId="15E30392" w:rsidR="0037146C" w:rsidRDefault="0037146C" w:rsidP="0075703B">
      <w:pPr>
        <w:tabs>
          <w:tab w:val="left" w:pos="6237"/>
        </w:tabs>
        <w:rPr>
          <w:szCs w:val="28"/>
        </w:rPr>
      </w:pPr>
    </w:p>
    <w:p w14:paraId="410CB40F" w14:textId="1F6469E2" w:rsidR="0037146C" w:rsidRDefault="0037146C" w:rsidP="0075703B">
      <w:pPr>
        <w:tabs>
          <w:tab w:val="left" w:pos="6237"/>
        </w:tabs>
        <w:rPr>
          <w:szCs w:val="28"/>
        </w:rPr>
      </w:pPr>
    </w:p>
    <w:p w14:paraId="6A3ED30C" w14:textId="07336C4C" w:rsidR="0037146C" w:rsidRDefault="0037146C" w:rsidP="0075703B">
      <w:pPr>
        <w:tabs>
          <w:tab w:val="left" w:pos="6237"/>
        </w:tabs>
        <w:rPr>
          <w:szCs w:val="28"/>
        </w:rPr>
      </w:pPr>
    </w:p>
    <w:p w14:paraId="5ACE5987" w14:textId="394D798B" w:rsidR="0037146C" w:rsidRDefault="0037146C" w:rsidP="0075703B">
      <w:pPr>
        <w:tabs>
          <w:tab w:val="left" w:pos="6237"/>
        </w:tabs>
        <w:rPr>
          <w:szCs w:val="28"/>
        </w:rPr>
      </w:pPr>
    </w:p>
    <w:p w14:paraId="6C3C99BE" w14:textId="6BE2FC77" w:rsidR="0037146C" w:rsidRDefault="0037146C" w:rsidP="0075703B">
      <w:pPr>
        <w:tabs>
          <w:tab w:val="left" w:pos="6237"/>
        </w:tabs>
        <w:rPr>
          <w:szCs w:val="28"/>
        </w:rPr>
      </w:pPr>
    </w:p>
    <w:p w14:paraId="7DFC578A" w14:textId="54B74224" w:rsidR="0037146C" w:rsidRDefault="0037146C" w:rsidP="0075703B">
      <w:pPr>
        <w:tabs>
          <w:tab w:val="left" w:pos="6237"/>
        </w:tabs>
        <w:rPr>
          <w:szCs w:val="28"/>
        </w:rPr>
      </w:pPr>
    </w:p>
    <w:p w14:paraId="15714668" w14:textId="35A6C9C4" w:rsidR="0037146C" w:rsidRDefault="0037146C" w:rsidP="0075703B">
      <w:pPr>
        <w:tabs>
          <w:tab w:val="left" w:pos="6237"/>
        </w:tabs>
        <w:rPr>
          <w:szCs w:val="28"/>
        </w:rPr>
      </w:pPr>
    </w:p>
    <w:p w14:paraId="5A9730B4" w14:textId="753454AF" w:rsidR="0037146C" w:rsidRDefault="0037146C" w:rsidP="0075703B">
      <w:pPr>
        <w:tabs>
          <w:tab w:val="left" w:pos="6237"/>
        </w:tabs>
        <w:rPr>
          <w:szCs w:val="28"/>
        </w:rPr>
      </w:pPr>
    </w:p>
    <w:p w14:paraId="73A1C1F8" w14:textId="1F9B45CD" w:rsidR="0037146C" w:rsidRDefault="0037146C" w:rsidP="0075703B">
      <w:pPr>
        <w:tabs>
          <w:tab w:val="left" w:pos="6237"/>
        </w:tabs>
        <w:rPr>
          <w:szCs w:val="28"/>
        </w:rPr>
      </w:pPr>
    </w:p>
    <w:p w14:paraId="22D182F2" w14:textId="5A993D9A" w:rsidR="0037146C" w:rsidRDefault="0037146C" w:rsidP="0075703B">
      <w:pPr>
        <w:tabs>
          <w:tab w:val="left" w:pos="6237"/>
        </w:tabs>
        <w:rPr>
          <w:szCs w:val="28"/>
        </w:rPr>
      </w:pPr>
    </w:p>
    <w:p w14:paraId="43DD25EC" w14:textId="16049492" w:rsidR="0037146C" w:rsidRDefault="0037146C" w:rsidP="0075703B">
      <w:pPr>
        <w:tabs>
          <w:tab w:val="left" w:pos="6237"/>
        </w:tabs>
        <w:rPr>
          <w:szCs w:val="28"/>
        </w:rPr>
      </w:pPr>
    </w:p>
    <w:p w14:paraId="48C4639B" w14:textId="312DFE7C" w:rsidR="0037146C" w:rsidRDefault="0037146C" w:rsidP="0075703B">
      <w:pPr>
        <w:tabs>
          <w:tab w:val="left" w:pos="6237"/>
        </w:tabs>
        <w:rPr>
          <w:szCs w:val="28"/>
        </w:rPr>
      </w:pPr>
    </w:p>
    <w:p w14:paraId="4C88B855" w14:textId="34147430" w:rsidR="0037146C" w:rsidRDefault="0037146C" w:rsidP="0075703B">
      <w:pPr>
        <w:tabs>
          <w:tab w:val="left" w:pos="6237"/>
        </w:tabs>
        <w:rPr>
          <w:szCs w:val="28"/>
        </w:rPr>
      </w:pPr>
    </w:p>
    <w:p w14:paraId="0FBA3114" w14:textId="74F9855C" w:rsidR="0037146C" w:rsidRDefault="0037146C" w:rsidP="0075703B">
      <w:pPr>
        <w:tabs>
          <w:tab w:val="left" w:pos="6237"/>
        </w:tabs>
        <w:rPr>
          <w:szCs w:val="28"/>
        </w:rPr>
      </w:pPr>
    </w:p>
    <w:p w14:paraId="237E03FF" w14:textId="346C24EE" w:rsidR="0037146C" w:rsidRDefault="0037146C" w:rsidP="0075703B">
      <w:pPr>
        <w:tabs>
          <w:tab w:val="left" w:pos="6237"/>
        </w:tabs>
        <w:rPr>
          <w:szCs w:val="28"/>
        </w:rPr>
      </w:pPr>
    </w:p>
    <w:p w14:paraId="33D18964" w14:textId="08908D62" w:rsidR="0037146C" w:rsidRDefault="0037146C" w:rsidP="0075703B">
      <w:pPr>
        <w:tabs>
          <w:tab w:val="left" w:pos="6237"/>
        </w:tabs>
        <w:rPr>
          <w:szCs w:val="28"/>
        </w:rPr>
      </w:pPr>
    </w:p>
    <w:p w14:paraId="2C8CAA17" w14:textId="2B6604C1" w:rsidR="0037146C" w:rsidRDefault="0037146C" w:rsidP="0075703B">
      <w:pPr>
        <w:tabs>
          <w:tab w:val="left" w:pos="6237"/>
        </w:tabs>
        <w:rPr>
          <w:szCs w:val="28"/>
        </w:rPr>
      </w:pPr>
    </w:p>
    <w:p w14:paraId="03D13623" w14:textId="0C167DE9" w:rsidR="0037146C" w:rsidRDefault="0037146C" w:rsidP="0075703B">
      <w:pPr>
        <w:tabs>
          <w:tab w:val="left" w:pos="6237"/>
        </w:tabs>
        <w:rPr>
          <w:szCs w:val="28"/>
        </w:rPr>
      </w:pPr>
    </w:p>
    <w:p w14:paraId="55E91907" w14:textId="6A720306" w:rsidR="0037146C" w:rsidRDefault="0037146C" w:rsidP="0075703B">
      <w:pPr>
        <w:tabs>
          <w:tab w:val="left" w:pos="6237"/>
        </w:tabs>
        <w:rPr>
          <w:szCs w:val="28"/>
        </w:rPr>
      </w:pPr>
    </w:p>
    <w:p w14:paraId="32EAE315" w14:textId="781677AA" w:rsidR="0037146C" w:rsidRDefault="0037146C" w:rsidP="0075703B">
      <w:pPr>
        <w:tabs>
          <w:tab w:val="left" w:pos="6237"/>
        </w:tabs>
        <w:rPr>
          <w:szCs w:val="28"/>
        </w:rPr>
      </w:pPr>
    </w:p>
    <w:p w14:paraId="10F9A933" w14:textId="54DCC77E" w:rsidR="0037146C" w:rsidRDefault="0037146C" w:rsidP="0075703B">
      <w:pPr>
        <w:tabs>
          <w:tab w:val="left" w:pos="6237"/>
        </w:tabs>
        <w:rPr>
          <w:szCs w:val="28"/>
        </w:rPr>
      </w:pPr>
    </w:p>
    <w:p w14:paraId="34DE0EEE" w14:textId="45EF985A" w:rsidR="0037146C" w:rsidRDefault="0037146C" w:rsidP="0075703B">
      <w:pPr>
        <w:tabs>
          <w:tab w:val="left" w:pos="6237"/>
        </w:tabs>
        <w:rPr>
          <w:szCs w:val="28"/>
        </w:rPr>
      </w:pPr>
    </w:p>
    <w:p w14:paraId="13B49103" w14:textId="112BCB2D" w:rsidR="0037146C" w:rsidRDefault="0037146C" w:rsidP="0075703B">
      <w:pPr>
        <w:tabs>
          <w:tab w:val="left" w:pos="6237"/>
        </w:tabs>
        <w:rPr>
          <w:szCs w:val="28"/>
        </w:rPr>
      </w:pPr>
    </w:p>
    <w:p w14:paraId="581E41D5" w14:textId="1BD062F8" w:rsidR="0037146C" w:rsidRDefault="0037146C" w:rsidP="0075703B">
      <w:pPr>
        <w:tabs>
          <w:tab w:val="left" w:pos="6237"/>
        </w:tabs>
        <w:rPr>
          <w:szCs w:val="28"/>
        </w:rPr>
      </w:pPr>
    </w:p>
    <w:p w14:paraId="24718EB9" w14:textId="337D25C0" w:rsidR="0037146C" w:rsidRDefault="0037146C" w:rsidP="0075703B">
      <w:pPr>
        <w:tabs>
          <w:tab w:val="left" w:pos="6237"/>
        </w:tabs>
        <w:rPr>
          <w:szCs w:val="28"/>
        </w:rPr>
      </w:pPr>
    </w:p>
    <w:p w14:paraId="631E08B8" w14:textId="1241701C" w:rsidR="0037146C" w:rsidRDefault="0037146C" w:rsidP="0075703B">
      <w:pPr>
        <w:tabs>
          <w:tab w:val="left" w:pos="6237"/>
        </w:tabs>
        <w:rPr>
          <w:szCs w:val="28"/>
        </w:rPr>
      </w:pPr>
    </w:p>
    <w:p w14:paraId="73769FE9" w14:textId="28E1A143" w:rsidR="0037146C" w:rsidRDefault="0037146C" w:rsidP="0075703B">
      <w:pPr>
        <w:tabs>
          <w:tab w:val="left" w:pos="6237"/>
        </w:tabs>
        <w:rPr>
          <w:szCs w:val="28"/>
        </w:rPr>
      </w:pPr>
    </w:p>
    <w:p w14:paraId="72F4454E" w14:textId="77777777" w:rsidR="0037146C" w:rsidRDefault="0037146C" w:rsidP="0075703B">
      <w:pPr>
        <w:tabs>
          <w:tab w:val="left" w:pos="6237"/>
        </w:tabs>
        <w:rPr>
          <w:szCs w:val="28"/>
        </w:rPr>
      </w:pPr>
      <w:bookmarkStart w:id="1" w:name="_GoBack"/>
      <w:bookmarkEnd w:id="1"/>
    </w:p>
    <w:p w14:paraId="4444050C" w14:textId="77777777" w:rsidR="00B532B7" w:rsidRPr="009478C7" w:rsidRDefault="00B532B7" w:rsidP="0075703B">
      <w:pPr>
        <w:tabs>
          <w:tab w:val="left" w:pos="6237"/>
        </w:tabs>
        <w:rPr>
          <w:szCs w:val="28"/>
        </w:rPr>
      </w:pPr>
    </w:p>
    <w:p w14:paraId="1B1788DE" w14:textId="218DAEEB" w:rsidR="00FF115F" w:rsidRPr="00763F7E" w:rsidRDefault="001B08A5" w:rsidP="0075703B">
      <w:pPr>
        <w:tabs>
          <w:tab w:val="left" w:pos="6237"/>
        </w:tabs>
        <w:rPr>
          <w:sz w:val="22"/>
        </w:rPr>
      </w:pPr>
      <w:r>
        <w:rPr>
          <w:sz w:val="22"/>
        </w:rPr>
        <w:t>Bārtule 26481730</w:t>
      </w:r>
    </w:p>
    <w:p w14:paraId="70EA6F2F" w14:textId="01EF31ED" w:rsidR="00FF115F" w:rsidRPr="00763F7E" w:rsidRDefault="0037146C" w:rsidP="0075703B">
      <w:pPr>
        <w:tabs>
          <w:tab w:val="left" w:pos="6237"/>
        </w:tabs>
        <w:rPr>
          <w:sz w:val="22"/>
        </w:rPr>
      </w:pPr>
      <w:hyperlink r:id="rId8" w:history="1">
        <w:r w:rsidR="001B08A5" w:rsidRPr="000D60BC">
          <w:rPr>
            <w:rStyle w:val="Hipersaite"/>
            <w:sz w:val="22"/>
          </w:rPr>
          <w:t>Inese.Bartule@zm.gov.lv</w:t>
        </w:r>
      </w:hyperlink>
      <w:r w:rsidR="00FF115F" w:rsidRPr="00763F7E">
        <w:rPr>
          <w:sz w:val="22"/>
        </w:rPr>
        <w:t xml:space="preserve"> </w:t>
      </w:r>
      <w:bookmarkEnd w:id="0"/>
    </w:p>
    <w:sectPr w:rsidR="00FF115F" w:rsidRPr="00763F7E" w:rsidSect="009478C7">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B12A" w14:textId="77777777" w:rsidR="00D571E6" w:rsidRDefault="00D571E6">
      <w:r>
        <w:separator/>
      </w:r>
    </w:p>
  </w:endnote>
  <w:endnote w:type="continuationSeparator" w:id="0">
    <w:p w14:paraId="4AA9072B" w14:textId="77777777" w:rsidR="00D571E6" w:rsidRDefault="00D5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4A4C07E0" w:rsidR="00735F01" w:rsidRPr="0037146C" w:rsidRDefault="0037146C" w:rsidP="0037146C">
    <w:pPr>
      <w:pStyle w:val="Kjene"/>
    </w:pPr>
    <w:r w:rsidRPr="0037146C">
      <w:rPr>
        <w:sz w:val="20"/>
        <w:szCs w:val="20"/>
      </w:rPr>
      <w:t>ZManot_081220_zveja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2DABC61F" w:rsidR="00735F01" w:rsidRPr="0037146C" w:rsidRDefault="0037146C" w:rsidP="0037146C">
    <w:pPr>
      <w:pStyle w:val="Kjene"/>
    </w:pPr>
    <w:r w:rsidRPr="0037146C">
      <w:rPr>
        <w:sz w:val="20"/>
        <w:szCs w:val="20"/>
      </w:rPr>
      <w:t>ZManot_081220_zveja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9363" w14:textId="77777777" w:rsidR="00D571E6" w:rsidRDefault="00D571E6">
      <w:r>
        <w:separator/>
      </w:r>
    </w:p>
  </w:footnote>
  <w:footnote w:type="continuationSeparator" w:id="0">
    <w:p w14:paraId="3828F93A" w14:textId="77777777" w:rsidR="00D571E6" w:rsidRDefault="00D5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67226DCE"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C12FB">
      <w:rPr>
        <w:rStyle w:val="Lappusesnumurs"/>
        <w:noProof/>
      </w:rPr>
      <w:t>2</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0"/>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5376"/>
    <w:rsid w:val="000150FD"/>
    <w:rsid w:val="00025FF8"/>
    <w:rsid w:val="00026252"/>
    <w:rsid w:val="00030020"/>
    <w:rsid w:val="00034552"/>
    <w:rsid w:val="000350D0"/>
    <w:rsid w:val="00050598"/>
    <w:rsid w:val="00052DFA"/>
    <w:rsid w:val="00055A12"/>
    <w:rsid w:val="000657FB"/>
    <w:rsid w:val="000735D2"/>
    <w:rsid w:val="00090935"/>
    <w:rsid w:val="00096430"/>
    <w:rsid w:val="00096EF3"/>
    <w:rsid w:val="0009728B"/>
    <w:rsid w:val="000A20CA"/>
    <w:rsid w:val="000A4B76"/>
    <w:rsid w:val="000A671A"/>
    <w:rsid w:val="000B36E6"/>
    <w:rsid w:val="000B3B9A"/>
    <w:rsid w:val="000B5111"/>
    <w:rsid w:val="000B66D7"/>
    <w:rsid w:val="000C0A50"/>
    <w:rsid w:val="000C1423"/>
    <w:rsid w:val="000C397F"/>
    <w:rsid w:val="000C687E"/>
    <w:rsid w:val="000C7091"/>
    <w:rsid w:val="000D2B78"/>
    <w:rsid w:val="000D5EE6"/>
    <w:rsid w:val="000D724F"/>
    <w:rsid w:val="000F09A3"/>
    <w:rsid w:val="000F3C8C"/>
    <w:rsid w:val="000F500A"/>
    <w:rsid w:val="000F688A"/>
    <w:rsid w:val="0010226D"/>
    <w:rsid w:val="00104E33"/>
    <w:rsid w:val="00107AB0"/>
    <w:rsid w:val="00107BA0"/>
    <w:rsid w:val="0011330D"/>
    <w:rsid w:val="00117C55"/>
    <w:rsid w:val="00121771"/>
    <w:rsid w:val="00126D93"/>
    <w:rsid w:val="0014219B"/>
    <w:rsid w:val="001466FB"/>
    <w:rsid w:val="001469EA"/>
    <w:rsid w:val="00147710"/>
    <w:rsid w:val="001551BB"/>
    <w:rsid w:val="00161569"/>
    <w:rsid w:val="00162DAE"/>
    <w:rsid w:val="001632C7"/>
    <w:rsid w:val="001879E9"/>
    <w:rsid w:val="00190320"/>
    <w:rsid w:val="00191726"/>
    <w:rsid w:val="0019227E"/>
    <w:rsid w:val="00195907"/>
    <w:rsid w:val="001A2A9A"/>
    <w:rsid w:val="001A2EDE"/>
    <w:rsid w:val="001A4168"/>
    <w:rsid w:val="001A4894"/>
    <w:rsid w:val="001A7BA8"/>
    <w:rsid w:val="001B08A5"/>
    <w:rsid w:val="001B3E56"/>
    <w:rsid w:val="001C40F4"/>
    <w:rsid w:val="001C4C71"/>
    <w:rsid w:val="001D0C20"/>
    <w:rsid w:val="001D39A7"/>
    <w:rsid w:val="001D4554"/>
    <w:rsid w:val="001D50B1"/>
    <w:rsid w:val="001D7523"/>
    <w:rsid w:val="001E0C6D"/>
    <w:rsid w:val="001E2B61"/>
    <w:rsid w:val="001E7597"/>
    <w:rsid w:val="0020784B"/>
    <w:rsid w:val="00226F48"/>
    <w:rsid w:val="00230DA0"/>
    <w:rsid w:val="002369A5"/>
    <w:rsid w:val="002428F2"/>
    <w:rsid w:val="002442C8"/>
    <w:rsid w:val="002471FB"/>
    <w:rsid w:val="00256F58"/>
    <w:rsid w:val="002645F6"/>
    <w:rsid w:val="00266CC9"/>
    <w:rsid w:val="00267204"/>
    <w:rsid w:val="00273CAD"/>
    <w:rsid w:val="002755F2"/>
    <w:rsid w:val="0028528E"/>
    <w:rsid w:val="00285A0F"/>
    <w:rsid w:val="002A36DD"/>
    <w:rsid w:val="002B26BC"/>
    <w:rsid w:val="002B2A1F"/>
    <w:rsid w:val="002B3674"/>
    <w:rsid w:val="002B40FD"/>
    <w:rsid w:val="002B4D86"/>
    <w:rsid w:val="002B5405"/>
    <w:rsid w:val="002B5662"/>
    <w:rsid w:val="002B6485"/>
    <w:rsid w:val="002B6D2A"/>
    <w:rsid w:val="002C12FB"/>
    <w:rsid w:val="002D57A2"/>
    <w:rsid w:val="002D74F6"/>
    <w:rsid w:val="002E3800"/>
    <w:rsid w:val="002F05F0"/>
    <w:rsid w:val="002F0A18"/>
    <w:rsid w:val="002F4B1F"/>
    <w:rsid w:val="002F6189"/>
    <w:rsid w:val="003073D6"/>
    <w:rsid w:val="003116FB"/>
    <w:rsid w:val="00317C38"/>
    <w:rsid w:val="00322216"/>
    <w:rsid w:val="00322C65"/>
    <w:rsid w:val="00331C8D"/>
    <w:rsid w:val="00331DEF"/>
    <w:rsid w:val="003324F3"/>
    <w:rsid w:val="00333D56"/>
    <w:rsid w:val="003340D4"/>
    <w:rsid w:val="0033487E"/>
    <w:rsid w:val="003374A5"/>
    <w:rsid w:val="00340AB8"/>
    <w:rsid w:val="00342BF7"/>
    <w:rsid w:val="003435FD"/>
    <w:rsid w:val="00343D5C"/>
    <w:rsid w:val="00344509"/>
    <w:rsid w:val="00346242"/>
    <w:rsid w:val="00352202"/>
    <w:rsid w:val="003526C8"/>
    <w:rsid w:val="003640B4"/>
    <w:rsid w:val="00370156"/>
    <w:rsid w:val="0037146C"/>
    <w:rsid w:val="00376D18"/>
    <w:rsid w:val="0037762B"/>
    <w:rsid w:val="00382E39"/>
    <w:rsid w:val="00385F35"/>
    <w:rsid w:val="00391E43"/>
    <w:rsid w:val="00397F45"/>
    <w:rsid w:val="003A218D"/>
    <w:rsid w:val="003A2802"/>
    <w:rsid w:val="003A466F"/>
    <w:rsid w:val="003B55F7"/>
    <w:rsid w:val="003C23E3"/>
    <w:rsid w:val="003C5E95"/>
    <w:rsid w:val="003C6BC4"/>
    <w:rsid w:val="003D14EB"/>
    <w:rsid w:val="003D2C4F"/>
    <w:rsid w:val="003D301E"/>
    <w:rsid w:val="003D4070"/>
    <w:rsid w:val="003E5F8F"/>
    <w:rsid w:val="003F1B58"/>
    <w:rsid w:val="003F47D8"/>
    <w:rsid w:val="003F59ED"/>
    <w:rsid w:val="0040052E"/>
    <w:rsid w:val="00403507"/>
    <w:rsid w:val="0040461D"/>
    <w:rsid w:val="00407A74"/>
    <w:rsid w:val="004133D5"/>
    <w:rsid w:val="004144A5"/>
    <w:rsid w:val="00414A3E"/>
    <w:rsid w:val="004156A4"/>
    <w:rsid w:val="00421608"/>
    <w:rsid w:val="004253CE"/>
    <w:rsid w:val="004255BE"/>
    <w:rsid w:val="0042691F"/>
    <w:rsid w:val="004308B8"/>
    <w:rsid w:val="00431831"/>
    <w:rsid w:val="0043346B"/>
    <w:rsid w:val="00436791"/>
    <w:rsid w:val="00437609"/>
    <w:rsid w:val="00442DEC"/>
    <w:rsid w:val="004517E5"/>
    <w:rsid w:val="00453DAC"/>
    <w:rsid w:val="00463B0E"/>
    <w:rsid w:val="00481E8B"/>
    <w:rsid w:val="0048328F"/>
    <w:rsid w:val="0048484C"/>
    <w:rsid w:val="0049307E"/>
    <w:rsid w:val="004A385E"/>
    <w:rsid w:val="004A6849"/>
    <w:rsid w:val="004B7BB8"/>
    <w:rsid w:val="004C2E8F"/>
    <w:rsid w:val="004C3C10"/>
    <w:rsid w:val="004C4B9D"/>
    <w:rsid w:val="004C7C02"/>
    <w:rsid w:val="004D2147"/>
    <w:rsid w:val="004D3EFD"/>
    <w:rsid w:val="004D4254"/>
    <w:rsid w:val="004E6573"/>
    <w:rsid w:val="004F006B"/>
    <w:rsid w:val="004F4E5C"/>
    <w:rsid w:val="00505AA6"/>
    <w:rsid w:val="005073F4"/>
    <w:rsid w:val="0051134C"/>
    <w:rsid w:val="00512BBE"/>
    <w:rsid w:val="005140F4"/>
    <w:rsid w:val="00514997"/>
    <w:rsid w:val="00517791"/>
    <w:rsid w:val="00522382"/>
    <w:rsid w:val="005274C0"/>
    <w:rsid w:val="00541D6A"/>
    <w:rsid w:val="0054567A"/>
    <w:rsid w:val="00551AD6"/>
    <w:rsid w:val="005731FC"/>
    <w:rsid w:val="0057360A"/>
    <w:rsid w:val="005752D0"/>
    <w:rsid w:val="005761A6"/>
    <w:rsid w:val="00591417"/>
    <w:rsid w:val="00595F40"/>
    <w:rsid w:val="005B048D"/>
    <w:rsid w:val="005B0D08"/>
    <w:rsid w:val="005B459B"/>
    <w:rsid w:val="005B595C"/>
    <w:rsid w:val="005C3C1C"/>
    <w:rsid w:val="005C5594"/>
    <w:rsid w:val="005D09C4"/>
    <w:rsid w:val="005D7DEB"/>
    <w:rsid w:val="005E28DF"/>
    <w:rsid w:val="005E3FA2"/>
    <w:rsid w:val="005E5794"/>
    <w:rsid w:val="005E705C"/>
    <w:rsid w:val="005F1F6F"/>
    <w:rsid w:val="005F2C51"/>
    <w:rsid w:val="005F644D"/>
    <w:rsid w:val="006023C9"/>
    <w:rsid w:val="0060496A"/>
    <w:rsid w:val="00614602"/>
    <w:rsid w:val="00615B31"/>
    <w:rsid w:val="00620364"/>
    <w:rsid w:val="00623DC0"/>
    <w:rsid w:val="006352F4"/>
    <w:rsid w:val="006526A4"/>
    <w:rsid w:val="00652B02"/>
    <w:rsid w:val="00653D9E"/>
    <w:rsid w:val="00657939"/>
    <w:rsid w:val="00657A74"/>
    <w:rsid w:val="00664AC8"/>
    <w:rsid w:val="00664DA7"/>
    <w:rsid w:val="00665133"/>
    <w:rsid w:val="006722DA"/>
    <w:rsid w:val="006822D3"/>
    <w:rsid w:val="0068494D"/>
    <w:rsid w:val="00687041"/>
    <w:rsid w:val="00687FCB"/>
    <w:rsid w:val="00696F25"/>
    <w:rsid w:val="006A00AC"/>
    <w:rsid w:val="006A0621"/>
    <w:rsid w:val="006A481A"/>
    <w:rsid w:val="006A547C"/>
    <w:rsid w:val="006B7A4E"/>
    <w:rsid w:val="006C641B"/>
    <w:rsid w:val="006D0A6C"/>
    <w:rsid w:val="006D1007"/>
    <w:rsid w:val="006D497F"/>
    <w:rsid w:val="006F1D33"/>
    <w:rsid w:val="006F24F7"/>
    <w:rsid w:val="00700930"/>
    <w:rsid w:val="007028BF"/>
    <w:rsid w:val="0070498F"/>
    <w:rsid w:val="00704AF6"/>
    <w:rsid w:val="007272C8"/>
    <w:rsid w:val="00731647"/>
    <w:rsid w:val="00735D9B"/>
    <w:rsid w:val="00735F01"/>
    <w:rsid w:val="00736F45"/>
    <w:rsid w:val="00737BF8"/>
    <w:rsid w:val="00737E27"/>
    <w:rsid w:val="00742C13"/>
    <w:rsid w:val="007503C4"/>
    <w:rsid w:val="0075325D"/>
    <w:rsid w:val="0075703B"/>
    <w:rsid w:val="007578DA"/>
    <w:rsid w:val="00761083"/>
    <w:rsid w:val="00763F7E"/>
    <w:rsid w:val="007671B8"/>
    <w:rsid w:val="007767A9"/>
    <w:rsid w:val="00792050"/>
    <w:rsid w:val="00797584"/>
    <w:rsid w:val="007A32A1"/>
    <w:rsid w:val="007B371E"/>
    <w:rsid w:val="007B4783"/>
    <w:rsid w:val="007B738C"/>
    <w:rsid w:val="007C06E7"/>
    <w:rsid w:val="007C2A8B"/>
    <w:rsid w:val="007C4499"/>
    <w:rsid w:val="007C53B0"/>
    <w:rsid w:val="007C6368"/>
    <w:rsid w:val="007D0BA8"/>
    <w:rsid w:val="007D577B"/>
    <w:rsid w:val="007E49E4"/>
    <w:rsid w:val="007E5B8E"/>
    <w:rsid w:val="007E7D3E"/>
    <w:rsid w:val="007F2548"/>
    <w:rsid w:val="007F4B37"/>
    <w:rsid w:val="007F550B"/>
    <w:rsid w:val="00803131"/>
    <w:rsid w:val="0080353D"/>
    <w:rsid w:val="00807DC1"/>
    <w:rsid w:val="00815A39"/>
    <w:rsid w:val="00815D0E"/>
    <w:rsid w:val="00820889"/>
    <w:rsid w:val="00820BAA"/>
    <w:rsid w:val="0082279B"/>
    <w:rsid w:val="0082484A"/>
    <w:rsid w:val="00825244"/>
    <w:rsid w:val="00830EAA"/>
    <w:rsid w:val="00832D8F"/>
    <w:rsid w:val="00835034"/>
    <w:rsid w:val="00836E43"/>
    <w:rsid w:val="00851E5F"/>
    <w:rsid w:val="0085209E"/>
    <w:rsid w:val="0087722B"/>
    <w:rsid w:val="00894D6A"/>
    <w:rsid w:val="0089520A"/>
    <w:rsid w:val="008B5CEC"/>
    <w:rsid w:val="008C58F0"/>
    <w:rsid w:val="008C6D7D"/>
    <w:rsid w:val="008D19AC"/>
    <w:rsid w:val="008D2A61"/>
    <w:rsid w:val="008D2F56"/>
    <w:rsid w:val="008D7E3C"/>
    <w:rsid w:val="008E39AE"/>
    <w:rsid w:val="008F2C7D"/>
    <w:rsid w:val="008F708A"/>
    <w:rsid w:val="0090337A"/>
    <w:rsid w:val="00906E4E"/>
    <w:rsid w:val="00916544"/>
    <w:rsid w:val="009167C1"/>
    <w:rsid w:val="00924BF3"/>
    <w:rsid w:val="009305DB"/>
    <w:rsid w:val="00931ECF"/>
    <w:rsid w:val="00941463"/>
    <w:rsid w:val="009478C7"/>
    <w:rsid w:val="00953811"/>
    <w:rsid w:val="0096795C"/>
    <w:rsid w:val="009732FC"/>
    <w:rsid w:val="009837F5"/>
    <w:rsid w:val="009974CA"/>
    <w:rsid w:val="009A022A"/>
    <w:rsid w:val="009A2025"/>
    <w:rsid w:val="009A5E5C"/>
    <w:rsid w:val="009A6109"/>
    <w:rsid w:val="009B4FAF"/>
    <w:rsid w:val="009B4FE5"/>
    <w:rsid w:val="009C0E6E"/>
    <w:rsid w:val="009C3192"/>
    <w:rsid w:val="009C56ED"/>
    <w:rsid w:val="009D3B4B"/>
    <w:rsid w:val="009D495C"/>
    <w:rsid w:val="009E0E35"/>
    <w:rsid w:val="009E1655"/>
    <w:rsid w:val="009E4000"/>
    <w:rsid w:val="009F2494"/>
    <w:rsid w:val="009F38AE"/>
    <w:rsid w:val="00A01765"/>
    <w:rsid w:val="00A076CA"/>
    <w:rsid w:val="00A171AD"/>
    <w:rsid w:val="00A240CC"/>
    <w:rsid w:val="00A27AEF"/>
    <w:rsid w:val="00A50F49"/>
    <w:rsid w:val="00A540CE"/>
    <w:rsid w:val="00A55886"/>
    <w:rsid w:val="00A61ED4"/>
    <w:rsid w:val="00A622D2"/>
    <w:rsid w:val="00A84A1B"/>
    <w:rsid w:val="00A859C1"/>
    <w:rsid w:val="00A92443"/>
    <w:rsid w:val="00A948D3"/>
    <w:rsid w:val="00A95ADA"/>
    <w:rsid w:val="00AA02F3"/>
    <w:rsid w:val="00AA154B"/>
    <w:rsid w:val="00AA192E"/>
    <w:rsid w:val="00AA4ACF"/>
    <w:rsid w:val="00AA60AD"/>
    <w:rsid w:val="00AA696A"/>
    <w:rsid w:val="00AA7733"/>
    <w:rsid w:val="00AB3C5A"/>
    <w:rsid w:val="00AB3DA5"/>
    <w:rsid w:val="00AB7E64"/>
    <w:rsid w:val="00AC13F9"/>
    <w:rsid w:val="00AC16F8"/>
    <w:rsid w:val="00AC5237"/>
    <w:rsid w:val="00AD7FDB"/>
    <w:rsid w:val="00AE0C12"/>
    <w:rsid w:val="00AE3464"/>
    <w:rsid w:val="00AE6AEC"/>
    <w:rsid w:val="00AF3F28"/>
    <w:rsid w:val="00AF4860"/>
    <w:rsid w:val="00B00024"/>
    <w:rsid w:val="00B00642"/>
    <w:rsid w:val="00B0147E"/>
    <w:rsid w:val="00B045F8"/>
    <w:rsid w:val="00B1320F"/>
    <w:rsid w:val="00B154D3"/>
    <w:rsid w:val="00B266EF"/>
    <w:rsid w:val="00B30C5D"/>
    <w:rsid w:val="00B339A0"/>
    <w:rsid w:val="00B33C19"/>
    <w:rsid w:val="00B3642D"/>
    <w:rsid w:val="00B37027"/>
    <w:rsid w:val="00B373D9"/>
    <w:rsid w:val="00B37CF6"/>
    <w:rsid w:val="00B40C94"/>
    <w:rsid w:val="00B432A4"/>
    <w:rsid w:val="00B46A8E"/>
    <w:rsid w:val="00B47868"/>
    <w:rsid w:val="00B52502"/>
    <w:rsid w:val="00B532B7"/>
    <w:rsid w:val="00B56DDA"/>
    <w:rsid w:val="00B604ED"/>
    <w:rsid w:val="00B604FE"/>
    <w:rsid w:val="00B639C4"/>
    <w:rsid w:val="00B642F5"/>
    <w:rsid w:val="00B679E7"/>
    <w:rsid w:val="00B70D92"/>
    <w:rsid w:val="00B823E1"/>
    <w:rsid w:val="00B94C63"/>
    <w:rsid w:val="00B95433"/>
    <w:rsid w:val="00BA11BC"/>
    <w:rsid w:val="00BA79F5"/>
    <w:rsid w:val="00BB08AD"/>
    <w:rsid w:val="00BB39D2"/>
    <w:rsid w:val="00BB3E35"/>
    <w:rsid w:val="00BB7C6C"/>
    <w:rsid w:val="00BC3B4B"/>
    <w:rsid w:val="00BC4DAE"/>
    <w:rsid w:val="00BC51A5"/>
    <w:rsid w:val="00BD365A"/>
    <w:rsid w:val="00BD5DFD"/>
    <w:rsid w:val="00BE0AA7"/>
    <w:rsid w:val="00BE302B"/>
    <w:rsid w:val="00BE59DF"/>
    <w:rsid w:val="00BE6005"/>
    <w:rsid w:val="00BF1618"/>
    <w:rsid w:val="00BF425D"/>
    <w:rsid w:val="00BF45D4"/>
    <w:rsid w:val="00C13B86"/>
    <w:rsid w:val="00C13C75"/>
    <w:rsid w:val="00C13CB2"/>
    <w:rsid w:val="00C14AEA"/>
    <w:rsid w:val="00C154DB"/>
    <w:rsid w:val="00C22884"/>
    <w:rsid w:val="00C26096"/>
    <w:rsid w:val="00C32A79"/>
    <w:rsid w:val="00C357B8"/>
    <w:rsid w:val="00C3648A"/>
    <w:rsid w:val="00C42294"/>
    <w:rsid w:val="00C42A79"/>
    <w:rsid w:val="00C447EC"/>
    <w:rsid w:val="00C463AC"/>
    <w:rsid w:val="00C64A54"/>
    <w:rsid w:val="00C677EC"/>
    <w:rsid w:val="00C71869"/>
    <w:rsid w:val="00C75BAE"/>
    <w:rsid w:val="00C81FCF"/>
    <w:rsid w:val="00C830D6"/>
    <w:rsid w:val="00C83CBD"/>
    <w:rsid w:val="00C93094"/>
    <w:rsid w:val="00CA16D8"/>
    <w:rsid w:val="00CA6614"/>
    <w:rsid w:val="00CA7F4C"/>
    <w:rsid w:val="00CB108D"/>
    <w:rsid w:val="00CB1AA4"/>
    <w:rsid w:val="00CC08B7"/>
    <w:rsid w:val="00CC2D3C"/>
    <w:rsid w:val="00CC36D6"/>
    <w:rsid w:val="00CC7156"/>
    <w:rsid w:val="00CD0006"/>
    <w:rsid w:val="00CD6130"/>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33B0F"/>
    <w:rsid w:val="00D42020"/>
    <w:rsid w:val="00D42F6E"/>
    <w:rsid w:val="00D52AF4"/>
    <w:rsid w:val="00D571E6"/>
    <w:rsid w:val="00D646A9"/>
    <w:rsid w:val="00D65D18"/>
    <w:rsid w:val="00D6670A"/>
    <w:rsid w:val="00D67890"/>
    <w:rsid w:val="00D7054C"/>
    <w:rsid w:val="00D71E16"/>
    <w:rsid w:val="00D71EBA"/>
    <w:rsid w:val="00D82E41"/>
    <w:rsid w:val="00D83D07"/>
    <w:rsid w:val="00D90833"/>
    <w:rsid w:val="00D95BDE"/>
    <w:rsid w:val="00D96B16"/>
    <w:rsid w:val="00DA1271"/>
    <w:rsid w:val="00DA2513"/>
    <w:rsid w:val="00DB2250"/>
    <w:rsid w:val="00DB5678"/>
    <w:rsid w:val="00DC1C68"/>
    <w:rsid w:val="00DC2C24"/>
    <w:rsid w:val="00DC542A"/>
    <w:rsid w:val="00DD02C2"/>
    <w:rsid w:val="00DD3156"/>
    <w:rsid w:val="00DD72D7"/>
    <w:rsid w:val="00DE3D73"/>
    <w:rsid w:val="00DE4FF3"/>
    <w:rsid w:val="00DE51A9"/>
    <w:rsid w:val="00DE7866"/>
    <w:rsid w:val="00DF173B"/>
    <w:rsid w:val="00DF5B17"/>
    <w:rsid w:val="00DF5D71"/>
    <w:rsid w:val="00E01135"/>
    <w:rsid w:val="00E05598"/>
    <w:rsid w:val="00E05AE5"/>
    <w:rsid w:val="00E136CB"/>
    <w:rsid w:val="00E156F9"/>
    <w:rsid w:val="00E16EB5"/>
    <w:rsid w:val="00E17C0F"/>
    <w:rsid w:val="00E22F49"/>
    <w:rsid w:val="00E3540B"/>
    <w:rsid w:val="00E41BC8"/>
    <w:rsid w:val="00E42037"/>
    <w:rsid w:val="00E4426A"/>
    <w:rsid w:val="00E44D8D"/>
    <w:rsid w:val="00E457C8"/>
    <w:rsid w:val="00E50BEA"/>
    <w:rsid w:val="00E522C7"/>
    <w:rsid w:val="00E56C7A"/>
    <w:rsid w:val="00E57D20"/>
    <w:rsid w:val="00E67622"/>
    <w:rsid w:val="00E7090D"/>
    <w:rsid w:val="00E81C80"/>
    <w:rsid w:val="00E87B62"/>
    <w:rsid w:val="00E93FA5"/>
    <w:rsid w:val="00E947F1"/>
    <w:rsid w:val="00EA26D0"/>
    <w:rsid w:val="00EB0027"/>
    <w:rsid w:val="00EB4A7F"/>
    <w:rsid w:val="00EB505C"/>
    <w:rsid w:val="00EB6739"/>
    <w:rsid w:val="00EB6B0B"/>
    <w:rsid w:val="00EC083B"/>
    <w:rsid w:val="00EC0AAB"/>
    <w:rsid w:val="00EC3C3A"/>
    <w:rsid w:val="00ED0C2A"/>
    <w:rsid w:val="00ED68B9"/>
    <w:rsid w:val="00EE4B8C"/>
    <w:rsid w:val="00EE6AD2"/>
    <w:rsid w:val="00F0338F"/>
    <w:rsid w:val="00F075DF"/>
    <w:rsid w:val="00F128E2"/>
    <w:rsid w:val="00F1559C"/>
    <w:rsid w:val="00F1746C"/>
    <w:rsid w:val="00F17A54"/>
    <w:rsid w:val="00F20147"/>
    <w:rsid w:val="00F207BD"/>
    <w:rsid w:val="00F310A7"/>
    <w:rsid w:val="00F3375D"/>
    <w:rsid w:val="00F341BD"/>
    <w:rsid w:val="00F41A9C"/>
    <w:rsid w:val="00F501C7"/>
    <w:rsid w:val="00F503DE"/>
    <w:rsid w:val="00F54110"/>
    <w:rsid w:val="00F55B49"/>
    <w:rsid w:val="00F568C6"/>
    <w:rsid w:val="00F610AB"/>
    <w:rsid w:val="00F63C76"/>
    <w:rsid w:val="00F64B1F"/>
    <w:rsid w:val="00F7150E"/>
    <w:rsid w:val="00F72CD8"/>
    <w:rsid w:val="00F8075E"/>
    <w:rsid w:val="00F82367"/>
    <w:rsid w:val="00F8722C"/>
    <w:rsid w:val="00F90CD9"/>
    <w:rsid w:val="00FA0514"/>
    <w:rsid w:val="00FA1608"/>
    <w:rsid w:val="00FA232D"/>
    <w:rsid w:val="00FB1DAE"/>
    <w:rsid w:val="00FB321E"/>
    <w:rsid w:val="00FB3D4A"/>
    <w:rsid w:val="00FB5887"/>
    <w:rsid w:val="00FB7D1F"/>
    <w:rsid w:val="00FD2F3D"/>
    <w:rsid w:val="00FD435F"/>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8F708A"/>
    <w:rPr>
      <w:color w:val="605E5C"/>
      <w:shd w:val="clear" w:color="auto" w:fill="E1DFDD"/>
    </w:rPr>
  </w:style>
  <w:style w:type="character" w:customStyle="1" w:styleId="UnresolvedMention2">
    <w:name w:val="Unresolved Mention2"/>
    <w:basedOn w:val="Noklusjumarindkopasfonts"/>
    <w:uiPriority w:val="99"/>
    <w:semiHidden/>
    <w:unhideWhenUsed/>
    <w:rsid w:val="00FD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6632-6F73-48B6-9DFD-14982590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1703</Words>
  <Characters>971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23. decembra noteikumos Nr. 796 “Noteikumi par rūpnieciskās zvejas limitiem un to izmantošanas kārtību iekšējos ūdeņos”</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796 “Noteikumi par rūpnieciskās zvejas limitiem un to izmantošanas kārtību iekšējos ūdeņos”</dc:title>
  <dc:subject>Anotācija</dc:subject>
  <dc:creator>Inese Bārtule</dc:creator>
  <dc:description>Inese Bārtule, tālr. 26481730,e- pasts: Inese.Bartule@zm.gov.lv;</dc:description>
  <cp:lastModifiedBy>Sanita Papinova</cp:lastModifiedBy>
  <cp:revision>7</cp:revision>
  <cp:lastPrinted>2020-09-22T06:17:00Z</cp:lastPrinted>
  <dcterms:created xsi:type="dcterms:W3CDTF">2020-12-07T16:46:00Z</dcterms:created>
  <dcterms:modified xsi:type="dcterms:W3CDTF">2020-12-09T08:33:00Z</dcterms:modified>
</cp:coreProperties>
</file>