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19962" w14:textId="77777777" w:rsidR="00C86297" w:rsidRDefault="00C86297" w:rsidP="00D80316">
      <w:pPr>
        <w:pStyle w:val="naisf"/>
        <w:spacing w:before="0" w:beforeAutospacing="0" w:after="0" w:afterAutospacing="0"/>
        <w:jc w:val="center"/>
        <w:rPr>
          <w:b/>
          <w:bCs/>
          <w:sz w:val="28"/>
          <w:szCs w:val="28"/>
          <w:lang w:val="lv-LV"/>
        </w:rPr>
      </w:pPr>
      <w:bookmarkStart w:id="0" w:name="OLE_LINK7"/>
      <w:bookmarkStart w:id="1" w:name="OLE_LINK8"/>
    </w:p>
    <w:p w14:paraId="646F6234" w14:textId="7A2765F6" w:rsidR="00840ADE" w:rsidRPr="00845B40" w:rsidRDefault="00C97D46" w:rsidP="00D80316">
      <w:pPr>
        <w:pStyle w:val="naisf"/>
        <w:spacing w:before="0" w:beforeAutospacing="0" w:after="0" w:afterAutospacing="0"/>
        <w:jc w:val="center"/>
        <w:rPr>
          <w:b/>
          <w:sz w:val="28"/>
          <w:szCs w:val="28"/>
          <w:lang w:val="lv-LV"/>
        </w:rPr>
      </w:pPr>
      <w:r w:rsidRPr="00845B40">
        <w:rPr>
          <w:b/>
          <w:bCs/>
          <w:sz w:val="28"/>
          <w:szCs w:val="28"/>
          <w:lang w:val="lv-LV"/>
        </w:rPr>
        <w:t xml:space="preserve">Ministru kabineta </w:t>
      </w:r>
      <w:r w:rsidR="003F4F1A">
        <w:rPr>
          <w:b/>
          <w:bCs/>
          <w:sz w:val="28"/>
          <w:szCs w:val="28"/>
          <w:lang w:val="lv-LV"/>
        </w:rPr>
        <w:t xml:space="preserve">noteikumu </w:t>
      </w:r>
      <w:r w:rsidR="00140BFE">
        <w:rPr>
          <w:b/>
          <w:sz w:val="28"/>
          <w:szCs w:val="28"/>
          <w:lang w:val="lv-LV"/>
        </w:rPr>
        <w:t>“</w:t>
      </w:r>
      <w:r w:rsidR="003F4F1A">
        <w:rPr>
          <w:b/>
          <w:bCs/>
          <w:sz w:val="28"/>
          <w:szCs w:val="28"/>
          <w:lang w:val="lv-LV"/>
        </w:rPr>
        <w:t>Mežam nodarīto zaudējumu noteikšanas kārtība</w:t>
      </w:r>
      <w:r w:rsidRPr="00845B40">
        <w:rPr>
          <w:b/>
          <w:bCs/>
          <w:sz w:val="28"/>
          <w:szCs w:val="28"/>
          <w:lang w:val="lv-LV"/>
        </w:rPr>
        <w:t>” projekta sākotnējās ietekmes novērtējuma ziņojums (anotācija)</w:t>
      </w:r>
    </w:p>
    <w:p w14:paraId="20174434" w14:textId="77777777" w:rsidR="001E2AB8" w:rsidRPr="00DE0F15" w:rsidRDefault="001E2AB8" w:rsidP="00D80316">
      <w:pPr>
        <w:pStyle w:val="naisf"/>
        <w:spacing w:before="0" w:beforeAutospacing="0" w:after="0" w:afterAutospacing="0"/>
        <w:jc w:val="center"/>
        <w:rPr>
          <w:b/>
          <w:sz w:val="28"/>
          <w:szCs w:val="28"/>
          <w:lang w:val="lv-LV"/>
        </w:rPr>
      </w:pPr>
    </w:p>
    <w:tbl>
      <w:tblPr>
        <w:tblW w:w="531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35"/>
        <w:gridCol w:w="1879"/>
        <w:gridCol w:w="7400"/>
      </w:tblGrid>
      <w:tr w:rsidR="00563946" w:rsidRPr="00DE0F15" w14:paraId="17FE0EB8" w14:textId="77777777" w:rsidTr="007412C6">
        <w:tc>
          <w:tcPr>
            <w:tcW w:w="5000" w:type="pct"/>
            <w:gridSpan w:val="3"/>
            <w:tcBorders>
              <w:top w:val="single" w:sz="4" w:space="0" w:color="auto"/>
              <w:left w:val="single" w:sz="4" w:space="0" w:color="auto"/>
              <w:bottom w:val="single" w:sz="4" w:space="0" w:color="auto"/>
              <w:right w:val="single" w:sz="4" w:space="0" w:color="auto"/>
            </w:tcBorders>
            <w:vAlign w:val="center"/>
          </w:tcPr>
          <w:bookmarkEnd w:id="0"/>
          <w:bookmarkEnd w:id="1"/>
          <w:p w14:paraId="37A0342A" w14:textId="77777777" w:rsidR="007412C6" w:rsidRPr="00DE0F15" w:rsidRDefault="00805470" w:rsidP="00494041">
            <w:pPr>
              <w:jc w:val="center"/>
              <w:rPr>
                <w:b/>
                <w:bCs/>
                <w:lang w:val="lv-LV" w:eastAsia="lv-LV"/>
              </w:rPr>
            </w:pPr>
            <w:r w:rsidRPr="00DE0F15">
              <w:rPr>
                <w:b/>
                <w:bCs/>
                <w:lang w:val="lv-LV" w:eastAsia="lv-LV"/>
              </w:rPr>
              <w:t>Tiesību akta projekta anotācijas kopsavilkums</w:t>
            </w:r>
          </w:p>
        </w:tc>
      </w:tr>
      <w:tr w:rsidR="00563946" w:rsidRPr="00C55ED1" w14:paraId="6521E3C8" w14:textId="77777777" w:rsidTr="007412C6">
        <w:tc>
          <w:tcPr>
            <w:tcW w:w="1191" w:type="pct"/>
            <w:gridSpan w:val="2"/>
            <w:shd w:val="clear" w:color="auto" w:fill="auto"/>
          </w:tcPr>
          <w:p w14:paraId="08876C0F" w14:textId="77777777" w:rsidR="007412C6" w:rsidRPr="00DE0F15" w:rsidRDefault="00805470" w:rsidP="007412C6">
            <w:pPr>
              <w:jc w:val="both"/>
              <w:rPr>
                <w:lang w:val="lv-LV" w:eastAsia="lv-LV"/>
              </w:rPr>
            </w:pPr>
            <w:r w:rsidRPr="00DE0F15">
              <w:rPr>
                <w:lang w:val="lv-LV"/>
              </w:rPr>
              <w:t xml:space="preserve">Mērķis, risinājums un projekta spēkā stāšanās laiks </w:t>
            </w:r>
          </w:p>
        </w:tc>
        <w:tc>
          <w:tcPr>
            <w:tcW w:w="3809" w:type="pct"/>
            <w:shd w:val="clear" w:color="auto" w:fill="auto"/>
          </w:tcPr>
          <w:p w14:paraId="4E492C4D" w14:textId="41521A64" w:rsidR="00786B7E" w:rsidRDefault="00CF2492" w:rsidP="00CF2492">
            <w:pPr>
              <w:jc w:val="both"/>
              <w:rPr>
                <w:lang w:val="lv-LV"/>
              </w:rPr>
            </w:pPr>
            <w:r>
              <w:rPr>
                <w:lang w:val="lv-LV"/>
              </w:rPr>
              <w:t>Ar 2020. gada 30. janvāra likumu</w:t>
            </w:r>
            <w:r w:rsidRPr="003F4F1A">
              <w:rPr>
                <w:lang w:val="lv-LV"/>
              </w:rPr>
              <w:t xml:space="preserve"> "Grozījumi Meža likumā" </w:t>
            </w:r>
            <w:r w:rsidRPr="00E568F3">
              <w:rPr>
                <w:lang w:val="lv-LV"/>
              </w:rPr>
              <w:t>t</w:t>
            </w:r>
            <w:r>
              <w:rPr>
                <w:lang w:val="lv-LV"/>
              </w:rPr>
              <w:t>ika</w:t>
            </w:r>
            <w:r w:rsidRPr="00E568F3">
              <w:rPr>
                <w:lang w:val="lv-LV"/>
              </w:rPr>
              <w:t xml:space="preserve"> pārņemtas </w:t>
            </w:r>
            <w:r>
              <w:rPr>
                <w:lang w:val="lv-LV"/>
              </w:rPr>
              <w:t>Administratīvo pārkāpumu</w:t>
            </w:r>
            <w:r w:rsidRPr="00E568F3">
              <w:rPr>
                <w:lang w:val="lv-LV"/>
              </w:rPr>
              <w:t xml:space="preserve"> kodeksa normas, kas nosaka sodus par pārkāpumiem, k</w:t>
            </w:r>
            <w:r w:rsidR="00140BFE">
              <w:rPr>
                <w:lang w:val="lv-LV"/>
              </w:rPr>
              <w:t>uri</w:t>
            </w:r>
            <w:r w:rsidRPr="00E568F3">
              <w:rPr>
                <w:lang w:val="lv-LV"/>
              </w:rPr>
              <w:t xml:space="preserve"> izdarīti, pārkāpjot Meža likumā un uz tā pamata izdotajos normatīvajos aktos noteikto,</w:t>
            </w:r>
            <w:r>
              <w:rPr>
                <w:lang w:val="lv-LV"/>
              </w:rPr>
              <w:t xml:space="preserve"> </w:t>
            </w:r>
            <w:r w:rsidR="00140BFE">
              <w:rPr>
                <w:lang w:val="lv-LV"/>
              </w:rPr>
              <w:t>kā arī grozīta</w:t>
            </w:r>
            <w:r>
              <w:rPr>
                <w:lang w:val="lv-LV"/>
              </w:rPr>
              <w:t xml:space="preserve"> 50. panta redakcij</w:t>
            </w:r>
            <w:r w:rsidR="00140BFE">
              <w:rPr>
                <w:lang w:val="lv-LV"/>
              </w:rPr>
              <w:t>a</w:t>
            </w:r>
            <w:r>
              <w:rPr>
                <w:lang w:val="lv-LV"/>
              </w:rPr>
              <w:t xml:space="preserve">, </w:t>
            </w:r>
            <w:r w:rsidR="00140BFE">
              <w:rPr>
                <w:lang w:val="lv-LV"/>
              </w:rPr>
              <w:t xml:space="preserve">tās </w:t>
            </w:r>
            <w:r>
              <w:rPr>
                <w:lang w:val="lv-LV"/>
              </w:rPr>
              <w:t xml:space="preserve">ceturtajā daļā </w:t>
            </w:r>
            <w:r w:rsidR="00743B5D">
              <w:rPr>
                <w:lang w:val="lv-LV"/>
              </w:rPr>
              <w:t>precizē</w:t>
            </w:r>
            <w:r w:rsidR="00140BFE">
              <w:rPr>
                <w:lang w:val="lv-LV"/>
              </w:rPr>
              <w:t>jot</w:t>
            </w:r>
            <w:r>
              <w:rPr>
                <w:lang w:val="lv-LV"/>
              </w:rPr>
              <w:t xml:space="preserve"> deleģējum</w:t>
            </w:r>
            <w:r w:rsidR="00140BFE">
              <w:rPr>
                <w:lang w:val="lv-LV"/>
              </w:rPr>
              <w:t>u</w:t>
            </w:r>
            <w:r>
              <w:rPr>
                <w:lang w:val="lv-LV"/>
              </w:rPr>
              <w:t xml:space="preserve"> Ministru kabinetam izdot noteikumus, kuros noteikta mežam nodarīto zaudējumu noteikšanas kārtība. Atbilstoši Meža likuma 50.</w:t>
            </w:r>
            <w:r w:rsidR="00140BFE">
              <w:rPr>
                <w:lang w:val="lv-LV"/>
              </w:rPr>
              <w:t xml:space="preserve"> </w:t>
            </w:r>
            <w:r>
              <w:rPr>
                <w:lang w:val="lv-LV"/>
              </w:rPr>
              <w:t>panta otrajai daļai, j</w:t>
            </w:r>
            <w:r w:rsidRPr="003A0798">
              <w:rPr>
                <w:lang w:val="lv-LV"/>
              </w:rPr>
              <w:t>a persona pārkāpusi Meža likum</w:t>
            </w:r>
            <w:r w:rsidR="00140BFE">
              <w:rPr>
                <w:lang w:val="lv-LV"/>
              </w:rPr>
              <w:t>a</w:t>
            </w:r>
            <w:r w:rsidRPr="003A0798">
              <w:rPr>
                <w:lang w:val="lv-LV"/>
              </w:rPr>
              <w:t xml:space="preserve"> vai citu meža apsaimniekošanu un izmantošanu regulējoš</w:t>
            </w:r>
            <w:r w:rsidR="000D750E">
              <w:rPr>
                <w:lang w:val="lv-LV"/>
              </w:rPr>
              <w:t>o</w:t>
            </w:r>
            <w:r w:rsidRPr="003A0798">
              <w:rPr>
                <w:lang w:val="lv-LV"/>
              </w:rPr>
              <w:t xml:space="preserve"> normatīvo aktu</w:t>
            </w:r>
            <w:r w:rsidR="00140BFE">
              <w:rPr>
                <w:lang w:val="lv-LV"/>
              </w:rPr>
              <w:t xml:space="preserve"> prasības</w:t>
            </w:r>
            <w:r w:rsidRPr="003A0798">
              <w:rPr>
                <w:lang w:val="lv-LV"/>
              </w:rPr>
              <w:t xml:space="preserve"> un nodarījusi zaudējumus mežam, Valsts meža dienests piedzen </w:t>
            </w:r>
            <w:r>
              <w:rPr>
                <w:lang w:val="lv-LV"/>
              </w:rPr>
              <w:t xml:space="preserve">mežam nodarīto </w:t>
            </w:r>
            <w:r w:rsidRPr="003A0798">
              <w:rPr>
                <w:lang w:val="lv-LV"/>
              </w:rPr>
              <w:t>zaudējumu atlīdzību par labu valstij.</w:t>
            </w:r>
          </w:p>
          <w:p w14:paraId="6835704B" w14:textId="77777777" w:rsidR="00CF2492" w:rsidRPr="00AE5298" w:rsidRDefault="00CF2492" w:rsidP="00CF2492">
            <w:pPr>
              <w:jc w:val="both"/>
              <w:rPr>
                <w:lang w:val="lv-LV"/>
              </w:rPr>
            </w:pPr>
            <w:r>
              <w:rPr>
                <w:lang w:val="lv-LV"/>
              </w:rPr>
              <w:t>Noteikumu projekts paredz noteikt mežam nodarīto zaudējumu noteikšanas kārtību.</w:t>
            </w:r>
          </w:p>
        </w:tc>
      </w:tr>
      <w:tr w:rsidR="00563946" w:rsidRPr="00DE0F15" w14:paraId="20178746" w14:textId="77777777" w:rsidTr="007412C6">
        <w:tc>
          <w:tcPr>
            <w:tcW w:w="5000" w:type="pct"/>
            <w:gridSpan w:val="3"/>
            <w:vAlign w:val="center"/>
          </w:tcPr>
          <w:p w14:paraId="602C5721" w14:textId="77777777" w:rsidR="00D80316" w:rsidRPr="00DE0F15" w:rsidRDefault="00805470" w:rsidP="00880359">
            <w:pPr>
              <w:jc w:val="center"/>
              <w:rPr>
                <w:b/>
                <w:bCs/>
                <w:lang w:val="lv-LV" w:eastAsia="lv-LV"/>
              </w:rPr>
            </w:pPr>
            <w:r w:rsidRPr="00DE0F15">
              <w:rPr>
                <w:b/>
                <w:bCs/>
                <w:lang w:val="lv-LV" w:eastAsia="lv-LV"/>
              </w:rPr>
              <w:t>I. Tiesību akta projekta izstrādes nepieciešamība</w:t>
            </w:r>
          </w:p>
        </w:tc>
      </w:tr>
      <w:tr w:rsidR="00563946" w:rsidRPr="003F4F1A" w14:paraId="6F9901C2" w14:textId="77777777" w:rsidTr="007412C6">
        <w:tc>
          <w:tcPr>
            <w:tcW w:w="224" w:type="pct"/>
          </w:tcPr>
          <w:p w14:paraId="41AD4CB1" w14:textId="77777777" w:rsidR="00D80316" w:rsidRPr="00DE0F15" w:rsidRDefault="00805470" w:rsidP="00880359">
            <w:pPr>
              <w:jc w:val="center"/>
              <w:rPr>
                <w:lang w:val="lv-LV" w:eastAsia="lv-LV"/>
              </w:rPr>
            </w:pPr>
            <w:r w:rsidRPr="00DE0F15">
              <w:rPr>
                <w:lang w:val="lv-LV" w:eastAsia="lv-LV"/>
              </w:rPr>
              <w:t>1.</w:t>
            </w:r>
          </w:p>
        </w:tc>
        <w:tc>
          <w:tcPr>
            <w:tcW w:w="967" w:type="pct"/>
          </w:tcPr>
          <w:p w14:paraId="3063E7FC" w14:textId="77777777" w:rsidR="00D80316" w:rsidRPr="00DE0F15" w:rsidRDefault="00805470" w:rsidP="00880359">
            <w:pPr>
              <w:jc w:val="both"/>
              <w:rPr>
                <w:lang w:val="lv-LV" w:eastAsia="lv-LV"/>
              </w:rPr>
            </w:pPr>
            <w:r w:rsidRPr="00DE0F15">
              <w:rPr>
                <w:lang w:val="lv-LV" w:eastAsia="lv-LV"/>
              </w:rPr>
              <w:t>Pamatojums</w:t>
            </w:r>
          </w:p>
        </w:tc>
        <w:tc>
          <w:tcPr>
            <w:tcW w:w="3809" w:type="pct"/>
          </w:tcPr>
          <w:p w14:paraId="03C7858B" w14:textId="3FB49E55" w:rsidR="003F4F1A" w:rsidRDefault="00C97D46" w:rsidP="003F4F1A">
            <w:pPr>
              <w:jc w:val="both"/>
              <w:rPr>
                <w:lang w:val="lv-LV"/>
              </w:rPr>
            </w:pPr>
            <w:r w:rsidRPr="00C97D46">
              <w:rPr>
                <w:lang w:val="lv-LV"/>
              </w:rPr>
              <w:t xml:space="preserve">Meža likuma </w:t>
            </w:r>
            <w:r w:rsidR="003F4F1A">
              <w:rPr>
                <w:lang w:val="lv-LV"/>
              </w:rPr>
              <w:t>50</w:t>
            </w:r>
            <w:r w:rsidRPr="00C97D46">
              <w:rPr>
                <w:lang w:val="lv-LV"/>
              </w:rPr>
              <w:t>.</w:t>
            </w:r>
            <w:r w:rsidR="00140BFE">
              <w:rPr>
                <w:lang w:val="lv-LV"/>
              </w:rPr>
              <w:t xml:space="preserve"> </w:t>
            </w:r>
            <w:r w:rsidRPr="00C97D46">
              <w:rPr>
                <w:lang w:val="lv-LV"/>
              </w:rPr>
              <w:t>pant</w:t>
            </w:r>
            <w:r w:rsidR="003F4F1A">
              <w:rPr>
                <w:lang w:val="lv-LV"/>
              </w:rPr>
              <w:t>a ceturtā daļa.</w:t>
            </w:r>
            <w:r w:rsidRPr="00C97D46">
              <w:rPr>
                <w:lang w:val="lv-LV"/>
              </w:rPr>
              <w:t xml:space="preserve"> </w:t>
            </w:r>
          </w:p>
          <w:p w14:paraId="185AD48E" w14:textId="77777777" w:rsidR="00D80316" w:rsidRPr="00C97D46" w:rsidRDefault="003F4F1A" w:rsidP="003F4F1A">
            <w:pPr>
              <w:jc w:val="both"/>
              <w:rPr>
                <w:lang w:val="lv-LV"/>
              </w:rPr>
            </w:pPr>
            <w:r>
              <w:rPr>
                <w:lang w:val="lv-LV"/>
              </w:rPr>
              <w:t xml:space="preserve">Ministru prezidenta 2020. gada 13. februāra rezolūcija </w:t>
            </w:r>
            <w:r w:rsidRPr="003F4F1A">
              <w:rPr>
                <w:lang w:val="lv-LV"/>
              </w:rPr>
              <w:t>Nr. 12/2020-JUR-12</w:t>
            </w:r>
            <w:r>
              <w:rPr>
                <w:lang w:val="lv-LV"/>
              </w:rPr>
              <w:t xml:space="preserve"> </w:t>
            </w:r>
          </w:p>
        </w:tc>
      </w:tr>
      <w:tr w:rsidR="00563946" w:rsidRPr="00C55ED1" w14:paraId="676CF7BE" w14:textId="77777777" w:rsidTr="007412C6">
        <w:tc>
          <w:tcPr>
            <w:tcW w:w="224" w:type="pct"/>
          </w:tcPr>
          <w:p w14:paraId="5BE555D4" w14:textId="77777777" w:rsidR="00D80316" w:rsidRPr="00524246" w:rsidRDefault="00805470" w:rsidP="00880359">
            <w:pPr>
              <w:jc w:val="center"/>
              <w:rPr>
                <w:lang w:val="lv-LV" w:eastAsia="lv-LV"/>
              </w:rPr>
            </w:pPr>
            <w:r w:rsidRPr="00524246">
              <w:rPr>
                <w:lang w:val="lv-LV" w:eastAsia="lv-LV"/>
              </w:rPr>
              <w:t>2.</w:t>
            </w:r>
          </w:p>
        </w:tc>
        <w:tc>
          <w:tcPr>
            <w:tcW w:w="967" w:type="pct"/>
          </w:tcPr>
          <w:p w14:paraId="081A84A7" w14:textId="77777777" w:rsidR="00D80316" w:rsidRPr="003A7E69" w:rsidRDefault="00805470" w:rsidP="00B03E03">
            <w:pPr>
              <w:jc w:val="both"/>
              <w:rPr>
                <w:lang w:val="lv-LV" w:eastAsia="lv-LV"/>
              </w:rPr>
            </w:pPr>
            <w:r w:rsidRPr="00524246">
              <w:rPr>
                <w:lang w:val="lv-LV" w:eastAsia="lv-LV"/>
              </w:rPr>
              <w:t xml:space="preserve">Pašreizējā situācija </w:t>
            </w:r>
            <w:r w:rsidRPr="00524246">
              <w:rPr>
                <w:lang w:val="lv-LV"/>
              </w:rPr>
              <w:t>un problēmas, kuru risināšanai tiesību akta projekts izstrādāts, tiesiskā regulējuma mērķis un būtība</w:t>
            </w:r>
          </w:p>
        </w:tc>
        <w:tc>
          <w:tcPr>
            <w:tcW w:w="3809" w:type="pct"/>
          </w:tcPr>
          <w:p w14:paraId="7C5FBDF3" w14:textId="6DD84F13" w:rsidR="001D7B68" w:rsidRDefault="00EE38D9" w:rsidP="001D7B68">
            <w:pPr>
              <w:jc w:val="both"/>
              <w:rPr>
                <w:lang w:val="lv-LV"/>
              </w:rPr>
            </w:pPr>
            <w:r>
              <w:rPr>
                <w:lang w:val="lv-LV"/>
              </w:rPr>
              <w:t>M</w:t>
            </w:r>
            <w:r w:rsidR="00701CD9">
              <w:rPr>
                <w:lang w:val="lv-LV"/>
              </w:rPr>
              <w:t>ežam nodarīto zaudējumu noteikšanas kārtību no</w:t>
            </w:r>
            <w:r>
              <w:rPr>
                <w:lang w:val="lv-LV"/>
              </w:rPr>
              <w:t>teica</w:t>
            </w:r>
            <w:r w:rsidR="00701CD9">
              <w:rPr>
                <w:lang w:val="lv-LV"/>
              </w:rPr>
              <w:t xml:space="preserve"> </w:t>
            </w:r>
            <w:r w:rsidR="001D7B68" w:rsidRPr="001D7B68">
              <w:rPr>
                <w:lang w:val="lv-LV"/>
              </w:rPr>
              <w:t xml:space="preserve">Ministru kabineta </w:t>
            </w:r>
            <w:r w:rsidR="001D7B68">
              <w:rPr>
                <w:lang w:val="lv-LV"/>
              </w:rPr>
              <w:t>2003.</w:t>
            </w:r>
            <w:r w:rsidR="00140BFE">
              <w:rPr>
                <w:lang w:val="lv-LV"/>
              </w:rPr>
              <w:t> </w:t>
            </w:r>
            <w:r w:rsidR="001D7B68">
              <w:rPr>
                <w:lang w:val="lv-LV"/>
              </w:rPr>
              <w:t>gada 29.</w:t>
            </w:r>
            <w:r w:rsidR="00140BFE">
              <w:rPr>
                <w:lang w:val="lv-LV"/>
              </w:rPr>
              <w:t> </w:t>
            </w:r>
            <w:r w:rsidR="001D7B68">
              <w:rPr>
                <w:lang w:val="lv-LV"/>
              </w:rPr>
              <w:t xml:space="preserve">aprīļa </w:t>
            </w:r>
            <w:r w:rsidR="001D7B68" w:rsidRPr="001D7B68">
              <w:rPr>
                <w:lang w:val="lv-LV"/>
              </w:rPr>
              <w:t>noteikumi Nr.</w:t>
            </w:r>
            <w:r w:rsidR="00140BFE">
              <w:rPr>
                <w:lang w:val="lv-LV"/>
              </w:rPr>
              <w:t xml:space="preserve"> </w:t>
            </w:r>
            <w:r w:rsidR="001D7B68" w:rsidRPr="001D7B68">
              <w:rPr>
                <w:lang w:val="lv-LV"/>
              </w:rPr>
              <w:t>228</w:t>
            </w:r>
            <w:r w:rsidR="001D7B68">
              <w:rPr>
                <w:lang w:val="lv-LV"/>
              </w:rPr>
              <w:t xml:space="preserve"> “</w:t>
            </w:r>
            <w:r w:rsidR="001D7B68" w:rsidRPr="001D7B68">
              <w:rPr>
                <w:lang w:val="lv-LV"/>
              </w:rPr>
              <w:t>Mežam nodarīto zaudējumu noteikšanas kārtība</w:t>
            </w:r>
            <w:r w:rsidR="001D7B68">
              <w:rPr>
                <w:lang w:val="lv-LV"/>
              </w:rPr>
              <w:t>”</w:t>
            </w:r>
            <w:r w:rsidR="00701CD9">
              <w:rPr>
                <w:lang w:val="lv-LV"/>
              </w:rPr>
              <w:t xml:space="preserve"> (turpmāk</w:t>
            </w:r>
            <w:r w:rsidR="00140BFE">
              <w:rPr>
                <w:lang w:val="lv-LV"/>
              </w:rPr>
              <w:t> –</w:t>
            </w:r>
            <w:r w:rsidR="00701CD9">
              <w:rPr>
                <w:lang w:val="lv-LV"/>
              </w:rPr>
              <w:t xml:space="preserve"> noteikumi Nr.</w:t>
            </w:r>
            <w:r w:rsidR="00140BFE">
              <w:rPr>
                <w:lang w:val="lv-LV"/>
              </w:rPr>
              <w:t xml:space="preserve"> </w:t>
            </w:r>
            <w:r w:rsidR="00701CD9">
              <w:rPr>
                <w:lang w:val="lv-LV"/>
              </w:rPr>
              <w:t>228)</w:t>
            </w:r>
            <w:r w:rsidR="001D7B68">
              <w:rPr>
                <w:lang w:val="lv-LV"/>
              </w:rPr>
              <w:t>. Līdz ar 2020. gada 30.</w:t>
            </w:r>
            <w:r w:rsidR="00140BFE">
              <w:rPr>
                <w:lang w:val="lv-LV"/>
              </w:rPr>
              <w:t> </w:t>
            </w:r>
            <w:r w:rsidR="001D7B68">
              <w:rPr>
                <w:lang w:val="lv-LV"/>
              </w:rPr>
              <w:t>janvāra likum</w:t>
            </w:r>
            <w:r w:rsidR="00701CD9">
              <w:rPr>
                <w:lang w:val="lv-LV"/>
              </w:rPr>
              <w:t>a</w:t>
            </w:r>
            <w:r w:rsidR="001D7B68" w:rsidRPr="003F4F1A">
              <w:rPr>
                <w:lang w:val="lv-LV"/>
              </w:rPr>
              <w:t xml:space="preserve"> "Grozījumi Meža likumā"</w:t>
            </w:r>
            <w:r w:rsidR="001D7B68">
              <w:rPr>
                <w:lang w:val="lv-LV"/>
              </w:rPr>
              <w:t xml:space="preserve"> </w:t>
            </w:r>
            <w:r w:rsidR="00701CD9">
              <w:rPr>
                <w:lang w:val="lv-LV"/>
              </w:rPr>
              <w:t xml:space="preserve">stāšanos spēkā, </w:t>
            </w:r>
            <w:r w:rsidR="001D7B68" w:rsidRPr="001D7B68">
              <w:rPr>
                <w:lang w:val="lv-LV"/>
              </w:rPr>
              <w:t>noteikumi Nr.</w:t>
            </w:r>
            <w:r w:rsidR="00140BFE">
              <w:rPr>
                <w:lang w:val="lv-LV"/>
              </w:rPr>
              <w:t> </w:t>
            </w:r>
            <w:r w:rsidR="001D7B68" w:rsidRPr="001D7B68">
              <w:rPr>
                <w:lang w:val="lv-LV"/>
              </w:rPr>
              <w:t>228</w:t>
            </w:r>
            <w:r w:rsidR="00701CD9">
              <w:rPr>
                <w:lang w:val="lv-LV"/>
              </w:rPr>
              <w:t xml:space="preserve"> zau</w:t>
            </w:r>
            <w:r w:rsidR="00E93419">
              <w:rPr>
                <w:lang w:val="lv-LV"/>
              </w:rPr>
              <w:t>d</w:t>
            </w:r>
            <w:r w:rsidR="00701CD9">
              <w:rPr>
                <w:lang w:val="lv-LV"/>
              </w:rPr>
              <w:t>ē</w:t>
            </w:r>
            <w:r w:rsidR="0014272D">
              <w:rPr>
                <w:lang w:val="lv-LV"/>
              </w:rPr>
              <w:t>ja</w:t>
            </w:r>
            <w:r w:rsidR="001D7B68">
              <w:rPr>
                <w:lang w:val="lv-LV"/>
              </w:rPr>
              <w:t xml:space="preserve"> spēku</w:t>
            </w:r>
            <w:r w:rsidR="00701CD9">
              <w:rPr>
                <w:lang w:val="lv-LV"/>
              </w:rPr>
              <w:t>.</w:t>
            </w:r>
            <w:r w:rsidR="001D7B68">
              <w:rPr>
                <w:lang w:val="lv-LV"/>
              </w:rPr>
              <w:t xml:space="preserve"> </w:t>
            </w:r>
            <w:r w:rsidR="00701CD9">
              <w:rPr>
                <w:lang w:val="lv-LV"/>
              </w:rPr>
              <w:t>Tāpēc i</w:t>
            </w:r>
            <w:r w:rsidR="001D7B68">
              <w:rPr>
                <w:lang w:val="lv-LV"/>
              </w:rPr>
              <w:t xml:space="preserve">r nepieciešams izdot jaunus </w:t>
            </w:r>
            <w:r w:rsidR="00701CD9">
              <w:rPr>
                <w:lang w:val="lv-LV"/>
              </w:rPr>
              <w:t xml:space="preserve">Ministru kabineta </w:t>
            </w:r>
            <w:r w:rsidR="001D7B68">
              <w:rPr>
                <w:lang w:val="lv-LV"/>
              </w:rPr>
              <w:t>noteikumus</w:t>
            </w:r>
            <w:r w:rsidR="00701CD9">
              <w:rPr>
                <w:lang w:val="lv-LV"/>
              </w:rPr>
              <w:t xml:space="preserve">, kuros </w:t>
            </w:r>
            <w:r w:rsidR="00140BFE">
              <w:rPr>
                <w:lang w:val="lv-LV"/>
              </w:rPr>
              <w:t>ietverta</w:t>
            </w:r>
            <w:r w:rsidR="00701CD9">
              <w:rPr>
                <w:lang w:val="lv-LV"/>
              </w:rPr>
              <w:t xml:space="preserve"> mežam nodarīto zaudējumu noteikšanas kārtība</w:t>
            </w:r>
            <w:r w:rsidR="001D7B68">
              <w:rPr>
                <w:lang w:val="lv-LV"/>
              </w:rPr>
              <w:t xml:space="preserve">. </w:t>
            </w:r>
          </w:p>
          <w:p w14:paraId="2483CBF6" w14:textId="460F05DD" w:rsidR="00085192" w:rsidRPr="00EE38D9" w:rsidRDefault="00701CD9" w:rsidP="00701CD9">
            <w:pPr>
              <w:jc w:val="both"/>
              <w:rPr>
                <w:lang w:val="lv-LV"/>
              </w:rPr>
            </w:pPr>
            <w:r w:rsidRPr="0008445F">
              <w:rPr>
                <w:lang w:val="lv-LV"/>
              </w:rPr>
              <w:t>Noteikum</w:t>
            </w:r>
            <w:r w:rsidR="00EE38D9">
              <w:rPr>
                <w:lang w:val="lv-LV"/>
              </w:rPr>
              <w:t>u projekt</w:t>
            </w:r>
            <w:r w:rsidR="00140BFE">
              <w:rPr>
                <w:lang w:val="lv-LV"/>
              </w:rPr>
              <w:t>ā</w:t>
            </w:r>
            <w:r w:rsidRPr="0008445F">
              <w:rPr>
                <w:lang w:val="lv-LV"/>
              </w:rPr>
              <w:t xml:space="preserve"> no</w:t>
            </w:r>
            <w:r w:rsidR="00140BFE">
              <w:rPr>
                <w:lang w:val="lv-LV"/>
              </w:rPr>
              <w:t>teikta</w:t>
            </w:r>
            <w:r w:rsidRPr="0008445F">
              <w:rPr>
                <w:lang w:val="lv-LV"/>
              </w:rPr>
              <w:t xml:space="preserve"> kārtīb</w:t>
            </w:r>
            <w:r w:rsidR="00140BFE">
              <w:rPr>
                <w:lang w:val="lv-LV"/>
              </w:rPr>
              <w:t>a</w:t>
            </w:r>
            <w:r w:rsidRPr="0008445F">
              <w:rPr>
                <w:lang w:val="lv-LV"/>
              </w:rPr>
              <w:t xml:space="preserve">, kādā aprēķina mežam </w:t>
            </w:r>
            <w:r w:rsidR="000D750E">
              <w:rPr>
                <w:lang w:val="lv-LV"/>
              </w:rPr>
              <w:t xml:space="preserve">kā dabas vides elementam </w:t>
            </w:r>
            <w:r w:rsidRPr="0008445F">
              <w:rPr>
                <w:lang w:val="lv-LV"/>
              </w:rPr>
              <w:t>nodarītos zaudējumus, kuri radušies, pārkāpjot prasības, kas noteiktas normatīvajos aktos par meža apsaimniekošanu un izmantošanu</w:t>
            </w:r>
            <w:r w:rsidR="00C40EFA">
              <w:rPr>
                <w:lang w:val="lv-LV"/>
              </w:rPr>
              <w:t>, kā arī</w:t>
            </w:r>
            <w:r w:rsidR="00E93419">
              <w:rPr>
                <w:lang w:val="lv-LV"/>
              </w:rPr>
              <w:t xml:space="preserve"> </w:t>
            </w:r>
            <w:r w:rsidR="00DA1DBB">
              <w:rPr>
                <w:lang w:val="lv-LV"/>
              </w:rPr>
              <w:t xml:space="preserve">normatīvajos aktos </w:t>
            </w:r>
            <w:r w:rsidR="00C40EFA" w:rsidRPr="00C40EFA">
              <w:rPr>
                <w:lang w:val="lv-LV"/>
              </w:rPr>
              <w:t>par īpaši aizsargājamā</w:t>
            </w:r>
            <w:r w:rsidR="00EE38D9">
              <w:rPr>
                <w:lang w:val="lv-LV"/>
              </w:rPr>
              <w:t>m</w:t>
            </w:r>
            <w:r w:rsidR="00C40EFA" w:rsidRPr="00C40EFA">
              <w:rPr>
                <w:lang w:val="lv-LV"/>
              </w:rPr>
              <w:t xml:space="preserve"> dabas teritorijām, mikroliegumiem un aizsargjoslām noteikt</w:t>
            </w:r>
            <w:r w:rsidR="005F27AE">
              <w:rPr>
                <w:lang w:val="lv-LV"/>
              </w:rPr>
              <w:t>os</w:t>
            </w:r>
            <w:r w:rsidR="00C40EFA" w:rsidRPr="00C40EFA">
              <w:rPr>
                <w:lang w:val="lv-LV"/>
              </w:rPr>
              <w:t xml:space="preserve"> koku ciršanas aizliegum</w:t>
            </w:r>
            <w:r w:rsidR="005F27AE">
              <w:rPr>
                <w:lang w:val="lv-LV"/>
              </w:rPr>
              <w:t>us</w:t>
            </w:r>
            <w:r>
              <w:rPr>
                <w:lang w:val="lv-LV"/>
              </w:rPr>
              <w:t xml:space="preserve">. </w:t>
            </w:r>
            <w:r w:rsidR="00140BFE">
              <w:rPr>
                <w:lang w:val="lv-LV"/>
              </w:rPr>
              <w:t>Ja p</w:t>
            </w:r>
            <w:r w:rsidR="00A004A2" w:rsidRPr="00EE38D9">
              <w:rPr>
                <w:lang w:val="lv-LV"/>
              </w:rPr>
              <w:t>ārkāp</w:t>
            </w:r>
            <w:r w:rsidR="00140BFE">
              <w:rPr>
                <w:lang w:val="lv-LV"/>
              </w:rPr>
              <w:t>tas</w:t>
            </w:r>
            <w:r w:rsidR="00A004A2" w:rsidRPr="00EE38D9">
              <w:rPr>
                <w:lang w:val="lv-LV"/>
              </w:rPr>
              <w:t xml:space="preserve"> normatīvo aktu prasības, atkarībā no pārkāpuma lieluma iestājas </w:t>
            </w:r>
            <w:r w:rsidR="007E7C3F" w:rsidRPr="00EE38D9">
              <w:rPr>
                <w:lang w:val="lv-LV"/>
              </w:rPr>
              <w:t>Meža likuma 51.</w:t>
            </w:r>
            <w:r w:rsidR="00140BFE">
              <w:rPr>
                <w:lang w:val="lv-LV"/>
              </w:rPr>
              <w:t> </w:t>
            </w:r>
            <w:r w:rsidR="007E7C3F" w:rsidRPr="00EE38D9">
              <w:rPr>
                <w:lang w:val="lv-LV"/>
              </w:rPr>
              <w:t>pant</w:t>
            </w:r>
            <w:r w:rsidR="008B1085" w:rsidRPr="00EE38D9">
              <w:rPr>
                <w:lang w:val="lv-LV"/>
              </w:rPr>
              <w:t>ā</w:t>
            </w:r>
            <w:r w:rsidR="007E7C3F" w:rsidRPr="00EE38D9">
              <w:rPr>
                <w:lang w:val="lv-LV"/>
              </w:rPr>
              <w:t xml:space="preserve"> </w:t>
            </w:r>
            <w:r w:rsidR="008B1085" w:rsidRPr="00EE38D9">
              <w:rPr>
                <w:lang w:val="lv-LV"/>
              </w:rPr>
              <w:t>noteiktā</w:t>
            </w:r>
            <w:r w:rsidR="007E7C3F" w:rsidRPr="00EE38D9">
              <w:rPr>
                <w:lang w:val="lv-LV"/>
              </w:rPr>
              <w:t xml:space="preserve"> </w:t>
            </w:r>
            <w:r w:rsidR="00A004A2" w:rsidRPr="00EE38D9">
              <w:rPr>
                <w:lang w:val="lv-LV"/>
              </w:rPr>
              <w:t>administratīvā atbildība vai kriminālatbildība un vienlaikus, ja pār</w:t>
            </w:r>
            <w:r w:rsidR="000D750E" w:rsidRPr="00EE38D9">
              <w:rPr>
                <w:lang w:val="lv-LV"/>
              </w:rPr>
              <w:t>k</w:t>
            </w:r>
            <w:r w:rsidR="00A004A2" w:rsidRPr="00EE38D9">
              <w:rPr>
                <w:lang w:val="lv-LV"/>
              </w:rPr>
              <w:t xml:space="preserve">āpuma </w:t>
            </w:r>
            <w:r w:rsidR="00140BFE">
              <w:rPr>
                <w:lang w:val="lv-LV"/>
              </w:rPr>
              <w:t>dēļ</w:t>
            </w:r>
            <w:r w:rsidR="00085192" w:rsidRPr="00EE38D9">
              <w:rPr>
                <w:lang w:val="lv-LV"/>
              </w:rPr>
              <w:t xml:space="preserve"> mežaudze ir bojāta vai iznīcināta</w:t>
            </w:r>
            <w:r w:rsidR="00140BFE">
              <w:rPr>
                <w:lang w:val="lv-LV"/>
              </w:rPr>
              <w:t xml:space="preserve"> </w:t>
            </w:r>
            <w:r w:rsidR="00EF125A" w:rsidRPr="00EE38D9">
              <w:rPr>
                <w:lang w:val="lv-LV"/>
              </w:rPr>
              <w:t>vai patvaļīg</w:t>
            </w:r>
            <w:r w:rsidR="00140BFE">
              <w:rPr>
                <w:lang w:val="lv-LV"/>
              </w:rPr>
              <w:t>i cirsti</w:t>
            </w:r>
            <w:r w:rsidR="00EF125A" w:rsidRPr="00EE38D9">
              <w:rPr>
                <w:lang w:val="lv-LV"/>
              </w:rPr>
              <w:t xml:space="preserve"> kok</w:t>
            </w:r>
            <w:r w:rsidR="00140BFE">
              <w:rPr>
                <w:lang w:val="lv-LV"/>
              </w:rPr>
              <w:t>i</w:t>
            </w:r>
            <w:r w:rsidR="00EF125A" w:rsidRPr="00EE38D9">
              <w:rPr>
                <w:lang w:val="lv-LV"/>
              </w:rPr>
              <w:t xml:space="preserve"> </w:t>
            </w:r>
            <w:r w:rsidR="00DA1DBB">
              <w:rPr>
                <w:lang w:val="lv-LV"/>
              </w:rPr>
              <w:t xml:space="preserve">mežaudzē </w:t>
            </w:r>
            <w:r w:rsidR="00EF125A" w:rsidRPr="00EE38D9">
              <w:rPr>
                <w:lang w:val="lv-LV"/>
              </w:rPr>
              <w:t xml:space="preserve">īpaši aizsargājamās dabas teritorijās, mikroliegumos un aizsargjoslās, kur noteikti koku ciršanas </w:t>
            </w:r>
            <w:r w:rsidR="000D750E" w:rsidRPr="00EE38D9">
              <w:rPr>
                <w:lang w:val="lv-LV"/>
              </w:rPr>
              <w:t>ierobežojumi</w:t>
            </w:r>
            <w:r w:rsidR="00EF125A" w:rsidRPr="00EE38D9">
              <w:rPr>
                <w:lang w:val="lv-LV"/>
              </w:rPr>
              <w:t>,</w:t>
            </w:r>
            <w:r w:rsidR="00085192" w:rsidRPr="00EE38D9">
              <w:rPr>
                <w:lang w:val="lv-LV"/>
              </w:rPr>
              <w:t xml:space="preserve"> pārkāpējam ir jā</w:t>
            </w:r>
            <w:r w:rsidR="00140BFE">
              <w:rPr>
                <w:lang w:val="lv-LV"/>
              </w:rPr>
              <w:t>sa</w:t>
            </w:r>
            <w:r w:rsidR="00085192" w:rsidRPr="00EE38D9">
              <w:rPr>
                <w:lang w:val="lv-LV"/>
              </w:rPr>
              <w:t xml:space="preserve">maksā arī </w:t>
            </w:r>
            <w:r w:rsidR="00140BFE">
              <w:rPr>
                <w:lang w:val="lv-LV"/>
              </w:rPr>
              <w:t xml:space="preserve">par </w:t>
            </w:r>
            <w:r w:rsidR="00085192" w:rsidRPr="00EE38D9">
              <w:rPr>
                <w:lang w:val="lv-LV"/>
              </w:rPr>
              <w:t>mežam nodarīt</w:t>
            </w:r>
            <w:r w:rsidR="00140BFE">
              <w:rPr>
                <w:lang w:val="lv-LV"/>
              </w:rPr>
              <w:t>aj</w:t>
            </w:r>
            <w:r w:rsidR="00085192" w:rsidRPr="00EE38D9">
              <w:rPr>
                <w:lang w:val="lv-LV"/>
              </w:rPr>
              <w:t>ie</w:t>
            </w:r>
            <w:r w:rsidR="00140BFE">
              <w:rPr>
                <w:lang w:val="lv-LV"/>
              </w:rPr>
              <w:t>m</w:t>
            </w:r>
            <w:r w:rsidR="00085192" w:rsidRPr="00EE38D9">
              <w:rPr>
                <w:lang w:val="lv-LV"/>
              </w:rPr>
              <w:t xml:space="preserve"> zaudējumi</w:t>
            </w:r>
            <w:r w:rsidR="00140BFE">
              <w:rPr>
                <w:lang w:val="lv-LV"/>
              </w:rPr>
              <w:t>em</w:t>
            </w:r>
            <w:r w:rsidR="0021516B">
              <w:rPr>
                <w:lang w:val="lv-LV"/>
              </w:rPr>
              <w:t>.</w:t>
            </w:r>
            <w:r w:rsidR="00085192" w:rsidRPr="00EE38D9">
              <w:rPr>
                <w:lang w:val="lv-LV"/>
              </w:rPr>
              <w:t xml:space="preserve"> Tie ir zaudējumi, ko valsts labā piedzen no pārkāpuma izdarītāja</w:t>
            </w:r>
            <w:r w:rsidR="000D750E" w:rsidRPr="00EE38D9">
              <w:rPr>
                <w:lang w:val="lv-LV"/>
              </w:rPr>
              <w:t>, neatkarīgi no tā</w:t>
            </w:r>
            <w:r w:rsidR="00140BFE">
              <w:rPr>
                <w:lang w:val="lv-LV"/>
              </w:rPr>
              <w:t>,</w:t>
            </w:r>
            <w:r w:rsidR="000D750E" w:rsidRPr="00EE38D9">
              <w:rPr>
                <w:lang w:val="lv-LV"/>
              </w:rPr>
              <w:t xml:space="preserve"> vai tas ir meža īpašnieks vai sveša persona</w:t>
            </w:r>
            <w:r w:rsidR="00085192" w:rsidRPr="00EE38D9">
              <w:rPr>
                <w:lang w:val="lv-LV"/>
              </w:rPr>
              <w:t xml:space="preserve">, lai kompensētu </w:t>
            </w:r>
            <w:r w:rsidR="000D750E" w:rsidRPr="00EE38D9">
              <w:rPr>
                <w:lang w:val="lv-LV"/>
              </w:rPr>
              <w:t xml:space="preserve">aizskārumu </w:t>
            </w:r>
            <w:r w:rsidR="00085192" w:rsidRPr="00EE38D9">
              <w:rPr>
                <w:lang w:val="lv-LV"/>
              </w:rPr>
              <w:t>valsts interes</w:t>
            </w:r>
            <w:r w:rsidR="000D750E" w:rsidRPr="00EE38D9">
              <w:rPr>
                <w:lang w:val="lv-LV"/>
              </w:rPr>
              <w:t>ēm</w:t>
            </w:r>
            <w:r w:rsidR="00085192" w:rsidRPr="00EE38D9">
              <w:rPr>
                <w:lang w:val="lv-LV"/>
              </w:rPr>
              <w:t xml:space="preserve"> meža vides</w:t>
            </w:r>
            <w:r w:rsidR="00140BFE">
              <w:rPr>
                <w:lang w:val="lv-LV"/>
              </w:rPr>
              <w:t xml:space="preserve"> un</w:t>
            </w:r>
            <w:r w:rsidR="00085192" w:rsidRPr="00EE38D9">
              <w:rPr>
                <w:lang w:val="lv-LV"/>
              </w:rPr>
              <w:t xml:space="preserve"> meža ekosistēmas saglabāšanā, k</w:t>
            </w:r>
            <w:r w:rsidR="00140BFE">
              <w:rPr>
                <w:lang w:val="lv-LV"/>
              </w:rPr>
              <w:t>uras dēļ</w:t>
            </w:r>
            <w:r w:rsidR="00085192" w:rsidRPr="00EE38D9">
              <w:rPr>
                <w:lang w:val="lv-LV"/>
              </w:rPr>
              <w:t xml:space="preserve"> ir noteikti meža apsaimniekošanas aprobežojumi.</w:t>
            </w:r>
          </w:p>
          <w:p w14:paraId="4A2CA17C" w14:textId="4C864161" w:rsidR="00A004A2" w:rsidRPr="00EE38D9" w:rsidRDefault="00140BFE" w:rsidP="00701CD9">
            <w:pPr>
              <w:jc w:val="both"/>
              <w:rPr>
                <w:lang w:val="lv-LV"/>
              </w:rPr>
            </w:pPr>
            <w:r>
              <w:rPr>
                <w:lang w:val="lv-LV"/>
              </w:rPr>
              <w:t>Ja tiek p</w:t>
            </w:r>
            <w:r w:rsidR="00085192" w:rsidRPr="00EE38D9">
              <w:rPr>
                <w:lang w:val="lv-LV"/>
              </w:rPr>
              <w:t>ārkāp</w:t>
            </w:r>
            <w:r>
              <w:rPr>
                <w:lang w:val="lv-LV"/>
              </w:rPr>
              <w:t>tas</w:t>
            </w:r>
            <w:r w:rsidR="00085192" w:rsidRPr="00EE38D9">
              <w:rPr>
                <w:lang w:val="lv-LV"/>
              </w:rPr>
              <w:t xml:space="preserve"> normatīvo aktu</w:t>
            </w:r>
            <w:r>
              <w:rPr>
                <w:lang w:val="lv-LV"/>
              </w:rPr>
              <w:t xml:space="preserve"> prasības, </w:t>
            </w:r>
            <w:r w:rsidR="00085192" w:rsidRPr="00EE38D9">
              <w:rPr>
                <w:lang w:val="lv-LV"/>
              </w:rPr>
              <w:t>iznīcinot vai bojājot mežaudzi</w:t>
            </w:r>
            <w:r w:rsidR="0088728F" w:rsidRPr="00EE38D9">
              <w:rPr>
                <w:lang w:val="lv-LV"/>
              </w:rPr>
              <w:t>,</w:t>
            </w:r>
            <w:r w:rsidR="00085192" w:rsidRPr="00EE38D9">
              <w:rPr>
                <w:lang w:val="lv-LV"/>
              </w:rPr>
              <w:t xml:space="preserve"> zaudējumi rodas gan meža</w:t>
            </w:r>
            <w:r w:rsidR="0088728F" w:rsidRPr="00EE38D9">
              <w:rPr>
                <w:lang w:val="lv-LV"/>
              </w:rPr>
              <w:t xml:space="preserve"> videi, ko valsts aizsargā, nosakot </w:t>
            </w:r>
            <w:r w:rsidR="000D750E" w:rsidRPr="00EE38D9">
              <w:rPr>
                <w:lang w:val="lv-LV"/>
              </w:rPr>
              <w:t xml:space="preserve">tiesisko režīmu </w:t>
            </w:r>
            <w:r w:rsidR="0088728F" w:rsidRPr="00EE38D9">
              <w:rPr>
                <w:lang w:val="lv-LV"/>
              </w:rPr>
              <w:t>meža apsaimniekošanā, gan arī meža īpašniekam var rasties zaudējumi</w:t>
            </w:r>
            <w:r w:rsidR="000D750E" w:rsidRPr="00EE38D9">
              <w:rPr>
                <w:lang w:val="lv-LV"/>
              </w:rPr>
              <w:t xml:space="preserve"> no īpašumtiesību uz mežu aizskāruma</w:t>
            </w:r>
            <w:r w:rsidR="0088728F" w:rsidRPr="00EE38D9">
              <w:rPr>
                <w:lang w:val="lv-LV"/>
              </w:rPr>
              <w:t>.</w:t>
            </w:r>
            <w:r w:rsidR="00085192" w:rsidRPr="00EE38D9">
              <w:rPr>
                <w:lang w:val="lv-LV"/>
              </w:rPr>
              <w:t xml:space="preserve"> </w:t>
            </w:r>
          </w:p>
          <w:p w14:paraId="2B29DFEE" w14:textId="72148266" w:rsidR="00701CD9" w:rsidRPr="00EE38D9" w:rsidRDefault="00701CD9" w:rsidP="001D7B68">
            <w:pPr>
              <w:jc w:val="both"/>
              <w:rPr>
                <w:bCs/>
                <w:lang w:val="lv-LV"/>
              </w:rPr>
            </w:pPr>
            <w:r w:rsidRPr="00EE38D9">
              <w:rPr>
                <w:lang w:val="lv-LV"/>
              </w:rPr>
              <w:t>Atbilstoši Meža likumā noteiktajam</w:t>
            </w:r>
            <w:r w:rsidR="00743B5D" w:rsidRPr="00EE38D9">
              <w:rPr>
                <w:lang w:val="lv-LV"/>
              </w:rPr>
              <w:t xml:space="preserve"> deleģējumam</w:t>
            </w:r>
            <w:r w:rsidRPr="00EE38D9">
              <w:rPr>
                <w:lang w:val="lv-LV"/>
              </w:rPr>
              <w:t xml:space="preserve"> </w:t>
            </w:r>
            <w:r w:rsidR="0088728F" w:rsidRPr="00EE38D9">
              <w:rPr>
                <w:lang w:val="lv-LV"/>
              </w:rPr>
              <w:t xml:space="preserve">noteikumu projektā ir </w:t>
            </w:r>
            <w:r w:rsidR="000D750E" w:rsidRPr="00EE38D9">
              <w:rPr>
                <w:lang w:val="lv-LV"/>
              </w:rPr>
              <w:t xml:space="preserve">regulēta tikai </w:t>
            </w:r>
            <w:r w:rsidRPr="00EE38D9">
              <w:rPr>
                <w:lang w:val="lv-LV"/>
              </w:rPr>
              <w:t>mežam (meža ekosistēmai) nodarīt</w:t>
            </w:r>
            <w:r w:rsidR="0088728F" w:rsidRPr="00EE38D9">
              <w:rPr>
                <w:lang w:val="lv-LV"/>
              </w:rPr>
              <w:t>o</w:t>
            </w:r>
            <w:r w:rsidRPr="00EE38D9">
              <w:rPr>
                <w:lang w:val="lv-LV"/>
              </w:rPr>
              <w:t xml:space="preserve"> zaudējum</w:t>
            </w:r>
            <w:r w:rsidR="0088728F" w:rsidRPr="00EE38D9">
              <w:rPr>
                <w:lang w:val="lv-LV"/>
              </w:rPr>
              <w:t>u noteikšanas kārtība</w:t>
            </w:r>
            <w:r w:rsidR="00EE38D9" w:rsidRPr="00EE38D9">
              <w:rPr>
                <w:lang w:val="lv-LV"/>
              </w:rPr>
              <w:t>.</w:t>
            </w:r>
            <w:r w:rsidR="000D750E" w:rsidRPr="00EE38D9">
              <w:rPr>
                <w:lang w:val="lv-LV"/>
              </w:rPr>
              <w:t xml:space="preserve"> </w:t>
            </w:r>
            <w:r w:rsidR="00EE38D9" w:rsidRPr="00EE38D9">
              <w:rPr>
                <w:lang w:val="lv-LV"/>
              </w:rPr>
              <w:t>Ī</w:t>
            </w:r>
            <w:r w:rsidR="000D750E" w:rsidRPr="00EE38D9">
              <w:rPr>
                <w:lang w:val="lv-LV"/>
              </w:rPr>
              <w:t>pašnieka</w:t>
            </w:r>
            <w:r w:rsidR="00EE38D9" w:rsidRPr="00EE38D9">
              <w:rPr>
                <w:lang w:val="lv-LV"/>
              </w:rPr>
              <w:t>m ir</w:t>
            </w:r>
            <w:r w:rsidR="000D750E" w:rsidRPr="00EE38D9">
              <w:rPr>
                <w:lang w:val="lv-LV"/>
              </w:rPr>
              <w:t xml:space="preserve"> tiesības noteikt sev nodarītos zaudējumus </w:t>
            </w:r>
            <w:r w:rsidR="000D750E" w:rsidRPr="00EE38D9">
              <w:rPr>
                <w:lang w:val="lv-LV"/>
              </w:rPr>
              <w:lastRenderedPageBreak/>
              <w:t>Civillikumā noteiktajā kārtībā</w:t>
            </w:r>
            <w:r w:rsidR="00EE38D9" w:rsidRPr="00EE38D9">
              <w:rPr>
                <w:lang w:val="lv-LV"/>
              </w:rPr>
              <w:t>.</w:t>
            </w:r>
            <w:r w:rsidR="00781722">
              <w:rPr>
                <w:lang w:val="lv-LV"/>
              </w:rPr>
              <w:t xml:space="preserve"> </w:t>
            </w:r>
            <w:r w:rsidR="00A004A2" w:rsidRPr="00EE38D9">
              <w:rPr>
                <w:bCs/>
                <w:lang w:val="lv-LV"/>
              </w:rPr>
              <w:t>Deleģējums neparedz nepieciešamību ar Ministru kabineta noteikumiem regulēt kārtību</w:t>
            </w:r>
            <w:r w:rsidR="0088728F" w:rsidRPr="00EE38D9">
              <w:rPr>
                <w:bCs/>
                <w:lang w:val="lv-LV"/>
              </w:rPr>
              <w:t>,</w:t>
            </w:r>
            <w:r w:rsidR="00A004A2" w:rsidRPr="00EE38D9">
              <w:rPr>
                <w:bCs/>
                <w:lang w:val="lv-LV"/>
              </w:rPr>
              <w:t xml:space="preserve"> kā tiek aprēķināti patva</w:t>
            </w:r>
            <w:r w:rsidR="000D750E" w:rsidRPr="00EE38D9">
              <w:rPr>
                <w:bCs/>
                <w:lang w:val="lv-LV"/>
              </w:rPr>
              <w:t>ļ</w:t>
            </w:r>
            <w:r w:rsidR="00A004A2" w:rsidRPr="00EE38D9">
              <w:rPr>
                <w:bCs/>
                <w:lang w:val="lv-LV"/>
              </w:rPr>
              <w:t xml:space="preserve">īgas koku ciršanas </w:t>
            </w:r>
            <w:r w:rsidR="00206B39">
              <w:rPr>
                <w:bCs/>
                <w:lang w:val="lv-LV"/>
              </w:rPr>
              <w:t>dēļ</w:t>
            </w:r>
            <w:r w:rsidR="00A004A2" w:rsidRPr="00EE38D9">
              <w:rPr>
                <w:bCs/>
                <w:lang w:val="lv-LV"/>
              </w:rPr>
              <w:t xml:space="preserve"> meža īpašniekam vai tiesiskajam valdītājam</w:t>
            </w:r>
            <w:r w:rsidR="0088728F" w:rsidRPr="00EE38D9">
              <w:rPr>
                <w:bCs/>
                <w:lang w:val="lv-LV"/>
              </w:rPr>
              <w:t xml:space="preserve"> radušies materiālie zaudējumi.</w:t>
            </w:r>
            <w:r w:rsidRPr="00EE38D9">
              <w:rPr>
                <w:bCs/>
                <w:lang w:val="lv-LV"/>
              </w:rPr>
              <w:t xml:space="preserve"> </w:t>
            </w:r>
            <w:r w:rsidR="0088728F" w:rsidRPr="00EE38D9">
              <w:rPr>
                <w:bCs/>
                <w:lang w:val="lv-LV"/>
              </w:rPr>
              <w:t>Tāpēc</w:t>
            </w:r>
            <w:r w:rsidRPr="00EE38D9">
              <w:rPr>
                <w:bCs/>
                <w:lang w:val="lv-LV"/>
              </w:rPr>
              <w:t xml:space="preserve"> noteikumu projektā noteiktā kārtība nav </w:t>
            </w:r>
            <w:r w:rsidR="00671E31">
              <w:rPr>
                <w:bCs/>
                <w:lang w:val="lv-LV"/>
              </w:rPr>
              <w:t xml:space="preserve">attiecināma uz </w:t>
            </w:r>
            <w:r w:rsidR="00BC57ED" w:rsidRPr="00EE38D9">
              <w:rPr>
                <w:bCs/>
                <w:lang w:val="lv-LV"/>
              </w:rPr>
              <w:t>to zaudējumu noteikšan</w:t>
            </w:r>
            <w:r w:rsidR="00671E31">
              <w:rPr>
                <w:bCs/>
                <w:lang w:val="lv-LV"/>
              </w:rPr>
              <w:t>u</w:t>
            </w:r>
            <w:r w:rsidR="00BC57ED" w:rsidRPr="00EE38D9">
              <w:rPr>
                <w:bCs/>
                <w:lang w:val="lv-LV"/>
              </w:rPr>
              <w:t>, k</w:t>
            </w:r>
            <w:r w:rsidR="00671E31">
              <w:rPr>
                <w:bCs/>
                <w:lang w:val="lv-LV"/>
              </w:rPr>
              <w:t>uri</w:t>
            </w:r>
            <w:r w:rsidR="00BC57ED" w:rsidRPr="00EE38D9">
              <w:rPr>
                <w:bCs/>
                <w:lang w:val="lv-LV"/>
              </w:rPr>
              <w:t xml:space="preserve"> patvaļīgas koku ciršanas </w:t>
            </w:r>
            <w:r w:rsidR="00671E31">
              <w:rPr>
                <w:bCs/>
                <w:lang w:val="lv-LV"/>
              </w:rPr>
              <w:t>dēļ</w:t>
            </w:r>
            <w:r w:rsidR="00BC57ED" w:rsidRPr="00EE38D9">
              <w:rPr>
                <w:bCs/>
                <w:lang w:val="lv-LV"/>
              </w:rPr>
              <w:t xml:space="preserve"> var rasties </w:t>
            </w:r>
            <w:r w:rsidRPr="00EE38D9">
              <w:rPr>
                <w:bCs/>
                <w:lang w:val="lv-LV"/>
              </w:rPr>
              <w:t>meža īpašniekam vai tiesi</w:t>
            </w:r>
            <w:r w:rsidR="00E93419" w:rsidRPr="00EE38D9">
              <w:rPr>
                <w:bCs/>
                <w:lang w:val="lv-LV"/>
              </w:rPr>
              <w:t>s</w:t>
            </w:r>
            <w:r w:rsidRPr="00EE38D9">
              <w:rPr>
                <w:bCs/>
                <w:lang w:val="lv-LV"/>
              </w:rPr>
              <w:t>kajam valdītājam</w:t>
            </w:r>
            <w:r w:rsidR="00B443BB" w:rsidRPr="00EE38D9">
              <w:rPr>
                <w:bCs/>
                <w:lang w:val="lv-LV"/>
              </w:rPr>
              <w:t>,</w:t>
            </w:r>
            <w:r w:rsidR="00BC57ED" w:rsidRPr="00EE38D9">
              <w:rPr>
                <w:bCs/>
                <w:lang w:val="lv-LV"/>
              </w:rPr>
              <w:t xml:space="preserve"> </w:t>
            </w:r>
            <w:r w:rsidR="00B443BB" w:rsidRPr="00EE38D9">
              <w:rPr>
                <w:bCs/>
                <w:lang w:val="lv-LV"/>
              </w:rPr>
              <w:t>p</w:t>
            </w:r>
            <w:r w:rsidR="00BC57ED" w:rsidRPr="00EE38D9">
              <w:rPr>
                <w:bCs/>
                <w:lang w:val="lv-LV"/>
              </w:rPr>
              <w:t>iemēram, kad meža īpašniekam vai tiesiskajam valdītājam ir radušies zaudējumi</w:t>
            </w:r>
            <w:r w:rsidR="00671E31">
              <w:rPr>
                <w:bCs/>
                <w:lang w:val="lv-LV"/>
              </w:rPr>
              <w:t>, ja</w:t>
            </w:r>
            <w:r w:rsidR="00BC57ED" w:rsidRPr="00EE38D9">
              <w:rPr>
                <w:bCs/>
                <w:lang w:val="lv-LV"/>
              </w:rPr>
              <w:t xml:space="preserve"> cita persona </w:t>
            </w:r>
            <w:r w:rsidR="004160DD" w:rsidRPr="00EE38D9">
              <w:rPr>
                <w:bCs/>
                <w:lang w:val="lv-LV"/>
              </w:rPr>
              <w:t>ir nocirtusi kokus</w:t>
            </w:r>
            <w:r w:rsidR="00F16B5E" w:rsidRPr="00EE38D9">
              <w:rPr>
                <w:bCs/>
                <w:lang w:val="lv-LV"/>
              </w:rPr>
              <w:t xml:space="preserve"> viņa mežā</w:t>
            </w:r>
            <w:r w:rsidR="00BC57ED" w:rsidRPr="00EE38D9">
              <w:rPr>
                <w:bCs/>
                <w:lang w:val="lv-LV"/>
              </w:rPr>
              <w:t>.</w:t>
            </w:r>
            <w:r w:rsidR="008938B4" w:rsidRPr="00EE38D9">
              <w:rPr>
                <w:bCs/>
                <w:lang w:val="lv-LV"/>
              </w:rPr>
              <w:t xml:space="preserve"> Zaudējumus, ko cita persona ar savu rīcību ir nodarījusi meža īpašniekam vai tiesiskajam valdītājam</w:t>
            </w:r>
            <w:r w:rsidR="00671E31">
              <w:rPr>
                <w:bCs/>
                <w:lang w:val="lv-LV"/>
              </w:rPr>
              <w:t>,</w:t>
            </w:r>
            <w:r w:rsidR="008938B4" w:rsidRPr="00EE38D9">
              <w:rPr>
                <w:bCs/>
                <w:lang w:val="lv-LV"/>
              </w:rPr>
              <w:t xml:space="preserve"> nosaka</w:t>
            </w:r>
            <w:r w:rsidR="00B443BB" w:rsidRPr="00EE38D9">
              <w:rPr>
                <w:bCs/>
                <w:lang w:val="lv-LV"/>
              </w:rPr>
              <w:t xml:space="preserve"> un piedzen</w:t>
            </w:r>
            <w:r w:rsidR="008938B4" w:rsidRPr="00EE38D9">
              <w:rPr>
                <w:bCs/>
                <w:lang w:val="lv-LV"/>
              </w:rPr>
              <w:t xml:space="preserve"> civiltiesiskā kārtībā</w:t>
            </w:r>
            <w:r w:rsidR="00671E31">
              <w:rPr>
                <w:bCs/>
                <w:lang w:val="lv-LV"/>
              </w:rPr>
              <w:t>,</w:t>
            </w:r>
            <w:r w:rsidR="008938B4" w:rsidRPr="00EE38D9">
              <w:rPr>
                <w:bCs/>
                <w:lang w:val="lv-LV"/>
              </w:rPr>
              <w:t xml:space="preserve"> un to</w:t>
            </w:r>
            <w:r w:rsidR="00671E31">
              <w:rPr>
                <w:bCs/>
                <w:lang w:val="lv-LV"/>
              </w:rPr>
              <w:t>s</w:t>
            </w:r>
            <w:r w:rsidR="008938B4" w:rsidRPr="00EE38D9">
              <w:rPr>
                <w:bCs/>
                <w:lang w:val="lv-LV"/>
              </w:rPr>
              <w:t xml:space="preserve"> </w:t>
            </w:r>
            <w:r w:rsidR="00030E74" w:rsidRPr="00EE38D9">
              <w:rPr>
                <w:bCs/>
                <w:lang w:val="lv-LV"/>
              </w:rPr>
              <w:t xml:space="preserve">var noteikt </w:t>
            </w:r>
            <w:r w:rsidR="0088728F" w:rsidRPr="00EE38D9">
              <w:rPr>
                <w:bCs/>
                <w:lang w:val="lv-LV"/>
              </w:rPr>
              <w:t xml:space="preserve">meža īpašnieks vai tiesiskais valdītājs </w:t>
            </w:r>
            <w:r w:rsidR="00030E74" w:rsidRPr="00EE38D9">
              <w:rPr>
                <w:bCs/>
                <w:lang w:val="lv-LV"/>
              </w:rPr>
              <w:t>pats vai lūgt to izdarīt ekspertiem, kam ir zināšanas meža un koksnes apjoma un vērtības noteikšanā</w:t>
            </w:r>
            <w:r w:rsidR="00EF125A" w:rsidRPr="00EE38D9">
              <w:rPr>
                <w:bCs/>
                <w:lang w:val="lv-LV"/>
              </w:rPr>
              <w:t>.</w:t>
            </w:r>
          </w:p>
          <w:p w14:paraId="008084FC" w14:textId="7146657F" w:rsidR="0008445F" w:rsidRDefault="00342C68" w:rsidP="00294F44">
            <w:pPr>
              <w:jc w:val="both"/>
              <w:rPr>
                <w:lang w:val="lv-LV"/>
              </w:rPr>
            </w:pPr>
            <w:r>
              <w:rPr>
                <w:lang w:val="lv-LV"/>
              </w:rPr>
              <w:t>Kopš 2003.</w:t>
            </w:r>
            <w:r w:rsidR="00671E31">
              <w:rPr>
                <w:lang w:val="lv-LV"/>
              </w:rPr>
              <w:t> </w:t>
            </w:r>
            <w:r>
              <w:rPr>
                <w:lang w:val="lv-LV"/>
              </w:rPr>
              <w:t xml:space="preserve">gada meža apsaimniekošanas normatīvais regulējums ir mainījies, tāpēc nepieciešams mainīt arī </w:t>
            </w:r>
            <w:r w:rsidR="00C86297">
              <w:rPr>
                <w:lang w:val="lv-LV"/>
              </w:rPr>
              <w:t xml:space="preserve">mežam nodarīto </w:t>
            </w:r>
            <w:r>
              <w:rPr>
                <w:lang w:val="lv-LV"/>
              </w:rPr>
              <w:t>zaudējumu noteikšanas kārtību.</w:t>
            </w:r>
            <w:r w:rsidR="00701CD9">
              <w:rPr>
                <w:lang w:val="lv-LV"/>
              </w:rPr>
              <w:t xml:space="preserve"> B</w:t>
            </w:r>
            <w:r w:rsidR="0008445F">
              <w:rPr>
                <w:lang w:val="lv-LV"/>
              </w:rPr>
              <w:t>ūtiski</w:t>
            </w:r>
            <w:r w:rsidR="00671E31">
              <w:rPr>
                <w:lang w:val="lv-LV"/>
              </w:rPr>
              <w:t xml:space="preserve"> ir</w:t>
            </w:r>
            <w:r w:rsidR="0008445F">
              <w:rPr>
                <w:lang w:val="lv-LV"/>
              </w:rPr>
              <w:t xml:space="preserve"> mainījies </w:t>
            </w:r>
            <w:r w:rsidR="00671E31">
              <w:rPr>
                <w:lang w:val="lv-LV"/>
              </w:rPr>
              <w:t xml:space="preserve">normatīvais regulējums attiecībā uz </w:t>
            </w:r>
            <w:r w:rsidR="0008445F">
              <w:rPr>
                <w:lang w:val="lv-LV"/>
              </w:rPr>
              <w:t>koku ciršan</w:t>
            </w:r>
            <w:r w:rsidR="00671E31">
              <w:rPr>
                <w:lang w:val="lv-LV"/>
              </w:rPr>
              <w:t>u</w:t>
            </w:r>
            <w:r w:rsidR="0008445F">
              <w:rPr>
                <w:lang w:val="lv-LV"/>
              </w:rPr>
              <w:t xml:space="preserve"> kopšanas cirtē un izlases cirtē un šķērslaukuma noteikšanas kārtība, </w:t>
            </w:r>
            <w:r w:rsidR="00671E31">
              <w:rPr>
                <w:lang w:val="lv-LV"/>
              </w:rPr>
              <w:t xml:space="preserve">un </w:t>
            </w:r>
            <w:r w:rsidR="0008445F">
              <w:rPr>
                <w:lang w:val="lv-LV"/>
              </w:rPr>
              <w:t>atbilstoši tam ir precizēt</w:t>
            </w:r>
            <w:r w:rsidR="007F7D6F">
              <w:rPr>
                <w:lang w:val="lv-LV"/>
              </w:rPr>
              <w:t>s</w:t>
            </w:r>
            <w:r w:rsidR="0008445F">
              <w:rPr>
                <w:lang w:val="lv-LV"/>
              </w:rPr>
              <w:t xml:space="preserve"> arī regulējums</w:t>
            </w:r>
            <w:r w:rsidR="00492434">
              <w:rPr>
                <w:lang w:val="lv-LV"/>
              </w:rPr>
              <w:t>,</w:t>
            </w:r>
            <w:r w:rsidR="0008445F">
              <w:rPr>
                <w:lang w:val="lv-LV"/>
              </w:rPr>
              <w:t xml:space="preserve"> </w:t>
            </w:r>
            <w:r w:rsidR="00671E31">
              <w:rPr>
                <w:lang w:val="lv-LV"/>
              </w:rPr>
              <w:t xml:space="preserve">pēc </w:t>
            </w:r>
            <w:r w:rsidR="0008445F">
              <w:rPr>
                <w:lang w:val="lv-LV"/>
              </w:rPr>
              <w:t>k</w:t>
            </w:r>
            <w:r w:rsidR="00671E31">
              <w:rPr>
                <w:lang w:val="lv-LV"/>
              </w:rPr>
              <w:t>ura</w:t>
            </w:r>
            <w:r w:rsidR="0008445F">
              <w:rPr>
                <w:lang w:val="lv-LV"/>
              </w:rPr>
              <w:t xml:space="preserve"> nos</w:t>
            </w:r>
            <w:r w:rsidR="00492434">
              <w:rPr>
                <w:lang w:val="lv-LV"/>
              </w:rPr>
              <w:t>a</w:t>
            </w:r>
            <w:r w:rsidR="0008445F">
              <w:rPr>
                <w:lang w:val="lv-LV"/>
              </w:rPr>
              <w:t>ka</w:t>
            </w:r>
            <w:r w:rsidR="00D41534">
              <w:rPr>
                <w:lang w:val="lv-LV"/>
              </w:rPr>
              <w:t>,</w:t>
            </w:r>
            <w:r w:rsidR="0008445F">
              <w:rPr>
                <w:lang w:val="lv-LV"/>
              </w:rPr>
              <w:t xml:space="preserve"> vai mežaudze ir iznīcināta vai bojāta.</w:t>
            </w:r>
          </w:p>
          <w:p w14:paraId="3999F72F" w14:textId="10114E17" w:rsidR="00F9213D" w:rsidRPr="006717B8" w:rsidRDefault="001F4853" w:rsidP="001D7B68">
            <w:pPr>
              <w:jc w:val="both"/>
              <w:rPr>
                <w:lang w:val="lv-LV"/>
              </w:rPr>
            </w:pPr>
            <w:r>
              <w:rPr>
                <w:lang w:val="lv-LV"/>
              </w:rPr>
              <w:t xml:space="preserve">Mežaudzes šķērslaukums ir rādītājs, kas raksturo mežaudzes stāvokli. </w:t>
            </w:r>
            <w:r w:rsidR="007F7D6F">
              <w:rPr>
                <w:lang w:val="lv-LV"/>
              </w:rPr>
              <w:t>Atbilstoši Meža likuma 1.</w:t>
            </w:r>
            <w:r w:rsidR="00671E31">
              <w:rPr>
                <w:lang w:val="lv-LV"/>
              </w:rPr>
              <w:t xml:space="preserve"> </w:t>
            </w:r>
            <w:r w:rsidR="007F7D6F">
              <w:rPr>
                <w:lang w:val="lv-LV"/>
              </w:rPr>
              <w:t>panta 35.</w:t>
            </w:r>
            <w:r w:rsidR="00671E31">
              <w:rPr>
                <w:lang w:val="lv-LV"/>
              </w:rPr>
              <w:t xml:space="preserve"> </w:t>
            </w:r>
            <w:r w:rsidR="007F7D6F">
              <w:rPr>
                <w:lang w:val="lv-LV"/>
              </w:rPr>
              <w:t>punkta</w:t>
            </w:r>
            <w:r w:rsidR="00671E31">
              <w:rPr>
                <w:lang w:val="lv-LV"/>
              </w:rPr>
              <w:t>m</w:t>
            </w:r>
            <w:r w:rsidR="007F7D6F">
              <w:rPr>
                <w:lang w:val="lv-LV"/>
              </w:rPr>
              <w:t xml:space="preserve"> </w:t>
            </w:r>
            <w:r w:rsidR="00492434">
              <w:rPr>
                <w:lang w:val="lv-LV"/>
              </w:rPr>
              <w:t xml:space="preserve">mežaudzes </w:t>
            </w:r>
            <w:r w:rsidR="007F7D6F">
              <w:rPr>
                <w:lang w:val="lv-LV"/>
              </w:rPr>
              <w:t>m</w:t>
            </w:r>
            <w:r w:rsidR="007F7D6F" w:rsidRPr="007F7D6F">
              <w:rPr>
                <w:lang w:val="lv-LV"/>
              </w:rPr>
              <w:t xml:space="preserve">inimālais šķērslaukums </w:t>
            </w:r>
            <w:r w:rsidR="007F7D6F">
              <w:rPr>
                <w:lang w:val="lv-LV"/>
              </w:rPr>
              <w:t>ir</w:t>
            </w:r>
            <w:r w:rsidR="007F7D6F" w:rsidRPr="007F7D6F">
              <w:rPr>
                <w:lang w:val="lv-LV"/>
              </w:rPr>
              <w:t xml:space="preserve"> mazākais mežaudzes šķērslaukums, kāds nepieciešams, lai būtu iespējama turpmāka</w:t>
            </w:r>
            <w:r w:rsidR="007F7D6F">
              <w:rPr>
                <w:lang w:val="lv-LV"/>
              </w:rPr>
              <w:t xml:space="preserve"> produktīva mežaudzes attīstība. Ja mež</w:t>
            </w:r>
            <w:r w:rsidR="0007525B">
              <w:rPr>
                <w:lang w:val="lv-LV"/>
              </w:rPr>
              <w:t>a</w:t>
            </w:r>
            <w:r w:rsidR="007F7D6F">
              <w:rPr>
                <w:lang w:val="lv-LV"/>
              </w:rPr>
              <w:t xml:space="preserve">udzes šķērslaukums ir </w:t>
            </w:r>
            <w:r w:rsidR="007F7D6F" w:rsidRPr="006717B8">
              <w:rPr>
                <w:lang w:val="lv-LV"/>
              </w:rPr>
              <w:t>samazināts zem minimālā šķērslaukuma, mežaudze ir bojāta un tu</w:t>
            </w:r>
            <w:r w:rsidR="0007525B" w:rsidRPr="006717B8">
              <w:rPr>
                <w:lang w:val="lv-LV"/>
              </w:rPr>
              <w:t>rp</w:t>
            </w:r>
            <w:r w:rsidR="007F7D6F" w:rsidRPr="006717B8">
              <w:rPr>
                <w:lang w:val="lv-LV"/>
              </w:rPr>
              <w:t xml:space="preserve">māka produktīva attīstība nenotiek. Ja mežaudzes šķērslaukums tiek samazināts zem minimālā šķērslaukuma, pārkāpjot meža apsaimniekošanas un izmantošanu regulējošos normatīvos aktus, tiek aprēķināti mežaudzes bojāšanas dēļ mežam radušies zaudējumi. </w:t>
            </w:r>
            <w:r w:rsidR="00671E31">
              <w:rPr>
                <w:lang w:val="lv-LV"/>
              </w:rPr>
              <w:t>Tā kā</w:t>
            </w:r>
            <w:r w:rsidR="00F9213D" w:rsidRPr="006717B8">
              <w:rPr>
                <w:lang w:val="lv-LV"/>
              </w:rPr>
              <w:t xml:space="preserve"> jaunaudžu vecumā radušies bojājumi (ja jaunaudze nav iznīcināta) nerada būtisku paliekošu ietekmi un meža ekosistēmas t</w:t>
            </w:r>
            <w:r w:rsidR="00671E31">
              <w:rPr>
                <w:lang w:val="lv-LV"/>
              </w:rPr>
              <w:t>urpmāko</w:t>
            </w:r>
            <w:r w:rsidR="00F9213D" w:rsidRPr="006717B8">
              <w:rPr>
                <w:lang w:val="lv-LV"/>
              </w:rPr>
              <w:t xml:space="preserve"> attīs</w:t>
            </w:r>
            <w:r w:rsidR="00492434" w:rsidRPr="006717B8">
              <w:rPr>
                <w:lang w:val="lv-LV"/>
              </w:rPr>
              <w:t>t</w:t>
            </w:r>
            <w:r w:rsidR="00F9213D" w:rsidRPr="006717B8">
              <w:rPr>
                <w:lang w:val="lv-LV"/>
              </w:rPr>
              <w:t>ību, noteikumu projektā ir paredzēts, ka mežaud</w:t>
            </w:r>
            <w:r w:rsidR="00492434" w:rsidRPr="006717B8">
              <w:rPr>
                <w:lang w:val="lv-LV"/>
              </w:rPr>
              <w:t>z</w:t>
            </w:r>
            <w:r w:rsidR="00F9213D" w:rsidRPr="006717B8">
              <w:rPr>
                <w:lang w:val="lv-LV"/>
              </w:rPr>
              <w:t>ēm, kur</w:t>
            </w:r>
            <w:r w:rsidR="00671E31">
              <w:rPr>
                <w:lang w:val="lv-LV"/>
              </w:rPr>
              <w:t>ās</w:t>
            </w:r>
            <w:r w:rsidR="00F9213D" w:rsidRPr="006717B8">
              <w:rPr>
                <w:lang w:val="lv-LV"/>
              </w:rPr>
              <w:t xml:space="preserve"> valdošās koku sugas </w:t>
            </w:r>
            <w:r w:rsidR="001D7739" w:rsidRPr="006717B8">
              <w:rPr>
                <w:lang w:val="lv-LV"/>
              </w:rPr>
              <w:t>vecums</w:t>
            </w:r>
            <w:r w:rsidR="00F9213D" w:rsidRPr="006717B8">
              <w:rPr>
                <w:lang w:val="lv-LV"/>
              </w:rPr>
              <w:t xml:space="preserve"> ir mazāks par </w:t>
            </w:r>
            <w:r w:rsidR="001D7739" w:rsidRPr="006717B8">
              <w:rPr>
                <w:lang w:val="lv-LV"/>
              </w:rPr>
              <w:t>20</w:t>
            </w:r>
            <w:r w:rsidR="00F9213D" w:rsidRPr="006717B8">
              <w:rPr>
                <w:lang w:val="lv-LV"/>
              </w:rPr>
              <w:t xml:space="preserve"> </w:t>
            </w:r>
            <w:r w:rsidR="001D7739" w:rsidRPr="006717B8">
              <w:rPr>
                <w:lang w:val="lv-LV"/>
              </w:rPr>
              <w:t>gadiem</w:t>
            </w:r>
            <w:r w:rsidR="00F9213D" w:rsidRPr="006717B8">
              <w:rPr>
                <w:lang w:val="lv-LV"/>
              </w:rPr>
              <w:t xml:space="preserve">, </w:t>
            </w:r>
            <w:r w:rsidR="00B443BB" w:rsidRPr="006717B8">
              <w:rPr>
                <w:lang w:val="lv-LV"/>
              </w:rPr>
              <w:t>zaudējumus nosaka tikai par iznīcinātu mežaudzi. P</w:t>
            </w:r>
            <w:r w:rsidR="00F9213D" w:rsidRPr="006717B8">
              <w:rPr>
                <w:lang w:val="lv-LV"/>
              </w:rPr>
              <w:t>ar bojātu mežaudzi</w:t>
            </w:r>
            <w:r w:rsidR="00B443BB" w:rsidRPr="006717B8">
              <w:rPr>
                <w:lang w:val="lv-LV"/>
              </w:rPr>
              <w:t>, kur</w:t>
            </w:r>
            <w:r w:rsidR="00671E31">
              <w:rPr>
                <w:lang w:val="lv-LV"/>
              </w:rPr>
              <w:t>ā</w:t>
            </w:r>
            <w:r w:rsidR="00B443BB" w:rsidRPr="006717B8">
              <w:rPr>
                <w:lang w:val="lv-LV"/>
              </w:rPr>
              <w:t xml:space="preserve"> valdošās koku </w:t>
            </w:r>
            <w:r w:rsidR="001D7739" w:rsidRPr="006717B8">
              <w:rPr>
                <w:lang w:val="lv-LV"/>
              </w:rPr>
              <w:t>vecums</w:t>
            </w:r>
            <w:r w:rsidR="00B443BB" w:rsidRPr="006717B8">
              <w:rPr>
                <w:lang w:val="lv-LV"/>
              </w:rPr>
              <w:t xml:space="preserve"> ir mazāks par </w:t>
            </w:r>
            <w:r w:rsidR="001D7739" w:rsidRPr="006717B8">
              <w:rPr>
                <w:lang w:val="lv-LV"/>
              </w:rPr>
              <w:t>20 gadiem</w:t>
            </w:r>
            <w:r w:rsidR="00B443BB" w:rsidRPr="006717B8">
              <w:rPr>
                <w:lang w:val="lv-LV"/>
              </w:rPr>
              <w:t>,</w:t>
            </w:r>
            <w:r w:rsidR="00F9213D" w:rsidRPr="006717B8">
              <w:rPr>
                <w:lang w:val="lv-LV"/>
              </w:rPr>
              <w:t xml:space="preserve"> </w:t>
            </w:r>
            <w:r w:rsidR="00C86297" w:rsidRPr="006717B8">
              <w:rPr>
                <w:lang w:val="lv-LV"/>
              </w:rPr>
              <w:t xml:space="preserve">mežam nodarītos </w:t>
            </w:r>
            <w:r w:rsidR="00F9213D" w:rsidRPr="006717B8">
              <w:rPr>
                <w:lang w:val="lv-LV"/>
              </w:rPr>
              <w:t>zaudējumus neaprēķina.</w:t>
            </w:r>
          </w:p>
          <w:p w14:paraId="14517C3E" w14:textId="423BD8F6" w:rsidR="002A3903" w:rsidRPr="006717B8" w:rsidRDefault="001F4853" w:rsidP="001D7B68">
            <w:pPr>
              <w:jc w:val="both"/>
              <w:rPr>
                <w:lang w:val="lv-LV"/>
              </w:rPr>
            </w:pPr>
            <w:r w:rsidRPr="006717B8">
              <w:rPr>
                <w:lang w:val="lv-LV"/>
              </w:rPr>
              <w:t>Mežaudzes šķērslaukum</w:t>
            </w:r>
            <w:r w:rsidR="000878CD" w:rsidRPr="006717B8">
              <w:rPr>
                <w:lang w:val="lv-LV"/>
              </w:rPr>
              <w:t>u nosaka</w:t>
            </w:r>
            <w:r w:rsidR="00492434" w:rsidRPr="006717B8">
              <w:rPr>
                <w:lang w:val="lv-LV"/>
              </w:rPr>
              <w:t>,</w:t>
            </w:r>
            <w:r w:rsidRPr="006717B8">
              <w:rPr>
                <w:lang w:val="lv-LV"/>
              </w:rPr>
              <w:t xml:space="preserve"> </w:t>
            </w:r>
            <w:r w:rsidR="002D5E8B" w:rsidRPr="006717B8">
              <w:rPr>
                <w:lang w:val="lv-LV"/>
              </w:rPr>
              <w:t xml:space="preserve">uzmērot </w:t>
            </w:r>
            <w:r w:rsidR="00471532" w:rsidRPr="006717B8">
              <w:rPr>
                <w:lang w:val="lv-LV"/>
              </w:rPr>
              <w:t xml:space="preserve">pirmā stāva </w:t>
            </w:r>
            <w:r w:rsidR="002D5E8B" w:rsidRPr="006717B8">
              <w:rPr>
                <w:lang w:val="lv-LV"/>
              </w:rPr>
              <w:t xml:space="preserve">koka caurmēru un aprēķinot šķērslaukumu </w:t>
            </w:r>
            <w:r w:rsidR="000878CD" w:rsidRPr="006717B8">
              <w:rPr>
                <w:lang w:val="lv-LV"/>
              </w:rPr>
              <w:t>saskaņā ar</w:t>
            </w:r>
            <w:r w:rsidRPr="006717B8">
              <w:rPr>
                <w:lang w:val="lv-LV"/>
              </w:rPr>
              <w:t xml:space="preserve"> normatīvaj</w:t>
            </w:r>
            <w:r w:rsidR="000878CD" w:rsidRPr="006717B8">
              <w:rPr>
                <w:lang w:val="lv-LV"/>
              </w:rPr>
              <w:t>iem</w:t>
            </w:r>
            <w:r w:rsidRPr="006717B8">
              <w:rPr>
                <w:lang w:val="lv-LV"/>
              </w:rPr>
              <w:t xml:space="preserve"> akt</w:t>
            </w:r>
            <w:r w:rsidR="000878CD" w:rsidRPr="006717B8">
              <w:rPr>
                <w:lang w:val="lv-LV"/>
              </w:rPr>
              <w:t>iem</w:t>
            </w:r>
            <w:r w:rsidRPr="006717B8">
              <w:rPr>
                <w:lang w:val="lv-LV"/>
              </w:rPr>
              <w:t xml:space="preserve"> par koku ciršanu</w:t>
            </w:r>
            <w:r w:rsidR="00B443BB" w:rsidRPr="006717B8">
              <w:rPr>
                <w:lang w:val="lv-LV"/>
              </w:rPr>
              <w:t>. Mežaudz</w:t>
            </w:r>
            <w:r w:rsidR="00671E31">
              <w:rPr>
                <w:lang w:val="lv-LV"/>
              </w:rPr>
              <w:t>ēs</w:t>
            </w:r>
            <w:r w:rsidR="00B443BB" w:rsidRPr="006717B8">
              <w:rPr>
                <w:lang w:val="lv-LV"/>
              </w:rPr>
              <w:t>, kur</w:t>
            </w:r>
            <w:r w:rsidR="00671E31">
              <w:rPr>
                <w:lang w:val="lv-LV"/>
              </w:rPr>
              <w:t>ās</w:t>
            </w:r>
            <w:r w:rsidR="00B443BB" w:rsidRPr="006717B8">
              <w:rPr>
                <w:lang w:val="lv-LV"/>
              </w:rPr>
              <w:t xml:space="preserve"> valdošās koku sugas vidējais koku augstums ir mazāks par 12 metriem, nosaka koku skaitu</w:t>
            </w:r>
            <w:r w:rsidRPr="006717B8">
              <w:rPr>
                <w:lang w:val="lv-LV"/>
              </w:rPr>
              <w:t xml:space="preserve">. Ministru kabineta </w:t>
            </w:r>
            <w:r w:rsidR="007E6CAE" w:rsidRPr="006717B8">
              <w:rPr>
                <w:lang w:val="lv-LV"/>
              </w:rPr>
              <w:t>2012.</w:t>
            </w:r>
            <w:r w:rsidR="00671E31">
              <w:rPr>
                <w:lang w:val="lv-LV"/>
              </w:rPr>
              <w:t xml:space="preserve"> </w:t>
            </w:r>
            <w:r w:rsidR="007E6CAE" w:rsidRPr="006717B8">
              <w:rPr>
                <w:lang w:val="lv-LV"/>
              </w:rPr>
              <w:t xml:space="preserve">gada </w:t>
            </w:r>
            <w:r w:rsidR="00F90511" w:rsidRPr="006717B8">
              <w:rPr>
                <w:lang w:val="lv-LV"/>
              </w:rPr>
              <w:t>18.</w:t>
            </w:r>
            <w:r w:rsidR="00671E31">
              <w:rPr>
                <w:lang w:val="lv-LV"/>
              </w:rPr>
              <w:t> </w:t>
            </w:r>
            <w:r w:rsidR="007E6CAE" w:rsidRPr="006717B8">
              <w:rPr>
                <w:lang w:val="lv-LV"/>
              </w:rPr>
              <w:t>decembra noteikumu Nr.</w:t>
            </w:r>
            <w:r w:rsidR="00671E31">
              <w:rPr>
                <w:lang w:val="lv-LV"/>
              </w:rPr>
              <w:t xml:space="preserve"> </w:t>
            </w:r>
            <w:r w:rsidR="007E6CAE" w:rsidRPr="006717B8">
              <w:rPr>
                <w:lang w:val="lv-LV"/>
              </w:rPr>
              <w:t>935 “</w:t>
            </w:r>
            <w:r w:rsidRPr="006717B8">
              <w:rPr>
                <w:lang w:val="lv-LV"/>
              </w:rPr>
              <w:t>Noteikum</w:t>
            </w:r>
            <w:r w:rsidR="007E6CAE" w:rsidRPr="006717B8">
              <w:rPr>
                <w:lang w:val="lv-LV"/>
              </w:rPr>
              <w:t>i</w:t>
            </w:r>
            <w:r w:rsidRPr="006717B8">
              <w:rPr>
                <w:lang w:val="lv-LV"/>
              </w:rPr>
              <w:t xml:space="preserve"> par koku ciršanu mežā”</w:t>
            </w:r>
            <w:r w:rsidR="00492434" w:rsidRPr="006717B8">
              <w:rPr>
                <w:lang w:val="lv-LV"/>
              </w:rPr>
              <w:t xml:space="preserve"> (turpmāk</w:t>
            </w:r>
            <w:r w:rsidR="00671E31">
              <w:rPr>
                <w:lang w:val="lv-LV"/>
              </w:rPr>
              <w:t> –</w:t>
            </w:r>
            <w:r w:rsidR="00492434" w:rsidRPr="006717B8">
              <w:rPr>
                <w:lang w:val="lv-LV"/>
              </w:rPr>
              <w:t xml:space="preserve"> noteikumi Nr.</w:t>
            </w:r>
            <w:r w:rsidR="00671E31">
              <w:rPr>
                <w:lang w:val="lv-LV"/>
              </w:rPr>
              <w:t> </w:t>
            </w:r>
            <w:r w:rsidR="00492434" w:rsidRPr="006717B8">
              <w:rPr>
                <w:lang w:val="lv-LV"/>
              </w:rPr>
              <w:t>935)</w:t>
            </w:r>
            <w:r w:rsidR="007E6CAE" w:rsidRPr="006717B8">
              <w:rPr>
                <w:lang w:val="lv-LV"/>
              </w:rPr>
              <w:t xml:space="preserve"> 7. punk</w:t>
            </w:r>
            <w:r w:rsidR="00492434" w:rsidRPr="006717B8">
              <w:rPr>
                <w:lang w:val="lv-LV"/>
              </w:rPr>
              <w:t>ts paredz</w:t>
            </w:r>
            <w:r w:rsidR="00D41534" w:rsidRPr="006717B8">
              <w:rPr>
                <w:lang w:val="lv-LV"/>
              </w:rPr>
              <w:t>,</w:t>
            </w:r>
            <w:r w:rsidR="007E6CAE" w:rsidRPr="006717B8">
              <w:rPr>
                <w:lang w:val="lv-LV"/>
              </w:rPr>
              <w:t xml:space="preserve"> ka, izvērtējot mežaudzes atbilstību minimālā vai kritiskā šķērslaukuma skaitliskajai vērtībai, šķērslaukumu attiecina uz visu nogabalu vai visu cirsmā iekļauto nogabala daļu. Ja atsevišķā cirsmas daļā, kuras platība ir lielāka par 0,2 hektāriem, mežaudzes šķērslaukums </w:t>
            </w:r>
            <w:r w:rsidR="00671E31">
              <w:rPr>
                <w:lang w:val="lv-LV"/>
              </w:rPr>
              <w:t xml:space="preserve">ir </w:t>
            </w:r>
            <w:r w:rsidR="007E6CAE" w:rsidRPr="006717B8">
              <w:rPr>
                <w:lang w:val="lv-LV"/>
              </w:rPr>
              <w:t>samazināts zem kritiskā šķērslaukuma, tajā šķēr</w:t>
            </w:r>
            <w:r w:rsidR="00492434" w:rsidRPr="006717B8">
              <w:rPr>
                <w:lang w:val="lv-LV"/>
              </w:rPr>
              <w:t>s</w:t>
            </w:r>
            <w:r w:rsidR="007E6CAE" w:rsidRPr="006717B8">
              <w:rPr>
                <w:lang w:val="lv-LV"/>
              </w:rPr>
              <w:t>laukumu nosaka atsevišķi.</w:t>
            </w:r>
            <w:r w:rsidR="00701CD9" w:rsidRPr="006717B8">
              <w:rPr>
                <w:lang w:val="lv-LV"/>
              </w:rPr>
              <w:t xml:space="preserve"> </w:t>
            </w:r>
            <w:r w:rsidR="00BF0152" w:rsidRPr="006717B8">
              <w:rPr>
                <w:lang w:val="lv-LV"/>
              </w:rPr>
              <w:t>Noteikumu Nr.935 26. punkt</w:t>
            </w:r>
            <w:r w:rsidR="00671E31">
              <w:rPr>
                <w:lang w:val="lv-LV"/>
              </w:rPr>
              <w:t xml:space="preserve">ā </w:t>
            </w:r>
            <w:r w:rsidR="00BF0152" w:rsidRPr="006717B8">
              <w:rPr>
                <w:lang w:val="lv-LV"/>
              </w:rPr>
              <w:t>no</w:t>
            </w:r>
            <w:r w:rsidR="00671E31">
              <w:rPr>
                <w:lang w:val="lv-LV"/>
              </w:rPr>
              <w:t>teikts</w:t>
            </w:r>
            <w:r w:rsidR="00BF0152" w:rsidRPr="006717B8">
              <w:rPr>
                <w:lang w:val="lv-LV"/>
              </w:rPr>
              <w:t>, ka</w:t>
            </w:r>
            <w:r w:rsidR="00671E31">
              <w:rPr>
                <w:lang w:val="lv-LV"/>
              </w:rPr>
              <w:t xml:space="preserve"> tad</w:t>
            </w:r>
            <w:r w:rsidR="00BF0152" w:rsidRPr="006717B8">
              <w:rPr>
                <w:lang w:val="lv-LV"/>
              </w:rPr>
              <w:t>, ja izlases cirtes izpildes laikā mežaudzes šķērslaukums ir vienāds ar kritisko šķērslaukumu vai lielāks par to, bet cirsmas daļās, kas nav lielākas par 0,2</w:t>
            </w:r>
            <w:r w:rsidR="00671E31">
              <w:rPr>
                <w:lang w:val="lv-LV"/>
              </w:rPr>
              <w:t> </w:t>
            </w:r>
            <w:r w:rsidR="00BF0152" w:rsidRPr="006717B8">
              <w:rPr>
                <w:lang w:val="lv-LV"/>
              </w:rPr>
              <w:t>hektāriem, šķērslaukums kļūst mazāks par kritisko šķērslaukumu, izcirstos atvērumus neuzskata par kailcirti.</w:t>
            </w:r>
            <w:r w:rsidR="004315F6" w:rsidRPr="006717B8">
              <w:rPr>
                <w:lang w:val="lv-LV"/>
              </w:rPr>
              <w:t xml:space="preserve"> </w:t>
            </w:r>
            <w:r w:rsidR="00F75AAF" w:rsidRPr="006717B8">
              <w:rPr>
                <w:lang w:val="lv-LV"/>
              </w:rPr>
              <w:t>Saskaņā ar normatīvajiem aktiem par īpaši aizsargājamām dabas teritorijām, mikroliegumiem un aizsargjoslām daļā teritoriju maksimāli atļautā atvēr</w:t>
            </w:r>
            <w:r w:rsidR="00DA1DBB" w:rsidRPr="006717B8">
              <w:rPr>
                <w:lang w:val="lv-LV"/>
              </w:rPr>
              <w:t>u</w:t>
            </w:r>
            <w:r w:rsidR="00F75AAF" w:rsidRPr="006717B8">
              <w:rPr>
                <w:lang w:val="lv-LV"/>
              </w:rPr>
              <w:t>mu platība ir noteikta 0,1 hektār</w:t>
            </w:r>
            <w:r w:rsidR="00671E31">
              <w:rPr>
                <w:lang w:val="lv-LV"/>
              </w:rPr>
              <w:t>a lielumā</w:t>
            </w:r>
            <w:r w:rsidR="00F75AAF" w:rsidRPr="006717B8">
              <w:rPr>
                <w:lang w:val="lv-LV"/>
              </w:rPr>
              <w:t xml:space="preserve">. </w:t>
            </w:r>
            <w:r w:rsidR="00DE045E" w:rsidRPr="006717B8">
              <w:rPr>
                <w:lang w:val="lv-LV"/>
              </w:rPr>
              <w:t>Tāpēc nogabala daļas</w:t>
            </w:r>
            <w:r w:rsidR="00671E31">
              <w:rPr>
                <w:lang w:val="lv-LV"/>
              </w:rPr>
              <w:t xml:space="preserve"> tiek </w:t>
            </w:r>
            <w:r w:rsidR="00DE045E" w:rsidRPr="006717B8">
              <w:rPr>
                <w:lang w:val="lv-LV"/>
              </w:rPr>
              <w:t>izvērtē</w:t>
            </w:r>
            <w:r w:rsidR="00671E31">
              <w:rPr>
                <w:lang w:val="lv-LV"/>
              </w:rPr>
              <w:t>tas</w:t>
            </w:r>
            <w:r w:rsidR="00DE045E" w:rsidRPr="006717B8">
              <w:rPr>
                <w:lang w:val="lv-LV"/>
              </w:rPr>
              <w:t xml:space="preserve"> tikai tad, ja tajās </w:t>
            </w:r>
            <w:r w:rsidR="00DE045E" w:rsidRPr="006717B8">
              <w:rPr>
                <w:lang w:val="lv-LV"/>
              </w:rPr>
              <w:lastRenderedPageBreak/>
              <w:t>šķērslaukums ir samazināts zem kritiskā šķērslaukuma</w:t>
            </w:r>
            <w:r w:rsidR="00F90511" w:rsidRPr="006717B8">
              <w:rPr>
                <w:lang w:val="lv-LV"/>
              </w:rPr>
              <w:t xml:space="preserve"> platībā, kas lielāka par 0,2 hektāriem</w:t>
            </w:r>
            <w:r w:rsidR="00F75AAF" w:rsidRPr="006717B8">
              <w:rPr>
                <w:lang w:val="lv-LV"/>
              </w:rPr>
              <w:t xml:space="preserve"> vai </w:t>
            </w:r>
            <w:r w:rsidR="00671E31">
              <w:rPr>
                <w:lang w:val="lv-LV"/>
              </w:rPr>
              <w:t xml:space="preserve">par </w:t>
            </w:r>
            <w:r w:rsidR="00F75AAF" w:rsidRPr="006717B8">
              <w:rPr>
                <w:lang w:val="lv-LV"/>
              </w:rPr>
              <w:t>0,1 hektāru, ja mežaudzē saskaņā ar normatīvajiem aktiem par īpaši aizsargājamām dabas teritorijām, mikroliegumiem un aizsargjoslām ir noteikti koku ciršanas ierobežojumi</w:t>
            </w:r>
            <w:r w:rsidR="00DA1DBB" w:rsidRPr="006717B8">
              <w:rPr>
                <w:lang w:val="lv-LV"/>
              </w:rPr>
              <w:t xml:space="preserve"> (turpmāk – aizsargāta mežaudze)</w:t>
            </w:r>
            <w:r w:rsidR="00BF0152" w:rsidRPr="006717B8">
              <w:rPr>
                <w:lang w:val="lv-LV"/>
              </w:rPr>
              <w:t>.</w:t>
            </w:r>
          </w:p>
          <w:p w14:paraId="15180F9F" w14:textId="3289AF89" w:rsidR="001F4853" w:rsidRPr="006717B8" w:rsidRDefault="002A3903" w:rsidP="001D7B68">
            <w:pPr>
              <w:jc w:val="both"/>
              <w:rPr>
                <w:lang w:val="lv-LV"/>
              </w:rPr>
            </w:pPr>
            <w:r w:rsidRPr="006717B8">
              <w:rPr>
                <w:lang w:val="lv-LV"/>
              </w:rPr>
              <w:t>Tajās vietās, kur</w:t>
            </w:r>
            <w:r w:rsidR="00671E31">
              <w:rPr>
                <w:lang w:val="lv-LV"/>
              </w:rPr>
              <w:t>ās</w:t>
            </w:r>
            <w:r w:rsidRPr="006717B8">
              <w:rPr>
                <w:lang w:val="lv-LV"/>
              </w:rPr>
              <w:t xml:space="preserve"> iznīcināta mežaudzes daļa</w:t>
            </w:r>
            <w:r w:rsidR="00492434" w:rsidRPr="006717B8">
              <w:rPr>
                <w:lang w:val="lv-LV"/>
              </w:rPr>
              <w:t xml:space="preserve"> </w:t>
            </w:r>
            <w:r w:rsidRPr="006717B8">
              <w:rPr>
                <w:lang w:val="lv-LV"/>
              </w:rPr>
              <w:t xml:space="preserve">veido kopēju laukumu ar tehnoloģisko koridoru, tehnoloģisko koridoru platība ieskaitāma </w:t>
            </w:r>
            <w:r w:rsidR="00492434" w:rsidRPr="006717B8">
              <w:rPr>
                <w:lang w:val="lv-LV"/>
              </w:rPr>
              <w:t xml:space="preserve">atvērumu </w:t>
            </w:r>
            <w:r w:rsidRPr="006717B8">
              <w:rPr>
                <w:lang w:val="lv-LV"/>
              </w:rPr>
              <w:t>platībā, bet dabiskas brauktuves platība</w:t>
            </w:r>
            <w:r w:rsidR="00471532" w:rsidRPr="006717B8">
              <w:rPr>
                <w:lang w:val="lv-LV"/>
              </w:rPr>
              <w:t>, tāpat kā citi meža infrastruktūras objekti vai meža meliorācijas objekti</w:t>
            </w:r>
            <w:r w:rsidR="00671E31">
              <w:rPr>
                <w:lang w:val="lv-LV"/>
              </w:rPr>
              <w:t>,</w:t>
            </w:r>
            <w:r w:rsidR="0021516B" w:rsidRPr="006717B8">
              <w:rPr>
                <w:lang w:val="lv-LV"/>
              </w:rPr>
              <w:t xml:space="preserve"> netiek ieskaitīti</w:t>
            </w:r>
            <w:r w:rsidR="00492434" w:rsidRPr="006717B8">
              <w:rPr>
                <w:lang w:val="lv-LV"/>
              </w:rPr>
              <w:t xml:space="preserve"> atvērumu platībā</w:t>
            </w:r>
            <w:r w:rsidRPr="006717B8">
              <w:rPr>
                <w:lang w:val="lv-LV"/>
              </w:rPr>
              <w:t xml:space="preserve">. </w:t>
            </w:r>
            <w:r w:rsidR="00671E31">
              <w:rPr>
                <w:lang w:val="lv-LV"/>
              </w:rPr>
              <w:t>Situācijās</w:t>
            </w:r>
            <w:r w:rsidRPr="006717B8">
              <w:rPr>
                <w:lang w:val="lv-LV"/>
              </w:rPr>
              <w:t>, kad mežaudzes kopējais šķērslaukums nav samazināts zem kritiskā šķērslaukuma, platībā,</w:t>
            </w:r>
            <w:r w:rsidR="00671E31">
              <w:rPr>
                <w:lang w:val="lv-LV"/>
              </w:rPr>
              <w:t xml:space="preserve"> par</w:t>
            </w:r>
            <w:r w:rsidRPr="006717B8">
              <w:rPr>
                <w:lang w:val="lv-LV"/>
              </w:rPr>
              <w:t xml:space="preserve"> kur</w:t>
            </w:r>
            <w:r w:rsidR="00671E31">
              <w:rPr>
                <w:lang w:val="lv-LV"/>
              </w:rPr>
              <w:t>u</w:t>
            </w:r>
            <w:r w:rsidRPr="006717B8">
              <w:rPr>
                <w:lang w:val="lv-LV"/>
              </w:rPr>
              <w:t xml:space="preserve"> aprēķina mežam nodarītos zaudējumus</w:t>
            </w:r>
            <w:r w:rsidR="00BF0152" w:rsidRPr="006717B8">
              <w:rPr>
                <w:lang w:val="lv-LV"/>
              </w:rPr>
              <w:t>,</w:t>
            </w:r>
            <w:r w:rsidRPr="006717B8">
              <w:rPr>
                <w:lang w:val="lv-LV"/>
              </w:rPr>
              <w:t xml:space="preserve"> iekļauj tikai pilnīgi atklātas platības vai atklātas platības ar ekoloģiskajiem kokiem.</w:t>
            </w:r>
          </w:p>
          <w:p w14:paraId="571C09F9" w14:textId="5013B378" w:rsidR="00114FF6" w:rsidRPr="006717B8" w:rsidRDefault="00114FF6" w:rsidP="001D7B68">
            <w:pPr>
              <w:jc w:val="both"/>
              <w:rPr>
                <w:lang w:val="lv-LV"/>
              </w:rPr>
            </w:pPr>
            <w:r w:rsidRPr="006717B8">
              <w:rPr>
                <w:lang w:val="lv-LV"/>
              </w:rPr>
              <w:t>Atbilstoši Meža likuma 1.</w:t>
            </w:r>
            <w:r w:rsidR="00671E31">
              <w:rPr>
                <w:lang w:val="lv-LV"/>
              </w:rPr>
              <w:t xml:space="preserve"> </w:t>
            </w:r>
            <w:r w:rsidRPr="006717B8">
              <w:rPr>
                <w:lang w:val="lv-LV"/>
              </w:rPr>
              <w:t>panta 18.</w:t>
            </w:r>
            <w:r w:rsidR="00671E31">
              <w:rPr>
                <w:lang w:val="lv-LV"/>
              </w:rPr>
              <w:t xml:space="preserve"> </w:t>
            </w:r>
            <w:r w:rsidRPr="006717B8">
              <w:rPr>
                <w:lang w:val="lv-LV"/>
              </w:rPr>
              <w:t>punktam kritiskais šķērslaukums ir mežaudzes šķērslaukuma robežvērtība, par kuru mazākas vērtības gadījumā nav iespējama mežaudzes apmierinoša attīstība un mežaudze ir atjaunojama.</w:t>
            </w:r>
          </w:p>
          <w:p w14:paraId="69B76CAC" w14:textId="5B6FB57E" w:rsidR="00114FF6" w:rsidRPr="006717B8" w:rsidRDefault="00114FF6" w:rsidP="001D7B68">
            <w:pPr>
              <w:jc w:val="both"/>
              <w:rPr>
                <w:lang w:val="lv-LV"/>
              </w:rPr>
            </w:pPr>
            <w:r w:rsidRPr="006717B8">
              <w:rPr>
                <w:lang w:val="lv-LV"/>
              </w:rPr>
              <w:t xml:space="preserve">Ja mežaudzes šķērslaukums </w:t>
            </w:r>
            <w:r w:rsidR="00671E31">
              <w:rPr>
                <w:lang w:val="lv-LV"/>
              </w:rPr>
              <w:t xml:space="preserve">ir </w:t>
            </w:r>
            <w:r w:rsidRPr="006717B8">
              <w:rPr>
                <w:lang w:val="lv-LV"/>
              </w:rPr>
              <w:t>samazināts zem kritiskā šķērslaukuma</w:t>
            </w:r>
            <w:r w:rsidR="00AC2403" w:rsidRPr="006717B8">
              <w:rPr>
                <w:lang w:val="lv-LV"/>
              </w:rPr>
              <w:t xml:space="preserve">, </w:t>
            </w:r>
            <w:r w:rsidR="00671E31">
              <w:rPr>
                <w:lang w:val="lv-LV"/>
              </w:rPr>
              <w:t>īstenoj</w:t>
            </w:r>
            <w:r w:rsidR="00AC2403" w:rsidRPr="006717B8">
              <w:rPr>
                <w:lang w:val="lv-LV"/>
              </w:rPr>
              <w:t>ot ar normatīvajiem aktiem aizliegtu darbību,</w:t>
            </w:r>
            <w:r w:rsidRPr="006717B8">
              <w:rPr>
                <w:lang w:val="lv-LV"/>
              </w:rPr>
              <w:t xml:space="preserve"> mežaudze ir iznīcināta un par to aprēķina mežam nodarītos zaudējumus. Atbilstoši noteikumu Nr.</w:t>
            </w:r>
            <w:r w:rsidR="00671E31">
              <w:rPr>
                <w:lang w:val="lv-LV"/>
              </w:rPr>
              <w:t> </w:t>
            </w:r>
            <w:r w:rsidRPr="006717B8">
              <w:rPr>
                <w:lang w:val="lv-LV"/>
              </w:rPr>
              <w:t>935 7.</w:t>
            </w:r>
            <w:r w:rsidR="00671E31">
              <w:rPr>
                <w:lang w:val="lv-LV"/>
              </w:rPr>
              <w:t xml:space="preserve"> </w:t>
            </w:r>
            <w:r w:rsidRPr="006717B8">
              <w:rPr>
                <w:lang w:val="lv-LV"/>
              </w:rPr>
              <w:t xml:space="preserve">punktam minimālā platība, kad mežaudzes iznīcināšanas faktu (šķērslaukuma samazināšanu zem kritiskā šķērslaukuma) nosaka mežaudzes daļai, ir </w:t>
            </w:r>
            <w:r w:rsidR="00BF0152" w:rsidRPr="006717B8">
              <w:rPr>
                <w:lang w:val="lv-LV"/>
              </w:rPr>
              <w:t xml:space="preserve">lielāka par </w:t>
            </w:r>
            <w:r w:rsidRPr="006717B8">
              <w:rPr>
                <w:lang w:val="lv-LV"/>
              </w:rPr>
              <w:t>0,2 hektāri</w:t>
            </w:r>
            <w:r w:rsidR="00BF0152" w:rsidRPr="006717B8">
              <w:rPr>
                <w:lang w:val="lv-LV"/>
              </w:rPr>
              <w:t>em</w:t>
            </w:r>
            <w:r w:rsidR="00F75AAF" w:rsidRPr="006717B8">
              <w:rPr>
                <w:lang w:val="lv-LV"/>
              </w:rPr>
              <w:t xml:space="preserve"> vai </w:t>
            </w:r>
            <w:r w:rsidR="00671E31">
              <w:rPr>
                <w:lang w:val="lv-LV"/>
              </w:rPr>
              <w:t xml:space="preserve">– </w:t>
            </w:r>
            <w:r w:rsidR="00671E31" w:rsidRPr="006717B8">
              <w:rPr>
                <w:lang w:val="lv-LV"/>
              </w:rPr>
              <w:t xml:space="preserve">aizsargātā mežaudzē </w:t>
            </w:r>
            <w:r w:rsidR="00671E31">
              <w:rPr>
                <w:lang w:val="lv-LV"/>
              </w:rPr>
              <w:t xml:space="preserve">– par </w:t>
            </w:r>
            <w:r w:rsidR="00F75AAF" w:rsidRPr="006717B8">
              <w:rPr>
                <w:lang w:val="lv-LV"/>
              </w:rPr>
              <w:t>0,1</w:t>
            </w:r>
            <w:r w:rsidR="00671E31">
              <w:rPr>
                <w:lang w:val="lv-LV"/>
              </w:rPr>
              <w:t> </w:t>
            </w:r>
            <w:r w:rsidR="00F75AAF" w:rsidRPr="006717B8">
              <w:rPr>
                <w:lang w:val="lv-LV"/>
              </w:rPr>
              <w:t>hektāru.</w:t>
            </w:r>
          </w:p>
          <w:p w14:paraId="233A255A" w14:textId="6792805C" w:rsidR="00B86191" w:rsidRPr="006717B8" w:rsidRDefault="00B86191" w:rsidP="001D7B68">
            <w:pPr>
              <w:jc w:val="both"/>
              <w:rPr>
                <w:lang w:val="lv-LV"/>
              </w:rPr>
            </w:pPr>
            <w:r w:rsidRPr="006717B8">
              <w:rPr>
                <w:lang w:val="lv-LV"/>
              </w:rPr>
              <w:t>Vairākos normatīvajos aktos, piemēram, Ministru kabineta 2010.</w:t>
            </w:r>
            <w:r w:rsidR="00671E31">
              <w:rPr>
                <w:lang w:val="lv-LV"/>
              </w:rPr>
              <w:t> </w:t>
            </w:r>
            <w:r w:rsidRPr="006717B8">
              <w:rPr>
                <w:lang w:val="lv-LV"/>
              </w:rPr>
              <w:t>gada 16.</w:t>
            </w:r>
            <w:r w:rsidR="00671E31">
              <w:rPr>
                <w:lang w:val="lv-LV"/>
              </w:rPr>
              <w:t> </w:t>
            </w:r>
            <w:r w:rsidRPr="006717B8">
              <w:rPr>
                <w:lang w:val="lv-LV"/>
              </w:rPr>
              <w:t>marta noteikumu Nr.</w:t>
            </w:r>
            <w:r w:rsidR="00671E31">
              <w:rPr>
                <w:lang w:val="lv-LV"/>
              </w:rPr>
              <w:t xml:space="preserve"> </w:t>
            </w:r>
            <w:r w:rsidRPr="006717B8">
              <w:rPr>
                <w:lang w:val="lv-LV"/>
              </w:rPr>
              <w:t>264 "Īpaši aizsargājamo dabas teritoriju vispārējie aizsardzības un izmantošanas noteikumi" 27.3.1. apakšpunktā</w:t>
            </w:r>
            <w:r w:rsidR="00671E31">
              <w:rPr>
                <w:lang w:val="lv-LV"/>
              </w:rPr>
              <w:t xml:space="preserve"> paredzēts</w:t>
            </w:r>
            <w:r w:rsidRPr="006717B8">
              <w:rPr>
                <w:lang w:val="lv-LV"/>
              </w:rPr>
              <w:t xml:space="preserve">, </w:t>
            </w:r>
            <w:r w:rsidR="00671E31">
              <w:rPr>
                <w:lang w:val="lv-LV"/>
              </w:rPr>
              <w:t xml:space="preserve">ka </w:t>
            </w:r>
            <w:r w:rsidRPr="006717B8">
              <w:rPr>
                <w:lang w:val="lv-LV"/>
              </w:rPr>
              <w:t xml:space="preserve">dabas parkā (ja nav individuālo aizsardzības un izmantošanas noteikumu) vai dabas parka zonā galvenajā cirtē mežaudzes pirmā stāva biezību </w:t>
            </w:r>
            <w:r w:rsidR="00671E31" w:rsidRPr="006717B8">
              <w:rPr>
                <w:lang w:val="lv-LV"/>
              </w:rPr>
              <w:t xml:space="preserve">aizliegts samazināt </w:t>
            </w:r>
            <w:r w:rsidRPr="006717B8">
              <w:rPr>
                <w:lang w:val="lv-LV"/>
              </w:rPr>
              <w:t>zem 0,4. Mežaudzes biezība ir no mežaudzes šķērslaukuma atvasināts rādītājs. Lai noteiktu mežaudzes biezībai 0,4 atbilstošo kritiskā šķērslaukuma vērtību, kritisk</w:t>
            </w:r>
            <w:r w:rsidR="002D2CFE" w:rsidRPr="006717B8">
              <w:rPr>
                <w:lang w:val="lv-LV"/>
              </w:rPr>
              <w:t>ā</w:t>
            </w:r>
            <w:r w:rsidRPr="006717B8">
              <w:rPr>
                <w:lang w:val="lv-LV"/>
              </w:rPr>
              <w:t xml:space="preserve"> šķērslaukum</w:t>
            </w:r>
            <w:r w:rsidR="00DB7D30" w:rsidRPr="006717B8">
              <w:rPr>
                <w:lang w:val="lv-LV"/>
              </w:rPr>
              <w:t>a</w:t>
            </w:r>
            <w:r w:rsidRPr="006717B8">
              <w:rPr>
                <w:lang w:val="lv-LV"/>
              </w:rPr>
              <w:t xml:space="preserve"> </w:t>
            </w:r>
            <w:r w:rsidR="00DB7D30" w:rsidRPr="006717B8">
              <w:rPr>
                <w:lang w:val="lv-LV"/>
              </w:rPr>
              <w:t xml:space="preserve">vērtību aprēķina saskaņā ar normatīvajiem aktiem par meža inventarizāciju. </w:t>
            </w:r>
          </w:p>
          <w:p w14:paraId="3CD0ECCF" w14:textId="307F7E38" w:rsidR="000878CD" w:rsidRPr="006717B8" w:rsidRDefault="000878CD" w:rsidP="001D7B68">
            <w:pPr>
              <w:jc w:val="both"/>
              <w:rPr>
                <w:lang w:val="lv-LV"/>
              </w:rPr>
            </w:pPr>
            <w:r w:rsidRPr="006717B8">
              <w:rPr>
                <w:lang w:val="lv-LV"/>
              </w:rPr>
              <w:t xml:space="preserve">Lai novērstu iespējamu </w:t>
            </w:r>
            <w:r w:rsidR="00C86297" w:rsidRPr="006717B8">
              <w:rPr>
                <w:lang w:val="lv-LV"/>
              </w:rPr>
              <w:t xml:space="preserve">mežam nodarīto </w:t>
            </w:r>
            <w:r w:rsidRPr="006717B8">
              <w:rPr>
                <w:lang w:val="lv-LV"/>
              </w:rPr>
              <w:t>zaudējumu rašanos mērījumu precizitātes dēļ, noteikumu projektā</w:t>
            </w:r>
            <w:r w:rsidR="006C0339" w:rsidRPr="006717B8">
              <w:rPr>
                <w:lang w:val="lv-LV"/>
              </w:rPr>
              <w:t xml:space="preserve"> ir</w:t>
            </w:r>
            <w:r w:rsidRPr="006717B8">
              <w:rPr>
                <w:lang w:val="lv-LV"/>
              </w:rPr>
              <w:t xml:space="preserve"> paredzēts, ka </w:t>
            </w:r>
            <w:r w:rsidR="00BF0152" w:rsidRPr="006717B8">
              <w:rPr>
                <w:lang w:val="lv-LV"/>
              </w:rPr>
              <w:t xml:space="preserve">mežam nodarītos </w:t>
            </w:r>
            <w:r w:rsidRPr="006717B8">
              <w:rPr>
                <w:lang w:val="lv-LV"/>
              </w:rPr>
              <w:t>z</w:t>
            </w:r>
            <w:r w:rsidR="00BF0152" w:rsidRPr="006717B8">
              <w:rPr>
                <w:lang w:val="lv-LV"/>
              </w:rPr>
              <w:t>a</w:t>
            </w:r>
            <w:r w:rsidRPr="006717B8">
              <w:rPr>
                <w:lang w:val="lv-LV"/>
              </w:rPr>
              <w:t xml:space="preserve">udējumus aprēķina, </w:t>
            </w:r>
            <w:r w:rsidR="003C786E" w:rsidRPr="006717B8">
              <w:rPr>
                <w:lang w:val="lv-LV"/>
              </w:rPr>
              <w:t xml:space="preserve">ja mežaudzes šķērslaukums ir samazināts zem minimālā šķērslaukuma vairāk nekā par 20 </w:t>
            </w:r>
            <w:r w:rsidR="0014536F" w:rsidRPr="006717B8">
              <w:rPr>
                <w:lang w:val="lv-LV"/>
              </w:rPr>
              <w:t>%</w:t>
            </w:r>
            <w:r w:rsidR="003C786E" w:rsidRPr="006717B8">
              <w:rPr>
                <w:lang w:val="lv-LV"/>
              </w:rPr>
              <w:t xml:space="preserve"> vai ja mežaudzes vai tās daļas šķērslaukums vai koku skaits ir samazināts zem kritiskā šķērslaukuma vai koku skaita vairāk nekā par 20 </w:t>
            </w:r>
            <w:r w:rsidR="0014536F" w:rsidRPr="006717B8">
              <w:rPr>
                <w:lang w:val="lv-LV"/>
              </w:rPr>
              <w:t>%</w:t>
            </w:r>
            <w:r w:rsidRPr="006717B8">
              <w:rPr>
                <w:lang w:val="lv-LV"/>
              </w:rPr>
              <w:t>.</w:t>
            </w:r>
            <w:r w:rsidR="005C7DA7" w:rsidRPr="006717B8">
              <w:rPr>
                <w:lang w:val="lv-LV"/>
              </w:rPr>
              <w:t xml:space="preserve"> </w:t>
            </w:r>
            <w:r w:rsidR="00EE1CF1" w:rsidRPr="006717B8">
              <w:rPr>
                <w:lang w:val="lv-LV"/>
              </w:rPr>
              <w:t>Noteikumu projekt</w:t>
            </w:r>
            <w:r w:rsidR="00671E31">
              <w:rPr>
                <w:lang w:val="lv-LV"/>
              </w:rPr>
              <w:t xml:space="preserve">ā noteiktie rādītāji ir </w:t>
            </w:r>
            <w:r w:rsidR="00EE1CF1" w:rsidRPr="006717B8">
              <w:rPr>
                <w:lang w:val="lv-LV"/>
              </w:rPr>
              <w:t>saskaņot</w:t>
            </w:r>
            <w:r w:rsidR="00671E31">
              <w:rPr>
                <w:lang w:val="lv-LV"/>
              </w:rPr>
              <w:t>i</w:t>
            </w:r>
            <w:r w:rsidR="00EE1CF1" w:rsidRPr="006717B8">
              <w:rPr>
                <w:lang w:val="lv-LV"/>
              </w:rPr>
              <w:t xml:space="preserve"> ar M</w:t>
            </w:r>
            <w:r w:rsidR="004A5432" w:rsidRPr="006717B8">
              <w:rPr>
                <w:lang w:val="lv-LV"/>
              </w:rPr>
              <w:t xml:space="preserve">inistru kabineta </w:t>
            </w:r>
            <w:r w:rsidR="007B148A">
              <w:rPr>
                <w:lang w:val="lv-LV"/>
              </w:rPr>
              <w:t xml:space="preserve">2016. gada 21. jūnija </w:t>
            </w:r>
            <w:r w:rsidR="004A5432" w:rsidRPr="006717B8">
              <w:rPr>
                <w:lang w:val="lv-LV"/>
              </w:rPr>
              <w:t>noteikumos Nr.</w:t>
            </w:r>
            <w:r w:rsidR="00671E31">
              <w:rPr>
                <w:lang w:val="lv-LV"/>
              </w:rPr>
              <w:t> </w:t>
            </w:r>
            <w:r w:rsidR="00EE1CF1" w:rsidRPr="006717B8">
              <w:rPr>
                <w:lang w:val="lv-LV"/>
              </w:rPr>
              <w:t>384 “Meža inventarizācijas un Meža valsts reģistra informācijas aprites noteikumi” noteikto šķērslaukuma mērīšanas precizitātes novirzi.</w:t>
            </w:r>
          </w:p>
          <w:p w14:paraId="0093927B" w14:textId="53A71C60" w:rsidR="00E04651" w:rsidRPr="006717B8" w:rsidRDefault="00A0202A" w:rsidP="001D7B68">
            <w:pPr>
              <w:jc w:val="both"/>
              <w:rPr>
                <w:lang w:val="lv-LV"/>
              </w:rPr>
            </w:pPr>
            <w:r w:rsidRPr="006717B8">
              <w:rPr>
                <w:lang w:val="lv-LV"/>
              </w:rPr>
              <w:t>Noteikumu projektā paredzēts, ka mežam nodarītos zaudējumus aprēķina arī tad, ja</w:t>
            </w:r>
            <w:r w:rsidR="00A56CA9" w:rsidRPr="006717B8">
              <w:rPr>
                <w:lang w:val="lv-LV"/>
              </w:rPr>
              <w:t xml:space="preserve"> </w:t>
            </w:r>
            <w:r w:rsidR="00C86297" w:rsidRPr="006717B8">
              <w:rPr>
                <w:lang w:val="lv-LV"/>
              </w:rPr>
              <w:t>patvaļī</w:t>
            </w:r>
            <w:r w:rsidRPr="006717B8">
              <w:rPr>
                <w:lang w:val="lv-LV"/>
              </w:rPr>
              <w:t xml:space="preserve">gas koku ciršanas </w:t>
            </w:r>
            <w:r w:rsidR="00671E31">
              <w:rPr>
                <w:lang w:val="lv-LV"/>
              </w:rPr>
              <w:t>dēļ</w:t>
            </w:r>
            <w:r w:rsidRPr="006717B8">
              <w:rPr>
                <w:lang w:val="lv-LV"/>
              </w:rPr>
              <w:t xml:space="preserve"> vairāk nekā par 10 </w:t>
            </w:r>
            <w:r w:rsidR="0014536F" w:rsidRPr="006717B8">
              <w:rPr>
                <w:lang w:val="lv-LV"/>
              </w:rPr>
              <w:t>%</w:t>
            </w:r>
            <w:r w:rsidRPr="006717B8">
              <w:rPr>
                <w:lang w:val="lv-LV"/>
              </w:rPr>
              <w:t xml:space="preserve"> pārsniegts atļautais koku ciršanas apjoms aizsargātā mež</w:t>
            </w:r>
            <w:r w:rsidR="00C86297" w:rsidRPr="006717B8">
              <w:rPr>
                <w:lang w:val="lv-LV"/>
              </w:rPr>
              <w:t>a</w:t>
            </w:r>
            <w:r w:rsidRPr="006717B8">
              <w:rPr>
                <w:lang w:val="lv-LV"/>
              </w:rPr>
              <w:t>udzē, kurā ir noteikti koku ciršanas ierobežojumi, kas atļauj izcirst tikai daļu no koksnes krājas, vai noteikts konkrēts koku nociršana</w:t>
            </w:r>
            <w:r w:rsidR="00671E31">
              <w:rPr>
                <w:lang w:val="lv-LV"/>
              </w:rPr>
              <w:t>s</w:t>
            </w:r>
            <w:r w:rsidR="00671E31" w:rsidRPr="006717B8">
              <w:rPr>
                <w:lang w:val="lv-LV"/>
              </w:rPr>
              <w:t xml:space="preserve"> apjoms</w:t>
            </w:r>
            <w:r w:rsidR="00A56CA9" w:rsidRPr="006717B8">
              <w:rPr>
                <w:lang w:val="lv-LV"/>
              </w:rPr>
              <w:t xml:space="preserve">. </w:t>
            </w:r>
            <w:r w:rsidRPr="006717B8">
              <w:rPr>
                <w:lang w:val="lv-LV"/>
              </w:rPr>
              <w:t>Piemēram</w:t>
            </w:r>
            <w:r w:rsidR="004A5432" w:rsidRPr="006717B8">
              <w:rPr>
                <w:lang w:val="lv-LV"/>
              </w:rPr>
              <w:t>,</w:t>
            </w:r>
            <w:r w:rsidRPr="006717B8">
              <w:rPr>
                <w:lang w:val="lv-LV"/>
              </w:rPr>
              <w:t xml:space="preserve"> Gaujas nacionālā park</w:t>
            </w:r>
            <w:r w:rsidR="002D2CFE" w:rsidRPr="006717B8">
              <w:rPr>
                <w:lang w:val="lv-LV"/>
              </w:rPr>
              <w:t>a</w:t>
            </w:r>
            <w:r w:rsidRPr="006717B8">
              <w:rPr>
                <w:lang w:val="lv-LV"/>
              </w:rPr>
              <w:t xml:space="preserve"> </w:t>
            </w:r>
            <w:r w:rsidR="00A47B34" w:rsidRPr="006717B8">
              <w:rPr>
                <w:lang w:val="lv-LV"/>
              </w:rPr>
              <w:t xml:space="preserve">dabas lieguma zonā </w:t>
            </w:r>
            <w:r w:rsidRPr="006717B8">
              <w:rPr>
                <w:lang w:val="lv-LV"/>
              </w:rPr>
              <w:t>galven</w:t>
            </w:r>
            <w:r w:rsidR="002D2CFE" w:rsidRPr="006717B8">
              <w:rPr>
                <w:lang w:val="lv-LV"/>
              </w:rPr>
              <w:t>aj</w:t>
            </w:r>
            <w:r w:rsidRPr="006717B8">
              <w:rPr>
                <w:lang w:val="lv-LV"/>
              </w:rPr>
              <w:t xml:space="preserve">ā cirtē vienā paņēmienā cirsmā atļauts nocirst ne vairāk kā 25 </w:t>
            </w:r>
            <w:r w:rsidR="0014536F" w:rsidRPr="006717B8">
              <w:rPr>
                <w:lang w:val="lv-LV"/>
              </w:rPr>
              <w:t>%</w:t>
            </w:r>
            <w:r w:rsidR="00A47B34" w:rsidRPr="006717B8">
              <w:rPr>
                <w:lang w:val="lv-LV"/>
              </w:rPr>
              <w:t xml:space="preserve"> </w:t>
            </w:r>
            <w:r w:rsidRPr="006717B8">
              <w:rPr>
                <w:lang w:val="lv-LV"/>
              </w:rPr>
              <w:t>no mežaudzes koku krājas</w:t>
            </w:r>
            <w:r w:rsidR="00A47B34" w:rsidRPr="006717B8">
              <w:rPr>
                <w:lang w:val="lv-LV"/>
              </w:rPr>
              <w:t xml:space="preserve"> vai baltalkšņa mežaudzēs vienā paņēmienā cirsmā atļauts nocirst ne vairāk kā 50 </w:t>
            </w:r>
            <w:r w:rsidR="0014536F" w:rsidRPr="006717B8">
              <w:rPr>
                <w:lang w:val="lv-LV"/>
              </w:rPr>
              <w:t>%</w:t>
            </w:r>
            <w:r w:rsidR="00A47B34" w:rsidRPr="006717B8">
              <w:rPr>
                <w:lang w:val="lv-LV"/>
              </w:rPr>
              <w:t xml:space="preserve"> no mežaudzes krājas</w:t>
            </w:r>
            <w:r w:rsidRPr="006717B8">
              <w:rPr>
                <w:lang w:val="lv-LV"/>
              </w:rPr>
              <w:t xml:space="preserve">. </w:t>
            </w:r>
            <w:r w:rsidR="00B86191" w:rsidRPr="006717B8">
              <w:rPr>
                <w:lang w:val="lv-LV"/>
              </w:rPr>
              <w:t>Ķemeru nacionāl</w:t>
            </w:r>
            <w:r w:rsidR="002D2CFE" w:rsidRPr="006717B8">
              <w:rPr>
                <w:lang w:val="lv-LV"/>
              </w:rPr>
              <w:t>aj</w:t>
            </w:r>
            <w:r w:rsidR="00B86191" w:rsidRPr="006717B8">
              <w:rPr>
                <w:lang w:val="lv-LV"/>
              </w:rPr>
              <w:t xml:space="preserve">ā parkā meža īpašniekam </w:t>
            </w:r>
            <w:r w:rsidR="004A5432" w:rsidRPr="006717B8">
              <w:rPr>
                <w:lang w:val="lv-LV"/>
              </w:rPr>
              <w:t xml:space="preserve">vai </w:t>
            </w:r>
            <w:r w:rsidR="00B86191" w:rsidRPr="006717B8">
              <w:rPr>
                <w:lang w:val="lv-LV"/>
              </w:rPr>
              <w:lastRenderedPageBreak/>
              <w:t xml:space="preserve">tiesiskam valdītājam </w:t>
            </w:r>
            <w:r w:rsidR="00671E31">
              <w:rPr>
                <w:lang w:val="lv-LV"/>
              </w:rPr>
              <w:t xml:space="preserve">pie </w:t>
            </w:r>
            <w:r w:rsidR="00B86191" w:rsidRPr="006717B8">
              <w:rPr>
                <w:lang w:val="lv-LV"/>
              </w:rPr>
              <w:t>iesnieguma koku ciršanas apliecinājuma saņemšanai koku ciršanai galvenajā cirtē papildus citiem meža apsaimniekošanu regulējošajos normatīvajos aktos noteiktajiem dokumentiem</w:t>
            </w:r>
            <w:r w:rsidR="00671E31">
              <w:rPr>
                <w:lang w:val="lv-LV"/>
              </w:rPr>
              <w:t xml:space="preserve"> ir</w:t>
            </w:r>
            <w:r w:rsidR="00B86191" w:rsidRPr="006717B8">
              <w:rPr>
                <w:lang w:val="lv-LV"/>
              </w:rPr>
              <w:t xml:space="preserve"> jāpievieno informācij</w:t>
            </w:r>
            <w:r w:rsidR="002D2CFE" w:rsidRPr="006717B8">
              <w:rPr>
                <w:lang w:val="lv-LV"/>
              </w:rPr>
              <w:t>a</w:t>
            </w:r>
            <w:r w:rsidR="00B86191" w:rsidRPr="006717B8">
              <w:rPr>
                <w:lang w:val="lv-LV"/>
              </w:rPr>
              <w:t xml:space="preserve"> par dabā iezīmētiem izcērtamajiem kokiem. Kokus drīkst nocirst atbilstoši Valsts meža dienestā iesniegtajai informācijai par dabā iezīmētiem izcērtamajiem kokiem, t.i.</w:t>
            </w:r>
            <w:r w:rsidR="00671E31">
              <w:rPr>
                <w:lang w:val="lv-LV"/>
              </w:rPr>
              <w:t>,</w:t>
            </w:r>
            <w:r w:rsidR="00B86191" w:rsidRPr="006717B8">
              <w:rPr>
                <w:lang w:val="lv-LV"/>
              </w:rPr>
              <w:t xml:space="preserve"> likumīgi ir atļauts nocirst vienīgi dastlapā un dabā atzīmētos kokus, kuru apjoms tiek norādīts Valsts meža dienesta izsniegtajā koku ciršana</w:t>
            </w:r>
            <w:r w:rsidR="006911F9">
              <w:rPr>
                <w:lang w:val="lv-LV"/>
              </w:rPr>
              <w:t>s</w:t>
            </w:r>
            <w:r w:rsidR="006911F9" w:rsidRPr="006717B8">
              <w:rPr>
                <w:lang w:val="lv-LV"/>
              </w:rPr>
              <w:t xml:space="preserve"> apliecinājumā</w:t>
            </w:r>
            <w:r w:rsidR="00B86191" w:rsidRPr="006717B8">
              <w:rPr>
                <w:lang w:val="lv-LV"/>
              </w:rPr>
              <w:t xml:space="preserve">. </w:t>
            </w:r>
            <w:r w:rsidRPr="006717B8">
              <w:rPr>
                <w:lang w:val="lv-LV"/>
              </w:rPr>
              <w:t xml:space="preserve">Ja šis apjoms būs pārsniegts vairāk nekā par 10 </w:t>
            </w:r>
            <w:r w:rsidR="0014536F" w:rsidRPr="006717B8">
              <w:rPr>
                <w:lang w:val="lv-LV"/>
              </w:rPr>
              <w:t>%</w:t>
            </w:r>
            <w:r w:rsidRPr="006717B8">
              <w:rPr>
                <w:lang w:val="lv-LV"/>
              </w:rPr>
              <w:t xml:space="preserve"> no atļautā apjoma, Valsts meža dienests sadarbībā ar Dabas aizsardzības pārvaldi (lai noteiktu</w:t>
            </w:r>
            <w:r w:rsidR="006911F9">
              <w:rPr>
                <w:lang w:val="lv-LV"/>
              </w:rPr>
              <w:t>,</w:t>
            </w:r>
            <w:r w:rsidRPr="006717B8">
              <w:rPr>
                <w:lang w:val="lv-LV"/>
              </w:rPr>
              <w:t xml:space="preserve"> vai ir pārsniegts atļautais apjoms) aprēķinās mežam nodarītos zaudējumus </w:t>
            </w:r>
            <w:r w:rsidR="006911F9">
              <w:rPr>
                <w:lang w:val="lv-LV"/>
              </w:rPr>
              <w:t xml:space="preserve">par </w:t>
            </w:r>
            <w:r w:rsidR="00E04651" w:rsidRPr="006717B8">
              <w:rPr>
                <w:lang w:val="lv-LV"/>
              </w:rPr>
              <w:t>vis</w:t>
            </w:r>
            <w:r w:rsidR="006911F9">
              <w:rPr>
                <w:lang w:val="lv-LV"/>
              </w:rPr>
              <w:t>u</w:t>
            </w:r>
            <w:r w:rsidR="00E04651" w:rsidRPr="006717B8">
              <w:rPr>
                <w:lang w:val="lv-LV"/>
              </w:rPr>
              <w:t xml:space="preserve"> mežaudzes platīb</w:t>
            </w:r>
            <w:r w:rsidR="006911F9">
              <w:rPr>
                <w:lang w:val="lv-LV"/>
              </w:rPr>
              <w:t>u</w:t>
            </w:r>
            <w:r w:rsidR="00E04651" w:rsidRPr="006717B8">
              <w:rPr>
                <w:lang w:val="lv-LV"/>
              </w:rPr>
              <w:t xml:space="preserve">. Ja mežaudzes daļas, kas </w:t>
            </w:r>
            <w:r w:rsidR="006911F9">
              <w:rPr>
                <w:lang w:val="lv-LV"/>
              </w:rPr>
              <w:t xml:space="preserve">ir </w:t>
            </w:r>
            <w:r w:rsidR="00E04651" w:rsidRPr="006717B8">
              <w:rPr>
                <w:lang w:val="lv-LV"/>
              </w:rPr>
              <w:t xml:space="preserve">lielākas par normatīvajos aktos noteikto, būs iznīcinātas, mežam nodarītos zaudējumus aprēķinās par </w:t>
            </w:r>
            <w:r w:rsidR="002D2CFE" w:rsidRPr="006717B8">
              <w:rPr>
                <w:lang w:val="lv-LV"/>
              </w:rPr>
              <w:t>i</w:t>
            </w:r>
            <w:r w:rsidR="00E04651" w:rsidRPr="006717B8">
              <w:rPr>
                <w:lang w:val="lv-LV"/>
              </w:rPr>
              <w:t>znīcinātās mežaudzes daļas platību.</w:t>
            </w:r>
          </w:p>
          <w:p w14:paraId="51F91DE5" w14:textId="290879B9" w:rsidR="00FA2863" w:rsidRPr="006717B8" w:rsidRDefault="00E04651" w:rsidP="001D7B68">
            <w:pPr>
              <w:jc w:val="both"/>
              <w:rPr>
                <w:lang w:val="lv-LV"/>
              </w:rPr>
            </w:pPr>
            <w:r w:rsidRPr="006717B8">
              <w:rPr>
                <w:lang w:val="lv-LV"/>
              </w:rPr>
              <w:t>Mežam nodarītos zaudējumus aprēķina arī tad, ja kok</w:t>
            </w:r>
            <w:r w:rsidR="006911F9">
              <w:rPr>
                <w:lang w:val="lv-LV"/>
              </w:rPr>
              <w:t>i ir</w:t>
            </w:r>
            <w:r w:rsidRPr="006717B8">
              <w:rPr>
                <w:lang w:val="lv-LV"/>
              </w:rPr>
              <w:t xml:space="preserve"> </w:t>
            </w:r>
            <w:r w:rsidR="006911F9">
              <w:rPr>
                <w:lang w:val="lv-LV"/>
              </w:rPr>
              <w:t>patvaļīgi</w:t>
            </w:r>
            <w:r w:rsidR="006911F9" w:rsidRPr="006717B8">
              <w:rPr>
                <w:lang w:val="lv-LV"/>
              </w:rPr>
              <w:t xml:space="preserve"> </w:t>
            </w:r>
            <w:r w:rsidRPr="006717B8">
              <w:rPr>
                <w:lang w:val="lv-LV"/>
              </w:rPr>
              <w:t>cir</w:t>
            </w:r>
            <w:r w:rsidR="006911F9">
              <w:rPr>
                <w:lang w:val="lv-LV"/>
              </w:rPr>
              <w:t>sti</w:t>
            </w:r>
            <w:r w:rsidRPr="006717B8">
              <w:rPr>
                <w:lang w:val="lv-LV"/>
              </w:rPr>
              <w:t xml:space="preserve"> aizsargātā mežaudzē, kur</w:t>
            </w:r>
            <w:r w:rsidR="006911F9">
              <w:rPr>
                <w:lang w:val="lv-LV"/>
              </w:rPr>
              <w:t>ā ir</w:t>
            </w:r>
            <w:r w:rsidRPr="006717B8">
              <w:rPr>
                <w:lang w:val="lv-LV"/>
              </w:rPr>
              <w:t xml:space="preserve"> aizliegta mežsaimnieciskā darbība, vai </w:t>
            </w:r>
            <w:r w:rsidR="006911F9">
              <w:rPr>
                <w:lang w:val="lv-LV"/>
              </w:rPr>
              <w:t xml:space="preserve">ja </w:t>
            </w:r>
            <w:r w:rsidRPr="006717B8">
              <w:rPr>
                <w:lang w:val="lv-LV"/>
              </w:rPr>
              <w:t xml:space="preserve">faktiskā situācija mežaudzē atbilst tādai, kad </w:t>
            </w:r>
            <w:r w:rsidR="001E6F62" w:rsidRPr="006717B8">
              <w:rPr>
                <w:lang w:val="lv-LV"/>
              </w:rPr>
              <w:t xml:space="preserve">saskaņā ar normatīvajiem aktiem </w:t>
            </w:r>
            <w:r w:rsidRPr="006717B8">
              <w:rPr>
                <w:lang w:val="lv-LV"/>
              </w:rPr>
              <w:t>nav atļauta augošu koku nociršana (piemēram</w:t>
            </w:r>
            <w:r w:rsidR="004A5432" w:rsidRPr="006717B8">
              <w:rPr>
                <w:lang w:val="lv-LV"/>
              </w:rPr>
              <w:t>,</w:t>
            </w:r>
            <w:r w:rsidRPr="006717B8">
              <w:rPr>
                <w:lang w:val="lv-LV"/>
              </w:rPr>
              <w:t xml:space="preserve"> mežaudzē ir aizliegta galvenā cirte un mežaudze ir sasniegusi vecumu, </w:t>
            </w:r>
            <w:r w:rsidR="006911F9">
              <w:rPr>
                <w:lang w:val="lv-LV"/>
              </w:rPr>
              <w:t xml:space="preserve">pēc </w:t>
            </w:r>
            <w:r w:rsidRPr="006717B8">
              <w:rPr>
                <w:lang w:val="lv-LV"/>
              </w:rPr>
              <w:t>kur</w:t>
            </w:r>
            <w:r w:rsidR="006911F9">
              <w:rPr>
                <w:lang w:val="lv-LV"/>
              </w:rPr>
              <w:t>as</w:t>
            </w:r>
            <w:r w:rsidRPr="006717B8">
              <w:rPr>
                <w:lang w:val="lv-LV"/>
              </w:rPr>
              <w:t xml:space="preserve"> ir aizliegta arī kopšanas cirte). Šādā situācijā </w:t>
            </w:r>
            <w:r w:rsidR="001860F7" w:rsidRPr="006717B8">
              <w:rPr>
                <w:lang w:val="lv-LV"/>
              </w:rPr>
              <w:t xml:space="preserve">mežam nodarītos </w:t>
            </w:r>
            <w:r w:rsidRPr="006717B8">
              <w:rPr>
                <w:lang w:val="lv-LV"/>
              </w:rPr>
              <w:t>zaudējumus aprēķina arī tad, ja mežaudze nav iznīcināta vai bojāta (cirsti atsevišķi koki) platībā</w:t>
            </w:r>
            <w:r w:rsidR="001860F7" w:rsidRPr="006717B8">
              <w:rPr>
                <w:lang w:val="lv-LV"/>
              </w:rPr>
              <w:t xml:space="preserve">, kas lielāka </w:t>
            </w:r>
            <w:r w:rsidR="006911F9">
              <w:rPr>
                <w:lang w:val="lv-LV"/>
              </w:rPr>
              <w:t>par</w:t>
            </w:r>
            <w:r w:rsidR="001860F7" w:rsidRPr="006717B8">
              <w:rPr>
                <w:lang w:val="lv-LV"/>
              </w:rPr>
              <w:t xml:space="preserve"> 0,05 hektāri</w:t>
            </w:r>
            <w:r w:rsidR="006911F9">
              <w:rPr>
                <w:lang w:val="lv-LV"/>
              </w:rPr>
              <w:t>em</w:t>
            </w:r>
            <w:r w:rsidR="001860F7" w:rsidRPr="006717B8">
              <w:rPr>
                <w:lang w:val="lv-LV"/>
              </w:rPr>
              <w:t>. Ja</w:t>
            </w:r>
            <w:r w:rsidR="006911F9">
              <w:rPr>
                <w:lang w:val="lv-LV"/>
              </w:rPr>
              <w:t xml:space="preserve"> ir </w:t>
            </w:r>
            <w:r w:rsidR="001860F7" w:rsidRPr="006717B8">
              <w:rPr>
                <w:lang w:val="lv-LV"/>
              </w:rPr>
              <w:t>nocirsts tikai viens vai daži koki platībā, kas mazāka par 0,05 hektāriem, mežam nodarītos zaudējumus aprēķina par 0,05</w:t>
            </w:r>
            <w:r w:rsidR="006911F9">
              <w:rPr>
                <w:lang w:val="lv-LV"/>
              </w:rPr>
              <w:t> </w:t>
            </w:r>
            <w:r w:rsidR="001860F7" w:rsidRPr="006717B8">
              <w:rPr>
                <w:lang w:val="lv-LV"/>
              </w:rPr>
              <w:t>hektāriem.</w:t>
            </w:r>
          </w:p>
          <w:p w14:paraId="0DEAD0FE" w14:textId="23C6FC8D" w:rsidR="000878CD" w:rsidRPr="006717B8" w:rsidRDefault="00AC2403" w:rsidP="001D7B68">
            <w:pPr>
              <w:jc w:val="both"/>
              <w:rPr>
                <w:bCs/>
                <w:lang w:val="lv-LV"/>
              </w:rPr>
            </w:pPr>
            <w:r w:rsidRPr="006717B8">
              <w:rPr>
                <w:lang w:val="lv-LV"/>
              </w:rPr>
              <w:t>S</w:t>
            </w:r>
            <w:r w:rsidR="0021516B" w:rsidRPr="006717B8">
              <w:rPr>
                <w:lang w:val="lv-LV"/>
              </w:rPr>
              <w:t>ituācijās, kad kok</w:t>
            </w:r>
            <w:r w:rsidR="009A0E0E">
              <w:rPr>
                <w:lang w:val="lv-LV"/>
              </w:rPr>
              <w:t>i</w:t>
            </w:r>
            <w:r w:rsidR="0021516B" w:rsidRPr="006717B8">
              <w:rPr>
                <w:lang w:val="lv-LV"/>
              </w:rPr>
              <w:t xml:space="preserve"> cir</w:t>
            </w:r>
            <w:r w:rsidR="006911F9">
              <w:rPr>
                <w:lang w:val="lv-LV"/>
              </w:rPr>
              <w:t>sti</w:t>
            </w:r>
            <w:r w:rsidR="0021516B" w:rsidRPr="006717B8">
              <w:rPr>
                <w:lang w:val="lv-LV"/>
              </w:rPr>
              <w:t xml:space="preserve"> atbilstoši normatīvajos aktos noteiktajam, bet nav saņemts </w:t>
            </w:r>
            <w:r w:rsidRPr="006717B8">
              <w:rPr>
                <w:lang w:val="lv-LV"/>
              </w:rPr>
              <w:t xml:space="preserve">attiecīgs </w:t>
            </w:r>
            <w:r w:rsidR="0021516B" w:rsidRPr="006717B8">
              <w:rPr>
                <w:lang w:val="lv-LV"/>
              </w:rPr>
              <w:t>apliecinājums vai veikta kāda</w:t>
            </w:r>
            <w:r w:rsidR="0021516B" w:rsidRPr="006717B8">
              <w:rPr>
                <w:bCs/>
                <w:lang w:val="lv-LV"/>
              </w:rPr>
              <w:t xml:space="preserve"> cita administratīva darbība, meža īpašniekam var uzlikt administratīvo sodu par koku ciršanu bez apliecinājuma, bet mežam nodarītos zaudējumus nenosaka.</w:t>
            </w:r>
            <w:r w:rsidR="001E6F62" w:rsidRPr="006717B8">
              <w:rPr>
                <w:bCs/>
                <w:lang w:val="lv-LV"/>
              </w:rPr>
              <w:t xml:space="preserve"> </w:t>
            </w:r>
          </w:p>
          <w:p w14:paraId="2D303DCC" w14:textId="56BE9870" w:rsidR="00EB0084" w:rsidRPr="006717B8" w:rsidRDefault="000878CD" w:rsidP="001D7B68">
            <w:pPr>
              <w:jc w:val="both"/>
              <w:rPr>
                <w:bCs/>
                <w:lang w:val="lv-LV"/>
              </w:rPr>
            </w:pPr>
            <w:r w:rsidRPr="006717B8">
              <w:rPr>
                <w:bCs/>
                <w:lang w:val="lv-LV"/>
              </w:rPr>
              <w:t>Mežam nav nodarīti zaudējumi, ja koki ir cirsti bez apliecinājuma mežaudzē, k</w:t>
            </w:r>
            <w:r w:rsidR="006911F9">
              <w:rPr>
                <w:bCs/>
                <w:lang w:val="lv-LV"/>
              </w:rPr>
              <w:t>ura</w:t>
            </w:r>
            <w:r w:rsidRPr="006717B8">
              <w:rPr>
                <w:bCs/>
                <w:lang w:val="lv-LV"/>
              </w:rPr>
              <w:t xml:space="preserve"> sasniegusi galvenās cirtes vecumu un kuras ciršanai normatīvajos aktos nav paredzēti </w:t>
            </w:r>
            <w:r w:rsidR="005B575D" w:rsidRPr="006717B8">
              <w:rPr>
                <w:bCs/>
                <w:lang w:val="lv-LV"/>
              </w:rPr>
              <w:t xml:space="preserve">mežsaimnieciskās darbības ierobežojumi, </w:t>
            </w:r>
            <w:r w:rsidR="002D5E8B" w:rsidRPr="006717B8">
              <w:rPr>
                <w:bCs/>
                <w:lang w:val="lv-LV"/>
              </w:rPr>
              <w:t xml:space="preserve">kā arī tad, ja </w:t>
            </w:r>
            <w:r w:rsidR="006911F9" w:rsidRPr="006717B8">
              <w:rPr>
                <w:bCs/>
                <w:lang w:val="lv-LV"/>
              </w:rPr>
              <w:t xml:space="preserve">mežaudze </w:t>
            </w:r>
            <w:r w:rsidR="006911F9">
              <w:rPr>
                <w:bCs/>
                <w:lang w:val="lv-LV"/>
              </w:rPr>
              <w:t xml:space="preserve">ir </w:t>
            </w:r>
            <w:r w:rsidR="002D5E8B" w:rsidRPr="006717B8">
              <w:rPr>
                <w:bCs/>
                <w:lang w:val="lv-LV"/>
              </w:rPr>
              <w:t>bojāta vai iznīcināta zemē, kas Nekustamā īpašuma valsts kadastra informācijas sistēmā reģistrēta kā lauksaimniecībā izmantojamā zeme.</w:t>
            </w:r>
          </w:p>
          <w:p w14:paraId="50F21122" w14:textId="14EDDD4C" w:rsidR="006A18D0" w:rsidRPr="006717B8" w:rsidRDefault="006A18D0" w:rsidP="001D7B68">
            <w:pPr>
              <w:jc w:val="both"/>
              <w:rPr>
                <w:bCs/>
                <w:lang w:val="lv-LV"/>
              </w:rPr>
            </w:pPr>
            <w:r w:rsidRPr="006717B8">
              <w:rPr>
                <w:bCs/>
                <w:lang w:val="lv-LV"/>
              </w:rPr>
              <w:t>Par koku ciršanas ierobežojumiem šo noteikumu izpratnē tiek uzskatīti mežsaimnieciskās darbības ierobežojumi (aizliegta vai ierobežota galvenā cirte, kopšanas cirte vai citi Meža likumā minētie ciršu veidi vai nosacījumi to izpildei, piemēram, pieļaujamais cirsmas platības lielums). Par ierobežojumu šo noteikumu izpratnē neuzskata to, ka koku ciršana nav bijusi atļauta kādas ne</w:t>
            </w:r>
            <w:r w:rsidR="006911F9">
              <w:rPr>
                <w:bCs/>
                <w:lang w:val="lv-LV"/>
              </w:rPr>
              <w:t>īstenotas</w:t>
            </w:r>
            <w:r w:rsidRPr="006717B8">
              <w:rPr>
                <w:bCs/>
                <w:lang w:val="lv-LV"/>
              </w:rPr>
              <w:t xml:space="preserve"> administratīvās procedūras</w:t>
            </w:r>
            <w:r w:rsidR="006911F9" w:rsidRPr="006717B8">
              <w:rPr>
                <w:bCs/>
                <w:lang w:val="lv-LV"/>
              </w:rPr>
              <w:t xml:space="preserve"> dēļ</w:t>
            </w:r>
            <w:r w:rsidRPr="006717B8">
              <w:rPr>
                <w:bCs/>
                <w:lang w:val="lv-LV"/>
              </w:rPr>
              <w:t xml:space="preserve">, piemēram, nav saņemts attiecīgs apliecinājums, nav veikta meža inventarizācija vai nav izgatavots meža apsaimniekošanas plāns. </w:t>
            </w:r>
          </w:p>
          <w:p w14:paraId="7D96A8A3" w14:textId="3A678304" w:rsidR="000878CD" w:rsidRPr="006717B8" w:rsidRDefault="001D7739" w:rsidP="001D7B68">
            <w:pPr>
              <w:jc w:val="both"/>
              <w:rPr>
                <w:bCs/>
                <w:lang w:val="lv-LV"/>
              </w:rPr>
            </w:pPr>
            <w:r w:rsidRPr="006717B8">
              <w:rPr>
                <w:bCs/>
                <w:lang w:val="lv-LV"/>
              </w:rPr>
              <w:t>Lai noteiktu</w:t>
            </w:r>
            <w:r w:rsidR="004A5432" w:rsidRPr="006717B8">
              <w:rPr>
                <w:bCs/>
                <w:lang w:val="lv-LV"/>
              </w:rPr>
              <w:t>,</w:t>
            </w:r>
            <w:r w:rsidRPr="006717B8">
              <w:rPr>
                <w:bCs/>
                <w:lang w:val="lv-LV"/>
              </w:rPr>
              <w:t xml:space="preserve"> vai mežam ir nodarīti zaudējumi, </w:t>
            </w:r>
            <w:r w:rsidR="006911F9">
              <w:rPr>
                <w:bCs/>
                <w:lang w:val="lv-LV"/>
              </w:rPr>
              <w:t>vispirms</w:t>
            </w:r>
            <w:r w:rsidRPr="006717B8">
              <w:rPr>
                <w:bCs/>
                <w:lang w:val="lv-LV"/>
              </w:rPr>
              <w:t xml:space="preserve"> ir jākonstatē meža apsaimniekošanu un izmantošanu regulējošo normatīvo aktu pārkāpums. Par bojājumiem, kas radušies dabas faktoru, kādu citu iemeslu, darbības vai bezdarbības dēļ, mežam radušos zaudējumus neaprēķina. </w:t>
            </w:r>
            <w:r w:rsidR="00C86297" w:rsidRPr="006717B8">
              <w:rPr>
                <w:bCs/>
                <w:lang w:val="lv-LV"/>
              </w:rPr>
              <w:t>Mežam nodarītos z</w:t>
            </w:r>
            <w:r w:rsidRPr="006717B8">
              <w:rPr>
                <w:bCs/>
                <w:lang w:val="lv-LV"/>
              </w:rPr>
              <w:t xml:space="preserve">audējumus neaprēķina arī tad, ja meža īpašnieks ir nocirtis sausos vai vēja gāztos kokus, arī platībā, kas lielāka par 0,2 hektāriem, </w:t>
            </w:r>
            <w:r w:rsidR="006911F9">
              <w:rPr>
                <w:bCs/>
                <w:lang w:val="lv-LV"/>
              </w:rPr>
              <w:t>tāpēc ka</w:t>
            </w:r>
            <w:r w:rsidR="006911F9" w:rsidRPr="006717B8">
              <w:rPr>
                <w:bCs/>
                <w:lang w:val="lv-LV"/>
              </w:rPr>
              <w:t xml:space="preserve"> </w:t>
            </w:r>
            <w:r w:rsidRPr="006717B8">
              <w:rPr>
                <w:bCs/>
                <w:lang w:val="lv-LV"/>
              </w:rPr>
              <w:t xml:space="preserve">mežaudzes bojājumu (koku nokalšanu) vai iznīkšanu </w:t>
            </w:r>
            <w:r w:rsidR="006911F9">
              <w:rPr>
                <w:bCs/>
                <w:lang w:val="lv-LV"/>
              </w:rPr>
              <w:t xml:space="preserve">ir </w:t>
            </w:r>
            <w:r w:rsidRPr="006717B8">
              <w:rPr>
                <w:bCs/>
                <w:lang w:val="lv-LV"/>
              </w:rPr>
              <w:t>izraisīj</w:t>
            </w:r>
            <w:r w:rsidR="006911F9">
              <w:rPr>
                <w:bCs/>
                <w:lang w:val="lv-LV"/>
              </w:rPr>
              <w:t>uši</w:t>
            </w:r>
            <w:r w:rsidRPr="006717B8">
              <w:rPr>
                <w:bCs/>
                <w:lang w:val="lv-LV"/>
              </w:rPr>
              <w:t xml:space="preserve"> dažādi dabas faktori, piemēram, vēja bojājumi pēc kopšanas cirtes</w:t>
            </w:r>
            <w:r w:rsidR="006911F9">
              <w:rPr>
                <w:bCs/>
                <w:lang w:val="lv-LV"/>
              </w:rPr>
              <w:t>,</w:t>
            </w:r>
            <w:r w:rsidRPr="006717B8">
              <w:rPr>
                <w:bCs/>
                <w:lang w:val="lv-LV"/>
              </w:rPr>
              <w:t xml:space="preserve"> </w:t>
            </w:r>
            <w:r w:rsidR="006911F9" w:rsidRPr="006717B8">
              <w:rPr>
                <w:bCs/>
                <w:lang w:val="lv-LV"/>
              </w:rPr>
              <w:t>nevis meža īpašniek</w:t>
            </w:r>
            <w:r w:rsidR="006911F9">
              <w:rPr>
                <w:bCs/>
                <w:lang w:val="lv-LV"/>
              </w:rPr>
              <w:t>a vai tiesiskā valdītāja rīcība.</w:t>
            </w:r>
            <w:r w:rsidR="006911F9" w:rsidRPr="006717B8">
              <w:rPr>
                <w:bCs/>
                <w:lang w:val="lv-LV"/>
              </w:rPr>
              <w:t xml:space="preserve"> </w:t>
            </w:r>
            <w:r w:rsidRPr="006717B8">
              <w:rPr>
                <w:bCs/>
                <w:lang w:val="lv-LV"/>
              </w:rPr>
              <w:t xml:space="preserve">Normatīvajos aktos atļauta sauso un vēja gāzto </w:t>
            </w:r>
            <w:r w:rsidRPr="006717B8">
              <w:rPr>
                <w:bCs/>
                <w:lang w:val="lv-LV"/>
              </w:rPr>
              <w:lastRenderedPageBreak/>
              <w:t>koku izvākšana nerada</w:t>
            </w:r>
            <w:r w:rsidR="006911F9" w:rsidRPr="006717B8">
              <w:rPr>
                <w:bCs/>
                <w:lang w:val="lv-LV"/>
              </w:rPr>
              <w:t xml:space="preserve"> zaudējumus mežam</w:t>
            </w:r>
            <w:r w:rsidRPr="006717B8">
              <w:rPr>
                <w:bCs/>
                <w:lang w:val="lv-LV"/>
              </w:rPr>
              <w:t>.</w:t>
            </w:r>
          </w:p>
          <w:p w14:paraId="17D06144" w14:textId="3019F35E" w:rsidR="000878CD" w:rsidRPr="00443850" w:rsidRDefault="006C0339" w:rsidP="001D7B68">
            <w:pPr>
              <w:jc w:val="both"/>
              <w:rPr>
                <w:b/>
                <w:bCs/>
                <w:lang w:val="lv-LV"/>
              </w:rPr>
            </w:pPr>
            <w:r w:rsidRPr="006717B8">
              <w:rPr>
                <w:bCs/>
                <w:lang w:val="lv-LV"/>
              </w:rPr>
              <w:t>Mežam zaudējumi var tikt nodarīti</w:t>
            </w:r>
            <w:r w:rsidR="006911F9">
              <w:rPr>
                <w:bCs/>
                <w:lang w:val="lv-LV"/>
              </w:rPr>
              <w:t>,</w:t>
            </w:r>
            <w:r>
              <w:rPr>
                <w:lang w:val="lv-LV"/>
              </w:rPr>
              <w:t xml:space="preserve"> ne tikai nocērtot kokus, bet arī meža ugunsgrēka dēļ. </w:t>
            </w:r>
            <w:r w:rsidR="006911F9">
              <w:rPr>
                <w:lang w:val="lv-LV"/>
              </w:rPr>
              <w:t>Tā kā</w:t>
            </w:r>
            <w:r>
              <w:rPr>
                <w:lang w:val="lv-LV"/>
              </w:rPr>
              <w:t xml:space="preserve"> tūlīt pēc meža ugunsg</w:t>
            </w:r>
            <w:r w:rsidR="00BF0152">
              <w:rPr>
                <w:lang w:val="lv-LV"/>
              </w:rPr>
              <w:t>r</w:t>
            </w:r>
            <w:r>
              <w:rPr>
                <w:lang w:val="lv-LV"/>
              </w:rPr>
              <w:t>ēka nav iespējams noteikt palikušo koku augtspēju, noteikumu projektā paredzēts, ka ar meža ugun</w:t>
            </w:r>
            <w:r w:rsidR="00BF0152">
              <w:rPr>
                <w:lang w:val="lv-LV"/>
              </w:rPr>
              <w:t>s</w:t>
            </w:r>
            <w:r>
              <w:rPr>
                <w:lang w:val="lv-LV"/>
              </w:rPr>
              <w:t xml:space="preserve">grēku mežam nodarītos zaudējumus </w:t>
            </w:r>
            <w:r w:rsidR="00991434">
              <w:rPr>
                <w:lang w:val="lv-LV"/>
              </w:rPr>
              <w:t>var noteikt provizoriski</w:t>
            </w:r>
            <w:r>
              <w:rPr>
                <w:lang w:val="lv-LV"/>
              </w:rPr>
              <w:t xml:space="preserve"> un l</w:t>
            </w:r>
            <w:r w:rsidRPr="006C0339">
              <w:rPr>
                <w:lang w:val="lv-LV"/>
              </w:rPr>
              <w:t>ēmumu par</w:t>
            </w:r>
            <w:r w:rsidR="00211CDE">
              <w:rPr>
                <w:lang w:val="lv-LV"/>
              </w:rPr>
              <w:t xml:space="preserve"> to,</w:t>
            </w:r>
            <w:r w:rsidRPr="006C0339">
              <w:rPr>
                <w:lang w:val="lv-LV"/>
              </w:rPr>
              <w:t xml:space="preserve"> vai mežaudze</w:t>
            </w:r>
            <w:r w:rsidR="00211CDE" w:rsidRPr="006C0339">
              <w:rPr>
                <w:lang w:val="lv-LV"/>
              </w:rPr>
              <w:t xml:space="preserve"> pēc meža ugunsgrēka</w:t>
            </w:r>
            <w:r w:rsidRPr="006C0339">
              <w:rPr>
                <w:lang w:val="lv-LV"/>
              </w:rPr>
              <w:t xml:space="preserve"> ir bojāta vai iznīcināta</w:t>
            </w:r>
            <w:r w:rsidR="00991434">
              <w:rPr>
                <w:lang w:val="lv-LV"/>
              </w:rPr>
              <w:t>, nosakot precizētus zaudējumus</w:t>
            </w:r>
            <w:r w:rsidRPr="006C0339">
              <w:rPr>
                <w:lang w:val="lv-LV"/>
              </w:rPr>
              <w:t>,</w:t>
            </w:r>
            <w:r w:rsidR="00991434">
              <w:rPr>
                <w:lang w:val="lv-LV"/>
              </w:rPr>
              <w:t xml:space="preserve"> var</w:t>
            </w:r>
            <w:r w:rsidRPr="006C0339">
              <w:rPr>
                <w:lang w:val="lv-LV"/>
              </w:rPr>
              <w:t xml:space="preserve"> pieņem</w:t>
            </w:r>
            <w:r w:rsidR="00991434">
              <w:rPr>
                <w:lang w:val="lv-LV"/>
              </w:rPr>
              <w:t>t</w:t>
            </w:r>
            <w:r w:rsidRPr="006C0339">
              <w:rPr>
                <w:lang w:val="lv-LV"/>
              </w:rPr>
              <w:t xml:space="preserve"> ne vēlāk kā piecus gadus pēc ugunsgrēka</w:t>
            </w:r>
            <w:r>
              <w:rPr>
                <w:lang w:val="lv-LV"/>
              </w:rPr>
              <w:t xml:space="preserve">. </w:t>
            </w:r>
            <w:r w:rsidR="00C86297">
              <w:rPr>
                <w:lang w:val="lv-LV"/>
              </w:rPr>
              <w:t>Mežam nodarītos z</w:t>
            </w:r>
            <w:r w:rsidR="00EF125A" w:rsidRPr="002C3E31">
              <w:rPr>
                <w:bCs/>
                <w:lang w:val="lv-LV"/>
              </w:rPr>
              <w:t xml:space="preserve">audējumus var precizēt, ja tie ir samazinājušies, tas ir, ja </w:t>
            </w:r>
            <w:r w:rsidR="00443850" w:rsidRPr="002C3E31">
              <w:rPr>
                <w:bCs/>
                <w:lang w:val="lv-LV"/>
              </w:rPr>
              <w:t xml:space="preserve">izrādās, ka </w:t>
            </w:r>
            <w:r w:rsidR="00EF125A" w:rsidRPr="002C3E31">
              <w:rPr>
                <w:bCs/>
                <w:lang w:val="lv-LV"/>
              </w:rPr>
              <w:t>mežaudze</w:t>
            </w:r>
            <w:r w:rsidR="00443850" w:rsidRPr="002C3E31">
              <w:rPr>
                <w:bCs/>
                <w:lang w:val="lv-LV"/>
              </w:rPr>
              <w:t xml:space="preserve">s augtspēja ir zudusi mazākā mērā, nekā </w:t>
            </w:r>
            <w:r w:rsidR="006911F9">
              <w:rPr>
                <w:bCs/>
                <w:lang w:val="lv-LV"/>
              </w:rPr>
              <w:t xml:space="preserve">ir </w:t>
            </w:r>
            <w:r w:rsidR="00443850" w:rsidRPr="002C3E31">
              <w:rPr>
                <w:bCs/>
                <w:lang w:val="lv-LV"/>
              </w:rPr>
              <w:t>aprēķināti zaudējumi.</w:t>
            </w:r>
          </w:p>
          <w:p w14:paraId="30301E7C" w14:textId="6E9A187D" w:rsidR="002D5E8B" w:rsidRDefault="002D5E8B" w:rsidP="001D7B68">
            <w:pPr>
              <w:jc w:val="both"/>
              <w:rPr>
                <w:lang w:val="lv-LV"/>
              </w:rPr>
            </w:pPr>
            <w:r w:rsidRPr="001A737D">
              <w:rPr>
                <w:bCs/>
                <w:lang w:val="lv-LV"/>
              </w:rPr>
              <w:t xml:space="preserve">Mežam nodarītos zaudējumus aprēķina meža platībai, kurā </w:t>
            </w:r>
            <w:r w:rsidR="006911F9">
              <w:rPr>
                <w:bCs/>
                <w:lang w:val="lv-LV"/>
              </w:rPr>
              <w:t>izdarīts</w:t>
            </w:r>
            <w:r w:rsidRPr="001A737D">
              <w:rPr>
                <w:bCs/>
                <w:lang w:val="lv-LV"/>
              </w:rPr>
              <w:t xml:space="preserve"> meža apsaimniekošanu un izmantošanu regulējošo normatīvo aktu pārkāpums, tāpēc noteikumu projektā paredzēts noteikt arī platības noteikšanas kārtību. </w:t>
            </w:r>
          </w:p>
          <w:p w14:paraId="5988ABED" w14:textId="2D532918" w:rsidR="00342C68" w:rsidRDefault="006911F9" w:rsidP="001D7B68">
            <w:pPr>
              <w:jc w:val="both"/>
              <w:rPr>
                <w:lang w:val="lv-LV"/>
              </w:rPr>
            </w:pPr>
            <w:r>
              <w:rPr>
                <w:lang w:val="lv-LV"/>
              </w:rPr>
              <w:t>Valsts meža dienests i</w:t>
            </w:r>
            <w:r w:rsidR="002C3E31">
              <w:rPr>
                <w:lang w:val="lv-LV"/>
              </w:rPr>
              <w:t xml:space="preserve">znīcinātai mežaudzes daļai </w:t>
            </w:r>
            <w:r w:rsidR="002D5E8B">
              <w:rPr>
                <w:lang w:val="lv-LV"/>
              </w:rPr>
              <w:t xml:space="preserve">platību iezīmē dabā </w:t>
            </w:r>
            <w:r w:rsidR="00B53A0B" w:rsidRPr="00B53A0B">
              <w:rPr>
                <w:lang w:val="lv-LV"/>
              </w:rPr>
              <w:t>gar celmu ārējām robežām</w:t>
            </w:r>
            <w:r w:rsidR="002C3E31">
              <w:rPr>
                <w:lang w:val="lv-LV"/>
              </w:rPr>
              <w:t>.</w:t>
            </w:r>
            <w:r w:rsidR="00B53A0B">
              <w:rPr>
                <w:lang w:val="lv-LV"/>
              </w:rPr>
              <w:t xml:space="preserve"> </w:t>
            </w:r>
            <w:r w:rsidR="002C3E31">
              <w:rPr>
                <w:lang w:val="lv-LV"/>
              </w:rPr>
              <w:t xml:space="preserve">Ja </w:t>
            </w:r>
            <w:r>
              <w:rPr>
                <w:lang w:val="lv-LV"/>
              </w:rPr>
              <w:t xml:space="preserve">ir </w:t>
            </w:r>
            <w:r w:rsidR="002C3E31">
              <w:rPr>
                <w:lang w:val="lv-LV"/>
              </w:rPr>
              <w:t>bojāta vai iznīcināta visa mežaudze, platību iezīmē un mēra pa mežaudzes (nogabala) robežām.</w:t>
            </w:r>
          </w:p>
          <w:p w14:paraId="6B388A32" w14:textId="49B92F7E" w:rsidR="00342C68" w:rsidRDefault="00687DFA" w:rsidP="001D7B68">
            <w:pPr>
              <w:jc w:val="both"/>
              <w:rPr>
                <w:lang w:val="lv-LV"/>
              </w:rPr>
            </w:pPr>
            <w:r>
              <w:rPr>
                <w:lang w:val="lv-LV"/>
              </w:rPr>
              <w:t xml:space="preserve">Nosakot </w:t>
            </w:r>
            <w:r w:rsidR="00C86297">
              <w:rPr>
                <w:lang w:val="lv-LV"/>
              </w:rPr>
              <w:t xml:space="preserve">mežam nodarīto </w:t>
            </w:r>
            <w:r>
              <w:rPr>
                <w:lang w:val="lv-LV"/>
              </w:rPr>
              <w:t>z</w:t>
            </w:r>
            <w:r w:rsidR="00342C68">
              <w:rPr>
                <w:lang w:val="lv-LV"/>
              </w:rPr>
              <w:t>audējum</w:t>
            </w:r>
            <w:r>
              <w:rPr>
                <w:lang w:val="lv-LV"/>
              </w:rPr>
              <w:t xml:space="preserve">u aprēķināšanas kārtību, tika izvērtēta </w:t>
            </w:r>
            <w:r w:rsidR="006911F9">
              <w:rPr>
                <w:lang w:val="lv-LV"/>
              </w:rPr>
              <w:t xml:space="preserve">noteikumos Nr. 228 noteiktā </w:t>
            </w:r>
            <w:r w:rsidR="00AC2403">
              <w:rPr>
                <w:lang w:val="lv-LV"/>
              </w:rPr>
              <w:t xml:space="preserve">kārtība, kas bija noteikta </w:t>
            </w:r>
            <w:r>
              <w:rPr>
                <w:lang w:val="lv-LV"/>
              </w:rPr>
              <w:t>noteikumos Nr.228</w:t>
            </w:r>
            <w:r w:rsidR="00AC2403">
              <w:rPr>
                <w:lang w:val="lv-LV"/>
              </w:rPr>
              <w:t>,</w:t>
            </w:r>
            <w:r>
              <w:rPr>
                <w:lang w:val="lv-LV"/>
              </w:rPr>
              <w:t xml:space="preserve"> tās sasaiste ar meža apsaimniekošanas normatīvo regulējumu, kā arī sasaiste ar </w:t>
            </w:r>
            <w:r w:rsidR="000672BD">
              <w:rPr>
                <w:lang w:val="lv-LV"/>
              </w:rPr>
              <w:t xml:space="preserve">kompensāciju, ko maksā </w:t>
            </w:r>
            <w:r w:rsidR="00342C68">
              <w:rPr>
                <w:lang w:val="lv-LV"/>
              </w:rPr>
              <w:t xml:space="preserve">par atmežošanu. </w:t>
            </w:r>
          </w:p>
          <w:p w14:paraId="731A9DF7" w14:textId="1BC539FA" w:rsidR="00A53F0C" w:rsidRDefault="00342C68" w:rsidP="00342C68">
            <w:pPr>
              <w:jc w:val="both"/>
              <w:rPr>
                <w:lang w:val="lv-LV"/>
              </w:rPr>
            </w:pPr>
            <w:r w:rsidRPr="00342C68">
              <w:rPr>
                <w:lang w:val="lv-LV"/>
              </w:rPr>
              <w:t>Platību atmežo, ja tas nepieciešams būvniecībai,</w:t>
            </w:r>
            <w:r w:rsidR="00094AB9">
              <w:rPr>
                <w:lang w:val="lv-LV"/>
              </w:rPr>
              <w:t xml:space="preserve"> derīgo izrakteņu ieguvei</w:t>
            </w:r>
            <w:r w:rsidRPr="00342C68">
              <w:rPr>
                <w:lang w:val="lv-LV"/>
              </w:rPr>
              <w:t xml:space="preserve"> un persona ir kompensējusi valstij ar atmežošanas izraisīto negatīvo seku novēršanu saistītos izdevumus.</w:t>
            </w:r>
            <w:r>
              <w:rPr>
                <w:lang w:val="lv-LV"/>
              </w:rPr>
              <w:t xml:space="preserve">  Pēc atmežošana</w:t>
            </w:r>
            <w:r w:rsidR="00211CDE">
              <w:rPr>
                <w:lang w:val="lv-LV"/>
              </w:rPr>
              <w:t xml:space="preserve">s meža vietā tiek uzbūvēta būve, </w:t>
            </w:r>
            <w:r w:rsidR="00094AB9">
              <w:rPr>
                <w:lang w:val="lv-LV"/>
              </w:rPr>
              <w:t>vai paliek karjers,</w:t>
            </w:r>
            <w:r>
              <w:rPr>
                <w:lang w:val="lv-LV"/>
              </w:rPr>
              <w:t xml:space="preserve"> bet meža apsaimniekošanas dēļ iznīcinātā mežaudze ir jāatjauno. Attiecīgi sekas </w:t>
            </w:r>
            <w:r w:rsidR="0008445F">
              <w:rPr>
                <w:lang w:val="lv-LV"/>
              </w:rPr>
              <w:t>atmežošan</w:t>
            </w:r>
            <w:r w:rsidR="000672BD">
              <w:rPr>
                <w:lang w:val="lv-LV"/>
              </w:rPr>
              <w:t>as gadījumā ir neatgriezeniskas, bet meža bojāšanas gadījumā mežaudze turpina attīstīties, tikai ir samazināta tās kvalitāte. Savukārt, ja mežaudze ir iznīcināta, meža īpašnieka</w:t>
            </w:r>
            <w:r w:rsidR="00094AB9">
              <w:rPr>
                <w:lang w:val="lv-LV"/>
              </w:rPr>
              <w:t>m ir pienākums mež</w:t>
            </w:r>
            <w:r w:rsidR="000672BD">
              <w:rPr>
                <w:lang w:val="lv-LV"/>
              </w:rPr>
              <w:t xml:space="preserve">audzi atjaunot. Tāpēc mežam nodarītie zaudējumi mežaudzes bojājuma vai iznīcināšanas dēļ ir mazāki </w:t>
            </w:r>
            <w:r w:rsidR="00094AB9">
              <w:rPr>
                <w:lang w:val="lv-LV"/>
              </w:rPr>
              <w:t>ne</w:t>
            </w:r>
            <w:r w:rsidR="000672BD">
              <w:rPr>
                <w:lang w:val="lv-LV"/>
              </w:rPr>
              <w:t>kā atmežošanas dēļ.</w:t>
            </w:r>
            <w:r w:rsidR="00443850">
              <w:rPr>
                <w:lang w:val="lv-LV"/>
              </w:rPr>
              <w:t xml:space="preserve"> </w:t>
            </w:r>
            <w:r w:rsidR="00443850" w:rsidRPr="002C3E31">
              <w:rPr>
                <w:bCs/>
                <w:lang w:val="lv-LV"/>
              </w:rPr>
              <w:t xml:space="preserve">Līdz ar to ir mainīta zaudējumu aprēķina formula, salīdzinot ar </w:t>
            </w:r>
            <w:r w:rsidR="005B575D">
              <w:rPr>
                <w:bCs/>
                <w:lang w:val="lv-LV"/>
              </w:rPr>
              <w:t xml:space="preserve">to, kas bija noteikta </w:t>
            </w:r>
            <w:r w:rsidR="00443850" w:rsidRPr="002C3E31">
              <w:rPr>
                <w:bCs/>
                <w:lang w:val="lv-LV"/>
              </w:rPr>
              <w:t>noteikumos Nr.228</w:t>
            </w:r>
            <w:r w:rsidR="005B575D">
              <w:rPr>
                <w:bCs/>
                <w:lang w:val="lv-LV"/>
              </w:rPr>
              <w:t>.</w:t>
            </w:r>
            <w:r w:rsidR="00443850" w:rsidRPr="002C3E31">
              <w:rPr>
                <w:bCs/>
                <w:lang w:val="lv-LV"/>
              </w:rPr>
              <w:t xml:space="preserve"> </w:t>
            </w:r>
          </w:p>
          <w:p w14:paraId="7D3510B5" w14:textId="772E8E3D" w:rsidR="006F14E8" w:rsidRDefault="00D65107" w:rsidP="00D65107">
            <w:pPr>
              <w:jc w:val="both"/>
              <w:rPr>
                <w:lang w:val="lv-LV"/>
              </w:rPr>
            </w:pPr>
            <w:r>
              <w:rPr>
                <w:lang w:val="lv-LV"/>
              </w:rPr>
              <w:t xml:space="preserve">Ņemot vērā to, ka </w:t>
            </w:r>
            <w:r w:rsidR="00C86297">
              <w:rPr>
                <w:lang w:val="lv-LV"/>
              </w:rPr>
              <w:t xml:space="preserve">mežam nodarīto </w:t>
            </w:r>
            <w:r>
              <w:rPr>
                <w:lang w:val="lv-LV"/>
              </w:rPr>
              <w:t xml:space="preserve">zaudējumu atmaksa nav uzskatāma par sodu </w:t>
            </w:r>
            <w:r w:rsidR="00CA6B3B">
              <w:rPr>
                <w:lang w:val="lv-LV"/>
              </w:rPr>
              <w:t>un atbilstoši normatīvajiem aktiem, mežaudze, kuras šķērslaukums ir samazināts zem kritiskā šķērslaukuma, ir jāatjauno, ne</w:t>
            </w:r>
            <w:r w:rsidR="00094AB9">
              <w:rPr>
                <w:lang w:val="lv-LV"/>
              </w:rPr>
              <w:t>a</w:t>
            </w:r>
            <w:r w:rsidR="00CA6B3B">
              <w:rPr>
                <w:lang w:val="lv-LV"/>
              </w:rPr>
              <w:t>tkarī</w:t>
            </w:r>
            <w:r w:rsidR="00094AB9">
              <w:rPr>
                <w:lang w:val="lv-LV"/>
              </w:rPr>
              <w:t>gi</w:t>
            </w:r>
            <w:r w:rsidR="00CA6B3B">
              <w:rPr>
                <w:lang w:val="lv-LV"/>
              </w:rPr>
              <w:t xml:space="preserve"> no tā, par cik vienībām šķērslaukums samazināts, kā arī lai sam</w:t>
            </w:r>
            <w:r w:rsidR="00094AB9">
              <w:rPr>
                <w:lang w:val="lv-LV"/>
              </w:rPr>
              <w:t>a</w:t>
            </w:r>
            <w:r w:rsidR="00CA6B3B">
              <w:rPr>
                <w:lang w:val="lv-LV"/>
              </w:rPr>
              <w:t xml:space="preserve">zinātu </w:t>
            </w:r>
            <w:r w:rsidR="00C86297">
              <w:rPr>
                <w:lang w:val="lv-LV"/>
              </w:rPr>
              <w:t xml:space="preserve">mežam nodarīto </w:t>
            </w:r>
            <w:r w:rsidR="00CA6B3B">
              <w:rPr>
                <w:lang w:val="lv-LV"/>
              </w:rPr>
              <w:t xml:space="preserve">zaudējumu aprēķināšanai nepieciešamo </w:t>
            </w:r>
            <w:r w:rsidR="00F73996">
              <w:rPr>
                <w:lang w:val="lv-LV"/>
              </w:rPr>
              <w:t xml:space="preserve">administratīvo </w:t>
            </w:r>
            <w:r w:rsidR="00CA6B3B">
              <w:rPr>
                <w:lang w:val="lv-LV"/>
              </w:rPr>
              <w:t>slogu, no zaudējuma apjoma ietekmējošajiem faktoriem izslēgts m</w:t>
            </w:r>
            <w:r w:rsidR="005C7DA7">
              <w:rPr>
                <w:lang w:val="lv-LV"/>
              </w:rPr>
              <w:t>e</w:t>
            </w:r>
            <w:r w:rsidR="00CA6B3B">
              <w:rPr>
                <w:lang w:val="lv-LV"/>
              </w:rPr>
              <w:t xml:space="preserve">žaudzes šķērslaukuma izmaiņu īpatsvars. Kā galvenais rādītājs, kas ietekmē </w:t>
            </w:r>
            <w:r w:rsidR="00C86297">
              <w:rPr>
                <w:lang w:val="lv-LV"/>
              </w:rPr>
              <w:t xml:space="preserve">mežam nodarīto </w:t>
            </w:r>
            <w:r w:rsidR="00CA6B3B">
              <w:rPr>
                <w:lang w:val="lv-LV"/>
              </w:rPr>
              <w:t>zaudējumu apmēru</w:t>
            </w:r>
            <w:r w:rsidR="00F73996">
              <w:rPr>
                <w:lang w:val="lv-LV"/>
              </w:rPr>
              <w:t>,</w:t>
            </w:r>
            <w:r w:rsidR="00CA6B3B">
              <w:rPr>
                <w:lang w:val="lv-LV"/>
              </w:rPr>
              <w:t xml:space="preserve"> ir saglabāta </w:t>
            </w:r>
            <w:r w:rsidR="00CA6B3B" w:rsidRPr="006717B8">
              <w:rPr>
                <w:lang w:val="lv-LV"/>
              </w:rPr>
              <w:t xml:space="preserve">mežaudzes </w:t>
            </w:r>
            <w:r w:rsidR="00F73996" w:rsidRPr="006717B8">
              <w:rPr>
                <w:lang w:val="lv-LV"/>
              </w:rPr>
              <w:t>platība, kurā mežaudze ir iznīcināta</w:t>
            </w:r>
            <w:r w:rsidR="001860F7" w:rsidRPr="006717B8">
              <w:rPr>
                <w:lang w:val="lv-LV"/>
              </w:rPr>
              <w:t xml:space="preserve">, </w:t>
            </w:r>
            <w:r w:rsidR="00F73996" w:rsidRPr="006717B8">
              <w:rPr>
                <w:lang w:val="lv-LV"/>
              </w:rPr>
              <w:t>bojāta</w:t>
            </w:r>
            <w:r w:rsidR="001860F7" w:rsidRPr="006717B8">
              <w:rPr>
                <w:lang w:val="lv-LV"/>
              </w:rPr>
              <w:t xml:space="preserve"> vai veikta patvaļīga koku ciršana </w:t>
            </w:r>
            <w:r w:rsidR="009B14A6" w:rsidRPr="006717B8">
              <w:rPr>
                <w:lang w:val="lv-LV"/>
              </w:rPr>
              <w:t>aizsargātā mežaudzē</w:t>
            </w:r>
            <w:r w:rsidR="00F73996" w:rsidRPr="006717B8">
              <w:rPr>
                <w:lang w:val="lv-LV"/>
              </w:rPr>
              <w:t>. Līdz ar to Valsts meža dienesta amatpersonai turpmāk būs tikai jākonstatē fakts</w:t>
            </w:r>
            <w:r w:rsidR="0031147A" w:rsidRPr="006717B8">
              <w:rPr>
                <w:lang w:val="lv-LV"/>
              </w:rPr>
              <w:t>,</w:t>
            </w:r>
            <w:r w:rsidR="00F73996" w:rsidRPr="006717B8">
              <w:rPr>
                <w:lang w:val="lv-LV"/>
              </w:rPr>
              <w:t xml:space="preserve"> vai mežaudze ir iznīcināta vai</w:t>
            </w:r>
            <w:r w:rsidR="00F73996">
              <w:rPr>
                <w:lang w:val="lv-LV"/>
              </w:rPr>
              <w:t xml:space="preserve"> bojāta</w:t>
            </w:r>
            <w:r w:rsidR="00A47B34">
              <w:rPr>
                <w:lang w:val="lv-LV"/>
              </w:rPr>
              <w:t>, vai veikta patvaļīga koku ciršana aizs</w:t>
            </w:r>
            <w:r w:rsidR="0031147A">
              <w:rPr>
                <w:lang w:val="lv-LV"/>
              </w:rPr>
              <w:t>a</w:t>
            </w:r>
            <w:r w:rsidR="00A47B34">
              <w:rPr>
                <w:lang w:val="lv-LV"/>
              </w:rPr>
              <w:t xml:space="preserve">rgātā mežaudzē, </w:t>
            </w:r>
            <w:r w:rsidR="00F73996">
              <w:rPr>
                <w:lang w:val="lv-LV"/>
              </w:rPr>
              <w:t>jānosaka tās platība</w:t>
            </w:r>
            <w:r w:rsidR="00094AB9">
              <w:rPr>
                <w:lang w:val="lv-LV"/>
              </w:rPr>
              <w:t xml:space="preserve"> un</w:t>
            </w:r>
            <w:r w:rsidR="0031147A">
              <w:rPr>
                <w:lang w:val="lv-LV"/>
              </w:rPr>
              <w:t>,</w:t>
            </w:r>
            <w:r w:rsidR="00094AB9">
              <w:rPr>
                <w:lang w:val="lv-LV"/>
              </w:rPr>
              <w:t xml:space="preserve"> izmantojot noteikumu projektā iekļaut formul</w:t>
            </w:r>
            <w:r w:rsidR="006911F9">
              <w:rPr>
                <w:lang w:val="lv-LV"/>
              </w:rPr>
              <w:t>ām</w:t>
            </w:r>
            <w:r w:rsidR="00094AB9">
              <w:rPr>
                <w:lang w:val="lv-LV"/>
              </w:rPr>
              <w:t xml:space="preserve"> un koeficient</w:t>
            </w:r>
            <w:r w:rsidR="006911F9">
              <w:rPr>
                <w:lang w:val="lv-LV"/>
              </w:rPr>
              <w:t>iem</w:t>
            </w:r>
            <w:r w:rsidR="00094AB9">
              <w:rPr>
                <w:lang w:val="lv-LV"/>
              </w:rPr>
              <w:t xml:space="preserve"> jāaprēķina mežam nodarīto zaudējumu apmērs.</w:t>
            </w:r>
          </w:p>
          <w:p w14:paraId="77CEDBB9" w14:textId="1ED8DF6F" w:rsidR="00D65107" w:rsidRPr="00625C45" w:rsidRDefault="006F14E8" w:rsidP="00D65107">
            <w:pPr>
              <w:jc w:val="both"/>
              <w:rPr>
                <w:lang w:val="lv-LV"/>
              </w:rPr>
            </w:pPr>
            <w:r>
              <w:rPr>
                <w:lang w:val="lv-LV"/>
              </w:rPr>
              <w:t>Mežam nodarītā zaudējuma</w:t>
            </w:r>
            <w:r w:rsidRPr="00A53F0C">
              <w:rPr>
                <w:lang w:val="lv-LV"/>
              </w:rPr>
              <w:t xml:space="preserve"> apmēra aprēķināšana</w:t>
            </w:r>
            <w:r>
              <w:rPr>
                <w:lang w:val="lv-LV"/>
              </w:rPr>
              <w:t>s</w:t>
            </w:r>
            <w:r w:rsidRPr="00A53F0C">
              <w:rPr>
                <w:lang w:val="lv-LV"/>
              </w:rPr>
              <w:t xml:space="preserve"> </w:t>
            </w:r>
            <w:r>
              <w:rPr>
                <w:lang w:val="lv-LV"/>
              </w:rPr>
              <w:t>f</w:t>
            </w:r>
            <w:r w:rsidRPr="00A53F0C">
              <w:rPr>
                <w:lang w:val="lv-LV"/>
              </w:rPr>
              <w:t>ormulā valstī noteiktā minimālā darba alga aizstāta ar viena hektāra meža at</w:t>
            </w:r>
            <w:r>
              <w:rPr>
                <w:lang w:val="lv-LV"/>
              </w:rPr>
              <w:t>jaunošanas un kopšanas izmaksām</w:t>
            </w:r>
            <w:r w:rsidRPr="00A53F0C">
              <w:rPr>
                <w:lang w:val="lv-LV"/>
              </w:rPr>
              <w:t xml:space="preserve">, ko nosaka pēc Centrālā statistikas biroja publicētās informācijas. Meža atjaunošanas un kopšanas izmaksas veido vidējās </w:t>
            </w:r>
            <w:r w:rsidR="002C3E31">
              <w:rPr>
                <w:lang w:val="lv-LV"/>
              </w:rPr>
              <w:t xml:space="preserve">aritmētiskās </w:t>
            </w:r>
            <w:r w:rsidRPr="00A53F0C">
              <w:rPr>
                <w:lang w:val="lv-LV"/>
              </w:rPr>
              <w:t xml:space="preserve">iepriekšējo piecu gadu izmaksas par </w:t>
            </w:r>
            <w:r w:rsidRPr="00625C45">
              <w:rPr>
                <w:lang w:val="lv-LV"/>
              </w:rPr>
              <w:t>augsnes gatavošanu, stādu iegādi, stādīšanu, agrotehnisko kopšanu un mežaudzes sastāva kopšanu</w:t>
            </w:r>
            <w:r w:rsidR="00EC4D77" w:rsidRPr="00625C45">
              <w:rPr>
                <w:lang w:val="lv-LV"/>
              </w:rPr>
              <w:t>.</w:t>
            </w:r>
            <w:r w:rsidR="00EC4D77" w:rsidRPr="00625C45">
              <w:rPr>
                <w:rFonts w:eastAsiaTheme="minorHAnsi"/>
                <w:iCs/>
                <w:lang w:val="lv-LV"/>
              </w:rPr>
              <w:t xml:space="preserve"> Lai </w:t>
            </w:r>
            <w:r w:rsidR="00EC4D77" w:rsidRPr="00625C45">
              <w:rPr>
                <w:rFonts w:eastAsiaTheme="minorHAnsi"/>
                <w:iCs/>
                <w:lang w:val="lv-LV"/>
              </w:rPr>
              <w:lastRenderedPageBreak/>
              <w:t>novērstu strīdīgu</w:t>
            </w:r>
            <w:r w:rsidR="00625C45">
              <w:rPr>
                <w:rFonts w:eastAsiaTheme="minorHAnsi"/>
                <w:iCs/>
                <w:lang w:val="lv-LV"/>
              </w:rPr>
              <w:t>s</w:t>
            </w:r>
            <w:r w:rsidR="00EC4D77" w:rsidRPr="00625C45">
              <w:rPr>
                <w:rFonts w:eastAsiaTheme="minorHAnsi"/>
                <w:iCs/>
                <w:lang w:val="lv-LV"/>
              </w:rPr>
              <w:t xml:space="preserve"> jautājumus par to, kurai </w:t>
            </w:r>
            <w:r w:rsidR="00EC4D77" w:rsidRPr="00625C45">
              <w:rPr>
                <w:lang w:val="lv-LV"/>
              </w:rPr>
              <w:t>meža zemes kvalitātes grupai</w:t>
            </w:r>
            <w:r w:rsidR="00EC4D77" w:rsidRPr="00625C45">
              <w:rPr>
                <w:rFonts w:eastAsiaTheme="minorHAnsi"/>
                <w:iCs/>
                <w:lang w:val="lv-LV"/>
              </w:rPr>
              <w:t xml:space="preserve"> mežaudze atbilst, paredzēts, ka aprēķiniem izmanto meža zemes kvalitātes grupu vidējās </w:t>
            </w:r>
            <w:r w:rsidR="002C3E31">
              <w:rPr>
                <w:rFonts w:eastAsiaTheme="minorHAnsi"/>
                <w:iCs/>
                <w:lang w:val="lv-LV"/>
              </w:rPr>
              <w:t xml:space="preserve">aritmētiskās </w:t>
            </w:r>
            <w:r w:rsidR="00EC4D77" w:rsidRPr="00625C45">
              <w:rPr>
                <w:lang w:val="lv-LV"/>
              </w:rPr>
              <w:t>meža atjaunošanas un kopšanas izmaksas</w:t>
            </w:r>
            <w:r w:rsidR="00625C45">
              <w:rPr>
                <w:lang w:val="lv-LV"/>
              </w:rPr>
              <w:t>,</w:t>
            </w:r>
            <w:r w:rsidR="00EC4D77" w:rsidRPr="00625C45">
              <w:rPr>
                <w:rFonts w:eastAsiaTheme="minorHAnsi"/>
                <w:iCs/>
                <w:lang w:val="lv-LV"/>
              </w:rPr>
              <w:t xml:space="preserve"> </w:t>
            </w:r>
            <w:r w:rsidRPr="00625C45">
              <w:rPr>
                <w:lang w:val="lv-LV"/>
              </w:rPr>
              <w:t>ņemot aktuālo publicēto informāciju.</w:t>
            </w:r>
            <w:r w:rsidR="00F73996" w:rsidRPr="00625C45">
              <w:rPr>
                <w:lang w:val="lv-LV"/>
              </w:rPr>
              <w:t xml:space="preserve"> </w:t>
            </w:r>
          </w:p>
          <w:p w14:paraId="55D03EAB" w14:textId="4409C9E1" w:rsidR="00F73996" w:rsidRDefault="006911F9" w:rsidP="00D65107">
            <w:pPr>
              <w:jc w:val="both"/>
              <w:rPr>
                <w:lang w:val="lv-LV"/>
              </w:rPr>
            </w:pPr>
            <w:r>
              <w:rPr>
                <w:lang w:val="lv-LV"/>
              </w:rPr>
              <w:t>M</w:t>
            </w:r>
            <w:r w:rsidR="00C86297">
              <w:rPr>
                <w:lang w:val="lv-LV"/>
              </w:rPr>
              <w:t xml:space="preserve">ežam nodarīto </w:t>
            </w:r>
            <w:r w:rsidR="00F73996">
              <w:rPr>
                <w:lang w:val="lv-LV"/>
              </w:rPr>
              <w:t>zaudējumu apmēru ietekmējošais faktors</w:t>
            </w:r>
            <w:r>
              <w:rPr>
                <w:lang w:val="lv-LV"/>
              </w:rPr>
              <w:t>, tāpat kā līdz šim,</w:t>
            </w:r>
            <w:r w:rsidR="00F73996">
              <w:rPr>
                <w:lang w:val="lv-LV"/>
              </w:rPr>
              <w:t xml:space="preserve"> </w:t>
            </w:r>
            <w:r>
              <w:rPr>
                <w:lang w:val="lv-LV"/>
              </w:rPr>
              <w:t xml:space="preserve">ir </w:t>
            </w:r>
            <w:r w:rsidR="00F73996">
              <w:rPr>
                <w:lang w:val="lv-LV"/>
              </w:rPr>
              <w:t xml:space="preserve">mežaudzes valdošā koku suga, </w:t>
            </w:r>
            <w:r>
              <w:rPr>
                <w:lang w:val="lv-LV"/>
              </w:rPr>
              <w:t xml:space="preserve">un </w:t>
            </w:r>
            <w:r w:rsidR="005C7DA7">
              <w:rPr>
                <w:lang w:val="lv-LV"/>
              </w:rPr>
              <w:t>t</w:t>
            </w:r>
            <w:r w:rsidR="00F73996">
              <w:rPr>
                <w:lang w:val="lv-LV"/>
              </w:rPr>
              <w:t xml:space="preserve">o nosaka pēc Meža valsts reģistra datiem.  </w:t>
            </w:r>
          </w:p>
          <w:p w14:paraId="77D6C2DC" w14:textId="2A0957FC" w:rsidR="00E927C6" w:rsidRPr="00C51F28" w:rsidRDefault="005C7DA7" w:rsidP="00E927C6">
            <w:pPr>
              <w:jc w:val="both"/>
              <w:rPr>
                <w:b/>
                <w:lang w:val="lv-LV"/>
              </w:rPr>
            </w:pPr>
            <w:r>
              <w:rPr>
                <w:lang w:val="lv-LV"/>
              </w:rPr>
              <w:t>Ja mežaudze nav reģistrēta Meža v</w:t>
            </w:r>
            <w:r w:rsidR="00094AB9">
              <w:rPr>
                <w:lang w:val="lv-LV"/>
              </w:rPr>
              <w:t xml:space="preserve">alsts reģistrā, zaudējumu apmēra aprēķinam izmanto </w:t>
            </w:r>
            <w:r w:rsidR="00A546D9">
              <w:rPr>
                <w:lang w:val="lv-LV"/>
              </w:rPr>
              <w:t>koeficientus, kas atbilst Latvijā biežāk sastopamajai koku sugai – priedei.</w:t>
            </w:r>
            <w:r w:rsidR="00E927C6" w:rsidRPr="00C51F28">
              <w:rPr>
                <w:b/>
                <w:lang w:val="lv-LV"/>
              </w:rPr>
              <w:t xml:space="preserve"> </w:t>
            </w:r>
          </w:p>
          <w:p w14:paraId="0F6B0667" w14:textId="02273C37" w:rsidR="006F14E8" w:rsidRPr="006A18D0" w:rsidRDefault="00E927C6" w:rsidP="00D65107">
            <w:pPr>
              <w:jc w:val="both"/>
              <w:rPr>
                <w:bCs/>
                <w:lang w:val="lv-LV"/>
              </w:rPr>
            </w:pPr>
            <w:r w:rsidRPr="006A18D0">
              <w:rPr>
                <w:bCs/>
                <w:lang w:val="lv-LV"/>
              </w:rPr>
              <w:t xml:space="preserve">Ja </w:t>
            </w:r>
            <w:r w:rsidR="005A50DE">
              <w:rPr>
                <w:bCs/>
                <w:lang w:val="lv-LV"/>
              </w:rPr>
              <w:t>koki ir cirsti</w:t>
            </w:r>
            <w:r w:rsidR="005A50DE" w:rsidRPr="006A18D0">
              <w:rPr>
                <w:bCs/>
                <w:lang w:val="lv-LV"/>
              </w:rPr>
              <w:t xml:space="preserve"> </w:t>
            </w:r>
            <w:r w:rsidRPr="006A18D0">
              <w:rPr>
                <w:bCs/>
                <w:lang w:val="lv-LV"/>
              </w:rPr>
              <w:t>īpaši aizsargājamo dabas teritoriju regulējošos normatīvajos aktos atļauta atļautajā apjomā, bet nav saņemts apliecinājums, tā ir darbība bez normatīvajos aktos noteiktas atļaujas, bet zaudējumi mežam netiks aprēķināti.</w:t>
            </w:r>
          </w:p>
          <w:p w14:paraId="38DAE472" w14:textId="0E54D404" w:rsidR="00C51F28" w:rsidRPr="00C51F28" w:rsidRDefault="008947A0" w:rsidP="00D65107">
            <w:pPr>
              <w:jc w:val="both"/>
              <w:rPr>
                <w:b/>
                <w:lang w:val="lv-LV"/>
              </w:rPr>
            </w:pPr>
            <w:r w:rsidRPr="006A18D0">
              <w:rPr>
                <w:bCs/>
                <w:lang w:val="lv-LV"/>
              </w:rPr>
              <w:t xml:space="preserve">Noteikumu projektā </w:t>
            </w:r>
            <w:r w:rsidR="005A50DE">
              <w:rPr>
                <w:bCs/>
                <w:lang w:val="lv-LV"/>
              </w:rPr>
              <w:t xml:space="preserve">ir </w:t>
            </w:r>
            <w:r w:rsidRPr="006A18D0">
              <w:rPr>
                <w:bCs/>
                <w:lang w:val="lv-LV"/>
              </w:rPr>
              <w:t>saglabāta norma, ka īpaši aizsargājamās dabas teritorijās, mikroliegumos un aizsargjoslās, kur</w:t>
            </w:r>
            <w:r w:rsidR="005A50DE">
              <w:rPr>
                <w:bCs/>
                <w:lang w:val="lv-LV"/>
              </w:rPr>
              <w:t>ās</w:t>
            </w:r>
            <w:r w:rsidRPr="006A18D0">
              <w:rPr>
                <w:bCs/>
                <w:lang w:val="lv-LV"/>
              </w:rPr>
              <w:t xml:space="preserve"> aizliegta jebk</w:t>
            </w:r>
            <w:r w:rsidR="005A50DE">
              <w:rPr>
                <w:bCs/>
                <w:lang w:val="lv-LV"/>
              </w:rPr>
              <w:t>ur</w:t>
            </w:r>
            <w:r w:rsidRPr="006A18D0">
              <w:rPr>
                <w:bCs/>
                <w:lang w:val="lv-LV"/>
              </w:rPr>
              <w:t>a mežsaimnieciskā darbība vai galvenā cirte, mežam nodarīto zaudējumu</w:t>
            </w:r>
            <w:r w:rsidR="00C51F28" w:rsidRPr="006A18D0">
              <w:rPr>
                <w:bCs/>
                <w:lang w:val="lv-LV"/>
              </w:rPr>
              <w:t xml:space="preserve"> summu reizina ar koeficientu 3, bet</w:t>
            </w:r>
            <w:r w:rsidR="005A50DE">
              <w:rPr>
                <w:bCs/>
                <w:lang w:val="lv-LV"/>
              </w:rPr>
              <w:t>,</w:t>
            </w:r>
            <w:r w:rsidR="00C51F28" w:rsidRPr="006A18D0">
              <w:rPr>
                <w:bCs/>
                <w:lang w:val="lv-LV"/>
              </w:rPr>
              <w:t xml:space="preserve"> ja ir citi ierobežojumi</w:t>
            </w:r>
            <w:r w:rsidR="005A50DE">
              <w:rPr>
                <w:bCs/>
                <w:lang w:val="lv-LV"/>
              </w:rPr>
              <w:t>, –</w:t>
            </w:r>
            <w:r w:rsidR="00C51F28" w:rsidRPr="006A18D0">
              <w:rPr>
                <w:bCs/>
                <w:lang w:val="lv-LV"/>
              </w:rPr>
              <w:t xml:space="preserve"> ar koeficientu</w:t>
            </w:r>
            <w:r w:rsidR="005A50DE">
              <w:rPr>
                <w:bCs/>
                <w:lang w:val="lv-LV"/>
              </w:rPr>
              <w:t> </w:t>
            </w:r>
            <w:r w:rsidR="00C51F28" w:rsidRPr="006A18D0">
              <w:rPr>
                <w:bCs/>
                <w:lang w:val="lv-LV"/>
              </w:rPr>
              <w:t>1,5.</w:t>
            </w:r>
            <w:r w:rsidRPr="006A18D0">
              <w:rPr>
                <w:bCs/>
                <w:lang w:val="lv-LV"/>
              </w:rPr>
              <w:t xml:space="preserve"> </w:t>
            </w:r>
          </w:p>
          <w:p w14:paraId="1866C70C" w14:textId="752C4EFA" w:rsidR="00E568F3" w:rsidRDefault="00E93419" w:rsidP="00D2608A">
            <w:pPr>
              <w:jc w:val="both"/>
              <w:rPr>
                <w:lang w:val="lv-LV"/>
              </w:rPr>
            </w:pPr>
            <w:r>
              <w:rPr>
                <w:lang w:val="lv-LV"/>
              </w:rPr>
              <w:t xml:space="preserve">Valsts meža dienests mežam nodarīto zaudējumus </w:t>
            </w:r>
            <w:r w:rsidR="00AF55A8" w:rsidRPr="006A18D0">
              <w:rPr>
                <w:bCs/>
                <w:lang w:val="lv-LV"/>
              </w:rPr>
              <w:t>par labu valstij</w:t>
            </w:r>
            <w:r w:rsidR="00AF55A8">
              <w:rPr>
                <w:lang w:val="lv-LV"/>
              </w:rPr>
              <w:t xml:space="preserve"> </w:t>
            </w:r>
            <w:r>
              <w:rPr>
                <w:lang w:val="lv-LV"/>
              </w:rPr>
              <w:t xml:space="preserve">piedzīs administratīvo pārkāpumu procesos, iekļaujot lēmumā </w:t>
            </w:r>
            <w:r w:rsidR="00D41534">
              <w:rPr>
                <w:lang w:val="lv-LV"/>
              </w:rPr>
              <w:t>administratīvā pārkāpuma lietā</w:t>
            </w:r>
            <w:r>
              <w:rPr>
                <w:lang w:val="lv-LV"/>
              </w:rPr>
              <w:t xml:space="preserve"> pienākumu atlīdzināt mežam nodarītos zaudējumus, vai kriminālprocesos, iesniedzot kompensācijas pieteikumus krimināllietās. Šajos procesos noteiktā pārsūdzības kārtība attieksies arī uz pārsūdzību daļā par mežam nodarītajiem zaudējumiem. </w:t>
            </w:r>
            <w:r w:rsidR="0031147A">
              <w:rPr>
                <w:lang w:val="lv-LV"/>
              </w:rPr>
              <w:t>Savukārt, ja š</w:t>
            </w:r>
            <w:r w:rsidR="005A50DE">
              <w:rPr>
                <w:lang w:val="lv-LV"/>
              </w:rPr>
              <w:t>ajos</w:t>
            </w:r>
            <w:r w:rsidR="0031147A">
              <w:rPr>
                <w:lang w:val="lv-LV"/>
              </w:rPr>
              <w:t xml:space="preserve"> procesos netiks izlemts jautājums par mežam nodarīto zaudējumu atlīdzināšanu, tad Valsts meža dienests vērsīsies ar prasību tiesā civilprocesuālā kārtībā.</w:t>
            </w:r>
          </w:p>
          <w:p w14:paraId="3BC09DA8" w14:textId="7DF27739" w:rsidR="00443850" w:rsidRPr="00AF55A8" w:rsidRDefault="00443850">
            <w:pPr>
              <w:jc w:val="both"/>
              <w:rPr>
                <w:lang w:val="lv-LV"/>
              </w:rPr>
            </w:pPr>
            <w:r w:rsidRPr="00AF55A8">
              <w:rPr>
                <w:lang w:val="lv-LV"/>
              </w:rPr>
              <w:t>Kritērij</w:t>
            </w:r>
            <w:r w:rsidR="005A50DE">
              <w:rPr>
                <w:lang w:val="lv-LV"/>
              </w:rPr>
              <w:t>i</w:t>
            </w:r>
            <w:r w:rsidRPr="00AF55A8">
              <w:rPr>
                <w:lang w:val="lv-LV"/>
              </w:rPr>
              <w:t xml:space="preserve"> tam</w:t>
            </w:r>
            <w:r w:rsidR="00D41534" w:rsidRPr="00AF55A8">
              <w:rPr>
                <w:lang w:val="lv-LV"/>
              </w:rPr>
              <w:t>,</w:t>
            </w:r>
            <w:r w:rsidRPr="00AF55A8">
              <w:rPr>
                <w:lang w:val="lv-LV"/>
              </w:rPr>
              <w:t xml:space="preserve"> vai </w:t>
            </w:r>
            <w:r w:rsidR="006F3D33">
              <w:rPr>
                <w:lang w:val="lv-LV"/>
              </w:rPr>
              <w:t xml:space="preserve">mežam nodarīto </w:t>
            </w:r>
            <w:r w:rsidRPr="00AF55A8">
              <w:rPr>
                <w:lang w:val="lv-LV"/>
              </w:rPr>
              <w:t>zaudējumu aprēķins tiks pievienots administratīvo pārkāpumu procesam vai kriminālprocesam</w:t>
            </w:r>
            <w:r w:rsidR="005A50DE">
              <w:rPr>
                <w:lang w:val="lv-LV"/>
              </w:rPr>
              <w:t>,</w:t>
            </w:r>
            <w:r w:rsidRPr="00AF55A8">
              <w:rPr>
                <w:lang w:val="lv-LV"/>
              </w:rPr>
              <w:t xml:space="preserve"> no</w:t>
            </w:r>
            <w:r w:rsidR="005A50DE">
              <w:rPr>
                <w:lang w:val="lv-LV"/>
              </w:rPr>
              <w:t>teikti</w:t>
            </w:r>
            <w:r w:rsidRPr="00AF55A8">
              <w:rPr>
                <w:lang w:val="lv-LV"/>
              </w:rPr>
              <w:t xml:space="preserve"> </w:t>
            </w:r>
            <w:r w:rsidR="004548F6" w:rsidRPr="00AF55A8">
              <w:rPr>
                <w:lang w:val="lv-LV"/>
              </w:rPr>
              <w:t>likuma “Par Krimināllikuma spēkā stāšanās un piemērošanas kārtību” 23.</w:t>
            </w:r>
            <w:r w:rsidR="005A50DE">
              <w:rPr>
                <w:lang w:val="lv-LV"/>
              </w:rPr>
              <w:t> </w:t>
            </w:r>
            <w:r w:rsidR="004548F6" w:rsidRPr="00AF55A8">
              <w:rPr>
                <w:lang w:val="lv-LV"/>
              </w:rPr>
              <w:t>pant</w:t>
            </w:r>
            <w:r w:rsidR="005A50DE">
              <w:rPr>
                <w:lang w:val="lv-LV"/>
              </w:rPr>
              <w:t>ā</w:t>
            </w:r>
            <w:r w:rsidR="004548F6" w:rsidRPr="00AF55A8">
              <w:rPr>
                <w:lang w:val="lv-LV"/>
              </w:rPr>
              <w:t xml:space="preserve"> un 1.</w:t>
            </w:r>
            <w:r w:rsidR="005A50DE">
              <w:rPr>
                <w:lang w:val="lv-LV"/>
              </w:rPr>
              <w:t> </w:t>
            </w:r>
            <w:r w:rsidR="004548F6" w:rsidRPr="00AF55A8">
              <w:rPr>
                <w:lang w:val="lv-LV"/>
              </w:rPr>
              <w:t>pielikum</w:t>
            </w:r>
            <w:r w:rsidR="005A50DE">
              <w:rPr>
                <w:lang w:val="lv-LV"/>
              </w:rPr>
              <w:t>ā</w:t>
            </w:r>
            <w:r w:rsidR="004548F6" w:rsidRPr="00AF55A8">
              <w:rPr>
                <w:lang w:val="lv-LV"/>
              </w:rPr>
              <w:t xml:space="preserve">. Ja </w:t>
            </w:r>
            <w:r w:rsidR="005A50DE">
              <w:rPr>
                <w:lang w:val="lv-LV"/>
              </w:rPr>
              <w:t>koki ir</w:t>
            </w:r>
            <w:r w:rsidR="005A50DE" w:rsidRPr="00AF55A8">
              <w:rPr>
                <w:lang w:val="lv-LV"/>
              </w:rPr>
              <w:t xml:space="preserve"> </w:t>
            </w:r>
            <w:r w:rsidR="004548F6" w:rsidRPr="00AF55A8">
              <w:rPr>
                <w:lang w:val="lv-LV"/>
              </w:rPr>
              <w:t>patvaļīg</w:t>
            </w:r>
            <w:r w:rsidR="005A50DE">
              <w:rPr>
                <w:lang w:val="lv-LV"/>
              </w:rPr>
              <w:t>i</w:t>
            </w:r>
            <w:r w:rsidR="004548F6" w:rsidRPr="00AF55A8">
              <w:rPr>
                <w:lang w:val="lv-LV"/>
              </w:rPr>
              <w:t xml:space="preserve"> cir</w:t>
            </w:r>
            <w:r w:rsidR="005A50DE">
              <w:rPr>
                <w:lang w:val="lv-LV"/>
              </w:rPr>
              <w:t>sti</w:t>
            </w:r>
            <w:r w:rsidR="004548F6" w:rsidRPr="00AF55A8">
              <w:rPr>
                <w:lang w:val="lv-LV"/>
              </w:rPr>
              <w:t xml:space="preserve"> tādā ap</w:t>
            </w:r>
            <w:r w:rsidR="005A50DE">
              <w:rPr>
                <w:lang w:val="lv-LV"/>
              </w:rPr>
              <w:t>jomā</w:t>
            </w:r>
            <w:r w:rsidR="004548F6" w:rsidRPr="00AF55A8">
              <w:rPr>
                <w:lang w:val="lv-LV"/>
              </w:rPr>
              <w:t>, kad ir radies apdraudējums vai ievērojams apdraudējums ar likumu aizsargātajām interesēm meža vides saglabāšanā un atbilstoši likuma “Par Krimināllikuma spēkā stāšanās un piemērošanas kārtību” 23.</w:t>
            </w:r>
            <w:r w:rsidR="005A50DE">
              <w:rPr>
                <w:lang w:val="lv-LV"/>
              </w:rPr>
              <w:t> </w:t>
            </w:r>
            <w:r w:rsidR="004548F6" w:rsidRPr="00AF55A8">
              <w:rPr>
                <w:lang w:val="lv-LV"/>
              </w:rPr>
              <w:t>pantam</w:t>
            </w:r>
            <w:r w:rsidR="005A50DE">
              <w:rPr>
                <w:lang w:val="lv-LV"/>
              </w:rPr>
              <w:t>,</w:t>
            </w:r>
            <w:r w:rsidR="004548F6" w:rsidRPr="00AF55A8">
              <w:rPr>
                <w:lang w:val="lv-LV"/>
              </w:rPr>
              <w:t xml:space="preserve"> ir piemērojama kriminālatbildība </w:t>
            </w:r>
            <w:r w:rsidR="005A50DE">
              <w:rPr>
                <w:lang w:val="lv-LV"/>
              </w:rPr>
              <w:t xml:space="preserve">un </w:t>
            </w:r>
            <w:r w:rsidR="006F3D33">
              <w:rPr>
                <w:lang w:val="lv-LV"/>
              </w:rPr>
              <w:t xml:space="preserve">mežam nodarīto </w:t>
            </w:r>
            <w:r w:rsidR="004548F6" w:rsidRPr="00AF55A8">
              <w:rPr>
                <w:lang w:val="lv-LV"/>
              </w:rPr>
              <w:t xml:space="preserve">zaudējumu aprēķinu pievieno kriminālprocesa pieteikumam. </w:t>
            </w:r>
            <w:r w:rsidR="000C13BE" w:rsidRPr="00AF55A8">
              <w:rPr>
                <w:lang w:val="lv-LV"/>
              </w:rPr>
              <w:t>Pārējos gadījumos zaudējumu aprēķinu pievieno administratīv</w:t>
            </w:r>
            <w:r w:rsidR="00D41534" w:rsidRPr="00AF55A8">
              <w:rPr>
                <w:lang w:val="lv-LV"/>
              </w:rPr>
              <w:t>ā</w:t>
            </w:r>
            <w:r w:rsidR="000C13BE" w:rsidRPr="00AF55A8">
              <w:rPr>
                <w:lang w:val="lv-LV"/>
              </w:rPr>
              <w:t xml:space="preserve"> </w:t>
            </w:r>
            <w:r w:rsidR="00D41534" w:rsidRPr="00AF55A8">
              <w:rPr>
                <w:lang w:val="lv-LV"/>
              </w:rPr>
              <w:t xml:space="preserve">pārkāpuma </w:t>
            </w:r>
            <w:r w:rsidR="000C13BE" w:rsidRPr="00AF55A8">
              <w:rPr>
                <w:lang w:val="lv-LV"/>
              </w:rPr>
              <w:t>lietai.</w:t>
            </w:r>
            <w:r w:rsidR="004548F6" w:rsidRPr="00AF55A8">
              <w:rPr>
                <w:lang w:val="lv-LV"/>
              </w:rPr>
              <w:t xml:space="preserve"> </w:t>
            </w:r>
            <w:r w:rsidR="005A50DE">
              <w:rPr>
                <w:lang w:val="lv-LV"/>
              </w:rPr>
              <w:t>Nosakot m</w:t>
            </w:r>
            <w:r w:rsidR="00D41534" w:rsidRPr="00AF55A8">
              <w:rPr>
                <w:lang w:val="lv-LV"/>
              </w:rPr>
              <w:t>ežam nodarīto</w:t>
            </w:r>
            <w:r w:rsidR="005A50DE">
              <w:rPr>
                <w:lang w:val="lv-LV"/>
              </w:rPr>
              <w:t>s</w:t>
            </w:r>
            <w:r w:rsidR="00D41534" w:rsidRPr="00AF55A8">
              <w:rPr>
                <w:lang w:val="lv-LV"/>
              </w:rPr>
              <w:t xml:space="preserve"> zaudējumu</w:t>
            </w:r>
            <w:r w:rsidR="005A50DE">
              <w:rPr>
                <w:lang w:val="lv-LV"/>
              </w:rPr>
              <w:t>s,</w:t>
            </w:r>
            <w:r w:rsidR="00D41534" w:rsidRPr="00AF55A8">
              <w:rPr>
                <w:lang w:val="lv-LV"/>
              </w:rPr>
              <w:t xml:space="preserve"> tiek aprēķināta zaudējumu summa, kas saskaņā ar </w:t>
            </w:r>
            <w:r w:rsidR="00AF55A8" w:rsidRPr="00AF55A8">
              <w:rPr>
                <w:lang w:val="lv-LV"/>
              </w:rPr>
              <w:t>likuma “Par Krimināllikuma spēkā stāšanās un piemērošanas kārtību”</w:t>
            </w:r>
            <w:r w:rsidR="00D41534" w:rsidRPr="00AF55A8">
              <w:rPr>
                <w:lang w:val="lv-LV"/>
              </w:rPr>
              <w:t xml:space="preserve"> 23.</w:t>
            </w:r>
            <w:r w:rsidR="005A50DE">
              <w:rPr>
                <w:lang w:val="lv-LV"/>
              </w:rPr>
              <w:t xml:space="preserve"> </w:t>
            </w:r>
            <w:r w:rsidR="00D41534" w:rsidRPr="00AF55A8">
              <w:rPr>
                <w:lang w:val="lv-LV"/>
              </w:rPr>
              <w:t>pantu ir tikai viens no būtiska kaitējuma noteikšanas elementiem</w:t>
            </w:r>
            <w:r w:rsidR="005A50DE">
              <w:rPr>
                <w:lang w:val="lv-LV"/>
              </w:rPr>
              <w:t>.</w:t>
            </w:r>
            <w:r w:rsidR="00D41534" w:rsidRPr="00AF55A8">
              <w:rPr>
                <w:lang w:val="lv-LV"/>
              </w:rPr>
              <w:t xml:space="preserve"> </w:t>
            </w:r>
            <w:r w:rsidR="005A50DE">
              <w:rPr>
                <w:lang w:val="lv-LV"/>
              </w:rPr>
              <w:t xml:space="preserve">Savukārt </w:t>
            </w:r>
            <w:r w:rsidR="00AF55A8" w:rsidRPr="00AF55A8">
              <w:rPr>
                <w:lang w:val="lv-LV"/>
              </w:rPr>
              <w:t>likuma “Par Krimināllikuma spēkā stāšanās un piemērošanas kārtību”</w:t>
            </w:r>
            <w:r w:rsidR="00AF55A8">
              <w:rPr>
                <w:lang w:val="lv-LV"/>
              </w:rPr>
              <w:t xml:space="preserve"> </w:t>
            </w:r>
            <w:r w:rsidR="00D41534" w:rsidRPr="00AF55A8">
              <w:rPr>
                <w:lang w:val="lv-LV"/>
              </w:rPr>
              <w:t>1.</w:t>
            </w:r>
            <w:r w:rsidR="005A50DE">
              <w:rPr>
                <w:lang w:val="lv-LV"/>
              </w:rPr>
              <w:t> </w:t>
            </w:r>
            <w:r w:rsidR="00D41534" w:rsidRPr="00AF55A8">
              <w:rPr>
                <w:lang w:val="lv-LV"/>
              </w:rPr>
              <w:t>pielikum</w:t>
            </w:r>
            <w:r w:rsidR="005A50DE">
              <w:rPr>
                <w:lang w:val="lv-LV"/>
              </w:rPr>
              <w:t>ā</w:t>
            </w:r>
            <w:r w:rsidR="00D41534" w:rsidRPr="00AF55A8">
              <w:rPr>
                <w:lang w:val="lv-LV"/>
              </w:rPr>
              <w:t xml:space="preserve"> no</w:t>
            </w:r>
            <w:r w:rsidR="005A50DE">
              <w:rPr>
                <w:lang w:val="lv-LV"/>
              </w:rPr>
              <w:t>teikts</w:t>
            </w:r>
            <w:r w:rsidR="00D41534" w:rsidRPr="00AF55A8">
              <w:rPr>
                <w:lang w:val="lv-LV"/>
              </w:rPr>
              <w:t>, k</w:t>
            </w:r>
            <w:r w:rsidR="005A50DE">
              <w:rPr>
                <w:lang w:val="lv-LV"/>
              </w:rPr>
              <w:t>ur</w:t>
            </w:r>
            <w:r w:rsidR="00D41534" w:rsidRPr="00AF55A8">
              <w:rPr>
                <w:lang w:val="lv-LV"/>
              </w:rPr>
              <w:t>os gadījumos ir konstatējams citu ar likumu aizsargāto interešu aizskārums (otrs elements, lai noteiktu būtisku kaitējumu).</w:t>
            </w:r>
          </w:p>
        </w:tc>
      </w:tr>
      <w:tr w:rsidR="00563946" w:rsidRPr="003F4F1A" w14:paraId="6ED217F0" w14:textId="77777777" w:rsidTr="007412C6">
        <w:tc>
          <w:tcPr>
            <w:tcW w:w="224" w:type="pct"/>
          </w:tcPr>
          <w:p w14:paraId="5A691953" w14:textId="5501723F" w:rsidR="00D80316" w:rsidRPr="00524246" w:rsidRDefault="00805470" w:rsidP="00880359">
            <w:pPr>
              <w:jc w:val="center"/>
              <w:rPr>
                <w:lang w:val="lv-LV" w:eastAsia="lv-LV"/>
              </w:rPr>
            </w:pPr>
            <w:r w:rsidRPr="00524246">
              <w:rPr>
                <w:lang w:val="lv-LV" w:eastAsia="lv-LV"/>
              </w:rPr>
              <w:lastRenderedPageBreak/>
              <w:t>3.</w:t>
            </w:r>
          </w:p>
        </w:tc>
        <w:tc>
          <w:tcPr>
            <w:tcW w:w="967" w:type="pct"/>
          </w:tcPr>
          <w:p w14:paraId="0CFD752C" w14:textId="77777777" w:rsidR="00D80316" w:rsidRPr="007412C6" w:rsidRDefault="00805470" w:rsidP="00880359">
            <w:pPr>
              <w:jc w:val="both"/>
              <w:rPr>
                <w:lang w:val="lv-LV" w:eastAsia="lv-LV"/>
              </w:rPr>
            </w:pPr>
            <w:r w:rsidRPr="007412C6">
              <w:rPr>
                <w:lang w:val="lv-LV" w:eastAsia="lv-LV"/>
              </w:rPr>
              <w:t xml:space="preserve">Projekta izstrādē iesaistītās institūcijas </w:t>
            </w:r>
            <w:r w:rsidRPr="007412C6">
              <w:rPr>
                <w:lang w:val="lv-LV"/>
              </w:rPr>
              <w:t>un publiskas personas kapitālsabiedrības</w:t>
            </w:r>
          </w:p>
        </w:tc>
        <w:tc>
          <w:tcPr>
            <w:tcW w:w="3809" w:type="pct"/>
          </w:tcPr>
          <w:p w14:paraId="7284E1A9" w14:textId="54379C1D" w:rsidR="00D80316" w:rsidRPr="00C97D46" w:rsidRDefault="00C97D46" w:rsidP="00627F79">
            <w:pPr>
              <w:jc w:val="both"/>
              <w:rPr>
                <w:highlight w:val="yellow"/>
                <w:lang w:val="lv-LV" w:eastAsia="lv-LV"/>
              </w:rPr>
            </w:pPr>
            <w:r w:rsidRPr="00C97D46">
              <w:rPr>
                <w:lang w:val="lv-LV"/>
              </w:rPr>
              <w:t>Valsts meža dienests</w:t>
            </w:r>
            <w:r w:rsidR="005A50DE">
              <w:rPr>
                <w:lang w:val="lv-LV"/>
              </w:rPr>
              <w:t xml:space="preserve"> un</w:t>
            </w:r>
            <w:r w:rsidR="00DB7D30">
              <w:rPr>
                <w:lang w:val="lv-LV"/>
              </w:rPr>
              <w:t xml:space="preserve"> Dabas aizs</w:t>
            </w:r>
            <w:r w:rsidR="00DA1DBB">
              <w:rPr>
                <w:lang w:val="lv-LV"/>
              </w:rPr>
              <w:t>a</w:t>
            </w:r>
            <w:r w:rsidR="00DB7D30">
              <w:rPr>
                <w:lang w:val="lv-LV"/>
              </w:rPr>
              <w:t>rdzības pārvalde</w:t>
            </w:r>
          </w:p>
        </w:tc>
      </w:tr>
      <w:tr w:rsidR="00563946" w:rsidRPr="00103B00" w14:paraId="514696DD" w14:textId="77777777" w:rsidTr="007412C6">
        <w:tc>
          <w:tcPr>
            <w:tcW w:w="224" w:type="pct"/>
          </w:tcPr>
          <w:p w14:paraId="0CED42A9" w14:textId="77777777" w:rsidR="00D80316" w:rsidRPr="00524246" w:rsidRDefault="00805470" w:rsidP="00880359">
            <w:pPr>
              <w:jc w:val="center"/>
              <w:rPr>
                <w:lang w:val="lv-LV" w:eastAsia="lv-LV"/>
              </w:rPr>
            </w:pPr>
            <w:r w:rsidRPr="00524246">
              <w:rPr>
                <w:lang w:val="lv-LV" w:eastAsia="lv-LV"/>
              </w:rPr>
              <w:t>4.</w:t>
            </w:r>
          </w:p>
        </w:tc>
        <w:tc>
          <w:tcPr>
            <w:tcW w:w="967" w:type="pct"/>
          </w:tcPr>
          <w:p w14:paraId="0522F33D" w14:textId="77777777" w:rsidR="00D80316" w:rsidRPr="007412C6" w:rsidRDefault="00805470" w:rsidP="00880359">
            <w:pPr>
              <w:jc w:val="both"/>
              <w:rPr>
                <w:lang w:val="lv-LV" w:eastAsia="lv-LV"/>
              </w:rPr>
            </w:pPr>
            <w:r w:rsidRPr="007412C6">
              <w:rPr>
                <w:lang w:val="lv-LV" w:eastAsia="lv-LV"/>
              </w:rPr>
              <w:t>Cita informācija</w:t>
            </w:r>
          </w:p>
        </w:tc>
        <w:tc>
          <w:tcPr>
            <w:tcW w:w="3809" w:type="pct"/>
          </w:tcPr>
          <w:p w14:paraId="28DA1439" w14:textId="77777777" w:rsidR="00D80316" w:rsidRPr="00524246" w:rsidRDefault="00C97D46" w:rsidP="0044286F">
            <w:pPr>
              <w:jc w:val="both"/>
              <w:rPr>
                <w:lang w:val="lv-LV" w:eastAsia="lv-LV"/>
              </w:rPr>
            </w:pPr>
            <w:r>
              <w:rPr>
                <w:lang w:val="lv-LV" w:eastAsia="lv-LV"/>
              </w:rPr>
              <w:t>Nav.</w:t>
            </w:r>
          </w:p>
        </w:tc>
      </w:tr>
    </w:tbl>
    <w:p w14:paraId="1C16730E" w14:textId="77777777" w:rsidR="00D80316" w:rsidRPr="00524246" w:rsidRDefault="00D80316" w:rsidP="00D80316">
      <w:pPr>
        <w:rPr>
          <w:lang w:val="lv-LV"/>
        </w:rPr>
      </w:pPr>
    </w:p>
    <w:tbl>
      <w:tblPr>
        <w:tblW w:w="532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5"/>
        <w:gridCol w:w="2681"/>
        <w:gridCol w:w="6579"/>
      </w:tblGrid>
      <w:tr w:rsidR="00563946" w:rsidRPr="00C55ED1" w14:paraId="1145F67C" w14:textId="77777777" w:rsidTr="00D3446B">
        <w:tc>
          <w:tcPr>
            <w:tcW w:w="5000" w:type="pct"/>
            <w:gridSpan w:val="3"/>
            <w:vAlign w:val="center"/>
          </w:tcPr>
          <w:p w14:paraId="2448A09A" w14:textId="77777777" w:rsidR="00D80316" w:rsidRPr="00524246" w:rsidRDefault="00805470" w:rsidP="00880359">
            <w:pPr>
              <w:jc w:val="center"/>
              <w:rPr>
                <w:b/>
                <w:bCs/>
                <w:lang w:val="lv-LV" w:eastAsia="lv-LV"/>
              </w:rPr>
            </w:pPr>
            <w:r w:rsidRPr="00524246">
              <w:rPr>
                <w:b/>
                <w:lang w:val="lv-LV"/>
              </w:rPr>
              <w:lastRenderedPageBreak/>
              <w:t>II. Tiesību akta projekta ietekme uz sabiedrību,</w:t>
            </w:r>
            <w:r w:rsidRPr="00524246">
              <w:rPr>
                <w:b/>
                <w:bCs/>
                <w:lang w:val="lv-LV"/>
              </w:rPr>
              <w:t xml:space="preserve"> tautsaimniecības attīstību un administratīvo slogu</w:t>
            </w:r>
          </w:p>
        </w:tc>
      </w:tr>
      <w:tr w:rsidR="00563946" w:rsidRPr="00C55ED1" w14:paraId="524BCB09" w14:textId="77777777" w:rsidTr="00D3446B">
        <w:tc>
          <w:tcPr>
            <w:tcW w:w="234" w:type="pct"/>
          </w:tcPr>
          <w:p w14:paraId="440DB1E9" w14:textId="77777777" w:rsidR="00D80316" w:rsidRPr="00524246" w:rsidRDefault="00805470" w:rsidP="00880359">
            <w:pPr>
              <w:jc w:val="center"/>
              <w:rPr>
                <w:lang w:val="lv-LV" w:eastAsia="lv-LV"/>
              </w:rPr>
            </w:pPr>
            <w:r w:rsidRPr="00524246">
              <w:rPr>
                <w:lang w:val="lv-LV" w:eastAsia="lv-LV"/>
              </w:rPr>
              <w:t>1.</w:t>
            </w:r>
          </w:p>
        </w:tc>
        <w:tc>
          <w:tcPr>
            <w:tcW w:w="1380" w:type="pct"/>
          </w:tcPr>
          <w:p w14:paraId="5C6F20B1" w14:textId="77777777" w:rsidR="00D80316" w:rsidRPr="00524246" w:rsidRDefault="00805470" w:rsidP="00880359">
            <w:pPr>
              <w:jc w:val="both"/>
              <w:rPr>
                <w:lang w:val="lv-LV"/>
              </w:rPr>
            </w:pPr>
            <w:r w:rsidRPr="00524246">
              <w:rPr>
                <w:lang w:val="lv-LV"/>
              </w:rPr>
              <w:t>Sabiedrības mērķgrupas, kuras tiesiskais regulējums ietekmē vai varētu ietekmēt</w:t>
            </w:r>
          </w:p>
        </w:tc>
        <w:tc>
          <w:tcPr>
            <w:tcW w:w="3385" w:type="pct"/>
          </w:tcPr>
          <w:p w14:paraId="2E461978" w14:textId="27BD0E71" w:rsidR="00731F78" w:rsidRPr="00C97D46" w:rsidRDefault="00580B2B" w:rsidP="00580B2B">
            <w:pPr>
              <w:jc w:val="both"/>
              <w:rPr>
                <w:lang w:val="lv-LV"/>
              </w:rPr>
            </w:pPr>
            <w:r w:rsidRPr="00627F79">
              <w:rPr>
                <w:iCs/>
                <w:lang w:val="lv-LV"/>
              </w:rPr>
              <w:t xml:space="preserve">Noteikumu projekts </w:t>
            </w:r>
            <w:r>
              <w:rPr>
                <w:iCs/>
                <w:lang w:val="lv-LV"/>
              </w:rPr>
              <w:t>var ietekmēt</w:t>
            </w:r>
            <w:r w:rsidRPr="00627F79">
              <w:rPr>
                <w:iCs/>
                <w:lang w:val="lv-LV"/>
              </w:rPr>
              <w:t xml:space="preserve"> 135 000 zemes īpašniek</w:t>
            </w:r>
            <w:r w:rsidR="005A50DE">
              <w:rPr>
                <w:iCs/>
                <w:lang w:val="lv-LV"/>
              </w:rPr>
              <w:t>u</w:t>
            </w:r>
            <w:r w:rsidRPr="00627F79">
              <w:rPr>
                <w:iCs/>
                <w:lang w:val="lv-LV"/>
              </w:rPr>
              <w:t xml:space="preserve"> vai tiesisko valdītāju (pē</w:t>
            </w:r>
            <w:r>
              <w:rPr>
                <w:iCs/>
                <w:lang w:val="lv-LV"/>
              </w:rPr>
              <w:t>c Valsts zemes dienesta datiem), ja meža īpašnieks vai tiesiskais valdītājs ir pārkāpis meža apsaimniekošanu un izmantošanu regulējošo normatīvo aktu</w:t>
            </w:r>
            <w:r w:rsidR="005A50DE">
              <w:rPr>
                <w:iCs/>
                <w:lang w:val="lv-LV"/>
              </w:rPr>
              <w:t xml:space="preserve"> prasības</w:t>
            </w:r>
            <w:r>
              <w:rPr>
                <w:iCs/>
                <w:lang w:val="lv-LV"/>
              </w:rPr>
              <w:t>.</w:t>
            </w:r>
          </w:p>
        </w:tc>
      </w:tr>
      <w:tr w:rsidR="00563946" w:rsidRPr="003F4F1A" w14:paraId="6FC0DCB5" w14:textId="77777777" w:rsidTr="00D3446B">
        <w:tc>
          <w:tcPr>
            <w:tcW w:w="234" w:type="pct"/>
          </w:tcPr>
          <w:p w14:paraId="40B90C2F" w14:textId="77777777" w:rsidR="00D80316" w:rsidRPr="00524246" w:rsidRDefault="00805470" w:rsidP="00880359">
            <w:pPr>
              <w:jc w:val="center"/>
              <w:rPr>
                <w:lang w:val="lv-LV" w:eastAsia="lv-LV"/>
              </w:rPr>
            </w:pPr>
            <w:r w:rsidRPr="00524246">
              <w:rPr>
                <w:lang w:val="lv-LV" w:eastAsia="lv-LV"/>
              </w:rPr>
              <w:t>2.</w:t>
            </w:r>
          </w:p>
        </w:tc>
        <w:tc>
          <w:tcPr>
            <w:tcW w:w="1380" w:type="pct"/>
          </w:tcPr>
          <w:p w14:paraId="161540D7" w14:textId="77777777" w:rsidR="00D80316" w:rsidRPr="00524246" w:rsidRDefault="00805470" w:rsidP="00880359">
            <w:pPr>
              <w:widowControl w:val="0"/>
              <w:jc w:val="both"/>
              <w:rPr>
                <w:lang w:val="lv-LV"/>
              </w:rPr>
            </w:pPr>
            <w:r w:rsidRPr="00524246">
              <w:rPr>
                <w:lang w:val="lv-LV"/>
              </w:rPr>
              <w:t>Tiesiskā regulējuma ietekme uz tautsaimniecību un administratīvo slogu</w:t>
            </w:r>
          </w:p>
        </w:tc>
        <w:tc>
          <w:tcPr>
            <w:tcW w:w="3385" w:type="pct"/>
          </w:tcPr>
          <w:p w14:paraId="486542CF" w14:textId="77777777" w:rsidR="00D80316" w:rsidRPr="004E09A3" w:rsidRDefault="00211CDE" w:rsidP="00C97D46">
            <w:pPr>
              <w:jc w:val="both"/>
              <w:rPr>
                <w:lang w:val="lv-LV"/>
              </w:rPr>
            </w:pPr>
            <w:r>
              <w:rPr>
                <w:lang w:val="lv-LV"/>
              </w:rPr>
              <w:t>Tiesiskā regulējuma ietekme nemainās.</w:t>
            </w:r>
          </w:p>
        </w:tc>
      </w:tr>
      <w:tr w:rsidR="00563946" w14:paraId="3D6828D5" w14:textId="77777777" w:rsidTr="00D3446B">
        <w:tc>
          <w:tcPr>
            <w:tcW w:w="234" w:type="pct"/>
          </w:tcPr>
          <w:p w14:paraId="54DFFFF7" w14:textId="77777777" w:rsidR="00D80316" w:rsidRPr="00524246" w:rsidRDefault="00805470" w:rsidP="00880359">
            <w:pPr>
              <w:jc w:val="center"/>
              <w:rPr>
                <w:lang w:val="lv-LV" w:eastAsia="lv-LV"/>
              </w:rPr>
            </w:pPr>
            <w:r w:rsidRPr="00524246">
              <w:rPr>
                <w:lang w:val="lv-LV" w:eastAsia="lv-LV"/>
              </w:rPr>
              <w:t>3.</w:t>
            </w:r>
          </w:p>
        </w:tc>
        <w:tc>
          <w:tcPr>
            <w:tcW w:w="1380" w:type="pct"/>
          </w:tcPr>
          <w:p w14:paraId="306B9C72" w14:textId="77777777" w:rsidR="00D80316" w:rsidRPr="00524246" w:rsidRDefault="00805470" w:rsidP="00880359">
            <w:pPr>
              <w:pStyle w:val="Paraststmeklis"/>
              <w:spacing w:before="0" w:beforeAutospacing="0" w:after="0" w:afterAutospacing="0"/>
              <w:jc w:val="both"/>
              <w:rPr>
                <w:lang w:val="lv-LV"/>
              </w:rPr>
            </w:pPr>
            <w:r w:rsidRPr="00524246">
              <w:rPr>
                <w:lang w:val="lv-LV"/>
              </w:rPr>
              <w:t>Administratīvo izmaksu monetārs novērtējums</w:t>
            </w:r>
          </w:p>
        </w:tc>
        <w:tc>
          <w:tcPr>
            <w:tcW w:w="3385" w:type="pct"/>
          </w:tcPr>
          <w:p w14:paraId="2B5D829A" w14:textId="77777777" w:rsidR="00D80316" w:rsidRPr="00524246" w:rsidRDefault="00805470" w:rsidP="009D6C6F">
            <w:pPr>
              <w:jc w:val="both"/>
              <w:rPr>
                <w:highlight w:val="yellow"/>
                <w:lang w:val="lv-LV" w:eastAsia="lv-LV"/>
              </w:rPr>
            </w:pPr>
            <w:r w:rsidRPr="00524246">
              <w:rPr>
                <w:lang w:val="lv-LV" w:eastAsia="lv-LV"/>
              </w:rPr>
              <w:t>Projekt</w:t>
            </w:r>
            <w:r w:rsidR="00041A31">
              <w:rPr>
                <w:lang w:val="lv-LV" w:eastAsia="lv-LV"/>
              </w:rPr>
              <w:t>s</w:t>
            </w:r>
            <w:r w:rsidRPr="00524246">
              <w:rPr>
                <w:lang w:val="lv-LV" w:eastAsia="lv-LV"/>
              </w:rPr>
              <w:t xml:space="preserve"> šo jomu neskar.</w:t>
            </w:r>
          </w:p>
        </w:tc>
      </w:tr>
      <w:tr w:rsidR="00563946" w14:paraId="3CCA6FF6" w14:textId="77777777" w:rsidTr="00D3446B">
        <w:tc>
          <w:tcPr>
            <w:tcW w:w="234" w:type="pct"/>
          </w:tcPr>
          <w:p w14:paraId="5FF359E1" w14:textId="77777777" w:rsidR="007412C6" w:rsidRPr="00524246" w:rsidRDefault="00805470" w:rsidP="007412C6">
            <w:pPr>
              <w:jc w:val="center"/>
              <w:rPr>
                <w:lang w:val="lv-LV" w:eastAsia="lv-LV"/>
              </w:rPr>
            </w:pPr>
            <w:r>
              <w:rPr>
                <w:lang w:val="lv-LV" w:eastAsia="lv-LV"/>
              </w:rPr>
              <w:t>4.</w:t>
            </w:r>
          </w:p>
        </w:tc>
        <w:tc>
          <w:tcPr>
            <w:tcW w:w="1380" w:type="pct"/>
          </w:tcPr>
          <w:p w14:paraId="15CBF92A" w14:textId="77777777" w:rsidR="007412C6" w:rsidRPr="00524246" w:rsidRDefault="00805470" w:rsidP="007412C6">
            <w:pPr>
              <w:jc w:val="both"/>
              <w:rPr>
                <w:lang w:val="lv-LV"/>
              </w:rPr>
            </w:pPr>
            <w:r w:rsidRPr="00564C7D">
              <w:rPr>
                <w:lang w:val="lv-LV"/>
              </w:rPr>
              <w:t>Atbilstības izmaksu monetārs novērtējums</w:t>
            </w:r>
          </w:p>
        </w:tc>
        <w:tc>
          <w:tcPr>
            <w:tcW w:w="3385" w:type="pct"/>
          </w:tcPr>
          <w:p w14:paraId="4D226D5D" w14:textId="77777777" w:rsidR="007412C6" w:rsidRPr="00524246" w:rsidRDefault="00805470" w:rsidP="007412C6">
            <w:pPr>
              <w:jc w:val="both"/>
              <w:rPr>
                <w:lang w:val="lv-LV"/>
              </w:rPr>
            </w:pPr>
            <w:r w:rsidRPr="00564C7D">
              <w:rPr>
                <w:lang w:val="lv-LV" w:eastAsia="lv-LV"/>
              </w:rPr>
              <w:t>Projekts šo jomu neskar.</w:t>
            </w:r>
          </w:p>
        </w:tc>
      </w:tr>
      <w:tr w:rsidR="00563946" w14:paraId="6F12F300" w14:textId="77777777" w:rsidTr="00D3446B">
        <w:tc>
          <w:tcPr>
            <w:tcW w:w="234" w:type="pct"/>
          </w:tcPr>
          <w:p w14:paraId="3D360EC7" w14:textId="77777777" w:rsidR="007412C6" w:rsidRPr="00524246" w:rsidRDefault="00805470" w:rsidP="007412C6">
            <w:pPr>
              <w:jc w:val="center"/>
              <w:rPr>
                <w:lang w:val="lv-LV" w:eastAsia="lv-LV"/>
              </w:rPr>
            </w:pPr>
            <w:r>
              <w:rPr>
                <w:lang w:val="lv-LV" w:eastAsia="lv-LV"/>
              </w:rPr>
              <w:t>5.</w:t>
            </w:r>
          </w:p>
        </w:tc>
        <w:tc>
          <w:tcPr>
            <w:tcW w:w="1380" w:type="pct"/>
          </w:tcPr>
          <w:p w14:paraId="5DE1BD09" w14:textId="77777777" w:rsidR="007412C6" w:rsidRPr="00524246" w:rsidRDefault="00805470" w:rsidP="007412C6">
            <w:pPr>
              <w:jc w:val="both"/>
              <w:rPr>
                <w:lang w:val="lv-LV"/>
              </w:rPr>
            </w:pPr>
            <w:r w:rsidRPr="00564C7D">
              <w:rPr>
                <w:lang w:val="lv-LV"/>
              </w:rPr>
              <w:t>Cita informācija</w:t>
            </w:r>
          </w:p>
        </w:tc>
        <w:tc>
          <w:tcPr>
            <w:tcW w:w="3385" w:type="pct"/>
          </w:tcPr>
          <w:p w14:paraId="381DECD2" w14:textId="77777777" w:rsidR="007412C6" w:rsidRPr="00524246" w:rsidRDefault="00805470" w:rsidP="007412C6">
            <w:pPr>
              <w:jc w:val="both"/>
              <w:rPr>
                <w:lang w:val="lv-LV"/>
              </w:rPr>
            </w:pPr>
            <w:r w:rsidRPr="00564C7D">
              <w:rPr>
                <w:lang w:val="lv-LV"/>
              </w:rPr>
              <w:t>Nav</w:t>
            </w:r>
            <w:r w:rsidR="00EC1313">
              <w:rPr>
                <w:lang w:val="lv-LV"/>
              </w:rPr>
              <w:t>.</w:t>
            </w:r>
          </w:p>
        </w:tc>
      </w:tr>
    </w:tbl>
    <w:p w14:paraId="4501487A" w14:textId="4AABDCE7" w:rsidR="00D80316" w:rsidRDefault="00D80316" w:rsidP="00D80316">
      <w:pPr>
        <w:jc w:val="both"/>
        <w:rPr>
          <w:lang w:val="lv-LV" w:eastAsia="lv-LV"/>
        </w:rPr>
      </w:pPr>
    </w:p>
    <w:tbl>
      <w:tblPr>
        <w:tblW w:w="5272"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26"/>
        <w:gridCol w:w="1152"/>
        <w:gridCol w:w="1259"/>
        <w:gridCol w:w="1153"/>
        <w:gridCol w:w="1261"/>
        <w:gridCol w:w="1153"/>
        <w:gridCol w:w="1132"/>
        <w:gridCol w:w="1087"/>
      </w:tblGrid>
      <w:tr w:rsidR="00024C93" w:rsidRPr="00C55ED1" w14:paraId="08838560" w14:textId="77777777" w:rsidTr="00B25942">
        <w:trPr>
          <w:tblCellSpacing w:w="15" w:type="dxa"/>
        </w:trPr>
        <w:tc>
          <w:tcPr>
            <w:tcW w:w="4969" w:type="pct"/>
            <w:gridSpan w:val="8"/>
            <w:tcBorders>
              <w:top w:val="outset" w:sz="6" w:space="0" w:color="auto"/>
              <w:left w:val="outset" w:sz="6" w:space="0" w:color="auto"/>
              <w:bottom w:val="outset" w:sz="6" w:space="0" w:color="auto"/>
              <w:right w:val="outset" w:sz="6" w:space="0" w:color="auto"/>
            </w:tcBorders>
            <w:vAlign w:val="center"/>
            <w:hideMark/>
          </w:tcPr>
          <w:p w14:paraId="202D64DF" w14:textId="77777777" w:rsidR="00024C93" w:rsidRPr="009D3749" w:rsidRDefault="00024C93" w:rsidP="00671E31">
            <w:pPr>
              <w:jc w:val="both"/>
              <w:rPr>
                <w:b/>
                <w:bCs/>
                <w:iCs/>
                <w:color w:val="000000"/>
                <w:lang w:val="lv-LV"/>
              </w:rPr>
            </w:pPr>
            <w:r w:rsidRPr="009D3749">
              <w:rPr>
                <w:b/>
                <w:bCs/>
                <w:iCs/>
                <w:color w:val="000000"/>
                <w:lang w:val="lv-LV"/>
              </w:rPr>
              <w:t>III. Tiesību akta projekta ietekme uz valsts budžetu un pašvaldību budžetiem</w:t>
            </w:r>
          </w:p>
        </w:tc>
      </w:tr>
      <w:tr w:rsidR="00024C93" w:rsidRPr="005A4FE0" w14:paraId="432912BC" w14:textId="77777777" w:rsidTr="00B25942">
        <w:trPr>
          <w:tblCellSpacing w:w="15" w:type="dxa"/>
        </w:trPr>
        <w:tc>
          <w:tcPr>
            <w:tcW w:w="779" w:type="pct"/>
            <w:vMerge w:val="restart"/>
            <w:tcBorders>
              <w:top w:val="outset" w:sz="6" w:space="0" w:color="auto"/>
              <w:left w:val="outset" w:sz="6" w:space="0" w:color="auto"/>
              <w:bottom w:val="outset" w:sz="6" w:space="0" w:color="auto"/>
              <w:right w:val="outset" w:sz="6" w:space="0" w:color="auto"/>
            </w:tcBorders>
            <w:vAlign w:val="center"/>
            <w:hideMark/>
          </w:tcPr>
          <w:p w14:paraId="38A0567E" w14:textId="77777777" w:rsidR="00024C93" w:rsidRPr="009D3749" w:rsidRDefault="00024C93" w:rsidP="00671E31">
            <w:pPr>
              <w:jc w:val="both"/>
              <w:rPr>
                <w:iCs/>
                <w:color w:val="000000"/>
                <w:lang w:val="lv-LV"/>
              </w:rPr>
            </w:pPr>
            <w:r w:rsidRPr="009D3749">
              <w:rPr>
                <w:iCs/>
                <w:color w:val="000000"/>
                <w:lang w:val="lv-LV"/>
              </w:rPr>
              <w:t>Rādītāji</w:t>
            </w:r>
          </w:p>
        </w:tc>
        <w:tc>
          <w:tcPr>
            <w:tcW w:w="123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A22F676" w14:textId="764E8BF7" w:rsidR="00024C93" w:rsidRPr="009D3749" w:rsidRDefault="00024C93" w:rsidP="00671E31">
            <w:pPr>
              <w:jc w:val="both"/>
              <w:rPr>
                <w:iCs/>
                <w:color w:val="000000"/>
                <w:lang w:val="lv-LV"/>
              </w:rPr>
            </w:pPr>
            <w:r w:rsidRPr="009D3749">
              <w:rPr>
                <w:iCs/>
                <w:color w:val="000000"/>
                <w:lang w:val="lv-LV"/>
              </w:rPr>
              <w:t>2020</w:t>
            </w:r>
          </w:p>
        </w:tc>
        <w:tc>
          <w:tcPr>
            <w:tcW w:w="2923" w:type="pct"/>
            <w:gridSpan w:val="5"/>
            <w:tcBorders>
              <w:top w:val="outset" w:sz="6" w:space="0" w:color="auto"/>
              <w:left w:val="outset" w:sz="6" w:space="0" w:color="auto"/>
              <w:bottom w:val="outset" w:sz="6" w:space="0" w:color="auto"/>
              <w:right w:val="outset" w:sz="6" w:space="0" w:color="auto"/>
            </w:tcBorders>
            <w:vAlign w:val="center"/>
            <w:hideMark/>
          </w:tcPr>
          <w:p w14:paraId="2A561324" w14:textId="77777777" w:rsidR="00024C93" w:rsidRPr="009D3749" w:rsidRDefault="00024C93" w:rsidP="00671E31">
            <w:pPr>
              <w:jc w:val="both"/>
              <w:rPr>
                <w:iCs/>
                <w:color w:val="000000"/>
                <w:lang w:val="lv-LV"/>
              </w:rPr>
            </w:pPr>
            <w:r w:rsidRPr="009D3749">
              <w:rPr>
                <w:iCs/>
                <w:color w:val="000000"/>
                <w:lang w:val="lv-LV"/>
              </w:rPr>
              <w:t>Turpmākie trīs gadi (</w:t>
            </w:r>
            <w:r w:rsidRPr="009D3749">
              <w:rPr>
                <w:i/>
                <w:iCs/>
                <w:color w:val="000000"/>
                <w:lang w:val="lv-LV"/>
              </w:rPr>
              <w:t>euro</w:t>
            </w:r>
            <w:r w:rsidRPr="009D3749">
              <w:rPr>
                <w:iCs/>
                <w:color w:val="000000"/>
                <w:lang w:val="lv-LV"/>
              </w:rPr>
              <w:t>)</w:t>
            </w:r>
          </w:p>
        </w:tc>
      </w:tr>
      <w:tr w:rsidR="00024C93" w:rsidRPr="005A4FE0" w14:paraId="0BFD84A8" w14:textId="77777777" w:rsidTr="00B25942">
        <w:trPr>
          <w:tblCellSpacing w:w="15" w:type="dxa"/>
        </w:trPr>
        <w:tc>
          <w:tcPr>
            <w:tcW w:w="779" w:type="pct"/>
            <w:vMerge/>
            <w:tcBorders>
              <w:top w:val="outset" w:sz="6" w:space="0" w:color="auto"/>
              <w:left w:val="outset" w:sz="6" w:space="0" w:color="auto"/>
              <w:bottom w:val="outset" w:sz="6" w:space="0" w:color="auto"/>
              <w:right w:val="outset" w:sz="6" w:space="0" w:color="auto"/>
            </w:tcBorders>
            <w:vAlign w:val="center"/>
            <w:hideMark/>
          </w:tcPr>
          <w:p w14:paraId="19C09B27" w14:textId="77777777" w:rsidR="00024C93" w:rsidRPr="009D3749" w:rsidRDefault="00024C93" w:rsidP="00671E31">
            <w:pPr>
              <w:jc w:val="both"/>
              <w:rPr>
                <w:iCs/>
                <w:color w:val="000000"/>
                <w:lang w:val="lv-LV"/>
              </w:rPr>
            </w:pPr>
          </w:p>
        </w:tc>
        <w:tc>
          <w:tcPr>
            <w:tcW w:w="1236" w:type="pct"/>
            <w:gridSpan w:val="2"/>
            <w:vMerge/>
            <w:tcBorders>
              <w:top w:val="outset" w:sz="6" w:space="0" w:color="auto"/>
              <w:left w:val="outset" w:sz="6" w:space="0" w:color="auto"/>
              <w:bottom w:val="outset" w:sz="6" w:space="0" w:color="auto"/>
              <w:right w:val="outset" w:sz="6" w:space="0" w:color="auto"/>
            </w:tcBorders>
            <w:vAlign w:val="center"/>
            <w:hideMark/>
          </w:tcPr>
          <w:p w14:paraId="0D0CED61" w14:textId="77777777" w:rsidR="00024C93" w:rsidRPr="009D3749" w:rsidRDefault="00024C93" w:rsidP="00671E31">
            <w:pPr>
              <w:jc w:val="both"/>
              <w:rPr>
                <w:iCs/>
                <w:color w:val="000000"/>
                <w:lang w:val="lv-LV"/>
              </w:rPr>
            </w:pPr>
          </w:p>
        </w:tc>
        <w:tc>
          <w:tcPr>
            <w:tcW w:w="1237" w:type="pct"/>
            <w:gridSpan w:val="2"/>
            <w:tcBorders>
              <w:top w:val="outset" w:sz="6" w:space="0" w:color="auto"/>
              <w:left w:val="outset" w:sz="6" w:space="0" w:color="auto"/>
              <w:bottom w:val="outset" w:sz="6" w:space="0" w:color="auto"/>
              <w:right w:val="outset" w:sz="6" w:space="0" w:color="auto"/>
            </w:tcBorders>
            <w:vAlign w:val="center"/>
            <w:hideMark/>
          </w:tcPr>
          <w:p w14:paraId="43FB5D48" w14:textId="79F32C5D" w:rsidR="00024C93" w:rsidRPr="009D3749" w:rsidRDefault="00024C93" w:rsidP="00671E31">
            <w:pPr>
              <w:jc w:val="both"/>
              <w:rPr>
                <w:iCs/>
                <w:color w:val="000000"/>
                <w:lang w:val="lv-LV"/>
              </w:rPr>
            </w:pPr>
            <w:r w:rsidRPr="009D3749">
              <w:rPr>
                <w:iCs/>
                <w:color w:val="000000"/>
                <w:lang w:val="lv-LV"/>
              </w:rPr>
              <w:t>2021</w:t>
            </w:r>
          </w:p>
        </w:tc>
        <w:tc>
          <w:tcPr>
            <w:tcW w:w="1169" w:type="pct"/>
            <w:gridSpan w:val="2"/>
            <w:tcBorders>
              <w:top w:val="outset" w:sz="6" w:space="0" w:color="auto"/>
              <w:left w:val="outset" w:sz="6" w:space="0" w:color="auto"/>
              <w:bottom w:val="outset" w:sz="6" w:space="0" w:color="auto"/>
              <w:right w:val="outset" w:sz="6" w:space="0" w:color="auto"/>
            </w:tcBorders>
            <w:vAlign w:val="center"/>
            <w:hideMark/>
          </w:tcPr>
          <w:p w14:paraId="1D367218" w14:textId="0ED0BB62" w:rsidR="00024C93" w:rsidRPr="009D3749" w:rsidRDefault="00024C93" w:rsidP="00671E31">
            <w:pPr>
              <w:jc w:val="both"/>
              <w:rPr>
                <w:iCs/>
                <w:color w:val="000000"/>
                <w:lang w:val="lv-LV"/>
              </w:rPr>
            </w:pPr>
            <w:r w:rsidRPr="009D3749">
              <w:rPr>
                <w:iCs/>
                <w:color w:val="000000"/>
                <w:lang w:val="lv-LV"/>
              </w:rPr>
              <w:t>2022</w:t>
            </w:r>
          </w:p>
        </w:tc>
        <w:tc>
          <w:tcPr>
            <w:tcW w:w="487" w:type="pct"/>
            <w:tcBorders>
              <w:top w:val="outset" w:sz="6" w:space="0" w:color="auto"/>
              <w:left w:val="outset" w:sz="6" w:space="0" w:color="auto"/>
              <w:bottom w:val="outset" w:sz="6" w:space="0" w:color="auto"/>
              <w:right w:val="outset" w:sz="6" w:space="0" w:color="auto"/>
            </w:tcBorders>
            <w:vAlign w:val="center"/>
            <w:hideMark/>
          </w:tcPr>
          <w:p w14:paraId="4CC3BB84" w14:textId="4502CDD0" w:rsidR="00024C93" w:rsidRPr="009D3749" w:rsidRDefault="00024C93" w:rsidP="00671E31">
            <w:pPr>
              <w:jc w:val="both"/>
              <w:rPr>
                <w:iCs/>
                <w:color w:val="000000"/>
                <w:lang w:val="lv-LV"/>
              </w:rPr>
            </w:pPr>
            <w:r w:rsidRPr="009D3749">
              <w:rPr>
                <w:iCs/>
                <w:color w:val="000000"/>
                <w:lang w:val="lv-LV"/>
              </w:rPr>
              <w:t>2023</w:t>
            </w:r>
          </w:p>
        </w:tc>
      </w:tr>
      <w:tr w:rsidR="00024C93" w:rsidRPr="005A4FE0" w14:paraId="706BE218" w14:textId="77777777" w:rsidTr="00B25942">
        <w:trPr>
          <w:tblCellSpacing w:w="15" w:type="dxa"/>
        </w:trPr>
        <w:tc>
          <w:tcPr>
            <w:tcW w:w="779" w:type="pct"/>
            <w:vMerge/>
            <w:tcBorders>
              <w:top w:val="outset" w:sz="6" w:space="0" w:color="auto"/>
              <w:left w:val="outset" w:sz="6" w:space="0" w:color="auto"/>
              <w:bottom w:val="outset" w:sz="6" w:space="0" w:color="auto"/>
              <w:right w:val="outset" w:sz="6" w:space="0" w:color="auto"/>
            </w:tcBorders>
            <w:vAlign w:val="center"/>
            <w:hideMark/>
          </w:tcPr>
          <w:p w14:paraId="17D6E25F" w14:textId="77777777" w:rsidR="00024C93" w:rsidRPr="009D3749" w:rsidRDefault="00024C93" w:rsidP="00671E31">
            <w:pPr>
              <w:jc w:val="both"/>
              <w:rPr>
                <w:iCs/>
                <w:color w:val="000000"/>
                <w:lang w:val="lv-LV"/>
              </w:rPr>
            </w:pPr>
          </w:p>
        </w:tc>
        <w:tc>
          <w:tcPr>
            <w:tcW w:w="590" w:type="pct"/>
            <w:tcBorders>
              <w:top w:val="outset" w:sz="6" w:space="0" w:color="auto"/>
              <w:left w:val="outset" w:sz="6" w:space="0" w:color="auto"/>
              <w:bottom w:val="outset" w:sz="6" w:space="0" w:color="auto"/>
              <w:right w:val="outset" w:sz="6" w:space="0" w:color="auto"/>
            </w:tcBorders>
            <w:vAlign w:val="center"/>
            <w:hideMark/>
          </w:tcPr>
          <w:p w14:paraId="29B718FA" w14:textId="77777777" w:rsidR="00024C93" w:rsidRPr="009D3749" w:rsidRDefault="00024C93" w:rsidP="00671E31">
            <w:pPr>
              <w:jc w:val="both"/>
              <w:rPr>
                <w:iCs/>
                <w:color w:val="000000"/>
                <w:lang w:val="lv-LV"/>
              </w:rPr>
            </w:pPr>
            <w:r w:rsidRPr="009D3749">
              <w:rPr>
                <w:iCs/>
                <w:color w:val="000000"/>
                <w:lang w:val="lv-LV"/>
              </w:rPr>
              <w:t>saskaņā ar valsts budžetu kārtējam gadam</w:t>
            </w:r>
          </w:p>
        </w:tc>
        <w:tc>
          <w:tcPr>
            <w:tcW w:w="630" w:type="pct"/>
            <w:tcBorders>
              <w:top w:val="outset" w:sz="6" w:space="0" w:color="auto"/>
              <w:left w:val="outset" w:sz="6" w:space="0" w:color="auto"/>
              <w:bottom w:val="outset" w:sz="6" w:space="0" w:color="auto"/>
              <w:right w:val="outset" w:sz="6" w:space="0" w:color="auto"/>
            </w:tcBorders>
            <w:vAlign w:val="center"/>
            <w:hideMark/>
          </w:tcPr>
          <w:p w14:paraId="7045E6B7" w14:textId="77777777" w:rsidR="00024C93" w:rsidRPr="009D3749" w:rsidRDefault="00024C93" w:rsidP="00671E31">
            <w:pPr>
              <w:jc w:val="both"/>
              <w:rPr>
                <w:iCs/>
                <w:color w:val="000000"/>
                <w:lang w:val="lv-LV"/>
              </w:rPr>
            </w:pPr>
            <w:r w:rsidRPr="009D3749">
              <w:rPr>
                <w:iCs/>
                <w:color w:val="000000"/>
                <w:lang w:val="lv-LV"/>
              </w:rPr>
              <w:t>izmaiņas kārtējā gadā, salīdzinot ar valsts budžetu kārtējam gadam</w:t>
            </w:r>
          </w:p>
        </w:tc>
        <w:tc>
          <w:tcPr>
            <w:tcW w:w="590" w:type="pct"/>
            <w:tcBorders>
              <w:top w:val="outset" w:sz="6" w:space="0" w:color="auto"/>
              <w:left w:val="outset" w:sz="6" w:space="0" w:color="auto"/>
              <w:bottom w:val="outset" w:sz="6" w:space="0" w:color="auto"/>
              <w:right w:val="outset" w:sz="6" w:space="0" w:color="auto"/>
            </w:tcBorders>
            <w:vAlign w:val="center"/>
            <w:hideMark/>
          </w:tcPr>
          <w:p w14:paraId="44B0E7A7" w14:textId="77777777" w:rsidR="00024C93" w:rsidRPr="009D3749" w:rsidRDefault="00024C93" w:rsidP="00671E31">
            <w:pPr>
              <w:jc w:val="both"/>
              <w:rPr>
                <w:iCs/>
                <w:color w:val="000000"/>
                <w:lang w:val="lv-LV"/>
              </w:rPr>
            </w:pPr>
            <w:r w:rsidRPr="009D3749">
              <w:rPr>
                <w:iCs/>
                <w:color w:val="000000"/>
                <w:lang w:val="lv-LV"/>
              </w:rPr>
              <w:t>saskaņā ar vidēja termiņa budžeta ietvaru</w:t>
            </w:r>
          </w:p>
        </w:tc>
        <w:tc>
          <w:tcPr>
            <w:tcW w:w="631" w:type="pct"/>
            <w:tcBorders>
              <w:top w:val="outset" w:sz="6" w:space="0" w:color="auto"/>
              <w:left w:val="outset" w:sz="6" w:space="0" w:color="auto"/>
              <w:bottom w:val="outset" w:sz="6" w:space="0" w:color="auto"/>
              <w:right w:val="outset" w:sz="6" w:space="0" w:color="auto"/>
            </w:tcBorders>
            <w:vAlign w:val="center"/>
            <w:hideMark/>
          </w:tcPr>
          <w:p w14:paraId="51B3BE2B" w14:textId="68FFE965" w:rsidR="00024C93" w:rsidRPr="009D3749" w:rsidRDefault="00024C93" w:rsidP="00671E31">
            <w:pPr>
              <w:jc w:val="both"/>
              <w:rPr>
                <w:iCs/>
                <w:color w:val="000000"/>
                <w:lang w:val="lv-LV"/>
              </w:rPr>
            </w:pPr>
            <w:r w:rsidRPr="009D3749">
              <w:rPr>
                <w:iCs/>
                <w:color w:val="000000"/>
                <w:lang w:val="lv-LV"/>
              </w:rPr>
              <w:t xml:space="preserve">izmaiņas, salīdzinot ar vidēja termiņa budžeta ietvaru </w:t>
            </w:r>
            <w:r w:rsidR="00622632">
              <w:rPr>
                <w:iCs/>
                <w:color w:val="000000"/>
                <w:lang w:val="lv-LV"/>
              </w:rPr>
              <w:t>2021.</w:t>
            </w:r>
            <w:r w:rsidRPr="009D3749">
              <w:rPr>
                <w:iCs/>
                <w:color w:val="000000"/>
                <w:lang w:val="lv-LV"/>
              </w:rPr>
              <w:t xml:space="preserve"> gadam</w:t>
            </w:r>
          </w:p>
        </w:tc>
        <w:tc>
          <w:tcPr>
            <w:tcW w:w="590" w:type="pct"/>
            <w:tcBorders>
              <w:top w:val="outset" w:sz="6" w:space="0" w:color="auto"/>
              <w:left w:val="outset" w:sz="6" w:space="0" w:color="auto"/>
              <w:bottom w:val="outset" w:sz="6" w:space="0" w:color="auto"/>
              <w:right w:val="outset" w:sz="6" w:space="0" w:color="auto"/>
            </w:tcBorders>
            <w:vAlign w:val="center"/>
            <w:hideMark/>
          </w:tcPr>
          <w:p w14:paraId="779362EA" w14:textId="77777777" w:rsidR="00024C93" w:rsidRPr="009D3749" w:rsidRDefault="00024C93" w:rsidP="00671E31">
            <w:pPr>
              <w:jc w:val="both"/>
              <w:rPr>
                <w:iCs/>
                <w:color w:val="000000"/>
                <w:lang w:val="lv-LV"/>
              </w:rPr>
            </w:pPr>
            <w:r w:rsidRPr="009D3749">
              <w:rPr>
                <w:iCs/>
                <w:color w:val="000000"/>
                <w:lang w:val="lv-LV"/>
              </w:rPr>
              <w:t>saskaņā ar vidēja termiņa budžeta ietvaru</w:t>
            </w:r>
          </w:p>
        </w:tc>
        <w:tc>
          <w:tcPr>
            <w:tcW w:w="563" w:type="pct"/>
            <w:tcBorders>
              <w:top w:val="outset" w:sz="6" w:space="0" w:color="auto"/>
              <w:left w:val="outset" w:sz="6" w:space="0" w:color="auto"/>
              <w:bottom w:val="outset" w:sz="6" w:space="0" w:color="auto"/>
              <w:right w:val="outset" w:sz="6" w:space="0" w:color="auto"/>
            </w:tcBorders>
            <w:vAlign w:val="center"/>
            <w:hideMark/>
          </w:tcPr>
          <w:p w14:paraId="6C46AF67" w14:textId="17BF852C" w:rsidR="00024C93" w:rsidRPr="009D3749" w:rsidRDefault="00024C93" w:rsidP="00671E31">
            <w:pPr>
              <w:jc w:val="both"/>
              <w:rPr>
                <w:iCs/>
                <w:color w:val="000000"/>
                <w:lang w:val="lv-LV"/>
              </w:rPr>
            </w:pPr>
            <w:r w:rsidRPr="009D3749">
              <w:rPr>
                <w:iCs/>
                <w:color w:val="000000"/>
                <w:lang w:val="lv-LV"/>
              </w:rPr>
              <w:t xml:space="preserve">izmaiņas, salīdzinot ar vidēja termiņa budžeta ietvaru </w:t>
            </w:r>
            <w:r w:rsidR="00622632">
              <w:rPr>
                <w:iCs/>
                <w:color w:val="000000"/>
                <w:lang w:val="lv-LV"/>
              </w:rPr>
              <w:t>2022.</w:t>
            </w:r>
            <w:r w:rsidRPr="009D3749">
              <w:rPr>
                <w:iCs/>
                <w:color w:val="000000"/>
                <w:lang w:val="lv-LV"/>
              </w:rPr>
              <w:t xml:space="preserve"> gadam</w:t>
            </w:r>
          </w:p>
        </w:tc>
        <w:tc>
          <w:tcPr>
            <w:tcW w:w="487" w:type="pct"/>
            <w:tcBorders>
              <w:top w:val="outset" w:sz="6" w:space="0" w:color="auto"/>
              <w:left w:val="outset" w:sz="6" w:space="0" w:color="auto"/>
              <w:bottom w:val="outset" w:sz="6" w:space="0" w:color="auto"/>
              <w:right w:val="outset" w:sz="6" w:space="0" w:color="auto"/>
            </w:tcBorders>
            <w:vAlign w:val="center"/>
            <w:hideMark/>
          </w:tcPr>
          <w:p w14:paraId="6EC4011F" w14:textId="4C1289F3" w:rsidR="00024C93" w:rsidRPr="009D3749" w:rsidRDefault="00024C93" w:rsidP="00671E31">
            <w:pPr>
              <w:jc w:val="both"/>
              <w:rPr>
                <w:iCs/>
                <w:color w:val="000000"/>
                <w:lang w:val="lv-LV"/>
              </w:rPr>
            </w:pPr>
            <w:r w:rsidRPr="009D3749">
              <w:rPr>
                <w:iCs/>
                <w:color w:val="000000"/>
                <w:lang w:val="lv-LV"/>
              </w:rPr>
              <w:t xml:space="preserve">izmaiņas, salīdzinot ar vidēja termiņa budžeta ietvaru </w:t>
            </w:r>
            <w:r w:rsidR="00622632">
              <w:rPr>
                <w:iCs/>
                <w:color w:val="000000"/>
                <w:lang w:val="lv-LV"/>
              </w:rPr>
              <w:t>2022.</w:t>
            </w:r>
            <w:r w:rsidRPr="009D3749">
              <w:rPr>
                <w:iCs/>
                <w:color w:val="000000"/>
                <w:lang w:val="lv-LV"/>
              </w:rPr>
              <w:t xml:space="preserve"> gadam</w:t>
            </w:r>
          </w:p>
        </w:tc>
      </w:tr>
      <w:tr w:rsidR="00024C93" w:rsidRPr="005A4FE0" w14:paraId="39F42314" w14:textId="77777777" w:rsidTr="00B25942">
        <w:trPr>
          <w:tblCellSpacing w:w="15" w:type="dxa"/>
        </w:trPr>
        <w:tc>
          <w:tcPr>
            <w:tcW w:w="779" w:type="pct"/>
            <w:tcBorders>
              <w:top w:val="outset" w:sz="6" w:space="0" w:color="auto"/>
              <w:left w:val="outset" w:sz="6" w:space="0" w:color="auto"/>
              <w:bottom w:val="outset" w:sz="6" w:space="0" w:color="auto"/>
              <w:right w:val="outset" w:sz="6" w:space="0" w:color="auto"/>
            </w:tcBorders>
            <w:vAlign w:val="center"/>
            <w:hideMark/>
          </w:tcPr>
          <w:p w14:paraId="75CD98D8" w14:textId="77777777" w:rsidR="00024C93" w:rsidRPr="009D3749" w:rsidRDefault="00024C93" w:rsidP="00671E31">
            <w:pPr>
              <w:jc w:val="both"/>
              <w:rPr>
                <w:iCs/>
                <w:color w:val="000000"/>
                <w:lang w:val="lv-LV"/>
              </w:rPr>
            </w:pPr>
            <w:r w:rsidRPr="009D3749">
              <w:rPr>
                <w:iCs/>
                <w:color w:val="000000"/>
                <w:lang w:val="lv-LV"/>
              </w:rPr>
              <w:t>1</w:t>
            </w:r>
          </w:p>
        </w:tc>
        <w:tc>
          <w:tcPr>
            <w:tcW w:w="590" w:type="pct"/>
            <w:tcBorders>
              <w:top w:val="outset" w:sz="6" w:space="0" w:color="auto"/>
              <w:left w:val="outset" w:sz="6" w:space="0" w:color="auto"/>
              <w:bottom w:val="outset" w:sz="6" w:space="0" w:color="auto"/>
              <w:right w:val="outset" w:sz="6" w:space="0" w:color="auto"/>
            </w:tcBorders>
            <w:vAlign w:val="center"/>
            <w:hideMark/>
          </w:tcPr>
          <w:p w14:paraId="6B6D867C" w14:textId="77777777" w:rsidR="00024C93" w:rsidRPr="009D3749" w:rsidRDefault="00024C93" w:rsidP="00671E31">
            <w:pPr>
              <w:jc w:val="both"/>
              <w:rPr>
                <w:iCs/>
                <w:color w:val="000000"/>
                <w:lang w:val="lv-LV"/>
              </w:rPr>
            </w:pPr>
            <w:r w:rsidRPr="009D3749">
              <w:rPr>
                <w:iCs/>
                <w:color w:val="000000"/>
                <w:lang w:val="lv-LV"/>
              </w:rPr>
              <w:t>2</w:t>
            </w:r>
          </w:p>
        </w:tc>
        <w:tc>
          <w:tcPr>
            <w:tcW w:w="630" w:type="pct"/>
            <w:tcBorders>
              <w:top w:val="outset" w:sz="6" w:space="0" w:color="auto"/>
              <w:left w:val="outset" w:sz="6" w:space="0" w:color="auto"/>
              <w:bottom w:val="outset" w:sz="6" w:space="0" w:color="auto"/>
              <w:right w:val="outset" w:sz="6" w:space="0" w:color="auto"/>
            </w:tcBorders>
            <w:vAlign w:val="center"/>
            <w:hideMark/>
          </w:tcPr>
          <w:p w14:paraId="63CD322A" w14:textId="77777777" w:rsidR="00024C93" w:rsidRPr="009D3749" w:rsidRDefault="00024C93" w:rsidP="00671E31">
            <w:pPr>
              <w:jc w:val="both"/>
              <w:rPr>
                <w:iCs/>
                <w:color w:val="000000"/>
                <w:lang w:val="lv-LV"/>
              </w:rPr>
            </w:pPr>
            <w:r w:rsidRPr="009D3749">
              <w:rPr>
                <w:iCs/>
                <w:color w:val="000000"/>
                <w:lang w:val="lv-LV"/>
              </w:rPr>
              <w:t>3</w:t>
            </w:r>
          </w:p>
        </w:tc>
        <w:tc>
          <w:tcPr>
            <w:tcW w:w="590" w:type="pct"/>
            <w:tcBorders>
              <w:top w:val="outset" w:sz="6" w:space="0" w:color="auto"/>
              <w:left w:val="outset" w:sz="6" w:space="0" w:color="auto"/>
              <w:bottom w:val="outset" w:sz="6" w:space="0" w:color="auto"/>
              <w:right w:val="outset" w:sz="6" w:space="0" w:color="auto"/>
            </w:tcBorders>
            <w:vAlign w:val="center"/>
            <w:hideMark/>
          </w:tcPr>
          <w:p w14:paraId="520A5D7B" w14:textId="77777777" w:rsidR="00024C93" w:rsidRPr="009D3749" w:rsidRDefault="00024C93" w:rsidP="00671E31">
            <w:pPr>
              <w:jc w:val="both"/>
              <w:rPr>
                <w:iCs/>
                <w:color w:val="000000"/>
                <w:lang w:val="lv-LV"/>
              </w:rPr>
            </w:pPr>
            <w:r w:rsidRPr="009D3749">
              <w:rPr>
                <w:iCs/>
                <w:color w:val="000000"/>
                <w:lang w:val="lv-LV"/>
              </w:rPr>
              <w:t>4</w:t>
            </w:r>
          </w:p>
        </w:tc>
        <w:tc>
          <w:tcPr>
            <w:tcW w:w="631" w:type="pct"/>
            <w:tcBorders>
              <w:top w:val="outset" w:sz="6" w:space="0" w:color="auto"/>
              <w:left w:val="outset" w:sz="6" w:space="0" w:color="auto"/>
              <w:bottom w:val="outset" w:sz="6" w:space="0" w:color="auto"/>
              <w:right w:val="outset" w:sz="6" w:space="0" w:color="auto"/>
            </w:tcBorders>
            <w:vAlign w:val="center"/>
            <w:hideMark/>
          </w:tcPr>
          <w:p w14:paraId="72B12AEC" w14:textId="77777777" w:rsidR="00024C93" w:rsidRPr="009D3749" w:rsidRDefault="00024C93" w:rsidP="00671E31">
            <w:pPr>
              <w:jc w:val="both"/>
              <w:rPr>
                <w:iCs/>
                <w:color w:val="000000"/>
                <w:lang w:val="lv-LV"/>
              </w:rPr>
            </w:pPr>
            <w:r w:rsidRPr="009D3749">
              <w:rPr>
                <w:iCs/>
                <w:color w:val="000000"/>
                <w:lang w:val="lv-LV"/>
              </w:rPr>
              <w:t>5</w:t>
            </w:r>
          </w:p>
        </w:tc>
        <w:tc>
          <w:tcPr>
            <w:tcW w:w="590" w:type="pct"/>
            <w:tcBorders>
              <w:top w:val="outset" w:sz="6" w:space="0" w:color="auto"/>
              <w:left w:val="outset" w:sz="6" w:space="0" w:color="auto"/>
              <w:bottom w:val="outset" w:sz="6" w:space="0" w:color="auto"/>
              <w:right w:val="outset" w:sz="6" w:space="0" w:color="auto"/>
            </w:tcBorders>
            <w:vAlign w:val="center"/>
            <w:hideMark/>
          </w:tcPr>
          <w:p w14:paraId="11C88783" w14:textId="77777777" w:rsidR="00024C93" w:rsidRPr="009D3749" w:rsidRDefault="00024C93" w:rsidP="00671E31">
            <w:pPr>
              <w:jc w:val="both"/>
              <w:rPr>
                <w:iCs/>
                <w:color w:val="000000"/>
                <w:lang w:val="lv-LV"/>
              </w:rPr>
            </w:pPr>
            <w:r w:rsidRPr="009D3749">
              <w:rPr>
                <w:iCs/>
                <w:color w:val="000000"/>
                <w:lang w:val="lv-LV"/>
              </w:rPr>
              <w:t>6</w:t>
            </w:r>
          </w:p>
        </w:tc>
        <w:tc>
          <w:tcPr>
            <w:tcW w:w="563" w:type="pct"/>
            <w:tcBorders>
              <w:top w:val="outset" w:sz="6" w:space="0" w:color="auto"/>
              <w:left w:val="outset" w:sz="6" w:space="0" w:color="auto"/>
              <w:bottom w:val="outset" w:sz="6" w:space="0" w:color="auto"/>
              <w:right w:val="outset" w:sz="6" w:space="0" w:color="auto"/>
            </w:tcBorders>
            <w:vAlign w:val="center"/>
            <w:hideMark/>
          </w:tcPr>
          <w:p w14:paraId="55037618" w14:textId="77777777" w:rsidR="00024C93" w:rsidRPr="009D3749" w:rsidRDefault="00024C93" w:rsidP="00671E31">
            <w:pPr>
              <w:jc w:val="both"/>
              <w:rPr>
                <w:iCs/>
                <w:color w:val="000000"/>
                <w:lang w:val="lv-LV"/>
              </w:rPr>
            </w:pPr>
            <w:r w:rsidRPr="009D3749">
              <w:rPr>
                <w:iCs/>
                <w:color w:val="000000"/>
                <w:lang w:val="lv-LV"/>
              </w:rPr>
              <w:t>7</w:t>
            </w:r>
          </w:p>
        </w:tc>
        <w:tc>
          <w:tcPr>
            <w:tcW w:w="487" w:type="pct"/>
            <w:tcBorders>
              <w:top w:val="outset" w:sz="6" w:space="0" w:color="auto"/>
              <w:left w:val="outset" w:sz="6" w:space="0" w:color="auto"/>
              <w:bottom w:val="outset" w:sz="6" w:space="0" w:color="auto"/>
              <w:right w:val="outset" w:sz="6" w:space="0" w:color="auto"/>
            </w:tcBorders>
            <w:vAlign w:val="center"/>
            <w:hideMark/>
          </w:tcPr>
          <w:p w14:paraId="00D657D4" w14:textId="77777777" w:rsidR="00024C93" w:rsidRPr="009D3749" w:rsidRDefault="00024C93" w:rsidP="00671E31">
            <w:pPr>
              <w:jc w:val="both"/>
              <w:rPr>
                <w:iCs/>
                <w:color w:val="000000"/>
                <w:lang w:val="lv-LV"/>
              </w:rPr>
            </w:pPr>
            <w:r w:rsidRPr="009D3749">
              <w:rPr>
                <w:iCs/>
                <w:color w:val="000000"/>
                <w:lang w:val="lv-LV"/>
              </w:rPr>
              <w:t>8</w:t>
            </w:r>
          </w:p>
        </w:tc>
      </w:tr>
      <w:tr w:rsidR="00622632" w:rsidRPr="005A4FE0" w14:paraId="6B097585" w14:textId="77777777" w:rsidTr="00B25942">
        <w:trPr>
          <w:tblCellSpacing w:w="15" w:type="dxa"/>
        </w:trPr>
        <w:tc>
          <w:tcPr>
            <w:tcW w:w="779" w:type="pct"/>
            <w:tcBorders>
              <w:top w:val="outset" w:sz="6" w:space="0" w:color="auto"/>
              <w:left w:val="outset" w:sz="6" w:space="0" w:color="auto"/>
              <w:bottom w:val="outset" w:sz="6" w:space="0" w:color="auto"/>
              <w:right w:val="outset" w:sz="6" w:space="0" w:color="auto"/>
            </w:tcBorders>
            <w:hideMark/>
          </w:tcPr>
          <w:p w14:paraId="65F27F8B" w14:textId="77777777" w:rsidR="00622632" w:rsidRPr="009D3749" w:rsidRDefault="00622632" w:rsidP="00622632">
            <w:pPr>
              <w:jc w:val="both"/>
              <w:rPr>
                <w:iCs/>
                <w:color w:val="000000"/>
                <w:lang w:val="lv-LV"/>
              </w:rPr>
            </w:pPr>
            <w:r w:rsidRPr="009D3749">
              <w:rPr>
                <w:iCs/>
                <w:color w:val="000000"/>
                <w:lang w:val="lv-LV"/>
              </w:rPr>
              <w:t>1. Budžeta ieņēmumi</w:t>
            </w:r>
          </w:p>
        </w:tc>
        <w:tc>
          <w:tcPr>
            <w:tcW w:w="590" w:type="pct"/>
            <w:tcBorders>
              <w:top w:val="outset" w:sz="6" w:space="0" w:color="auto"/>
              <w:left w:val="outset" w:sz="6" w:space="0" w:color="auto"/>
              <w:bottom w:val="outset" w:sz="6" w:space="0" w:color="auto"/>
              <w:right w:val="outset" w:sz="6" w:space="0" w:color="auto"/>
            </w:tcBorders>
            <w:vAlign w:val="center"/>
            <w:hideMark/>
          </w:tcPr>
          <w:p w14:paraId="2313F587" w14:textId="1ADFCD95" w:rsidR="00622632" w:rsidRPr="00893241" w:rsidRDefault="005A50DE" w:rsidP="00622632">
            <w:pPr>
              <w:jc w:val="both"/>
              <w:rPr>
                <w:iCs/>
                <w:color w:val="000000"/>
                <w:lang w:val="lv-LV"/>
              </w:rPr>
            </w:pPr>
            <w:r>
              <w:rPr>
                <w:iCs/>
                <w:color w:val="000000"/>
                <w:lang w:val="lv-LV"/>
              </w:rPr>
              <w:t>N</w:t>
            </w:r>
            <w:r w:rsidR="00622632" w:rsidRPr="00893241">
              <w:rPr>
                <w:iCs/>
                <w:color w:val="000000"/>
                <w:lang w:val="lv-LV"/>
              </w:rPr>
              <w:t xml:space="preserve">av precīzi </w:t>
            </w:r>
            <w:proofErr w:type="spellStart"/>
            <w:r w:rsidR="00622632" w:rsidRPr="00893241">
              <w:rPr>
                <w:iCs/>
                <w:color w:val="000000"/>
                <w:lang w:val="lv-LV"/>
              </w:rPr>
              <w:t>aprēķi</w:t>
            </w:r>
            <w:r w:rsidR="00B25942">
              <w:rPr>
                <w:iCs/>
                <w:color w:val="000000"/>
                <w:lang w:val="lv-LV"/>
              </w:rPr>
              <w:t>-</w:t>
            </w:r>
            <w:r w:rsidR="00622632" w:rsidRPr="00893241">
              <w:rPr>
                <w:iCs/>
                <w:color w:val="000000"/>
                <w:lang w:val="lv-LV"/>
              </w:rPr>
              <w:t>nāms</w:t>
            </w:r>
            <w:r>
              <w:rPr>
                <w:iCs/>
                <w:color w:val="000000"/>
                <w:lang w:val="lv-LV"/>
              </w:rPr>
              <w:t>.</w:t>
            </w:r>
            <w:proofErr w:type="spellEnd"/>
          </w:p>
        </w:tc>
        <w:tc>
          <w:tcPr>
            <w:tcW w:w="630" w:type="pct"/>
            <w:tcBorders>
              <w:top w:val="outset" w:sz="6" w:space="0" w:color="auto"/>
              <w:left w:val="outset" w:sz="6" w:space="0" w:color="auto"/>
              <w:bottom w:val="outset" w:sz="6" w:space="0" w:color="auto"/>
              <w:right w:val="outset" w:sz="6" w:space="0" w:color="auto"/>
            </w:tcBorders>
            <w:hideMark/>
          </w:tcPr>
          <w:p w14:paraId="4FBF0373" w14:textId="16DEA061" w:rsidR="00622632" w:rsidRPr="00893241" w:rsidRDefault="005A50DE" w:rsidP="00622632">
            <w:pPr>
              <w:jc w:val="both"/>
              <w:rPr>
                <w:iCs/>
                <w:color w:val="000000"/>
                <w:lang w:val="lv-LV"/>
              </w:rPr>
            </w:pPr>
            <w:r>
              <w:rPr>
                <w:lang w:val="lv-LV"/>
              </w:rPr>
              <w:t>Nav precīzi aprēķināms.</w:t>
            </w:r>
          </w:p>
        </w:tc>
        <w:tc>
          <w:tcPr>
            <w:tcW w:w="590" w:type="pct"/>
            <w:tcBorders>
              <w:top w:val="outset" w:sz="6" w:space="0" w:color="auto"/>
              <w:left w:val="outset" w:sz="6" w:space="0" w:color="auto"/>
              <w:bottom w:val="outset" w:sz="6" w:space="0" w:color="auto"/>
              <w:right w:val="outset" w:sz="6" w:space="0" w:color="auto"/>
            </w:tcBorders>
            <w:hideMark/>
          </w:tcPr>
          <w:p w14:paraId="6DF43096" w14:textId="2EBE5737" w:rsidR="00622632" w:rsidRPr="00893241" w:rsidRDefault="005A50DE" w:rsidP="00622632">
            <w:pPr>
              <w:jc w:val="both"/>
              <w:rPr>
                <w:iCs/>
                <w:color w:val="000000"/>
                <w:lang w:val="lv-LV"/>
              </w:rPr>
            </w:pPr>
            <w:r>
              <w:rPr>
                <w:lang w:val="lv-LV"/>
              </w:rPr>
              <w:t>N</w:t>
            </w:r>
            <w:r w:rsidR="00622632" w:rsidRPr="00893241">
              <w:rPr>
                <w:lang w:val="lv-LV"/>
              </w:rPr>
              <w:t>av precīzi aprēķināms</w:t>
            </w:r>
            <w:r>
              <w:rPr>
                <w:lang w:val="lv-LV"/>
              </w:rPr>
              <w:t>.</w:t>
            </w:r>
          </w:p>
        </w:tc>
        <w:tc>
          <w:tcPr>
            <w:tcW w:w="631" w:type="pct"/>
            <w:tcBorders>
              <w:top w:val="outset" w:sz="6" w:space="0" w:color="auto"/>
              <w:left w:val="outset" w:sz="6" w:space="0" w:color="auto"/>
              <w:bottom w:val="outset" w:sz="6" w:space="0" w:color="auto"/>
              <w:right w:val="outset" w:sz="6" w:space="0" w:color="auto"/>
            </w:tcBorders>
            <w:hideMark/>
          </w:tcPr>
          <w:p w14:paraId="4BF8D437" w14:textId="5724ACAD" w:rsidR="00622632" w:rsidRPr="00893241" w:rsidRDefault="005A50DE" w:rsidP="00622632">
            <w:pPr>
              <w:jc w:val="both"/>
              <w:rPr>
                <w:iCs/>
                <w:color w:val="000000"/>
                <w:lang w:val="lv-LV"/>
              </w:rPr>
            </w:pPr>
            <w:r>
              <w:rPr>
                <w:lang w:val="lv-LV"/>
              </w:rPr>
              <w:t>Nav precīzi aprēķināms.</w:t>
            </w:r>
          </w:p>
        </w:tc>
        <w:tc>
          <w:tcPr>
            <w:tcW w:w="590" w:type="pct"/>
            <w:tcBorders>
              <w:top w:val="outset" w:sz="6" w:space="0" w:color="auto"/>
              <w:left w:val="outset" w:sz="6" w:space="0" w:color="auto"/>
              <w:bottom w:val="outset" w:sz="6" w:space="0" w:color="auto"/>
              <w:right w:val="outset" w:sz="6" w:space="0" w:color="auto"/>
            </w:tcBorders>
            <w:hideMark/>
          </w:tcPr>
          <w:p w14:paraId="23F22736" w14:textId="0BCA12BA" w:rsidR="00622632" w:rsidRPr="00893241" w:rsidRDefault="005A50DE" w:rsidP="00622632">
            <w:pPr>
              <w:jc w:val="both"/>
              <w:rPr>
                <w:iCs/>
                <w:color w:val="000000"/>
                <w:lang w:val="lv-LV"/>
              </w:rPr>
            </w:pPr>
            <w:r>
              <w:rPr>
                <w:lang w:val="lv-LV"/>
              </w:rPr>
              <w:t>N</w:t>
            </w:r>
            <w:r w:rsidR="00622632" w:rsidRPr="00893241">
              <w:rPr>
                <w:lang w:val="lv-LV"/>
              </w:rPr>
              <w:t>av precīzi aprēķināms</w:t>
            </w:r>
            <w:r>
              <w:rPr>
                <w:lang w:val="lv-LV"/>
              </w:rPr>
              <w:t>.</w:t>
            </w:r>
          </w:p>
        </w:tc>
        <w:tc>
          <w:tcPr>
            <w:tcW w:w="563" w:type="pct"/>
            <w:tcBorders>
              <w:top w:val="outset" w:sz="6" w:space="0" w:color="auto"/>
              <w:left w:val="outset" w:sz="6" w:space="0" w:color="auto"/>
              <w:bottom w:val="outset" w:sz="6" w:space="0" w:color="auto"/>
              <w:right w:val="outset" w:sz="6" w:space="0" w:color="auto"/>
            </w:tcBorders>
            <w:hideMark/>
          </w:tcPr>
          <w:p w14:paraId="1BD7054E" w14:textId="29A24B18" w:rsidR="00622632" w:rsidRPr="00893241" w:rsidRDefault="005A50DE" w:rsidP="00622632">
            <w:pPr>
              <w:jc w:val="both"/>
              <w:rPr>
                <w:iCs/>
                <w:color w:val="000000"/>
                <w:lang w:val="lv-LV"/>
              </w:rPr>
            </w:pPr>
            <w:r>
              <w:rPr>
                <w:lang w:val="lv-LV"/>
              </w:rPr>
              <w:t>N</w:t>
            </w:r>
            <w:r w:rsidRPr="00893241">
              <w:rPr>
                <w:lang w:val="lv-LV"/>
              </w:rPr>
              <w:t>av precīzi aprēķināms</w:t>
            </w:r>
            <w:r>
              <w:rPr>
                <w:lang w:val="lv-LV"/>
              </w:rPr>
              <w:t>.</w:t>
            </w:r>
          </w:p>
        </w:tc>
        <w:tc>
          <w:tcPr>
            <w:tcW w:w="487" w:type="pct"/>
            <w:tcBorders>
              <w:top w:val="outset" w:sz="6" w:space="0" w:color="auto"/>
              <w:left w:val="outset" w:sz="6" w:space="0" w:color="auto"/>
              <w:bottom w:val="outset" w:sz="6" w:space="0" w:color="auto"/>
              <w:right w:val="outset" w:sz="6" w:space="0" w:color="auto"/>
            </w:tcBorders>
            <w:hideMark/>
          </w:tcPr>
          <w:p w14:paraId="22F34E24" w14:textId="7E40CF12" w:rsidR="00622632" w:rsidRPr="00893241" w:rsidRDefault="005A50DE" w:rsidP="00622632">
            <w:pPr>
              <w:jc w:val="both"/>
              <w:rPr>
                <w:iCs/>
                <w:color w:val="000000"/>
                <w:lang w:val="lv-LV"/>
              </w:rPr>
            </w:pPr>
            <w:r>
              <w:rPr>
                <w:lang w:val="lv-LV"/>
              </w:rPr>
              <w:t>N</w:t>
            </w:r>
            <w:r w:rsidRPr="00893241">
              <w:rPr>
                <w:lang w:val="lv-LV"/>
              </w:rPr>
              <w:t>av precīzi aprēķināms</w:t>
            </w:r>
            <w:r>
              <w:rPr>
                <w:lang w:val="lv-LV"/>
              </w:rPr>
              <w:t>.</w:t>
            </w:r>
          </w:p>
        </w:tc>
      </w:tr>
      <w:tr w:rsidR="00622632" w:rsidRPr="005A4FE0" w14:paraId="25E09526" w14:textId="77777777" w:rsidTr="00B25942">
        <w:trPr>
          <w:tblCellSpacing w:w="15" w:type="dxa"/>
        </w:trPr>
        <w:tc>
          <w:tcPr>
            <w:tcW w:w="779" w:type="pct"/>
            <w:tcBorders>
              <w:top w:val="outset" w:sz="6" w:space="0" w:color="auto"/>
              <w:left w:val="outset" w:sz="6" w:space="0" w:color="auto"/>
              <w:bottom w:val="outset" w:sz="6" w:space="0" w:color="auto"/>
              <w:right w:val="outset" w:sz="6" w:space="0" w:color="auto"/>
            </w:tcBorders>
            <w:hideMark/>
          </w:tcPr>
          <w:p w14:paraId="64EE633B" w14:textId="77777777" w:rsidR="00622632" w:rsidRPr="009D3749" w:rsidRDefault="00622632" w:rsidP="00622632">
            <w:pPr>
              <w:jc w:val="both"/>
              <w:rPr>
                <w:iCs/>
                <w:color w:val="000000"/>
                <w:lang w:val="lv-LV"/>
              </w:rPr>
            </w:pPr>
            <w:r w:rsidRPr="009D3749">
              <w:rPr>
                <w:iCs/>
                <w:color w:val="000000"/>
                <w:lang w:val="lv-LV"/>
              </w:rPr>
              <w:t>1.1. valsts pamatbudžets, tai skaitā ieņēmumi no maksas pakalpojumiem un citi pašu ieņēmumi</w:t>
            </w:r>
          </w:p>
        </w:tc>
        <w:tc>
          <w:tcPr>
            <w:tcW w:w="590" w:type="pct"/>
            <w:tcBorders>
              <w:top w:val="outset" w:sz="6" w:space="0" w:color="auto"/>
              <w:left w:val="outset" w:sz="6" w:space="0" w:color="auto"/>
              <w:bottom w:val="outset" w:sz="6" w:space="0" w:color="auto"/>
              <w:right w:val="outset" w:sz="6" w:space="0" w:color="auto"/>
            </w:tcBorders>
            <w:hideMark/>
          </w:tcPr>
          <w:p w14:paraId="2861A846" w14:textId="48EC95B0" w:rsidR="00622632" w:rsidRPr="00893241" w:rsidRDefault="005A50DE" w:rsidP="00622632">
            <w:pPr>
              <w:jc w:val="both"/>
              <w:rPr>
                <w:iCs/>
                <w:color w:val="000000"/>
                <w:lang w:val="lv-LV"/>
              </w:rPr>
            </w:pPr>
            <w:r>
              <w:rPr>
                <w:lang w:val="lv-LV"/>
              </w:rPr>
              <w:t>N</w:t>
            </w:r>
            <w:r w:rsidRPr="00893241">
              <w:rPr>
                <w:lang w:val="lv-LV"/>
              </w:rPr>
              <w:t>av precīzi aprēķināms</w:t>
            </w:r>
            <w:r>
              <w:rPr>
                <w:lang w:val="lv-LV"/>
              </w:rPr>
              <w:t>.</w:t>
            </w:r>
          </w:p>
        </w:tc>
        <w:tc>
          <w:tcPr>
            <w:tcW w:w="630" w:type="pct"/>
            <w:tcBorders>
              <w:top w:val="outset" w:sz="6" w:space="0" w:color="auto"/>
              <w:left w:val="outset" w:sz="6" w:space="0" w:color="auto"/>
              <w:bottom w:val="outset" w:sz="6" w:space="0" w:color="auto"/>
              <w:right w:val="outset" w:sz="6" w:space="0" w:color="auto"/>
            </w:tcBorders>
            <w:hideMark/>
          </w:tcPr>
          <w:p w14:paraId="4581571A" w14:textId="37374E57" w:rsidR="00622632" w:rsidRPr="00893241" w:rsidRDefault="005A50DE" w:rsidP="00622632">
            <w:pPr>
              <w:jc w:val="both"/>
              <w:rPr>
                <w:iCs/>
                <w:color w:val="000000"/>
                <w:lang w:val="lv-LV"/>
              </w:rPr>
            </w:pPr>
            <w:r>
              <w:rPr>
                <w:lang w:val="lv-LV"/>
              </w:rPr>
              <w:t>Nav precīzi aprēķināms.</w:t>
            </w:r>
          </w:p>
        </w:tc>
        <w:tc>
          <w:tcPr>
            <w:tcW w:w="590" w:type="pct"/>
            <w:tcBorders>
              <w:top w:val="outset" w:sz="6" w:space="0" w:color="auto"/>
              <w:left w:val="outset" w:sz="6" w:space="0" w:color="auto"/>
              <w:bottom w:val="outset" w:sz="6" w:space="0" w:color="auto"/>
              <w:right w:val="outset" w:sz="6" w:space="0" w:color="auto"/>
            </w:tcBorders>
            <w:hideMark/>
          </w:tcPr>
          <w:p w14:paraId="0DF759D7" w14:textId="2BB677D4" w:rsidR="00622632" w:rsidRPr="00893241" w:rsidRDefault="005A50DE" w:rsidP="00622632">
            <w:pPr>
              <w:jc w:val="both"/>
              <w:rPr>
                <w:iCs/>
                <w:color w:val="000000"/>
                <w:lang w:val="lv-LV"/>
              </w:rPr>
            </w:pPr>
            <w:r>
              <w:rPr>
                <w:lang w:val="lv-LV"/>
              </w:rPr>
              <w:t>N</w:t>
            </w:r>
            <w:r w:rsidRPr="00893241">
              <w:rPr>
                <w:lang w:val="lv-LV"/>
              </w:rPr>
              <w:t>av precīzi aprēķināms</w:t>
            </w:r>
            <w:r>
              <w:rPr>
                <w:lang w:val="lv-LV"/>
              </w:rPr>
              <w:t>.</w:t>
            </w:r>
          </w:p>
        </w:tc>
        <w:tc>
          <w:tcPr>
            <w:tcW w:w="631" w:type="pct"/>
            <w:tcBorders>
              <w:top w:val="outset" w:sz="6" w:space="0" w:color="auto"/>
              <w:left w:val="outset" w:sz="6" w:space="0" w:color="auto"/>
              <w:bottom w:val="outset" w:sz="6" w:space="0" w:color="auto"/>
              <w:right w:val="outset" w:sz="6" w:space="0" w:color="auto"/>
            </w:tcBorders>
            <w:hideMark/>
          </w:tcPr>
          <w:p w14:paraId="653E34F7" w14:textId="121FD4EA" w:rsidR="00622632" w:rsidRPr="00893241" w:rsidRDefault="005A50DE" w:rsidP="00622632">
            <w:pPr>
              <w:jc w:val="both"/>
              <w:rPr>
                <w:iCs/>
                <w:color w:val="000000"/>
                <w:lang w:val="lv-LV"/>
              </w:rPr>
            </w:pPr>
            <w:r>
              <w:rPr>
                <w:lang w:val="lv-LV"/>
              </w:rPr>
              <w:t>Nav precīzi aprēķināms.</w:t>
            </w:r>
          </w:p>
        </w:tc>
        <w:tc>
          <w:tcPr>
            <w:tcW w:w="590" w:type="pct"/>
            <w:tcBorders>
              <w:top w:val="outset" w:sz="6" w:space="0" w:color="auto"/>
              <w:left w:val="outset" w:sz="6" w:space="0" w:color="auto"/>
              <w:bottom w:val="outset" w:sz="6" w:space="0" w:color="auto"/>
              <w:right w:val="outset" w:sz="6" w:space="0" w:color="auto"/>
            </w:tcBorders>
            <w:hideMark/>
          </w:tcPr>
          <w:p w14:paraId="1E82D9D9" w14:textId="0CD3E780" w:rsidR="00622632" w:rsidRPr="00893241" w:rsidRDefault="005A50DE" w:rsidP="00622632">
            <w:pPr>
              <w:jc w:val="both"/>
              <w:rPr>
                <w:iCs/>
                <w:color w:val="000000"/>
                <w:lang w:val="lv-LV"/>
              </w:rPr>
            </w:pPr>
            <w:r>
              <w:rPr>
                <w:lang w:val="lv-LV"/>
              </w:rPr>
              <w:t>N</w:t>
            </w:r>
            <w:r w:rsidRPr="00893241">
              <w:rPr>
                <w:lang w:val="lv-LV"/>
              </w:rPr>
              <w:t>av precīzi aprēķināms</w:t>
            </w:r>
            <w:r>
              <w:rPr>
                <w:lang w:val="lv-LV"/>
              </w:rPr>
              <w:t>.</w:t>
            </w:r>
          </w:p>
        </w:tc>
        <w:tc>
          <w:tcPr>
            <w:tcW w:w="563" w:type="pct"/>
            <w:tcBorders>
              <w:top w:val="outset" w:sz="6" w:space="0" w:color="auto"/>
              <w:left w:val="outset" w:sz="6" w:space="0" w:color="auto"/>
              <w:bottom w:val="outset" w:sz="6" w:space="0" w:color="auto"/>
              <w:right w:val="outset" w:sz="6" w:space="0" w:color="auto"/>
            </w:tcBorders>
            <w:hideMark/>
          </w:tcPr>
          <w:p w14:paraId="1CEC25D0" w14:textId="495EB470" w:rsidR="00622632" w:rsidRPr="00893241" w:rsidRDefault="005A50DE" w:rsidP="00B25942">
            <w:pPr>
              <w:jc w:val="both"/>
              <w:rPr>
                <w:iCs/>
                <w:color w:val="000000"/>
                <w:lang w:val="lv-LV"/>
              </w:rPr>
            </w:pPr>
            <w:r>
              <w:rPr>
                <w:lang w:val="lv-LV"/>
              </w:rPr>
              <w:t>N</w:t>
            </w:r>
            <w:r w:rsidRPr="00893241">
              <w:rPr>
                <w:lang w:val="lv-LV"/>
              </w:rPr>
              <w:t>av precīzi aprēķināms</w:t>
            </w:r>
            <w:r>
              <w:rPr>
                <w:lang w:val="lv-LV"/>
              </w:rPr>
              <w:t>.</w:t>
            </w:r>
          </w:p>
        </w:tc>
        <w:tc>
          <w:tcPr>
            <w:tcW w:w="487" w:type="pct"/>
            <w:tcBorders>
              <w:top w:val="outset" w:sz="6" w:space="0" w:color="auto"/>
              <w:left w:val="outset" w:sz="6" w:space="0" w:color="auto"/>
              <w:bottom w:val="outset" w:sz="6" w:space="0" w:color="auto"/>
              <w:right w:val="outset" w:sz="6" w:space="0" w:color="auto"/>
            </w:tcBorders>
            <w:hideMark/>
          </w:tcPr>
          <w:p w14:paraId="2A735715" w14:textId="3604053C" w:rsidR="00622632" w:rsidRPr="00893241" w:rsidRDefault="005A50DE" w:rsidP="00622632">
            <w:pPr>
              <w:jc w:val="both"/>
              <w:rPr>
                <w:iCs/>
                <w:color w:val="000000"/>
                <w:lang w:val="lv-LV"/>
              </w:rPr>
            </w:pPr>
            <w:r>
              <w:rPr>
                <w:lang w:val="lv-LV"/>
              </w:rPr>
              <w:t>N</w:t>
            </w:r>
            <w:r w:rsidRPr="00893241">
              <w:rPr>
                <w:lang w:val="lv-LV"/>
              </w:rPr>
              <w:t>av precīzi aprēķināms</w:t>
            </w:r>
            <w:r>
              <w:rPr>
                <w:lang w:val="lv-LV"/>
              </w:rPr>
              <w:t>.</w:t>
            </w:r>
          </w:p>
        </w:tc>
      </w:tr>
      <w:tr w:rsidR="00024C93" w:rsidRPr="005A4FE0" w14:paraId="4BB34B84" w14:textId="77777777" w:rsidTr="00B25942">
        <w:trPr>
          <w:tblCellSpacing w:w="15" w:type="dxa"/>
        </w:trPr>
        <w:tc>
          <w:tcPr>
            <w:tcW w:w="779" w:type="pct"/>
            <w:tcBorders>
              <w:top w:val="outset" w:sz="6" w:space="0" w:color="auto"/>
              <w:left w:val="outset" w:sz="6" w:space="0" w:color="auto"/>
              <w:bottom w:val="outset" w:sz="6" w:space="0" w:color="auto"/>
              <w:right w:val="outset" w:sz="6" w:space="0" w:color="auto"/>
            </w:tcBorders>
            <w:hideMark/>
          </w:tcPr>
          <w:p w14:paraId="33C6A873" w14:textId="77777777" w:rsidR="00024C93" w:rsidRPr="009D3749" w:rsidRDefault="00024C93" w:rsidP="00671E31">
            <w:pPr>
              <w:jc w:val="both"/>
              <w:rPr>
                <w:iCs/>
                <w:color w:val="000000"/>
                <w:lang w:val="lv-LV"/>
              </w:rPr>
            </w:pPr>
            <w:r w:rsidRPr="009D3749">
              <w:rPr>
                <w:iCs/>
                <w:color w:val="000000"/>
                <w:lang w:val="lv-LV"/>
              </w:rPr>
              <w:t>1.2. valsts speciālais budžets</w:t>
            </w:r>
          </w:p>
        </w:tc>
        <w:tc>
          <w:tcPr>
            <w:tcW w:w="590" w:type="pct"/>
            <w:tcBorders>
              <w:top w:val="outset" w:sz="6" w:space="0" w:color="auto"/>
              <w:left w:val="outset" w:sz="6" w:space="0" w:color="auto"/>
              <w:bottom w:val="outset" w:sz="6" w:space="0" w:color="auto"/>
              <w:right w:val="outset" w:sz="6" w:space="0" w:color="auto"/>
            </w:tcBorders>
            <w:vAlign w:val="center"/>
            <w:hideMark/>
          </w:tcPr>
          <w:p w14:paraId="67390EDA" w14:textId="77777777" w:rsidR="00024C93" w:rsidRPr="009D3749" w:rsidRDefault="00024C93" w:rsidP="00671E31">
            <w:pPr>
              <w:jc w:val="both"/>
              <w:rPr>
                <w:iCs/>
                <w:color w:val="000000"/>
                <w:lang w:val="lv-LV"/>
              </w:rPr>
            </w:pPr>
            <w:r w:rsidRPr="009D3749">
              <w:rPr>
                <w:iCs/>
                <w:color w:val="000000"/>
                <w:lang w:val="lv-LV"/>
              </w:rPr>
              <w:t> 0</w:t>
            </w:r>
          </w:p>
        </w:tc>
        <w:tc>
          <w:tcPr>
            <w:tcW w:w="630" w:type="pct"/>
            <w:tcBorders>
              <w:top w:val="outset" w:sz="6" w:space="0" w:color="auto"/>
              <w:left w:val="outset" w:sz="6" w:space="0" w:color="auto"/>
              <w:bottom w:val="outset" w:sz="6" w:space="0" w:color="auto"/>
              <w:right w:val="outset" w:sz="6" w:space="0" w:color="auto"/>
            </w:tcBorders>
            <w:vAlign w:val="center"/>
            <w:hideMark/>
          </w:tcPr>
          <w:p w14:paraId="12FBC18D" w14:textId="77777777" w:rsidR="00024C93" w:rsidRPr="009D3749" w:rsidRDefault="00024C93" w:rsidP="00671E31">
            <w:pPr>
              <w:jc w:val="both"/>
              <w:rPr>
                <w:iCs/>
                <w:color w:val="000000"/>
                <w:lang w:val="lv-LV"/>
              </w:rPr>
            </w:pPr>
            <w:r w:rsidRPr="009D3749">
              <w:rPr>
                <w:iCs/>
                <w:color w:val="000000"/>
                <w:lang w:val="lv-LV"/>
              </w:rPr>
              <w:t> 0</w:t>
            </w:r>
          </w:p>
        </w:tc>
        <w:tc>
          <w:tcPr>
            <w:tcW w:w="590" w:type="pct"/>
            <w:tcBorders>
              <w:top w:val="outset" w:sz="6" w:space="0" w:color="auto"/>
              <w:left w:val="outset" w:sz="6" w:space="0" w:color="auto"/>
              <w:bottom w:val="outset" w:sz="6" w:space="0" w:color="auto"/>
              <w:right w:val="outset" w:sz="6" w:space="0" w:color="auto"/>
            </w:tcBorders>
            <w:vAlign w:val="center"/>
            <w:hideMark/>
          </w:tcPr>
          <w:p w14:paraId="5F3CF777" w14:textId="77777777" w:rsidR="00024C93" w:rsidRPr="009D3749" w:rsidRDefault="00024C93" w:rsidP="00671E31">
            <w:pPr>
              <w:jc w:val="both"/>
              <w:rPr>
                <w:iCs/>
                <w:color w:val="000000"/>
                <w:lang w:val="lv-LV"/>
              </w:rPr>
            </w:pPr>
            <w:r w:rsidRPr="009D3749">
              <w:rPr>
                <w:iCs/>
                <w:color w:val="000000"/>
                <w:lang w:val="lv-LV"/>
              </w:rPr>
              <w:t> 0</w:t>
            </w:r>
          </w:p>
        </w:tc>
        <w:tc>
          <w:tcPr>
            <w:tcW w:w="631" w:type="pct"/>
            <w:tcBorders>
              <w:top w:val="outset" w:sz="6" w:space="0" w:color="auto"/>
              <w:left w:val="outset" w:sz="6" w:space="0" w:color="auto"/>
              <w:bottom w:val="outset" w:sz="6" w:space="0" w:color="auto"/>
              <w:right w:val="outset" w:sz="6" w:space="0" w:color="auto"/>
            </w:tcBorders>
            <w:vAlign w:val="center"/>
            <w:hideMark/>
          </w:tcPr>
          <w:p w14:paraId="40EE87BE" w14:textId="77777777" w:rsidR="00024C93" w:rsidRPr="009D3749" w:rsidRDefault="00024C93" w:rsidP="00671E31">
            <w:pPr>
              <w:jc w:val="both"/>
              <w:rPr>
                <w:iCs/>
                <w:color w:val="000000"/>
                <w:lang w:val="lv-LV"/>
              </w:rPr>
            </w:pPr>
            <w:r w:rsidRPr="009D3749">
              <w:rPr>
                <w:iCs/>
                <w:color w:val="000000"/>
                <w:lang w:val="lv-LV"/>
              </w:rPr>
              <w:t> 0</w:t>
            </w:r>
          </w:p>
        </w:tc>
        <w:tc>
          <w:tcPr>
            <w:tcW w:w="590" w:type="pct"/>
            <w:tcBorders>
              <w:top w:val="outset" w:sz="6" w:space="0" w:color="auto"/>
              <w:left w:val="outset" w:sz="6" w:space="0" w:color="auto"/>
              <w:bottom w:val="outset" w:sz="6" w:space="0" w:color="auto"/>
              <w:right w:val="outset" w:sz="6" w:space="0" w:color="auto"/>
            </w:tcBorders>
            <w:vAlign w:val="center"/>
            <w:hideMark/>
          </w:tcPr>
          <w:p w14:paraId="19DA5300" w14:textId="77777777" w:rsidR="00024C93" w:rsidRPr="009D3749" w:rsidRDefault="00024C93" w:rsidP="00671E31">
            <w:pPr>
              <w:jc w:val="both"/>
              <w:rPr>
                <w:iCs/>
                <w:color w:val="000000"/>
                <w:lang w:val="lv-LV"/>
              </w:rPr>
            </w:pPr>
            <w:r w:rsidRPr="009D3749">
              <w:rPr>
                <w:iCs/>
                <w:color w:val="000000"/>
                <w:lang w:val="lv-LV"/>
              </w:rPr>
              <w:t> 0</w:t>
            </w:r>
          </w:p>
        </w:tc>
        <w:tc>
          <w:tcPr>
            <w:tcW w:w="563" w:type="pct"/>
            <w:tcBorders>
              <w:top w:val="outset" w:sz="6" w:space="0" w:color="auto"/>
              <w:left w:val="outset" w:sz="6" w:space="0" w:color="auto"/>
              <w:bottom w:val="outset" w:sz="6" w:space="0" w:color="auto"/>
              <w:right w:val="outset" w:sz="6" w:space="0" w:color="auto"/>
            </w:tcBorders>
            <w:vAlign w:val="center"/>
            <w:hideMark/>
          </w:tcPr>
          <w:p w14:paraId="67AEEBB5" w14:textId="77777777" w:rsidR="00024C93" w:rsidRPr="009D3749" w:rsidRDefault="00024C93" w:rsidP="00671E31">
            <w:pPr>
              <w:jc w:val="both"/>
              <w:rPr>
                <w:iCs/>
                <w:color w:val="000000"/>
                <w:lang w:val="lv-LV"/>
              </w:rPr>
            </w:pPr>
            <w:r w:rsidRPr="009D3749">
              <w:rPr>
                <w:iCs/>
                <w:color w:val="000000"/>
                <w:lang w:val="lv-LV"/>
              </w:rPr>
              <w:t> 0</w:t>
            </w:r>
          </w:p>
        </w:tc>
        <w:tc>
          <w:tcPr>
            <w:tcW w:w="487" w:type="pct"/>
            <w:tcBorders>
              <w:top w:val="outset" w:sz="6" w:space="0" w:color="auto"/>
              <w:left w:val="outset" w:sz="6" w:space="0" w:color="auto"/>
              <w:bottom w:val="outset" w:sz="6" w:space="0" w:color="auto"/>
              <w:right w:val="outset" w:sz="6" w:space="0" w:color="auto"/>
            </w:tcBorders>
            <w:vAlign w:val="center"/>
            <w:hideMark/>
          </w:tcPr>
          <w:p w14:paraId="3C956E3F" w14:textId="77777777" w:rsidR="00024C93" w:rsidRPr="009D3749" w:rsidRDefault="00024C93" w:rsidP="00671E31">
            <w:pPr>
              <w:jc w:val="both"/>
              <w:rPr>
                <w:iCs/>
                <w:color w:val="000000"/>
                <w:lang w:val="lv-LV"/>
              </w:rPr>
            </w:pPr>
            <w:r w:rsidRPr="009D3749">
              <w:rPr>
                <w:iCs/>
                <w:color w:val="000000"/>
                <w:lang w:val="lv-LV"/>
              </w:rPr>
              <w:t> 0</w:t>
            </w:r>
          </w:p>
        </w:tc>
      </w:tr>
      <w:tr w:rsidR="00024C93" w:rsidRPr="005A4FE0" w14:paraId="7C3463F4" w14:textId="77777777" w:rsidTr="00B25942">
        <w:trPr>
          <w:tblCellSpacing w:w="15" w:type="dxa"/>
        </w:trPr>
        <w:tc>
          <w:tcPr>
            <w:tcW w:w="779" w:type="pct"/>
            <w:tcBorders>
              <w:top w:val="outset" w:sz="6" w:space="0" w:color="auto"/>
              <w:left w:val="outset" w:sz="6" w:space="0" w:color="auto"/>
              <w:bottom w:val="outset" w:sz="6" w:space="0" w:color="auto"/>
              <w:right w:val="outset" w:sz="6" w:space="0" w:color="auto"/>
            </w:tcBorders>
            <w:hideMark/>
          </w:tcPr>
          <w:p w14:paraId="3864DE9F" w14:textId="77777777" w:rsidR="00024C93" w:rsidRPr="009D3749" w:rsidRDefault="00024C93" w:rsidP="00671E31">
            <w:pPr>
              <w:jc w:val="both"/>
              <w:rPr>
                <w:iCs/>
                <w:color w:val="000000"/>
                <w:lang w:val="lv-LV"/>
              </w:rPr>
            </w:pPr>
            <w:r w:rsidRPr="009D3749">
              <w:rPr>
                <w:iCs/>
                <w:color w:val="000000"/>
                <w:lang w:val="lv-LV"/>
              </w:rPr>
              <w:t>1.3. pašvaldību budžets</w:t>
            </w:r>
          </w:p>
        </w:tc>
        <w:tc>
          <w:tcPr>
            <w:tcW w:w="590" w:type="pct"/>
            <w:tcBorders>
              <w:top w:val="outset" w:sz="6" w:space="0" w:color="auto"/>
              <w:left w:val="outset" w:sz="6" w:space="0" w:color="auto"/>
              <w:bottom w:val="outset" w:sz="6" w:space="0" w:color="auto"/>
              <w:right w:val="outset" w:sz="6" w:space="0" w:color="auto"/>
            </w:tcBorders>
            <w:vAlign w:val="center"/>
            <w:hideMark/>
          </w:tcPr>
          <w:p w14:paraId="10BD412C" w14:textId="77777777" w:rsidR="00024C93" w:rsidRPr="009D3749" w:rsidRDefault="00024C93" w:rsidP="00671E31">
            <w:pPr>
              <w:jc w:val="both"/>
              <w:rPr>
                <w:iCs/>
                <w:color w:val="000000"/>
                <w:lang w:val="lv-LV"/>
              </w:rPr>
            </w:pPr>
            <w:r w:rsidRPr="009D3749">
              <w:rPr>
                <w:iCs/>
                <w:color w:val="000000"/>
                <w:lang w:val="lv-LV"/>
              </w:rPr>
              <w:t> 0</w:t>
            </w:r>
          </w:p>
        </w:tc>
        <w:tc>
          <w:tcPr>
            <w:tcW w:w="630" w:type="pct"/>
            <w:tcBorders>
              <w:top w:val="outset" w:sz="6" w:space="0" w:color="auto"/>
              <w:left w:val="outset" w:sz="6" w:space="0" w:color="auto"/>
              <w:bottom w:val="outset" w:sz="6" w:space="0" w:color="auto"/>
              <w:right w:val="outset" w:sz="6" w:space="0" w:color="auto"/>
            </w:tcBorders>
            <w:vAlign w:val="center"/>
            <w:hideMark/>
          </w:tcPr>
          <w:p w14:paraId="4779EC6E" w14:textId="77777777" w:rsidR="00024C93" w:rsidRPr="009D3749" w:rsidRDefault="00024C93" w:rsidP="00671E31">
            <w:pPr>
              <w:jc w:val="both"/>
              <w:rPr>
                <w:iCs/>
                <w:color w:val="000000"/>
                <w:lang w:val="lv-LV"/>
              </w:rPr>
            </w:pPr>
            <w:r w:rsidRPr="009D3749">
              <w:rPr>
                <w:iCs/>
                <w:color w:val="000000"/>
                <w:lang w:val="lv-LV"/>
              </w:rPr>
              <w:t> 0</w:t>
            </w:r>
          </w:p>
        </w:tc>
        <w:tc>
          <w:tcPr>
            <w:tcW w:w="590" w:type="pct"/>
            <w:tcBorders>
              <w:top w:val="outset" w:sz="6" w:space="0" w:color="auto"/>
              <w:left w:val="outset" w:sz="6" w:space="0" w:color="auto"/>
              <w:bottom w:val="outset" w:sz="6" w:space="0" w:color="auto"/>
              <w:right w:val="outset" w:sz="6" w:space="0" w:color="auto"/>
            </w:tcBorders>
            <w:vAlign w:val="center"/>
            <w:hideMark/>
          </w:tcPr>
          <w:p w14:paraId="2B7021B0" w14:textId="77777777" w:rsidR="00024C93" w:rsidRPr="009D3749" w:rsidRDefault="00024C93" w:rsidP="00671E31">
            <w:pPr>
              <w:jc w:val="both"/>
              <w:rPr>
                <w:iCs/>
                <w:color w:val="000000"/>
                <w:lang w:val="lv-LV"/>
              </w:rPr>
            </w:pPr>
            <w:r w:rsidRPr="009D3749">
              <w:rPr>
                <w:iCs/>
                <w:color w:val="000000"/>
                <w:lang w:val="lv-LV"/>
              </w:rPr>
              <w:t> 0</w:t>
            </w:r>
          </w:p>
        </w:tc>
        <w:tc>
          <w:tcPr>
            <w:tcW w:w="631" w:type="pct"/>
            <w:tcBorders>
              <w:top w:val="outset" w:sz="6" w:space="0" w:color="auto"/>
              <w:left w:val="outset" w:sz="6" w:space="0" w:color="auto"/>
              <w:bottom w:val="outset" w:sz="6" w:space="0" w:color="auto"/>
              <w:right w:val="outset" w:sz="6" w:space="0" w:color="auto"/>
            </w:tcBorders>
            <w:vAlign w:val="center"/>
            <w:hideMark/>
          </w:tcPr>
          <w:p w14:paraId="07C91BBB" w14:textId="77777777" w:rsidR="00024C93" w:rsidRPr="009D3749" w:rsidRDefault="00024C93" w:rsidP="00671E31">
            <w:pPr>
              <w:jc w:val="both"/>
              <w:rPr>
                <w:iCs/>
                <w:color w:val="000000"/>
                <w:lang w:val="lv-LV"/>
              </w:rPr>
            </w:pPr>
            <w:r w:rsidRPr="009D3749">
              <w:rPr>
                <w:iCs/>
                <w:color w:val="000000"/>
                <w:lang w:val="lv-LV"/>
              </w:rPr>
              <w:t> 0</w:t>
            </w:r>
          </w:p>
        </w:tc>
        <w:tc>
          <w:tcPr>
            <w:tcW w:w="590" w:type="pct"/>
            <w:tcBorders>
              <w:top w:val="outset" w:sz="6" w:space="0" w:color="auto"/>
              <w:left w:val="outset" w:sz="6" w:space="0" w:color="auto"/>
              <w:bottom w:val="outset" w:sz="6" w:space="0" w:color="auto"/>
              <w:right w:val="outset" w:sz="6" w:space="0" w:color="auto"/>
            </w:tcBorders>
            <w:vAlign w:val="center"/>
            <w:hideMark/>
          </w:tcPr>
          <w:p w14:paraId="493990A7" w14:textId="77777777" w:rsidR="00024C93" w:rsidRPr="009D3749" w:rsidRDefault="00024C93" w:rsidP="00671E31">
            <w:pPr>
              <w:jc w:val="both"/>
              <w:rPr>
                <w:iCs/>
                <w:color w:val="000000"/>
                <w:lang w:val="lv-LV"/>
              </w:rPr>
            </w:pPr>
            <w:r w:rsidRPr="009D3749">
              <w:rPr>
                <w:iCs/>
                <w:color w:val="000000"/>
                <w:lang w:val="lv-LV"/>
              </w:rPr>
              <w:t> 0</w:t>
            </w:r>
          </w:p>
        </w:tc>
        <w:tc>
          <w:tcPr>
            <w:tcW w:w="563" w:type="pct"/>
            <w:tcBorders>
              <w:top w:val="outset" w:sz="6" w:space="0" w:color="auto"/>
              <w:left w:val="outset" w:sz="6" w:space="0" w:color="auto"/>
              <w:bottom w:val="outset" w:sz="6" w:space="0" w:color="auto"/>
              <w:right w:val="outset" w:sz="6" w:space="0" w:color="auto"/>
            </w:tcBorders>
            <w:vAlign w:val="center"/>
            <w:hideMark/>
          </w:tcPr>
          <w:p w14:paraId="406F2797" w14:textId="77777777" w:rsidR="00024C93" w:rsidRPr="009D3749" w:rsidRDefault="00024C93" w:rsidP="00671E31">
            <w:pPr>
              <w:jc w:val="both"/>
              <w:rPr>
                <w:iCs/>
                <w:color w:val="000000"/>
                <w:lang w:val="lv-LV"/>
              </w:rPr>
            </w:pPr>
            <w:r w:rsidRPr="009D3749">
              <w:rPr>
                <w:iCs/>
                <w:color w:val="000000"/>
                <w:lang w:val="lv-LV"/>
              </w:rPr>
              <w:t> 0</w:t>
            </w:r>
          </w:p>
        </w:tc>
        <w:tc>
          <w:tcPr>
            <w:tcW w:w="487" w:type="pct"/>
            <w:tcBorders>
              <w:top w:val="outset" w:sz="6" w:space="0" w:color="auto"/>
              <w:left w:val="outset" w:sz="6" w:space="0" w:color="auto"/>
              <w:bottom w:val="outset" w:sz="6" w:space="0" w:color="auto"/>
              <w:right w:val="outset" w:sz="6" w:space="0" w:color="auto"/>
            </w:tcBorders>
            <w:vAlign w:val="center"/>
            <w:hideMark/>
          </w:tcPr>
          <w:p w14:paraId="034EAC4B" w14:textId="77777777" w:rsidR="00024C93" w:rsidRPr="009D3749" w:rsidRDefault="00024C93" w:rsidP="00671E31">
            <w:pPr>
              <w:jc w:val="both"/>
              <w:rPr>
                <w:iCs/>
                <w:color w:val="000000"/>
                <w:lang w:val="lv-LV"/>
              </w:rPr>
            </w:pPr>
            <w:r w:rsidRPr="009D3749">
              <w:rPr>
                <w:iCs/>
                <w:color w:val="000000"/>
                <w:lang w:val="lv-LV"/>
              </w:rPr>
              <w:t> 0</w:t>
            </w:r>
          </w:p>
        </w:tc>
      </w:tr>
      <w:tr w:rsidR="00024C93" w:rsidRPr="005A4FE0" w14:paraId="35F259B7" w14:textId="77777777" w:rsidTr="00B25942">
        <w:trPr>
          <w:tblCellSpacing w:w="15" w:type="dxa"/>
        </w:trPr>
        <w:tc>
          <w:tcPr>
            <w:tcW w:w="779" w:type="pct"/>
            <w:tcBorders>
              <w:top w:val="outset" w:sz="6" w:space="0" w:color="auto"/>
              <w:left w:val="outset" w:sz="6" w:space="0" w:color="auto"/>
              <w:bottom w:val="outset" w:sz="6" w:space="0" w:color="auto"/>
              <w:right w:val="outset" w:sz="6" w:space="0" w:color="auto"/>
            </w:tcBorders>
            <w:hideMark/>
          </w:tcPr>
          <w:p w14:paraId="00EB7604" w14:textId="77777777" w:rsidR="00024C93" w:rsidRPr="009D3749" w:rsidRDefault="00024C93" w:rsidP="00671E31">
            <w:pPr>
              <w:jc w:val="both"/>
              <w:rPr>
                <w:iCs/>
                <w:color w:val="000000"/>
                <w:lang w:val="lv-LV"/>
              </w:rPr>
            </w:pPr>
            <w:r w:rsidRPr="009D3749">
              <w:rPr>
                <w:iCs/>
                <w:color w:val="000000"/>
                <w:lang w:val="lv-LV"/>
              </w:rPr>
              <w:lastRenderedPageBreak/>
              <w:t>2. Budžeta izdevumi</w:t>
            </w:r>
          </w:p>
        </w:tc>
        <w:tc>
          <w:tcPr>
            <w:tcW w:w="590" w:type="pct"/>
            <w:tcBorders>
              <w:top w:val="outset" w:sz="6" w:space="0" w:color="auto"/>
              <w:left w:val="outset" w:sz="6" w:space="0" w:color="auto"/>
              <w:bottom w:val="outset" w:sz="6" w:space="0" w:color="auto"/>
              <w:right w:val="outset" w:sz="6" w:space="0" w:color="auto"/>
            </w:tcBorders>
            <w:vAlign w:val="center"/>
            <w:hideMark/>
          </w:tcPr>
          <w:p w14:paraId="641B30EC" w14:textId="77777777" w:rsidR="00024C93" w:rsidRPr="009D3749" w:rsidRDefault="00024C93" w:rsidP="00671E31">
            <w:pPr>
              <w:jc w:val="both"/>
              <w:rPr>
                <w:iCs/>
                <w:color w:val="000000"/>
                <w:lang w:val="lv-LV"/>
              </w:rPr>
            </w:pPr>
            <w:r w:rsidRPr="009D3749">
              <w:rPr>
                <w:iCs/>
                <w:color w:val="000000"/>
                <w:lang w:val="lv-LV"/>
              </w:rPr>
              <w:t> 0</w:t>
            </w:r>
          </w:p>
        </w:tc>
        <w:tc>
          <w:tcPr>
            <w:tcW w:w="630" w:type="pct"/>
            <w:tcBorders>
              <w:top w:val="outset" w:sz="6" w:space="0" w:color="auto"/>
              <w:left w:val="outset" w:sz="6" w:space="0" w:color="auto"/>
              <w:bottom w:val="outset" w:sz="6" w:space="0" w:color="auto"/>
              <w:right w:val="outset" w:sz="6" w:space="0" w:color="auto"/>
            </w:tcBorders>
            <w:vAlign w:val="center"/>
            <w:hideMark/>
          </w:tcPr>
          <w:p w14:paraId="0230B3CB" w14:textId="77777777" w:rsidR="00024C93" w:rsidRPr="009D3749" w:rsidRDefault="00024C93" w:rsidP="00671E31">
            <w:pPr>
              <w:jc w:val="both"/>
              <w:rPr>
                <w:iCs/>
                <w:color w:val="000000"/>
                <w:lang w:val="lv-LV"/>
              </w:rPr>
            </w:pPr>
            <w:r w:rsidRPr="009D3749">
              <w:rPr>
                <w:iCs/>
                <w:color w:val="000000"/>
                <w:lang w:val="lv-LV"/>
              </w:rPr>
              <w:t> 0</w:t>
            </w:r>
          </w:p>
        </w:tc>
        <w:tc>
          <w:tcPr>
            <w:tcW w:w="590" w:type="pct"/>
            <w:tcBorders>
              <w:top w:val="outset" w:sz="6" w:space="0" w:color="auto"/>
              <w:left w:val="outset" w:sz="6" w:space="0" w:color="auto"/>
              <w:bottom w:val="outset" w:sz="6" w:space="0" w:color="auto"/>
              <w:right w:val="outset" w:sz="6" w:space="0" w:color="auto"/>
            </w:tcBorders>
            <w:vAlign w:val="center"/>
            <w:hideMark/>
          </w:tcPr>
          <w:p w14:paraId="216E1A76" w14:textId="77777777" w:rsidR="00024C93" w:rsidRPr="009D3749" w:rsidRDefault="00024C93" w:rsidP="00671E31">
            <w:pPr>
              <w:jc w:val="both"/>
              <w:rPr>
                <w:iCs/>
                <w:color w:val="000000"/>
                <w:lang w:val="lv-LV"/>
              </w:rPr>
            </w:pPr>
            <w:r w:rsidRPr="009D3749">
              <w:rPr>
                <w:iCs/>
                <w:color w:val="000000"/>
                <w:lang w:val="lv-LV"/>
              </w:rPr>
              <w:t> 0</w:t>
            </w:r>
          </w:p>
        </w:tc>
        <w:tc>
          <w:tcPr>
            <w:tcW w:w="631" w:type="pct"/>
            <w:tcBorders>
              <w:top w:val="outset" w:sz="6" w:space="0" w:color="auto"/>
              <w:left w:val="outset" w:sz="6" w:space="0" w:color="auto"/>
              <w:bottom w:val="outset" w:sz="6" w:space="0" w:color="auto"/>
              <w:right w:val="outset" w:sz="6" w:space="0" w:color="auto"/>
            </w:tcBorders>
            <w:vAlign w:val="center"/>
            <w:hideMark/>
          </w:tcPr>
          <w:p w14:paraId="17F9DEB0" w14:textId="77777777" w:rsidR="00024C93" w:rsidRPr="009D3749" w:rsidRDefault="00024C93" w:rsidP="00671E31">
            <w:pPr>
              <w:jc w:val="both"/>
              <w:rPr>
                <w:iCs/>
                <w:color w:val="000000"/>
                <w:lang w:val="lv-LV"/>
              </w:rPr>
            </w:pPr>
            <w:r w:rsidRPr="009D3749">
              <w:rPr>
                <w:iCs/>
                <w:color w:val="000000"/>
                <w:lang w:val="lv-LV"/>
              </w:rPr>
              <w:t> 0</w:t>
            </w:r>
          </w:p>
        </w:tc>
        <w:tc>
          <w:tcPr>
            <w:tcW w:w="590" w:type="pct"/>
            <w:tcBorders>
              <w:top w:val="outset" w:sz="6" w:space="0" w:color="auto"/>
              <w:left w:val="outset" w:sz="6" w:space="0" w:color="auto"/>
              <w:bottom w:val="outset" w:sz="6" w:space="0" w:color="auto"/>
              <w:right w:val="outset" w:sz="6" w:space="0" w:color="auto"/>
            </w:tcBorders>
            <w:vAlign w:val="center"/>
            <w:hideMark/>
          </w:tcPr>
          <w:p w14:paraId="67E0CACB" w14:textId="77777777" w:rsidR="00024C93" w:rsidRPr="009D3749" w:rsidRDefault="00024C93" w:rsidP="00671E31">
            <w:pPr>
              <w:jc w:val="both"/>
              <w:rPr>
                <w:iCs/>
                <w:color w:val="000000"/>
                <w:lang w:val="lv-LV"/>
              </w:rPr>
            </w:pPr>
            <w:r w:rsidRPr="009D3749">
              <w:rPr>
                <w:iCs/>
                <w:color w:val="000000"/>
                <w:lang w:val="lv-LV"/>
              </w:rPr>
              <w:t> 0</w:t>
            </w:r>
          </w:p>
        </w:tc>
        <w:tc>
          <w:tcPr>
            <w:tcW w:w="563" w:type="pct"/>
            <w:tcBorders>
              <w:top w:val="outset" w:sz="6" w:space="0" w:color="auto"/>
              <w:left w:val="outset" w:sz="6" w:space="0" w:color="auto"/>
              <w:bottom w:val="outset" w:sz="6" w:space="0" w:color="auto"/>
              <w:right w:val="outset" w:sz="6" w:space="0" w:color="auto"/>
            </w:tcBorders>
            <w:vAlign w:val="center"/>
            <w:hideMark/>
          </w:tcPr>
          <w:p w14:paraId="35D0CB2D" w14:textId="77777777" w:rsidR="00024C93" w:rsidRPr="009D3749" w:rsidRDefault="00024C93" w:rsidP="00671E31">
            <w:pPr>
              <w:jc w:val="both"/>
              <w:rPr>
                <w:iCs/>
                <w:color w:val="000000"/>
                <w:lang w:val="lv-LV"/>
              </w:rPr>
            </w:pPr>
            <w:r w:rsidRPr="009D3749">
              <w:rPr>
                <w:iCs/>
                <w:color w:val="000000"/>
                <w:lang w:val="lv-LV"/>
              </w:rPr>
              <w:t> 0</w:t>
            </w:r>
          </w:p>
        </w:tc>
        <w:tc>
          <w:tcPr>
            <w:tcW w:w="487" w:type="pct"/>
            <w:tcBorders>
              <w:top w:val="outset" w:sz="6" w:space="0" w:color="auto"/>
              <w:left w:val="outset" w:sz="6" w:space="0" w:color="auto"/>
              <w:bottom w:val="outset" w:sz="6" w:space="0" w:color="auto"/>
              <w:right w:val="outset" w:sz="6" w:space="0" w:color="auto"/>
            </w:tcBorders>
            <w:vAlign w:val="center"/>
            <w:hideMark/>
          </w:tcPr>
          <w:p w14:paraId="260F59BC" w14:textId="77777777" w:rsidR="00024C93" w:rsidRPr="009D3749" w:rsidRDefault="00024C93" w:rsidP="00671E31">
            <w:pPr>
              <w:jc w:val="both"/>
              <w:rPr>
                <w:iCs/>
                <w:color w:val="000000"/>
                <w:lang w:val="lv-LV"/>
              </w:rPr>
            </w:pPr>
            <w:r w:rsidRPr="009D3749">
              <w:rPr>
                <w:iCs/>
                <w:color w:val="000000"/>
                <w:lang w:val="lv-LV"/>
              </w:rPr>
              <w:t> 0</w:t>
            </w:r>
          </w:p>
        </w:tc>
      </w:tr>
      <w:tr w:rsidR="00024C93" w:rsidRPr="005A4FE0" w14:paraId="55547FAD" w14:textId="77777777" w:rsidTr="00B25942">
        <w:trPr>
          <w:tblCellSpacing w:w="15" w:type="dxa"/>
        </w:trPr>
        <w:tc>
          <w:tcPr>
            <w:tcW w:w="779" w:type="pct"/>
            <w:tcBorders>
              <w:top w:val="outset" w:sz="6" w:space="0" w:color="auto"/>
              <w:left w:val="outset" w:sz="6" w:space="0" w:color="auto"/>
              <w:bottom w:val="outset" w:sz="6" w:space="0" w:color="auto"/>
              <w:right w:val="outset" w:sz="6" w:space="0" w:color="auto"/>
            </w:tcBorders>
            <w:hideMark/>
          </w:tcPr>
          <w:p w14:paraId="2D6881D8" w14:textId="77777777" w:rsidR="00024C93" w:rsidRPr="009D3749" w:rsidRDefault="00024C93" w:rsidP="00671E31">
            <w:pPr>
              <w:jc w:val="both"/>
              <w:rPr>
                <w:iCs/>
                <w:color w:val="000000"/>
                <w:lang w:val="lv-LV"/>
              </w:rPr>
            </w:pPr>
            <w:r w:rsidRPr="009D3749">
              <w:rPr>
                <w:iCs/>
                <w:color w:val="000000"/>
                <w:lang w:val="lv-LV"/>
              </w:rPr>
              <w:t>2.1. valsts pamatbudžets</w:t>
            </w:r>
          </w:p>
        </w:tc>
        <w:tc>
          <w:tcPr>
            <w:tcW w:w="590" w:type="pct"/>
            <w:tcBorders>
              <w:top w:val="outset" w:sz="6" w:space="0" w:color="auto"/>
              <w:left w:val="outset" w:sz="6" w:space="0" w:color="auto"/>
              <w:bottom w:val="outset" w:sz="6" w:space="0" w:color="auto"/>
              <w:right w:val="outset" w:sz="6" w:space="0" w:color="auto"/>
            </w:tcBorders>
            <w:vAlign w:val="center"/>
            <w:hideMark/>
          </w:tcPr>
          <w:p w14:paraId="1D4A166F" w14:textId="77777777" w:rsidR="00024C93" w:rsidRPr="009D3749" w:rsidRDefault="00024C93" w:rsidP="00671E31">
            <w:pPr>
              <w:jc w:val="both"/>
              <w:rPr>
                <w:iCs/>
                <w:color w:val="000000"/>
                <w:lang w:val="lv-LV"/>
              </w:rPr>
            </w:pPr>
            <w:r w:rsidRPr="009D3749">
              <w:rPr>
                <w:iCs/>
                <w:color w:val="000000"/>
                <w:lang w:val="lv-LV"/>
              </w:rPr>
              <w:t> 0</w:t>
            </w:r>
          </w:p>
        </w:tc>
        <w:tc>
          <w:tcPr>
            <w:tcW w:w="630" w:type="pct"/>
            <w:tcBorders>
              <w:top w:val="outset" w:sz="6" w:space="0" w:color="auto"/>
              <w:left w:val="outset" w:sz="6" w:space="0" w:color="auto"/>
              <w:bottom w:val="outset" w:sz="6" w:space="0" w:color="auto"/>
              <w:right w:val="outset" w:sz="6" w:space="0" w:color="auto"/>
            </w:tcBorders>
            <w:vAlign w:val="center"/>
            <w:hideMark/>
          </w:tcPr>
          <w:p w14:paraId="3E4B676E" w14:textId="77777777" w:rsidR="00024C93" w:rsidRPr="009D3749" w:rsidRDefault="00024C93" w:rsidP="00671E31">
            <w:pPr>
              <w:jc w:val="both"/>
              <w:rPr>
                <w:iCs/>
                <w:color w:val="000000"/>
                <w:lang w:val="lv-LV"/>
              </w:rPr>
            </w:pPr>
            <w:r w:rsidRPr="009D3749">
              <w:rPr>
                <w:iCs/>
                <w:color w:val="000000"/>
                <w:lang w:val="lv-LV"/>
              </w:rPr>
              <w:t> 0</w:t>
            </w:r>
          </w:p>
        </w:tc>
        <w:tc>
          <w:tcPr>
            <w:tcW w:w="590" w:type="pct"/>
            <w:tcBorders>
              <w:top w:val="outset" w:sz="6" w:space="0" w:color="auto"/>
              <w:left w:val="outset" w:sz="6" w:space="0" w:color="auto"/>
              <w:bottom w:val="outset" w:sz="6" w:space="0" w:color="auto"/>
              <w:right w:val="outset" w:sz="6" w:space="0" w:color="auto"/>
            </w:tcBorders>
            <w:vAlign w:val="center"/>
            <w:hideMark/>
          </w:tcPr>
          <w:p w14:paraId="6DCBCF42" w14:textId="77777777" w:rsidR="00024C93" w:rsidRPr="009D3749" w:rsidRDefault="00024C93" w:rsidP="00671E31">
            <w:pPr>
              <w:jc w:val="both"/>
              <w:rPr>
                <w:iCs/>
                <w:color w:val="000000"/>
                <w:lang w:val="lv-LV"/>
              </w:rPr>
            </w:pPr>
            <w:r w:rsidRPr="009D3749">
              <w:rPr>
                <w:iCs/>
                <w:color w:val="000000"/>
                <w:lang w:val="lv-LV"/>
              </w:rPr>
              <w:t> 0</w:t>
            </w:r>
          </w:p>
        </w:tc>
        <w:tc>
          <w:tcPr>
            <w:tcW w:w="631" w:type="pct"/>
            <w:tcBorders>
              <w:top w:val="outset" w:sz="6" w:space="0" w:color="auto"/>
              <w:left w:val="outset" w:sz="6" w:space="0" w:color="auto"/>
              <w:bottom w:val="outset" w:sz="6" w:space="0" w:color="auto"/>
              <w:right w:val="outset" w:sz="6" w:space="0" w:color="auto"/>
            </w:tcBorders>
            <w:vAlign w:val="center"/>
            <w:hideMark/>
          </w:tcPr>
          <w:p w14:paraId="3EDB112F" w14:textId="77777777" w:rsidR="00024C93" w:rsidRPr="009D3749" w:rsidRDefault="00024C93" w:rsidP="00671E31">
            <w:pPr>
              <w:jc w:val="both"/>
              <w:rPr>
                <w:iCs/>
                <w:color w:val="000000"/>
                <w:lang w:val="lv-LV"/>
              </w:rPr>
            </w:pPr>
            <w:r w:rsidRPr="009D3749">
              <w:rPr>
                <w:iCs/>
                <w:color w:val="000000"/>
                <w:lang w:val="lv-LV"/>
              </w:rPr>
              <w:t> 0</w:t>
            </w:r>
          </w:p>
        </w:tc>
        <w:tc>
          <w:tcPr>
            <w:tcW w:w="590" w:type="pct"/>
            <w:tcBorders>
              <w:top w:val="outset" w:sz="6" w:space="0" w:color="auto"/>
              <w:left w:val="outset" w:sz="6" w:space="0" w:color="auto"/>
              <w:bottom w:val="outset" w:sz="6" w:space="0" w:color="auto"/>
              <w:right w:val="outset" w:sz="6" w:space="0" w:color="auto"/>
            </w:tcBorders>
            <w:vAlign w:val="center"/>
            <w:hideMark/>
          </w:tcPr>
          <w:p w14:paraId="752F1BCD" w14:textId="77777777" w:rsidR="00024C93" w:rsidRPr="009D3749" w:rsidRDefault="00024C93" w:rsidP="00671E31">
            <w:pPr>
              <w:jc w:val="both"/>
              <w:rPr>
                <w:iCs/>
                <w:color w:val="000000"/>
                <w:lang w:val="lv-LV"/>
              </w:rPr>
            </w:pPr>
            <w:r w:rsidRPr="009D3749">
              <w:rPr>
                <w:iCs/>
                <w:color w:val="000000"/>
                <w:lang w:val="lv-LV"/>
              </w:rPr>
              <w:t> 0</w:t>
            </w:r>
          </w:p>
        </w:tc>
        <w:tc>
          <w:tcPr>
            <w:tcW w:w="563" w:type="pct"/>
            <w:tcBorders>
              <w:top w:val="outset" w:sz="6" w:space="0" w:color="auto"/>
              <w:left w:val="outset" w:sz="6" w:space="0" w:color="auto"/>
              <w:bottom w:val="outset" w:sz="6" w:space="0" w:color="auto"/>
              <w:right w:val="outset" w:sz="6" w:space="0" w:color="auto"/>
            </w:tcBorders>
            <w:vAlign w:val="center"/>
            <w:hideMark/>
          </w:tcPr>
          <w:p w14:paraId="2B4A7E9C" w14:textId="77777777" w:rsidR="00024C93" w:rsidRPr="009D3749" w:rsidRDefault="00024C93" w:rsidP="00671E31">
            <w:pPr>
              <w:jc w:val="both"/>
              <w:rPr>
                <w:iCs/>
                <w:color w:val="000000"/>
                <w:lang w:val="lv-LV"/>
              </w:rPr>
            </w:pPr>
            <w:r w:rsidRPr="009D3749">
              <w:rPr>
                <w:iCs/>
                <w:color w:val="000000"/>
                <w:lang w:val="lv-LV"/>
              </w:rPr>
              <w:t> 0</w:t>
            </w:r>
          </w:p>
        </w:tc>
        <w:tc>
          <w:tcPr>
            <w:tcW w:w="487" w:type="pct"/>
            <w:tcBorders>
              <w:top w:val="outset" w:sz="6" w:space="0" w:color="auto"/>
              <w:left w:val="outset" w:sz="6" w:space="0" w:color="auto"/>
              <w:bottom w:val="outset" w:sz="6" w:space="0" w:color="auto"/>
              <w:right w:val="outset" w:sz="6" w:space="0" w:color="auto"/>
            </w:tcBorders>
            <w:vAlign w:val="center"/>
            <w:hideMark/>
          </w:tcPr>
          <w:p w14:paraId="63E7F951" w14:textId="77777777" w:rsidR="00024C93" w:rsidRPr="009D3749" w:rsidRDefault="00024C93" w:rsidP="00671E31">
            <w:pPr>
              <w:jc w:val="both"/>
              <w:rPr>
                <w:iCs/>
                <w:color w:val="000000"/>
                <w:lang w:val="lv-LV"/>
              </w:rPr>
            </w:pPr>
            <w:r w:rsidRPr="009D3749">
              <w:rPr>
                <w:iCs/>
                <w:color w:val="000000"/>
                <w:lang w:val="lv-LV"/>
              </w:rPr>
              <w:t> 0</w:t>
            </w:r>
          </w:p>
        </w:tc>
      </w:tr>
      <w:tr w:rsidR="00024C93" w:rsidRPr="005A4FE0" w14:paraId="4ECE7920" w14:textId="77777777" w:rsidTr="00B25942">
        <w:trPr>
          <w:tblCellSpacing w:w="15" w:type="dxa"/>
        </w:trPr>
        <w:tc>
          <w:tcPr>
            <w:tcW w:w="779" w:type="pct"/>
            <w:tcBorders>
              <w:top w:val="outset" w:sz="6" w:space="0" w:color="auto"/>
              <w:left w:val="outset" w:sz="6" w:space="0" w:color="auto"/>
              <w:bottom w:val="outset" w:sz="6" w:space="0" w:color="auto"/>
              <w:right w:val="outset" w:sz="6" w:space="0" w:color="auto"/>
            </w:tcBorders>
            <w:hideMark/>
          </w:tcPr>
          <w:p w14:paraId="25B2F53A" w14:textId="77777777" w:rsidR="00024C93" w:rsidRPr="009D3749" w:rsidRDefault="00024C93" w:rsidP="00671E31">
            <w:pPr>
              <w:jc w:val="both"/>
              <w:rPr>
                <w:iCs/>
                <w:color w:val="000000"/>
                <w:lang w:val="lv-LV"/>
              </w:rPr>
            </w:pPr>
            <w:r w:rsidRPr="009D3749">
              <w:rPr>
                <w:iCs/>
                <w:color w:val="000000"/>
                <w:lang w:val="lv-LV"/>
              </w:rPr>
              <w:t>2.2. valsts speciālais budžets</w:t>
            </w:r>
          </w:p>
        </w:tc>
        <w:tc>
          <w:tcPr>
            <w:tcW w:w="590" w:type="pct"/>
            <w:tcBorders>
              <w:top w:val="outset" w:sz="6" w:space="0" w:color="auto"/>
              <w:left w:val="outset" w:sz="6" w:space="0" w:color="auto"/>
              <w:bottom w:val="outset" w:sz="6" w:space="0" w:color="auto"/>
              <w:right w:val="outset" w:sz="6" w:space="0" w:color="auto"/>
            </w:tcBorders>
            <w:vAlign w:val="center"/>
            <w:hideMark/>
          </w:tcPr>
          <w:p w14:paraId="5D7682B1" w14:textId="77777777" w:rsidR="00024C93" w:rsidRPr="009D3749" w:rsidRDefault="00024C93" w:rsidP="00671E31">
            <w:pPr>
              <w:jc w:val="both"/>
              <w:rPr>
                <w:iCs/>
                <w:color w:val="000000"/>
                <w:lang w:val="lv-LV"/>
              </w:rPr>
            </w:pPr>
            <w:r w:rsidRPr="009D3749">
              <w:rPr>
                <w:iCs/>
                <w:color w:val="000000"/>
                <w:lang w:val="lv-LV"/>
              </w:rPr>
              <w:t> 0</w:t>
            </w:r>
          </w:p>
        </w:tc>
        <w:tc>
          <w:tcPr>
            <w:tcW w:w="630" w:type="pct"/>
            <w:tcBorders>
              <w:top w:val="outset" w:sz="6" w:space="0" w:color="auto"/>
              <w:left w:val="outset" w:sz="6" w:space="0" w:color="auto"/>
              <w:bottom w:val="outset" w:sz="6" w:space="0" w:color="auto"/>
              <w:right w:val="outset" w:sz="6" w:space="0" w:color="auto"/>
            </w:tcBorders>
            <w:vAlign w:val="center"/>
            <w:hideMark/>
          </w:tcPr>
          <w:p w14:paraId="2680AB3A" w14:textId="77777777" w:rsidR="00024C93" w:rsidRPr="009D3749" w:rsidRDefault="00024C93" w:rsidP="00671E31">
            <w:pPr>
              <w:jc w:val="both"/>
              <w:rPr>
                <w:iCs/>
                <w:color w:val="000000"/>
                <w:lang w:val="lv-LV"/>
              </w:rPr>
            </w:pPr>
            <w:r w:rsidRPr="009D3749">
              <w:rPr>
                <w:iCs/>
                <w:color w:val="000000"/>
                <w:lang w:val="lv-LV"/>
              </w:rPr>
              <w:t> 0</w:t>
            </w:r>
          </w:p>
        </w:tc>
        <w:tc>
          <w:tcPr>
            <w:tcW w:w="590" w:type="pct"/>
            <w:tcBorders>
              <w:top w:val="outset" w:sz="6" w:space="0" w:color="auto"/>
              <w:left w:val="outset" w:sz="6" w:space="0" w:color="auto"/>
              <w:bottom w:val="outset" w:sz="6" w:space="0" w:color="auto"/>
              <w:right w:val="outset" w:sz="6" w:space="0" w:color="auto"/>
            </w:tcBorders>
            <w:vAlign w:val="center"/>
            <w:hideMark/>
          </w:tcPr>
          <w:p w14:paraId="31358B44" w14:textId="77777777" w:rsidR="00024C93" w:rsidRPr="009D3749" w:rsidRDefault="00024C93" w:rsidP="00671E31">
            <w:pPr>
              <w:jc w:val="both"/>
              <w:rPr>
                <w:iCs/>
                <w:color w:val="000000"/>
                <w:lang w:val="lv-LV"/>
              </w:rPr>
            </w:pPr>
            <w:r w:rsidRPr="009D3749">
              <w:rPr>
                <w:iCs/>
                <w:color w:val="000000"/>
                <w:lang w:val="lv-LV"/>
              </w:rPr>
              <w:t> 0</w:t>
            </w:r>
          </w:p>
        </w:tc>
        <w:tc>
          <w:tcPr>
            <w:tcW w:w="631" w:type="pct"/>
            <w:tcBorders>
              <w:top w:val="outset" w:sz="6" w:space="0" w:color="auto"/>
              <w:left w:val="outset" w:sz="6" w:space="0" w:color="auto"/>
              <w:bottom w:val="outset" w:sz="6" w:space="0" w:color="auto"/>
              <w:right w:val="outset" w:sz="6" w:space="0" w:color="auto"/>
            </w:tcBorders>
            <w:vAlign w:val="center"/>
            <w:hideMark/>
          </w:tcPr>
          <w:p w14:paraId="6E2C7635" w14:textId="77777777" w:rsidR="00024C93" w:rsidRPr="009D3749" w:rsidRDefault="00024C93" w:rsidP="00671E31">
            <w:pPr>
              <w:jc w:val="both"/>
              <w:rPr>
                <w:iCs/>
                <w:color w:val="000000"/>
                <w:lang w:val="lv-LV"/>
              </w:rPr>
            </w:pPr>
            <w:r w:rsidRPr="009D3749">
              <w:rPr>
                <w:iCs/>
                <w:color w:val="000000"/>
                <w:lang w:val="lv-LV"/>
              </w:rPr>
              <w:t> 0</w:t>
            </w:r>
          </w:p>
        </w:tc>
        <w:tc>
          <w:tcPr>
            <w:tcW w:w="590" w:type="pct"/>
            <w:tcBorders>
              <w:top w:val="outset" w:sz="6" w:space="0" w:color="auto"/>
              <w:left w:val="outset" w:sz="6" w:space="0" w:color="auto"/>
              <w:bottom w:val="outset" w:sz="6" w:space="0" w:color="auto"/>
              <w:right w:val="outset" w:sz="6" w:space="0" w:color="auto"/>
            </w:tcBorders>
            <w:vAlign w:val="center"/>
            <w:hideMark/>
          </w:tcPr>
          <w:p w14:paraId="3ABFCC89" w14:textId="77777777" w:rsidR="00024C93" w:rsidRPr="009D3749" w:rsidRDefault="00024C93" w:rsidP="00671E31">
            <w:pPr>
              <w:jc w:val="both"/>
              <w:rPr>
                <w:iCs/>
                <w:color w:val="000000"/>
                <w:lang w:val="lv-LV"/>
              </w:rPr>
            </w:pPr>
            <w:r w:rsidRPr="009D3749">
              <w:rPr>
                <w:iCs/>
                <w:color w:val="000000"/>
                <w:lang w:val="lv-LV"/>
              </w:rPr>
              <w:t> 0</w:t>
            </w:r>
          </w:p>
        </w:tc>
        <w:tc>
          <w:tcPr>
            <w:tcW w:w="563" w:type="pct"/>
            <w:tcBorders>
              <w:top w:val="outset" w:sz="6" w:space="0" w:color="auto"/>
              <w:left w:val="outset" w:sz="6" w:space="0" w:color="auto"/>
              <w:bottom w:val="outset" w:sz="6" w:space="0" w:color="auto"/>
              <w:right w:val="outset" w:sz="6" w:space="0" w:color="auto"/>
            </w:tcBorders>
            <w:vAlign w:val="center"/>
            <w:hideMark/>
          </w:tcPr>
          <w:p w14:paraId="6B167238" w14:textId="77777777" w:rsidR="00024C93" w:rsidRPr="009D3749" w:rsidRDefault="00024C93" w:rsidP="00671E31">
            <w:pPr>
              <w:jc w:val="both"/>
              <w:rPr>
                <w:iCs/>
                <w:color w:val="000000"/>
                <w:lang w:val="lv-LV"/>
              </w:rPr>
            </w:pPr>
            <w:r w:rsidRPr="009D3749">
              <w:rPr>
                <w:iCs/>
                <w:color w:val="000000"/>
                <w:lang w:val="lv-LV"/>
              </w:rPr>
              <w:t> 0</w:t>
            </w:r>
          </w:p>
        </w:tc>
        <w:tc>
          <w:tcPr>
            <w:tcW w:w="487" w:type="pct"/>
            <w:tcBorders>
              <w:top w:val="outset" w:sz="6" w:space="0" w:color="auto"/>
              <w:left w:val="outset" w:sz="6" w:space="0" w:color="auto"/>
              <w:bottom w:val="outset" w:sz="6" w:space="0" w:color="auto"/>
              <w:right w:val="outset" w:sz="6" w:space="0" w:color="auto"/>
            </w:tcBorders>
            <w:vAlign w:val="center"/>
            <w:hideMark/>
          </w:tcPr>
          <w:p w14:paraId="5728AF00" w14:textId="77777777" w:rsidR="00024C93" w:rsidRPr="009D3749" w:rsidRDefault="00024C93" w:rsidP="00671E31">
            <w:pPr>
              <w:jc w:val="both"/>
              <w:rPr>
                <w:iCs/>
                <w:color w:val="000000"/>
                <w:lang w:val="lv-LV"/>
              </w:rPr>
            </w:pPr>
            <w:r w:rsidRPr="009D3749">
              <w:rPr>
                <w:iCs/>
                <w:color w:val="000000"/>
                <w:lang w:val="lv-LV"/>
              </w:rPr>
              <w:t> 0</w:t>
            </w:r>
          </w:p>
        </w:tc>
      </w:tr>
      <w:tr w:rsidR="00024C93" w:rsidRPr="005A4FE0" w14:paraId="666DC01A" w14:textId="77777777" w:rsidTr="00B25942">
        <w:trPr>
          <w:tblCellSpacing w:w="15" w:type="dxa"/>
        </w:trPr>
        <w:tc>
          <w:tcPr>
            <w:tcW w:w="779" w:type="pct"/>
            <w:tcBorders>
              <w:top w:val="outset" w:sz="6" w:space="0" w:color="auto"/>
              <w:left w:val="outset" w:sz="6" w:space="0" w:color="auto"/>
              <w:bottom w:val="outset" w:sz="6" w:space="0" w:color="auto"/>
              <w:right w:val="outset" w:sz="6" w:space="0" w:color="auto"/>
            </w:tcBorders>
            <w:hideMark/>
          </w:tcPr>
          <w:p w14:paraId="6209B091" w14:textId="77777777" w:rsidR="00024C93" w:rsidRPr="009D3749" w:rsidRDefault="00024C93" w:rsidP="00671E31">
            <w:pPr>
              <w:jc w:val="both"/>
              <w:rPr>
                <w:iCs/>
                <w:color w:val="000000"/>
                <w:lang w:val="lv-LV"/>
              </w:rPr>
            </w:pPr>
            <w:r w:rsidRPr="009D3749">
              <w:rPr>
                <w:iCs/>
                <w:color w:val="000000"/>
                <w:lang w:val="lv-LV"/>
              </w:rPr>
              <w:t>2.3. pašvaldību budžets</w:t>
            </w:r>
          </w:p>
        </w:tc>
        <w:tc>
          <w:tcPr>
            <w:tcW w:w="590" w:type="pct"/>
            <w:tcBorders>
              <w:top w:val="outset" w:sz="6" w:space="0" w:color="auto"/>
              <w:left w:val="outset" w:sz="6" w:space="0" w:color="auto"/>
              <w:bottom w:val="outset" w:sz="6" w:space="0" w:color="auto"/>
              <w:right w:val="outset" w:sz="6" w:space="0" w:color="auto"/>
            </w:tcBorders>
            <w:vAlign w:val="center"/>
            <w:hideMark/>
          </w:tcPr>
          <w:p w14:paraId="28C792C1" w14:textId="77777777" w:rsidR="00024C93" w:rsidRPr="009D3749" w:rsidRDefault="00024C93" w:rsidP="00671E31">
            <w:pPr>
              <w:jc w:val="both"/>
              <w:rPr>
                <w:iCs/>
                <w:color w:val="000000"/>
                <w:lang w:val="lv-LV"/>
              </w:rPr>
            </w:pPr>
            <w:r w:rsidRPr="009D3749">
              <w:rPr>
                <w:iCs/>
                <w:color w:val="000000"/>
                <w:lang w:val="lv-LV"/>
              </w:rPr>
              <w:t> 0</w:t>
            </w:r>
          </w:p>
        </w:tc>
        <w:tc>
          <w:tcPr>
            <w:tcW w:w="630" w:type="pct"/>
            <w:tcBorders>
              <w:top w:val="outset" w:sz="6" w:space="0" w:color="auto"/>
              <w:left w:val="outset" w:sz="6" w:space="0" w:color="auto"/>
              <w:bottom w:val="outset" w:sz="6" w:space="0" w:color="auto"/>
              <w:right w:val="outset" w:sz="6" w:space="0" w:color="auto"/>
            </w:tcBorders>
            <w:vAlign w:val="center"/>
            <w:hideMark/>
          </w:tcPr>
          <w:p w14:paraId="0B55B50E" w14:textId="77777777" w:rsidR="00024C93" w:rsidRPr="009D3749" w:rsidRDefault="00024C93" w:rsidP="00671E31">
            <w:pPr>
              <w:jc w:val="both"/>
              <w:rPr>
                <w:iCs/>
                <w:color w:val="000000"/>
                <w:lang w:val="lv-LV"/>
              </w:rPr>
            </w:pPr>
            <w:r w:rsidRPr="009D3749">
              <w:rPr>
                <w:iCs/>
                <w:color w:val="000000"/>
                <w:lang w:val="lv-LV"/>
              </w:rPr>
              <w:t> 0</w:t>
            </w:r>
          </w:p>
        </w:tc>
        <w:tc>
          <w:tcPr>
            <w:tcW w:w="590" w:type="pct"/>
            <w:tcBorders>
              <w:top w:val="outset" w:sz="6" w:space="0" w:color="auto"/>
              <w:left w:val="outset" w:sz="6" w:space="0" w:color="auto"/>
              <w:bottom w:val="outset" w:sz="6" w:space="0" w:color="auto"/>
              <w:right w:val="outset" w:sz="6" w:space="0" w:color="auto"/>
            </w:tcBorders>
            <w:vAlign w:val="center"/>
            <w:hideMark/>
          </w:tcPr>
          <w:p w14:paraId="720FA3BD" w14:textId="77777777" w:rsidR="00024C93" w:rsidRPr="009D3749" w:rsidRDefault="00024C93" w:rsidP="00671E31">
            <w:pPr>
              <w:jc w:val="both"/>
              <w:rPr>
                <w:iCs/>
                <w:color w:val="000000"/>
                <w:lang w:val="lv-LV"/>
              </w:rPr>
            </w:pPr>
            <w:r w:rsidRPr="009D3749">
              <w:rPr>
                <w:iCs/>
                <w:color w:val="000000"/>
                <w:lang w:val="lv-LV"/>
              </w:rPr>
              <w:t> 0</w:t>
            </w:r>
          </w:p>
        </w:tc>
        <w:tc>
          <w:tcPr>
            <w:tcW w:w="631" w:type="pct"/>
            <w:tcBorders>
              <w:top w:val="outset" w:sz="6" w:space="0" w:color="auto"/>
              <w:left w:val="outset" w:sz="6" w:space="0" w:color="auto"/>
              <w:bottom w:val="outset" w:sz="6" w:space="0" w:color="auto"/>
              <w:right w:val="outset" w:sz="6" w:space="0" w:color="auto"/>
            </w:tcBorders>
            <w:vAlign w:val="center"/>
            <w:hideMark/>
          </w:tcPr>
          <w:p w14:paraId="5D0978B4" w14:textId="77777777" w:rsidR="00024C93" w:rsidRPr="009D3749" w:rsidRDefault="00024C93" w:rsidP="00671E31">
            <w:pPr>
              <w:jc w:val="both"/>
              <w:rPr>
                <w:iCs/>
                <w:color w:val="000000"/>
                <w:lang w:val="lv-LV"/>
              </w:rPr>
            </w:pPr>
            <w:r w:rsidRPr="009D3749">
              <w:rPr>
                <w:iCs/>
                <w:color w:val="000000"/>
                <w:lang w:val="lv-LV"/>
              </w:rPr>
              <w:t> 0</w:t>
            </w:r>
          </w:p>
        </w:tc>
        <w:tc>
          <w:tcPr>
            <w:tcW w:w="590" w:type="pct"/>
            <w:tcBorders>
              <w:top w:val="outset" w:sz="6" w:space="0" w:color="auto"/>
              <w:left w:val="outset" w:sz="6" w:space="0" w:color="auto"/>
              <w:bottom w:val="outset" w:sz="6" w:space="0" w:color="auto"/>
              <w:right w:val="outset" w:sz="6" w:space="0" w:color="auto"/>
            </w:tcBorders>
            <w:vAlign w:val="center"/>
            <w:hideMark/>
          </w:tcPr>
          <w:p w14:paraId="4F6872B9" w14:textId="77777777" w:rsidR="00024C93" w:rsidRPr="009D3749" w:rsidRDefault="00024C93" w:rsidP="00671E31">
            <w:pPr>
              <w:jc w:val="both"/>
              <w:rPr>
                <w:iCs/>
                <w:color w:val="000000"/>
                <w:lang w:val="lv-LV"/>
              </w:rPr>
            </w:pPr>
            <w:r w:rsidRPr="009D3749">
              <w:rPr>
                <w:iCs/>
                <w:color w:val="000000"/>
                <w:lang w:val="lv-LV"/>
              </w:rPr>
              <w:t> 0</w:t>
            </w:r>
          </w:p>
        </w:tc>
        <w:tc>
          <w:tcPr>
            <w:tcW w:w="563" w:type="pct"/>
            <w:tcBorders>
              <w:top w:val="outset" w:sz="6" w:space="0" w:color="auto"/>
              <w:left w:val="outset" w:sz="6" w:space="0" w:color="auto"/>
              <w:bottom w:val="outset" w:sz="6" w:space="0" w:color="auto"/>
              <w:right w:val="outset" w:sz="6" w:space="0" w:color="auto"/>
            </w:tcBorders>
            <w:vAlign w:val="center"/>
            <w:hideMark/>
          </w:tcPr>
          <w:p w14:paraId="7505FB2C" w14:textId="77777777" w:rsidR="00024C93" w:rsidRPr="009D3749" w:rsidRDefault="00024C93" w:rsidP="00671E31">
            <w:pPr>
              <w:jc w:val="both"/>
              <w:rPr>
                <w:iCs/>
                <w:color w:val="000000"/>
                <w:lang w:val="lv-LV"/>
              </w:rPr>
            </w:pPr>
            <w:r w:rsidRPr="009D3749">
              <w:rPr>
                <w:iCs/>
                <w:color w:val="000000"/>
                <w:lang w:val="lv-LV"/>
              </w:rPr>
              <w:t> 0</w:t>
            </w:r>
          </w:p>
        </w:tc>
        <w:tc>
          <w:tcPr>
            <w:tcW w:w="487" w:type="pct"/>
            <w:tcBorders>
              <w:top w:val="outset" w:sz="6" w:space="0" w:color="auto"/>
              <w:left w:val="outset" w:sz="6" w:space="0" w:color="auto"/>
              <w:bottom w:val="outset" w:sz="6" w:space="0" w:color="auto"/>
              <w:right w:val="outset" w:sz="6" w:space="0" w:color="auto"/>
            </w:tcBorders>
            <w:vAlign w:val="center"/>
            <w:hideMark/>
          </w:tcPr>
          <w:p w14:paraId="0181AA45" w14:textId="77777777" w:rsidR="00024C93" w:rsidRPr="009D3749" w:rsidRDefault="00024C93" w:rsidP="00671E31">
            <w:pPr>
              <w:jc w:val="both"/>
              <w:rPr>
                <w:iCs/>
                <w:color w:val="000000"/>
                <w:lang w:val="lv-LV"/>
              </w:rPr>
            </w:pPr>
            <w:r w:rsidRPr="009D3749">
              <w:rPr>
                <w:iCs/>
                <w:color w:val="000000"/>
                <w:lang w:val="lv-LV"/>
              </w:rPr>
              <w:t> 0</w:t>
            </w:r>
          </w:p>
        </w:tc>
      </w:tr>
      <w:tr w:rsidR="00701A70" w:rsidRPr="005A4FE0" w14:paraId="243E7EDE" w14:textId="77777777" w:rsidTr="00B25942">
        <w:trPr>
          <w:tblCellSpacing w:w="15" w:type="dxa"/>
        </w:trPr>
        <w:tc>
          <w:tcPr>
            <w:tcW w:w="779" w:type="pct"/>
            <w:tcBorders>
              <w:top w:val="outset" w:sz="6" w:space="0" w:color="auto"/>
              <w:left w:val="outset" w:sz="6" w:space="0" w:color="auto"/>
              <w:bottom w:val="outset" w:sz="6" w:space="0" w:color="auto"/>
              <w:right w:val="outset" w:sz="6" w:space="0" w:color="auto"/>
            </w:tcBorders>
            <w:hideMark/>
          </w:tcPr>
          <w:p w14:paraId="1B6F97A4" w14:textId="77777777" w:rsidR="00701A70" w:rsidRPr="009D3749" w:rsidRDefault="00701A70" w:rsidP="00701A70">
            <w:pPr>
              <w:jc w:val="both"/>
              <w:rPr>
                <w:iCs/>
                <w:color w:val="000000"/>
                <w:lang w:val="lv-LV"/>
              </w:rPr>
            </w:pPr>
            <w:r w:rsidRPr="009D3749">
              <w:rPr>
                <w:iCs/>
                <w:color w:val="000000"/>
                <w:lang w:val="lv-LV"/>
              </w:rPr>
              <w:t>3. Finansiālā ietekme</w:t>
            </w:r>
          </w:p>
        </w:tc>
        <w:tc>
          <w:tcPr>
            <w:tcW w:w="590" w:type="pct"/>
            <w:tcBorders>
              <w:top w:val="outset" w:sz="6" w:space="0" w:color="auto"/>
              <w:left w:val="outset" w:sz="6" w:space="0" w:color="auto"/>
              <w:bottom w:val="outset" w:sz="6" w:space="0" w:color="auto"/>
              <w:right w:val="outset" w:sz="6" w:space="0" w:color="auto"/>
            </w:tcBorders>
            <w:vAlign w:val="center"/>
            <w:hideMark/>
          </w:tcPr>
          <w:p w14:paraId="231926A0" w14:textId="71F6C997" w:rsidR="00701A70" w:rsidRPr="009D3749" w:rsidRDefault="005A50DE" w:rsidP="00701A70">
            <w:pPr>
              <w:jc w:val="both"/>
              <w:rPr>
                <w:iCs/>
                <w:color w:val="000000"/>
                <w:lang w:val="lv-LV"/>
              </w:rPr>
            </w:pPr>
            <w:r>
              <w:rPr>
                <w:lang w:val="lv-LV"/>
              </w:rPr>
              <w:t>N</w:t>
            </w:r>
            <w:r w:rsidRPr="00893241">
              <w:rPr>
                <w:lang w:val="lv-LV"/>
              </w:rPr>
              <w:t>av precīzi aprēķināms</w:t>
            </w:r>
            <w:r>
              <w:rPr>
                <w:lang w:val="lv-LV"/>
              </w:rPr>
              <w:t>.</w:t>
            </w:r>
          </w:p>
        </w:tc>
        <w:tc>
          <w:tcPr>
            <w:tcW w:w="630" w:type="pct"/>
            <w:tcBorders>
              <w:top w:val="outset" w:sz="6" w:space="0" w:color="auto"/>
              <w:left w:val="outset" w:sz="6" w:space="0" w:color="auto"/>
              <w:bottom w:val="outset" w:sz="6" w:space="0" w:color="auto"/>
              <w:right w:val="outset" w:sz="6" w:space="0" w:color="auto"/>
            </w:tcBorders>
            <w:hideMark/>
          </w:tcPr>
          <w:p w14:paraId="16EB9CDF" w14:textId="23A0A7A2" w:rsidR="00701A70" w:rsidRPr="009D3749" w:rsidRDefault="005A50DE" w:rsidP="00701A70">
            <w:pPr>
              <w:jc w:val="both"/>
              <w:rPr>
                <w:iCs/>
                <w:color w:val="000000"/>
                <w:lang w:val="lv-LV"/>
              </w:rPr>
            </w:pPr>
            <w:r>
              <w:rPr>
                <w:lang w:val="lv-LV"/>
              </w:rPr>
              <w:t>Nav precīzi aprēķināms.</w:t>
            </w:r>
          </w:p>
        </w:tc>
        <w:tc>
          <w:tcPr>
            <w:tcW w:w="590" w:type="pct"/>
            <w:tcBorders>
              <w:top w:val="outset" w:sz="6" w:space="0" w:color="auto"/>
              <w:left w:val="outset" w:sz="6" w:space="0" w:color="auto"/>
              <w:bottom w:val="outset" w:sz="6" w:space="0" w:color="auto"/>
              <w:right w:val="outset" w:sz="6" w:space="0" w:color="auto"/>
            </w:tcBorders>
            <w:hideMark/>
          </w:tcPr>
          <w:p w14:paraId="67EDDB32" w14:textId="61ABC626" w:rsidR="00701A70" w:rsidRPr="009D3749" w:rsidRDefault="005A50DE" w:rsidP="00701A70">
            <w:pPr>
              <w:jc w:val="both"/>
              <w:rPr>
                <w:iCs/>
                <w:color w:val="000000"/>
                <w:lang w:val="lv-LV"/>
              </w:rPr>
            </w:pPr>
            <w:r>
              <w:rPr>
                <w:lang w:val="lv-LV"/>
              </w:rPr>
              <w:t>N</w:t>
            </w:r>
            <w:r w:rsidRPr="00893241">
              <w:rPr>
                <w:lang w:val="lv-LV"/>
              </w:rPr>
              <w:t>av precīzi aprēķināms</w:t>
            </w:r>
            <w:r>
              <w:rPr>
                <w:lang w:val="lv-LV"/>
              </w:rPr>
              <w:t>.</w:t>
            </w:r>
          </w:p>
        </w:tc>
        <w:tc>
          <w:tcPr>
            <w:tcW w:w="631" w:type="pct"/>
            <w:tcBorders>
              <w:top w:val="outset" w:sz="6" w:space="0" w:color="auto"/>
              <w:left w:val="outset" w:sz="6" w:space="0" w:color="auto"/>
              <w:bottom w:val="outset" w:sz="6" w:space="0" w:color="auto"/>
              <w:right w:val="outset" w:sz="6" w:space="0" w:color="auto"/>
            </w:tcBorders>
            <w:hideMark/>
          </w:tcPr>
          <w:p w14:paraId="2AFEF23E" w14:textId="15DD94B2" w:rsidR="00701A70" w:rsidRPr="009D3749" w:rsidRDefault="005A50DE" w:rsidP="00701A70">
            <w:pPr>
              <w:jc w:val="both"/>
              <w:rPr>
                <w:iCs/>
                <w:color w:val="000000"/>
                <w:lang w:val="lv-LV"/>
              </w:rPr>
            </w:pPr>
            <w:r>
              <w:rPr>
                <w:lang w:val="lv-LV"/>
              </w:rPr>
              <w:t>Nav precīzi aprēķināms.</w:t>
            </w:r>
          </w:p>
        </w:tc>
        <w:tc>
          <w:tcPr>
            <w:tcW w:w="590" w:type="pct"/>
            <w:tcBorders>
              <w:top w:val="outset" w:sz="6" w:space="0" w:color="auto"/>
              <w:left w:val="outset" w:sz="6" w:space="0" w:color="auto"/>
              <w:bottom w:val="outset" w:sz="6" w:space="0" w:color="auto"/>
              <w:right w:val="outset" w:sz="6" w:space="0" w:color="auto"/>
            </w:tcBorders>
            <w:hideMark/>
          </w:tcPr>
          <w:p w14:paraId="11A00FA4" w14:textId="70259D05" w:rsidR="00701A70" w:rsidRPr="009D3749" w:rsidRDefault="005A50DE" w:rsidP="00701A70">
            <w:pPr>
              <w:jc w:val="both"/>
              <w:rPr>
                <w:iCs/>
                <w:color w:val="000000"/>
                <w:lang w:val="lv-LV"/>
              </w:rPr>
            </w:pPr>
            <w:r>
              <w:rPr>
                <w:lang w:val="lv-LV"/>
              </w:rPr>
              <w:t>N</w:t>
            </w:r>
            <w:r w:rsidRPr="00893241">
              <w:rPr>
                <w:lang w:val="lv-LV"/>
              </w:rPr>
              <w:t>av precīzi aprēķināms</w:t>
            </w:r>
            <w:r>
              <w:rPr>
                <w:lang w:val="lv-LV"/>
              </w:rPr>
              <w:t>.</w:t>
            </w:r>
          </w:p>
        </w:tc>
        <w:tc>
          <w:tcPr>
            <w:tcW w:w="563" w:type="pct"/>
            <w:tcBorders>
              <w:top w:val="outset" w:sz="6" w:space="0" w:color="auto"/>
              <w:left w:val="outset" w:sz="6" w:space="0" w:color="auto"/>
              <w:bottom w:val="outset" w:sz="6" w:space="0" w:color="auto"/>
              <w:right w:val="outset" w:sz="6" w:space="0" w:color="auto"/>
            </w:tcBorders>
            <w:hideMark/>
          </w:tcPr>
          <w:p w14:paraId="4484B542" w14:textId="6E8F3AF4" w:rsidR="00701A70" w:rsidRPr="009D3749" w:rsidRDefault="005A50DE" w:rsidP="00701A70">
            <w:pPr>
              <w:jc w:val="both"/>
              <w:rPr>
                <w:iCs/>
                <w:color w:val="000000"/>
                <w:lang w:val="lv-LV"/>
              </w:rPr>
            </w:pPr>
            <w:r>
              <w:rPr>
                <w:lang w:val="lv-LV"/>
              </w:rPr>
              <w:t>N</w:t>
            </w:r>
            <w:r w:rsidRPr="00893241">
              <w:rPr>
                <w:lang w:val="lv-LV"/>
              </w:rPr>
              <w:t>av precīzi aprēķināms</w:t>
            </w:r>
            <w:r>
              <w:rPr>
                <w:lang w:val="lv-LV"/>
              </w:rPr>
              <w:t>.</w:t>
            </w:r>
          </w:p>
        </w:tc>
        <w:tc>
          <w:tcPr>
            <w:tcW w:w="487" w:type="pct"/>
            <w:tcBorders>
              <w:top w:val="outset" w:sz="6" w:space="0" w:color="auto"/>
              <w:left w:val="outset" w:sz="6" w:space="0" w:color="auto"/>
              <w:bottom w:val="outset" w:sz="6" w:space="0" w:color="auto"/>
              <w:right w:val="outset" w:sz="6" w:space="0" w:color="auto"/>
            </w:tcBorders>
            <w:hideMark/>
          </w:tcPr>
          <w:p w14:paraId="322A8509" w14:textId="5FE3BE1A" w:rsidR="00701A70" w:rsidRPr="009D3749" w:rsidRDefault="005A50DE" w:rsidP="00701A70">
            <w:pPr>
              <w:jc w:val="both"/>
              <w:rPr>
                <w:iCs/>
                <w:color w:val="000000"/>
                <w:lang w:val="lv-LV"/>
              </w:rPr>
            </w:pPr>
            <w:r>
              <w:rPr>
                <w:lang w:val="lv-LV"/>
              </w:rPr>
              <w:t>N</w:t>
            </w:r>
            <w:r w:rsidRPr="00893241">
              <w:rPr>
                <w:lang w:val="lv-LV"/>
              </w:rPr>
              <w:t>av precīzi aprēķināms</w:t>
            </w:r>
            <w:r>
              <w:rPr>
                <w:lang w:val="lv-LV"/>
              </w:rPr>
              <w:t>.</w:t>
            </w:r>
          </w:p>
        </w:tc>
      </w:tr>
      <w:tr w:rsidR="00701A70" w:rsidRPr="005A4FE0" w14:paraId="1D75F6F6" w14:textId="77777777" w:rsidTr="00B25942">
        <w:trPr>
          <w:tblCellSpacing w:w="15" w:type="dxa"/>
        </w:trPr>
        <w:tc>
          <w:tcPr>
            <w:tcW w:w="779" w:type="pct"/>
            <w:tcBorders>
              <w:top w:val="outset" w:sz="6" w:space="0" w:color="auto"/>
              <w:left w:val="outset" w:sz="6" w:space="0" w:color="auto"/>
              <w:bottom w:val="outset" w:sz="6" w:space="0" w:color="auto"/>
              <w:right w:val="outset" w:sz="6" w:space="0" w:color="auto"/>
            </w:tcBorders>
            <w:hideMark/>
          </w:tcPr>
          <w:p w14:paraId="0C95C0E6" w14:textId="77777777" w:rsidR="00701A70" w:rsidRPr="009D3749" w:rsidRDefault="00701A70" w:rsidP="00701A70">
            <w:pPr>
              <w:jc w:val="both"/>
              <w:rPr>
                <w:iCs/>
                <w:color w:val="000000"/>
                <w:lang w:val="lv-LV"/>
              </w:rPr>
            </w:pPr>
            <w:r w:rsidRPr="009D3749">
              <w:rPr>
                <w:iCs/>
                <w:color w:val="000000"/>
                <w:lang w:val="lv-LV"/>
              </w:rPr>
              <w:t>3.1. valsts pamatbudžets</w:t>
            </w:r>
          </w:p>
        </w:tc>
        <w:tc>
          <w:tcPr>
            <w:tcW w:w="590" w:type="pct"/>
            <w:tcBorders>
              <w:top w:val="outset" w:sz="6" w:space="0" w:color="auto"/>
              <w:left w:val="outset" w:sz="6" w:space="0" w:color="auto"/>
              <w:bottom w:val="outset" w:sz="6" w:space="0" w:color="auto"/>
              <w:right w:val="outset" w:sz="6" w:space="0" w:color="auto"/>
            </w:tcBorders>
            <w:vAlign w:val="center"/>
            <w:hideMark/>
          </w:tcPr>
          <w:p w14:paraId="6815FE82" w14:textId="06935816" w:rsidR="00701A70" w:rsidRPr="009D3749" w:rsidRDefault="005A50DE" w:rsidP="00701A70">
            <w:pPr>
              <w:jc w:val="both"/>
              <w:rPr>
                <w:iCs/>
                <w:color w:val="000000"/>
                <w:lang w:val="lv-LV"/>
              </w:rPr>
            </w:pPr>
            <w:r>
              <w:rPr>
                <w:lang w:val="lv-LV"/>
              </w:rPr>
              <w:t>N</w:t>
            </w:r>
            <w:r w:rsidRPr="00893241">
              <w:rPr>
                <w:lang w:val="lv-LV"/>
              </w:rPr>
              <w:t>av precīzi aprēķināms</w:t>
            </w:r>
            <w:r>
              <w:rPr>
                <w:lang w:val="lv-LV"/>
              </w:rPr>
              <w:t>.</w:t>
            </w:r>
          </w:p>
        </w:tc>
        <w:tc>
          <w:tcPr>
            <w:tcW w:w="630" w:type="pct"/>
            <w:tcBorders>
              <w:top w:val="outset" w:sz="6" w:space="0" w:color="auto"/>
              <w:left w:val="outset" w:sz="6" w:space="0" w:color="auto"/>
              <w:bottom w:val="outset" w:sz="6" w:space="0" w:color="auto"/>
              <w:right w:val="outset" w:sz="6" w:space="0" w:color="auto"/>
            </w:tcBorders>
            <w:hideMark/>
          </w:tcPr>
          <w:p w14:paraId="2ED1C1F4" w14:textId="5DA6F73E" w:rsidR="00701A70" w:rsidRPr="009D3749" w:rsidRDefault="005A50DE" w:rsidP="00701A70">
            <w:pPr>
              <w:jc w:val="both"/>
              <w:rPr>
                <w:iCs/>
                <w:color w:val="000000"/>
                <w:lang w:val="lv-LV"/>
              </w:rPr>
            </w:pPr>
            <w:r>
              <w:rPr>
                <w:lang w:val="lv-LV"/>
              </w:rPr>
              <w:t>Nav precīzi aprēķināms.</w:t>
            </w:r>
          </w:p>
        </w:tc>
        <w:tc>
          <w:tcPr>
            <w:tcW w:w="590" w:type="pct"/>
            <w:tcBorders>
              <w:top w:val="outset" w:sz="6" w:space="0" w:color="auto"/>
              <w:left w:val="outset" w:sz="6" w:space="0" w:color="auto"/>
              <w:bottom w:val="outset" w:sz="6" w:space="0" w:color="auto"/>
              <w:right w:val="outset" w:sz="6" w:space="0" w:color="auto"/>
            </w:tcBorders>
            <w:hideMark/>
          </w:tcPr>
          <w:p w14:paraId="400A89BA" w14:textId="29C8E056" w:rsidR="00701A70" w:rsidRPr="009D3749" w:rsidRDefault="005A50DE" w:rsidP="00701A70">
            <w:pPr>
              <w:jc w:val="both"/>
              <w:rPr>
                <w:iCs/>
                <w:color w:val="000000"/>
                <w:lang w:val="lv-LV"/>
              </w:rPr>
            </w:pPr>
            <w:r>
              <w:rPr>
                <w:lang w:val="lv-LV"/>
              </w:rPr>
              <w:t>N</w:t>
            </w:r>
            <w:r w:rsidRPr="00893241">
              <w:rPr>
                <w:lang w:val="lv-LV"/>
              </w:rPr>
              <w:t>av precīzi aprēķināms</w:t>
            </w:r>
            <w:r>
              <w:rPr>
                <w:lang w:val="lv-LV"/>
              </w:rPr>
              <w:t>.</w:t>
            </w:r>
          </w:p>
        </w:tc>
        <w:tc>
          <w:tcPr>
            <w:tcW w:w="631" w:type="pct"/>
            <w:tcBorders>
              <w:top w:val="outset" w:sz="6" w:space="0" w:color="auto"/>
              <w:left w:val="outset" w:sz="6" w:space="0" w:color="auto"/>
              <w:bottom w:val="outset" w:sz="6" w:space="0" w:color="auto"/>
              <w:right w:val="outset" w:sz="6" w:space="0" w:color="auto"/>
            </w:tcBorders>
            <w:hideMark/>
          </w:tcPr>
          <w:p w14:paraId="6F528779" w14:textId="1A531990" w:rsidR="00701A70" w:rsidRPr="009D3749" w:rsidRDefault="005A50DE" w:rsidP="00701A70">
            <w:pPr>
              <w:jc w:val="both"/>
              <w:rPr>
                <w:iCs/>
                <w:color w:val="000000"/>
                <w:lang w:val="lv-LV"/>
              </w:rPr>
            </w:pPr>
            <w:r>
              <w:rPr>
                <w:lang w:val="lv-LV"/>
              </w:rPr>
              <w:t>Nav precīzi aprēķināms.</w:t>
            </w:r>
          </w:p>
        </w:tc>
        <w:tc>
          <w:tcPr>
            <w:tcW w:w="590" w:type="pct"/>
            <w:tcBorders>
              <w:top w:val="outset" w:sz="6" w:space="0" w:color="auto"/>
              <w:left w:val="outset" w:sz="6" w:space="0" w:color="auto"/>
              <w:bottom w:val="outset" w:sz="6" w:space="0" w:color="auto"/>
              <w:right w:val="outset" w:sz="6" w:space="0" w:color="auto"/>
            </w:tcBorders>
            <w:hideMark/>
          </w:tcPr>
          <w:p w14:paraId="4C24242B" w14:textId="21D17B7C" w:rsidR="00701A70" w:rsidRPr="009D3749" w:rsidRDefault="005A50DE" w:rsidP="00701A70">
            <w:pPr>
              <w:jc w:val="both"/>
              <w:rPr>
                <w:iCs/>
                <w:color w:val="000000"/>
                <w:lang w:val="lv-LV"/>
              </w:rPr>
            </w:pPr>
            <w:r>
              <w:rPr>
                <w:lang w:val="lv-LV"/>
              </w:rPr>
              <w:t>N</w:t>
            </w:r>
            <w:r w:rsidRPr="00893241">
              <w:rPr>
                <w:lang w:val="lv-LV"/>
              </w:rPr>
              <w:t>av precīzi aprēķināms</w:t>
            </w:r>
            <w:r>
              <w:rPr>
                <w:lang w:val="lv-LV"/>
              </w:rPr>
              <w:t>.</w:t>
            </w:r>
          </w:p>
        </w:tc>
        <w:tc>
          <w:tcPr>
            <w:tcW w:w="563" w:type="pct"/>
            <w:tcBorders>
              <w:top w:val="outset" w:sz="6" w:space="0" w:color="auto"/>
              <w:left w:val="outset" w:sz="6" w:space="0" w:color="auto"/>
              <w:bottom w:val="outset" w:sz="6" w:space="0" w:color="auto"/>
              <w:right w:val="outset" w:sz="6" w:space="0" w:color="auto"/>
            </w:tcBorders>
            <w:hideMark/>
          </w:tcPr>
          <w:p w14:paraId="218C5F2A" w14:textId="6CC0F14E" w:rsidR="00701A70" w:rsidRPr="009D3749" w:rsidRDefault="005A50DE" w:rsidP="00701A70">
            <w:pPr>
              <w:jc w:val="both"/>
              <w:rPr>
                <w:iCs/>
                <w:color w:val="000000"/>
                <w:lang w:val="lv-LV"/>
              </w:rPr>
            </w:pPr>
            <w:r>
              <w:rPr>
                <w:lang w:val="lv-LV"/>
              </w:rPr>
              <w:t>N</w:t>
            </w:r>
            <w:r w:rsidRPr="00893241">
              <w:rPr>
                <w:lang w:val="lv-LV"/>
              </w:rPr>
              <w:t>av precīzi aprēķināms</w:t>
            </w:r>
            <w:r>
              <w:rPr>
                <w:lang w:val="lv-LV"/>
              </w:rPr>
              <w:t>.</w:t>
            </w:r>
          </w:p>
        </w:tc>
        <w:tc>
          <w:tcPr>
            <w:tcW w:w="487" w:type="pct"/>
            <w:tcBorders>
              <w:top w:val="outset" w:sz="6" w:space="0" w:color="auto"/>
              <w:left w:val="outset" w:sz="6" w:space="0" w:color="auto"/>
              <w:bottom w:val="outset" w:sz="6" w:space="0" w:color="auto"/>
              <w:right w:val="outset" w:sz="6" w:space="0" w:color="auto"/>
            </w:tcBorders>
            <w:hideMark/>
          </w:tcPr>
          <w:p w14:paraId="212B840F" w14:textId="4E627245" w:rsidR="00701A70" w:rsidRPr="009D3749" w:rsidRDefault="005A50DE" w:rsidP="00701A70">
            <w:pPr>
              <w:jc w:val="both"/>
              <w:rPr>
                <w:iCs/>
                <w:color w:val="000000"/>
                <w:lang w:val="lv-LV"/>
              </w:rPr>
            </w:pPr>
            <w:r>
              <w:rPr>
                <w:lang w:val="lv-LV"/>
              </w:rPr>
              <w:t>N</w:t>
            </w:r>
            <w:r w:rsidRPr="00893241">
              <w:rPr>
                <w:lang w:val="lv-LV"/>
              </w:rPr>
              <w:t>av precīzi aprēķināms</w:t>
            </w:r>
            <w:r>
              <w:rPr>
                <w:lang w:val="lv-LV"/>
              </w:rPr>
              <w:t>.</w:t>
            </w:r>
          </w:p>
        </w:tc>
      </w:tr>
      <w:tr w:rsidR="00024C93" w:rsidRPr="005A4FE0" w14:paraId="6E78BC22" w14:textId="77777777" w:rsidTr="00B25942">
        <w:trPr>
          <w:tblCellSpacing w:w="15" w:type="dxa"/>
        </w:trPr>
        <w:tc>
          <w:tcPr>
            <w:tcW w:w="779" w:type="pct"/>
            <w:tcBorders>
              <w:top w:val="outset" w:sz="6" w:space="0" w:color="auto"/>
              <w:left w:val="outset" w:sz="6" w:space="0" w:color="auto"/>
              <w:bottom w:val="outset" w:sz="6" w:space="0" w:color="auto"/>
              <w:right w:val="outset" w:sz="6" w:space="0" w:color="auto"/>
            </w:tcBorders>
            <w:hideMark/>
          </w:tcPr>
          <w:p w14:paraId="51900818" w14:textId="77777777" w:rsidR="00024C93" w:rsidRPr="009D3749" w:rsidRDefault="00024C93" w:rsidP="00671E31">
            <w:pPr>
              <w:jc w:val="both"/>
              <w:rPr>
                <w:iCs/>
                <w:color w:val="000000"/>
                <w:lang w:val="lv-LV"/>
              </w:rPr>
            </w:pPr>
            <w:r w:rsidRPr="009D3749">
              <w:rPr>
                <w:iCs/>
                <w:color w:val="000000"/>
                <w:lang w:val="lv-LV"/>
              </w:rPr>
              <w:t>3.2. speciālais budžets</w:t>
            </w:r>
          </w:p>
        </w:tc>
        <w:tc>
          <w:tcPr>
            <w:tcW w:w="590" w:type="pct"/>
            <w:tcBorders>
              <w:top w:val="outset" w:sz="6" w:space="0" w:color="auto"/>
              <w:left w:val="outset" w:sz="6" w:space="0" w:color="auto"/>
              <w:bottom w:val="outset" w:sz="6" w:space="0" w:color="auto"/>
              <w:right w:val="outset" w:sz="6" w:space="0" w:color="auto"/>
            </w:tcBorders>
            <w:vAlign w:val="center"/>
            <w:hideMark/>
          </w:tcPr>
          <w:p w14:paraId="1D935A8F" w14:textId="77777777" w:rsidR="00024C93" w:rsidRPr="009D3749" w:rsidRDefault="00024C93" w:rsidP="00671E31">
            <w:pPr>
              <w:jc w:val="both"/>
              <w:rPr>
                <w:iCs/>
                <w:color w:val="000000"/>
                <w:lang w:val="lv-LV"/>
              </w:rPr>
            </w:pPr>
            <w:r w:rsidRPr="009D3749">
              <w:rPr>
                <w:iCs/>
                <w:color w:val="000000"/>
                <w:lang w:val="lv-LV"/>
              </w:rPr>
              <w:t> 0</w:t>
            </w:r>
          </w:p>
        </w:tc>
        <w:tc>
          <w:tcPr>
            <w:tcW w:w="630" w:type="pct"/>
            <w:tcBorders>
              <w:top w:val="outset" w:sz="6" w:space="0" w:color="auto"/>
              <w:left w:val="outset" w:sz="6" w:space="0" w:color="auto"/>
              <w:bottom w:val="outset" w:sz="6" w:space="0" w:color="auto"/>
              <w:right w:val="outset" w:sz="6" w:space="0" w:color="auto"/>
            </w:tcBorders>
            <w:vAlign w:val="center"/>
            <w:hideMark/>
          </w:tcPr>
          <w:p w14:paraId="3905F19F" w14:textId="77777777" w:rsidR="00024C93" w:rsidRPr="009D3749" w:rsidRDefault="00024C93" w:rsidP="00671E31">
            <w:pPr>
              <w:jc w:val="both"/>
              <w:rPr>
                <w:iCs/>
                <w:color w:val="000000"/>
                <w:lang w:val="lv-LV"/>
              </w:rPr>
            </w:pPr>
            <w:r w:rsidRPr="009D3749">
              <w:rPr>
                <w:iCs/>
                <w:color w:val="000000"/>
                <w:lang w:val="lv-LV"/>
              </w:rPr>
              <w:t> 0</w:t>
            </w:r>
          </w:p>
        </w:tc>
        <w:tc>
          <w:tcPr>
            <w:tcW w:w="590" w:type="pct"/>
            <w:tcBorders>
              <w:top w:val="outset" w:sz="6" w:space="0" w:color="auto"/>
              <w:left w:val="outset" w:sz="6" w:space="0" w:color="auto"/>
              <w:bottom w:val="outset" w:sz="6" w:space="0" w:color="auto"/>
              <w:right w:val="outset" w:sz="6" w:space="0" w:color="auto"/>
            </w:tcBorders>
            <w:vAlign w:val="center"/>
            <w:hideMark/>
          </w:tcPr>
          <w:p w14:paraId="34133A27" w14:textId="77777777" w:rsidR="00024C93" w:rsidRPr="009D3749" w:rsidRDefault="00024C93" w:rsidP="00671E31">
            <w:pPr>
              <w:jc w:val="both"/>
              <w:rPr>
                <w:iCs/>
                <w:color w:val="000000"/>
                <w:lang w:val="lv-LV"/>
              </w:rPr>
            </w:pPr>
            <w:r w:rsidRPr="009D3749">
              <w:rPr>
                <w:iCs/>
                <w:color w:val="000000"/>
                <w:lang w:val="lv-LV"/>
              </w:rPr>
              <w:t> 0</w:t>
            </w:r>
          </w:p>
        </w:tc>
        <w:tc>
          <w:tcPr>
            <w:tcW w:w="631" w:type="pct"/>
            <w:tcBorders>
              <w:top w:val="outset" w:sz="6" w:space="0" w:color="auto"/>
              <w:left w:val="outset" w:sz="6" w:space="0" w:color="auto"/>
              <w:bottom w:val="outset" w:sz="6" w:space="0" w:color="auto"/>
              <w:right w:val="outset" w:sz="6" w:space="0" w:color="auto"/>
            </w:tcBorders>
            <w:vAlign w:val="center"/>
            <w:hideMark/>
          </w:tcPr>
          <w:p w14:paraId="60AAB864" w14:textId="77777777" w:rsidR="00024C93" w:rsidRPr="009D3749" w:rsidRDefault="00024C93" w:rsidP="00671E31">
            <w:pPr>
              <w:jc w:val="both"/>
              <w:rPr>
                <w:iCs/>
                <w:color w:val="000000"/>
                <w:lang w:val="lv-LV"/>
              </w:rPr>
            </w:pPr>
            <w:r w:rsidRPr="009D3749">
              <w:rPr>
                <w:iCs/>
                <w:color w:val="000000"/>
                <w:lang w:val="lv-LV"/>
              </w:rPr>
              <w:t> 0</w:t>
            </w:r>
          </w:p>
        </w:tc>
        <w:tc>
          <w:tcPr>
            <w:tcW w:w="590" w:type="pct"/>
            <w:tcBorders>
              <w:top w:val="outset" w:sz="6" w:space="0" w:color="auto"/>
              <w:left w:val="outset" w:sz="6" w:space="0" w:color="auto"/>
              <w:bottom w:val="outset" w:sz="6" w:space="0" w:color="auto"/>
              <w:right w:val="outset" w:sz="6" w:space="0" w:color="auto"/>
            </w:tcBorders>
            <w:vAlign w:val="center"/>
            <w:hideMark/>
          </w:tcPr>
          <w:p w14:paraId="1070C672" w14:textId="77777777" w:rsidR="00024C93" w:rsidRPr="009D3749" w:rsidRDefault="00024C93" w:rsidP="00671E31">
            <w:pPr>
              <w:jc w:val="both"/>
              <w:rPr>
                <w:iCs/>
                <w:color w:val="000000"/>
                <w:lang w:val="lv-LV"/>
              </w:rPr>
            </w:pPr>
            <w:r w:rsidRPr="009D3749">
              <w:rPr>
                <w:iCs/>
                <w:color w:val="000000"/>
                <w:lang w:val="lv-LV"/>
              </w:rPr>
              <w:t> 0</w:t>
            </w:r>
          </w:p>
        </w:tc>
        <w:tc>
          <w:tcPr>
            <w:tcW w:w="563" w:type="pct"/>
            <w:tcBorders>
              <w:top w:val="outset" w:sz="6" w:space="0" w:color="auto"/>
              <w:left w:val="outset" w:sz="6" w:space="0" w:color="auto"/>
              <w:bottom w:val="outset" w:sz="6" w:space="0" w:color="auto"/>
              <w:right w:val="outset" w:sz="6" w:space="0" w:color="auto"/>
            </w:tcBorders>
            <w:vAlign w:val="center"/>
            <w:hideMark/>
          </w:tcPr>
          <w:p w14:paraId="5179CF64" w14:textId="77777777" w:rsidR="00024C93" w:rsidRPr="009D3749" w:rsidRDefault="00024C93" w:rsidP="00671E31">
            <w:pPr>
              <w:jc w:val="both"/>
              <w:rPr>
                <w:iCs/>
                <w:color w:val="000000"/>
                <w:lang w:val="lv-LV"/>
              </w:rPr>
            </w:pPr>
            <w:r w:rsidRPr="009D3749">
              <w:rPr>
                <w:iCs/>
                <w:color w:val="000000"/>
                <w:lang w:val="lv-LV"/>
              </w:rPr>
              <w:t> 0</w:t>
            </w:r>
          </w:p>
        </w:tc>
        <w:tc>
          <w:tcPr>
            <w:tcW w:w="487" w:type="pct"/>
            <w:tcBorders>
              <w:top w:val="outset" w:sz="6" w:space="0" w:color="auto"/>
              <w:left w:val="outset" w:sz="6" w:space="0" w:color="auto"/>
              <w:bottom w:val="outset" w:sz="6" w:space="0" w:color="auto"/>
              <w:right w:val="outset" w:sz="6" w:space="0" w:color="auto"/>
            </w:tcBorders>
            <w:vAlign w:val="center"/>
            <w:hideMark/>
          </w:tcPr>
          <w:p w14:paraId="49161036" w14:textId="77777777" w:rsidR="00024C93" w:rsidRPr="009D3749" w:rsidRDefault="00024C93" w:rsidP="00671E31">
            <w:pPr>
              <w:jc w:val="both"/>
              <w:rPr>
                <w:iCs/>
                <w:color w:val="000000"/>
                <w:lang w:val="lv-LV"/>
              </w:rPr>
            </w:pPr>
            <w:r w:rsidRPr="009D3749">
              <w:rPr>
                <w:iCs/>
                <w:color w:val="000000"/>
                <w:lang w:val="lv-LV"/>
              </w:rPr>
              <w:t> 0</w:t>
            </w:r>
          </w:p>
        </w:tc>
      </w:tr>
      <w:tr w:rsidR="00024C93" w:rsidRPr="005A4FE0" w14:paraId="0E19A3DE" w14:textId="77777777" w:rsidTr="00B25942">
        <w:trPr>
          <w:tblCellSpacing w:w="15" w:type="dxa"/>
        </w:trPr>
        <w:tc>
          <w:tcPr>
            <w:tcW w:w="779" w:type="pct"/>
            <w:tcBorders>
              <w:top w:val="outset" w:sz="6" w:space="0" w:color="auto"/>
              <w:left w:val="outset" w:sz="6" w:space="0" w:color="auto"/>
              <w:bottom w:val="outset" w:sz="6" w:space="0" w:color="auto"/>
              <w:right w:val="outset" w:sz="6" w:space="0" w:color="auto"/>
            </w:tcBorders>
            <w:hideMark/>
          </w:tcPr>
          <w:p w14:paraId="28D6605C" w14:textId="77777777" w:rsidR="00024C93" w:rsidRPr="009D3749" w:rsidRDefault="00024C93" w:rsidP="00671E31">
            <w:pPr>
              <w:jc w:val="both"/>
              <w:rPr>
                <w:iCs/>
                <w:color w:val="000000"/>
                <w:lang w:val="lv-LV"/>
              </w:rPr>
            </w:pPr>
            <w:r w:rsidRPr="009D3749">
              <w:rPr>
                <w:iCs/>
                <w:color w:val="000000"/>
                <w:lang w:val="lv-LV"/>
              </w:rPr>
              <w:t>3.3. pašvaldību budžets</w:t>
            </w:r>
          </w:p>
        </w:tc>
        <w:tc>
          <w:tcPr>
            <w:tcW w:w="590" w:type="pct"/>
            <w:tcBorders>
              <w:top w:val="outset" w:sz="6" w:space="0" w:color="auto"/>
              <w:left w:val="outset" w:sz="6" w:space="0" w:color="auto"/>
              <w:bottom w:val="outset" w:sz="6" w:space="0" w:color="auto"/>
              <w:right w:val="outset" w:sz="6" w:space="0" w:color="auto"/>
            </w:tcBorders>
            <w:vAlign w:val="center"/>
            <w:hideMark/>
          </w:tcPr>
          <w:p w14:paraId="433B7493" w14:textId="77777777" w:rsidR="00024C93" w:rsidRPr="009D3749" w:rsidRDefault="00024C93" w:rsidP="00671E31">
            <w:pPr>
              <w:jc w:val="both"/>
              <w:rPr>
                <w:iCs/>
                <w:color w:val="000000"/>
                <w:lang w:val="lv-LV"/>
              </w:rPr>
            </w:pPr>
            <w:r w:rsidRPr="009D3749">
              <w:rPr>
                <w:iCs/>
                <w:color w:val="000000"/>
                <w:lang w:val="lv-LV"/>
              </w:rPr>
              <w:t> 0</w:t>
            </w:r>
          </w:p>
        </w:tc>
        <w:tc>
          <w:tcPr>
            <w:tcW w:w="630" w:type="pct"/>
            <w:tcBorders>
              <w:top w:val="outset" w:sz="6" w:space="0" w:color="auto"/>
              <w:left w:val="outset" w:sz="6" w:space="0" w:color="auto"/>
              <w:bottom w:val="outset" w:sz="6" w:space="0" w:color="auto"/>
              <w:right w:val="outset" w:sz="6" w:space="0" w:color="auto"/>
            </w:tcBorders>
            <w:vAlign w:val="center"/>
            <w:hideMark/>
          </w:tcPr>
          <w:p w14:paraId="5AF40C5C" w14:textId="77777777" w:rsidR="00024C93" w:rsidRPr="009D3749" w:rsidRDefault="00024C93" w:rsidP="00671E31">
            <w:pPr>
              <w:jc w:val="both"/>
              <w:rPr>
                <w:iCs/>
                <w:color w:val="000000"/>
                <w:lang w:val="lv-LV"/>
              </w:rPr>
            </w:pPr>
            <w:r w:rsidRPr="009D3749">
              <w:rPr>
                <w:iCs/>
                <w:color w:val="000000"/>
                <w:lang w:val="lv-LV"/>
              </w:rPr>
              <w:t> 0</w:t>
            </w:r>
          </w:p>
        </w:tc>
        <w:tc>
          <w:tcPr>
            <w:tcW w:w="590" w:type="pct"/>
            <w:tcBorders>
              <w:top w:val="outset" w:sz="6" w:space="0" w:color="auto"/>
              <w:left w:val="outset" w:sz="6" w:space="0" w:color="auto"/>
              <w:bottom w:val="outset" w:sz="6" w:space="0" w:color="auto"/>
              <w:right w:val="outset" w:sz="6" w:space="0" w:color="auto"/>
            </w:tcBorders>
            <w:vAlign w:val="center"/>
            <w:hideMark/>
          </w:tcPr>
          <w:p w14:paraId="5F8B00E8" w14:textId="77777777" w:rsidR="00024C93" w:rsidRPr="009D3749" w:rsidRDefault="00024C93" w:rsidP="00671E31">
            <w:pPr>
              <w:jc w:val="both"/>
              <w:rPr>
                <w:iCs/>
                <w:color w:val="000000"/>
                <w:lang w:val="lv-LV"/>
              </w:rPr>
            </w:pPr>
            <w:r w:rsidRPr="009D3749">
              <w:rPr>
                <w:iCs/>
                <w:color w:val="000000"/>
                <w:lang w:val="lv-LV"/>
              </w:rPr>
              <w:t> 0</w:t>
            </w:r>
          </w:p>
        </w:tc>
        <w:tc>
          <w:tcPr>
            <w:tcW w:w="631" w:type="pct"/>
            <w:tcBorders>
              <w:top w:val="outset" w:sz="6" w:space="0" w:color="auto"/>
              <w:left w:val="outset" w:sz="6" w:space="0" w:color="auto"/>
              <w:bottom w:val="outset" w:sz="6" w:space="0" w:color="auto"/>
              <w:right w:val="outset" w:sz="6" w:space="0" w:color="auto"/>
            </w:tcBorders>
            <w:vAlign w:val="center"/>
            <w:hideMark/>
          </w:tcPr>
          <w:p w14:paraId="72AEBC2A" w14:textId="77777777" w:rsidR="00024C93" w:rsidRPr="009D3749" w:rsidRDefault="00024C93" w:rsidP="00671E31">
            <w:pPr>
              <w:jc w:val="both"/>
              <w:rPr>
                <w:iCs/>
                <w:color w:val="000000"/>
                <w:lang w:val="lv-LV"/>
              </w:rPr>
            </w:pPr>
            <w:r w:rsidRPr="009D3749">
              <w:rPr>
                <w:iCs/>
                <w:color w:val="000000"/>
                <w:lang w:val="lv-LV"/>
              </w:rPr>
              <w:t> 0</w:t>
            </w:r>
          </w:p>
        </w:tc>
        <w:tc>
          <w:tcPr>
            <w:tcW w:w="590" w:type="pct"/>
            <w:tcBorders>
              <w:top w:val="outset" w:sz="6" w:space="0" w:color="auto"/>
              <w:left w:val="outset" w:sz="6" w:space="0" w:color="auto"/>
              <w:bottom w:val="outset" w:sz="6" w:space="0" w:color="auto"/>
              <w:right w:val="outset" w:sz="6" w:space="0" w:color="auto"/>
            </w:tcBorders>
            <w:vAlign w:val="center"/>
            <w:hideMark/>
          </w:tcPr>
          <w:p w14:paraId="34758913" w14:textId="77777777" w:rsidR="00024C93" w:rsidRPr="009D3749" w:rsidRDefault="00024C93" w:rsidP="00671E31">
            <w:pPr>
              <w:jc w:val="both"/>
              <w:rPr>
                <w:iCs/>
                <w:color w:val="000000"/>
                <w:lang w:val="lv-LV"/>
              </w:rPr>
            </w:pPr>
            <w:r w:rsidRPr="009D3749">
              <w:rPr>
                <w:iCs/>
                <w:color w:val="000000"/>
                <w:lang w:val="lv-LV"/>
              </w:rPr>
              <w:t> 0</w:t>
            </w:r>
          </w:p>
        </w:tc>
        <w:tc>
          <w:tcPr>
            <w:tcW w:w="563" w:type="pct"/>
            <w:tcBorders>
              <w:top w:val="outset" w:sz="6" w:space="0" w:color="auto"/>
              <w:left w:val="outset" w:sz="6" w:space="0" w:color="auto"/>
              <w:bottom w:val="outset" w:sz="6" w:space="0" w:color="auto"/>
              <w:right w:val="outset" w:sz="6" w:space="0" w:color="auto"/>
            </w:tcBorders>
            <w:vAlign w:val="center"/>
            <w:hideMark/>
          </w:tcPr>
          <w:p w14:paraId="1C187472" w14:textId="77777777" w:rsidR="00024C93" w:rsidRPr="009D3749" w:rsidRDefault="00024C93" w:rsidP="00671E31">
            <w:pPr>
              <w:jc w:val="both"/>
              <w:rPr>
                <w:iCs/>
                <w:color w:val="000000"/>
                <w:lang w:val="lv-LV"/>
              </w:rPr>
            </w:pPr>
            <w:r w:rsidRPr="009D3749">
              <w:rPr>
                <w:iCs/>
                <w:color w:val="000000"/>
                <w:lang w:val="lv-LV"/>
              </w:rPr>
              <w:t> 0</w:t>
            </w:r>
          </w:p>
        </w:tc>
        <w:tc>
          <w:tcPr>
            <w:tcW w:w="487" w:type="pct"/>
            <w:tcBorders>
              <w:top w:val="outset" w:sz="6" w:space="0" w:color="auto"/>
              <w:left w:val="outset" w:sz="6" w:space="0" w:color="auto"/>
              <w:bottom w:val="outset" w:sz="6" w:space="0" w:color="auto"/>
              <w:right w:val="outset" w:sz="6" w:space="0" w:color="auto"/>
            </w:tcBorders>
            <w:vAlign w:val="center"/>
            <w:hideMark/>
          </w:tcPr>
          <w:p w14:paraId="71380B62" w14:textId="77777777" w:rsidR="00024C93" w:rsidRPr="009D3749" w:rsidRDefault="00024C93" w:rsidP="00671E31">
            <w:pPr>
              <w:jc w:val="both"/>
              <w:rPr>
                <w:iCs/>
                <w:color w:val="000000"/>
                <w:lang w:val="lv-LV"/>
              </w:rPr>
            </w:pPr>
            <w:r w:rsidRPr="009D3749">
              <w:rPr>
                <w:iCs/>
                <w:color w:val="000000"/>
                <w:lang w:val="lv-LV"/>
              </w:rPr>
              <w:t> 0</w:t>
            </w:r>
          </w:p>
        </w:tc>
      </w:tr>
      <w:tr w:rsidR="00024C93" w:rsidRPr="005A4FE0" w14:paraId="3FD661ED" w14:textId="77777777" w:rsidTr="00B25942">
        <w:trPr>
          <w:tblCellSpacing w:w="15" w:type="dxa"/>
        </w:trPr>
        <w:tc>
          <w:tcPr>
            <w:tcW w:w="779" w:type="pct"/>
            <w:tcBorders>
              <w:top w:val="outset" w:sz="6" w:space="0" w:color="auto"/>
              <w:left w:val="outset" w:sz="6" w:space="0" w:color="auto"/>
              <w:bottom w:val="outset" w:sz="6" w:space="0" w:color="auto"/>
              <w:right w:val="outset" w:sz="6" w:space="0" w:color="auto"/>
            </w:tcBorders>
            <w:hideMark/>
          </w:tcPr>
          <w:p w14:paraId="08B03978" w14:textId="77777777" w:rsidR="00024C93" w:rsidRPr="009D3749" w:rsidRDefault="00024C93" w:rsidP="00671E31">
            <w:pPr>
              <w:jc w:val="both"/>
              <w:rPr>
                <w:iCs/>
                <w:color w:val="000000"/>
                <w:lang w:val="lv-LV"/>
              </w:rPr>
            </w:pPr>
            <w:r w:rsidRPr="009D3749">
              <w:rPr>
                <w:iCs/>
                <w:color w:val="000000"/>
                <w:lang w:val="lv-LV"/>
              </w:rPr>
              <w:t>4. Finanšu līdzekļi papildu izdevumu finansēšanai (kompensējošu izdevumu samazinājumu norāda ar "+" zīmi)</w:t>
            </w:r>
          </w:p>
        </w:tc>
        <w:tc>
          <w:tcPr>
            <w:tcW w:w="590" w:type="pct"/>
            <w:tcBorders>
              <w:top w:val="outset" w:sz="6" w:space="0" w:color="auto"/>
              <w:left w:val="outset" w:sz="6" w:space="0" w:color="auto"/>
              <w:bottom w:val="outset" w:sz="6" w:space="0" w:color="auto"/>
              <w:right w:val="outset" w:sz="6" w:space="0" w:color="auto"/>
            </w:tcBorders>
            <w:vAlign w:val="center"/>
            <w:hideMark/>
          </w:tcPr>
          <w:p w14:paraId="6B995E73" w14:textId="77777777" w:rsidR="00024C93" w:rsidRPr="009D3749" w:rsidRDefault="00024C93" w:rsidP="00671E31">
            <w:pPr>
              <w:jc w:val="both"/>
              <w:rPr>
                <w:iCs/>
                <w:color w:val="000000"/>
                <w:lang w:val="lv-LV"/>
              </w:rPr>
            </w:pPr>
            <w:r w:rsidRPr="009D3749">
              <w:rPr>
                <w:iCs/>
                <w:color w:val="000000"/>
                <w:lang w:val="lv-LV"/>
              </w:rPr>
              <w:t> 0</w:t>
            </w:r>
          </w:p>
        </w:tc>
        <w:tc>
          <w:tcPr>
            <w:tcW w:w="630" w:type="pct"/>
            <w:tcBorders>
              <w:top w:val="outset" w:sz="6" w:space="0" w:color="auto"/>
              <w:left w:val="outset" w:sz="6" w:space="0" w:color="auto"/>
              <w:bottom w:val="outset" w:sz="6" w:space="0" w:color="auto"/>
              <w:right w:val="outset" w:sz="6" w:space="0" w:color="auto"/>
            </w:tcBorders>
            <w:vAlign w:val="center"/>
            <w:hideMark/>
          </w:tcPr>
          <w:p w14:paraId="75C941E8" w14:textId="77777777" w:rsidR="00024C93" w:rsidRPr="009D3749" w:rsidRDefault="00024C93" w:rsidP="00671E31">
            <w:pPr>
              <w:jc w:val="both"/>
              <w:rPr>
                <w:iCs/>
                <w:color w:val="000000"/>
                <w:lang w:val="lv-LV"/>
              </w:rPr>
            </w:pPr>
            <w:r w:rsidRPr="009D3749">
              <w:rPr>
                <w:iCs/>
                <w:color w:val="000000"/>
                <w:lang w:val="lv-LV"/>
              </w:rPr>
              <w:t> 0</w:t>
            </w:r>
          </w:p>
        </w:tc>
        <w:tc>
          <w:tcPr>
            <w:tcW w:w="590" w:type="pct"/>
            <w:tcBorders>
              <w:top w:val="outset" w:sz="6" w:space="0" w:color="auto"/>
              <w:left w:val="outset" w:sz="6" w:space="0" w:color="auto"/>
              <w:bottom w:val="outset" w:sz="6" w:space="0" w:color="auto"/>
              <w:right w:val="outset" w:sz="6" w:space="0" w:color="auto"/>
            </w:tcBorders>
            <w:vAlign w:val="center"/>
            <w:hideMark/>
          </w:tcPr>
          <w:p w14:paraId="44F26348" w14:textId="77777777" w:rsidR="00024C93" w:rsidRPr="009D3749" w:rsidRDefault="00024C93" w:rsidP="00671E31">
            <w:pPr>
              <w:jc w:val="both"/>
              <w:rPr>
                <w:iCs/>
                <w:color w:val="000000"/>
                <w:lang w:val="lv-LV"/>
              </w:rPr>
            </w:pPr>
            <w:r w:rsidRPr="009D3749">
              <w:rPr>
                <w:iCs/>
                <w:color w:val="000000"/>
                <w:lang w:val="lv-LV"/>
              </w:rPr>
              <w:t> 0</w:t>
            </w:r>
          </w:p>
        </w:tc>
        <w:tc>
          <w:tcPr>
            <w:tcW w:w="631" w:type="pct"/>
            <w:tcBorders>
              <w:top w:val="outset" w:sz="6" w:space="0" w:color="auto"/>
              <w:left w:val="outset" w:sz="6" w:space="0" w:color="auto"/>
              <w:bottom w:val="outset" w:sz="6" w:space="0" w:color="auto"/>
              <w:right w:val="outset" w:sz="6" w:space="0" w:color="auto"/>
            </w:tcBorders>
            <w:vAlign w:val="center"/>
            <w:hideMark/>
          </w:tcPr>
          <w:p w14:paraId="21D7A0B1" w14:textId="77777777" w:rsidR="00024C93" w:rsidRPr="009D3749" w:rsidRDefault="00024C93" w:rsidP="00671E31">
            <w:pPr>
              <w:jc w:val="both"/>
              <w:rPr>
                <w:iCs/>
                <w:color w:val="000000"/>
                <w:lang w:val="lv-LV"/>
              </w:rPr>
            </w:pPr>
            <w:r w:rsidRPr="009D3749">
              <w:rPr>
                <w:iCs/>
                <w:color w:val="000000"/>
                <w:lang w:val="lv-LV"/>
              </w:rPr>
              <w:t> 0</w:t>
            </w:r>
          </w:p>
        </w:tc>
        <w:tc>
          <w:tcPr>
            <w:tcW w:w="590" w:type="pct"/>
            <w:tcBorders>
              <w:top w:val="outset" w:sz="6" w:space="0" w:color="auto"/>
              <w:left w:val="outset" w:sz="6" w:space="0" w:color="auto"/>
              <w:bottom w:val="outset" w:sz="6" w:space="0" w:color="auto"/>
              <w:right w:val="outset" w:sz="6" w:space="0" w:color="auto"/>
            </w:tcBorders>
            <w:vAlign w:val="center"/>
            <w:hideMark/>
          </w:tcPr>
          <w:p w14:paraId="683C707A" w14:textId="77777777" w:rsidR="00024C93" w:rsidRPr="009D3749" w:rsidRDefault="00024C93" w:rsidP="00671E31">
            <w:pPr>
              <w:jc w:val="both"/>
              <w:rPr>
                <w:iCs/>
                <w:color w:val="000000"/>
                <w:lang w:val="lv-LV"/>
              </w:rPr>
            </w:pPr>
            <w:r w:rsidRPr="009D3749">
              <w:rPr>
                <w:iCs/>
                <w:color w:val="000000"/>
                <w:lang w:val="lv-LV"/>
              </w:rPr>
              <w:t> 0</w:t>
            </w:r>
          </w:p>
        </w:tc>
        <w:tc>
          <w:tcPr>
            <w:tcW w:w="563" w:type="pct"/>
            <w:tcBorders>
              <w:top w:val="outset" w:sz="6" w:space="0" w:color="auto"/>
              <w:left w:val="outset" w:sz="6" w:space="0" w:color="auto"/>
              <w:bottom w:val="outset" w:sz="6" w:space="0" w:color="auto"/>
              <w:right w:val="outset" w:sz="6" w:space="0" w:color="auto"/>
            </w:tcBorders>
            <w:vAlign w:val="center"/>
            <w:hideMark/>
          </w:tcPr>
          <w:p w14:paraId="71B3F1C7" w14:textId="77777777" w:rsidR="00024C93" w:rsidRPr="009D3749" w:rsidRDefault="00024C93" w:rsidP="00671E31">
            <w:pPr>
              <w:jc w:val="both"/>
              <w:rPr>
                <w:iCs/>
                <w:color w:val="000000"/>
                <w:lang w:val="lv-LV"/>
              </w:rPr>
            </w:pPr>
            <w:r w:rsidRPr="009D3749">
              <w:rPr>
                <w:iCs/>
                <w:color w:val="000000"/>
                <w:lang w:val="lv-LV"/>
              </w:rPr>
              <w:t> 0</w:t>
            </w:r>
          </w:p>
        </w:tc>
        <w:tc>
          <w:tcPr>
            <w:tcW w:w="487" w:type="pct"/>
            <w:tcBorders>
              <w:top w:val="outset" w:sz="6" w:space="0" w:color="auto"/>
              <w:left w:val="outset" w:sz="6" w:space="0" w:color="auto"/>
              <w:bottom w:val="outset" w:sz="6" w:space="0" w:color="auto"/>
              <w:right w:val="outset" w:sz="6" w:space="0" w:color="auto"/>
            </w:tcBorders>
            <w:vAlign w:val="center"/>
            <w:hideMark/>
          </w:tcPr>
          <w:p w14:paraId="1F4F49FE" w14:textId="77777777" w:rsidR="00024C93" w:rsidRPr="009D3749" w:rsidRDefault="00024C93" w:rsidP="00671E31">
            <w:pPr>
              <w:jc w:val="both"/>
              <w:rPr>
                <w:iCs/>
                <w:color w:val="000000"/>
                <w:lang w:val="lv-LV"/>
              </w:rPr>
            </w:pPr>
            <w:r w:rsidRPr="009D3749">
              <w:rPr>
                <w:iCs/>
                <w:color w:val="000000"/>
                <w:lang w:val="lv-LV"/>
              </w:rPr>
              <w:t> 0</w:t>
            </w:r>
          </w:p>
        </w:tc>
      </w:tr>
      <w:tr w:rsidR="00024C93" w:rsidRPr="005A4FE0" w14:paraId="15AE3A2B" w14:textId="77777777" w:rsidTr="00B25942">
        <w:trPr>
          <w:tblCellSpacing w:w="15" w:type="dxa"/>
        </w:trPr>
        <w:tc>
          <w:tcPr>
            <w:tcW w:w="779" w:type="pct"/>
            <w:tcBorders>
              <w:top w:val="outset" w:sz="6" w:space="0" w:color="auto"/>
              <w:left w:val="outset" w:sz="6" w:space="0" w:color="auto"/>
              <w:bottom w:val="outset" w:sz="6" w:space="0" w:color="auto"/>
              <w:right w:val="outset" w:sz="6" w:space="0" w:color="auto"/>
            </w:tcBorders>
            <w:hideMark/>
          </w:tcPr>
          <w:p w14:paraId="1E7793F9" w14:textId="77777777" w:rsidR="00024C93" w:rsidRPr="009D3749" w:rsidRDefault="00024C93" w:rsidP="00671E31">
            <w:pPr>
              <w:jc w:val="both"/>
              <w:rPr>
                <w:iCs/>
                <w:color w:val="000000"/>
                <w:lang w:val="lv-LV"/>
              </w:rPr>
            </w:pPr>
            <w:r w:rsidRPr="009D3749">
              <w:rPr>
                <w:iCs/>
                <w:color w:val="000000"/>
                <w:lang w:val="lv-LV"/>
              </w:rPr>
              <w:t>5. Precizēta finansiālā ietekme</w:t>
            </w:r>
          </w:p>
        </w:tc>
        <w:tc>
          <w:tcPr>
            <w:tcW w:w="590" w:type="pct"/>
            <w:vMerge w:val="restart"/>
            <w:tcBorders>
              <w:top w:val="outset" w:sz="6" w:space="0" w:color="auto"/>
              <w:left w:val="outset" w:sz="6" w:space="0" w:color="auto"/>
              <w:bottom w:val="outset" w:sz="6" w:space="0" w:color="auto"/>
              <w:right w:val="outset" w:sz="6" w:space="0" w:color="auto"/>
            </w:tcBorders>
            <w:vAlign w:val="center"/>
            <w:hideMark/>
          </w:tcPr>
          <w:p w14:paraId="6C7466E2" w14:textId="77777777" w:rsidR="00024C93" w:rsidRPr="009D3749" w:rsidRDefault="00024C93" w:rsidP="00671E31">
            <w:pPr>
              <w:jc w:val="both"/>
              <w:rPr>
                <w:iCs/>
                <w:color w:val="000000"/>
                <w:lang w:val="lv-LV"/>
              </w:rPr>
            </w:pPr>
            <w:r w:rsidRPr="009D3749">
              <w:rPr>
                <w:iCs/>
                <w:color w:val="000000"/>
                <w:lang w:val="lv-LV"/>
              </w:rPr>
              <w:t> 0</w:t>
            </w:r>
          </w:p>
        </w:tc>
        <w:tc>
          <w:tcPr>
            <w:tcW w:w="630" w:type="pct"/>
            <w:tcBorders>
              <w:top w:val="outset" w:sz="6" w:space="0" w:color="auto"/>
              <w:left w:val="outset" w:sz="6" w:space="0" w:color="auto"/>
              <w:bottom w:val="outset" w:sz="6" w:space="0" w:color="auto"/>
              <w:right w:val="outset" w:sz="6" w:space="0" w:color="auto"/>
            </w:tcBorders>
            <w:vAlign w:val="center"/>
            <w:hideMark/>
          </w:tcPr>
          <w:p w14:paraId="489BEB7B" w14:textId="77777777" w:rsidR="00024C93" w:rsidRPr="009D3749" w:rsidRDefault="00024C93" w:rsidP="00671E31">
            <w:pPr>
              <w:jc w:val="both"/>
              <w:rPr>
                <w:iCs/>
                <w:color w:val="000000"/>
                <w:lang w:val="lv-LV"/>
              </w:rPr>
            </w:pPr>
            <w:r w:rsidRPr="009D3749">
              <w:rPr>
                <w:iCs/>
                <w:color w:val="000000"/>
                <w:lang w:val="lv-LV"/>
              </w:rPr>
              <w:t> 0</w:t>
            </w:r>
          </w:p>
        </w:tc>
        <w:tc>
          <w:tcPr>
            <w:tcW w:w="590" w:type="pct"/>
            <w:vMerge w:val="restart"/>
            <w:tcBorders>
              <w:top w:val="outset" w:sz="6" w:space="0" w:color="auto"/>
              <w:left w:val="outset" w:sz="6" w:space="0" w:color="auto"/>
              <w:bottom w:val="outset" w:sz="6" w:space="0" w:color="auto"/>
              <w:right w:val="outset" w:sz="6" w:space="0" w:color="auto"/>
            </w:tcBorders>
            <w:vAlign w:val="center"/>
            <w:hideMark/>
          </w:tcPr>
          <w:p w14:paraId="20A59F6F" w14:textId="77777777" w:rsidR="00024C93" w:rsidRPr="009D3749" w:rsidRDefault="00024C93" w:rsidP="00671E31">
            <w:pPr>
              <w:jc w:val="both"/>
              <w:rPr>
                <w:iCs/>
                <w:color w:val="000000"/>
                <w:lang w:val="lv-LV"/>
              </w:rPr>
            </w:pPr>
            <w:r w:rsidRPr="009D3749">
              <w:rPr>
                <w:iCs/>
                <w:color w:val="000000"/>
                <w:lang w:val="lv-LV"/>
              </w:rPr>
              <w:t> 0</w:t>
            </w:r>
          </w:p>
        </w:tc>
        <w:tc>
          <w:tcPr>
            <w:tcW w:w="631" w:type="pct"/>
            <w:tcBorders>
              <w:top w:val="outset" w:sz="6" w:space="0" w:color="auto"/>
              <w:left w:val="outset" w:sz="6" w:space="0" w:color="auto"/>
              <w:bottom w:val="outset" w:sz="6" w:space="0" w:color="auto"/>
              <w:right w:val="outset" w:sz="6" w:space="0" w:color="auto"/>
            </w:tcBorders>
            <w:vAlign w:val="center"/>
            <w:hideMark/>
          </w:tcPr>
          <w:p w14:paraId="0CE21F52" w14:textId="77777777" w:rsidR="00024C93" w:rsidRPr="009D3749" w:rsidRDefault="00024C93" w:rsidP="00671E31">
            <w:pPr>
              <w:jc w:val="both"/>
              <w:rPr>
                <w:iCs/>
                <w:color w:val="000000"/>
                <w:lang w:val="lv-LV"/>
              </w:rPr>
            </w:pPr>
            <w:r w:rsidRPr="009D3749">
              <w:rPr>
                <w:iCs/>
                <w:color w:val="000000"/>
                <w:lang w:val="lv-LV"/>
              </w:rPr>
              <w:t> 0</w:t>
            </w:r>
          </w:p>
        </w:tc>
        <w:tc>
          <w:tcPr>
            <w:tcW w:w="590" w:type="pct"/>
            <w:vMerge w:val="restart"/>
            <w:tcBorders>
              <w:top w:val="outset" w:sz="6" w:space="0" w:color="auto"/>
              <w:left w:val="outset" w:sz="6" w:space="0" w:color="auto"/>
              <w:bottom w:val="outset" w:sz="6" w:space="0" w:color="auto"/>
              <w:right w:val="outset" w:sz="6" w:space="0" w:color="auto"/>
            </w:tcBorders>
            <w:vAlign w:val="center"/>
            <w:hideMark/>
          </w:tcPr>
          <w:p w14:paraId="59D856E4" w14:textId="77777777" w:rsidR="00024C93" w:rsidRPr="009D3749" w:rsidRDefault="00024C93" w:rsidP="00671E31">
            <w:pPr>
              <w:jc w:val="both"/>
              <w:rPr>
                <w:iCs/>
                <w:color w:val="000000"/>
                <w:lang w:val="lv-LV"/>
              </w:rPr>
            </w:pPr>
            <w:r w:rsidRPr="009D3749">
              <w:rPr>
                <w:iCs/>
                <w:color w:val="000000"/>
                <w:lang w:val="lv-LV"/>
              </w:rPr>
              <w:t> 0</w:t>
            </w:r>
          </w:p>
        </w:tc>
        <w:tc>
          <w:tcPr>
            <w:tcW w:w="563" w:type="pct"/>
            <w:tcBorders>
              <w:top w:val="outset" w:sz="6" w:space="0" w:color="auto"/>
              <w:left w:val="outset" w:sz="6" w:space="0" w:color="auto"/>
              <w:bottom w:val="outset" w:sz="6" w:space="0" w:color="auto"/>
              <w:right w:val="outset" w:sz="6" w:space="0" w:color="auto"/>
            </w:tcBorders>
            <w:vAlign w:val="center"/>
            <w:hideMark/>
          </w:tcPr>
          <w:p w14:paraId="5B8A5B51" w14:textId="77777777" w:rsidR="00024C93" w:rsidRPr="009D3749" w:rsidRDefault="00024C93" w:rsidP="00671E31">
            <w:pPr>
              <w:jc w:val="both"/>
              <w:rPr>
                <w:iCs/>
                <w:color w:val="000000"/>
                <w:lang w:val="lv-LV"/>
              </w:rPr>
            </w:pPr>
            <w:r w:rsidRPr="009D3749">
              <w:rPr>
                <w:iCs/>
                <w:color w:val="000000"/>
                <w:lang w:val="lv-LV"/>
              </w:rPr>
              <w:t> 0</w:t>
            </w:r>
          </w:p>
        </w:tc>
        <w:tc>
          <w:tcPr>
            <w:tcW w:w="487" w:type="pct"/>
            <w:tcBorders>
              <w:top w:val="outset" w:sz="6" w:space="0" w:color="auto"/>
              <w:left w:val="outset" w:sz="6" w:space="0" w:color="auto"/>
              <w:bottom w:val="outset" w:sz="6" w:space="0" w:color="auto"/>
              <w:right w:val="outset" w:sz="6" w:space="0" w:color="auto"/>
            </w:tcBorders>
            <w:vAlign w:val="center"/>
            <w:hideMark/>
          </w:tcPr>
          <w:p w14:paraId="65DE213E" w14:textId="77777777" w:rsidR="00024C93" w:rsidRPr="009D3749" w:rsidRDefault="00024C93" w:rsidP="00671E31">
            <w:pPr>
              <w:jc w:val="both"/>
              <w:rPr>
                <w:iCs/>
                <w:color w:val="000000"/>
                <w:lang w:val="lv-LV"/>
              </w:rPr>
            </w:pPr>
            <w:r w:rsidRPr="009D3749">
              <w:rPr>
                <w:iCs/>
                <w:color w:val="000000"/>
                <w:lang w:val="lv-LV"/>
              </w:rPr>
              <w:t> 0</w:t>
            </w:r>
          </w:p>
        </w:tc>
      </w:tr>
      <w:tr w:rsidR="00024C93" w:rsidRPr="005A4FE0" w14:paraId="3C25E72F" w14:textId="77777777" w:rsidTr="00B25942">
        <w:trPr>
          <w:tblCellSpacing w:w="15" w:type="dxa"/>
        </w:trPr>
        <w:tc>
          <w:tcPr>
            <w:tcW w:w="779" w:type="pct"/>
            <w:tcBorders>
              <w:top w:val="outset" w:sz="6" w:space="0" w:color="auto"/>
              <w:left w:val="outset" w:sz="6" w:space="0" w:color="auto"/>
              <w:bottom w:val="outset" w:sz="6" w:space="0" w:color="auto"/>
              <w:right w:val="outset" w:sz="6" w:space="0" w:color="auto"/>
            </w:tcBorders>
            <w:hideMark/>
          </w:tcPr>
          <w:p w14:paraId="57FA33A6" w14:textId="77777777" w:rsidR="00024C93" w:rsidRPr="009D3749" w:rsidRDefault="00024C93" w:rsidP="00671E31">
            <w:pPr>
              <w:jc w:val="both"/>
              <w:rPr>
                <w:iCs/>
                <w:color w:val="000000"/>
                <w:lang w:val="lv-LV"/>
              </w:rPr>
            </w:pPr>
            <w:r w:rsidRPr="009D3749">
              <w:rPr>
                <w:iCs/>
                <w:color w:val="000000"/>
                <w:lang w:val="lv-LV"/>
              </w:rPr>
              <w:t>5.1. valsts pamatbudžets</w:t>
            </w:r>
          </w:p>
        </w:tc>
        <w:tc>
          <w:tcPr>
            <w:tcW w:w="590" w:type="pct"/>
            <w:vMerge/>
            <w:tcBorders>
              <w:top w:val="outset" w:sz="6" w:space="0" w:color="auto"/>
              <w:left w:val="outset" w:sz="6" w:space="0" w:color="auto"/>
              <w:bottom w:val="outset" w:sz="6" w:space="0" w:color="auto"/>
              <w:right w:val="outset" w:sz="6" w:space="0" w:color="auto"/>
            </w:tcBorders>
            <w:vAlign w:val="center"/>
            <w:hideMark/>
          </w:tcPr>
          <w:p w14:paraId="349C51B4" w14:textId="77777777" w:rsidR="00024C93" w:rsidRPr="009D3749" w:rsidRDefault="00024C93" w:rsidP="00671E31">
            <w:pPr>
              <w:jc w:val="both"/>
              <w:rPr>
                <w:iCs/>
                <w:color w:val="000000"/>
                <w:lang w:val="lv-LV"/>
              </w:rPr>
            </w:pPr>
          </w:p>
        </w:tc>
        <w:tc>
          <w:tcPr>
            <w:tcW w:w="630" w:type="pct"/>
            <w:tcBorders>
              <w:top w:val="outset" w:sz="6" w:space="0" w:color="auto"/>
              <w:left w:val="outset" w:sz="6" w:space="0" w:color="auto"/>
              <w:bottom w:val="outset" w:sz="6" w:space="0" w:color="auto"/>
              <w:right w:val="outset" w:sz="6" w:space="0" w:color="auto"/>
            </w:tcBorders>
            <w:vAlign w:val="center"/>
            <w:hideMark/>
          </w:tcPr>
          <w:p w14:paraId="6BF73D88" w14:textId="77777777" w:rsidR="00024C93" w:rsidRPr="009D3749" w:rsidRDefault="00024C93" w:rsidP="00671E31">
            <w:pPr>
              <w:jc w:val="both"/>
              <w:rPr>
                <w:iCs/>
                <w:color w:val="000000"/>
                <w:lang w:val="lv-LV"/>
              </w:rPr>
            </w:pPr>
            <w:r w:rsidRPr="009D3749">
              <w:rPr>
                <w:iCs/>
                <w:color w:val="000000"/>
                <w:lang w:val="lv-LV"/>
              </w:rPr>
              <w:t> 0</w:t>
            </w:r>
          </w:p>
        </w:tc>
        <w:tc>
          <w:tcPr>
            <w:tcW w:w="590" w:type="pct"/>
            <w:vMerge/>
            <w:tcBorders>
              <w:top w:val="outset" w:sz="6" w:space="0" w:color="auto"/>
              <w:left w:val="outset" w:sz="6" w:space="0" w:color="auto"/>
              <w:bottom w:val="outset" w:sz="6" w:space="0" w:color="auto"/>
              <w:right w:val="outset" w:sz="6" w:space="0" w:color="auto"/>
            </w:tcBorders>
            <w:vAlign w:val="center"/>
            <w:hideMark/>
          </w:tcPr>
          <w:p w14:paraId="07006DC4" w14:textId="77777777" w:rsidR="00024C93" w:rsidRPr="009D3749" w:rsidRDefault="00024C93" w:rsidP="00671E31">
            <w:pPr>
              <w:jc w:val="both"/>
              <w:rPr>
                <w:iCs/>
                <w:color w:val="000000"/>
                <w:lang w:val="lv-LV"/>
              </w:rPr>
            </w:pPr>
          </w:p>
        </w:tc>
        <w:tc>
          <w:tcPr>
            <w:tcW w:w="631" w:type="pct"/>
            <w:tcBorders>
              <w:top w:val="outset" w:sz="6" w:space="0" w:color="auto"/>
              <w:left w:val="outset" w:sz="6" w:space="0" w:color="auto"/>
              <w:bottom w:val="outset" w:sz="6" w:space="0" w:color="auto"/>
              <w:right w:val="outset" w:sz="6" w:space="0" w:color="auto"/>
            </w:tcBorders>
            <w:vAlign w:val="center"/>
            <w:hideMark/>
          </w:tcPr>
          <w:p w14:paraId="367FA649" w14:textId="77777777" w:rsidR="00024C93" w:rsidRPr="009D3749" w:rsidRDefault="00024C93" w:rsidP="00671E31">
            <w:pPr>
              <w:jc w:val="both"/>
              <w:rPr>
                <w:iCs/>
                <w:color w:val="000000"/>
                <w:lang w:val="lv-LV"/>
              </w:rPr>
            </w:pPr>
            <w:r w:rsidRPr="009D3749">
              <w:rPr>
                <w:iCs/>
                <w:color w:val="000000"/>
                <w:lang w:val="lv-LV"/>
              </w:rPr>
              <w:t> 0</w:t>
            </w:r>
          </w:p>
        </w:tc>
        <w:tc>
          <w:tcPr>
            <w:tcW w:w="590" w:type="pct"/>
            <w:vMerge/>
            <w:tcBorders>
              <w:top w:val="outset" w:sz="6" w:space="0" w:color="auto"/>
              <w:left w:val="outset" w:sz="6" w:space="0" w:color="auto"/>
              <w:bottom w:val="outset" w:sz="6" w:space="0" w:color="auto"/>
              <w:right w:val="outset" w:sz="6" w:space="0" w:color="auto"/>
            </w:tcBorders>
            <w:vAlign w:val="center"/>
            <w:hideMark/>
          </w:tcPr>
          <w:p w14:paraId="5A1B0D31" w14:textId="77777777" w:rsidR="00024C93" w:rsidRPr="009D3749" w:rsidRDefault="00024C93" w:rsidP="00671E31">
            <w:pPr>
              <w:jc w:val="both"/>
              <w:rPr>
                <w:iCs/>
                <w:color w:val="000000"/>
                <w:lang w:val="lv-LV"/>
              </w:rPr>
            </w:pPr>
          </w:p>
        </w:tc>
        <w:tc>
          <w:tcPr>
            <w:tcW w:w="563" w:type="pct"/>
            <w:tcBorders>
              <w:top w:val="outset" w:sz="6" w:space="0" w:color="auto"/>
              <w:left w:val="outset" w:sz="6" w:space="0" w:color="auto"/>
              <w:bottom w:val="outset" w:sz="6" w:space="0" w:color="auto"/>
              <w:right w:val="outset" w:sz="6" w:space="0" w:color="auto"/>
            </w:tcBorders>
            <w:vAlign w:val="center"/>
            <w:hideMark/>
          </w:tcPr>
          <w:p w14:paraId="5AD6065D" w14:textId="77777777" w:rsidR="00024C93" w:rsidRPr="009D3749" w:rsidRDefault="00024C93" w:rsidP="00671E31">
            <w:pPr>
              <w:jc w:val="both"/>
              <w:rPr>
                <w:iCs/>
                <w:color w:val="000000"/>
                <w:lang w:val="lv-LV"/>
              </w:rPr>
            </w:pPr>
            <w:r w:rsidRPr="009D3749">
              <w:rPr>
                <w:iCs/>
                <w:color w:val="000000"/>
                <w:lang w:val="lv-LV"/>
              </w:rPr>
              <w:t> 0</w:t>
            </w:r>
          </w:p>
        </w:tc>
        <w:tc>
          <w:tcPr>
            <w:tcW w:w="487" w:type="pct"/>
            <w:tcBorders>
              <w:top w:val="outset" w:sz="6" w:space="0" w:color="auto"/>
              <w:left w:val="outset" w:sz="6" w:space="0" w:color="auto"/>
              <w:bottom w:val="outset" w:sz="6" w:space="0" w:color="auto"/>
              <w:right w:val="outset" w:sz="6" w:space="0" w:color="auto"/>
            </w:tcBorders>
            <w:vAlign w:val="center"/>
            <w:hideMark/>
          </w:tcPr>
          <w:p w14:paraId="5FBEF766" w14:textId="77777777" w:rsidR="00024C93" w:rsidRPr="009D3749" w:rsidRDefault="00024C93" w:rsidP="00671E31">
            <w:pPr>
              <w:jc w:val="both"/>
              <w:rPr>
                <w:iCs/>
                <w:color w:val="000000"/>
                <w:lang w:val="lv-LV"/>
              </w:rPr>
            </w:pPr>
            <w:r w:rsidRPr="009D3749">
              <w:rPr>
                <w:iCs/>
                <w:color w:val="000000"/>
                <w:lang w:val="lv-LV"/>
              </w:rPr>
              <w:t> 0</w:t>
            </w:r>
          </w:p>
        </w:tc>
      </w:tr>
      <w:tr w:rsidR="00024C93" w:rsidRPr="005A4FE0" w14:paraId="5869B084" w14:textId="77777777" w:rsidTr="00B25942">
        <w:trPr>
          <w:tblCellSpacing w:w="15" w:type="dxa"/>
        </w:trPr>
        <w:tc>
          <w:tcPr>
            <w:tcW w:w="779" w:type="pct"/>
            <w:tcBorders>
              <w:top w:val="outset" w:sz="6" w:space="0" w:color="auto"/>
              <w:left w:val="outset" w:sz="6" w:space="0" w:color="auto"/>
              <w:bottom w:val="outset" w:sz="6" w:space="0" w:color="auto"/>
              <w:right w:val="outset" w:sz="6" w:space="0" w:color="auto"/>
            </w:tcBorders>
            <w:hideMark/>
          </w:tcPr>
          <w:p w14:paraId="1522DBD4" w14:textId="77777777" w:rsidR="00024C93" w:rsidRPr="009D3749" w:rsidRDefault="00024C93" w:rsidP="00671E31">
            <w:pPr>
              <w:jc w:val="both"/>
              <w:rPr>
                <w:iCs/>
                <w:color w:val="000000"/>
                <w:lang w:val="lv-LV"/>
              </w:rPr>
            </w:pPr>
            <w:r w:rsidRPr="009D3749">
              <w:rPr>
                <w:iCs/>
                <w:color w:val="000000"/>
                <w:lang w:val="lv-LV"/>
              </w:rPr>
              <w:t>5.2. speciālais budžets</w:t>
            </w:r>
          </w:p>
        </w:tc>
        <w:tc>
          <w:tcPr>
            <w:tcW w:w="590" w:type="pct"/>
            <w:vMerge/>
            <w:tcBorders>
              <w:top w:val="outset" w:sz="6" w:space="0" w:color="auto"/>
              <w:left w:val="outset" w:sz="6" w:space="0" w:color="auto"/>
              <w:bottom w:val="outset" w:sz="6" w:space="0" w:color="auto"/>
              <w:right w:val="outset" w:sz="6" w:space="0" w:color="auto"/>
            </w:tcBorders>
            <w:vAlign w:val="center"/>
            <w:hideMark/>
          </w:tcPr>
          <w:p w14:paraId="7558211D" w14:textId="77777777" w:rsidR="00024C93" w:rsidRPr="009D3749" w:rsidRDefault="00024C93" w:rsidP="00671E31">
            <w:pPr>
              <w:jc w:val="both"/>
              <w:rPr>
                <w:iCs/>
                <w:color w:val="000000"/>
                <w:lang w:val="lv-LV"/>
              </w:rPr>
            </w:pPr>
          </w:p>
        </w:tc>
        <w:tc>
          <w:tcPr>
            <w:tcW w:w="630" w:type="pct"/>
            <w:tcBorders>
              <w:top w:val="outset" w:sz="6" w:space="0" w:color="auto"/>
              <w:left w:val="outset" w:sz="6" w:space="0" w:color="auto"/>
              <w:bottom w:val="outset" w:sz="6" w:space="0" w:color="auto"/>
              <w:right w:val="outset" w:sz="6" w:space="0" w:color="auto"/>
            </w:tcBorders>
            <w:vAlign w:val="center"/>
            <w:hideMark/>
          </w:tcPr>
          <w:p w14:paraId="50FB5237" w14:textId="77777777" w:rsidR="00024C93" w:rsidRPr="009D3749" w:rsidRDefault="00024C93" w:rsidP="00671E31">
            <w:pPr>
              <w:jc w:val="both"/>
              <w:rPr>
                <w:iCs/>
                <w:color w:val="000000"/>
                <w:lang w:val="lv-LV"/>
              </w:rPr>
            </w:pPr>
            <w:r w:rsidRPr="009D3749">
              <w:rPr>
                <w:iCs/>
                <w:color w:val="000000"/>
                <w:lang w:val="lv-LV"/>
              </w:rPr>
              <w:t> 0</w:t>
            </w:r>
          </w:p>
        </w:tc>
        <w:tc>
          <w:tcPr>
            <w:tcW w:w="590" w:type="pct"/>
            <w:vMerge/>
            <w:tcBorders>
              <w:top w:val="outset" w:sz="6" w:space="0" w:color="auto"/>
              <w:left w:val="outset" w:sz="6" w:space="0" w:color="auto"/>
              <w:bottom w:val="outset" w:sz="6" w:space="0" w:color="auto"/>
              <w:right w:val="outset" w:sz="6" w:space="0" w:color="auto"/>
            </w:tcBorders>
            <w:vAlign w:val="center"/>
            <w:hideMark/>
          </w:tcPr>
          <w:p w14:paraId="548DEB69" w14:textId="77777777" w:rsidR="00024C93" w:rsidRPr="009D3749" w:rsidRDefault="00024C93" w:rsidP="00671E31">
            <w:pPr>
              <w:jc w:val="both"/>
              <w:rPr>
                <w:iCs/>
                <w:color w:val="000000"/>
                <w:lang w:val="lv-LV"/>
              </w:rPr>
            </w:pPr>
          </w:p>
        </w:tc>
        <w:tc>
          <w:tcPr>
            <w:tcW w:w="631" w:type="pct"/>
            <w:tcBorders>
              <w:top w:val="outset" w:sz="6" w:space="0" w:color="auto"/>
              <w:left w:val="outset" w:sz="6" w:space="0" w:color="auto"/>
              <w:bottom w:val="outset" w:sz="6" w:space="0" w:color="auto"/>
              <w:right w:val="outset" w:sz="6" w:space="0" w:color="auto"/>
            </w:tcBorders>
            <w:vAlign w:val="center"/>
            <w:hideMark/>
          </w:tcPr>
          <w:p w14:paraId="638CF668" w14:textId="77777777" w:rsidR="00024C93" w:rsidRPr="009D3749" w:rsidRDefault="00024C93" w:rsidP="00671E31">
            <w:pPr>
              <w:jc w:val="both"/>
              <w:rPr>
                <w:iCs/>
                <w:color w:val="000000"/>
                <w:lang w:val="lv-LV"/>
              </w:rPr>
            </w:pPr>
            <w:r w:rsidRPr="009D3749">
              <w:rPr>
                <w:iCs/>
                <w:color w:val="000000"/>
                <w:lang w:val="lv-LV"/>
              </w:rPr>
              <w:t> 0</w:t>
            </w:r>
          </w:p>
        </w:tc>
        <w:tc>
          <w:tcPr>
            <w:tcW w:w="590" w:type="pct"/>
            <w:vMerge/>
            <w:tcBorders>
              <w:top w:val="outset" w:sz="6" w:space="0" w:color="auto"/>
              <w:left w:val="outset" w:sz="6" w:space="0" w:color="auto"/>
              <w:bottom w:val="outset" w:sz="6" w:space="0" w:color="auto"/>
              <w:right w:val="outset" w:sz="6" w:space="0" w:color="auto"/>
            </w:tcBorders>
            <w:vAlign w:val="center"/>
            <w:hideMark/>
          </w:tcPr>
          <w:p w14:paraId="31D5D6C3" w14:textId="77777777" w:rsidR="00024C93" w:rsidRPr="009D3749" w:rsidRDefault="00024C93" w:rsidP="00671E31">
            <w:pPr>
              <w:jc w:val="both"/>
              <w:rPr>
                <w:iCs/>
                <w:color w:val="000000"/>
                <w:lang w:val="lv-LV"/>
              </w:rPr>
            </w:pPr>
          </w:p>
        </w:tc>
        <w:tc>
          <w:tcPr>
            <w:tcW w:w="563" w:type="pct"/>
            <w:tcBorders>
              <w:top w:val="outset" w:sz="6" w:space="0" w:color="auto"/>
              <w:left w:val="outset" w:sz="6" w:space="0" w:color="auto"/>
              <w:bottom w:val="outset" w:sz="6" w:space="0" w:color="auto"/>
              <w:right w:val="outset" w:sz="6" w:space="0" w:color="auto"/>
            </w:tcBorders>
            <w:vAlign w:val="center"/>
            <w:hideMark/>
          </w:tcPr>
          <w:p w14:paraId="739CCEA7" w14:textId="77777777" w:rsidR="00024C93" w:rsidRPr="009D3749" w:rsidRDefault="00024C93" w:rsidP="00671E31">
            <w:pPr>
              <w:jc w:val="both"/>
              <w:rPr>
                <w:iCs/>
                <w:color w:val="000000"/>
                <w:lang w:val="lv-LV"/>
              </w:rPr>
            </w:pPr>
            <w:r w:rsidRPr="009D3749">
              <w:rPr>
                <w:iCs/>
                <w:color w:val="000000"/>
                <w:lang w:val="lv-LV"/>
              </w:rPr>
              <w:t> 0</w:t>
            </w:r>
          </w:p>
        </w:tc>
        <w:tc>
          <w:tcPr>
            <w:tcW w:w="487" w:type="pct"/>
            <w:tcBorders>
              <w:top w:val="outset" w:sz="6" w:space="0" w:color="auto"/>
              <w:left w:val="outset" w:sz="6" w:space="0" w:color="auto"/>
              <w:bottom w:val="outset" w:sz="6" w:space="0" w:color="auto"/>
              <w:right w:val="outset" w:sz="6" w:space="0" w:color="auto"/>
            </w:tcBorders>
            <w:vAlign w:val="center"/>
            <w:hideMark/>
          </w:tcPr>
          <w:p w14:paraId="61B0D85F" w14:textId="77777777" w:rsidR="00024C93" w:rsidRPr="009D3749" w:rsidRDefault="00024C93" w:rsidP="00671E31">
            <w:pPr>
              <w:jc w:val="both"/>
              <w:rPr>
                <w:iCs/>
                <w:color w:val="000000"/>
                <w:lang w:val="lv-LV"/>
              </w:rPr>
            </w:pPr>
            <w:r w:rsidRPr="009D3749">
              <w:rPr>
                <w:iCs/>
                <w:color w:val="000000"/>
                <w:lang w:val="lv-LV"/>
              </w:rPr>
              <w:t> 0</w:t>
            </w:r>
          </w:p>
        </w:tc>
      </w:tr>
      <w:tr w:rsidR="00024C93" w:rsidRPr="005A4FE0" w14:paraId="5B0366B8" w14:textId="77777777" w:rsidTr="00B25942">
        <w:trPr>
          <w:tblCellSpacing w:w="15" w:type="dxa"/>
        </w:trPr>
        <w:tc>
          <w:tcPr>
            <w:tcW w:w="779" w:type="pct"/>
            <w:tcBorders>
              <w:top w:val="outset" w:sz="6" w:space="0" w:color="auto"/>
              <w:left w:val="outset" w:sz="6" w:space="0" w:color="auto"/>
              <w:bottom w:val="outset" w:sz="6" w:space="0" w:color="auto"/>
              <w:right w:val="outset" w:sz="6" w:space="0" w:color="auto"/>
            </w:tcBorders>
            <w:hideMark/>
          </w:tcPr>
          <w:p w14:paraId="69A5A964" w14:textId="77777777" w:rsidR="00024C93" w:rsidRPr="009D3749" w:rsidRDefault="00024C93" w:rsidP="00671E31">
            <w:pPr>
              <w:jc w:val="both"/>
              <w:rPr>
                <w:iCs/>
                <w:color w:val="000000"/>
                <w:lang w:val="lv-LV"/>
              </w:rPr>
            </w:pPr>
            <w:r w:rsidRPr="009D3749">
              <w:rPr>
                <w:iCs/>
                <w:color w:val="000000"/>
                <w:lang w:val="lv-LV"/>
              </w:rPr>
              <w:t>5.3. pašvaldību budžets</w:t>
            </w:r>
          </w:p>
        </w:tc>
        <w:tc>
          <w:tcPr>
            <w:tcW w:w="590" w:type="pct"/>
            <w:vMerge/>
            <w:tcBorders>
              <w:top w:val="outset" w:sz="6" w:space="0" w:color="auto"/>
              <w:left w:val="outset" w:sz="6" w:space="0" w:color="auto"/>
              <w:bottom w:val="outset" w:sz="6" w:space="0" w:color="auto"/>
              <w:right w:val="outset" w:sz="6" w:space="0" w:color="auto"/>
            </w:tcBorders>
            <w:vAlign w:val="center"/>
            <w:hideMark/>
          </w:tcPr>
          <w:p w14:paraId="136061AF" w14:textId="77777777" w:rsidR="00024C93" w:rsidRPr="009D3749" w:rsidRDefault="00024C93" w:rsidP="00671E31">
            <w:pPr>
              <w:jc w:val="both"/>
              <w:rPr>
                <w:iCs/>
                <w:color w:val="000000"/>
                <w:lang w:val="lv-LV"/>
              </w:rPr>
            </w:pPr>
          </w:p>
        </w:tc>
        <w:tc>
          <w:tcPr>
            <w:tcW w:w="630" w:type="pct"/>
            <w:tcBorders>
              <w:top w:val="outset" w:sz="6" w:space="0" w:color="auto"/>
              <w:left w:val="outset" w:sz="6" w:space="0" w:color="auto"/>
              <w:bottom w:val="outset" w:sz="6" w:space="0" w:color="auto"/>
              <w:right w:val="outset" w:sz="6" w:space="0" w:color="auto"/>
            </w:tcBorders>
            <w:vAlign w:val="center"/>
            <w:hideMark/>
          </w:tcPr>
          <w:p w14:paraId="73902FD1" w14:textId="77777777" w:rsidR="00024C93" w:rsidRPr="009D3749" w:rsidRDefault="00024C93" w:rsidP="00671E31">
            <w:pPr>
              <w:jc w:val="both"/>
              <w:rPr>
                <w:iCs/>
                <w:color w:val="000000"/>
                <w:lang w:val="lv-LV"/>
              </w:rPr>
            </w:pPr>
            <w:r w:rsidRPr="009D3749">
              <w:rPr>
                <w:iCs/>
                <w:color w:val="000000"/>
                <w:lang w:val="lv-LV"/>
              </w:rPr>
              <w:t> 0</w:t>
            </w:r>
          </w:p>
        </w:tc>
        <w:tc>
          <w:tcPr>
            <w:tcW w:w="590" w:type="pct"/>
            <w:vMerge/>
            <w:tcBorders>
              <w:top w:val="outset" w:sz="6" w:space="0" w:color="auto"/>
              <w:left w:val="outset" w:sz="6" w:space="0" w:color="auto"/>
              <w:bottom w:val="outset" w:sz="6" w:space="0" w:color="auto"/>
              <w:right w:val="outset" w:sz="6" w:space="0" w:color="auto"/>
            </w:tcBorders>
            <w:vAlign w:val="center"/>
            <w:hideMark/>
          </w:tcPr>
          <w:p w14:paraId="7D875C6F" w14:textId="77777777" w:rsidR="00024C93" w:rsidRPr="009D3749" w:rsidRDefault="00024C93" w:rsidP="00671E31">
            <w:pPr>
              <w:jc w:val="both"/>
              <w:rPr>
                <w:iCs/>
                <w:color w:val="000000"/>
                <w:lang w:val="lv-LV"/>
              </w:rPr>
            </w:pPr>
          </w:p>
        </w:tc>
        <w:tc>
          <w:tcPr>
            <w:tcW w:w="631" w:type="pct"/>
            <w:tcBorders>
              <w:top w:val="outset" w:sz="6" w:space="0" w:color="auto"/>
              <w:left w:val="outset" w:sz="6" w:space="0" w:color="auto"/>
              <w:bottom w:val="outset" w:sz="6" w:space="0" w:color="auto"/>
              <w:right w:val="outset" w:sz="6" w:space="0" w:color="auto"/>
            </w:tcBorders>
            <w:vAlign w:val="center"/>
            <w:hideMark/>
          </w:tcPr>
          <w:p w14:paraId="4CF203BD" w14:textId="77777777" w:rsidR="00024C93" w:rsidRPr="009D3749" w:rsidRDefault="00024C93" w:rsidP="00671E31">
            <w:pPr>
              <w:jc w:val="both"/>
              <w:rPr>
                <w:iCs/>
                <w:color w:val="000000"/>
                <w:lang w:val="lv-LV"/>
              </w:rPr>
            </w:pPr>
            <w:r w:rsidRPr="009D3749">
              <w:rPr>
                <w:iCs/>
                <w:color w:val="000000"/>
                <w:lang w:val="lv-LV"/>
              </w:rPr>
              <w:t> 0</w:t>
            </w:r>
          </w:p>
        </w:tc>
        <w:tc>
          <w:tcPr>
            <w:tcW w:w="590" w:type="pct"/>
            <w:vMerge/>
            <w:tcBorders>
              <w:top w:val="outset" w:sz="6" w:space="0" w:color="auto"/>
              <w:left w:val="outset" w:sz="6" w:space="0" w:color="auto"/>
              <w:bottom w:val="outset" w:sz="6" w:space="0" w:color="auto"/>
              <w:right w:val="outset" w:sz="6" w:space="0" w:color="auto"/>
            </w:tcBorders>
            <w:vAlign w:val="center"/>
            <w:hideMark/>
          </w:tcPr>
          <w:p w14:paraId="7B863569" w14:textId="77777777" w:rsidR="00024C93" w:rsidRPr="009D3749" w:rsidRDefault="00024C93" w:rsidP="00671E31">
            <w:pPr>
              <w:jc w:val="both"/>
              <w:rPr>
                <w:iCs/>
                <w:color w:val="000000"/>
                <w:lang w:val="lv-LV"/>
              </w:rPr>
            </w:pPr>
          </w:p>
        </w:tc>
        <w:tc>
          <w:tcPr>
            <w:tcW w:w="563" w:type="pct"/>
            <w:tcBorders>
              <w:top w:val="outset" w:sz="6" w:space="0" w:color="auto"/>
              <w:left w:val="outset" w:sz="6" w:space="0" w:color="auto"/>
              <w:bottom w:val="outset" w:sz="6" w:space="0" w:color="auto"/>
              <w:right w:val="outset" w:sz="6" w:space="0" w:color="auto"/>
            </w:tcBorders>
            <w:vAlign w:val="center"/>
            <w:hideMark/>
          </w:tcPr>
          <w:p w14:paraId="66BBEF7C" w14:textId="77777777" w:rsidR="00024C93" w:rsidRPr="009D3749" w:rsidRDefault="00024C93" w:rsidP="00671E31">
            <w:pPr>
              <w:jc w:val="both"/>
              <w:rPr>
                <w:iCs/>
                <w:color w:val="000000"/>
                <w:lang w:val="lv-LV"/>
              </w:rPr>
            </w:pPr>
            <w:r w:rsidRPr="009D3749">
              <w:rPr>
                <w:iCs/>
                <w:color w:val="000000"/>
                <w:lang w:val="lv-LV"/>
              </w:rPr>
              <w:t> 0</w:t>
            </w:r>
          </w:p>
        </w:tc>
        <w:tc>
          <w:tcPr>
            <w:tcW w:w="487" w:type="pct"/>
            <w:tcBorders>
              <w:top w:val="outset" w:sz="6" w:space="0" w:color="auto"/>
              <w:left w:val="outset" w:sz="6" w:space="0" w:color="auto"/>
              <w:bottom w:val="outset" w:sz="6" w:space="0" w:color="auto"/>
              <w:right w:val="outset" w:sz="6" w:space="0" w:color="auto"/>
            </w:tcBorders>
            <w:vAlign w:val="center"/>
            <w:hideMark/>
          </w:tcPr>
          <w:p w14:paraId="52DF4914" w14:textId="77777777" w:rsidR="00024C93" w:rsidRPr="009D3749" w:rsidRDefault="00024C93" w:rsidP="00671E31">
            <w:pPr>
              <w:jc w:val="both"/>
              <w:rPr>
                <w:iCs/>
                <w:color w:val="000000"/>
                <w:lang w:val="lv-LV"/>
              </w:rPr>
            </w:pPr>
            <w:r w:rsidRPr="009D3749">
              <w:rPr>
                <w:iCs/>
                <w:color w:val="000000"/>
                <w:lang w:val="lv-LV"/>
              </w:rPr>
              <w:t> 0</w:t>
            </w:r>
          </w:p>
        </w:tc>
      </w:tr>
      <w:tr w:rsidR="00024C93" w:rsidRPr="005A4FE0" w14:paraId="0E4C3173" w14:textId="77777777" w:rsidTr="00B25942">
        <w:trPr>
          <w:tblCellSpacing w:w="15" w:type="dxa"/>
        </w:trPr>
        <w:tc>
          <w:tcPr>
            <w:tcW w:w="779" w:type="pct"/>
            <w:tcBorders>
              <w:top w:val="outset" w:sz="6" w:space="0" w:color="auto"/>
              <w:left w:val="outset" w:sz="6" w:space="0" w:color="auto"/>
              <w:bottom w:val="outset" w:sz="6" w:space="0" w:color="auto"/>
              <w:right w:val="outset" w:sz="6" w:space="0" w:color="auto"/>
            </w:tcBorders>
            <w:hideMark/>
          </w:tcPr>
          <w:p w14:paraId="2C88949C" w14:textId="77777777" w:rsidR="00024C93" w:rsidRPr="009D3749" w:rsidRDefault="00024C93" w:rsidP="00671E31">
            <w:pPr>
              <w:jc w:val="both"/>
              <w:rPr>
                <w:iCs/>
                <w:color w:val="000000"/>
                <w:lang w:val="lv-LV"/>
              </w:rPr>
            </w:pPr>
            <w:r w:rsidRPr="009D3749">
              <w:rPr>
                <w:iCs/>
                <w:color w:val="000000"/>
                <w:lang w:val="lv-LV"/>
              </w:rPr>
              <w:t xml:space="preserve">6. Detalizēts ieņēmumu un </w:t>
            </w:r>
            <w:r w:rsidRPr="009D3749">
              <w:rPr>
                <w:iCs/>
                <w:color w:val="000000"/>
                <w:lang w:val="lv-LV"/>
              </w:rPr>
              <w:lastRenderedPageBreak/>
              <w:t>izdevumu aprēķins (ja nepieciešams, detalizētu ieņēmumu un izdevumu aprēķinu var pievienot anotācijas pielikumā)</w:t>
            </w:r>
          </w:p>
        </w:tc>
        <w:tc>
          <w:tcPr>
            <w:tcW w:w="4175"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EB9F081" w14:textId="77777777" w:rsidR="00024C93" w:rsidRPr="009D3749" w:rsidRDefault="00024C93" w:rsidP="00671E31">
            <w:pPr>
              <w:jc w:val="both"/>
              <w:rPr>
                <w:iCs/>
                <w:color w:val="000000"/>
                <w:lang w:val="lv-LV"/>
              </w:rPr>
            </w:pPr>
            <w:r w:rsidRPr="009D3749">
              <w:rPr>
                <w:iCs/>
                <w:color w:val="000000"/>
                <w:lang w:val="lv-LV"/>
              </w:rPr>
              <w:lastRenderedPageBreak/>
              <w:t> </w:t>
            </w:r>
          </w:p>
        </w:tc>
      </w:tr>
      <w:tr w:rsidR="00024C93" w:rsidRPr="005A4FE0" w14:paraId="7DF67AA4" w14:textId="77777777" w:rsidTr="00B25942">
        <w:trPr>
          <w:tblCellSpacing w:w="15" w:type="dxa"/>
        </w:trPr>
        <w:tc>
          <w:tcPr>
            <w:tcW w:w="779" w:type="pct"/>
            <w:tcBorders>
              <w:top w:val="outset" w:sz="6" w:space="0" w:color="auto"/>
              <w:left w:val="outset" w:sz="6" w:space="0" w:color="auto"/>
              <w:bottom w:val="outset" w:sz="6" w:space="0" w:color="auto"/>
              <w:right w:val="outset" w:sz="6" w:space="0" w:color="auto"/>
            </w:tcBorders>
            <w:hideMark/>
          </w:tcPr>
          <w:p w14:paraId="1C11BF2E" w14:textId="77777777" w:rsidR="00024C93" w:rsidRPr="009D3749" w:rsidRDefault="00024C93" w:rsidP="00671E31">
            <w:pPr>
              <w:jc w:val="both"/>
              <w:rPr>
                <w:iCs/>
                <w:color w:val="000000"/>
                <w:lang w:val="lv-LV"/>
              </w:rPr>
            </w:pPr>
            <w:r w:rsidRPr="009D3749">
              <w:rPr>
                <w:iCs/>
                <w:color w:val="000000"/>
                <w:lang w:val="lv-LV"/>
              </w:rPr>
              <w:t>6.1. detalizēts ieņēmumu aprēķins</w:t>
            </w:r>
          </w:p>
        </w:tc>
        <w:tc>
          <w:tcPr>
            <w:tcW w:w="4175" w:type="pct"/>
            <w:gridSpan w:val="7"/>
            <w:vMerge/>
            <w:tcBorders>
              <w:top w:val="outset" w:sz="6" w:space="0" w:color="auto"/>
              <w:left w:val="outset" w:sz="6" w:space="0" w:color="auto"/>
              <w:bottom w:val="outset" w:sz="6" w:space="0" w:color="auto"/>
              <w:right w:val="outset" w:sz="6" w:space="0" w:color="auto"/>
            </w:tcBorders>
            <w:vAlign w:val="center"/>
            <w:hideMark/>
          </w:tcPr>
          <w:p w14:paraId="6FDFF63D" w14:textId="77777777" w:rsidR="00024C93" w:rsidRPr="009D3749" w:rsidRDefault="00024C93" w:rsidP="00671E31">
            <w:pPr>
              <w:jc w:val="both"/>
              <w:rPr>
                <w:iCs/>
                <w:color w:val="000000"/>
                <w:lang w:val="lv-LV"/>
              </w:rPr>
            </w:pPr>
          </w:p>
        </w:tc>
      </w:tr>
      <w:tr w:rsidR="00024C93" w:rsidRPr="005A4FE0" w14:paraId="5CCC0A7A" w14:textId="77777777" w:rsidTr="00B25942">
        <w:trPr>
          <w:tblCellSpacing w:w="15" w:type="dxa"/>
        </w:trPr>
        <w:tc>
          <w:tcPr>
            <w:tcW w:w="779" w:type="pct"/>
            <w:tcBorders>
              <w:top w:val="outset" w:sz="6" w:space="0" w:color="auto"/>
              <w:left w:val="outset" w:sz="6" w:space="0" w:color="auto"/>
              <w:bottom w:val="outset" w:sz="6" w:space="0" w:color="auto"/>
              <w:right w:val="outset" w:sz="6" w:space="0" w:color="auto"/>
            </w:tcBorders>
            <w:hideMark/>
          </w:tcPr>
          <w:p w14:paraId="73CBE8C6" w14:textId="77777777" w:rsidR="00024C93" w:rsidRPr="009D3749" w:rsidRDefault="00024C93" w:rsidP="00671E31">
            <w:pPr>
              <w:jc w:val="both"/>
              <w:rPr>
                <w:iCs/>
                <w:color w:val="000000"/>
                <w:lang w:val="lv-LV"/>
              </w:rPr>
            </w:pPr>
            <w:r w:rsidRPr="009D3749">
              <w:rPr>
                <w:iCs/>
                <w:color w:val="000000"/>
                <w:lang w:val="lv-LV"/>
              </w:rPr>
              <w:t>6.2. detalizēts izdevumu aprēķins</w:t>
            </w:r>
          </w:p>
        </w:tc>
        <w:tc>
          <w:tcPr>
            <w:tcW w:w="4175" w:type="pct"/>
            <w:gridSpan w:val="7"/>
            <w:vMerge/>
            <w:tcBorders>
              <w:top w:val="outset" w:sz="6" w:space="0" w:color="auto"/>
              <w:left w:val="outset" w:sz="6" w:space="0" w:color="auto"/>
              <w:bottom w:val="outset" w:sz="6" w:space="0" w:color="auto"/>
              <w:right w:val="outset" w:sz="6" w:space="0" w:color="auto"/>
            </w:tcBorders>
            <w:vAlign w:val="center"/>
            <w:hideMark/>
          </w:tcPr>
          <w:p w14:paraId="70ADF63A" w14:textId="77777777" w:rsidR="00024C93" w:rsidRPr="009D3749" w:rsidRDefault="00024C93" w:rsidP="00671E31">
            <w:pPr>
              <w:jc w:val="both"/>
              <w:rPr>
                <w:iCs/>
                <w:color w:val="000000"/>
                <w:lang w:val="lv-LV"/>
              </w:rPr>
            </w:pPr>
          </w:p>
        </w:tc>
      </w:tr>
      <w:tr w:rsidR="00024C93" w:rsidRPr="005A4FE0" w14:paraId="0BFC94E2" w14:textId="77777777" w:rsidTr="00B25942">
        <w:trPr>
          <w:tblCellSpacing w:w="15" w:type="dxa"/>
        </w:trPr>
        <w:tc>
          <w:tcPr>
            <w:tcW w:w="779" w:type="pct"/>
            <w:tcBorders>
              <w:top w:val="outset" w:sz="6" w:space="0" w:color="auto"/>
              <w:left w:val="outset" w:sz="6" w:space="0" w:color="auto"/>
              <w:bottom w:val="outset" w:sz="6" w:space="0" w:color="auto"/>
              <w:right w:val="outset" w:sz="6" w:space="0" w:color="auto"/>
            </w:tcBorders>
            <w:hideMark/>
          </w:tcPr>
          <w:p w14:paraId="1ABACA75" w14:textId="77777777" w:rsidR="00024C93" w:rsidRPr="009D3749" w:rsidRDefault="00024C93" w:rsidP="00671E31">
            <w:pPr>
              <w:jc w:val="both"/>
              <w:rPr>
                <w:iCs/>
                <w:color w:val="000000"/>
                <w:lang w:val="lv-LV"/>
              </w:rPr>
            </w:pPr>
            <w:r w:rsidRPr="009D3749">
              <w:rPr>
                <w:iCs/>
                <w:color w:val="000000"/>
                <w:lang w:val="lv-LV"/>
              </w:rPr>
              <w:t>7. Amata vietu skaita izmaiņas</w:t>
            </w:r>
          </w:p>
        </w:tc>
        <w:tc>
          <w:tcPr>
            <w:tcW w:w="4175" w:type="pct"/>
            <w:gridSpan w:val="7"/>
            <w:tcBorders>
              <w:top w:val="outset" w:sz="6" w:space="0" w:color="auto"/>
              <w:left w:val="outset" w:sz="6" w:space="0" w:color="auto"/>
              <w:bottom w:val="outset" w:sz="6" w:space="0" w:color="auto"/>
              <w:right w:val="outset" w:sz="6" w:space="0" w:color="auto"/>
            </w:tcBorders>
            <w:hideMark/>
          </w:tcPr>
          <w:p w14:paraId="0AF59FB5" w14:textId="77777777" w:rsidR="00024C93" w:rsidRPr="009D3749" w:rsidRDefault="00024C93" w:rsidP="00671E31">
            <w:pPr>
              <w:jc w:val="both"/>
              <w:rPr>
                <w:iCs/>
                <w:color w:val="000000"/>
                <w:lang w:val="lv-LV"/>
              </w:rPr>
            </w:pPr>
            <w:r w:rsidRPr="009D3749">
              <w:rPr>
                <w:iCs/>
                <w:color w:val="000000"/>
                <w:lang w:val="lv-LV"/>
              </w:rPr>
              <w:t>Nav.</w:t>
            </w:r>
          </w:p>
        </w:tc>
      </w:tr>
      <w:tr w:rsidR="00024C93" w:rsidRPr="00C55ED1" w14:paraId="42BD9F2E" w14:textId="77777777" w:rsidTr="00B25942">
        <w:trPr>
          <w:tblCellSpacing w:w="15" w:type="dxa"/>
        </w:trPr>
        <w:tc>
          <w:tcPr>
            <w:tcW w:w="779" w:type="pct"/>
            <w:tcBorders>
              <w:top w:val="outset" w:sz="6" w:space="0" w:color="auto"/>
              <w:left w:val="outset" w:sz="6" w:space="0" w:color="auto"/>
              <w:bottom w:val="outset" w:sz="6" w:space="0" w:color="auto"/>
              <w:right w:val="outset" w:sz="6" w:space="0" w:color="auto"/>
            </w:tcBorders>
            <w:hideMark/>
          </w:tcPr>
          <w:p w14:paraId="73E8696E" w14:textId="77777777" w:rsidR="00024C93" w:rsidRPr="009D3749" w:rsidRDefault="00024C93" w:rsidP="00671E31">
            <w:pPr>
              <w:jc w:val="both"/>
              <w:rPr>
                <w:iCs/>
                <w:color w:val="000000"/>
                <w:lang w:val="lv-LV"/>
              </w:rPr>
            </w:pPr>
            <w:r w:rsidRPr="009D3749">
              <w:rPr>
                <w:iCs/>
                <w:color w:val="000000"/>
                <w:lang w:val="lv-LV"/>
              </w:rPr>
              <w:t>8. Cita informācija</w:t>
            </w:r>
          </w:p>
        </w:tc>
        <w:tc>
          <w:tcPr>
            <w:tcW w:w="4175" w:type="pct"/>
            <w:gridSpan w:val="7"/>
            <w:tcBorders>
              <w:top w:val="outset" w:sz="6" w:space="0" w:color="auto"/>
              <w:left w:val="outset" w:sz="6" w:space="0" w:color="auto"/>
              <w:bottom w:val="outset" w:sz="6" w:space="0" w:color="auto"/>
              <w:right w:val="outset" w:sz="6" w:space="0" w:color="auto"/>
            </w:tcBorders>
            <w:hideMark/>
          </w:tcPr>
          <w:p w14:paraId="36219E2B" w14:textId="6234BEBC" w:rsidR="00024C93" w:rsidRPr="00CA4D08" w:rsidRDefault="00024C93">
            <w:pPr>
              <w:jc w:val="both"/>
              <w:rPr>
                <w:iCs/>
                <w:color w:val="000000"/>
                <w:lang w:val="lv-LV"/>
              </w:rPr>
            </w:pPr>
            <w:r w:rsidRPr="00CA4D08">
              <w:rPr>
                <w:iCs/>
                <w:color w:val="000000"/>
                <w:lang w:val="lv-LV"/>
              </w:rPr>
              <w:t>Noteikumu projekta</w:t>
            </w:r>
            <w:r w:rsidR="001F0165" w:rsidRPr="00CA4D08">
              <w:rPr>
                <w:iCs/>
                <w:color w:val="000000"/>
                <w:lang w:val="lv-LV"/>
              </w:rPr>
              <w:t xml:space="preserve"> ietekmi uz valsts bud</w:t>
            </w:r>
            <w:r w:rsidR="00DB3B68" w:rsidRPr="00CA4D08">
              <w:rPr>
                <w:iCs/>
                <w:color w:val="000000"/>
                <w:lang w:val="lv-LV"/>
              </w:rPr>
              <w:t>že</w:t>
            </w:r>
            <w:r w:rsidR="001F0165" w:rsidRPr="00CA4D08">
              <w:rPr>
                <w:iCs/>
                <w:color w:val="000000"/>
                <w:lang w:val="lv-LV"/>
              </w:rPr>
              <w:t>tu</w:t>
            </w:r>
            <w:r w:rsidRPr="00CA4D08">
              <w:rPr>
                <w:iCs/>
                <w:color w:val="000000"/>
                <w:lang w:val="lv-LV"/>
              </w:rPr>
              <w:t xml:space="preserve"> nav </w:t>
            </w:r>
            <w:r w:rsidR="001F0165" w:rsidRPr="00CA4D08">
              <w:rPr>
                <w:iCs/>
                <w:color w:val="000000"/>
                <w:lang w:val="lv-LV"/>
              </w:rPr>
              <w:t xml:space="preserve">iespējams precīzi aprēķināt. </w:t>
            </w:r>
            <w:r w:rsidRPr="00CA4D08">
              <w:rPr>
                <w:iCs/>
                <w:color w:val="000000"/>
                <w:lang w:val="lv-LV"/>
              </w:rPr>
              <w:t xml:space="preserve"> </w:t>
            </w:r>
            <w:r w:rsidR="001F0165" w:rsidRPr="00CA4D08">
              <w:rPr>
                <w:iCs/>
                <w:color w:val="000000"/>
                <w:lang w:val="lv-LV"/>
              </w:rPr>
              <w:t>M</w:t>
            </w:r>
            <w:r w:rsidRPr="00CA4D08">
              <w:rPr>
                <w:iCs/>
                <w:color w:val="000000"/>
                <w:lang w:val="lv-LV"/>
              </w:rPr>
              <w:t>ežam nodarīt</w:t>
            </w:r>
            <w:r w:rsidR="001F0165" w:rsidRPr="00CA4D08">
              <w:rPr>
                <w:iCs/>
                <w:color w:val="000000"/>
                <w:lang w:val="lv-LV"/>
              </w:rPr>
              <w:t>o</w:t>
            </w:r>
            <w:r w:rsidRPr="00CA4D08">
              <w:rPr>
                <w:iCs/>
                <w:color w:val="000000"/>
                <w:lang w:val="lv-LV"/>
              </w:rPr>
              <w:t xml:space="preserve"> zaudējum</w:t>
            </w:r>
            <w:r w:rsidR="001F0165" w:rsidRPr="00CA4D08">
              <w:rPr>
                <w:iCs/>
                <w:color w:val="000000"/>
                <w:lang w:val="lv-LV"/>
              </w:rPr>
              <w:t>u</w:t>
            </w:r>
            <w:r w:rsidRPr="00CA4D08">
              <w:rPr>
                <w:iCs/>
                <w:color w:val="000000"/>
                <w:lang w:val="lv-LV"/>
              </w:rPr>
              <w:t xml:space="preserve"> </w:t>
            </w:r>
            <w:r w:rsidR="001F0165" w:rsidRPr="00CA4D08">
              <w:rPr>
                <w:iCs/>
                <w:color w:val="000000"/>
                <w:lang w:val="lv-LV"/>
              </w:rPr>
              <w:t xml:space="preserve">noteikšana un piedzīšana </w:t>
            </w:r>
            <w:r w:rsidR="005A50DE" w:rsidRPr="00CA4D08">
              <w:rPr>
                <w:iCs/>
                <w:color w:val="000000"/>
                <w:lang w:val="lv-LV"/>
              </w:rPr>
              <w:t xml:space="preserve">pēc būtības </w:t>
            </w:r>
            <w:r w:rsidRPr="00CA4D08">
              <w:rPr>
                <w:iCs/>
                <w:color w:val="000000"/>
                <w:lang w:val="lv-LV"/>
              </w:rPr>
              <w:t xml:space="preserve">nav jauns regulējums. </w:t>
            </w:r>
            <w:r w:rsidR="002B3847" w:rsidRPr="00CA4D08">
              <w:rPr>
                <w:iCs/>
                <w:color w:val="000000"/>
                <w:lang w:val="lv-LV"/>
              </w:rPr>
              <w:t>Patlaban mežam nodarīto zaudējumu noteikšanas kārtīb</w:t>
            </w:r>
            <w:r w:rsidR="005A50DE">
              <w:rPr>
                <w:iCs/>
                <w:color w:val="000000"/>
                <w:lang w:val="lv-LV"/>
              </w:rPr>
              <w:t>a</w:t>
            </w:r>
            <w:r w:rsidR="002B3847" w:rsidRPr="00CA4D08">
              <w:rPr>
                <w:iCs/>
                <w:color w:val="000000"/>
                <w:lang w:val="lv-LV"/>
              </w:rPr>
              <w:t xml:space="preserve"> no</w:t>
            </w:r>
            <w:r w:rsidR="005A50DE">
              <w:rPr>
                <w:iCs/>
                <w:color w:val="000000"/>
                <w:lang w:val="lv-LV"/>
              </w:rPr>
              <w:t>teikta</w:t>
            </w:r>
            <w:r w:rsidR="002B3847" w:rsidRPr="00CA4D08">
              <w:rPr>
                <w:iCs/>
                <w:color w:val="000000"/>
                <w:lang w:val="lv-LV"/>
              </w:rPr>
              <w:t xml:space="preserve"> </w:t>
            </w:r>
            <w:r w:rsidR="005A50DE">
              <w:rPr>
                <w:iCs/>
                <w:color w:val="000000"/>
                <w:lang w:val="lv-LV"/>
              </w:rPr>
              <w:t>n</w:t>
            </w:r>
            <w:r w:rsidR="002B3847" w:rsidRPr="00CA4D08">
              <w:rPr>
                <w:iCs/>
                <w:color w:val="000000"/>
                <w:lang w:val="lv-LV"/>
              </w:rPr>
              <w:t>oteikum</w:t>
            </w:r>
            <w:r w:rsidR="005A50DE">
              <w:rPr>
                <w:iCs/>
                <w:color w:val="000000"/>
                <w:lang w:val="lv-LV"/>
              </w:rPr>
              <w:t>os</w:t>
            </w:r>
            <w:r w:rsidR="002B3847" w:rsidRPr="00CA4D08">
              <w:rPr>
                <w:iCs/>
                <w:color w:val="000000"/>
                <w:lang w:val="lv-LV"/>
              </w:rPr>
              <w:t xml:space="preserve"> Nr.</w:t>
            </w:r>
            <w:r w:rsidR="005A50DE">
              <w:rPr>
                <w:iCs/>
                <w:color w:val="000000"/>
                <w:lang w:val="lv-LV"/>
              </w:rPr>
              <w:t> </w:t>
            </w:r>
            <w:r w:rsidR="002B3847" w:rsidRPr="00CA4D08">
              <w:rPr>
                <w:iCs/>
                <w:color w:val="000000"/>
                <w:lang w:val="lv-LV"/>
              </w:rPr>
              <w:t xml:space="preserve">228. </w:t>
            </w:r>
            <w:r w:rsidR="002B3847" w:rsidRPr="00CA4D08">
              <w:rPr>
                <w:lang w:val="lv-LV"/>
              </w:rPr>
              <w:t xml:space="preserve">Mežam nodarītos zaudējumus aprēķina </w:t>
            </w:r>
            <w:r w:rsidR="005A50DE">
              <w:rPr>
                <w:lang w:val="lv-LV"/>
              </w:rPr>
              <w:t xml:space="preserve">par </w:t>
            </w:r>
            <w:r w:rsidR="002B3847" w:rsidRPr="00CA4D08">
              <w:rPr>
                <w:lang w:val="lv-LV"/>
              </w:rPr>
              <w:t>meža platīb</w:t>
            </w:r>
            <w:r w:rsidR="005A50DE">
              <w:rPr>
                <w:lang w:val="lv-LV"/>
              </w:rPr>
              <w:t>u</w:t>
            </w:r>
            <w:r w:rsidR="002B3847" w:rsidRPr="00CA4D08">
              <w:rPr>
                <w:lang w:val="lv-LV"/>
              </w:rPr>
              <w:t xml:space="preserve">, kurā </w:t>
            </w:r>
            <w:r w:rsidR="005A50DE">
              <w:rPr>
                <w:lang w:val="lv-LV"/>
              </w:rPr>
              <w:t>izdarīts</w:t>
            </w:r>
            <w:r w:rsidR="002B3847" w:rsidRPr="00CA4D08">
              <w:rPr>
                <w:lang w:val="lv-LV"/>
              </w:rPr>
              <w:t xml:space="preserve"> meža apsaimniekošanu un izmantošanu regulējošo normatīvo aktu pārkāpums</w:t>
            </w:r>
            <w:r w:rsidR="001F0165" w:rsidRPr="00CA4D08">
              <w:rPr>
                <w:lang w:val="lv-LV"/>
              </w:rPr>
              <w:t xml:space="preserve">. </w:t>
            </w:r>
            <w:r w:rsidR="005A50DE">
              <w:rPr>
                <w:lang w:val="lv-LV"/>
              </w:rPr>
              <w:t>Tās m</w:t>
            </w:r>
            <w:r w:rsidR="00025346" w:rsidRPr="00CA4D08">
              <w:rPr>
                <w:lang w:val="lv-LV"/>
              </w:rPr>
              <w:t>eža platīb</w:t>
            </w:r>
            <w:r w:rsidR="005A50DE">
              <w:rPr>
                <w:lang w:val="lv-LV"/>
              </w:rPr>
              <w:t>as lielumu</w:t>
            </w:r>
            <w:r w:rsidR="00025346" w:rsidRPr="00CA4D08">
              <w:rPr>
                <w:lang w:val="lv-LV"/>
              </w:rPr>
              <w:t>, k</w:t>
            </w:r>
            <w:r w:rsidR="005A50DE">
              <w:rPr>
                <w:lang w:val="lv-LV"/>
              </w:rPr>
              <w:t>urā</w:t>
            </w:r>
            <w:r w:rsidR="00025346" w:rsidRPr="00CA4D08">
              <w:rPr>
                <w:lang w:val="lv-LV"/>
              </w:rPr>
              <w:t xml:space="preserve"> pārkāpuma dēļ mežaudzes tiks iznīcinātas vai bojātas, nav iespējams noteikt, tāpēc </w:t>
            </w:r>
            <w:r w:rsidR="002B3847" w:rsidRPr="00CA4D08">
              <w:rPr>
                <w:lang w:val="lv-LV"/>
              </w:rPr>
              <w:t xml:space="preserve">nav paredzams </w:t>
            </w:r>
            <w:r w:rsidR="00025346" w:rsidRPr="00CA4D08">
              <w:rPr>
                <w:lang w:val="lv-LV"/>
              </w:rPr>
              <w:t>arī</w:t>
            </w:r>
            <w:r w:rsidR="005A50DE">
              <w:rPr>
                <w:lang w:val="lv-LV"/>
              </w:rPr>
              <w:t xml:space="preserve"> tas</w:t>
            </w:r>
            <w:r w:rsidR="008940DB" w:rsidRPr="00CA4D08">
              <w:rPr>
                <w:lang w:val="lv-LV"/>
              </w:rPr>
              <w:t>,</w:t>
            </w:r>
            <w:r w:rsidR="00025346" w:rsidRPr="00CA4D08">
              <w:rPr>
                <w:lang w:val="lv-LV"/>
              </w:rPr>
              <w:t xml:space="preserve"> </w:t>
            </w:r>
            <w:r w:rsidR="002B3847" w:rsidRPr="00CA4D08">
              <w:rPr>
                <w:lang w:val="lv-LV"/>
              </w:rPr>
              <w:t>kā mainīsies aprēķināto un nomaksāto zaudējumu ap</w:t>
            </w:r>
            <w:r w:rsidR="005A50DE">
              <w:rPr>
                <w:lang w:val="lv-LV"/>
              </w:rPr>
              <w:t>mērs</w:t>
            </w:r>
            <w:r w:rsidR="002B3847" w:rsidRPr="00CA4D08">
              <w:rPr>
                <w:lang w:val="lv-LV"/>
              </w:rPr>
              <w:t xml:space="preserve">. Turklāt zaudējumu piedziņa mēdz ilgt vairākus gadus un nav iespējams noteikt </w:t>
            </w:r>
            <w:r w:rsidR="00415434" w:rsidRPr="00CA4D08">
              <w:rPr>
                <w:lang w:val="lv-LV"/>
              </w:rPr>
              <w:t>ietekmi uz konkrēt</w:t>
            </w:r>
            <w:r w:rsidR="008940DB" w:rsidRPr="00CA4D08">
              <w:rPr>
                <w:lang w:val="lv-LV"/>
              </w:rPr>
              <w:t>ā</w:t>
            </w:r>
            <w:r w:rsidR="00415434" w:rsidRPr="00CA4D08">
              <w:rPr>
                <w:lang w:val="lv-LV"/>
              </w:rPr>
              <w:t xml:space="preserve"> gada budžetu. Piemēram, zaudējumi var tikt aprēķināti 2020.</w:t>
            </w:r>
            <w:r w:rsidR="005A50DE">
              <w:rPr>
                <w:lang w:val="lv-LV"/>
              </w:rPr>
              <w:t> </w:t>
            </w:r>
            <w:r w:rsidR="00415434" w:rsidRPr="00CA4D08">
              <w:rPr>
                <w:lang w:val="lv-LV"/>
              </w:rPr>
              <w:t xml:space="preserve">gadā, tiesa pieņemt </w:t>
            </w:r>
            <w:r w:rsidR="008940DB" w:rsidRPr="00CA4D08">
              <w:rPr>
                <w:lang w:val="lv-LV"/>
              </w:rPr>
              <w:t>galējo no</w:t>
            </w:r>
            <w:r w:rsidR="00415434" w:rsidRPr="00CA4D08">
              <w:rPr>
                <w:lang w:val="lv-LV"/>
              </w:rPr>
              <w:t xml:space="preserve">lēmumu par piedziņu </w:t>
            </w:r>
            <w:r w:rsidR="008940DB" w:rsidRPr="00CA4D08">
              <w:rPr>
                <w:lang w:val="lv-LV"/>
              </w:rPr>
              <w:t xml:space="preserve">tikai </w:t>
            </w:r>
            <w:r w:rsidR="00415434" w:rsidRPr="00CA4D08">
              <w:rPr>
                <w:lang w:val="lv-LV"/>
              </w:rPr>
              <w:t>2021.</w:t>
            </w:r>
            <w:r w:rsidR="005A50DE">
              <w:rPr>
                <w:lang w:val="lv-LV"/>
              </w:rPr>
              <w:t> </w:t>
            </w:r>
            <w:r w:rsidR="00415434" w:rsidRPr="00CA4D08">
              <w:rPr>
                <w:lang w:val="lv-LV"/>
              </w:rPr>
              <w:t xml:space="preserve">gadā vai </w:t>
            </w:r>
            <w:r w:rsidR="008940DB" w:rsidRPr="00CA4D08">
              <w:rPr>
                <w:lang w:val="lv-LV"/>
              </w:rPr>
              <w:t xml:space="preserve">pat </w:t>
            </w:r>
            <w:r w:rsidR="00415434" w:rsidRPr="00CA4D08">
              <w:rPr>
                <w:lang w:val="lv-LV"/>
              </w:rPr>
              <w:t>vēlāk, bet zaudējum</w:t>
            </w:r>
            <w:r w:rsidR="008940DB" w:rsidRPr="00CA4D08">
              <w:rPr>
                <w:lang w:val="lv-LV"/>
              </w:rPr>
              <w:t>u piedziņa</w:t>
            </w:r>
            <w:r w:rsidR="00415434" w:rsidRPr="00CA4D08">
              <w:rPr>
                <w:lang w:val="lv-LV"/>
              </w:rPr>
              <w:t xml:space="preserve"> tiek </w:t>
            </w:r>
            <w:r w:rsidR="008940DB" w:rsidRPr="00CA4D08">
              <w:rPr>
                <w:lang w:val="lv-LV"/>
              </w:rPr>
              <w:t xml:space="preserve">uzsākta </w:t>
            </w:r>
            <w:r w:rsidR="00415434" w:rsidRPr="00CA4D08">
              <w:rPr>
                <w:lang w:val="lv-LV"/>
              </w:rPr>
              <w:t xml:space="preserve">tikai pēc tiesas </w:t>
            </w:r>
            <w:r w:rsidR="008940DB" w:rsidRPr="00CA4D08">
              <w:rPr>
                <w:lang w:val="lv-LV"/>
              </w:rPr>
              <w:t>no</w:t>
            </w:r>
            <w:r w:rsidR="00415434" w:rsidRPr="00CA4D08">
              <w:rPr>
                <w:lang w:val="lv-LV"/>
              </w:rPr>
              <w:t xml:space="preserve">lēmuma </w:t>
            </w:r>
            <w:r w:rsidR="008940DB" w:rsidRPr="00CA4D08">
              <w:rPr>
                <w:lang w:val="lv-LV"/>
              </w:rPr>
              <w:t>spēkā stāšanās</w:t>
            </w:r>
            <w:r w:rsidR="00415434" w:rsidRPr="00CA4D08">
              <w:rPr>
                <w:lang w:val="lv-LV"/>
              </w:rPr>
              <w:t>.</w:t>
            </w:r>
          </w:p>
        </w:tc>
      </w:tr>
    </w:tbl>
    <w:p w14:paraId="17FA616E" w14:textId="77777777" w:rsidR="00E01493" w:rsidRPr="0063358E" w:rsidRDefault="00E01493" w:rsidP="00E01493">
      <w:pPr>
        <w:pStyle w:val="naisf"/>
        <w:spacing w:before="0" w:beforeAutospacing="0" w:after="0" w:afterAutospacing="0"/>
        <w:rPr>
          <w:lang w:val="lv-LV"/>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563946" w:rsidRPr="00C55ED1" w14:paraId="555ADC91" w14:textId="77777777" w:rsidTr="009D3749">
        <w:tc>
          <w:tcPr>
            <w:tcW w:w="9498" w:type="dxa"/>
          </w:tcPr>
          <w:p w14:paraId="7B7868D6" w14:textId="77777777" w:rsidR="00E01493" w:rsidRPr="0063358E" w:rsidRDefault="00805470" w:rsidP="001313F8">
            <w:pPr>
              <w:pStyle w:val="naisnod"/>
              <w:spacing w:before="0" w:after="0"/>
              <w:jc w:val="center"/>
              <w:rPr>
                <w:b/>
              </w:rPr>
            </w:pPr>
            <w:r w:rsidRPr="0063358E">
              <w:rPr>
                <w:b/>
              </w:rPr>
              <w:t>IV. Tiesību akta projekta ietekme uz spēkā esošo tiesību normu sistēmu</w:t>
            </w:r>
          </w:p>
        </w:tc>
      </w:tr>
      <w:tr w:rsidR="00C97D46" w:rsidRPr="00C97D46" w14:paraId="56458FCC" w14:textId="77777777" w:rsidTr="009D3749">
        <w:tc>
          <w:tcPr>
            <w:tcW w:w="9498" w:type="dxa"/>
          </w:tcPr>
          <w:p w14:paraId="19CC8636" w14:textId="77777777" w:rsidR="00C97D46" w:rsidRPr="000973E5" w:rsidRDefault="00EF4EAB" w:rsidP="00EF4EAB">
            <w:pPr>
              <w:pStyle w:val="naisnod"/>
              <w:spacing w:before="0" w:after="0"/>
              <w:jc w:val="center"/>
            </w:pPr>
            <w:r w:rsidRPr="000973E5">
              <w:t>Projekts šo jomu neskar.</w:t>
            </w:r>
          </w:p>
        </w:tc>
      </w:tr>
    </w:tbl>
    <w:p w14:paraId="45AA5834" w14:textId="77777777" w:rsidR="003E520D" w:rsidRPr="0063358E" w:rsidRDefault="003E520D" w:rsidP="003E520D">
      <w:pPr>
        <w:pStyle w:val="naisf"/>
        <w:spacing w:before="0" w:beforeAutospacing="0" w:after="0" w:afterAutospacing="0"/>
        <w:rPr>
          <w:lang w:val="lv-LV"/>
        </w:rPr>
      </w:pPr>
    </w:p>
    <w:tbl>
      <w:tblPr>
        <w:tblW w:w="5241" w:type="pct"/>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571"/>
      </w:tblGrid>
      <w:tr w:rsidR="00563946" w:rsidRPr="0063358E" w14:paraId="223E4682" w14:textId="77777777" w:rsidTr="003D58FB">
        <w:tc>
          <w:tcPr>
            <w:tcW w:w="5000" w:type="pct"/>
            <w:tcBorders>
              <w:top w:val="single" w:sz="4" w:space="0" w:color="auto"/>
              <w:left w:val="single" w:sz="4" w:space="0" w:color="auto"/>
              <w:bottom w:val="outset" w:sz="6" w:space="0" w:color="000000"/>
              <w:right w:val="single" w:sz="4" w:space="0" w:color="auto"/>
            </w:tcBorders>
          </w:tcPr>
          <w:p w14:paraId="3306AD97" w14:textId="77777777" w:rsidR="003E520D" w:rsidRPr="0063358E" w:rsidRDefault="00805470" w:rsidP="00135391">
            <w:pPr>
              <w:jc w:val="center"/>
              <w:rPr>
                <w:b/>
                <w:bCs/>
                <w:lang w:val="lv-LV"/>
              </w:rPr>
            </w:pPr>
            <w:r w:rsidRPr="0063358E">
              <w:rPr>
                <w:b/>
                <w:bCs/>
                <w:lang w:val="lv-LV"/>
              </w:rPr>
              <w:t>V. Tiesību akta projekta atbilstība Latvijas Republikas starptautiskajām saistībām</w:t>
            </w:r>
          </w:p>
        </w:tc>
      </w:tr>
      <w:tr w:rsidR="004C2FDD" w:rsidRPr="0063358E" w14:paraId="57F3E0E0" w14:textId="77777777" w:rsidTr="003D58FB">
        <w:tc>
          <w:tcPr>
            <w:tcW w:w="5000" w:type="pct"/>
            <w:tcBorders>
              <w:top w:val="single" w:sz="4" w:space="0" w:color="auto"/>
              <w:left w:val="single" w:sz="4" w:space="0" w:color="auto"/>
              <w:bottom w:val="outset" w:sz="6" w:space="0" w:color="000000"/>
              <w:right w:val="single" w:sz="4" w:space="0" w:color="auto"/>
            </w:tcBorders>
          </w:tcPr>
          <w:p w14:paraId="4A23BC19" w14:textId="77777777" w:rsidR="004C2FDD" w:rsidRPr="0063358E" w:rsidRDefault="004C2FDD" w:rsidP="00135391">
            <w:pPr>
              <w:jc w:val="center"/>
              <w:rPr>
                <w:b/>
                <w:bCs/>
                <w:lang w:val="lv-LV"/>
              </w:rPr>
            </w:pPr>
            <w:r w:rsidRPr="0063358E">
              <w:rPr>
                <w:color w:val="000000" w:themeColor="text1"/>
                <w:lang w:val="lv-LV"/>
              </w:rPr>
              <w:t>Projekts šo jomu neskar.</w:t>
            </w:r>
          </w:p>
        </w:tc>
      </w:tr>
    </w:tbl>
    <w:p w14:paraId="4206CA64" w14:textId="77777777" w:rsidR="0063358E" w:rsidRPr="0063358E" w:rsidRDefault="0063358E" w:rsidP="0063358E">
      <w:pPr>
        <w:pStyle w:val="naisf"/>
        <w:spacing w:before="0" w:beforeAutospacing="0" w:after="0" w:afterAutospacing="0"/>
        <w:rPr>
          <w:lang w:val="lv-LV"/>
        </w:rPr>
      </w:pPr>
    </w:p>
    <w:tbl>
      <w:tblPr>
        <w:tblW w:w="5241" w:type="pct"/>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72"/>
        <w:gridCol w:w="3390"/>
        <w:gridCol w:w="5609"/>
      </w:tblGrid>
      <w:tr w:rsidR="0063358E" w:rsidRPr="00C55ED1" w14:paraId="25342943" w14:textId="77777777" w:rsidTr="002A1FAE">
        <w:tc>
          <w:tcPr>
            <w:tcW w:w="5000" w:type="pct"/>
            <w:gridSpan w:val="3"/>
            <w:tcBorders>
              <w:top w:val="single" w:sz="4" w:space="0" w:color="auto"/>
              <w:left w:val="single" w:sz="4" w:space="0" w:color="auto"/>
              <w:bottom w:val="outset" w:sz="6" w:space="0" w:color="000000"/>
              <w:right w:val="single" w:sz="4" w:space="0" w:color="auto"/>
            </w:tcBorders>
          </w:tcPr>
          <w:p w14:paraId="198F3014" w14:textId="77777777" w:rsidR="0063358E" w:rsidRPr="00994DC0" w:rsidRDefault="002A1FAE" w:rsidP="00671E31">
            <w:pPr>
              <w:jc w:val="center"/>
              <w:rPr>
                <w:b/>
                <w:bCs/>
                <w:lang w:val="lv-LV"/>
              </w:rPr>
            </w:pPr>
            <w:r w:rsidRPr="00994DC0">
              <w:rPr>
                <w:b/>
                <w:bCs/>
                <w:lang w:val="lv-LV" w:eastAsia="lv-LV"/>
              </w:rPr>
              <w:t>VI</w:t>
            </w:r>
            <w:r w:rsidR="0063358E" w:rsidRPr="00994DC0">
              <w:rPr>
                <w:b/>
                <w:bCs/>
                <w:lang w:val="lv-LV"/>
              </w:rPr>
              <w:t xml:space="preserve">. </w:t>
            </w:r>
            <w:r w:rsidRPr="00994DC0">
              <w:rPr>
                <w:b/>
                <w:bCs/>
                <w:lang w:val="lv-LV"/>
              </w:rPr>
              <w:t>Sabiedrības līdzdalība un komunikācijas aktivitātes</w:t>
            </w:r>
          </w:p>
        </w:tc>
      </w:tr>
      <w:tr w:rsidR="00725C08" w:rsidRPr="00C55ED1" w14:paraId="0E0863EB" w14:textId="77777777" w:rsidTr="002A1FAE">
        <w:tc>
          <w:tcPr>
            <w:tcW w:w="299" w:type="pct"/>
            <w:tcBorders>
              <w:top w:val="outset" w:sz="6" w:space="0" w:color="000000"/>
              <w:left w:val="outset" w:sz="6" w:space="0" w:color="000000"/>
              <w:bottom w:val="outset" w:sz="6" w:space="0" w:color="000000"/>
              <w:right w:val="outset" w:sz="6" w:space="0" w:color="000000"/>
            </w:tcBorders>
          </w:tcPr>
          <w:p w14:paraId="5D1FB971" w14:textId="77777777" w:rsidR="00725C08" w:rsidRPr="0063358E" w:rsidRDefault="00725C08" w:rsidP="00994DC0">
            <w:pPr>
              <w:rPr>
                <w:lang w:val="lv-LV" w:eastAsia="lv-LV"/>
              </w:rPr>
            </w:pPr>
            <w:r w:rsidRPr="00032D24">
              <w:t>1.</w:t>
            </w:r>
          </w:p>
        </w:tc>
        <w:tc>
          <w:tcPr>
            <w:tcW w:w="1771" w:type="pct"/>
            <w:tcBorders>
              <w:top w:val="outset" w:sz="6" w:space="0" w:color="000000"/>
              <w:left w:val="outset" w:sz="6" w:space="0" w:color="000000"/>
              <w:bottom w:val="outset" w:sz="6" w:space="0" w:color="000000"/>
              <w:right w:val="outset" w:sz="6" w:space="0" w:color="000000"/>
            </w:tcBorders>
          </w:tcPr>
          <w:p w14:paraId="251A168B" w14:textId="77777777" w:rsidR="00725C08" w:rsidRPr="00994DC0" w:rsidRDefault="00725C08" w:rsidP="00994DC0">
            <w:pPr>
              <w:jc w:val="both"/>
              <w:rPr>
                <w:lang w:val="lv-LV" w:eastAsia="lv-LV"/>
              </w:rPr>
            </w:pPr>
            <w:r w:rsidRPr="00994DC0">
              <w:rPr>
                <w:lang w:val="lv-LV"/>
              </w:rPr>
              <w:t>Plānotās sabiedrības līdzdalības un komunikācijas aktivitātes saistībā ar projektu</w:t>
            </w:r>
          </w:p>
        </w:tc>
        <w:tc>
          <w:tcPr>
            <w:tcW w:w="2930" w:type="pct"/>
            <w:tcBorders>
              <w:top w:val="outset" w:sz="6" w:space="0" w:color="000000"/>
              <w:left w:val="outset" w:sz="6" w:space="0" w:color="000000"/>
              <w:bottom w:val="outset" w:sz="6" w:space="0" w:color="000000"/>
              <w:right w:val="outset" w:sz="6" w:space="0" w:color="000000"/>
            </w:tcBorders>
          </w:tcPr>
          <w:p w14:paraId="74DF9AF3" w14:textId="5E7541E9" w:rsidR="00725C08" w:rsidRPr="00725C08" w:rsidRDefault="00725C08" w:rsidP="00671E31">
            <w:pPr>
              <w:ind w:left="49" w:right="117"/>
              <w:jc w:val="both"/>
              <w:rPr>
                <w:lang w:val="lv-LV" w:eastAsia="lv-LV"/>
              </w:rPr>
            </w:pPr>
            <w:r w:rsidRPr="00725C08">
              <w:rPr>
                <w:lang w:val="lv-LV" w:eastAsia="lv-LV"/>
              </w:rPr>
              <w:t xml:space="preserve">Informācija par noteikumu projektu ievietota Zemkopības ministrijas tīmekļvietnes </w:t>
            </w:r>
            <w:proofErr w:type="spellStart"/>
            <w:r w:rsidRPr="00725C08">
              <w:rPr>
                <w:lang w:val="lv-LV" w:eastAsia="lv-LV"/>
              </w:rPr>
              <w:t>www.zm.gov.lv</w:t>
            </w:r>
            <w:proofErr w:type="spellEnd"/>
            <w:r w:rsidRPr="00725C08">
              <w:rPr>
                <w:lang w:val="lv-LV" w:eastAsia="lv-LV"/>
              </w:rPr>
              <w:t xml:space="preserve"> sadaļā </w:t>
            </w:r>
            <w:r w:rsidR="005A50DE">
              <w:rPr>
                <w:lang w:val="lv-LV" w:eastAsia="lv-LV"/>
              </w:rPr>
              <w:t>“</w:t>
            </w:r>
            <w:r w:rsidRPr="00725C08">
              <w:rPr>
                <w:lang w:val="lv-LV" w:eastAsia="lv-LV"/>
              </w:rPr>
              <w:t>Sabiedriskā apspriešana”</w:t>
            </w:r>
            <w:r>
              <w:rPr>
                <w:lang w:val="lv-LV" w:eastAsia="lv-LV"/>
              </w:rPr>
              <w:t xml:space="preserve"> 09.07.2020</w:t>
            </w:r>
            <w:r w:rsidRPr="00725C08">
              <w:rPr>
                <w:lang w:val="lv-LV" w:eastAsia="lv-LV"/>
              </w:rPr>
              <w:t>.</w:t>
            </w:r>
          </w:p>
          <w:p w14:paraId="41484EEB" w14:textId="536E6C7F" w:rsidR="00725C08" w:rsidRPr="00725C08" w:rsidRDefault="00725C08" w:rsidP="00671E31">
            <w:pPr>
              <w:ind w:right="117"/>
              <w:jc w:val="both"/>
              <w:rPr>
                <w:lang w:val="lv-LV" w:eastAsia="lv-LV"/>
              </w:rPr>
            </w:pPr>
            <w:r w:rsidRPr="00725C08">
              <w:rPr>
                <w:lang w:val="lv-LV" w:eastAsia="lv-LV"/>
              </w:rPr>
              <w:t>Atbilstoši Ministru kabineta 2009. gada 25. augusta noteikumu Nr.</w:t>
            </w:r>
            <w:r w:rsidR="005A50DE">
              <w:rPr>
                <w:lang w:val="lv-LV" w:eastAsia="lv-LV"/>
              </w:rPr>
              <w:t xml:space="preserve"> </w:t>
            </w:r>
            <w:r w:rsidRPr="00725C08">
              <w:rPr>
                <w:lang w:val="lv-LV" w:eastAsia="lv-LV"/>
              </w:rPr>
              <w:t xml:space="preserve">970 </w:t>
            </w:r>
            <w:r w:rsidR="005A50DE">
              <w:rPr>
                <w:lang w:val="lv-LV" w:eastAsia="lv-LV"/>
              </w:rPr>
              <w:t>“</w:t>
            </w:r>
            <w:r w:rsidRPr="00725C08">
              <w:rPr>
                <w:lang w:val="lv-LV" w:eastAsia="lv-LV"/>
              </w:rPr>
              <w:t>Sabiedrības līdzdalības kārtība attīstības plānošanas procesā” 7.4.</w:t>
            </w:r>
            <w:r w:rsidRPr="00725C08">
              <w:rPr>
                <w:vertAlign w:val="superscript"/>
                <w:lang w:val="lv-LV" w:eastAsia="lv-LV"/>
              </w:rPr>
              <w:t xml:space="preserve">1 </w:t>
            </w:r>
            <w:r w:rsidRPr="00725C08">
              <w:rPr>
                <w:lang w:val="lv-LV" w:eastAsia="lv-LV"/>
              </w:rPr>
              <w:t xml:space="preserve">apakšpunktam sabiedrībai </w:t>
            </w:r>
            <w:r w:rsidR="004B2E59">
              <w:rPr>
                <w:lang w:val="lv-LV" w:eastAsia="lv-LV"/>
              </w:rPr>
              <w:t xml:space="preserve">tika </w:t>
            </w:r>
            <w:r w:rsidRPr="00725C08">
              <w:rPr>
                <w:lang w:val="lv-LV" w:eastAsia="lv-LV"/>
              </w:rPr>
              <w:t>dota iespēja rakstiski sniegt viedokli par noteikumu projektu tā izstrādes stadijā.</w:t>
            </w:r>
          </w:p>
        </w:tc>
      </w:tr>
      <w:tr w:rsidR="00725C08" w:rsidRPr="00C55ED1" w14:paraId="614A45ED" w14:textId="77777777" w:rsidTr="002A1FAE">
        <w:tc>
          <w:tcPr>
            <w:tcW w:w="299" w:type="pct"/>
            <w:tcBorders>
              <w:top w:val="outset" w:sz="6" w:space="0" w:color="000000"/>
              <w:left w:val="outset" w:sz="6" w:space="0" w:color="000000"/>
              <w:bottom w:val="outset" w:sz="6" w:space="0" w:color="000000"/>
              <w:right w:val="outset" w:sz="6" w:space="0" w:color="000000"/>
            </w:tcBorders>
          </w:tcPr>
          <w:p w14:paraId="72EDD9FA" w14:textId="77777777" w:rsidR="00725C08" w:rsidRPr="0063358E" w:rsidRDefault="00725C08" w:rsidP="00994DC0">
            <w:pPr>
              <w:rPr>
                <w:lang w:val="lv-LV" w:eastAsia="lv-LV"/>
              </w:rPr>
            </w:pPr>
            <w:r w:rsidRPr="00032D24">
              <w:lastRenderedPageBreak/>
              <w:t>2.</w:t>
            </w:r>
          </w:p>
        </w:tc>
        <w:tc>
          <w:tcPr>
            <w:tcW w:w="1771" w:type="pct"/>
            <w:tcBorders>
              <w:top w:val="outset" w:sz="6" w:space="0" w:color="000000"/>
              <w:left w:val="outset" w:sz="6" w:space="0" w:color="000000"/>
              <w:bottom w:val="outset" w:sz="6" w:space="0" w:color="000000"/>
              <w:right w:val="outset" w:sz="6" w:space="0" w:color="000000"/>
            </w:tcBorders>
          </w:tcPr>
          <w:p w14:paraId="29D04116" w14:textId="77777777" w:rsidR="00725C08" w:rsidRPr="00994DC0" w:rsidRDefault="00725C08" w:rsidP="00994DC0">
            <w:pPr>
              <w:jc w:val="both"/>
              <w:rPr>
                <w:lang w:val="lv-LV"/>
              </w:rPr>
            </w:pPr>
            <w:r w:rsidRPr="00994DC0">
              <w:rPr>
                <w:lang w:val="lv-LV"/>
              </w:rPr>
              <w:t>Sabiedrības līdzdalība projekta izstrādē</w:t>
            </w:r>
          </w:p>
        </w:tc>
        <w:tc>
          <w:tcPr>
            <w:tcW w:w="2930" w:type="pct"/>
            <w:tcBorders>
              <w:top w:val="outset" w:sz="6" w:space="0" w:color="000000"/>
              <w:left w:val="outset" w:sz="6" w:space="0" w:color="000000"/>
              <w:bottom w:val="outset" w:sz="6" w:space="0" w:color="000000"/>
              <w:right w:val="outset" w:sz="6" w:space="0" w:color="000000"/>
            </w:tcBorders>
          </w:tcPr>
          <w:p w14:paraId="355DA6CF" w14:textId="77777777" w:rsidR="00725C08" w:rsidRPr="00B52F7C" w:rsidRDefault="00725C08" w:rsidP="00671E31">
            <w:pPr>
              <w:pStyle w:val="Bezatstarpm"/>
              <w:jc w:val="both"/>
              <w:rPr>
                <w:rFonts w:ascii="Times New Roman" w:hAnsi="Times New Roman"/>
                <w:sz w:val="24"/>
                <w:szCs w:val="24"/>
              </w:rPr>
            </w:pPr>
            <w:r w:rsidRPr="00B52F7C">
              <w:rPr>
                <w:rFonts w:ascii="Times New Roman" w:hAnsi="Times New Roman"/>
                <w:sz w:val="24"/>
                <w:szCs w:val="24"/>
              </w:rPr>
              <w:t>Informācija par</w:t>
            </w:r>
            <w:r w:rsidR="00325241">
              <w:rPr>
                <w:rFonts w:ascii="Times New Roman" w:hAnsi="Times New Roman"/>
                <w:sz w:val="24"/>
                <w:szCs w:val="24"/>
              </w:rPr>
              <w:t xml:space="preserve"> noteikumu projektu 2020. gada</w:t>
            </w:r>
            <w:r w:rsidRPr="00B52F7C">
              <w:rPr>
                <w:rFonts w:ascii="Times New Roman" w:hAnsi="Times New Roman"/>
                <w:sz w:val="24"/>
                <w:szCs w:val="24"/>
              </w:rPr>
              <w:t xml:space="preserve"> </w:t>
            </w:r>
            <w:r w:rsidR="00325241">
              <w:rPr>
                <w:rFonts w:ascii="Times New Roman" w:hAnsi="Times New Roman"/>
                <w:sz w:val="24"/>
                <w:szCs w:val="24"/>
              </w:rPr>
              <w:t>9.jūlijā</w:t>
            </w:r>
            <w:r w:rsidRPr="00B52F7C">
              <w:rPr>
                <w:rFonts w:ascii="Times New Roman" w:hAnsi="Times New Roman"/>
                <w:sz w:val="24"/>
                <w:szCs w:val="24"/>
              </w:rPr>
              <w:t xml:space="preserve"> ievietota tīmekļvietnē www.zm.gov.lv un Ministru kabineta tīmekļvietnes sadaļā “Valsts kanceleja” – “Sabiedrības līdzdalība”. </w:t>
            </w:r>
          </w:p>
          <w:p w14:paraId="64D5276B" w14:textId="4E4530B5" w:rsidR="00725C08" w:rsidRPr="00B52F7C" w:rsidRDefault="00725C08" w:rsidP="00671E31">
            <w:pPr>
              <w:pStyle w:val="Bezatstarpm"/>
              <w:jc w:val="both"/>
              <w:rPr>
                <w:rFonts w:ascii="Times New Roman" w:hAnsi="Times New Roman"/>
                <w:sz w:val="24"/>
                <w:szCs w:val="24"/>
              </w:rPr>
            </w:pPr>
            <w:r w:rsidRPr="00B52F7C">
              <w:rPr>
                <w:rFonts w:ascii="Times New Roman" w:hAnsi="Times New Roman"/>
                <w:sz w:val="24"/>
                <w:szCs w:val="24"/>
              </w:rPr>
              <w:t xml:space="preserve">Noteikumu projekts </w:t>
            </w:r>
            <w:r w:rsidR="004B2E59">
              <w:rPr>
                <w:rFonts w:ascii="Times New Roman" w:hAnsi="Times New Roman"/>
                <w:sz w:val="24"/>
                <w:szCs w:val="24"/>
              </w:rPr>
              <w:t>bija</w:t>
            </w:r>
            <w:r w:rsidRPr="00B52F7C">
              <w:rPr>
                <w:rFonts w:ascii="Times New Roman" w:hAnsi="Times New Roman"/>
                <w:sz w:val="24"/>
                <w:szCs w:val="24"/>
              </w:rPr>
              <w:t xml:space="preserve"> publiskā apspriešanā līdz 2020.</w:t>
            </w:r>
            <w:r w:rsidR="005A50DE">
              <w:rPr>
                <w:rFonts w:ascii="Times New Roman" w:hAnsi="Times New Roman"/>
                <w:sz w:val="24"/>
                <w:szCs w:val="24"/>
              </w:rPr>
              <w:t> </w:t>
            </w:r>
            <w:r w:rsidRPr="00B52F7C">
              <w:rPr>
                <w:rFonts w:ascii="Times New Roman" w:hAnsi="Times New Roman"/>
                <w:sz w:val="24"/>
                <w:szCs w:val="24"/>
              </w:rPr>
              <w:t xml:space="preserve">gada </w:t>
            </w:r>
            <w:r w:rsidR="00325241">
              <w:rPr>
                <w:rFonts w:ascii="Times New Roman" w:hAnsi="Times New Roman"/>
                <w:sz w:val="24"/>
                <w:szCs w:val="24"/>
              </w:rPr>
              <w:t>23.jūlijam</w:t>
            </w:r>
            <w:r w:rsidRPr="00B52F7C">
              <w:rPr>
                <w:rFonts w:ascii="Times New Roman" w:hAnsi="Times New Roman"/>
                <w:sz w:val="24"/>
                <w:szCs w:val="24"/>
              </w:rPr>
              <w:t>.</w:t>
            </w:r>
          </w:p>
          <w:p w14:paraId="60561401" w14:textId="4F6A7129" w:rsidR="00725C08" w:rsidRPr="00E14B94" w:rsidRDefault="00725C08" w:rsidP="00325241">
            <w:pPr>
              <w:pStyle w:val="Bezatstarpm"/>
              <w:jc w:val="both"/>
              <w:rPr>
                <w:rFonts w:ascii="Times New Roman" w:hAnsi="Times New Roman"/>
                <w:sz w:val="24"/>
                <w:szCs w:val="24"/>
              </w:rPr>
            </w:pPr>
            <w:r w:rsidRPr="00B52F7C">
              <w:rPr>
                <w:rFonts w:ascii="Times New Roman" w:hAnsi="Times New Roman"/>
                <w:sz w:val="24"/>
                <w:szCs w:val="24"/>
              </w:rPr>
              <w:t>Saskaņā ar MK 2009. gada 25. augusta noteikumu Nr. 970 “Sabiedrības līdzdalības kārtība attīstības plānošanas procesā” 7.4.1</w:t>
            </w:r>
            <w:r w:rsidR="005A50DE">
              <w:rPr>
                <w:rFonts w:ascii="Times New Roman" w:hAnsi="Times New Roman"/>
                <w:sz w:val="24"/>
                <w:szCs w:val="24"/>
              </w:rPr>
              <w:t>.</w:t>
            </w:r>
            <w:r w:rsidRPr="00B52F7C">
              <w:rPr>
                <w:rFonts w:ascii="Times New Roman" w:hAnsi="Times New Roman"/>
                <w:sz w:val="24"/>
                <w:szCs w:val="24"/>
              </w:rPr>
              <w:t xml:space="preserve"> apakšpunktu sabiedrības pārstāvji ir aicināti līdzdarboties, rakstiski sniedzot viedokli par MK noteikumu projektu tā izstrādes stadijā. MK noteikumu projekts divas nedēļas pirms tā izsludināšanas Valsts sekretāru sanāksmē tik</w:t>
            </w:r>
            <w:r w:rsidR="00325241">
              <w:rPr>
                <w:rFonts w:ascii="Times New Roman" w:hAnsi="Times New Roman"/>
                <w:sz w:val="24"/>
                <w:szCs w:val="24"/>
              </w:rPr>
              <w:t>a</w:t>
            </w:r>
            <w:r w:rsidRPr="00B52F7C">
              <w:rPr>
                <w:rFonts w:ascii="Times New Roman" w:hAnsi="Times New Roman"/>
                <w:sz w:val="24"/>
                <w:szCs w:val="24"/>
              </w:rPr>
              <w:t xml:space="preserve"> publicēts Zemkopības ministrijas tīmekļvietnē</w:t>
            </w:r>
            <w:r w:rsidR="00325241">
              <w:rPr>
                <w:rFonts w:ascii="Times New Roman" w:hAnsi="Times New Roman"/>
                <w:sz w:val="24"/>
                <w:szCs w:val="24"/>
              </w:rPr>
              <w:t>.</w:t>
            </w:r>
          </w:p>
        </w:tc>
      </w:tr>
      <w:tr w:rsidR="00994DC0" w:rsidRPr="00C55ED1" w14:paraId="085A42A4" w14:textId="77777777" w:rsidTr="002A1FAE">
        <w:tc>
          <w:tcPr>
            <w:tcW w:w="299" w:type="pct"/>
            <w:tcBorders>
              <w:top w:val="outset" w:sz="6" w:space="0" w:color="000000"/>
              <w:left w:val="outset" w:sz="6" w:space="0" w:color="000000"/>
              <w:bottom w:val="outset" w:sz="6" w:space="0" w:color="000000"/>
              <w:right w:val="outset" w:sz="6" w:space="0" w:color="000000"/>
            </w:tcBorders>
          </w:tcPr>
          <w:p w14:paraId="79696D96" w14:textId="77777777" w:rsidR="00994DC0" w:rsidRPr="0063358E" w:rsidRDefault="00994DC0" w:rsidP="00994DC0">
            <w:pPr>
              <w:rPr>
                <w:lang w:val="lv-LV" w:eastAsia="lv-LV"/>
              </w:rPr>
            </w:pPr>
            <w:r w:rsidRPr="00032D24">
              <w:t>3.</w:t>
            </w:r>
          </w:p>
        </w:tc>
        <w:tc>
          <w:tcPr>
            <w:tcW w:w="1771" w:type="pct"/>
            <w:tcBorders>
              <w:top w:val="outset" w:sz="6" w:space="0" w:color="000000"/>
              <w:left w:val="outset" w:sz="6" w:space="0" w:color="000000"/>
              <w:bottom w:val="outset" w:sz="6" w:space="0" w:color="000000"/>
              <w:right w:val="outset" w:sz="6" w:space="0" w:color="000000"/>
            </w:tcBorders>
          </w:tcPr>
          <w:p w14:paraId="5C9E0130" w14:textId="77777777" w:rsidR="00994DC0" w:rsidRPr="00994DC0" w:rsidRDefault="00994DC0" w:rsidP="00994DC0">
            <w:pPr>
              <w:jc w:val="both"/>
              <w:rPr>
                <w:lang w:val="lv-LV" w:eastAsia="lv-LV"/>
              </w:rPr>
            </w:pPr>
            <w:r w:rsidRPr="00994DC0">
              <w:rPr>
                <w:lang w:val="lv-LV"/>
              </w:rPr>
              <w:t>Sabiedrības līdzdalības rezultāti</w:t>
            </w:r>
          </w:p>
        </w:tc>
        <w:tc>
          <w:tcPr>
            <w:tcW w:w="2930" w:type="pct"/>
            <w:tcBorders>
              <w:top w:val="outset" w:sz="6" w:space="0" w:color="000000"/>
              <w:left w:val="outset" w:sz="6" w:space="0" w:color="000000"/>
              <w:bottom w:val="outset" w:sz="6" w:space="0" w:color="000000"/>
              <w:right w:val="outset" w:sz="6" w:space="0" w:color="000000"/>
            </w:tcBorders>
          </w:tcPr>
          <w:p w14:paraId="11774199" w14:textId="418410D4" w:rsidR="00994DC0" w:rsidRDefault="00021194" w:rsidP="00CC68C8">
            <w:pPr>
              <w:pStyle w:val="Kjene"/>
              <w:jc w:val="both"/>
              <w:rPr>
                <w:lang w:val="lv-LV" w:eastAsia="lv-LV"/>
              </w:rPr>
            </w:pPr>
            <w:r>
              <w:rPr>
                <w:lang w:val="lv-LV" w:eastAsia="lv-LV"/>
              </w:rPr>
              <w:t xml:space="preserve">Noteikumu projekta saskaņošanas procesā priekšlikumus sniedza Latvijas Meža īpašnieku biedrība un </w:t>
            </w:r>
            <w:r w:rsidR="005A50DE">
              <w:rPr>
                <w:lang w:val="lv-LV" w:eastAsia="lv-LV"/>
              </w:rPr>
              <w:t>AS</w:t>
            </w:r>
            <w:r>
              <w:rPr>
                <w:lang w:val="lv-LV" w:eastAsia="lv-LV"/>
              </w:rPr>
              <w:t xml:space="preserve"> “Latvijas valsts meži”. Saņemtie pri</w:t>
            </w:r>
            <w:r w:rsidR="00EB5C51">
              <w:rPr>
                <w:lang w:val="lv-LV" w:eastAsia="lv-LV"/>
              </w:rPr>
              <w:t>e</w:t>
            </w:r>
            <w:r>
              <w:rPr>
                <w:lang w:val="lv-LV" w:eastAsia="lv-LV"/>
              </w:rPr>
              <w:t xml:space="preserve">kšlikumi </w:t>
            </w:r>
            <w:r w:rsidR="005A50DE">
              <w:rPr>
                <w:lang w:val="lv-LV" w:eastAsia="lv-LV"/>
              </w:rPr>
              <w:t xml:space="preserve">tika </w:t>
            </w:r>
            <w:r>
              <w:rPr>
                <w:lang w:val="lv-LV" w:eastAsia="lv-LV"/>
              </w:rPr>
              <w:t>izvērtēti un daļēji ņemti vērā. Noteikumu projekts papildināts ar nosacījumu, ka mežam nodarītie zaudējumi netiek aprēķināti, ja cirsti sausi un vēja gāzti koki. Precizēta arī zaudējumu aprēķinā</w:t>
            </w:r>
            <w:r w:rsidR="00EB5C51">
              <w:rPr>
                <w:lang w:val="lv-LV" w:eastAsia="lv-LV"/>
              </w:rPr>
              <w:t>ša</w:t>
            </w:r>
            <w:r>
              <w:rPr>
                <w:lang w:val="lv-LV" w:eastAsia="lv-LV"/>
              </w:rPr>
              <w:t xml:space="preserve">nas kārtība jaunaudzēs. Noteikumu projektā netika iekļauts priekšlikums </w:t>
            </w:r>
            <w:r w:rsidR="005D13BC">
              <w:rPr>
                <w:lang w:val="lv-LV" w:eastAsia="lv-LV"/>
              </w:rPr>
              <w:t>mežam nodarītos zaudējumus neparēķināt, ja mežaudzei Meža valsts reģistrā reģistrēts caurmērs, kas atbilst galvenās cirtes caurmēram. Priekšlikums netika ņemts vērā, jo normatīvajos aktos par meža inventarizāciju un Meža valsts r</w:t>
            </w:r>
            <w:r w:rsidR="00EB5C51">
              <w:rPr>
                <w:lang w:val="lv-LV" w:eastAsia="lv-LV"/>
              </w:rPr>
              <w:t>eģi</w:t>
            </w:r>
            <w:r w:rsidR="005D13BC">
              <w:rPr>
                <w:lang w:val="lv-LV" w:eastAsia="lv-LV"/>
              </w:rPr>
              <w:t>stra uzturēšanu nav noteikta mežaudzes caurmēra noteikšanas precizitāte. Tāpēc, lai novērstu ļaunprātīgu manipulāciju ar datiem, vispirms ir nepieciešams izdarīt grozījumus normatīvajos aktos par meža inventarizāciju.</w:t>
            </w:r>
          </w:p>
          <w:p w14:paraId="7AB9B65B" w14:textId="719A401D" w:rsidR="008669FB" w:rsidRPr="00D64672" w:rsidRDefault="008669FB" w:rsidP="00CC68C8">
            <w:pPr>
              <w:pStyle w:val="Kjene"/>
              <w:jc w:val="both"/>
              <w:rPr>
                <w:lang w:val="lv-LV"/>
              </w:rPr>
            </w:pPr>
            <w:r>
              <w:rPr>
                <w:lang w:val="lv-LV" w:eastAsia="lv-LV"/>
              </w:rPr>
              <w:t xml:space="preserve">Noteikumu projekta saskaņošanas procesā netika ņemts vērā priekšlikums noteikt, ka mežam nodarītos zaudējumus neaprēķina, ja </w:t>
            </w:r>
            <w:r w:rsidR="005A50DE">
              <w:rPr>
                <w:lang w:val="lv-LV" w:eastAsia="lv-LV"/>
              </w:rPr>
              <w:t xml:space="preserve">koki ir </w:t>
            </w:r>
            <w:r>
              <w:rPr>
                <w:lang w:val="lv-LV" w:eastAsia="lv-LV"/>
              </w:rPr>
              <w:t>patvaļīg</w:t>
            </w:r>
            <w:r w:rsidR="005A50DE">
              <w:rPr>
                <w:lang w:val="lv-LV" w:eastAsia="lv-LV"/>
              </w:rPr>
              <w:t>i</w:t>
            </w:r>
            <w:r>
              <w:rPr>
                <w:lang w:val="lv-LV" w:eastAsia="lv-LV"/>
              </w:rPr>
              <w:t xml:space="preserve"> </w:t>
            </w:r>
            <w:r w:rsidR="005A50DE">
              <w:rPr>
                <w:lang w:val="lv-LV" w:eastAsia="lv-LV"/>
              </w:rPr>
              <w:t xml:space="preserve">cirsti </w:t>
            </w:r>
            <w:r>
              <w:rPr>
                <w:lang w:val="lv-LV" w:eastAsia="lv-LV"/>
              </w:rPr>
              <w:t xml:space="preserve">savā īpašumā. </w:t>
            </w:r>
            <w:r w:rsidRPr="008669FB">
              <w:rPr>
                <w:lang w:val="lv-LV"/>
              </w:rPr>
              <w:t>Meža likuma 50.</w:t>
            </w:r>
            <w:r w:rsidR="005A50DE">
              <w:rPr>
                <w:lang w:val="lv-LV"/>
              </w:rPr>
              <w:t xml:space="preserve"> </w:t>
            </w:r>
            <w:r w:rsidRPr="008669FB">
              <w:rPr>
                <w:lang w:val="lv-LV"/>
              </w:rPr>
              <w:t>panta treš</w:t>
            </w:r>
            <w:r w:rsidR="005A50DE">
              <w:rPr>
                <w:lang w:val="lv-LV"/>
              </w:rPr>
              <w:t>aj</w:t>
            </w:r>
            <w:r w:rsidRPr="008669FB">
              <w:rPr>
                <w:lang w:val="lv-LV"/>
              </w:rPr>
              <w:t>ā un ceturt</w:t>
            </w:r>
            <w:r w:rsidR="005A50DE">
              <w:rPr>
                <w:lang w:val="lv-LV"/>
              </w:rPr>
              <w:t>aj</w:t>
            </w:r>
            <w:r w:rsidRPr="008669FB">
              <w:rPr>
                <w:lang w:val="lv-LV"/>
              </w:rPr>
              <w:t>ā daļ</w:t>
            </w:r>
            <w:r w:rsidR="005A50DE">
              <w:rPr>
                <w:lang w:val="lv-LV"/>
              </w:rPr>
              <w:t>ā</w:t>
            </w:r>
            <w:r w:rsidRPr="008669FB">
              <w:rPr>
                <w:lang w:val="lv-LV"/>
              </w:rPr>
              <w:t xml:space="preserve"> no</w:t>
            </w:r>
            <w:r w:rsidR="005A50DE">
              <w:rPr>
                <w:lang w:val="lv-LV"/>
              </w:rPr>
              <w:t>teikts</w:t>
            </w:r>
            <w:r w:rsidRPr="008669FB">
              <w:rPr>
                <w:lang w:val="lv-LV"/>
              </w:rPr>
              <w:t>, ka tad</w:t>
            </w:r>
            <w:r w:rsidR="005A50DE">
              <w:rPr>
                <w:lang w:val="lv-LV"/>
              </w:rPr>
              <w:t>,</w:t>
            </w:r>
            <w:r w:rsidRPr="008669FB">
              <w:rPr>
                <w:lang w:val="lv-LV"/>
              </w:rPr>
              <w:t xml:space="preserve"> </w:t>
            </w:r>
            <w:r w:rsidR="005A50DE">
              <w:rPr>
                <w:lang w:val="lv-LV"/>
              </w:rPr>
              <w:t>j</w:t>
            </w:r>
            <w:r w:rsidRPr="008669FB">
              <w:rPr>
                <w:lang w:val="lv-LV"/>
              </w:rPr>
              <w:t xml:space="preserve">a persona </w:t>
            </w:r>
            <w:r w:rsidR="005A50DE">
              <w:rPr>
                <w:lang w:val="lv-LV"/>
              </w:rPr>
              <w:t xml:space="preserve">ir </w:t>
            </w:r>
            <w:r w:rsidRPr="008669FB">
              <w:rPr>
                <w:lang w:val="lv-LV"/>
              </w:rPr>
              <w:t xml:space="preserve">pārkāpusi Meža likumu vai citus meža apsaimniekošanu un izmantošanu regulējošus normatīvos aktus un nodarījusi zaudējumus mežam, Valsts meža dienests piedzen zaudējumu atlīdzību par labu valstij. </w:t>
            </w:r>
            <w:r w:rsidRPr="00D64672">
              <w:rPr>
                <w:lang w:val="lv-LV"/>
              </w:rPr>
              <w:t>Mežam nodarīto zaudējumu noteikšanas kārtību reglamentē Ministru kabinets.</w:t>
            </w:r>
          </w:p>
          <w:p w14:paraId="5831408D" w14:textId="54C5F4B8" w:rsidR="008669FB" w:rsidRPr="008669FB" w:rsidRDefault="005A50DE" w:rsidP="008669FB">
            <w:pPr>
              <w:pStyle w:val="Kjene"/>
              <w:jc w:val="both"/>
              <w:rPr>
                <w:lang w:val="lv-LV" w:eastAsia="lv-LV"/>
              </w:rPr>
            </w:pPr>
            <w:r>
              <w:rPr>
                <w:lang w:val="lv-LV" w:eastAsia="lv-LV"/>
              </w:rPr>
              <w:t>Tādējādi</w:t>
            </w:r>
            <w:r w:rsidR="008669FB" w:rsidRPr="008669FB">
              <w:rPr>
                <w:lang w:val="lv-LV" w:eastAsia="lv-LV"/>
              </w:rPr>
              <w:t xml:space="preserve"> jautājums par to</w:t>
            </w:r>
            <w:r>
              <w:rPr>
                <w:lang w:val="lv-LV" w:eastAsia="lv-LV"/>
              </w:rPr>
              <w:t>,</w:t>
            </w:r>
            <w:r w:rsidR="008669FB" w:rsidRPr="008669FB">
              <w:rPr>
                <w:lang w:val="lv-LV" w:eastAsia="lv-LV"/>
              </w:rPr>
              <w:t xml:space="preserve"> vai mežam nodarīto zaudējumu piedzīšana par labu valstij atkarībā no tā</w:t>
            </w:r>
            <w:r>
              <w:rPr>
                <w:lang w:val="lv-LV" w:eastAsia="lv-LV"/>
              </w:rPr>
              <w:t>,</w:t>
            </w:r>
            <w:r w:rsidR="008669FB" w:rsidRPr="008669FB">
              <w:rPr>
                <w:lang w:val="lv-LV" w:eastAsia="lv-LV"/>
              </w:rPr>
              <w:t xml:space="preserve"> vai pārkāpums izdarīts savā vai svešā mežā, ir regulējams Meža likumā. </w:t>
            </w:r>
          </w:p>
          <w:p w14:paraId="44C8A930" w14:textId="3336BBFD" w:rsidR="008669FB" w:rsidRPr="008669FB" w:rsidRDefault="008669FB" w:rsidP="008669FB">
            <w:pPr>
              <w:pStyle w:val="Kjene"/>
              <w:jc w:val="both"/>
              <w:rPr>
                <w:lang w:val="lv-LV" w:eastAsia="lv-LV"/>
              </w:rPr>
            </w:pPr>
            <w:r w:rsidRPr="008669FB">
              <w:rPr>
                <w:lang w:val="lv-LV" w:eastAsia="lv-LV"/>
              </w:rPr>
              <w:t xml:space="preserve">Anotācija </w:t>
            </w:r>
            <w:r w:rsidR="005A50DE">
              <w:rPr>
                <w:lang w:val="lv-LV" w:eastAsia="lv-LV"/>
              </w:rPr>
              <w:t xml:space="preserve">ir </w:t>
            </w:r>
            <w:r w:rsidRPr="008669FB">
              <w:rPr>
                <w:lang w:val="lv-LV" w:eastAsia="lv-LV"/>
              </w:rPr>
              <w:t>papildināta ar informāciju</w:t>
            </w:r>
            <w:r w:rsidR="005A50DE">
              <w:rPr>
                <w:lang w:val="lv-LV" w:eastAsia="lv-LV"/>
              </w:rPr>
              <w:t xml:space="preserve"> par to</w:t>
            </w:r>
            <w:r w:rsidRPr="008669FB">
              <w:rPr>
                <w:lang w:val="lv-LV" w:eastAsia="lv-LV"/>
              </w:rPr>
              <w:t>, ka noteikumu projekts neattiecas uz to mantas samazinājumu, zudumu vai bojājumu, kā arī peļņas atrāvumu, papildu izdevumiem vai citām mantiski novērtējamām</w:t>
            </w:r>
            <w:r>
              <w:rPr>
                <w:lang w:val="lv-LV" w:eastAsia="lv-LV"/>
              </w:rPr>
              <w:t xml:space="preserve"> tiesību </w:t>
            </w:r>
            <w:r w:rsidRPr="008669FB">
              <w:rPr>
                <w:lang w:val="lv-LV" w:eastAsia="lv-LV"/>
              </w:rPr>
              <w:t xml:space="preserve">aizskāruma sekām, kas patvaļīgas koku ciršanas dēļ rodas meža īpašniekam vai tiesiskajam </w:t>
            </w:r>
            <w:r w:rsidRPr="008669FB">
              <w:rPr>
                <w:lang w:val="lv-LV" w:eastAsia="lv-LV"/>
              </w:rPr>
              <w:lastRenderedPageBreak/>
              <w:t>valdītājam.</w:t>
            </w:r>
          </w:p>
          <w:p w14:paraId="34A06548" w14:textId="3B886310" w:rsidR="008669FB" w:rsidRPr="00994DC0" w:rsidRDefault="008669FB">
            <w:pPr>
              <w:pStyle w:val="Kjene"/>
              <w:jc w:val="both"/>
              <w:rPr>
                <w:lang w:val="lv-LV" w:eastAsia="lv-LV"/>
              </w:rPr>
            </w:pPr>
            <w:r w:rsidRPr="008669FB">
              <w:rPr>
                <w:lang w:val="lv-LV" w:eastAsia="lv-LV"/>
              </w:rPr>
              <w:t>Noteikumu projekts nosaka to zaudējumu noteikšanas kārtību, ko valsts labā piedzen no pārkāpuma izdarītāja, neatkarīgi no tā</w:t>
            </w:r>
            <w:r w:rsidR="005A50DE">
              <w:rPr>
                <w:lang w:val="lv-LV" w:eastAsia="lv-LV"/>
              </w:rPr>
              <w:t>,</w:t>
            </w:r>
            <w:r w:rsidRPr="008669FB">
              <w:rPr>
                <w:lang w:val="lv-LV" w:eastAsia="lv-LV"/>
              </w:rPr>
              <w:t xml:space="preserve"> vai tas ir meža īpašnieks vai sveša persona, lai kompensētu aizskārumu valsts interesēm meža vides</w:t>
            </w:r>
            <w:r w:rsidR="005A50DE">
              <w:rPr>
                <w:lang w:val="lv-LV" w:eastAsia="lv-LV"/>
              </w:rPr>
              <w:t xml:space="preserve"> un</w:t>
            </w:r>
            <w:r w:rsidRPr="008669FB">
              <w:rPr>
                <w:lang w:val="lv-LV" w:eastAsia="lv-LV"/>
              </w:rPr>
              <w:t xml:space="preserve"> meža ekosistēmas saglabāšanā, </w:t>
            </w:r>
            <w:r w:rsidR="005A50DE">
              <w:rPr>
                <w:lang w:val="lv-LV" w:eastAsia="lv-LV"/>
              </w:rPr>
              <w:t xml:space="preserve">kuras </w:t>
            </w:r>
            <w:r w:rsidRPr="008669FB">
              <w:rPr>
                <w:lang w:val="lv-LV" w:eastAsia="lv-LV"/>
              </w:rPr>
              <w:t>dēļ ir noteikti meža apsaimniekošanas aprobežojumi.</w:t>
            </w:r>
          </w:p>
        </w:tc>
      </w:tr>
      <w:tr w:rsidR="00994DC0" w:rsidRPr="001A737D" w14:paraId="79B82E8D" w14:textId="77777777" w:rsidTr="002A1FAE">
        <w:tc>
          <w:tcPr>
            <w:tcW w:w="299" w:type="pct"/>
            <w:tcBorders>
              <w:top w:val="outset" w:sz="6" w:space="0" w:color="000000"/>
              <w:left w:val="outset" w:sz="6" w:space="0" w:color="000000"/>
              <w:bottom w:val="outset" w:sz="6" w:space="0" w:color="000000"/>
              <w:right w:val="outset" w:sz="6" w:space="0" w:color="000000"/>
            </w:tcBorders>
          </w:tcPr>
          <w:p w14:paraId="09BB4BFF" w14:textId="77777777" w:rsidR="00994DC0" w:rsidRPr="0063358E" w:rsidRDefault="00994DC0" w:rsidP="00994DC0">
            <w:pPr>
              <w:rPr>
                <w:lang w:val="lv-LV" w:eastAsia="lv-LV"/>
              </w:rPr>
            </w:pPr>
            <w:r w:rsidRPr="0088579A">
              <w:rPr>
                <w:lang w:val="lv-LV"/>
              </w:rPr>
              <w:lastRenderedPageBreak/>
              <w:t>4.</w:t>
            </w:r>
          </w:p>
        </w:tc>
        <w:tc>
          <w:tcPr>
            <w:tcW w:w="1771" w:type="pct"/>
            <w:tcBorders>
              <w:top w:val="outset" w:sz="6" w:space="0" w:color="000000"/>
              <w:left w:val="outset" w:sz="6" w:space="0" w:color="000000"/>
              <w:bottom w:val="outset" w:sz="6" w:space="0" w:color="000000"/>
              <w:right w:val="outset" w:sz="6" w:space="0" w:color="000000"/>
            </w:tcBorders>
          </w:tcPr>
          <w:p w14:paraId="715F34E0" w14:textId="77777777" w:rsidR="00994DC0" w:rsidRPr="00994DC0" w:rsidRDefault="00994DC0" w:rsidP="00994DC0">
            <w:pPr>
              <w:jc w:val="both"/>
              <w:rPr>
                <w:lang w:val="lv-LV" w:eastAsia="lv-LV"/>
              </w:rPr>
            </w:pPr>
            <w:r w:rsidRPr="00994DC0">
              <w:rPr>
                <w:lang w:val="lv-LV"/>
              </w:rPr>
              <w:t>Cita informācija</w:t>
            </w:r>
          </w:p>
        </w:tc>
        <w:tc>
          <w:tcPr>
            <w:tcW w:w="2930" w:type="pct"/>
            <w:tcBorders>
              <w:top w:val="outset" w:sz="6" w:space="0" w:color="000000"/>
              <w:left w:val="outset" w:sz="6" w:space="0" w:color="000000"/>
              <w:bottom w:val="outset" w:sz="6" w:space="0" w:color="000000"/>
              <w:right w:val="outset" w:sz="6" w:space="0" w:color="000000"/>
            </w:tcBorders>
          </w:tcPr>
          <w:p w14:paraId="6C7C5AE7" w14:textId="77777777" w:rsidR="00994DC0" w:rsidRPr="00EF4EAB" w:rsidRDefault="00580B2B" w:rsidP="00994DC0">
            <w:pPr>
              <w:pStyle w:val="Kjene"/>
              <w:jc w:val="both"/>
              <w:rPr>
                <w:lang w:val="lv-LV"/>
              </w:rPr>
            </w:pPr>
            <w:r>
              <w:rPr>
                <w:lang w:val="lv-LV"/>
              </w:rPr>
              <w:t>Nav.</w:t>
            </w:r>
          </w:p>
        </w:tc>
      </w:tr>
    </w:tbl>
    <w:p w14:paraId="29DEC0F3" w14:textId="77777777" w:rsidR="00B3553E" w:rsidRDefault="00B3553E" w:rsidP="00D80316">
      <w:pPr>
        <w:jc w:val="both"/>
        <w:rPr>
          <w:lang w:val="lv-LV"/>
        </w:rPr>
      </w:pPr>
    </w:p>
    <w:p w14:paraId="619CE924" w14:textId="77777777" w:rsidR="002A1FAE" w:rsidRPr="0063358E" w:rsidRDefault="002A1FAE" w:rsidP="00D80316">
      <w:pPr>
        <w:jc w:val="both"/>
        <w:rPr>
          <w:lang w:val="lv-LV"/>
        </w:rPr>
      </w:pPr>
    </w:p>
    <w:tbl>
      <w:tblPr>
        <w:tblW w:w="9498" w:type="dxa"/>
        <w:tblInd w:w="-29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3364"/>
        <w:gridCol w:w="5566"/>
      </w:tblGrid>
      <w:tr w:rsidR="00563946" w:rsidRPr="00C55ED1" w14:paraId="7B8405C9" w14:textId="77777777" w:rsidTr="00D219D3">
        <w:tc>
          <w:tcPr>
            <w:tcW w:w="9498" w:type="dxa"/>
            <w:gridSpan w:val="3"/>
            <w:tcBorders>
              <w:top w:val="outset" w:sz="6" w:space="0" w:color="000000"/>
              <w:left w:val="outset" w:sz="6" w:space="0" w:color="000000"/>
              <w:bottom w:val="outset" w:sz="6" w:space="0" w:color="000000"/>
              <w:right w:val="outset" w:sz="6" w:space="0" w:color="000000"/>
            </w:tcBorders>
          </w:tcPr>
          <w:p w14:paraId="5BA8F320" w14:textId="77777777" w:rsidR="00D80316" w:rsidRPr="0063358E" w:rsidRDefault="00805470" w:rsidP="00880359">
            <w:pPr>
              <w:jc w:val="center"/>
              <w:rPr>
                <w:b/>
                <w:bCs/>
                <w:lang w:val="lv-LV" w:eastAsia="lv-LV"/>
              </w:rPr>
            </w:pPr>
            <w:r w:rsidRPr="0063358E">
              <w:rPr>
                <w:b/>
                <w:bCs/>
                <w:lang w:val="lv-LV" w:eastAsia="lv-LV"/>
              </w:rPr>
              <w:t>VII. Tiesību akta projekta izpildes nodrošināšana un tās ietekme uz institūcijām</w:t>
            </w:r>
          </w:p>
        </w:tc>
      </w:tr>
      <w:tr w:rsidR="00563946" w:rsidRPr="00731F78" w14:paraId="3DE89792" w14:textId="77777777" w:rsidTr="00D219D3">
        <w:tc>
          <w:tcPr>
            <w:tcW w:w="568" w:type="dxa"/>
            <w:tcBorders>
              <w:top w:val="outset" w:sz="6" w:space="0" w:color="000000"/>
              <w:left w:val="outset" w:sz="6" w:space="0" w:color="000000"/>
              <w:bottom w:val="outset" w:sz="6" w:space="0" w:color="000000"/>
              <w:right w:val="outset" w:sz="6" w:space="0" w:color="000000"/>
            </w:tcBorders>
          </w:tcPr>
          <w:p w14:paraId="12DEF731" w14:textId="77777777" w:rsidR="00D80316" w:rsidRPr="0063358E" w:rsidRDefault="00805470" w:rsidP="00880359">
            <w:pPr>
              <w:rPr>
                <w:lang w:val="lv-LV" w:eastAsia="lv-LV"/>
              </w:rPr>
            </w:pPr>
            <w:r w:rsidRPr="0063358E">
              <w:rPr>
                <w:lang w:val="lv-LV" w:eastAsia="lv-LV"/>
              </w:rPr>
              <w:t>1.</w:t>
            </w:r>
          </w:p>
        </w:tc>
        <w:tc>
          <w:tcPr>
            <w:tcW w:w="3364" w:type="dxa"/>
            <w:tcBorders>
              <w:top w:val="outset" w:sz="6" w:space="0" w:color="000000"/>
              <w:left w:val="outset" w:sz="6" w:space="0" w:color="000000"/>
              <w:bottom w:val="outset" w:sz="6" w:space="0" w:color="000000"/>
              <w:right w:val="outset" w:sz="6" w:space="0" w:color="000000"/>
            </w:tcBorders>
          </w:tcPr>
          <w:p w14:paraId="0EBDE05B" w14:textId="77777777" w:rsidR="00D80316" w:rsidRPr="0063358E" w:rsidRDefault="00805470" w:rsidP="00880359">
            <w:pPr>
              <w:jc w:val="both"/>
              <w:rPr>
                <w:lang w:val="lv-LV" w:eastAsia="lv-LV"/>
              </w:rPr>
            </w:pPr>
            <w:r w:rsidRPr="0063358E">
              <w:rPr>
                <w:lang w:val="lv-LV" w:eastAsia="lv-LV"/>
              </w:rPr>
              <w:t>Projekta izpildē iesaistītās institūcijas</w:t>
            </w:r>
          </w:p>
        </w:tc>
        <w:tc>
          <w:tcPr>
            <w:tcW w:w="5566" w:type="dxa"/>
            <w:tcBorders>
              <w:top w:val="outset" w:sz="6" w:space="0" w:color="000000"/>
              <w:left w:val="outset" w:sz="6" w:space="0" w:color="000000"/>
              <w:bottom w:val="outset" w:sz="6" w:space="0" w:color="000000"/>
              <w:right w:val="outset" w:sz="6" w:space="0" w:color="000000"/>
            </w:tcBorders>
          </w:tcPr>
          <w:p w14:paraId="2554B676" w14:textId="77777777" w:rsidR="00D80316" w:rsidRPr="0063358E" w:rsidRDefault="00731F78" w:rsidP="00880359">
            <w:pPr>
              <w:pStyle w:val="Kjene"/>
              <w:jc w:val="both"/>
              <w:rPr>
                <w:lang w:val="lv-LV"/>
              </w:rPr>
            </w:pPr>
            <w:r>
              <w:rPr>
                <w:lang w:val="lv-LV"/>
              </w:rPr>
              <w:t>Valsts meža dienests</w:t>
            </w:r>
          </w:p>
        </w:tc>
      </w:tr>
      <w:tr w:rsidR="00563946" w:rsidRPr="0063358E" w14:paraId="569942C9" w14:textId="77777777" w:rsidTr="00D219D3">
        <w:tc>
          <w:tcPr>
            <w:tcW w:w="568" w:type="dxa"/>
            <w:tcBorders>
              <w:top w:val="outset" w:sz="6" w:space="0" w:color="000000"/>
              <w:left w:val="outset" w:sz="6" w:space="0" w:color="000000"/>
              <w:bottom w:val="outset" w:sz="6" w:space="0" w:color="000000"/>
              <w:right w:val="outset" w:sz="6" w:space="0" w:color="000000"/>
            </w:tcBorders>
          </w:tcPr>
          <w:p w14:paraId="1F0B998D" w14:textId="77777777" w:rsidR="00D80316" w:rsidRPr="0063358E" w:rsidRDefault="00805470" w:rsidP="00880359">
            <w:pPr>
              <w:rPr>
                <w:lang w:val="lv-LV" w:eastAsia="lv-LV"/>
              </w:rPr>
            </w:pPr>
            <w:r w:rsidRPr="0063358E">
              <w:rPr>
                <w:lang w:val="lv-LV" w:eastAsia="lv-LV"/>
              </w:rPr>
              <w:t>2.</w:t>
            </w:r>
          </w:p>
        </w:tc>
        <w:tc>
          <w:tcPr>
            <w:tcW w:w="3364" w:type="dxa"/>
            <w:tcBorders>
              <w:top w:val="outset" w:sz="6" w:space="0" w:color="000000"/>
              <w:left w:val="outset" w:sz="6" w:space="0" w:color="000000"/>
              <w:bottom w:val="outset" w:sz="6" w:space="0" w:color="000000"/>
              <w:right w:val="outset" w:sz="6" w:space="0" w:color="000000"/>
            </w:tcBorders>
          </w:tcPr>
          <w:p w14:paraId="1B0E8413" w14:textId="77777777" w:rsidR="00D80316" w:rsidRPr="0063358E" w:rsidRDefault="00805470" w:rsidP="00880359">
            <w:pPr>
              <w:jc w:val="both"/>
              <w:rPr>
                <w:lang w:val="lv-LV"/>
              </w:rPr>
            </w:pPr>
            <w:r w:rsidRPr="0063358E">
              <w:rPr>
                <w:lang w:val="lv-LV"/>
              </w:rPr>
              <w:t>Projekta izpildes ietekme uz pārvaldes funkcij</w:t>
            </w:r>
            <w:r w:rsidR="009768A0" w:rsidRPr="0063358E">
              <w:rPr>
                <w:lang w:val="lv-LV"/>
              </w:rPr>
              <w:t>ām un institucionālo struktūru.</w:t>
            </w:r>
          </w:p>
          <w:p w14:paraId="16ED9C2E" w14:textId="77777777" w:rsidR="00D80316" w:rsidRPr="0063358E" w:rsidRDefault="00805470" w:rsidP="00880359">
            <w:pPr>
              <w:jc w:val="both"/>
              <w:rPr>
                <w:lang w:val="lv-LV"/>
              </w:rPr>
            </w:pPr>
            <w:r w:rsidRPr="0063358E">
              <w:rPr>
                <w:lang w:val="lv-LV"/>
              </w:rPr>
              <w:t>Jaunu institūciju izveide, esošu institūciju likvidācija vai reorganizācija, to ietekme uz institūcijas cilvēkresursiem</w:t>
            </w:r>
          </w:p>
        </w:tc>
        <w:tc>
          <w:tcPr>
            <w:tcW w:w="5566" w:type="dxa"/>
            <w:tcBorders>
              <w:top w:val="outset" w:sz="6" w:space="0" w:color="000000"/>
              <w:left w:val="outset" w:sz="6" w:space="0" w:color="000000"/>
              <w:bottom w:val="outset" w:sz="6" w:space="0" w:color="000000"/>
              <w:right w:val="outset" w:sz="6" w:space="0" w:color="000000"/>
            </w:tcBorders>
          </w:tcPr>
          <w:p w14:paraId="348D4AEE" w14:textId="77777777" w:rsidR="00D80316" w:rsidRDefault="004643C2" w:rsidP="00880359">
            <w:pPr>
              <w:pStyle w:val="naiskr"/>
              <w:spacing w:before="0" w:beforeAutospacing="0" w:after="0" w:afterAutospacing="0"/>
              <w:jc w:val="both"/>
              <w:rPr>
                <w:iCs/>
                <w:noProof/>
              </w:rPr>
            </w:pPr>
            <w:r>
              <w:rPr>
                <w:iCs/>
                <w:noProof/>
              </w:rPr>
              <w:t xml:space="preserve">Noteikumu projektam nav ietekmes uz </w:t>
            </w:r>
            <w:r w:rsidR="00731F78">
              <w:rPr>
                <w:iCs/>
                <w:noProof/>
              </w:rPr>
              <w:t xml:space="preserve">Valsts meža </w:t>
            </w:r>
            <w:r>
              <w:rPr>
                <w:iCs/>
                <w:noProof/>
              </w:rPr>
              <w:t>dienesta funkcijām un struktūru</w:t>
            </w:r>
            <w:r w:rsidRPr="000C036A">
              <w:rPr>
                <w:iCs/>
                <w:noProof/>
              </w:rPr>
              <w:t>.</w:t>
            </w:r>
          </w:p>
          <w:p w14:paraId="2B806B79" w14:textId="77777777" w:rsidR="00AE06CE" w:rsidRPr="00153FED" w:rsidRDefault="00AE06CE" w:rsidP="00167CC1">
            <w:pPr>
              <w:pStyle w:val="Bezatstarpm"/>
              <w:jc w:val="both"/>
              <w:rPr>
                <w:rFonts w:ascii="Times New Roman" w:hAnsi="Times New Roman"/>
                <w:sz w:val="24"/>
                <w:szCs w:val="24"/>
              </w:rPr>
            </w:pPr>
            <w:r>
              <w:rPr>
                <w:rFonts w:ascii="Times New Roman" w:hAnsi="Times New Roman"/>
                <w:sz w:val="24"/>
                <w:szCs w:val="24"/>
              </w:rPr>
              <w:t>Saistībā ar noteikumu projekt</w:t>
            </w:r>
            <w:r w:rsidR="00211CDE">
              <w:rPr>
                <w:rFonts w:ascii="Times New Roman" w:hAnsi="Times New Roman"/>
                <w:sz w:val="24"/>
                <w:szCs w:val="24"/>
              </w:rPr>
              <w:t>a</w:t>
            </w:r>
            <w:r w:rsidRPr="00153FED">
              <w:rPr>
                <w:rFonts w:ascii="Times New Roman" w:hAnsi="Times New Roman"/>
                <w:sz w:val="24"/>
                <w:szCs w:val="24"/>
              </w:rPr>
              <w:t xml:space="preserve"> izpildi nav nepieciešams veidot jaunas, ne arī likvidēt vai reorganizēt esošas institūcijas.</w:t>
            </w:r>
          </w:p>
          <w:p w14:paraId="78A7C0B8" w14:textId="77777777" w:rsidR="00AE06CE" w:rsidRPr="0063358E" w:rsidRDefault="00AE06CE" w:rsidP="00AE06CE">
            <w:pPr>
              <w:pStyle w:val="naiskr"/>
              <w:spacing w:before="0" w:beforeAutospacing="0" w:after="0" w:afterAutospacing="0"/>
              <w:jc w:val="both"/>
            </w:pPr>
            <w:r w:rsidRPr="009D38F8">
              <w:t>Noteikumu projekt</w:t>
            </w:r>
            <w:r>
              <w:t>u</w:t>
            </w:r>
            <w:r w:rsidRPr="00A921BD">
              <w:t xml:space="preserve"> izpilde neietekmēs institūcijām pieejamos cilvēkresursus</w:t>
            </w:r>
            <w:r w:rsidR="00107665">
              <w:t>.</w:t>
            </w:r>
          </w:p>
        </w:tc>
      </w:tr>
      <w:tr w:rsidR="00563946" w:rsidRPr="0063358E" w14:paraId="73AD00D3" w14:textId="77777777" w:rsidTr="00D219D3">
        <w:tc>
          <w:tcPr>
            <w:tcW w:w="568" w:type="dxa"/>
            <w:tcBorders>
              <w:top w:val="outset" w:sz="6" w:space="0" w:color="000000"/>
              <w:left w:val="outset" w:sz="6" w:space="0" w:color="000000"/>
              <w:bottom w:val="outset" w:sz="6" w:space="0" w:color="000000"/>
              <w:right w:val="outset" w:sz="6" w:space="0" w:color="000000"/>
            </w:tcBorders>
          </w:tcPr>
          <w:p w14:paraId="50A4013E" w14:textId="77777777" w:rsidR="00D80316" w:rsidRPr="0063358E" w:rsidRDefault="00805470" w:rsidP="00880359">
            <w:pPr>
              <w:rPr>
                <w:lang w:val="lv-LV" w:eastAsia="lv-LV"/>
              </w:rPr>
            </w:pPr>
            <w:r w:rsidRPr="0063358E">
              <w:rPr>
                <w:lang w:val="lv-LV" w:eastAsia="lv-LV"/>
              </w:rPr>
              <w:t>3.</w:t>
            </w:r>
          </w:p>
        </w:tc>
        <w:tc>
          <w:tcPr>
            <w:tcW w:w="3364" w:type="dxa"/>
            <w:tcBorders>
              <w:top w:val="outset" w:sz="6" w:space="0" w:color="000000"/>
              <w:left w:val="outset" w:sz="6" w:space="0" w:color="000000"/>
              <w:bottom w:val="outset" w:sz="6" w:space="0" w:color="000000"/>
              <w:right w:val="outset" w:sz="6" w:space="0" w:color="000000"/>
            </w:tcBorders>
          </w:tcPr>
          <w:p w14:paraId="3ED09AC3" w14:textId="77777777" w:rsidR="00D80316" w:rsidRPr="0063358E" w:rsidRDefault="00805470" w:rsidP="00880359">
            <w:pPr>
              <w:jc w:val="both"/>
              <w:rPr>
                <w:lang w:val="lv-LV" w:eastAsia="lv-LV"/>
              </w:rPr>
            </w:pPr>
            <w:r w:rsidRPr="0063358E">
              <w:rPr>
                <w:lang w:val="lv-LV" w:eastAsia="lv-LV"/>
              </w:rPr>
              <w:t>Cita informācija</w:t>
            </w:r>
          </w:p>
        </w:tc>
        <w:tc>
          <w:tcPr>
            <w:tcW w:w="5566" w:type="dxa"/>
            <w:tcBorders>
              <w:top w:val="outset" w:sz="6" w:space="0" w:color="000000"/>
              <w:left w:val="outset" w:sz="6" w:space="0" w:color="000000"/>
              <w:bottom w:val="outset" w:sz="6" w:space="0" w:color="000000"/>
              <w:right w:val="outset" w:sz="6" w:space="0" w:color="000000"/>
            </w:tcBorders>
          </w:tcPr>
          <w:p w14:paraId="63CE129D" w14:textId="77777777" w:rsidR="00D80316" w:rsidRPr="0063358E" w:rsidRDefault="00805470" w:rsidP="00880359">
            <w:pPr>
              <w:pStyle w:val="Kjene"/>
              <w:jc w:val="both"/>
              <w:rPr>
                <w:lang w:val="lv-LV"/>
              </w:rPr>
            </w:pPr>
            <w:r w:rsidRPr="0063358E">
              <w:rPr>
                <w:lang w:val="lv-LV"/>
              </w:rPr>
              <w:t>Nav</w:t>
            </w:r>
            <w:r w:rsidR="00EE148C" w:rsidRPr="0063358E">
              <w:rPr>
                <w:lang w:val="lv-LV"/>
              </w:rPr>
              <w:t>.</w:t>
            </w:r>
          </w:p>
        </w:tc>
      </w:tr>
    </w:tbl>
    <w:p w14:paraId="4F059F27" w14:textId="77777777" w:rsidR="00702C3F" w:rsidRPr="00C55ED1" w:rsidRDefault="00702C3F" w:rsidP="00D80316">
      <w:pPr>
        <w:pStyle w:val="naisf"/>
        <w:spacing w:before="0" w:beforeAutospacing="0" w:after="0" w:afterAutospacing="0"/>
        <w:rPr>
          <w:sz w:val="28"/>
          <w:szCs w:val="28"/>
          <w:lang w:val="lv-LV"/>
        </w:rPr>
      </w:pPr>
    </w:p>
    <w:p w14:paraId="3651CCCD" w14:textId="713FEE32" w:rsidR="007F14EC" w:rsidRPr="00C55ED1" w:rsidRDefault="007F14EC" w:rsidP="00D80316">
      <w:pPr>
        <w:pStyle w:val="naisf"/>
        <w:spacing w:before="0" w:beforeAutospacing="0" w:after="0" w:afterAutospacing="0"/>
        <w:rPr>
          <w:sz w:val="28"/>
          <w:szCs w:val="28"/>
          <w:lang w:val="lv-LV"/>
        </w:rPr>
      </w:pPr>
    </w:p>
    <w:p w14:paraId="3CA1E1B6" w14:textId="77777777" w:rsidR="00C55ED1" w:rsidRPr="00C55ED1" w:rsidRDefault="00C55ED1" w:rsidP="00D80316">
      <w:pPr>
        <w:pStyle w:val="naisf"/>
        <w:spacing w:before="0" w:beforeAutospacing="0" w:after="0" w:afterAutospacing="0"/>
        <w:rPr>
          <w:sz w:val="28"/>
          <w:szCs w:val="28"/>
          <w:lang w:val="lv-LV"/>
        </w:rPr>
      </w:pPr>
    </w:p>
    <w:p w14:paraId="735D1894" w14:textId="30D59EA8" w:rsidR="00D80316" w:rsidRDefault="00805470" w:rsidP="00C55ED1">
      <w:pPr>
        <w:pStyle w:val="naisf"/>
        <w:spacing w:before="0" w:beforeAutospacing="0" w:after="0" w:afterAutospacing="0"/>
        <w:ind w:firstLine="720"/>
        <w:rPr>
          <w:sz w:val="28"/>
          <w:szCs w:val="28"/>
          <w:lang w:val="lv-LV"/>
        </w:rPr>
      </w:pPr>
      <w:r w:rsidRPr="005B418A">
        <w:rPr>
          <w:sz w:val="28"/>
          <w:szCs w:val="28"/>
          <w:lang w:val="lv-LV"/>
        </w:rPr>
        <w:t>Zemkopības ministrs</w:t>
      </w:r>
      <w:r w:rsidRPr="005B418A">
        <w:rPr>
          <w:sz w:val="28"/>
          <w:szCs w:val="28"/>
          <w:lang w:val="lv-LV"/>
        </w:rPr>
        <w:tab/>
      </w:r>
      <w:r w:rsidR="00C9286E">
        <w:rPr>
          <w:sz w:val="28"/>
          <w:szCs w:val="28"/>
          <w:lang w:val="lv-LV"/>
        </w:rPr>
        <w:tab/>
      </w:r>
      <w:r w:rsidRPr="005B418A">
        <w:rPr>
          <w:sz w:val="28"/>
          <w:szCs w:val="28"/>
          <w:lang w:val="lv-LV"/>
        </w:rPr>
        <w:tab/>
      </w:r>
      <w:r w:rsidRPr="005B418A">
        <w:rPr>
          <w:sz w:val="28"/>
          <w:szCs w:val="28"/>
          <w:lang w:val="lv-LV"/>
        </w:rPr>
        <w:tab/>
      </w:r>
      <w:r w:rsidRPr="005B418A">
        <w:rPr>
          <w:sz w:val="28"/>
          <w:szCs w:val="28"/>
          <w:lang w:val="lv-LV"/>
        </w:rPr>
        <w:tab/>
      </w:r>
      <w:r w:rsidRPr="005B418A">
        <w:rPr>
          <w:sz w:val="28"/>
          <w:szCs w:val="28"/>
          <w:lang w:val="lv-LV"/>
        </w:rPr>
        <w:tab/>
      </w:r>
      <w:r w:rsidR="003535EB">
        <w:rPr>
          <w:sz w:val="28"/>
          <w:szCs w:val="28"/>
          <w:lang w:val="lv-LV"/>
        </w:rPr>
        <w:t>K</w:t>
      </w:r>
      <w:r w:rsidR="007102B0">
        <w:rPr>
          <w:sz w:val="28"/>
          <w:szCs w:val="28"/>
          <w:lang w:val="lv-LV"/>
        </w:rPr>
        <w:t xml:space="preserve">. </w:t>
      </w:r>
      <w:r w:rsidR="003535EB">
        <w:rPr>
          <w:sz w:val="28"/>
          <w:szCs w:val="28"/>
          <w:lang w:val="lv-LV"/>
        </w:rPr>
        <w:t>Gerhards</w:t>
      </w:r>
    </w:p>
    <w:p w14:paraId="5584CA2B" w14:textId="77777777" w:rsidR="00F63A2F" w:rsidRDefault="00F63A2F" w:rsidP="00840ADE">
      <w:pPr>
        <w:pStyle w:val="naisf"/>
        <w:spacing w:before="0" w:beforeAutospacing="0" w:after="0" w:afterAutospacing="0"/>
        <w:ind w:firstLine="720"/>
        <w:rPr>
          <w:sz w:val="28"/>
          <w:szCs w:val="28"/>
          <w:lang w:val="lv-LV"/>
        </w:rPr>
      </w:pPr>
    </w:p>
    <w:p w14:paraId="624CBCBE" w14:textId="295CCC2D" w:rsidR="00F63A2F" w:rsidRDefault="00F63A2F" w:rsidP="00840ADE">
      <w:pPr>
        <w:pStyle w:val="naisf"/>
        <w:spacing w:before="0" w:beforeAutospacing="0" w:after="0" w:afterAutospacing="0"/>
        <w:ind w:firstLine="720"/>
        <w:rPr>
          <w:sz w:val="28"/>
          <w:szCs w:val="28"/>
        </w:rPr>
      </w:pPr>
    </w:p>
    <w:p w14:paraId="681191A5" w14:textId="050D42BC" w:rsidR="00C55ED1" w:rsidRDefault="00C55ED1" w:rsidP="00840ADE">
      <w:pPr>
        <w:pStyle w:val="naisf"/>
        <w:spacing w:before="0" w:beforeAutospacing="0" w:after="0" w:afterAutospacing="0"/>
        <w:ind w:firstLine="720"/>
        <w:rPr>
          <w:sz w:val="28"/>
          <w:szCs w:val="28"/>
        </w:rPr>
      </w:pPr>
    </w:p>
    <w:p w14:paraId="68C5C6F7" w14:textId="066ED311" w:rsidR="00C55ED1" w:rsidRDefault="00C55ED1" w:rsidP="00840ADE">
      <w:pPr>
        <w:pStyle w:val="naisf"/>
        <w:spacing w:before="0" w:beforeAutospacing="0" w:after="0" w:afterAutospacing="0"/>
        <w:ind w:firstLine="720"/>
        <w:rPr>
          <w:sz w:val="28"/>
          <w:szCs w:val="28"/>
        </w:rPr>
      </w:pPr>
    </w:p>
    <w:p w14:paraId="64A3E4C7" w14:textId="7E8C8992" w:rsidR="00C55ED1" w:rsidRDefault="00C55ED1" w:rsidP="00840ADE">
      <w:pPr>
        <w:pStyle w:val="naisf"/>
        <w:spacing w:before="0" w:beforeAutospacing="0" w:after="0" w:afterAutospacing="0"/>
        <w:ind w:firstLine="720"/>
        <w:rPr>
          <w:sz w:val="28"/>
          <w:szCs w:val="28"/>
        </w:rPr>
      </w:pPr>
    </w:p>
    <w:p w14:paraId="708699BA" w14:textId="76C45FCA" w:rsidR="00C55ED1" w:rsidRDefault="00C55ED1" w:rsidP="00840ADE">
      <w:pPr>
        <w:pStyle w:val="naisf"/>
        <w:spacing w:before="0" w:beforeAutospacing="0" w:after="0" w:afterAutospacing="0"/>
        <w:ind w:firstLine="720"/>
        <w:rPr>
          <w:sz w:val="28"/>
          <w:szCs w:val="28"/>
        </w:rPr>
      </w:pPr>
    </w:p>
    <w:p w14:paraId="669BC5E3" w14:textId="010378E6" w:rsidR="00C55ED1" w:rsidRDefault="00C55ED1" w:rsidP="00840ADE">
      <w:pPr>
        <w:pStyle w:val="naisf"/>
        <w:spacing w:before="0" w:beforeAutospacing="0" w:after="0" w:afterAutospacing="0"/>
        <w:ind w:firstLine="720"/>
        <w:rPr>
          <w:sz w:val="28"/>
          <w:szCs w:val="28"/>
        </w:rPr>
      </w:pPr>
    </w:p>
    <w:p w14:paraId="7D41C473" w14:textId="5F1A791F" w:rsidR="00C55ED1" w:rsidRDefault="00C55ED1" w:rsidP="00840ADE">
      <w:pPr>
        <w:pStyle w:val="naisf"/>
        <w:spacing w:before="0" w:beforeAutospacing="0" w:after="0" w:afterAutospacing="0"/>
        <w:ind w:firstLine="720"/>
        <w:rPr>
          <w:sz w:val="28"/>
          <w:szCs w:val="28"/>
        </w:rPr>
      </w:pPr>
    </w:p>
    <w:p w14:paraId="15A57DB2" w14:textId="08D3CA91" w:rsidR="00C55ED1" w:rsidRDefault="00C55ED1" w:rsidP="00840ADE">
      <w:pPr>
        <w:pStyle w:val="naisf"/>
        <w:spacing w:before="0" w:beforeAutospacing="0" w:after="0" w:afterAutospacing="0"/>
        <w:ind w:firstLine="720"/>
        <w:rPr>
          <w:sz w:val="28"/>
          <w:szCs w:val="28"/>
        </w:rPr>
      </w:pPr>
    </w:p>
    <w:p w14:paraId="400ED94B" w14:textId="14B2EA11" w:rsidR="00C55ED1" w:rsidRDefault="00C55ED1" w:rsidP="00840ADE">
      <w:pPr>
        <w:pStyle w:val="naisf"/>
        <w:spacing w:before="0" w:beforeAutospacing="0" w:after="0" w:afterAutospacing="0"/>
        <w:ind w:firstLine="720"/>
        <w:rPr>
          <w:sz w:val="28"/>
          <w:szCs w:val="28"/>
        </w:rPr>
      </w:pPr>
    </w:p>
    <w:p w14:paraId="2ECA3D28" w14:textId="1F98FD1A" w:rsidR="00C55ED1" w:rsidRDefault="00C55ED1" w:rsidP="00840ADE">
      <w:pPr>
        <w:pStyle w:val="naisf"/>
        <w:spacing w:before="0" w:beforeAutospacing="0" w:after="0" w:afterAutospacing="0"/>
        <w:ind w:firstLine="720"/>
        <w:rPr>
          <w:sz w:val="28"/>
          <w:szCs w:val="28"/>
        </w:rPr>
      </w:pPr>
    </w:p>
    <w:p w14:paraId="4B32928E" w14:textId="6E2D2FB2" w:rsidR="00C55ED1" w:rsidRDefault="00C55ED1" w:rsidP="00840ADE">
      <w:pPr>
        <w:pStyle w:val="naisf"/>
        <w:spacing w:before="0" w:beforeAutospacing="0" w:after="0" w:afterAutospacing="0"/>
        <w:ind w:firstLine="720"/>
        <w:rPr>
          <w:sz w:val="28"/>
          <w:szCs w:val="28"/>
        </w:rPr>
      </w:pPr>
    </w:p>
    <w:p w14:paraId="568B9EE6" w14:textId="455BB24C" w:rsidR="00C55ED1" w:rsidRDefault="00C55ED1" w:rsidP="00840ADE">
      <w:pPr>
        <w:pStyle w:val="naisf"/>
        <w:spacing w:before="0" w:beforeAutospacing="0" w:after="0" w:afterAutospacing="0"/>
        <w:ind w:firstLine="720"/>
        <w:rPr>
          <w:sz w:val="28"/>
          <w:szCs w:val="28"/>
        </w:rPr>
      </w:pPr>
    </w:p>
    <w:p w14:paraId="69D3F828" w14:textId="03E3FB9D" w:rsidR="00C55ED1" w:rsidRDefault="00C55ED1" w:rsidP="00840ADE">
      <w:pPr>
        <w:pStyle w:val="naisf"/>
        <w:spacing w:before="0" w:beforeAutospacing="0" w:after="0" w:afterAutospacing="0"/>
        <w:ind w:firstLine="720"/>
        <w:rPr>
          <w:sz w:val="28"/>
          <w:szCs w:val="28"/>
        </w:rPr>
      </w:pPr>
    </w:p>
    <w:p w14:paraId="5C386AC9" w14:textId="7B65760F" w:rsidR="00C55ED1" w:rsidRDefault="00C55ED1" w:rsidP="00840ADE">
      <w:pPr>
        <w:pStyle w:val="naisf"/>
        <w:spacing w:before="0" w:beforeAutospacing="0" w:after="0" w:afterAutospacing="0"/>
        <w:ind w:firstLine="720"/>
        <w:rPr>
          <w:sz w:val="28"/>
          <w:szCs w:val="28"/>
        </w:rPr>
      </w:pPr>
    </w:p>
    <w:p w14:paraId="7E6F23DE" w14:textId="08BFF6C2" w:rsidR="00C55ED1" w:rsidRDefault="00C55ED1" w:rsidP="00840ADE">
      <w:pPr>
        <w:pStyle w:val="naisf"/>
        <w:spacing w:before="0" w:beforeAutospacing="0" w:after="0" w:afterAutospacing="0"/>
        <w:ind w:firstLine="720"/>
        <w:rPr>
          <w:sz w:val="28"/>
          <w:szCs w:val="28"/>
        </w:rPr>
      </w:pPr>
    </w:p>
    <w:p w14:paraId="476A34BC" w14:textId="5075FC58" w:rsidR="00C55ED1" w:rsidRDefault="00C55ED1" w:rsidP="00840ADE">
      <w:pPr>
        <w:pStyle w:val="naisf"/>
        <w:spacing w:before="0" w:beforeAutospacing="0" w:after="0" w:afterAutospacing="0"/>
        <w:ind w:firstLine="720"/>
        <w:rPr>
          <w:sz w:val="28"/>
          <w:szCs w:val="28"/>
        </w:rPr>
      </w:pPr>
    </w:p>
    <w:p w14:paraId="595E92F6" w14:textId="77777777" w:rsidR="00C55ED1" w:rsidRPr="00BE4B9E" w:rsidRDefault="00C55ED1" w:rsidP="00840ADE">
      <w:pPr>
        <w:pStyle w:val="naisf"/>
        <w:spacing w:before="0" w:beforeAutospacing="0" w:after="0" w:afterAutospacing="0"/>
        <w:ind w:firstLine="720"/>
        <w:rPr>
          <w:sz w:val="28"/>
          <w:szCs w:val="28"/>
        </w:rPr>
      </w:pPr>
      <w:bookmarkStart w:id="2" w:name="_GoBack"/>
      <w:bookmarkEnd w:id="2"/>
    </w:p>
    <w:p w14:paraId="6A53BA69" w14:textId="77777777" w:rsidR="00FD7B25" w:rsidRPr="00E7039D" w:rsidRDefault="00731F78" w:rsidP="00FD7B25">
      <w:pPr>
        <w:jc w:val="both"/>
        <w:rPr>
          <w:lang w:val="lv-LV"/>
        </w:rPr>
      </w:pPr>
      <w:r w:rsidRPr="00E7039D">
        <w:rPr>
          <w:lang w:val="lv-LV"/>
        </w:rPr>
        <w:t>Pamovska</w:t>
      </w:r>
      <w:r w:rsidR="00805470" w:rsidRPr="00E7039D">
        <w:rPr>
          <w:lang w:val="lv-LV"/>
        </w:rPr>
        <w:t xml:space="preserve"> 67027</w:t>
      </w:r>
      <w:r w:rsidRPr="00E7039D">
        <w:rPr>
          <w:lang w:val="lv-LV"/>
        </w:rPr>
        <w:t>101</w:t>
      </w:r>
    </w:p>
    <w:p w14:paraId="292340B6" w14:textId="77777777" w:rsidR="00D80316" w:rsidRPr="00E7039D" w:rsidRDefault="007D136D" w:rsidP="00D80316">
      <w:pPr>
        <w:jc w:val="both"/>
        <w:rPr>
          <w:lang w:val="lv-LV"/>
        </w:rPr>
      </w:pPr>
      <w:r w:rsidRPr="00E7039D">
        <w:rPr>
          <w:rStyle w:val="Hipersaite"/>
          <w:color w:val="auto"/>
          <w:u w:val="none"/>
          <w:lang w:val="lv-LV"/>
        </w:rPr>
        <w:t>lelda.p</w:t>
      </w:r>
      <w:r w:rsidR="00731F78" w:rsidRPr="00E7039D">
        <w:rPr>
          <w:rStyle w:val="Hipersaite"/>
          <w:color w:val="auto"/>
          <w:u w:val="none"/>
          <w:lang w:val="lv-LV"/>
        </w:rPr>
        <w:t>amovska</w:t>
      </w:r>
      <w:r w:rsidR="00C850A0" w:rsidRPr="00E7039D">
        <w:rPr>
          <w:rStyle w:val="Hipersaite"/>
          <w:color w:val="auto"/>
          <w:u w:val="none"/>
          <w:lang w:val="lv-LV"/>
        </w:rPr>
        <w:t>@zm.gov.lv</w:t>
      </w:r>
    </w:p>
    <w:sectPr w:rsidR="00D80316" w:rsidRPr="00E7039D" w:rsidSect="003A7E69">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79850" w14:textId="77777777" w:rsidR="009826D6" w:rsidRDefault="009826D6">
      <w:r>
        <w:separator/>
      </w:r>
    </w:p>
  </w:endnote>
  <w:endnote w:type="continuationSeparator" w:id="0">
    <w:p w14:paraId="10144A73" w14:textId="77777777" w:rsidR="009826D6" w:rsidRDefault="0098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C7541" w14:textId="65DAD7FB" w:rsidR="00D64672" w:rsidRPr="00F46933" w:rsidRDefault="00C55ED1" w:rsidP="00F46933">
    <w:pPr>
      <w:pStyle w:val="Kjene"/>
    </w:pPr>
    <w:r w:rsidRPr="00C55ED1">
      <w:rPr>
        <w:rFonts w:eastAsia="Arial Unicode MS"/>
        <w:sz w:val="20"/>
        <w:szCs w:val="20"/>
      </w:rPr>
      <w:t>ZMnotp_091120_zaudejumi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1654C" w14:textId="0F68F7A1" w:rsidR="00D64672" w:rsidRPr="007F14EC" w:rsidRDefault="00C55ED1" w:rsidP="007F14EC">
    <w:pPr>
      <w:pStyle w:val="Kjene"/>
    </w:pPr>
    <w:r w:rsidRPr="00C55ED1">
      <w:rPr>
        <w:rFonts w:eastAsia="Arial Unicode MS"/>
        <w:sz w:val="20"/>
        <w:szCs w:val="20"/>
      </w:rPr>
      <w:t>ZMnotp_091120_zaudejumi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01E32" w14:textId="77777777" w:rsidR="009826D6" w:rsidRDefault="009826D6">
      <w:r>
        <w:separator/>
      </w:r>
    </w:p>
  </w:footnote>
  <w:footnote w:type="continuationSeparator" w:id="0">
    <w:p w14:paraId="349DD1E5" w14:textId="77777777" w:rsidR="009826D6" w:rsidRDefault="00982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71655"/>
      <w:docPartObj>
        <w:docPartGallery w:val="Page Numbers (Top of Page)"/>
        <w:docPartUnique/>
      </w:docPartObj>
    </w:sdtPr>
    <w:sdtEndPr/>
    <w:sdtContent>
      <w:p w14:paraId="3EFC956C" w14:textId="77777777" w:rsidR="00D64672" w:rsidRDefault="00D64672">
        <w:pPr>
          <w:pStyle w:val="Galvene"/>
          <w:jc w:val="center"/>
        </w:pPr>
        <w:r>
          <w:fldChar w:fldCharType="begin"/>
        </w:r>
        <w:r>
          <w:instrText>PAGE   \* MERGEFORMAT</w:instrText>
        </w:r>
        <w:r>
          <w:fldChar w:fldCharType="separate"/>
        </w:r>
        <w:r w:rsidR="004C7EA2" w:rsidRPr="004C7EA2">
          <w:rPr>
            <w:noProof/>
            <w:lang w:val="lv-LV"/>
          </w:rPr>
          <w:t>7</w:t>
        </w:r>
        <w:r>
          <w:fldChar w:fldCharType="end"/>
        </w:r>
      </w:p>
    </w:sdtContent>
  </w:sdt>
  <w:p w14:paraId="7AFD2187" w14:textId="77777777" w:rsidR="00D64672" w:rsidRDefault="00D6467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089B"/>
    <w:multiLevelType w:val="hybridMultilevel"/>
    <w:tmpl w:val="A6D60DBE"/>
    <w:lvl w:ilvl="0" w:tplc="211A245A">
      <w:start w:val="1"/>
      <w:numFmt w:val="bullet"/>
      <w:lvlText w:val=""/>
      <w:lvlJc w:val="left"/>
      <w:pPr>
        <w:ind w:left="720" w:hanging="360"/>
      </w:pPr>
      <w:rPr>
        <w:rFonts w:ascii="Symbol" w:hAnsi="Symbol" w:hint="default"/>
      </w:rPr>
    </w:lvl>
    <w:lvl w:ilvl="1" w:tplc="14F44B3A">
      <w:start w:val="1"/>
      <w:numFmt w:val="bullet"/>
      <w:lvlText w:val="o"/>
      <w:lvlJc w:val="left"/>
      <w:pPr>
        <w:ind w:left="1440" w:hanging="360"/>
      </w:pPr>
      <w:rPr>
        <w:rFonts w:ascii="Courier New" w:hAnsi="Courier New" w:cs="Courier New" w:hint="default"/>
      </w:rPr>
    </w:lvl>
    <w:lvl w:ilvl="2" w:tplc="6D8401E2">
      <w:start w:val="1"/>
      <w:numFmt w:val="bullet"/>
      <w:lvlText w:val=""/>
      <w:lvlJc w:val="left"/>
      <w:pPr>
        <w:ind w:left="2160" w:hanging="360"/>
      </w:pPr>
      <w:rPr>
        <w:rFonts w:ascii="Wingdings" w:hAnsi="Wingdings" w:hint="default"/>
      </w:rPr>
    </w:lvl>
    <w:lvl w:ilvl="3" w:tplc="AE384200">
      <w:start w:val="1"/>
      <w:numFmt w:val="bullet"/>
      <w:lvlText w:val=""/>
      <w:lvlJc w:val="left"/>
      <w:pPr>
        <w:ind w:left="2880" w:hanging="360"/>
      </w:pPr>
      <w:rPr>
        <w:rFonts w:ascii="Symbol" w:hAnsi="Symbol" w:hint="default"/>
      </w:rPr>
    </w:lvl>
    <w:lvl w:ilvl="4" w:tplc="8916725A">
      <w:start w:val="1"/>
      <w:numFmt w:val="bullet"/>
      <w:lvlText w:val="o"/>
      <w:lvlJc w:val="left"/>
      <w:pPr>
        <w:ind w:left="3600" w:hanging="360"/>
      </w:pPr>
      <w:rPr>
        <w:rFonts w:ascii="Courier New" w:hAnsi="Courier New" w:cs="Courier New" w:hint="default"/>
      </w:rPr>
    </w:lvl>
    <w:lvl w:ilvl="5" w:tplc="80C20DDC">
      <w:start w:val="1"/>
      <w:numFmt w:val="bullet"/>
      <w:lvlText w:val=""/>
      <w:lvlJc w:val="left"/>
      <w:pPr>
        <w:ind w:left="4320" w:hanging="360"/>
      </w:pPr>
      <w:rPr>
        <w:rFonts w:ascii="Wingdings" w:hAnsi="Wingdings" w:hint="default"/>
      </w:rPr>
    </w:lvl>
    <w:lvl w:ilvl="6" w:tplc="091AA158">
      <w:start w:val="1"/>
      <w:numFmt w:val="bullet"/>
      <w:lvlText w:val=""/>
      <w:lvlJc w:val="left"/>
      <w:pPr>
        <w:ind w:left="5040" w:hanging="360"/>
      </w:pPr>
      <w:rPr>
        <w:rFonts w:ascii="Symbol" w:hAnsi="Symbol" w:hint="default"/>
      </w:rPr>
    </w:lvl>
    <w:lvl w:ilvl="7" w:tplc="5EDA6AE2">
      <w:start w:val="1"/>
      <w:numFmt w:val="bullet"/>
      <w:lvlText w:val="o"/>
      <w:lvlJc w:val="left"/>
      <w:pPr>
        <w:ind w:left="5760" w:hanging="360"/>
      </w:pPr>
      <w:rPr>
        <w:rFonts w:ascii="Courier New" w:hAnsi="Courier New" w:cs="Courier New" w:hint="default"/>
      </w:rPr>
    </w:lvl>
    <w:lvl w:ilvl="8" w:tplc="CC1C0B82">
      <w:start w:val="1"/>
      <w:numFmt w:val="bullet"/>
      <w:lvlText w:val=""/>
      <w:lvlJc w:val="left"/>
      <w:pPr>
        <w:ind w:left="6480" w:hanging="360"/>
      </w:pPr>
      <w:rPr>
        <w:rFonts w:ascii="Wingdings" w:hAnsi="Wingdings" w:hint="default"/>
      </w:rPr>
    </w:lvl>
  </w:abstractNum>
  <w:abstractNum w:abstractNumId="1" w15:restartNumberingAfterBreak="0">
    <w:nsid w:val="0A812BA3"/>
    <w:multiLevelType w:val="hybridMultilevel"/>
    <w:tmpl w:val="967C9142"/>
    <w:lvl w:ilvl="0" w:tplc="84F6438E">
      <w:start w:val="1"/>
      <w:numFmt w:val="bullet"/>
      <w:lvlText w:val=""/>
      <w:lvlJc w:val="left"/>
      <w:pPr>
        <w:ind w:left="1800" w:hanging="360"/>
      </w:pPr>
      <w:rPr>
        <w:rFonts w:ascii="Wingdings" w:hAnsi="Wingdings" w:hint="default"/>
      </w:rPr>
    </w:lvl>
    <w:lvl w:ilvl="1" w:tplc="F37EF1C4">
      <w:start w:val="1"/>
      <w:numFmt w:val="bullet"/>
      <w:lvlText w:val=""/>
      <w:lvlJc w:val="left"/>
      <w:pPr>
        <w:ind w:left="2520" w:hanging="360"/>
      </w:pPr>
      <w:rPr>
        <w:rFonts w:ascii="Wingdings" w:hAnsi="Wingdings" w:hint="default"/>
      </w:rPr>
    </w:lvl>
    <w:lvl w:ilvl="2" w:tplc="923808A8" w:tentative="1">
      <w:start w:val="1"/>
      <w:numFmt w:val="bullet"/>
      <w:lvlText w:val=""/>
      <w:lvlJc w:val="left"/>
      <w:pPr>
        <w:ind w:left="3240" w:hanging="360"/>
      </w:pPr>
      <w:rPr>
        <w:rFonts w:ascii="Wingdings" w:hAnsi="Wingdings" w:hint="default"/>
      </w:rPr>
    </w:lvl>
    <w:lvl w:ilvl="3" w:tplc="9600E11C" w:tentative="1">
      <w:start w:val="1"/>
      <w:numFmt w:val="bullet"/>
      <w:lvlText w:val=""/>
      <w:lvlJc w:val="left"/>
      <w:pPr>
        <w:ind w:left="3960" w:hanging="360"/>
      </w:pPr>
      <w:rPr>
        <w:rFonts w:ascii="Symbol" w:hAnsi="Symbol" w:hint="default"/>
      </w:rPr>
    </w:lvl>
    <w:lvl w:ilvl="4" w:tplc="72EC5698" w:tentative="1">
      <w:start w:val="1"/>
      <w:numFmt w:val="bullet"/>
      <w:lvlText w:val="o"/>
      <w:lvlJc w:val="left"/>
      <w:pPr>
        <w:ind w:left="4680" w:hanging="360"/>
      </w:pPr>
      <w:rPr>
        <w:rFonts w:ascii="Courier New" w:hAnsi="Courier New" w:cs="Courier New" w:hint="default"/>
      </w:rPr>
    </w:lvl>
    <w:lvl w:ilvl="5" w:tplc="A0DED7CA" w:tentative="1">
      <w:start w:val="1"/>
      <w:numFmt w:val="bullet"/>
      <w:lvlText w:val=""/>
      <w:lvlJc w:val="left"/>
      <w:pPr>
        <w:ind w:left="5400" w:hanging="360"/>
      </w:pPr>
      <w:rPr>
        <w:rFonts w:ascii="Wingdings" w:hAnsi="Wingdings" w:hint="default"/>
      </w:rPr>
    </w:lvl>
    <w:lvl w:ilvl="6" w:tplc="D9CE41EE" w:tentative="1">
      <w:start w:val="1"/>
      <w:numFmt w:val="bullet"/>
      <w:lvlText w:val=""/>
      <w:lvlJc w:val="left"/>
      <w:pPr>
        <w:ind w:left="6120" w:hanging="360"/>
      </w:pPr>
      <w:rPr>
        <w:rFonts w:ascii="Symbol" w:hAnsi="Symbol" w:hint="default"/>
      </w:rPr>
    </w:lvl>
    <w:lvl w:ilvl="7" w:tplc="AC1C1880" w:tentative="1">
      <w:start w:val="1"/>
      <w:numFmt w:val="bullet"/>
      <w:lvlText w:val="o"/>
      <w:lvlJc w:val="left"/>
      <w:pPr>
        <w:ind w:left="6840" w:hanging="360"/>
      </w:pPr>
      <w:rPr>
        <w:rFonts w:ascii="Courier New" w:hAnsi="Courier New" w:cs="Courier New" w:hint="default"/>
      </w:rPr>
    </w:lvl>
    <w:lvl w:ilvl="8" w:tplc="3FBA2BFE" w:tentative="1">
      <w:start w:val="1"/>
      <w:numFmt w:val="bullet"/>
      <w:lvlText w:val=""/>
      <w:lvlJc w:val="left"/>
      <w:pPr>
        <w:ind w:left="7560" w:hanging="360"/>
      </w:pPr>
      <w:rPr>
        <w:rFonts w:ascii="Wingdings" w:hAnsi="Wingdings" w:hint="default"/>
      </w:rPr>
    </w:lvl>
  </w:abstractNum>
  <w:abstractNum w:abstractNumId="2" w15:restartNumberingAfterBreak="0">
    <w:nsid w:val="0C4F73E1"/>
    <w:multiLevelType w:val="hybridMultilevel"/>
    <w:tmpl w:val="B5B429AC"/>
    <w:lvl w:ilvl="0" w:tplc="F69C6DFE">
      <w:start w:val="1"/>
      <w:numFmt w:val="bullet"/>
      <w:lvlText w:val="•"/>
      <w:lvlJc w:val="left"/>
      <w:pPr>
        <w:tabs>
          <w:tab w:val="num" w:pos="720"/>
        </w:tabs>
        <w:ind w:left="720" w:hanging="360"/>
      </w:pPr>
      <w:rPr>
        <w:rFonts w:ascii="Arial" w:hAnsi="Arial" w:hint="default"/>
      </w:rPr>
    </w:lvl>
    <w:lvl w:ilvl="1" w:tplc="212A986E" w:tentative="1">
      <w:start w:val="1"/>
      <w:numFmt w:val="bullet"/>
      <w:lvlText w:val="•"/>
      <w:lvlJc w:val="left"/>
      <w:pPr>
        <w:tabs>
          <w:tab w:val="num" w:pos="1440"/>
        </w:tabs>
        <w:ind w:left="1440" w:hanging="360"/>
      </w:pPr>
      <w:rPr>
        <w:rFonts w:ascii="Arial" w:hAnsi="Arial" w:hint="default"/>
      </w:rPr>
    </w:lvl>
    <w:lvl w:ilvl="2" w:tplc="1D72091C" w:tentative="1">
      <w:start w:val="1"/>
      <w:numFmt w:val="bullet"/>
      <w:lvlText w:val="•"/>
      <w:lvlJc w:val="left"/>
      <w:pPr>
        <w:tabs>
          <w:tab w:val="num" w:pos="2160"/>
        </w:tabs>
        <w:ind w:left="2160" w:hanging="360"/>
      </w:pPr>
      <w:rPr>
        <w:rFonts w:ascii="Arial" w:hAnsi="Arial" w:hint="default"/>
      </w:rPr>
    </w:lvl>
    <w:lvl w:ilvl="3" w:tplc="D81E7004" w:tentative="1">
      <w:start w:val="1"/>
      <w:numFmt w:val="bullet"/>
      <w:lvlText w:val="•"/>
      <w:lvlJc w:val="left"/>
      <w:pPr>
        <w:tabs>
          <w:tab w:val="num" w:pos="2880"/>
        </w:tabs>
        <w:ind w:left="2880" w:hanging="360"/>
      </w:pPr>
      <w:rPr>
        <w:rFonts w:ascii="Arial" w:hAnsi="Arial" w:hint="default"/>
      </w:rPr>
    </w:lvl>
    <w:lvl w:ilvl="4" w:tplc="A5AC63EA" w:tentative="1">
      <w:start w:val="1"/>
      <w:numFmt w:val="bullet"/>
      <w:lvlText w:val="•"/>
      <w:lvlJc w:val="left"/>
      <w:pPr>
        <w:tabs>
          <w:tab w:val="num" w:pos="3600"/>
        </w:tabs>
        <w:ind w:left="3600" w:hanging="360"/>
      </w:pPr>
      <w:rPr>
        <w:rFonts w:ascii="Arial" w:hAnsi="Arial" w:hint="default"/>
      </w:rPr>
    </w:lvl>
    <w:lvl w:ilvl="5" w:tplc="A35A5F92" w:tentative="1">
      <w:start w:val="1"/>
      <w:numFmt w:val="bullet"/>
      <w:lvlText w:val="•"/>
      <w:lvlJc w:val="left"/>
      <w:pPr>
        <w:tabs>
          <w:tab w:val="num" w:pos="4320"/>
        </w:tabs>
        <w:ind w:left="4320" w:hanging="360"/>
      </w:pPr>
      <w:rPr>
        <w:rFonts w:ascii="Arial" w:hAnsi="Arial" w:hint="default"/>
      </w:rPr>
    </w:lvl>
    <w:lvl w:ilvl="6" w:tplc="E9EEEA52" w:tentative="1">
      <w:start w:val="1"/>
      <w:numFmt w:val="bullet"/>
      <w:lvlText w:val="•"/>
      <w:lvlJc w:val="left"/>
      <w:pPr>
        <w:tabs>
          <w:tab w:val="num" w:pos="5040"/>
        </w:tabs>
        <w:ind w:left="5040" w:hanging="360"/>
      </w:pPr>
      <w:rPr>
        <w:rFonts w:ascii="Arial" w:hAnsi="Arial" w:hint="default"/>
      </w:rPr>
    </w:lvl>
    <w:lvl w:ilvl="7" w:tplc="089C8252" w:tentative="1">
      <w:start w:val="1"/>
      <w:numFmt w:val="bullet"/>
      <w:lvlText w:val="•"/>
      <w:lvlJc w:val="left"/>
      <w:pPr>
        <w:tabs>
          <w:tab w:val="num" w:pos="5760"/>
        </w:tabs>
        <w:ind w:left="5760" w:hanging="360"/>
      </w:pPr>
      <w:rPr>
        <w:rFonts w:ascii="Arial" w:hAnsi="Arial" w:hint="default"/>
      </w:rPr>
    </w:lvl>
    <w:lvl w:ilvl="8" w:tplc="0450C1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F94B10"/>
    <w:multiLevelType w:val="hybridMultilevel"/>
    <w:tmpl w:val="B3F8D1F2"/>
    <w:lvl w:ilvl="0" w:tplc="BD10B978">
      <w:start w:val="1"/>
      <w:numFmt w:val="decimal"/>
      <w:lvlText w:val="%1)"/>
      <w:lvlJc w:val="left"/>
      <w:pPr>
        <w:ind w:left="1429" w:hanging="360"/>
      </w:pPr>
    </w:lvl>
    <w:lvl w:ilvl="1" w:tplc="AF560AAC">
      <w:start w:val="1"/>
      <w:numFmt w:val="decimal"/>
      <w:lvlText w:val="%2."/>
      <w:lvlJc w:val="left"/>
      <w:pPr>
        <w:ind w:left="2149" w:hanging="360"/>
      </w:pPr>
      <w:rPr>
        <w:rFonts w:hint="default"/>
      </w:rPr>
    </w:lvl>
    <w:lvl w:ilvl="2" w:tplc="D33E6B94" w:tentative="1">
      <w:start w:val="1"/>
      <w:numFmt w:val="lowerRoman"/>
      <w:lvlText w:val="%3."/>
      <w:lvlJc w:val="right"/>
      <w:pPr>
        <w:ind w:left="2869" w:hanging="180"/>
      </w:pPr>
    </w:lvl>
    <w:lvl w:ilvl="3" w:tplc="993ABC72" w:tentative="1">
      <w:start w:val="1"/>
      <w:numFmt w:val="decimal"/>
      <w:lvlText w:val="%4."/>
      <w:lvlJc w:val="left"/>
      <w:pPr>
        <w:ind w:left="3589" w:hanging="360"/>
      </w:pPr>
    </w:lvl>
    <w:lvl w:ilvl="4" w:tplc="E55A6800" w:tentative="1">
      <w:start w:val="1"/>
      <w:numFmt w:val="lowerLetter"/>
      <w:lvlText w:val="%5."/>
      <w:lvlJc w:val="left"/>
      <w:pPr>
        <w:ind w:left="4309" w:hanging="360"/>
      </w:pPr>
    </w:lvl>
    <w:lvl w:ilvl="5" w:tplc="61A429A8" w:tentative="1">
      <w:start w:val="1"/>
      <w:numFmt w:val="lowerRoman"/>
      <w:lvlText w:val="%6."/>
      <w:lvlJc w:val="right"/>
      <w:pPr>
        <w:ind w:left="5029" w:hanging="180"/>
      </w:pPr>
    </w:lvl>
    <w:lvl w:ilvl="6" w:tplc="6854CCCE" w:tentative="1">
      <w:start w:val="1"/>
      <w:numFmt w:val="decimal"/>
      <w:lvlText w:val="%7."/>
      <w:lvlJc w:val="left"/>
      <w:pPr>
        <w:ind w:left="5749" w:hanging="360"/>
      </w:pPr>
    </w:lvl>
    <w:lvl w:ilvl="7" w:tplc="B8E23E64" w:tentative="1">
      <w:start w:val="1"/>
      <w:numFmt w:val="lowerLetter"/>
      <w:lvlText w:val="%8."/>
      <w:lvlJc w:val="left"/>
      <w:pPr>
        <w:ind w:left="6469" w:hanging="360"/>
      </w:pPr>
    </w:lvl>
    <w:lvl w:ilvl="8" w:tplc="EF9E2B8A" w:tentative="1">
      <w:start w:val="1"/>
      <w:numFmt w:val="lowerRoman"/>
      <w:lvlText w:val="%9."/>
      <w:lvlJc w:val="right"/>
      <w:pPr>
        <w:ind w:left="7189" w:hanging="180"/>
      </w:pPr>
    </w:lvl>
  </w:abstractNum>
  <w:abstractNum w:abstractNumId="4" w15:restartNumberingAfterBreak="0">
    <w:nsid w:val="16821D92"/>
    <w:multiLevelType w:val="hybridMultilevel"/>
    <w:tmpl w:val="5F5223DA"/>
    <w:lvl w:ilvl="0" w:tplc="47BA26C0">
      <w:start w:val="1"/>
      <w:numFmt w:val="bullet"/>
      <w:lvlText w:val=""/>
      <w:lvlJc w:val="left"/>
      <w:pPr>
        <w:ind w:left="720" w:hanging="360"/>
      </w:pPr>
      <w:rPr>
        <w:rFonts w:ascii="Symbol" w:hAnsi="Symbol" w:hint="default"/>
      </w:rPr>
    </w:lvl>
    <w:lvl w:ilvl="1" w:tplc="12D851CE" w:tentative="1">
      <w:start w:val="1"/>
      <w:numFmt w:val="bullet"/>
      <w:lvlText w:val="o"/>
      <w:lvlJc w:val="left"/>
      <w:pPr>
        <w:ind w:left="1440" w:hanging="360"/>
      </w:pPr>
      <w:rPr>
        <w:rFonts w:ascii="Courier New" w:hAnsi="Courier New" w:cs="Courier New" w:hint="default"/>
      </w:rPr>
    </w:lvl>
    <w:lvl w:ilvl="2" w:tplc="A738AAD8" w:tentative="1">
      <w:start w:val="1"/>
      <w:numFmt w:val="bullet"/>
      <w:lvlText w:val=""/>
      <w:lvlJc w:val="left"/>
      <w:pPr>
        <w:ind w:left="2160" w:hanging="360"/>
      </w:pPr>
      <w:rPr>
        <w:rFonts w:ascii="Wingdings" w:hAnsi="Wingdings" w:hint="default"/>
      </w:rPr>
    </w:lvl>
    <w:lvl w:ilvl="3" w:tplc="D3C6FA6A" w:tentative="1">
      <w:start w:val="1"/>
      <w:numFmt w:val="bullet"/>
      <w:lvlText w:val=""/>
      <w:lvlJc w:val="left"/>
      <w:pPr>
        <w:ind w:left="2880" w:hanging="360"/>
      </w:pPr>
      <w:rPr>
        <w:rFonts w:ascii="Symbol" w:hAnsi="Symbol" w:hint="default"/>
      </w:rPr>
    </w:lvl>
    <w:lvl w:ilvl="4" w:tplc="71B83BDA" w:tentative="1">
      <w:start w:val="1"/>
      <w:numFmt w:val="bullet"/>
      <w:lvlText w:val="o"/>
      <w:lvlJc w:val="left"/>
      <w:pPr>
        <w:ind w:left="3600" w:hanging="360"/>
      </w:pPr>
      <w:rPr>
        <w:rFonts w:ascii="Courier New" w:hAnsi="Courier New" w:cs="Courier New" w:hint="default"/>
      </w:rPr>
    </w:lvl>
    <w:lvl w:ilvl="5" w:tplc="ACF01460" w:tentative="1">
      <w:start w:val="1"/>
      <w:numFmt w:val="bullet"/>
      <w:lvlText w:val=""/>
      <w:lvlJc w:val="left"/>
      <w:pPr>
        <w:ind w:left="4320" w:hanging="360"/>
      </w:pPr>
      <w:rPr>
        <w:rFonts w:ascii="Wingdings" w:hAnsi="Wingdings" w:hint="default"/>
      </w:rPr>
    </w:lvl>
    <w:lvl w:ilvl="6" w:tplc="14B4A4B2" w:tentative="1">
      <w:start w:val="1"/>
      <w:numFmt w:val="bullet"/>
      <w:lvlText w:val=""/>
      <w:lvlJc w:val="left"/>
      <w:pPr>
        <w:ind w:left="5040" w:hanging="360"/>
      </w:pPr>
      <w:rPr>
        <w:rFonts w:ascii="Symbol" w:hAnsi="Symbol" w:hint="default"/>
      </w:rPr>
    </w:lvl>
    <w:lvl w:ilvl="7" w:tplc="CBA2B964" w:tentative="1">
      <w:start w:val="1"/>
      <w:numFmt w:val="bullet"/>
      <w:lvlText w:val="o"/>
      <w:lvlJc w:val="left"/>
      <w:pPr>
        <w:ind w:left="5760" w:hanging="360"/>
      </w:pPr>
      <w:rPr>
        <w:rFonts w:ascii="Courier New" w:hAnsi="Courier New" w:cs="Courier New" w:hint="default"/>
      </w:rPr>
    </w:lvl>
    <w:lvl w:ilvl="8" w:tplc="C1DEE446" w:tentative="1">
      <w:start w:val="1"/>
      <w:numFmt w:val="bullet"/>
      <w:lvlText w:val=""/>
      <w:lvlJc w:val="left"/>
      <w:pPr>
        <w:ind w:left="6480" w:hanging="360"/>
      </w:pPr>
      <w:rPr>
        <w:rFonts w:ascii="Wingdings" w:hAnsi="Wingdings" w:hint="default"/>
      </w:rPr>
    </w:lvl>
  </w:abstractNum>
  <w:abstractNum w:abstractNumId="5" w15:restartNumberingAfterBreak="0">
    <w:nsid w:val="18BE5F88"/>
    <w:multiLevelType w:val="hybridMultilevel"/>
    <w:tmpl w:val="5FC69512"/>
    <w:lvl w:ilvl="0" w:tplc="7A6E6F62">
      <w:start w:val="1"/>
      <w:numFmt w:val="decimal"/>
      <w:lvlText w:val="%1."/>
      <w:lvlJc w:val="left"/>
      <w:pPr>
        <w:ind w:left="1429" w:hanging="360"/>
      </w:pPr>
    </w:lvl>
    <w:lvl w:ilvl="1" w:tplc="A642A394">
      <w:start w:val="1"/>
      <w:numFmt w:val="decimal"/>
      <w:lvlText w:val="%2)"/>
      <w:lvlJc w:val="left"/>
      <w:pPr>
        <w:ind w:left="2149" w:hanging="360"/>
      </w:pPr>
      <w:rPr>
        <w:rFonts w:hint="default"/>
      </w:rPr>
    </w:lvl>
    <w:lvl w:ilvl="2" w:tplc="05A85338" w:tentative="1">
      <w:start w:val="1"/>
      <w:numFmt w:val="lowerRoman"/>
      <w:lvlText w:val="%3."/>
      <w:lvlJc w:val="right"/>
      <w:pPr>
        <w:ind w:left="2869" w:hanging="180"/>
      </w:pPr>
    </w:lvl>
    <w:lvl w:ilvl="3" w:tplc="FD8C9892" w:tentative="1">
      <w:start w:val="1"/>
      <w:numFmt w:val="decimal"/>
      <w:lvlText w:val="%4."/>
      <w:lvlJc w:val="left"/>
      <w:pPr>
        <w:ind w:left="3589" w:hanging="360"/>
      </w:pPr>
    </w:lvl>
    <w:lvl w:ilvl="4" w:tplc="9D96FC34" w:tentative="1">
      <w:start w:val="1"/>
      <w:numFmt w:val="lowerLetter"/>
      <w:lvlText w:val="%5."/>
      <w:lvlJc w:val="left"/>
      <w:pPr>
        <w:ind w:left="4309" w:hanging="360"/>
      </w:pPr>
    </w:lvl>
    <w:lvl w:ilvl="5" w:tplc="F80A19F6" w:tentative="1">
      <w:start w:val="1"/>
      <w:numFmt w:val="lowerRoman"/>
      <w:lvlText w:val="%6."/>
      <w:lvlJc w:val="right"/>
      <w:pPr>
        <w:ind w:left="5029" w:hanging="180"/>
      </w:pPr>
    </w:lvl>
    <w:lvl w:ilvl="6" w:tplc="79D41636" w:tentative="1">
      <w:start w:val="1"/>
      <w:numFmt w:val="decimal"/>
      <w:lvlText w:val="%7."/>
      <w:lvlJc w:val="left"/>
      <w:pPr>
        <w:ind w:left="5749" w:hanging="360"/>
      </w:pPr>
    </w:lvl>
    <w:lvl w:ilvl="7" w:tplc="97B6BCE0" w:tentative="1">
      <w:start w:val="1"/>
      <w:numFmt w:val="lowerLetter"/>
      <w:lvlText w:val="%8."/>
      <w:lvlJc w:val="left"/>
      <w:pPr>
        <w:ind w:left="6469" w:hanging="360"/>
      </w:pPr>
    </w:lvl>
    <w:lvl w:ilvl="8" w:tplc="65865AFC" w:tentative="1">
      <w:start w:val="1"/>
      <w:numFmt w:val="lowerRoman"/>
      <w:lvlText w:val="%9."/>
      <w:lvlJc w:val="right"/>
      <w:pPr>
        <w:ind w:left="7189" w:hanging="180"/>
      </w:pPr>
    </w:lvl>
  </w:abstractNum>
  <w:abstractNum w:abstractNumId="6" w15:restartNumberingAfterBreak="0">
    <w:nsid w:val="229A248D"/>
    <w:multiLevelType w:val="hybridMultilevel"/>
    <w:tmpl w:val="0A76B6B6"/>
    <w:lvl w:ilvl="0" w:tplc="05FCDE9C">
      <w:start w:val="1"/>
      <w:numFmt w:val="bullet"/>
      <w:lvlText w:val=""/>
      <w:lvlJc w:val="left"/>
      <w:pPr>
        <w:ind w:left="1800" w:hanging="360"/>
      </w:pPr>
      <w:rPr>
        <w:rFonts w:ascii="Wingdings" w:hAnsi="Wingdings" w:hint="default"/>
      </w:rPr>
    </w:lvl>
    <w:lvl w:ilvl="1" w:tplc="BD9EE65C">
      <w:start w:val="1"/>
      <w:numFmt w:val="bullet"/>
      <w:lvlText w:val=""/>
      <w:lvlJc w:val="left"/>
      <w:pPr>
        <w:ind w:left="2520" w:hanging="360"/>
      </w:pPr>
      <w:rPr>
        <w:rFonts w:ascii="Wingdings" w:hAnsi="Wingdings" w:hint="default"/>
      </w:rPr>
    </w:lvl>
    <w:lvl w:ilvl="2" w:tplc="DF567296" w:tentative="1">
      <w:start w:val="1"/>
      <w:numFmt w:val="bullet"/>
      <w:lvlText w:val=""/>
      <w:lvlJc w:val="left"/>
      <w:pPr>
        <w:ind w:left="3240" w:hanging="360"/>
      </w:pPr>
      <w:rPr>
        <w:rFonts w:ascii="Wingdings" w:hAnsi="Wingdings" w:hint="default"/>
      </w:rPr>
    </w:lvl>
    <w:lvl w:ilvl="3" w:tplc="87E4D6B8" w:tentative="1">
      <w:start w:val="1"/>
      <w:numFmt w:val="bullet"/>
      <w:lvlText w:val=""/>
      <w:lvlJc w:val="left"/>
      <w:pPr>
        <w:ind w:left="3960" w:hanging="360"/>
      </w:pPr>
      <w:rPr>
        <w:rFonts w:ascii="Symbol" w:hAnsi="Symbol" w:hint="default"/>
      </w:rPr>
    </w:lvl>
    <w:lvl w:ilvl="4" w:tplc="FCC6042E" w:tentative="1">
      <w:start w:val="1"/>
      <w:numFmt w:val="bullet"/>
      <w:lvlText w:val="o"/>
      <w:lvlJc w:val="left"/>
      <w:pPr>
        <w:ind w:left="4680" w:hanging="360"/>
      </w:pPr>
      <w:rPr>
        <w:rFonts w:ascii="Courier New" w:hAnsi="Courier New" w:cs="Courier New" w:hint="default"/>
      </w:rPr>
    </w:lvl>
    <w:lvl w:ilvl="5" w:tplc="B7049B76" w:tentative="1">
      <w:start w:val="1"/>
      <w:numFmt w:val="bullet"/>
      <w:lvlText w:val=""/>
      <w:lvlJc w:val="left"/>
      <w:pPr>
        <w:ind w:left="5400" w:hanging="360"/>
      </w:pPr>
      <w:rPr>
        <w:rFonts w:ascii="Wingdings" w:hAnsi="Wingdings" w:hint="default"/>
      </w:rPr>
    </w:lvl>
    <w:lvl w:ilvl="6" w:tplc="AC7A4404" w:tentative="1">
      <w:start w:val="1"/>
      <w:numFmt w:val="bullet"/>
      <w:lvlText w:val=""/>
      <w:lvlJc w:val="left"/>
      <w:pPr>
        <w:ind w:left="6120" w:hanging="360"/>
      </w:pPr>
      <w:rPr>
        <w:rFonts w:ascii="Symbol" w:hAnsi="Symbol" w:hint="default"/>
      </w:rPr>
    </w:lvl>
    <w:lvl w:ilvl="7" w:tplc="B1EE75F4" w:tentative="1">
      <w:start w:val="1"/>
      <w:numFmt w:val="bullet"/>
      <w:lvlText w:val="o"/>
      <w:lvlJc w:val="left"/>
      <w:pPr>
        <w:ind w:left="6840" w:hanging="360"/>
      </w:pPr>
      <w:rPr>
        <w:rFonts w:ascii="Courier New" w:hAnsi="Courier New" w:cs="Courier New" w:hint="default"/>
      </w:rPr>
    </w:lvl>
    <w:lvl w:ilvl="8" w:tplc="AF642226" w:tentative="1">
      <w:start w:val="1"/>
      <w:numFmt w:val="bullet"/>
      <w:lvlText w:val=""/>
      <w:lvlJc w:val="left"/>
      <w:pPr>
        <w:ind w:left="7560" w:hanging="360"/>
      </w:pPr>
      <w:rPr>
        <w:rFonts w:ascii="Wingdings" w:hAnsi="Wingdings" w:hint="default"/>
      </w:rPr>
    </w:lvl>
  </w:abstractNum>
  <w:abstractNum w:abstractNumId="7" w15:restartNumberingAfterBreak="0">
    <w:nsid w:val="35CE5C7E"/>
    <w:multiLevelType w:val="hybridMultilevel"/>
    <w:tmpl w:val="18E0A796"/>
    <w:lvl w:ilvl="0" w:tplc="B9244038">
      <w:start w:val="1"/>
      <w:numFmt w:val="bullet"/>
      <w:lvlText w:val=""/>
      <w:lvlJc w:val="left"/>
      <w:pPr>
        <w:ind w:left="720" w:hanging="360"/>
      </w:pPr>
      <w:rPr>
        <w:rFonts w:ascii="Symbol" w:hAnsi="Symbol" w:hint="default"/>
      </w:rPr>
    </w:lvl>
    <w:lvl w:ilvl="1" w:tplc="27DA3C12" w:tentative="1">
      <w:start w:val="1"/>
      <w:numFmt w:val="bullet"/>
      <w:lvlText w:val="o"/>
      <w:lvlJc w:val="left"/>
      <w:pPr>
        <w:ind w:left="1440" w:hanging="360"/>
      </w:pPr>
      <w:rPr>
        <w:rFonts w:ascii="Courier New" w:hAnsi="Courier New" w:cs="Courier New" w:hint="default"/>
      </w:rPr>
    </w:lvl>
    <w:lvl w:ilvl="2" w:tplc="C7EEAF52" w:tentative="1">
      <w:start w:val="1"/>
      <w:numFmt w:val="bullet"/>
      <w:lvlText w:val=""/>
      <w:lvlJc w:val="left"/>
      <w:pPr>
        <w:ind w:left="2160" w:hanging="360"/>
      </w:pPr>
      <w:rPr>
        <w:rFonts w:ascii="Wingdings" w:hAnsi="Wingdings" w:hint="default"/>
      </w:rPr>
    </w:lvl>
    <w:lvl w:ilvl="3" w:tplc="4F9A505E" w:tentative="1">
      <w:start w:val="1"/>
      <w:numFmt w:val="bullet"/>
      <w:lvlText w:val=""/>
      <w:lvlJc w:val="left"/>
      <w:pPr>
        <w:ind w:left="2880" w:hanging="360"/>
      </w:pPr>
      <w:rPr>
        <w:rFonts w:ascii="Symbol" w:hAnsi="Symbol" w:hint="default"/>
      </w:rPr>
    </w:lvl>
    <w:lvl w:ilvl="4" w:tplc="7B3C16BE" w:tentative="1">
      <w:start w:val="1"/>
      <w:numFmt w:val="bullet"/>
      <w:lvlText w:val="o"/>
      <w:lvlJc w:val="left"/>
      <w:pPr>
        <w:ind w:left="3600" w:hanging="360"/>
      </w:pPr>
      <w:rPr>
        <w:rFonts w:ascii="Courier New" w:hAnsi="Courier New" w:cs="Courier New" w:hint="default"/>
      </w:rPr>
    </w:lvl>
    <w:lvl w:ilvl="5" w:tplc="C226E32A" w:tentative="1">
      <w:start w:val="1"/>
      <w:numFmt w:val="bullet"/>
      <w:lvlText w:val=""/>
      <w:lvlJc w:val="left"/>
      <w:pPr>
        <w:ind w:left="4320" w:hanging="360"/>
      </w:pPr>
      <w:rPr>
        <w:rFonts w:ascii="Wingdings" w:hAnsi="Wingdings" w:hint="default"/>
      </w:rPr>
    </w:lvl>
    <w:lvl w:ilvl="6" w:tplc="3F749B8A" w:tentative="1">
      <w:start w:val="1"/>
      <w:numFmt w:val="bullet"/>
      <w:lvlText w:val=""/>
      <w:lvlJc w:val="left"/>
      <w:pPr>
        <w:ind w:left="5040" w:hanging="360"/>
      </w:pPr>
      <w:rPr>
        <w:rFonts w:ascii="Symbol" w:hAnsi="Symbol" w:hint="default"/>
      </w:rPr>
    </w:lvl>
    <w:lvl w:ilvl="7" w:tplc="7C740062" w:tentative="1">
      <w:start w:val="1"/>
      <w:numFmt w:val="bullet"/>
      <w:lvlText w:val="o"/>
      <w:lvlJc w:val="left"/>
      <w:pPr>
        <w:ind w:left="5760" w:hanging="360"/>
      </w:pPr>
      <w:rPr>
        <w:rFonts w:ascii="Courier New" w:hAnsi="Courier New" w:cs="Courier New" w:hint="default"/>
      </w:rPr>
    </w:lvl>
    <w:lvl w:ilvl="8" w:tplc="169231E4" w:tentative="1">
      <w:start w:val="1"/>
      <w:numFmt w:val="bullet"/>
      <w:lvlText w:val=""/>
      <w:lvlJc w:val="left"/>
      <w:pPr>
        <w:ind w:left="6480" w:hanging="360"/>
      </w:pPr>
      <w:rPr>
        <w:rFonts w:ascii="Wingdings" w:hAnsi="Wingdings" w:hint="default"/>
      </w:rPr>
    </w:lvl>
  </w:abstractNum>
  <w:abstractNum w:abstractNumId="8" w15:restartNumberingAfterBreak="0">
    <w:nsid w:val="38234471"/>
    <w:multiLevelType w:val="hybridMultilevel"/>
    <w:tmpl w:val="238C3002"/>
    <w:lvl w:ilvl="0" w:tplc="0A26AB28">
      <w:start w:val="1"/>
      <w:numFmt w:val="decimal"/>
      <w:lvlText w:val="%1."/>
      <w:lvlJc w:val="left"/>
      <w:pPr>
        <w:ind w:left="846" w:hanging="420"/>
      </w:pPr>
    </w:lvl>
    <w:lvl w:ilvl="1" w:tplc="D3A263FE">
      <w:start w:val="1"/>
      <w:numFmt w:val="lowerLetter"/>
      <w:lvlText w:val="%2."/>
      <w:lvlJc w:val="left"/>
      <w:pPr>
        <w:ind w:left="1506" w:hanging="360"/>
      </w:pPr>
    </w:lvl>
    <w:lvl w:ilvl="2" w:tplc="9F62F934">
      <w:start w:val="1"/>
      <w:numFmt w:val="lowerRoman"/>
      <w:lvlText w:val="%3."/>
      <w:lvlJc w:val="right"/>
      <w:pPr>
        <w:ind w:left="2226" w:hanging="180"/>
      </w:pPr>
    </w:lvl>
    <w:lvl w:ilvl="3" w:tplc="0ADE682A">
      <w:start w:val="1"/>
      <w:numFmt w:val="decimal"/>
      <w:lvlText w:val="%4."/>
      <w:lvlJc w:val="left"/>
      <w:pPr>
        <w:ind w:left="2946" w:hanging="360"/>
      </w:pPr>
    </w:lvl>
    <w:lvl w:ilvl="4" w:tplc="8A8EF518">
      <w:start w:val="1"/>
      <w:numFmt w:val="lowerLetter"/>
      <w:lvlText w:val="%5."/>
      <w:lvlJc w:val="left"/>
      <w:pPr>
        <w:ind w:left="3666" w:hanging="360"/>
      </w:pPr>
    </w:lvl>
    <w:lvl w:ilvl="5" w:tplc="607A86EC">
      <w:start w:val="1"/>
      <w:numFmt w:val="lowerRoman"/>
      <w:lvlText w:val="%6."/>
      <w:lvlJc w:val="right"/>
      <w:pPr>
        <w:ind w:left="4386" w:hanging="180"/>
      </w:pPr>
    </w:lvl>
    <w:lvl w:ilvl="6" w:tplc="6BD65582">
      <w:start w:val="1"/>
      <w:numFmt w:val="decimal"/>
      <w:lvlText w:val="%7."/>
      <w:lvlJc w:val="left"/>
      <w:pPr>
        <w:ind w:left="5106" w:hanging="360"/>
      </w:pPr>
    </w:lvl>
    <w:lvl w:ilvl="7" w:tplc="CAE2D3D6">
      <w:start w:val="1"/>
      <w:numFmt w:val="lowerLetter"/>
      <w:lvlText w:val="%8."/>
      <w:lvlJc w:val="left"/>
      <w:pPr>
        <w:ind w:left="5826" w:hanging="360"/>
      </w:pPr>
    </w:lvl>
    <w:lvl w:ilvl="8" w:tplc="33FE1A5A">
      <w:start w:val="1"/>
      <w:numFmt w:val="lowerRoman"/>
      <w:lvlText w:val="%9."/>
      <w:lvlJc w:val="right"/>
      <w:pPr>
        <w:ind w:left="6546" w:hanging="180"/>
      </w:pPr>
    </w:lvl>
  </w:abstractNum>
  <w:abstractNum w:abstractNumId="9" w15:restartNumberingAfterBreak="0">
    <w:nsid w:val="3CAE2D92"/>
    <w:multiLevelType w:val="hybridMultilevel"/>
    <w:tmpl w:val="E7BA62DA"/>
    <w:lvl w:ilvl="0" w:tplc="3C341C50">
      <w:start w:val="1"/>
      <w:numFmt w:val="bullet"/>
      <w:lvlText w:val=""/>
      <w:lvlJc w:val="left"/>
      <w:pPr>
        <w:ind w:left="720" w:hanging="360"/>
      </w:pPr>
      <w:rPr>
        <w:rFonts w:ascii="Symbol" w:hAnsi="Symbol" w:hint="default"/>
      </w:rPr>
    </w:lvl>
    <w:lvl w:ilvl="1" w:tplc="ADECAB06" w:tentative="1">
      <w:start w:val="1"/>
      <w:numFmt w:val="bullet"/>
      <w:lvlText w:val="o"/>
      <w:lvlJc w:val="left"/>
      <w:pPr>
        <w:ind w:left="1440" w:hanging="360"/>
      </w:pPr>
      <w:rPr>
        <w:rFonts w:ascii="Courier New" w:hAnsi="Courier New" w:cs="Courier New" w:hint="default"/>
      </w:rPr>
    </w:lvl>
    <w:lvl w:ilvl="2" w:tplc="8E245D60" w:tentative="1">
      <w:start w:val="1"/>
      <w:numFmt w:val="bullet"/>
      <w:lvlText w:val=""/>
      <w:lvlJc w:val="left"/>
      <w:pPr>
        <w:ind w:left="2160" w:hanging="360"/>
      </w:pPr>
      <w:rPr>
        <w:rFonts w:ascii="Wingdings" w:hAnsi="Wingdings" w:hint="default"/>
      </w:rPr>
    </w:lvl>
    <w:lvl w:ilvl="3" w:tplc="B56208FA" w:tentative="1">
      <w:start w:val="1"/>
      <w:numFmt w:val="bullet"/>
      <w:lvlText w:val=""/>
      <w:lvlJc w:val="left"/>
      <w:pPr>
        <w:ind w:left="2880" w:hanging="360"/>
      </w:pPr>
      <w:rPr>
        <w:rFonts w:ascii="Symbol" w:hAnsi="Symbol" w:hint="default"/>
      </w:rPr>
    </w:lvl>
    <w:lvl w:ilvl="4" w:tplc="D2603DE8" w:tentative="1">
      <w:start w:val="1"/>
      <w:numFmt w:val="bullet"/>
      <w:lvlText w:val="o"/>
      <w:lvlJc w:val="left"/>
      <w:pPr>
        <w:ind w:left="3600" w:hanging="360"/>
      </w:pPr>
      <w:rPr>
        <w:rFonts w:ascii="Courier New" w:hAnsi="Courier New" w:cs="Courier New" w:hint="default"/>
      </w:rPr>
    </w:lvl>
    <w:lvl w:ilvl="5" w:tplc="5DEECB08" w:tentative="1">
      <w:start w:val="1"/>
      <w:numFmt w:val="bullet"/>
      <w:lvlText w:val=""/>
      <w:lvlJc w:val="left"/>
      <w:pPr>
        <w:ind w:left="4320" w:hanging="360"/>
      </w:pPr>
      <w:rPr>
        <w:rFonts w:ascii="Wingdings" w:hAnsi="Wingdings" w:hint="default"/>
      </w:rPr>
    </w:lvl>
    <w:lvl w:ilvl="6" w:tplc="6B36616E" w:tentative="1">
      <w:start w:val="1"/>
      <w:numFmt w:val="bullet"/>
      <w:lvlText w:val=""/>
      <w:lvlJc w:val="left"/>
      <w:pPr>
        <w:ind w:left="5040" w:hanging="360"/>
      </w:pPr>
      <w:rPr>
        <w:rFonts w:ascii="Symbol" w:hAnsi="Symbol" w:hint="default"/>
      </w:rPr>
    </w:lvl>
    <w:lvl w:ilvl="7" w:tplc="2BB2A4EE" w:tentative="1">
      <w:start w:val="1"/>
      <w:numFmt w:val="bullet"/>
      <w:lvlText w:val="o"/>
      <w:lvlJc w:val="left"/>
      <w:pPr>
        <w:ind w:left="5760" w:hanging="360"/>
      </w:pPr>
      <w:rPr>
        <w:rFonts w:ascii="Courier New" w:hAnsi="Courier New" w:cs="Courier New" w:hint="default"/>
      </w:rPr>
    </w:lvl>
    <w:lvl w:ilvl="8" w:tplc="E7682FAA" w:tentative="1">
      <w:start w:val="1"/>
      <w:numFmt w:val="bullet"/>
      <w:lvlText w:val=""/>
      <w:lvlJc w:val="left"/>
      <w:pPr>
        <w:ind w:left="6480" w:hanging="360"/>
      </w:pPr>
      <w:rPr>
        <w:rFonts w:ascii="Wingdings" w:hAnsi="Wingdings" w:hint="default"/>
      </w:rPr>
    </w:lvl>
  </w:abstractNum>
  <w:abstractNum w:abstractNumId="10" w15:restartNumberingAfterBreak="0">
    <w:nsid w:val="42D94E77"/>
    <w:multiLevelType w:val="hybridMultilevel"/>
    <w:tmpl w:val="0D0616C2"/>
    <w:lvl w:ilvl="0" w:tplc="B9EE8318">
      <w:start w:val="1"/>
      <w:numFmt w:val="lowerLetter"/>
      <w:lvlText w:val="%1)"/>
      <w:lvlJc w:val="left"/>
      <w:pPr>
        <w:ind w:left="720" w:hanging="360"/>
      </w:pPr>
      <w:rPr>
        <w:rFonts w:hint="default"/>
      </w:rPr>
    </w:lvl>
    <w:lvl w:ilvl="1" w:tplc="C9FC740A" w:tentative="1">
      <w:start w:val="1"/>
      <w:numFmt w:val="lowerLetter"/>
      <w:lvlText w:val="%2."/>
      <w:lvlJc w:val="left"/>
      <w:pPr>
        <w:ind w:left="1440" w:hanging="360"/>
      </w:pPr>
    </w:lvl>
    <w:lvl w:ilvl="2" w:tplc="1234D0F2" w:tentative="1">
      <w:start w:val="1"/>
      <w:numFmt w:val="lowerRoman"/>
      <w:lvlText w:val="%3."/>
      <w:lvlJc w:val="right"/>
      <w:pPr>
        <w:ind w:left="2160" w:hanging="180"/>
      </w:pPr>
    </w:lvl>
    <w:lvl w:ilvl="3" w:tplc="5A303618" w:tentative="1">
      <w:start w:val="1"/>
      <w:numFmt w:val="decimal"/>
      <w:lvlText w:val="%4."/>
      <w:lvlJc w:val="left"/>
      <w:pPr>
        <w:ind w:left="2880" w:hanging="360"/>
      </w:pPr>
    </w:lvl>
    <w:lvl w:ilvl="4" w:tplc="BDDE7C1A" w:tentative="1">
      <w:start w:val="1"/>
      <w:numFmt w:val="lowerLetter"/>
      <w:lvlText w:val="%5."/>
      <w:lvlJc w:val="left"/>
      <w:pPr>
        <w:ind w:left="3600" w:hanging="360"/>
      </w:pPr>
    </w:lvl>
    <w:lvl w:ilvl="5" w:tplc="7FC2B62C" w:tentative="1">
      <w:start w:val="1"/>
      <w:numFmt w:val="lowerRoman"/>
      <w:lvlText w:val="%6."/>
      <w:lvlJc w:val="right"/>
      <w:pPr>
        <w:ind w:left="4320" w:hanging="180"/>
      </w:pPr>
    </w:lvl>
    <w:lvl w:ilvl="6" w:tplc="5CFC971E" w:tentative="1">
      <w:start w:val="1"/>
      <w:numFmt w:val="decimal"/>
      <w:lvlText w:val="%7."/>
      <w:lvlJc w:val="left"/>
      <w:pPr>
        <w:ind w:left="5040" w:hanging="360"/>
      </w:pPr>
    </w:lvl>
    <w:lvl w:ilvl="7" w:tplc="C138345C" w:tentative="1">
      <w:start w:val="1"/>
      <w:numFmt w:val="lowerLetter"/>
      <w:lvlText w:val="%8."/>
      <w:lvlJc w:val="left"/>
      <w:pPr>
        <w:ind w:left="5760" w:hanging="360"/>
      </w:pPr>
    </w:lvl>
    <w:lvl w:ilvl="8" w:tplc="F92EE13E" w:tentative="1">
      <w:start w:val="1"/>
      <w:numFmt w:val="lowerRoman"/>
      <w:lvlText w:val="%9."/>
      <w:lvlJc w:val="right"/>
      <w:pPr>
        <w:ind w:left="6480" w:hanging="180"/>
      </w:pPr>
    </w:lvl>
  </w:abstractNum>
  <w:abstractNum w:abstractNumId="11" w15:restartNumberingAfterBreak="0">
    <w:nsid w:val="477511FC"/>
    <w:multiLevelType w:val="hybridMultilevel"/>
    <w:tmpl w:val="2DA6862C"/>
    <w:lvl w:ilvl="0" w:tplc="2E7A67FE">
      <w:start w:val="1"/>
      <w:numFmt w:val="decimal"/>
      <w:lvlText w:val="%1."/>
      <w:lvlJc w:val="left"/>
      <w:pPr>
        <w:ind w:left="1429" w:hanging="360"/>
      </w:pPr>
    </w:lvl>
    <w:lvl w:ilvl="1" w:tplc="1B68CF3C">
      <w:start w:val="1"/>
      <w:numFmt w:val="decimal"/>
      <w:lvlText w:val="%2."/>
      <w:lvlJc w:val="left"/>
      <w:pPr>
        <w:ind w:left="2149" w:hanging="360"/>
      </w:pPr>
      <w:rPr>
        <w:rFonts w:hint="default"/>
      </w:rPr>
    </w:lvl>
    <w:lvl w:ilvl="2" w:tplc="E1C4C1DC" w:tentative="1">
      <w:start w:val="1"/>
      <w:numFmt w:val="lowerRoman"/>
      <w:lvlText w:val="%3."/>
      <w:lvlJc w:val="right"/>
      <w:pPr>
        <w:ind w:left="2869" w:hanging="180"/>
      </w:pPr>
    </w:lvl>
    <w:lvl w:ilvl="3" w:tplc="BE18113A" w:tentative="1">
      <w:start w:val="1"/>
      <w:numFmt w:val="decimal"/>
      <w:lvlText w:val="%4."/>
      <w:lvlJc w:val="left"/>
      <w:pPr>
        <w:ind w:left="3589" w:hanging="360"/>
      </w:pPr>
    </w:lvl>
    <w:lvl w:ilvl="4" w:tplc="52FE6ACE" w:tentative="1">
      <w:start w:val="1"/>
      <w:numFmt w:val="lowerLetter"/>
      <w:lvlText w:val="%5."/>
      <w:lvlJc w:val="left"/>
      <w:pPr>
        <w:ind w:left="4309" w:hanging="360"/>
      </w:pPr>
    </w:lvl>
    <w:lvl w:ilvl="5" w:tplc="FE8491B0" w:tentative="1">
      <w:start w:val="1"/>
      <w:numFmt w:val="lowerRoman"/>
      <w:lvlText w:val="%6."/>
      <w:lvlJc w:val="right"/>
      <w:pPr>
        <w:ind w:left="5029" w:hanging="180"/>
      </w:pPr>
    </w:lvl>
    <w:lvl w:ilvl="6" w:tplc="85D23A78" w:tentative="1">
      <w:start w:val="1"/>
      <w:numFmt w:val="decimal"/>
      <w:lvlText w:val="%7."/>
      <w:lvlJc w:val="left"/>
      <w:pPr>
        <w:ind w:left="5749" w:hanging="360"/>
      </w:pPr>
    </w:lvl>
    <w:lvl w:ilvl="7" w:tplc="6834EABE" w:tentative="1">
      <w:start w:val="1"/>
      <w:numFmt w:val="lowerLetter"/>
      <w:lvlText w:val="%8."/>
      <w:lvlJc w:val="left"/>
      <w:pPr>
        <w:ind w:left="6469" w:hanging="360"/>
      </w:pPr>
    </w:lvl>
    <w:lvl w:ilvl="8" w:tplc="FFF06334" w:tentative="1">
      <w:start w:val="1"/>
      <w:numFmt w:val="lowerRoman"/>
      <w:lvlText w:val="%9."/>
      <w:lvlJc w:val="right"/>
      <w:pPr>
        <w:ind w:left="7189" w:hanging="180"/>
      </w:pPr>
    </w:lvl>
  </w:abstractNum>
  <w:abstractNum w:abstractNumId="12" w15:restartNumberingAfterBreak="0">
    <w:nsid w:val="4EB37180"/>
    <w:multiLevelType w:val="hybridMultilevel"/>
    <w:tmpl w:val="FAECEC84"/>
    <w:lvl w:ilvl="0" w:tplc="519C1EC8">
      <w:start w:val="1"/>
      <w:numFmt w:val="decimal"/>
      <w:lvlText w:val="%1."/>
      <w:lvlJc w:val="left"/>
      <w:pPr>
        <w:ind w:left="1080" w:hanging="360"/>
      </w:pPr>
      <w:rPr>
        <w:rFonts w:hint="default"/>
      </w:rPr>
    </w:lvl>
    <w:lvl w:ilvl="1" w:tplc="403CACF8" w:tentative="1">
      <w:start w:val="1"/>
      <w:numFmt w:val="lowerLetter"/>
      <w:lvlText w:val="%2."/>
      <w:lvlJc w:val="left"/>
      <w:pPr>
        <w:ind w:left="1800" w:hanging="360"/>
      </w:pPr>
    </w:lvl>
    <w:lvl w:ilvl="2" w:tplc="359297EC" w:tentative="1">
      <w:start w:val="1"/>
      <w:numFmt w:val="lowerRoman"/>
      <w:lvlText w:val="%3."/>
      <w:lvlJc w:val="right"/>
      <w:pPr>
        <w:ind w:left="2520" w:hanging="180"/>
      </w:pPr>
    </w:lvl>
    <w:lvl w:ilvl="3" w:tplc="E51863B0" w:tentative="1">
      <w:start w:val="1"/>
      <w:numFmt w:val="decimal"/>
      <w:lvlText w:val="%4."/>
      <w:lvlJc w:val="left"/>
      <w:pPr>
        <w:ind w:left="3240" w:hanging="360"/>
      </w:pPr>
    </w:lvl>
    <w:lvl w:ilvl="4" w:tplc="B17C8CC8" w:tentative="1">
      <w:start w:val="1"/>
      <w:numFmt w:val="lowerLetter"/>
      <w:lvlText w:val="%5."/>
      <w:lvlJc w:val="left"/>
      <w:pPr>
        <w:ind w:left="3960" w:hanging="360"/>
      </w:pPr>
    </w:lvl>
    <w:lvl w:ilvl="5" w:tplc="686C669E" w:tentative="1">
      <w:start w:val="1"/>
      <w:numFmt w:val="lowerRoman"/>
      <w:lvlText w:val="%6."/>
      <w:lvlJc w:val="right"/>
      <w:pPr>
        <w:ind w:left="4680" w:hanging="180"/>
      </w:pPr>
    </w:lvl>
    <w:lvl w:ilvl="6" w:tplc="4724B7C6" w:tentative="1">
      <w:start w:val="1"/>
      <w:numFmt w:val="decimal"/>
      <w:lvlText w:val="%7."/>
      <w:lvlJc w:val="left"/>
      <w:pPr>
        <w:ind w:left="5400" w:hanging="360"/>
      </w:pPr>
    </w:lvl>
    <w:lvl w:ilvl="7" w:tplc="A35A2BD6" w:tentative="1">
      <w:start w:val="1"/>
      <w:numFmt w:val="lowerLetter"/>
      <w:lvlText w:val="%8."/>
      <w:lvlJc w:val="left"/>
      <w:pPr>
        <w:ind w:left="6120" w:hanging="360"/>
      </w:pPr>
    </w:lvl>
    <w:lvl w:ilvl="8" w:tplc="1C0A0478" w:tentative="1">
      <w:start w:val="1"/>
      <w:numFmt w:val="lowerRoman"/>
      <w:lvlText w:val="%9."/>
      <w:lvlJc w:val="right"/>
      <w:pPr>
        <w:ind w:left="6840" w:hanging="180"/>
      </w:pPr>
    </w:lvl>
  </w:abstractNum>
  <w:abstractNum w:abstractNumId="13" w15:restartNumberingAfterBreak="0">
    <w:nsid w:val="5FC9722A"/>
    <w:multiLevelType w:val="hybridMultilevel"/>
    <w:tmpl w:val="0BA4D07E"/>
    <w:lvl w:ilvl="0" w:tplc="8D76830C">
      <w:start w:val="1"/>
      <w:numFmt w:val="decimal"/>
      <w:lvlText w:val="%1)"/>
      <w:lvlJc w:val="left"/>
      <w:pPr>
        <w:ind w:left="720" w:hanging="360"/>
      </w:pPr>
    </w:lvl>
    <w:lvl w:ilvl="1" w:tplc="E2D46484" w:tentative="1">
      <w:start w:val="1"/>
      <w:numFmt w:val="lowerLetter"/>
      <w:lvlText w:val="%2."/>
      <w:lvlJc w:val="left"/>
      <w:pPr>
        <w:ind w:left="1440" w:hanging="360"/>
      </w:pPr>
    </w:lvl>
    <w:lvl w:ilvl="2" w:tplc="825C852A" w:tentative="1">
      <w:start w:val="1"/>
      <w:numFmt w:val="lowerRoman"/>
      <w:lvlText w:val="%3."/>
      <w:lvlJc w:val="right"/>
      <w:pPr>
        <w:ind w:left="2160" w:hanging="180"/>
      </w:pPr>
    </w:lvl>
    <w:lvl w:ilvl="3" w:tplc="388E2A3E" w:tentative="1">
      <w:start w:val="1"/>
      <w:numFmt w:val="decimal"/>
      <w:lvlText w:val="%4."/>
      <w:lvlJc w:val="left"/>
      <w:pPr>
        <w:ind w:left="2880" w:hanging="360"/>
      </w:pPr>
    </w:lvl>
    <w:lvl w:ilvl="4" w:tplc="0CBCC7DC" w:tentative="1">
      <w:start w:val="1"/>
      <w:numFmt w:val="lowerLetter"/>
      <w:lvlText w:val="%5."/>
      <w:lvlJc w:val="left"/>
      <w:pPr>
        <w:ind w:left="3600" w:hanging="360"/>
      </w:pPr>
    </w:lvl>
    <w:lvl w:ilvl="5" w:tplc="E13A1470" w:tentative="1">
      <w:start w:val="1"/>
      <w:numFmt w:val="lowerRoman"/>
      <w:lvlText w:val="%6."/>
      <w:lvlJc w:val="right"/>
      <w:pPr>
        <w:ind w:left="4320" w:hanging="180"/>
      </w:pPr>
    </w:lvl>
    <w:lvl w:ilvl="6" w:tplc="56E03DC6" w:tentative="1">
      <w:start w:val="1"/>
      <w:numFmt w:val="decimal"/>
      <w:lvlText w:val="%7."/>
      <w:lvlJc w:val="left"/>
      <w:pPr>
        <w:ind w:left="5040" w:hanging="360"/>
      </w:pPr>
    </w:lvl>
    <w:lvl w:ilvl="7" w:tplc="495C9C92" w:tentative="1">
      <w:start w:val="1"/>
      <w:numFmt w:val="lowerLetter"/>
      <w:lvlText w:val="%8."/>
      <w:lvlJc w:val="left"/>
      <w:pPr>
        <w:ind w:left="5760" w:hanging="360"/>
      </w:pPr>
    </w:lvl>
    <w:lvl w:ilvl="8" w:tplc="02E8FC78" w:tentative="1">
      <w:start w:val="1"/>
      <w:numFmt w:val="lowerRoman"/>
      <w:lvlText w:val="%9."/>
      <w:lvlJc w:val="right"/>
      <w:pPr>
        <w:ind w:left="6480" w:hanging="180"/>
      </w:pPr>
    </w:lvl>
  </w:abstractNum>
  <w:abstractNum w:abstractNumId="14" w15:restartNumberingAfterBreak="0">
    <w:nsid w:val="78D679EC"/>
    <w:multiLevelType w:val="hybridMultilevel"/>
    <w:tmpl w:val="0A6C358C"/>
    <w:lvl w:ilvl="0" w:tplc="9D8C7A04">
      <w:start w:val="1"/>
      <w:numFmt w:val="upperRoman"/>
      <w:lvlText w:val="%1."/>
      <w:lvlJc w:val="left"/>
      <w:pPr>
        <w:ind w:left="1440" w:hanging="720"/>
      </w:pPr>
      <w:rPr>
        <w:rFonts w:hint="default"/>
      </w:rPr>
    </w:lvl>
    <w:lvl w:ilvl="1" w:tplc="63CE53D0" w:tentative="1">
      <w:start w:val="1"/>
      <w:numFmt w:val="lowerLetter"/>
      <w:lvlText w:val="%2."/>
      <w:lvlJc w:val="left"/>
      <w:pPr>
        <w:ind w:left="1800" w:hanging="360"/>
      </w:pPr>
    </w:lvl>
    <w:lvl w:ilvl="2" w:tplc="A9B4CB28" w:tentative="1">
      <w:start w:val="1"/>
      <w:numFmt w:val="lowerRoman"/>
      <w:lvlText w:val="%3."/>
      <w:lvlJc w:val="right"/>
      <w:pPr>
        <w:ind w:left="2520" w:hanging="180"/>
      </w:pPr>
    </w:lvl>
    <w:lvl w:ilvl="3" w:tplc="7BB89F3E" w:tentative="1">
      <w:start w:val="1"/>
      <w:numFmt w:val="decimal"/>
      <w:lvlText w:val="%4."/>
      <w:lvlJc w:val="left"/>
      <w:pPr>
        <w:ind w:left="3240" w:hanging="360"/>
      </w:pPr>
    </w:lvl>
    <w:lvl w:ilvl="4" w:tplc="8FAE6DD4" w:tentative="1">
      <w:start w:val="1"/>
      <w:numFmt w:val="lowerLetter"/>
      <w:lvlText w:val="%5."/>
      <w:lvlJc w:val="left"/>
      <w:pPr>
        <w:ind w:left="3960" w:hanging="360"/>
      </w:pPr>
    </w:lvl>
    <w:lvl w:ilvl="5" w:tplc="E564E404" w:tentative="1">
      <w:start w:val="1"/>
      <w:numFmt w:val="lowerRoman"/>
      <w:lvlText w:val="%6."/>
      <w:lvlJc w:val="right"/>
      <w:pPr>
        <w:ind w:left="4680" w:hanging="180"/>
      </w:pPr>
    </w:lvl>
    <w:lvl w:ilvl="6" w:tplc="F552FCEC" w:tentative="1">
      <w:start w:val="1"/>
      <w:numFmt w:val="decimal"/>
      <w:lvlText w:val="%7."/>
      <w:lvlJc w:val="left"/>
      <w:pPr>
        <w:ind w:left="5400" w:hanging="360"/>
      </w:pPr>
    </w:lvl>
    <w:lvl w:ilvl="7" w:tplc="70D888C8" w:tentative="1">
      <w:start w:val="1"/>
      <w:numFmt w:val="lowerLetter"/>
      <w:lvlText w:val="%8."/>
      <w:lvlJc w:val="left"/>
      <w:pPr>
        <w:ind w:left="6120" w:hanging="360"/>
      </w:pPr>
    </w:lvl>
    <w:lvl w:ilvl="8" w:tplc="CF00EA2A" w:tentative="1">
      <w:start w:val="1"/>
      <w:numFmt w:val="lowerRoman"/>
      <w:lvlText w:val="%9."/>
      <w:lvlJc w:val="right"/>
      <w:pPr>
        <w:ind w:left="6840" w:hanging="180"/>
      </w:pPr>
    </w:lvl>
  </w:abstractNum>
  <w:num w:numId="1">
    <w:abstractNumId w:val="6"/>
  </w:num>
  <w:num w:numId="2">
    <w:abstractNumId w:val="11"/>
  </w:num>
  <w:num w:numId="3">
    <w:abstractNumId w:val="1"/>
  </w:num>
  <w:num w:numId="4">
    <w:abstractNumId w:val="5"/>
  </w:num>
  <w:num w:numId="5">
    <w:abstractNumId w:val="3"/>
  </w:num>
  <w:num w:numId="6">
    <w:abstractNumId w:val="13"/>
  </w:num>
  <w:num w:numId="7">
    <w:abstractNumId w:val="12"/>
  </w:num>
  <w:num w:numId="8">
    <w:abstractNumId w:val="4"/>
  </w:num>
  <w:num w:numId="9">
    <w:abstractNumId w:val="9"/>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0"/>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E30"/>
    <w:rsid w:val="00000E1F"/>
    <w:rsid w:val="00001A74"/>
    <w:rsid w:val="00004162"/>
    <w:rsid w:val="00004259"/>
    <w:rsid w:val="0000567F"/>
    <w:rsid w:val="00010AF2"/>
    <w:rsid w:val="00014351"/>
    <w:rsid w:val="00015525"/>
    <w:rsid w:val="00015A58"/>
    <w:rsid w:val="0002028D"/>
    <w:rsid w:val="00021194"/>
    <w:rsid w:val="000242A9"/>
    <w:rsid w:val="00024A66"/>
    <w:rsid w:val="00024C93"/>
    <w:rsid w:val="00025346"/>
    <w:rsid w:val="00030787"/>
    <w:rsid w:val="00030E74"/>
    <w:rsid w:val="000314B0"/>
    <w:rsid w:val="00034655"/>
    <w:rsid w:val="00035280"/>
    <w:rsid w:val="0004073D"/>
    <w:rsid w:val="00041055"/>
    <w:rsid w:val="000416C2"/>
    <w:rsid w:val="00041A31"/>
    <w:rsid w:val="00042DF7"/>
    <w:rsid w:val="000431FE"/>
    <w:rsid w:val="00045C9A"/>
    <w:rsid w:val="000462C8"/>
    <w:rsid w:val="000510C8"/>
    <w:rsid w:val="00054D5C"/>
    <w:rsid w:val="00066128"/>
    <w:rsid w:val="000661DB"/>
    <w:rsid w:val="000672BD"/>
    <w:rsid w:val="00071D89"/>
    <w:rsid w:val="00071DD9"/>
    <w:rsid w:val="0007525B"/>
    <w:rsid w:val="000757CD"/>
    <w:rsid w:val="00075949"/>
    <w:rsid w:val="00077B73"/>
    <w:rsid w:val="00080973"/>
    <w:rsid w:val="00081ED6"/>
    <w:rsid w:val="000824E9"/>
    <w:rsid w:val="0008445F"/>
    <w:rsid w:val="00085192"/>
    <w:rsid w:val="00087001"/>
    <w:rsid w:val="000878CD"/>
    <w:rsid w:val="000906BA"/>
    <w:rsid w:val="00090BC5"/>
    <w:rsid w:val="0009126F"/>
    <w:rsid w:val="00094606"/>
    <w:rsid w:val="00094AB9"/>
    <w:rsid w:val="000972B4"/>
    <w:rsid w:val="000973E5"/>
    <w:rsid w:val="000975CA"/>
    <w:rsid w:val="000A0C27"/>
    <w:rsid w:val="000A21E9"/>
    <w:rsid w:val="000A458A"/>
    <w:rsid w:val="000A5382"/>
    <w:rsid w:val="000B0A8B"/>
    <w:rsid w:val="000B18B0"/>
    <w:rsid w:val="000B3094"/>
    <w:rsid w:val="000B4F3E"/>
    <w:rsid w:val="000B76A7"/>
    <w:rsid w:val="000B7717"/>
    <w:rsid w:val="000C13BE"/>
    <w:rsid w:val="000C294B"/>
    <w:rsid w:val="000C4012"/>
    <w:rsid w:val="000C712B"/>
    <w:rsid w:val="000C77DE"/>
    <w:rsid w:val="000D0F89"/>
    <w:rsid w:val="000D1E7B"/>
    <w:rsid w:val="000D4C09"/>
    <w:rsid w:val="000D5490"/>
    <w:rsid w:val="000D5769"/>
    <w:rsid w:val="000D73CD"/>
    <w:rsid w:val="000D750E"/>
    <w:rsid w:val="000E2212"/>
    <w:rsid w:val="000E332A"/>
    <w:rsid w:val="000E5296"/>
    <w:rsid w:val="000F7C0A"/>
    <w:rsid w:val="00102859"/>
    <w:rsid w:val="00103546"/>
    <w:rsid w:val="00103B00"/>
    <w:rsid w:val="00107665"/>
    <w:rsid w:val="001112AA"/>
    <w:rsid w:val="00114FF6"/>
    <w:rsid w:val="00122965"/>
    <w:rsid w:val="001240F7"/>
    <w:rsid w:val="001255FD"/>
    <w:rsid w:val="00126F3D"/>
    <w:rsid w:val="00130709"/>
    <w:rsid w:val="00130784"/>
    <w:rsid w:val="001313F8"/>
    <w:rsid w:val="00134040"/>
    <w:rsid w:val="0013483A"/>
    <w:rsid w:val="00135391"/>
    <w:rsid w:val="00136860"/>
    <w:rsid w:val="00136E0F"/>
    <w:rsid w:val="001403D9"/>
    <w:rsid w:val="00140BFE"/>
    <w:rsid w:val="00141446"/>
    <w:rsid w:val="0014272B"/>
    <w:rsid w:val="0014272D"/>
    <w:rsid w:val="00142BC2"/>
    <w:rsid w:val="001432B9"/>
    <w:rsid w:val="0014536F"/>
    <w:rsid w:val="001465C4"/>
    <w:rsid w:val="00146693"/>
    <w:rsid w:val="001607F4"/>
    <w:rsid w:val="00164781"/>
    <w:rsid w:val="00165CEE"/>
    <w:rsid w:val="00167139"/>
    <w:rsid w:val="00167CC1"/>
    <w:rsid w:val="001736B5"/>
    <w:rsid w:val="0017524A"/>
    <w:rsid w:val="001753C2"/>
    <w:rsid w:val="00182264"/>
    <w:rsid w:val="00182F0D"/>
    <w:rsid w:val="001860F7"/>
    <w:rsid w:val="001875B2"/>
    <w:rsid w:val="00187CD8"/>
    <w:rsid w:val="00191BB2"/>
    <w:rsid w:val="00192748"/>
    <w:rsid w:val="00193540"/>
    <w:rsid w:val="0019562E"/>
    <w:rsid w:val="001A5B25"/>
    <w:rsid w:val="001A737D"/>
    <w:rsid w:val="001B02AA"/>
    <w:rsid w:val="001B0CEC"/>
    <w:rsid w:val="001B6611"/>
    <w:rsid w:val="001C314E"/>
    <w:rsid w:val="001C48EB"/>
    <w:rsid w:val="001D0F73"/>
    <w:rsid w:val="001D1250"/>
    <w:rsid w:val="001D1E94"/>
    <w:rsid w:val="001D299B"/>
    <w:rsid w:val="001D42C2"/>
    <w:rsid w:val="001D4771"/>
    <w:rsid w:val="001D7739"/>
    <w:rsid w:val="001D7B68"/>
    <w:rsid w:val="001E0CBC"/>
    <w:rsid w:val="001E2A04"/>
    <w:rsid w:val="001E2AB8"/>
    <w:rsid w:val="001E6F62"/>
    <w:rsid w:val="001E7773"/>
    <w:rsid w:val="001E7AF5"/>
    <w:rsid w:val="001F0165"/>
    <w:rsid w:val="001F07C1"/>
    <w:rsid w:val="001F19ED"/>
    <w:rsid w:val="001F3BF0"/>
    <w:rsid w:val="001F4853"/>
    <w:rsid w:val="001F6CE5"/>
    <w:rsid w:val="001F7FFD"/>
    <w:rsid w:val="0020043A"/>
    <w:rsid w:val="0020098E"/>
    <w:rsid w:val="00201F66"/>
    <w:rsid w:val="00202138"/>
    <w:rsid w:val="002025B2"/>
    <w:rsid w:val="00206B39"/>
    <w:rsid w:val="00211CDE"/>
    <w:rsid w:val="002131EC"/>
    <w:rsid w:val="002136CB"/>
    <w:rsid w:val="0021516B"/>
    <w:rsid w:val="00223E45"/>
    <w:rsid w:val="00225E0F"/>
    <w:rsid w:val="00226003"/>
    <w:rsid w:val="00234B17"/>
    <w:rsid w:val="00235FBB"/>
    <w:rsid w:val="0024348A"/>
    <w:rsid w:val="00254234"/>
    <w:rsid w:val="00256343"/>
    <w:rsid w:val="00256513"/>
    <w:rsid w:val="00257C95"/>
    <w:rsid w:val="002651EF"/>
    <w:rsid w:val="00276EDC"/>
    <w:rsid w:val="00277403"/>
    <w:rsid w:val="00280218"/>
    <w:rsid w:val="0028195D"/>
    <w:rsid w:val="00281DD4"/>
    <w:rsid w:val="0028659B"/>
    <w:rsid w:val="002915EA"/>
    <w:rsid w:val="002927B0"/>
    <w:rsid w:val="00292BD9"/>
    <w:rsid w:val="0029349F"/>
    <w:rsid w:val="00294F44"/>
    <w:rsid w:val="002A1FAE"/>
    <w:rsid w:val="002A2237"/>
    <w:rsid w:val="002A3120"/>
    <w:rsid w:val="002A3903"/>
    <w:rsid w:val="002A49E6"/>
    <w:rsid w:val="002A7285"/>
    <w:rsid w:val="002A7AED"/>
    <w:rsid w:val="002B0984"/>
    <w:rsid w:val="002B3847"/>
    <w:rsid w:val="002B7920"/>
    <w:rsid w:val="002C3E31"/>
    <w:rsid w:val="002C5620"/>
    <w:rsid w:val="002C68E2"/>
    <w:rsid w:val="002C6BA7"/>
    <w:rsid w:val="002D1C3C"/>
    <w:rsid w:val="002D2CFE"/>
    <w:rsid w:val="002D3D03"/>
    <w:rsid w:val="002D4411"/>
    <w:rsid w:val="002D5E8B"/>
    <w:rsid w:val="002D6755"/>
    <w:rsid w:val="002D7E3E"/>
    <w:rsid w:val="002E32AA"/>
    <w:rsid w:val="002E461D"/>
    <w:rsid w:val="002E5AB4"/>
    <w:rsid w:val="002F1D06"/>
    <w:rsid w:val="002F28DE"/>
    <w:rsid w:val="002F3F4A"/>
    <w:rsid w:val="002F5B9D"/>
    <w:rsid w:val="002F5BC9"/>
    <w:rsid w:val="003005B0"/>
    <w:rsid w:val="00301FBB"/>
    <w:rsid w:val="0030271D"/>
    <w:rsid w:val="00303EB8"/>
    <w:rsid w:val="003053DE"/>
    <w:rsid w:val="00306624"/>
    <w:rsid w:val="00306A90"/>
    <w:rsid w:val="00307870"/>
    <w:rsid w:val="00311346"/>
    <w:rsid w:val="0031147A"/>
    <w:rsid w:val="00313EA0"/>
    <w:rsid w:val="00315F49"/>
    <w:rsid w:val="00320460"/>
    <w:rsid w:val="0032224B"/>
    <w:rsid w:val="003226D5"/>
    <w:rsid w:val="00324015"/>
    <w:rsid w:val="00325241"/>
    <w:rsid w:val="0032793C"/>
    <w:rsid w:val="00331EB6"/>
    <w:rsid w:val="00334E30"/>
    <w:rsid w:val="0033587E"/>
    <w:rsid w:val="00336A6A"/>
    <w:rsid w:val="00336BCD"/>
    <w:rsid w:val="00337202"/>
    <w:rsid w:val="0033787A"/>
    <w:rsid w:val="0034042A"/>
    <w:rsid w:val="003415CF"/>
    <w:rsid w:val="00342C68"/>
    <w:rsid w:val="00343FBB"/>
    <w:rsid w:val="0034644B"/>
    <w:rsid w:val="00347F8C"/>
    <w:rsid w:val="00352392"/>
    <w:rsid w:val="003535EB"/>
    <w:rsid w:val="00354934"/>
    <w:rsid w:val="00355629"/>
    <w:rsid w:val="00361FEC"/>
    <w:rsid w:val="00362129"/>
    <w:rsid w:val="00362435"/>
    <w:rsid w:val="00363A58"/>
    <w:rsid w:val="003642E8"/>
    <w:rsid w:val="00365646"/>
    <w:rsid w:val="00371B26"/>
    <w:rsid w:val="00372414"/>
    <w:rsid w:val="00372AA1"/>
    <w:rsid w:val="00376FD0"/>
    <w:rsid w:val="00381261"/>
    <w:rsid w:val="00384D6B"/>
    <w:rsid w:val="00390667"/>
    <w:rsid w:val="00390C59"/>
    <w:rsid w:val="00394C3C"/>
    <w:rsid w:val="00395B1C"/>
    <w:rsid w:val="00396498"/>
    <w:rsid w:val="00396675"/>
    <w:rsid w:val="00396DE1"/>
    <w:rsid w:val="003A0798"/>
    <w:rsid w:val="003A241A"/>
    <w:rsid w:val="003A5A33"/>
    <w:rsid w:val="003A7E69"/>
    <w:rsid w:val="003B0077"/>
    <w:rsid w:val="003B10F2"/>
    <w:rsid w:val="003B1D39"/>
    <w:rsid w:val="003B358A"/>
    <w:rsid w:val="003B7046"/>
    <w:rsid w:val="003C502A"/>
    <w:rsid w:val="003C786E"/>
    <w:rsid w:val="003C7A93"/>
    <w:rsid w:val="003C7EF8"/>
    <w:rsid w:val="003D100C"/>
    <w:rsid w:val="003D2D63"/>
    <w:rsid w:val="003D3568"/>
    <w:rsid w:val="003D4DD7"/>
    <w:rsid w:val="003D58FB"/>
    <w:rsid w:val="003E520D"/>
    <w:rsid w:val="003E562F"/>
    <w:rsid w:val="003E7FAF"/>
    <w:rsid w:val="003F0ADD"/>
    <w:rsid w:val="003F1060"/>
    <w:rsid w:val="003F39C3"/>
    <w:rsid w:val="003F4F1A"/>
    <w:rsid w:val="003F6D9F"/>
    <w:rsid w:val="00400CA9"/>
    <w:rsid w:val="0040375C"/>
    <w:rsid w:val="00410413"/>
    <w:rsid w:val="00411DDA"/>
    <w:rsid w:val="00412BF8"/>
    <w:rsid w:val="0041308E"/>
    <w:rsid w:val="00415046"/>
    <w:rsid w:val="00415434"/>
    <w:rsid w:val="00415B44"/>
    <w:rsid w:val="00415C7E"/>
    <w:rsid w:val="00416038"/>
    <w:rsid w:val="004160DD"/>
    <w:rsid w:val="004161E8"/>
    <w:rsid w:val="00416342"/>
    <w:rsid w:val="00416EE1"/>
    <w:rsid w:val="00417815"/>
    <w:rsid w:val="00417ECB"/>
    <w:rsid w:val="004248D0"/>
    <w:rsid w:val="004271C4"/>
    <w:rsid w:val="00427E20"/>
    <w:rsid w:val="00430082"/>
    <w:rsid w:val="004315F6"/>
    <w:rsid w:val="00432340"/>
    <w:rsid w:val="00434B43"/>
    <w:rsid w:val="004353C5"/>
    <w:rsid w:val="0043578A"/>
    <w:rsid w:val="00436306"/>
    <w:rsid w:val="004371D2"/>
    <w:rsid w:val="00441EC7"/>
    <w:rsid w:val="0044286F"/>
    <w:rsid w:val="00442B17"/>
    <w:rsid w:val="00443850"/>
    <w:rsid w:val="00443BF4"/>
    <w:rsid w:val="00443DC8"/>
    <w:rsid w:val="00447224"/>
    <w:rsid w:val="00450054"/>
    <w:rsid w:val="00452098"/>
    <w:rsid w:val="00452FC7"/>
    <w:rsid w:val="00454857"/>
    <w:rsid w:val="004548F6"/>
    <w:rsid w:val="00461218"/>
    <w:rsid w:val="004643C2"/>
    <w:rsid w:val="00466611"/>
    <w:rsid w:val="0046755B"/>
    <w:rsid w:val="00471532"/>
    <w:rsid w:val="00471D79"/>
    <w:rsid w:val="00472E45"/>
    <w:rsid w:val="0047701A"/>
    <w:rsid w:val="004773EA"/>
    <w:rsid w:val="00481135"/>
    <w:rsid w:val="004816BF"/>
    <w:rsid w:val="0048176F"/>
    <w:rsid w:val="00482D35"/>
    <w:rsid w:val="00487BD7"/>
    <w:rsid w:val="004902D4"/>
    <w:rsid w:val="004918A1"/>
    <w:rsid w:val="0049242B"/>
    <w:rsid w:val="00492434"/>
    <w:rsid w:val="00493336"/>
    <w:rsid w:val="00494041"/>
    <w:rsid w:val="00497617"/>
    <w:rsid w:val="004A0F32"/>
    <w:rsid w:val="004A2E35"/>
    <w:rsid w:val="004A5432"/>
    <w:rsid w:val="004A7310"/>
    <w:rsid w:val="004A73C8"/>
    <w:rsid w:val="004B0359"/>
    <w:rsid w:val="004B2C61"/>
    <w:rsid w:val="004B2E59"/>
    <w:rsid w:val="004B3570"/>
    <w:rsid w:val="004B488F"/>
    <w:rsid w:val="004B58B8"/>
    <w:rsid w:val="004B7F38"/>
    <w:rsid w:val="004C2FDD"/>
    <w:rsid w:val="004C7B06"/>
    <w:rsid w:val="004C7EA2"/>
    <w:rsid w:val="004D07DB"/>
    <w:rsid w:val="004D3339"/>
    <w:rsid w:val="004D4E0D"/>
    <w:rsid w:val="004E09A3"/>
    <w:rsid w:val="004E0DB1"/>
    <w:rsid w:val="004E269C"/>
    <w:rsid w:val="004E2750"/>
    <w:rsid w:val="004E2906"/>
    <w:rsid w:val="004E5CBB"/>
    <w:rsid w:val="004F2443"/>
    <w:rsid w:val="004F39DF"/>
    <w:rsid w:val="004F45EE"/>
    <w:rsid w:val="004F4CA0"/>
    <w:rsid w:val="004F52B0"/>
    <w:rsid w:val="004F537D"/>
    <w:rsid w:val="004F743F"/>
    <w:rsid w:val="004F7917"/>
    <w:rsid w:val="005028A1"/>
    <w:rsid w:val="00505B7F"/>
    <w:rsid w:val="0051243C"/>
    <w:rsid w:val="0051323E"/>
    <w:rsid w:val="005167C8"/>
    <w:rsid w:val="00517E4C"/>
    <w:rsid w:val="0052049A"/>
    <w:rsid w:val="00521049"/>
    <w:rsid w:val="005218F8"/>
    <w:rsid w:val="00522113"/>
    <w:rsid w:val="00523D95"/>
    <w:rsid w:val="00524246"/>
    <w:rsid w:val="00526D53"/>
    <w:rsid w:val="00527CA5"/>
    <w:rsid w:val="005325A6"/>
    <w:rsid w:val="00537317"/>
    <w:rsid w:val="00537825"/>
    <w:rsid w:val="00541CCE"/>
    <w:rsid w:val="00542A70"/>
    <w:rsid w:val="00545900"/>
    <w:rsid w:val="00545C0F"/>
    <w:rsid w:val="0054754F"/>
    <w:rsid w:val="005507FE"/>
    <w:rsid w:val="00552C76"/>
    <w:rsid w:val="005530F4"/>
    <w:rsid w:val="00555281"/>
    <w:rsid w:val="005606B9"/>
    <w:rsid w:val="00561C2A"/>
    <w:rsid w:val="00563946"/>
    <w:rsid w:val="00564C7D"/>
    <w:rsid w:val="00566F3E"/>
    <w:rsid w:val="00567094"/>
    <w:rsid w:val="005745A1"/>
    <w:rsid w:val="00580B2B"/>
    <w:rsid w:val="005823E1"/>
    <w:rsid w:val="00582F02"/>
    <w:rsid w:val="005836BF"/>
    <w:rsid w:val="00583B97"/>
    <w:rsid w:val="00586D50"/>
    <w:rsid w:val="00591B01"/>
    <w:rsid w:val="00592CCB"/>
    <w:rsid w:val="005936C3"/>
    <w:rsid w:val="0059488D"/>
    <w:rsid w:val="005A50DE"/>
    <w:rsid w:val="005A632C"/>
    <w:rsid w:val="005B0E4C"/>
    <w:rsid w:val="005B32C4"/>
    <w:rsid w:val="005B418A"/>
    <w:rsid w:val="005B575D"/>
    <w:rsid w:val="005B6403"/>
    <w:rsid w:val="005B7B09"/>
    <w:rsid w:val="005C164C"/>
    <w:rsid w:val="005C36BE"/>
    <w:rsid w:val="005C652B"/>
    <w:rsid w:val="005C7DA7"/>
    <w:rsid w:val="005D0ABF"/>
    <w:rsid w:val="005D13BC"/>
    <w:rsid w:val="005D187C"/>
    <w:rsid w:val="005D4119"/>
    <w:rsid w:val="005D4E29"/>
    <w:rsid w:val="005E3161"/>
    <w:rsid w:val="005E6C44"/>
    <w:rsid w:val="005F03F5"/>
    <w:rsid w:val="005F2498"/>
    <w:rsid w:val="005F27AE"/>
    <w:rsid w:val="005F29F7"/>
    <w:rsid w:val="005F2D55"/>
    <w:rsid w:val="006009B0"/>
    <w:rsid w:val="00603F1D"/>
    <w:rsid w:val="0060528B"/>
    <w:rsid w:val="00610015"/>
    <w:rsid w:val="00612B74"/>
    <w:rsid w:val="006154DC"/>
    <w:rsid w:val="006171BC"/>
    <w:rsid w:val="00622632"/>
    <w:rsid w:val="006238FB"/>
    <w:rsid w:val="00625C45"/>
    <w:rsid w:val="00627F79"/>
    <w:rsid w:val="00631F20"/>
    <w:rsid w:val="0063228D"/>
    <w:rsid w:val="006332DD"/>
    <w:rsid w:val="0063358E"/>
    <w:rsid w:val="00635548"/>
    <w:rsid w:val="00641578"/>
    <w:rsid w:val="00643EE0"/>
    <w:rsid w:val="00645EB5"/>
    <w:rsid w:val="0064629C"/>
    <w:rsid w:val="0065045B"/>
    <w:rsid w:val="006511BB"/>
    <w:rsid w:val="00654849"/>
    <w:rsid w:val="00654FA4"/>
    <w:rsid w:val="00655AD7"/>
    <w:rsid w:val="00656A44"/>
    <w:rsid w:val="006620A2"/>
    <w:rsid w:val="00663EBD"/>
    <w:rsid w:val="0066595C"/>
    <w:rsid w:val="006679B1"/>
    <w:rsid w:val="006717B8"/>
    <w:rsid w:val="00671D95"/>
    <w:rsid w:val="00671E31"/>
    <w:rsid w:val="00672E24"/>
    <w:rsid w:val="00673E6F"/>
    <w:rsid w:val="0067663F"/>
    <w:rsid w:val="0067695D"/>
    <w:rsid w:val="006803FA"/>
    <w:rsid w:val="00680F42"/>
    <w:rsid w:val="00681027"/>
    <w:rsid w:val="00686340"/>
    <w:rsid w:val="0068661D"/>
    <w:rsid w:val="00687DFA"/>
    <w:rsid w:val="006911F9"/>
    <w:rsid w:val="00693977"/>
    <w:rsid w:val="006949AD"/>
    <w:rsid w:val="006952DD"/>
    <w:rsid w:val="0069571E"/>
    <w:rsid w:val="00696704"/>
    <w:rsid w:val="00696E02"/>
    <w:rsid w:val="00697874"/>
    <w:rsid w:val="006A0C96"/>
    <w:rsid w:val="006A18D0"/>
    <w:rsid w:val="006A2702"/>
    <w:rsid w:val="006A2F67"/>
    <w:rsid w:val="006A655D"/>
    <w:rsid w:val="006B1E8F"/>
    <w:rsid w:val="006B2F22"/>
    <w:rsid w:val="006B3D39"/>
    <w:rsid w:val="006B3E08"/>
    <w:rsid w:val="006B6D04"/>
    <w:rsid w:val="006C0339"/>
    <w:rsid w:val="006C1E27"/>
    <w:rsid w:val="006C2C1C"/>
    <w:rsid w:val="006D6902"/>
    <w:rsid w:val="006D6923"/>
    <w:rsid w:val="006E3A81"/>
    <w:rsid w:val="006E3D28"/>
    <w:rsid w:val="006E56CA"/>
    <w:rsid w:val="006E56EC"/>
    <w:rsid w:val="006E5FF3"/>
    <w:rsid w:val="006F021D"/>
    <w:rsid w:val="006F14E8"/>
    <w:rsid w:val="006F3660"/>
    <w:rsid w:val="006F3D33"/>
    <w:rsid w:val="006F60C7"/>
    <w:rsid w:val="006F764E"/>
    <w:rsid w:val="006F7C6F"/>
    <w:rsid w:val="006F7DED"/>
    <w:rsid w:val="0070099A"/>
    <w:rsid w:val="0070194E"/>
    <w:rsid w:val="00701A70"/>
    <w:rsid w:val="00701CD9"/>
    <w:rsid w:val="00702C3F"/>
    <w:rsid w:val="00702F5A"/>
    <w:rsid w:val="00704181"/>
    <w:rsid w:val="00705735"/>
    <w:rsid w:val="007066BA"/>
    <w:rsid w:val="007069DA"/>
    <w:rsid w:val="00707EBD"/>
    <w:rsid w:val="007102B0"/>
    <w:rsid w:val="00715655"/>
    <w:rsid w:val="00715AF2"/>
    <w:rsid w:val="00722230"/>
    <w:rsid w:val="00722A20"/>
    <w:rsid w:val="00723035"/>
    <w:rsid w:val="007238CD"/>
    <w:rsid w:val="007241F0"/>
    <w:rsid w:val="00725C08"/>
    <w:rsid w:val="00731BCA"/>
    <w:rsid w:val="00731F78"/>
    <w:rsid w:val="007346E3"/>
    <w:rsid w:val="00734A11"/>
    <w:rsid w:val="00740021"/>
    <w:rsid w:val="00740E88"/>
    <w:rsid w:val="007412C6"/>
    <w:rsid w:val="00743B5D"/>
    <w:rsid w:val="00745F5F"/>
    <w:rsid w:val="00746573"/>
    <w:rsid w:val="00746943"/>
    <w:rsid w:val="007470FD"/>
    <w:rsid w:val="00752E64"/>
    <w:rsid w:val="00756A37"/>
    <w:rsid w:val="007616D1"/>
    <w:rsid w:val="007700BE"/>
    <w:rsid w:val="007733EB"/>
    <w:rsid w:val="00774547"/>
    <w:rsid w:val="00776135"/>
    <w:rsid w:val="00777B27"/>
    <w:rsid w:val="00781722"/>
    <w:rsid w:val="00782B91"/>
    <w:rsid w:val="0078663D"/>
    <w:rsid w:val="007866C4"/>
    <w:rsid w:val="00786B7E"/>
    <w:rsid w:val="007959A0"/>
    <w:rsid w:val="00797078"/>
    <w:rsid w:val="007A0FB0"/>
    <w:rsid w:val="007A1940"/>
    <w:rsid w:val="007A65B3"/>
    <w:rsid w:val="007B091E"/>
    <w:rsid w:val="007B148A"/>
    <w:rsid w:val="007C183C"/>
    <w:rsid w:val="007D09E8"/>
    <w:rsid w:val="007D136D"/>
    <w:rsid w:val="007D1BED"/>
    <w:rsid w:val="007D219C"/>
    <w:rsid w:val="007D5F30"/>
    <w:rsid w:val="007D61F9"/>
    <w:rsid w:val="007D62E1"/>
    <w:rsid w:val="007E3B48"/>
    <w:rsid w:val="007E53CD"/>
    <w:rsid w:val="007E5CB4"/>
    <w:rsid w:val="007E6CAE"/>
    <w:rsid w:val="007E7C3F"/>
    <w:rsid w:val="007F077D"/>
    <w:rsid w:val="007F0A43"/>
    <w:rsid w:val="007F110B"/>
    <w:rsid w:val="007F14EC"/>
    <w:rsid w:val="007F4F05"/>
    <w:rsid w:val="007F7011"/>
    <w:rsid w:val="007F7086"/>
    <w:rsid w:val="007F72BC"/>
    <w:rsid w:val="007F7585"/>
    <w:rsid w:val="007F7D6F"/>
    <w:rsid w:val="00801BA9"/>
    <w:rsid w:val="008020EF"/>
    <w:rsid w:val="00804BD4"/>
    <w:rsid w:val="00804C4D"/>
    <w:rsid w:val="008051DF"/>
    <w:rsid w:val="00805470"/>
    <w:rsid w:val="00810549"/>
    <w:rsid w:val="00810FAA"/>
    <w:rsid w:val="008146C9"/>
    <w:rsid w:val="00815DF2"/>
    <w:rsid w:val="008162E3"/>
    <w:rsid w:val="00817B94"/>
    <w:rsid w:val="008218FF"/>
    <w:rsid w:val="00821A1E"/>
    <w:rsid w:val="00825BCC"/>
    <w:rsid w:val="00825FE1"/>
    <w:rsid w:val="00834575"/>
    <w:rsid w:val="00837FC6"/>
    <w:rsid w:val="00840ADE"/>
    <w:rsid w:val="00841A51"/>
    <w:rsid w:val="00843F6E"/>
    <w:rsid w:val="00844118"/>
    <w:rsid w:val="00844886"/>
    <w:rsid w:val="00844E06"/>
    <w:rsid w:val="00845B40"/>
    <w:rsid w:val="00852C49"/>
    <w:rsid w:val="00852E92"/>
    <w:rsid w:val="00853AF1"/>
    <w:rsid w:val="00854A33"/>
    <w:rsid w:val="008553C4"/>
    <w:rsid w:val="008560B1"/>
    <w:rsid w:val="00860398"/>
    <w:rsid w:val="008613BB"/>
    <w:rsid w:val="00862788"/>
    <w:rsid w:val="00863919"/>
    <w:rsid w:val="00863F2F"/>
    <w:rsid w:val="00864DB2"/>
    <w:rsid w:val="00865A92"/>
    <w:rsid w:val="00865B06"/>
    <w:rsid w:val="008669FB"/>
    <w:rsid w:val="00867DEC"/>
    <w:rsid w:val="00871EB5"/>
    <w:rsid w:val="00872216"/>
    <w:rsid w:val="008736D5"/>
    <w:rsid w:val="0087397A"/>
    <w:rsid w:val="00874431"/>
    <w:rsid w:val="00880359"/>
    <w:rsid w:val="008815B4"/>
    <w:rsid w:val="008820F0"/>
    <w:rsid w:val="00884194"/>
    <w:rsid w:val="0088579A"/>
    <w:rsid w:val="00885C54"/>
    <w:rsid w:val="008869E5"/>
    <w:rsid w:val="0088728F"/>
    <w:rsid w:val="00892144"/>
    <w:rsid w:val="00892E12"/>
    <w:rsid w:val="00893241"/>
    <w:rsid w:val="008938B4"/>
    <w:rsid w:val="008940DB"/>
    <w:rsid w:val="008947A0"/>
    <w:rsid w:val="008952A8"/>
    <w:rsid w:val="00897B4B"/>
    <w:rsid w:val="008A3716"/>
    <w:rsid w:val="008A4C6E"/>
    <w:rsid w:val="008A7D54"/>
    <w:rsid w:val="008B1085"/>
    <w:rsid w:val="008B5381"/>
    <w:rsid w:val="008C1508"/>
    <w:rsid w:val="008C3DF8"/>
    <w:rsid w:val="008C60E0"/>
    <w:rsid w:val="008D6010"/>
    <w:rsid w:val="008D7887"/>
    <w:rsid w:val="008E0B75"/>
    <w:rsid w:val="008E4C67"/>
    <w:rsid w:val="008E7AD0"/>
    <w:rsid w:val="008E7CED"/>
    <w:rsid w:val="008F48A1"/>
    <w:rsid w:val="009012D8"/>
    <w:rsid w:val="0090134E"/>
    <w:rsid w:val="009015FE"/>
    <w:rsid w:val="0090631A"/>
    <w:rsid w:val="00906B6E"/>
    <w:rsid w:val="00907763"/>
    <w:rsid w:val="0091373B"/>
    <w:rsid w:val="00916DAA"/>
    <w:rsid w:val="00921EC8"/>
    <w:rsid w:val="00925D64"/>
    <w:rsid w:val="0092651E"/>
    <w:rsid w:val="00930D0B"/>
    <w:rsid w:val="0093279B"/>
    <w:rsid w:val="00932817"/>
    <w:rsid w:val="00933A38"/>
    <w:rsid w:val="00934FF1"/>
    <w:rsid w:val="00940F1A"/>
    <w:rsid w:val="00946244"/>
    <w:rsid w:val="00946E40"/>
    <w:rsid w:val="00947579"/>
    <w:rsid w:val="00947FC1"/>
    <w:rsid w:val="00950BBC"/>
    <w:rsid w:val="00950C80"/>
    <w:rsid w:val="00951FA9"/>
    <w:rsid w:val="00953338"/>
    <w:rsid w:val="00960F21"/>
    <w:rsid w:val="009628E0"/>
    <w:rsid w:val="00963265"/>
    <w:rsid w:val="00965E4B"/>
    <w:rsid w:val="00966154"/>
    <w:rsid w:val="00971A8E"/>
    <w:rsid w:val="00972A02"/>
    <w:rsid w:val="00973EA5"/>
    <w:rsid w:val="00974839"/>
    <w:rsid w:val="009768A0"/>
    <w:rsid w:val="009772E4"/>
    <w:rsid w:val="00977820"/>
    <w:rsid w:val="009826D6"/>
    <w:rsid w:val="00984558"/>
    <w:rsid w:val="00985D74"/>
    <w:rsid w:val="009865D0"/>
    <w:rsid w:val="00990FFF"/>
    <w:rsid w:val="00991434"/>
    <w:rsid w:val="00991594"/>
    <w:rsid w:val="00991A10"/>
    <w:rsid w:val="00994DC0"/>
    <w:rsid w:val="00994F9D"/>
    <w:rsid w:val="009953C0"/>
    <w:rsid w:val="00996671"/>
    <w:rsid w:val="009A0E0E"/>
    <w:rsid w:val="009A22FD"/>
    <w:rsid w:val="009A5B3A"/>
    <w:rsid w:val="009A794A"/>
    <w:rsid w:val="009B0583"/>
    <w:rsid w:val="009B14A6"/>
    <w:rsid w:val="009B1FF7"/>
    <w:rsid w:val="009B3493"/>
    <w:rsid w:val="009B43ED"/>
    <w:rsid w:val="009B66F6"/>
    <w:rsid w:val="009B741E"/>
    <w:rsid w:val="009B75DC"/>
    <w:rsid w:val="009C0F67"/>
    <w:rsid w:val="009C120D"/>
    <w:rsid w:val="009C38D1"/>
    <w:rsid w:val="009C4E7B"/>
    <w:rsid w:val="009C5289"/>
    <w:rsid w:val="009C6953"/>
    <w:rsid w:val="009D157A"/>
    <w:rsid w:val="009D1972"/>
    <w:rsid w:val="009D3544"/>
    <w:rsid w:val="009D3749"/>
    <w:rsid w:val="009D3BCE"/>
    <w:rsid w:val="009D3CF3"/>
    <w:rsid w:val="009D554F"/>
    <w:rsid w:val="009D5D69"/>
    <w:rsid w:val="009D6C6F"/>
    <w:rsid w:val="009D7EF2"/>
    <w:rsid w:val="009E14BD"/>
    <w:rsid w:val="009E2413"/>
    <w:rsid w:val="009E3872"/>
    <w:rsid w:val="009E438A"/>
    <w:rsid w:val="009E7CFA"/>
    <w:rsid w:val="009E7E2D"/>
    <w:rsid w:val="009F1E8C"/>
    <w:rsid w:val="009F5B05"/>
    <w:rsid w:val="00A0030E"/>
    <w:rsid w:val="00A003EE"/>
    <w:rsid w:val="00A004A2"/>
    <w:rsid w:val="00A0202A"/>
    <w:rsid w:val="00A0448F"/>
    <w:rsid w:val="00A07AC2"/>
    <w:rsid w:val="00A1132E"/>
    <w:rsid w:val="00A1485A"/>
    <w:rsid w:val="00A1538A"/>
    <w:rsid w:val="00A15F6F"/>
    <w:rsid w:val="00A16241"/>
    <w:rsid w:val="00A1738A"/>
    <w:rsid w:val="00A229C5"/>
    <w:rsid w:val="00A30D08"/>
    <w:rsid w:val="00A322F4"/>
    <w:rsid w:val="00A3241A"/>
    <w:rsid w:val="00A378AC"/>
    <w:rsid w:val="00A47B34"/>
    <w:rsid w:val="00A50F4D"/>
    <w:rsid w:val="00A53F0C"/>
    <w:rsid w:val="00A546D9"/>
    <w:rsid w:val="00A55773"/>
    <w:rsid w:val="00A56CA9"/>
    <w:rsid w:val="00A63DF8"/>
    <w:rsid w:val="00A642F1"/>
    <w:rsid w:val="00A65399"/>
    <w:rsid w:val="00A6575E"/>
    <w:rsid w:val="00A67EA0"/>
    <w:rsid w:val="00A75EE6"/>
    <w:rsid w:val="00A91B78"/>
    <w:rsid w:val="00A92200"/>
    <w:rsid w:val="00A92BD7"/>
    <w:rsid w:val="00AA12D6"/>
    <w:rsid w:val="00AA1F59"/>
    <w:rsid w:val="00AA4967"/>
    <w:rsid w:val="00AB03D0"/>
    <w:rsid w:val="00AB091B"/>
    <w:rsid w:val="00AB54C6"/>
    <w:rsid w:val="00AC21C0"/>
    <w:rsid w:val="00AC2403"/>
    <w:rsid w:val="00AC3B20"/>
    <w:rsid w:val="00AC525A"/>
    <w:rsid w:val="00AC54AC"/>
    <w:rsid w:val="00AC57AD"/>
    <w:rsid w:val="00AD21A6"/>
    <w:rsid w:val="00AD329A"/>
    <w:rsid w:val="00AD3E31"/>
    <w:rsid w:val="00AD679A"/>
    <w:rsid w:val="00AD6E82"/>
    <w:rsid w:val="00AD7EEB"/>
    <w:rsid w:val="00AE06CE"/>
    <w:rsid w:val="00AE119B"/>
    <w:rsid w:val="00AE32C8"/>
    <w:rsid w:val="00AE5298"/>
    <w:rsid w:val="00AF1442"/>
    <w:rsid w:val="00AF55A8"/>
    <w:rsid w:val="00AF621A"/>
    <w:rsid w:val="00AF7067"/>
    <w:rsid w:val="00B03E03"/>
    <w:rsid w:val="00B03F77"/>
    <w:rsid w:val="00B0745B"/>
    <w:rsid w:val="00B07985"/>
    <w:rsid w:val="00B162CB"/>
    <w:rsid w:val="00B17716"/>
    <w:rsid w:val="00B212FB"/>
    <w:rsid w:val="00B257A9"/>
    <w:rsid w:val="00B25942"/>
    <w:rsid w:val="00B25CB1"/>
    <w:rsid w:val="00B25DE8"/>
    <w:rsid w:val="00B3553E"/>
    <w:rsid w:val="00B40603"/>
    <w:rsid w:val="00B443BB"/>
    <w:rsid w:val="00B45B5E"/>
    <w:rsid w:val="00B46E5F"/>
    <w:rsid w:val="00B474CB"/>
    <w:rsid w:val="00B50EF5"/>
    <w:rsid w:val="00B53A0B"/>
    <w:rsid w:val="00B54ADF"/>
    <w:rsid w:val="00B568AC"/>
    <w:rsid w:val="00B607C1"/>
    <w:rsid w:val="00B67ACB"/>
    <w:rsid w:val="00B71ECC"/>
    <w:rsid w:val="00B72B57"/>
    <w:rsid w:val="00B734EA"/>
    <w:rsid w:val="00B744F5"/>
    <w:rsid w:val="00B7717C"/>
    <w:rsid w:val="00B80204"/>
    <w:rsid w:val="00B83701"/>
    <w:rsid w:val="00B86191"/>
    <w:rsid w:val="00B87C86"/>
    <w:rsid w:val="00B92142"/>
    <w:rsid w:val="00B9567C"/>
    <w:rsid w:val="00B979B6"/>
    <w:rsid w:val="00B97ECE"/>
    <w:rsid w:val="00BA09FF"/>
    <w:rsid w:val="00BA3EF1"/>
    <w:rsid w:val="00BA42AB"/>
    <w:rsid w:val="00BB065B"/>
    <w:rsid w:val="00BB275E"/>
    <w:rsid w:val="00BB2973"/>
    <w:rsid w:val="00BB344C"/>
    <w:rsid w:val="00BB462F"/>
    <w:rsid w:val="00BB6A1F"/>
    <w:rsid w:val="00BB7DEF"/>
    <w:rsid w:val="00BC00BB"/>
    <w:rsid w:val="00BC441A"/>
    <w:rsid w:val="00BC4C3E"/>
    <w:rsid w:val="00BC5690"/>
    <w:rsid w:val="00BC57ED"/>
    <w:rsid w:val="00BC67C9"/>
    <w:rsid w:val="00BC7DEB"/>
    <w:rsid w:val="00BC7FF7"/>
    <w:rsid w:val="00BD1ECD"/>
    <w:rsid w:val="00BD5D98"/>
    <w:rsid w:val="00BE0F10"/>
    <w:rsid w:val="00BE1628"/>
    <w:rsid w:val="00BE199B"/>
    <w:rsid w:val="00BE21A9"/>
    <w:rsid w:val="00BE488A"/>
    <w:rsid w:val="00BE4B9E"/>
    <w:rsid w:val="00BE5A27"/>
    <w:rsid w:val="00BE731C"/>
    <w:rsid w:val="00BF0152"/>
    <w:rsid w:val="00BF3257"/>
    <w:rsid w:val="00BF6500"/>
    <w:rsid w:val="00BF65E0"/>
    <w:rsid w:val="00C004F0"/>
    <w:rsid w:val="00C00DB2"/>
    <w:rsid w:val="00C02846"/>
    <w:rsid w:val="00C03C8C"/>
    <w:rsid w:val="00C05A03"/>
    <w:rsid w:val="00C0677B"/>
    <w:rsid w:val="00C11A57"/>
    <w:rsid w:val="00C15F9F"/>
    <w:rsid w:val="00C21BC1"/>
    <w:rsid w:val="00C22265"/>
    <w:rsid w:val="00C25021"/>
    <w:rsid w:val="00C271F3"/>
    <w:rsid w:val="00C27DE2"/>
    <w:rsid w:val="00C37BF9"/>
    <w:rsid w:val="00C40EFA"/>
    <w:rsid w:val="00C411AB"/>
    <w:rsid w:val="00C4440C"/>
    <w:rsid w:val="00C44A77"/>
    <w:rsid w:val="00C47AD4"/>
    <w:rsid w:val="00C51CB8"/>
    <w:rsid w:val="00C51F28"/>
    <w:rsid w:val="00C51F85"/>
    <w:rsid w:val="00C53A33"/>
    <w:rsid w:val="00C54606"/>
    <w:rsid w:val="00C55D04"/>
    <w:rsid w:val="00C55ED1"/>
    <w:rsid w:val="00C56371"/>
    <w:rsid w:val="00C60EE9"/>
    <w:rsid w:val="00C6110C"/>
    <w:rsid w:val="00C62C37"/>
    <w:rsid w:val="00C65D8D"/>
    <w:rsid w:val="00C679A0"/>
    <w:rsid w:val="00C7257A"/>
    <w:rsid w:val="00C76A06"/>
    <w:rsid w:val="00C77CB5"/>
    <w:rsid w:val="00C83FB6"/>
    <w:rsid w:val="00C850A0"/>
    <w:rsid w:val="00C86297"/>
    <w:rsid w:val="00C8752A"/>
    <w:rsid w:val="00C90A67"/>
    <w:rsid w:val="00C916A2"/>
    <w:rsid w:val="00C9286E"/>
    <w:rsid w:val="00C94025"/>
    <w:rsid w:val="00C94D82"/>
    <w:rsid w:val="00C97B95"/>
    <w:rsid w:val="00C97D46"/>
    <w:rsid w:val="00CA1A10"/>
    <w:rsid w:val="00CA21C0"/>
    <w:rsid w:val="00CA48E4"/>
    <w:rsid w:val="00CA4D08"/>
    <w:rsid w:val="00CA6B3B"/>
    <w:rsid w:val="00CA6F62"/>
    <w:rsid w:val="00CB20E0"/>
    <w:rsid w:val="00CB3467"/>
    <w:rsid w:val="00CB5D94"/>
    <w:rsid w:val="00CB6676"/>
    <w:rsid w:val="00CB6D13"/>
    <w:rsid w:val="00CB7210"/>
    <w:rsid w:val="00CB7E3D"/>
    <w:rsid w:val="00CC0595"/>
    <w:rsid w:val="00CC4C39"/>
    <w:rsid w:val="00CC68C8"/>
    <w:rsid w:val="00CC767B"/>
    <w:rsid w:val="00CD1E0E"/>
    <w:rsid w:val="00CD5335"/>
    <w:rsid w:val="00CD5DF1"/>
    <w:rsid w:val="00CE031A"/>
    <w:rsid w:val="00CE2077"/>
    <w:rsid w:val="00CE54F8"/>
    <w:rsid w:val="00CE68B9"/>
    <w:rsid w:val="00CE744F"/>
    <w:rsid w:val="00CF1522"/>
    <w:rsid w:val="00CF1E76"/>
    <w:rsid w:val="00CF2492"/>
    <w:rsid w:val="00CF2A22"/>
    <w:rsid w:val="00CF3042"/>
    <w:rsid w:val="00CF5D77"/>
    <w:rsid w:val="00CF764E"/>
    <w:rsid w:val="00D008E1"/>
    <w:rsid w:val="00D04236"/>
    <w:rsid w:val="00D11A0D"/>
    <w:rsid w:val="00D209F3"/>
    <w:rsid w:val="00D219D3"/>
    <w:rsid w:val="00D21ADB"/>
    <w:rsid w:val="00D2477F"/>
    <w:rsid w:val="00D248C5"/>
    <w:rsid w:val="00D25388"/>
    <w:rsid w:val="00D25E11"/>
    <w:rsid w:val="00D2608A"/>
    <w:rsid w:val="00D260B6"/>
    <w:rsid w:val="00D31E5A"/>
    <w:rsid w:val="00D3446B"/>
    <w:rsid w:val="00D3651A"/>
    <w:rsid w:val="00D36CD2"/>
    <w:rsid w:val="00D41534"/>
    <w:rsid w:val="00D46E60"/>
    <w:rsid w:val="00D47520"/>
    <w:rsid w:val="00D51957"/>
    <w:rsid w:val="00D51A01"/>
    <w:rsid w:val="00D55434"/>
    <w:rsid w:val="00D5770C"/>
    <w:rsid w:val="00D57789"/>
    <w:rsid w:val="00D57A35"/>
    <w:rsid w:val="00D64672"/>
    <w:rsid w:val="00D65107"/>
    <w:rsid w:val="00D66048"/>
    <w:rsid w:val="00D721FC"/>
    <w:rsid w:val="00D74967"/>
    <w:rsid w:val="00D7654D"/>
    <w:rsid w:val="00D80316"/>
    <w:rsid w:val="00D819AC"/>
    <w:rsid w:val="00D843E2"/>
    <w:rsid w:val="00D90D92"/>
    <w:rsid w:val="00D9189D"/>
    <w:rsid w:val="00D9509E"/>
    <w:rsid w:val="00DA0504"/>
    <w:rsid w:val="00DA1DBB"/>
    <w:rsid w:val="00DA219B"/>
    <w:rsid w:val="00DA2CD4"/>
    <w:rsid w:val="00DA36DC"/>
    <w:rsid w:val="00DA4F64"/>
    <w:rsid w:val="00DA6F88"/>
    <w:rsid w:val="00DA7456"/>
    <w:rsid w:val="00DB04CD"/>
    <w:rsid w:val="00DB0D62"/>
    <w:rsid w:val="00DB3B68"/>
    <w:rsid w:val="00DB481F"/>
    <w:rsid w:val="00DB7D30"/>
    <w:rsid w:val="00DC445A"/>
    <w:rsid w:val="00DC5A0D"/>
    <w:rsid w:val="00DC72BD"/>
    <w:rsid w:val="00DC751F"/>
    <w:rsid w:val="00DC7D55"/>
    <w:rsid w:val="00DD194C"/>
    <w:rsid w:val="00DD3147"/>
    <w:rsid w:val="00DD50CC"/>
    <w:rsid w:val="00DD5D35"/>
    <w:rsid w:val="00DD6F5D"/>
    <w:rsid w:val="00DD7368"/>
    <w:rsid w:val="00DE045E"/>
    <w:rsid w:val="00DE0A79"/>
    <w:rsid w:val="00DE0F15"/>
    <w:rsid w:val="00DE24EC"/>
    <w:rsid w:val="00DE2EF9"/>
    <w:rsid w:val="00DE5508"/>
    <w:rsid w:val="00DE7380"/>
    <w:rsid w:val="00DE7AF5"/>
    <w:rsid w:val="00DF0C28"/>
    <w:rsid w:val="00DF4EB4"/>
    <w:rsid w:val="00DF6319"/>
    <w:rsid w:val="00DF65F2"/>
    <w:rsid w:val="00DF6F64"/>
    <w:rsid w:val="00DF7F40"/>
    <w:rsid w:val="00E01493"/>
    <w:rsid w:val="00E03ED2"/>
    <w:rsid w:val="00E04651"/>
    <w:rsid w:val="00E04CB3"/>
    <w:rsid w:val="00E05E34"/>
    <w:rsid w:val="00E072F7"/>
    <w:rsid w:val="00E11F82"/>
    <w:rsid w:val="00E13048"/>
    <w:rsid w:val="00E141E5"/>
    <w:rsid w:val="00E16289"/>
    <w:rsid w:val="00E1733F"/>
    <w:rsid w:val="00E21FDC"/>
    <w:rsid w:val="00E24719"/>
    <w:rsid w:val="00E2760A"/>
    <w:rsid w:val="00E27B93"/>
    <w:rsid w:val="00E303D3"/>
    <w:rsid w:val="00E309DF"/>
    <w:rsid w:val="00E33BE0"/>
    <w:rsid w:val="00E35288"/>
    <w:rsid w:val="00E3613F"/>
    <w:rsid w:val="00E42844"/>
    <w:rsid w:val="00E44B7A"/>
    <w:rsid w:val="00E4706E"/>
    <w:rsid w:val="00E5262D"/>
    <w:rsid w:val="00E55BF1"/>
    <w:rsid w:val="00E568F3"/>
    <w:rsid w:val="00E574F5"/>
    <w:rsid w:val="00E57AA3"/>
    <w:rsid w:val="00E61775"/>
    <w:rsid w:val="00E61E8B"/>
    <w:rsid w:val="00E63324"/>
    <w:rsid w:val="00E66ED2"/>
    <w:rsid w:val="00E6792B"/>
    <w:rsid w:val="00E7039D"/>
    <w:rsid w:val="00E718CD"/>
    <w:rsid w:val="00E816C3"/>
    <w:rsid w:val="00E87487"/>
    <w:rsid w:val="00E87F26"/>
    <w:rsid w:val="00E927C6"/>
    <w:rsid w:val="00E93367"/>
    <w:rsid w:val="00E93419"/>
    <w:rsid w:val="00E94C8F"/>
    <w:rsid w:val="00E94D03"/>
    <w:rsid w:val="00E953D4"/>
    <w:rsid w:val="00E958B6"/>
    <w:rsid w:val="00E95C7B"/>
    <w:rsid w:val="00EA149A"/>
    <w:rsid w:val="00EA33F2"/>
    <w:rsid w:val="00EA70DD"/>
    <w:rsid w:val="00EA7F20"/>
    <w:rsid w:val="00EB0084"/>
    <w:rsid w:val="00EB0BF7"/>
    <w:rsid w:val="00EB4527"/>
    <w:rsid w:val="00EB47B3"/>
    <w:rsid w:val="00EB5C51"/>
    <w:rsid w:val="00EC1313"/>
    <w:rsid w:val="00EC3428"/>
    <w:rsid w:val="00EC408D"/>
    <w:rsid w:val="00EC4D77"/>
    <w:rsid w:val="00EC6672"/>
    <w:rsid w:val="00ED5363"/>
    <w:rsid w:val="00ED680D"/>
    <w:rsid w:val="00ED70D2"/>
    <w:rsid w:val="00EE148C"/>
    <w:rsid w:val="00EE1CF1"/>
    <w:rsid w:val="00EE3148"/>
    <w:rsid w:val="00EE3196"/>
    <w:rsid w:val="00EE38D9"/>
    <w:rsid w:val="00EE4FF9"/>
    <w:rsid w:val="00EF0897"/>
    <w:rsid w:val="00EF125A"/>
    <w:rsid w:val="00EF18F6"/>
    <w:rsid w:val="00EF2F6E"/>
    <w:rsid w:val="00EF4EAB"/>
    <w:rsid w:val="00EF649A"/>
    <w:rsid w:val="00F00501"/>
    <w:rsid w:val="00F03B7A"/>
    <w:rsid w:val="00F04E3A"/>
    <w:rsid w:val="00F0575B"/>
    <w:rsid w:val="00F07DE8"/>
    <w:rsid w:val="00F120C1"/>
    <w:rsid w:val="00F12373"/>
    <w:rsid w:val="00F131AE"/>
    <w:rsid w:val="00F13D49"/>
    <w:rsid w:val="00F14EBC"/>
    <w:rsid w:val="00F163DE"/>
    <w:rsid w:val="00F16B5E"/>
    <w:rsid w:val="00F22413"/>
    <w:rsid w:val="00F249E3"/>
    <w:rsid w:val="00F27A25"/>
    <w:rsid w:val="00F32BAC"/>
    <w:rsid w:val="00F3394C"/>
    <w:rsid w:val="00F33C4F"/>
    <w:rsid w:val="00F34DF6"/>
    <w:rsid w:val="00F34E51"/>
    <w:rsid w:val="00F40103"/>
    <w:rsid w:val="00F41089"/>
    <w:rsid w:val="00F45886"/>
    <w:rsid w:val="00F4689D"/>
    <w:rsid w:val="00F46933"/>
    <w:rsid w:val="00F47B3B"/>
    <w:rsid w:val="00F47F60"/>
    <w:rsid w:val="00F5436E"/>
    <w:rsid w:val="00F54E51"/>
    <w:rsid w:val="00F552AD"/>
    <w:rsid w:val="00F63A2F"/>
    <w:rsid w:val="00F64393"/>
    <w:rsid w:val="00F64987"/>
    <w:rsid w:val="00F675E2"/>
    <w:rsid w:val="00F7258B"/>
    <w:rsid w:val="00F73996"/>
    <w:rsid w:val="00F74362"/>
    <w:rsid w:val="00F75AAF"/>
    <w:rsid w:val="00F81044"/>
    <w:rsid w:val="00F81626"/>
    <w:rsid w:val="00F81B03"/>
    <w:rsid w:val="00F82214"/>
    <w:rsid w:val="00F82F05"/>
    <w:rsid w:val="00F8642C"/>
    <w:rsid w:val="00F868F8"/>
    <w:rsid w:val="00F90511"/>
    <w:rsid w:val="00F91A46"/>
    <w:rsid w:val="00F9213D"/>
    <w:rsid w:val="00F93A50"/>
    <w:rsid w:val="00F96000"/>
    <w:rsid w:val="00F96CA9"/>
    <w:rsid w:val="00F97162"/>
    <w:rsid w:val="00FA1307"/>
    <w:rsid w:val="00FA1773"/>
    <w:rsid w:val="00FA2863"/>
    <w:rsid w:val="00FB0E47"/>
    <w:rsid w:val="00FB1B13"/>
    <w:rsid w:val="00FB6092"/>
    <w:rsid w:val="00FB6C00"/>
    <w:rsid w:val="00FB734E"/>
    <w:rsid w:val="00FC01FF"/>
    <w:rsid w:val="00FC0C98"/>
    <w:rsid w:val="00FC252C"/>
    <w:rsid w:val="00FC29FF"/>
    <w:rsid w:val="00FD0291"/>
    <w:rsid w:val="00FD2331"/>
    <w:rsid w:val="00FD51F1"/>
    <w:rsid w:val="00FD5BB3"/>
    <w:rsid w:val="00FD7B25"/>
    <w:rsid w:val="00FE0290"/>
    <w:rsid w:val="00FE5CA8"/>
    <w:rsid w:val="00FF0C1C"/>
    <w:rsid w:val="00FF257C"/>
    <w:rsid w:val="00FF3E71"/>
    <w:rsid w:val="00FF61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09C2A"/>
  <w15:docId w15:val="{12FFFACA-844D-4131-BC35-C3118A6F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334E30"/>
    <w:rPr>
      <w:rFonts w:eastAsia="Times New Roman"/>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334E30"/>
    <w:pPr>
      <w:spacing w:before="100" w:beforeAutospacing="1" w:after="100" w:afterAutospacing="1"/>
      <w:jc w:val="both"/>
    </w:pPr>
    <w:rPr>
      <w:rFonts w:eastAsia="Arial Unicode MS"/>
    </w:rPr>
  </w:style>
  <w:style w:type="character" w:styleId="Izteiksmgs">
    <w:name w:val="Strong"/>
    <w:basedOn w:val="Noklusjumarindkopasfonts"/>
    <w:uiPriority w:val="22"/>
    <w:qFormat/>
    <w:rsid w:val="00334E30"/>
    <w:rPr>
      <w:b/>
      <w:bCs/>
    </w:rPr>
  </w:style>
  <w:style w:type="paragraph" w:styleId="Vienkrsteksts">
    <w:name w:val="Plain Text"/>
    <w:basedOn w:val="Parasts"/>
    <w:link w:val="VienkrstekstsRakstz"/>
    <w:uiPriority w:val="99"/>
    <w:unhideWhenUsed/>
    <w:rsid w:val="00334E30"/>
    <w:rPr>
      <w:rFonts w:eastAsiaTheme="minorHAnsi" w:cs="Consolas"/>
      <w:szCs w:val="21"/>
      <w:lang w:val="lv-LV"/>
    </w:rPr>
  </w:style>
  <w:style w:type="character" w:customStyle="1" w:styleId="VienkrstekstsRakstz">
    <w:name w:val="Vienkāršs teksts Rakstz."/>
    <w:basedOn w:val="Noklusjumarindkopasfonts"/>
    <w:link w:val="Vienkrsteksts"/>
    <w:uiPriority w:val="99"/>
    <w:rsid w:val="00334E30"/>
    <w:rPr>
      <w:rFonts w:eastAsiaTheme="minorHAnsi" w:cs="Consolas"/>
      <w:szCs w:val="21"/>
    </w:rPr>
  </w:style>
  <w:style w:type="paragraph" w:customStyle="1" w:styleId="doc-ti2">
    <w:name w:val="doc-ti2"/>
    <w:basedOn w:val="Parasts"/>
    <w:rsid w:val="00334E30"/>
    <w:pPr>
      <w:spacing w:before="240" w:after="120" w:line="312" w:lineRule="atLeast"/>
      <w:jc w:val="center"/>
    </w:pPr>
    <w:rPr>
      <w:b/>
      <w:bCs/>
      <w:lang w:val="lv-LV" w:eastAsia="lv-LV"/>
    </w:rPr>
  </w:style>
  <w:style w:type="paragraph" w:styleId="Galvene">
    <w:name w:val="header"/>
    <w:basedOn w:val="Parasts"/>
    <w:link w:val="GalveneRakstz"/>
    <w:uiPriority w:val="99"/>
    <w:unhideWhenUsed/>
    <w:rsid w:val="007E5CB4"/>
    <w:pPr>
      <w:tabs>
        <w:tab w:val="center" w:pos="4513"/>
        <w:tab w:val="right" w:pos="9026"/>
      </w:tabs>
    </w:pPr>
  </w:style>
  <w:style w:type="character" w:customStyle="1" w:styleId="GalveneRakstz">
    <w:name w:val="Galvene Rakstz."/>
    <w:basedOn w:val="Noklusjumarindkopasfonts"/>
    <w:link w:val="Galvene"/>
    <w:uiPriority w:val="99"/>
    <w:rsid w:val="007E5CB4"/>
    <w:rPr>
      <w:rFonts w:eastAsia="Times New Roman"/>
      <w:szCs w:val="24"/>
      <w:lang w:val="en-GB"/>
    </w:rPr>
  </w:style>
  <w:style w:type="paragraph" w:styleId="Kjene">
    <w:name w:val="footer"/>
    <w:basedOn w:val="Parasts"/>
    <w:link w:val="KjeneRakstz"/>
    <w:unhideWhenUsed/>
    <w:rsid w:val="007E5CB4"/>
    <w:pPr>
      <w:tabs>
        <w:tab w:val="center" w:pos="4513"/>
        <w:tab w:val="right" w:pos="9026"/>
      </w:tabs>
    </w:pPr>
  </w:style>
  <w:style w:type="character" w:customStyle="1" w:styleId="KjeneRakstz">
    <w:name w:val="Kājene Rakstz."/>
    <w:basedOn w:val="Noklusjumarindkopasfonts"/>
    <w:link w:val="Kjene"/>
    <w:rsid w:val="007E5CB4"/>
    <w:rPr>
      <w:rFonts w:eastAsia="Times New Roman"/>
      <w:szCs w:val="24"/>
      <w:lang w:val="en-GB"/>
    </w:rPr>
  </w:style>
  <w:style w:type="paragraph" w:styleId="Sarakstarindkopa">
    <w:name w:val="List Paragraph"/>
    <w:basedOn w:val="Parasts"/>
    <w:uiPriority w:val="34"/>
    <w:qFormat/>
    <w:rsid w:val="0002028D"/>
    <w:pPr>
      <w:ind w:left="720"/>
      <w:contextualSpacing/>
    </w:pPr>
    <w:rPr>
      <w:rFonts w:eastAsia="Calibri"/>
      <w:szCs w:val="20"/>
      <w:lang w:val="lv-LV"/>
    </w:rPr>
  </w:style>
  <w:style w:type="character" w:styleId="Hipersaite">
    <w:name w:val="Hyperlink"/>
    <w:basedOn w:val="Noklusjumarindkopasfonts"/>
    <w:uiPriority w:val="99"/>
    <w:rsid w:val="007D62E1"/>
    <w:rPr>
      <w:color w:val="0000FF"/>
      <w:u w:val="single"/>
    </w:rPr>
  </w:style>
  <w:style w:type="character" w:customStyle="1" w:styleId="profileheadercard-urltext">
    <w:name w:val="profileheadercard-urltext"/>
    <w:basedOn w:val="Noklusjumarindkopasfonts"/>
    <w:rsid w:val="00142BC2"/>
  </w:style>
  <w:style w:type="paragraph" w:styleId="Balonteksts">
    <w:name w:val="Balloon Text"/>
    <w:basedOn w:val="Parasts"/>
    <w:link w:val="BalontekstsRakstz"/>
    <w:uiPriority w:val="99"/>
    <w:semiHidden/>
    <w:unhideWhenUsed/>
    <w:rsid w:val="006952D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952DD"/>
    <w:rPr>
      <w:rFonts w:ascii="Tahoma" w:eastAsia="Times New Roman" w:hAnsi="Tahoma" w:cs="Tahoma"/>
      <w:sz w:val="16"/>
      <w:szCs w:val="16"/>
      <w:lang w:val="en-GB"/>
    </w:rPr>
  </w:style>
  <w:style w:type="character" w:customStyle="1" w:styleId="spelle">
    <w:name w:val="spelle"/>
    <w:basedOn w:val="Noklusjumarindkopasfonts"/>
    <w:rsid w:val="00583B97"/>
  </w:style>
  <w:style w:type="paragraph" w:customStyle="1" w:styleId="naisc">
    <w:name w:val="naisc"/>
    <w:basedOn w:val="Parasts"/>
    <w:uiPriority w:val="99"/>
    <w:rsid w:val="00D80316"/>
    <w:pPr>
      <w:spacing w:before="100" w:beforeAutospacing="1" w:after="100" w:afterAutospacing="1"/>
      <w:jc w:val="center"/>
    </w:pPr>
    <w:rPr>
      <w:rFonts w:eastAsia="Arial Unicode MS"/>
      <w:sz w:val="26"/>
      <w:szCs w:val="26"/>
    </w:rPr>
  </w:style>
  <w:style w:type="paragraph" w:styleId="Paraststmeklis">
    <w:name w:val="Normal (Web)"/>
    <w:basedOn w:val="Parasts"/>
    <w:rsid w:val="00D80316"/>
    <w:pPr>
      <w:spacing w:before="100" w:beforeAutospacing="1" w:after="100" w:afterAutospacing="1"/>
    </w:pPr>
    <w:rPr>
      <w:rFonts w:eastAsia="Arial Unicode MS"/>
    </w:rPr>
  </w:style>
  <w:style w:type="paragraph" w:customStyle="1" w:styleId="naislab">
    <w:name w:val="naislab"/>
    <w:basedOn w:val="Parasts"/>
    <w:rsid w:val="00D80316"/>
    <w:pPr>
      <w:spacing w:before="100" w:beforeAutospacing="1" w:after="100" w:afterAutospacing="1"/>
      <w:jc w:val="right"/>
    </w:pPr>
    <w:rPr>
      <w:rFonts w:eastAsia="Arial Unicode MS"/>
    </w:rPr>
  </w:style>
  <w:style w:type="paragraph" w:customStyle="1" w:styleId="naiskr">
    <w:name w:val="naiskr"/>
    <w:basedOn w:val="Parasts"/>
    <w:rsid w:val="00D80316"/>
    <w:pPr>
      <w:spacing w:before="100" w:beforeAutospacing="1" w:after="100" w:afterAutospacing="1"/>
    </w:pPr>
    <w:rPr>
      <w:lang w:val="lv-LV" w:eastAsia="lv-LV"/>
    </w:rPr>
  </w:style>
  <w:style w:type="character" w:customStyle="1" w:styleId="apple-converted-space">
    <w:name w:val="apple-converted-space"/>
    <w:basedOn w:val="Noklusjumarindkopasfonts"/>
    <w:rsid w:val="00A92200"/>
  </w:style>
  <w:style w:type="paragraph" w:styleId="Komentrateksts">
    <w:name w:val="annotation text"/>
    <w:basedOn w:val="Parasts"/>
    <w:link w:val="KomentratekstsRakstz"/>
    <w:rsid w:val="00AD6E82"/>
    <w:rPr>
      <w:sz w:val="20"/>
      <w:szCs w:val="20"/>
    </w:rPr>
  </w:style>
  <w:style w:type="character" w:customStyle="1" w:styleId="KomentratekstsRakstz">
    <w:name w:val="Komentāra teksts Rakstz."/>
    <w:basedOn w:val="Noklusjumarindkopasfonts"/>
    <w:link w:val="Komentrateksts"/>
    <w:rsid w:val="00AD6E82"/>
    <w:rPr>
      <w:rFonts w:eastAsia="Times New Roman"/>
      <w:sz w:val="20"/>
      <w:lang w:val="en-GB"/>
    </w:rPr>
  </w:style>
  <w:style w:type="paragraph" w:customStyle="1" w:styleId="naisnod">
    <w:name w:val="naisnod"/>
    <w:basedOn w:val="Parasts"/>
    <w:rsid w:val="003E520D"/>
    <w:pPr>
      <w:spacing w:before="100" w:beforeAutospacing="1" w:after="100" w:afterAutospacing="1"/>
    </w:pPr>
    <w:rPr>
      <w:lang w:val="lv-LV" w:eastAsia="lv-LV"/>
    </w:rPr>
  </w:style>
  <w:style w:type="paragraph" w:customStyle="1" w:styleId="Default">
    <w:name w:val="Default"/>
    <w:rsid w:val="00E01493"/>
    <w:pPr>
      <w:autoSpaceDE w:val="0"/>
      <w:autoSpaceDN w:val="0"/>
      <w:adjustRightInd w:val="0"/>
    </w:pPr>
    <w:rPr>
      <w:color w:val="000000"/>
      <w:szCs w:val="24"/>
      <w:lang w:eastAsia="lv-LV"/>
    </w:rPr>
  </w:style>
  <w:style w:type="character" w:styleId="Komentraatsauce">
    <w:name w:val="annotation reference"/>
    <w:basedOn w:val="Noklusjumarindkopasfonts"/>
    <w:uiPriority w:val="99"/>
    <w:semiHidden/>
    <w:unhideWhenUsed/>
    <w:rsid w:val="00396675"/>
    <w:rPr>
      <w:sz w:val="16"/>
      <w:szCs w:val="16"/>
    </w:rPr>
  </w:style>
  <w:style w:type="paragraph" w:styleId="Komentratma">
    <w:name w:val="annotation subject"/>
    <w:basedOn w:val="Komentrateksts"/>
    <w:next w:val="Komentrateksts"/>
    <w:link w:val="KomentratmaRakstz"/>
    <w:uiPriority w:val="99"/>
    <w:semiHidden/>
    <w:unhideWhenUsed/>
    <w:rsid w:val="00396675"/>
    <w:rPr>
      <w:b/>
      <w:bCs/>
    </w:rPr>
  </w:style>
  <w:style w:type="character" w:customStyle="1" w:styleId="KomentratmaRakstz">
    <w:name w:val="Komentāra tēma Rakstz."/>
    <w:basedOn w:val="KomentratekstsRakstz"/>
    <w:link w:val="Komentratma"/>
    <w:uiPriority w:val="99"/>
    <w:semiHidden/>
    <w:rsid w:val="00396675"/>
    <w:rPr>
      <w:rFonts w:eastAsia="Times New Roman"/>
      <w:b/>
      <w:bCs/>
      <w:sz w:val="20"/>
      <w:lang w:val="en-GB"/>
    </w:rPr>
  </w:style>
  <w:style w:type="paragraph" w:styleId="Bezatstarpm">
    <w:name w:val="No Spacing"/>
    <w:uiPriority w:val="99"/>
    <w:qFormat/>
    <w:rsid w:val="00AE06CE"/>
    <w:rPr>
      <w:rFonts w:ascii="Calibri" w:hAnsi="Calibri"/>
      <w:sz w:val="22"/>
      <w:szCs w:val="22"/>
    </w:rPr>
  </w:style>
  <w:style w:type="character" w:customStyle="1" w:styleId="th1">
    <w:name w:val="th1"/>
    <w:rsid w:val="00D819AC"/>
    <w:rPr>
      <w:b/>
      <w:bCs/>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3449">
      <w:bodyDiv w:val="1"/>
      <w:marLeft w:val="0"/>
      <w:marRight w:val="0"/>
      <w:marTop w:val="0"/>
      <w:marBottom w:val="0"/>
      <w:divBdr>
        <w:top w:val="none" w:sz="0" w:space="0" w:color="auto"/>
        <w:left w:val="none" w:sz="0" w:space="0" w:color="auto"/>
        <w:bottom w:val="none" w:sz="0" w:space="0" w:color="auto"/>
        <w:right w:val="none" w:sz="0" w:space="0" w:color="auto"/>
      </w:divBdr>
    </w:div>
    <w:div w:id="200477649">
      <w:bodyDiv w:val="1"/>
      <w:marLeft w:val="0"/>
      <w:marRight w:val="0"/>
      <w:marTop w:val="0"/>
      <w:marBottom w:val="0"/>
      <w:divBdr>
        <w:top w:val="none" w:sz="0" w:space="0" w:color="auto"/>
        <w:left w:val="none" w:sz="0" w:space="0" w:color="auto"/>
        <w:bottom w:val="none" w:sz="0" w:space="0" w:color="auto"/>
        <w:right w:val="none" w:sz="0" w:space="0" w:color="auto"/>
      </w:divBdr>
      <w:divsChild>
        <w:div w:id="373972155">
          <w:marLeft w:val="547"/>
          <w:marRight w:val="0"/>
          <w:marTop w:val="134"/>
          <w:marBottom w:val="0"/>
          <w:divBdr>
            <w:top w:val="none" w:sz="0" w:space="0" w:color="auto"/>
            <w:left w:val="none" w:sz="0" w:space="0" w:color="auto"/>
            <w:bottom w:val="none" w:sz="0" w:space="0" w:color="auto"/>
            <w:right w:val="none" w:sz="0" w:space="0" w:color="auto"/>
          </w:divBdr>
        </w:div>
      </w:divsChild>
    </w:div>
    <w:div w:id="348262681">
      <w:bodyDiv w:val="1"/>
      <w:marLeft w:val="0"/>
      <w:marRight w:val="0"/>
      <w:marTop w:val="0"/>
      <w:marBottom w:val="0"/>
      <w:divBdr>
        <w:top w:val="none" w:sz="0" w:space="0" w:color="auto"/>
        <w:left w:val="none" w:sz="0" w:space="0" w:color="auto"/>
        <w:bottom w:val="none" w:sz="0" w:space="0" w:color="auto"/>
        <w:right w:val="none" w:sz="0" w:space="0" w:color="auto"/>
      </w:divBdr>
      <w:divsChild>
        <w:div w:id="1964145443">
          <w:marLeft w:val="547"/>
          <w:marRight w:val="0"/>
          <w:marTop w:val="154"/>
          <w:marBottom w:val="0"/>
          <w:divBdr>
            <w:top w:val="none" w:sz="0" w:space="0" w:color="auto"/>
            <w:left w:val="none" w:sz="0" w:space="0" w:color="auto"/>
            <w:bottom w:val="none" w:sz="0" w:space="0" w:color="auto"/>
            <w:right w:val="none" w:sz="0" w:space="0" w:color="auto"/>
          </w:divBdr>
        </w:div>
      </w:divsChild>
    </w:div>
    <w:div w:id="380635168">
      <w:bodyDiv w:val="1"/>
      <w:marLeft w:val="0"/>
      <w:marRight w:val="0"/>
      <w:marTop w:val="0"/>
      <w:marBottom w:val="0"/>
      <w:divBdr>
        <w:top w:val="none" w:sz="0" w:space="0" w:color="auto"/>
        <w:left w:val="none" w:sz="0" w:space="0" w:color="auto"/>
        <w:bottom w:val="none" w:sz="0" w:space="0" w:color="auto"/>
        <w:right w:val="none" w:sz="0" w:space="0" w:color="auto"/>
      </w:divBdr>
    </w:div>
    <w:div w:id="442313467">
      <w:bodyDiv w:val="1"/>
      <w:marLeft w:val="0"/>
      <w:marRight w:val="0"/>
      <w:marTop w:val="0"/>
      <w:marBottom w:val="0"/>
      <w:divBdr>
        <w:top w:val="none" w:sz="0" w:space="0" w:color="auto"/>
        <w:left w:val="none" w:sz="0" w:space="0" w:color="auto"/>
        <w:bottom w:val="none" w:sz="0" w:space="0" w:color="auto"/>
        <w:right w:val="none" w:sz="0" w:space="0" w:color="auto"/>
      </w:divBdr>
    </w:div>
    <w:div w:id="654721313">
      <w:bodyDiv w:val="1"/>
      <w:marLeft w:val="0"/>
      <w:marRight w:val="0"/>
      <w:marTop w:val="0"/>
      <w:marBottom w:val="0"/>
      <w:divBdr>
        <w:top w:val="none" w:sz="0" w:space="0" w:color="auto"/>
        <w:left w:val="none" w:sz="0" w:space="0" w:color="auto"/>
        <w:bottom w:val="none" w:sz="0" w:space="0" w:color="auto"/>
        <w:right w:val="none" w:sz="0" w:space="0" w:color="auto"/>
      </w:divBdr>
    </w:div>
    <w:div w:id="682903383">
      <w:bodyDiv w:val="1"/>
      <w:marLeft w:val="0"/>
      <w:marRight w:val="0"/>
      <w:marTop w:val="0"/>
      <w:marBottom w:val="0"/>
      <w:divBdr>
        <w:top w:val="none" w:sz="0" w:space="0" w:color="auto"/>
        <w:left w:val="none" w:sz="0" w:space="0" w:color="auto"/>
        <w:bottom w:val="none" w:sz="0" w:space="0" w:color="auto"/>
        <w:right w:val="none" w:sz="0" w:space="0" w:color="auto"/>
      </w:divBdr>
      <w:divsChild>
        <w:div w:id="915280822">
          <w:marLeft w:val="547"/>
          <w:marRight w:val="0"/>
          <w:marTop w:val="115"/>
          <w:marBottom w:val="0"/>
          <w:divBdr>
            <w:top w:val="none" w:sz="0" w:space="0" w:color="auto"/>
            <w:left w:val="none" w:sz="0" w:space="0" w:color="auto"/>
            <w:bottom w:val="none" w:sz="0" w:space="0" w:color="auto"/>
            <w:right w:val="none" w:sz="0" w:space="0" w:color="auto"/>
          </w:divBdr>
        </w:div>
      </w:divsChild>
    </w:div>
    <w:div w:id="785663832">
      <w:bodyDiv w:val="1"/>
      <w:marLeft w:val="0"/>
      <w:marRight w:val="0"/>
      <w:marTop w:val="0"/>
      <w:marBottom w:val="0"/>
      <w:divBdr>
        <w:top w:val="none" w:sz="0" w:space="0" w:color="auto"/>
        <w:left w:val="none" w:sz="0" w:space="0" w:color="auto"/>
        <w:bottom w:val="none" w:sz="0" w:space="0" w:color="auto"/>
        <w:right w:val="none" w:sz="0" w:space="0" w:color="auto"/>
      </w:divBdr>
      <w:divsChild>
        <w:div w:id="692731772">
          <w:marLeft w:val="547"/>
          <w:marRight w:val="0"/>
          <w:marTop w:val="106"/>
          <w:marBottom w:val="0"/>
          <w:divBdr>
            <w:top w:val="none" w:sz="0" w:space="0" w:color="auto"/>
            <w:left w:val="none" w:sz="0" w:space="0" w:color="auto"/>
            <w:bottom w:val="none" w:sz="0" w:space="0" w:color="auto"/>
            <w:right w:val="none" w:sz="0" w:space="0" w:color="auto"/>
          </w:divBdr>
        </w:div>
        <w:div w:id="1106970275">
          <w:marLeft w:val="547"/>
          <w:marRight w:val="0"/>
          <w:marTop w:val="106"/>
          <w:marBottom w:val="0"/>
          <w:divBdr>
            <w:top w:val="none" w:sz="0" w:space="0" w:color="auto"/>
            <w:left w:val="none" w:sz="0" w:space="0" w:color="auto"/>
            <w:bottom w:val="none" w:sz="0" w:space="0" w:color="auto"/>
            <w:right w:val="none" w:sz="0" w:space="0" w:color="auto"/>
          </w:divBdr>
        </w:div>
      </w:divsChild>
    </w:div>
    <w:div w:id="1066029999">
      <w:bodyDiv w:val="1"/>
      <w:marLeft w:val="0"/>
      <w:marRight w:val="0"/>
      <w:marTop w:val="0"/>
      <w:marBottom w:val="0"/>
      <w:divBdr>
        <w:top w:val="none" w:sz="0" w:space="0" w:color="auto"/>
        <w:left w:val="none" w:sz="0" w:space="0" w:color="auto"/>
        <w:bottom w:val="none" w:sz="0" w:space="0" w:color="auto"/>
        <w:right w:val="none" w:sz="0" w:space="0" w:color="auto"/>
      </w:divBdr>
      <w:divsChild>
        <w:div w:id="1252932660">
          <w:marLeft w:val="547"/>
          <w:marRight w:val="0"/>
          <w:marTop w:val="115"/>
          <w:marBottom w:val="0"/>
          <w:divBdr>
            <w:top w:val="none" w:sz="0" w:space="0" w:color="auto"/>
            <w:left w:val="none" w:sz="0" w:space="0" w:color="auto"/>
            <w:bottom w:val="none" w:sz="0" w:space="0" w:color="auto"/>
            <w:right w:val="none" w:sz="0" w:space="0" w:color="auto"/>
          </w:divBdr>
        </w:div>
      </w:divsChild>
    </w:div>
    <w:div w:id="1073703574">
      <w:bodyDiv w:val="1"/>
      <w:marLeft w:val="0"/>
      <w:marRight w:val="0"/>
      <w:marTop w:val="0"/>
      <w:marBottom w:val="0"/>
      <w:divBdr>
        <w:top w:val="none" w:sz="0" w:space="0" w:color="auto"/>
        <w:left w:val="none" w:sz="0" w:space="0" w:color="auto"/>
        <w:bottom w:val="none" w:sz="0" w:space="0" w:color="auto"/>
        <w:right w:val="none" w:sz="0" w:space="0" w:color="auto"/>
      </w:divBdr>
      <w:divsChild>
        <w:div w:id="152530306">
          <w:marLeft w:val="547"/>
          <w:marRight w:val="0"/>
          <w:marTop w:val="154"/>
          <w:marBottom w:val="0"/>
          <w:divBdr>
            <w:top w:val="none" w:sz="0" w:space="0" w:color="auto"/>
            <w:left w:val="none" w:sz="0" w:space="0" w:color="auto"/>
            <w:bottom w:val="none" w:sz="0" w:space="0" w:color="auto"/>
            <w:right w:val="none" w:sz="0" w:space="0" w:color="auto"/>
          </w:divBdr>
        </w:div>
      </w:divsChild>
    </w:div>
    <w:div w:id="1137139625">
      <w:bodyDiv w:val="1"/>
      <w:marLeft w:val="0"/>
      <w:marRight w:val="0"/>
      <w:marTop w:val="0"/>
      <w:marBottom w:val="0"/>
      <w:divBdr>
        <w:top w:val="none" w:sz="0" w:space="0" w:color="auto"/>
        <w:left w:val="none" w:sz="0" w:space="0" w:color="auto"/>
        <w:bottom w:val="none" w:sz="0" w:space="0" w:color="auto"/>
        <w:right w:val="none" w:sz="0" w:space="0" w:color="auto"/>
      </w:divBdr>
      <w:divsChild>
        <w:div w:id="26222653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B88B3-79CD-44A1-A0DD-583754A43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11</Pages>
  <Words>18131</Words>
  <Characters>10336</Characters>
  <Application>Microsoft Office Word</Application>
  <DocSecurity>0</DocSecurity>
  <Lines>86</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„Par koku ciršanas maksimāli pieļaujamo apjomu 2021.–2025.gadam” projekta sākotnējās ietekmes novērtējuma ziņojums (anotācija)</vt:lpstr>
      <vt:lpstr>Ministru kabineta rīkojuma „Par koku ciršanas maksimāli pieļaujamo apjomu 2021.–2025.gadam” projekta sākotnējās ietekmes novērtējuma ziņojums (anotācija)</vt:lpstr>
    </vt:vector>
  </TitlesOfParts>
  <Company>Zemkopības Ministrija</Company>
  <LinksUpToDate>false</LinksUpToDate>
  <CharactersWithSpaces>28411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koku ciršanas maksimāli pieļaujamo apjomu 2021.–2025.gadam” projekta sākotnējās ietekmes novērtējuma ziņojums (anotācija)</dc:title>
  <dc:subject>Anotācija</dc:subject>
  <dc:creator>Lelda Pamovska</dc:creator>
  <dc:description>Pamovska 67027101_x000d_
lelda.pamovska@zm.gov.lv</dc:description>
  <cp:lastModifiedBy>Sanita Papinova</cp:lastModifiedBy>
  <cp:revision>9</cp:revision>
  <cp:lastPrinted>2020-07-08T07:27:00Z</cp:lastPrinted>
  <dcterms:created xsi:type="dcterms:W3CDTF">2020-11-10T11:44:00Z</dcterms:created>
  <dcterms:modified xsi:type="dcterms:W3CDTF">2020-11-16T12:04:00Z</dcterms:modified>
</cp:coreProperties>
</file>