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4F5F" w14:textId="14F2D63D" w:rsidR="007529B5" w:rsidRPr="00626C3C" w:rsidRDefault="007529B5" w:rsidP="007529B5">
      <w:pPr>
        <w:spacing w:after="0" w:line="240" w:lineRule="auto"/>
        <w:jc w:val="right"/>
        <w:rPr>
          <w:rFonts w:ascii="Times New Roman" w:hAnsi="Times New Roman" w:cs="Times New Roman"/>
          <w:i/>
          <w:sz w:val="24"/>
          <w:szCs w:val="24"/>
        </w:rPr>
      </w:pPr>
      <w:bookmarkStart w:id="0" w:name="_GoBack"/>
      <w:bookmarkEnd w:id="0"/>
      <w:r w:rsidRPr="00626C3C">
        <w:rPr>
          <w:rFonts w:ascii="Times New Roman" w:hAnsi="Times New Roman" w:cs="Times New Roman"/>
          <w:i/>
          <w:sz w:val="24"/>
          <w:szCs w:val="24"/>
        </w:rPr>
        <w:t>Projekts</w:t>
      </w:r>
    </w:p>
    <w:p w14:paraId="5339DE50" w14:textId="77777777" w:rsidR="0073387E" w:rsidRPr="00626C3C" w:rsidRDefault="0073387E" w:rsidP="0073387E">
      <w:pPr>
        <w:spacing w:after="0" w:line="240" w:lineRule="auto"/>
        <w:jc w:val="right"/>
        <w:rPr>
          <w:rFonts w:ascii="Times New Roman" w:hAnsi="Times New Roman" w:cs="Times New Roman"/>
          <w:i/>
          <w:sz w:val="24"/>
          <w:szCs w:val="24"/>
        </w:rPr>
      </w:pPr>
    </w:p>
    <w:p w14:paraId="6E1274A8" w14:textId="77777777" w:rsidR="0073387E" w:rsidRPr="00626C3C" w:rsidRDefault="0073387E" w:rsidP="0073387E">
      <w:pPr>
        <w:jc w:val="center"/>
        <w:rPr>
          <w:rFonts w:ascii="Times New Roman" w:hAnsi="Times New Roman" w:cs="Times New Roman"/>
          <w:spacing w:val="-1"/>
          <w:sz w:val="24"/>
          <w:szCs w:val="24"/>
        </w:rPr>
      </w:pPr>
      <w:r w:rsidRPr="00626C3C">
        <w:rPr>
          <w:rFonts w:ascii="Times New Roman" w:hAnsi="Times New Roman" w:cs="Times New Roman"/>
          <w:spacing w:val="-1"/>
          <w:sz w:val="24"/>
          <w:szCs w:val="24"/>
        </w:rPr>
        <w:t>LATVIJAS REPUBLIKAS MINISTRU KABINETS</w:t>
      </w:r>
    </w:p>
    <w:p w14:paraId="551249D1" w14:textId="77777777" w:rsidR="0073387E" w:rsidRPr="00626C3C" w:rsidRDefault="0073387E" w:rsidP="0073387E">
      <w:pPr>
        <w:tabs>
          <w:tab w:val="left" w:pos="6663"/>
        </w:tabs>
        <w:spacing w:after="0" w:line="240" w:lineRule="auto"/>
        <w:rPr>
          <w:rFonts w:ascii="Times New Roman" w:hAnsi="Times New Roman" w:cs="Times New Roman"/>
          <w:sz w:val="24"/>
          <w:szCs w:val="24"/>
        </w:rPr>
      </w:pPr>
    </w:p>
    <w:p w14:paraId="39A6A946" w14:textId="379CF46B" w:rsidR="0073387E" w:rsidRPr="00626C3C" w:rsidRDefault="0073387E" w:rsidP="0073387E">
      <w:pPr>
        <w:tabs>
          <w:tab w:val="left" w:pos="6663"/>
        </w:tabs>
        <w:spacing w:after="0" w:line="240" w:lineRule="auto"/>
        <w:rPr>
          <w:rFonts w:ascii="Times New Roman" w:hAnsi="Times New Roman" w:cs="Times New Roman"/>
          <w:sz w:val="24"/>
          <w:szCs w:val="24"/>
        </w:rPr>
      </w:pPr>
      <w:r w:rsidRPr="00626C3C">
        <w:rPr>
          <w:rFonts w:ascii="Times New Roman" w:hAnsi="Times New Roman" w:cs="Times New Roman"/>
          <w:sz w:val="24"/>
          <w:szCs w:val="24"/>
        </w:rPr>
        <w:t>2021. gada</w:t>
      </w:r>
      <w:r w:rsidRPr="00626C3C">
        <w:rPr>
          <w:rFonts w:ascii="Times New Roman" w:hAnsi="Times New Roman" w:cs="Times New Roman"/>
          <w:sz w:val="24"/>
          <w:szCs w:val="24"/>
        </w:rPr>
        <w:tab/>
        <w:t>Noteikumi Nr. </w:t>
      </w:r>
    </w:p>
    <w:p w14:paraId="49B8ADCF" w14:textId="77777777" w:rsidR="0073387E" w:rsidRPr="00626C3C" w:rsidRDefault="0073387E" w:rsidP="0073387E">
      <w:pPr>
        <w:tabs>
          <w:tab w:val="left" w:pos="6663"/>
        </w:tabs>
        <w:spacing w:after="0" w:line="240" w:lineRule="auto"/>
        <w:rPr>
          <w:rFonts w:ascii="Times New Roman" w:hAnsi="Times New Roman" w:cs="Times New Roman"/>
          <w:sz w:val="24"/>
          <w:szCs w:val="24"/>
        </w:rPr>
      </w:pPr>
      <w:r w:rsidRPr="00626C3C">
        <w:rPr>
          <w:rFonts w:ascii="Times New Roman" w:hAnsi="Times New Roman" w:cs="Times New Roman"/>
          <w:sz w:val="24"/>
          <w:szCs w:val="24"/>
        </w:rPr>
        <w:t>Rīgā</w:t>
      </w:r>
      <w:r w:rsidRPr="00626C3C">
        <w:rPr>
          <w:rFonts w:ascii="Times New Roman" w:hAnsi="Times New Roman" w:cs="Times New Roman"/>
          <w:sz w:val="24"/>
          <w:szCs w:val="24"/>
        </w:rPr>
        <w:tab/>
        <w:t>(prot. Nr.          §)</w:t>
      </w:r>
    </w:p>
    <w:p w14:paraId="431199AF" w14:textId="77777777" w:rsidR="0073387E" w:rsidRPr="00626C3C" w:rsidRDefault="0073387E" w:rsidP="007529B5">
      <w:pPr>
        <w:spacing w:after="0" w:line="240" w:lineRule="auto"/>
        <w:jc w:val="right"/>
        <w:rPr>
          <w:rFonts w:ascii="Times New Roman" w:hAnsi="Times New Roman" w:cs="Times New Roman"/>
          <w:i/>
          <w:sz w:val="24"/>
          <w:szCs w:val="24"/>
        </w:rPr>
      </w:pPr>
    </w:p>
    <w:p w14:paraId="74DE439B" w14:textId="77777777" w:rsidR="007529B5" w:rsidRPr="00626C3C" w:rsidRDefault="007529B5" w:rsidP="007529B5">
      <w:pPr>
        <w:spacing w:after="0" w:line="240" w:lineRule="auto"/>
        <w:jc w:val="center"/>
        <w:rPr>
          <w:rFonts w:ascii="Times New Roman" w:hAnsi="Times New Roman" w:cs="Times New Roman"/>
          <w:b/>
          <w:sz w:val="24"/>
          <w:szCs w:val="24"/>
        </w:rPr>
      </w:pPr>
    </w:p>
    <w:p w14:paraId="25ADE2A6" w14:textId="741AD542" w:rsidR="005B55DE" w:rsidRPr="00626C3C" w:rsidRDefault="005B55DE" w:rsidP="007529B5">
      <w:pPr>
        <w:spacing w:after="0" w:line="240" w:lineRule="auto"/>
        <w:jc w:val="center"/>
        <w:rPr>
          <w:rFonts w:ascii="Times New Roman" w:hAnsi="Times New Roman" w:cs="Times New Roman"/>
          <w:b/>
          <w:sz w:val="24"/>
          <w:szCs w:val="24"/>
        </w:rPr>
      </w:pPr>
      <w:r w:rsidRPr="00626C3C">
        <w:rPr>
          <w:rFonts w:ascii="Times New Roman" w:hAnsi="Times New Roman" w:cs="Times New Roman"/>
          <w:b/>
          <w:sz w:val="24"/>
          <w:szCs w:val="24"/>
        </w:rPr>
        <w:t xml:space="preserve">Kārtība, kādā piemēro izņēmumus pilsoņu </w:t>
      </w:r>
      <w:r w:rsidR="00D43C10" w:rsidRPr="00626C3C">
        <w:rPr>
          <w:rFonts w:ascii="Times New Roman" w:hAnsi="Times New Roman" w:cs="Times New Roman"/>
          <w:b/>
          <w:sz w:val="24"/>
          <w:szCs w:val="24"/>
        </w:rPr>
        <w:t xml:space="preserve">iesaukšanai </w:t>
      </w:r>
      <w:r w:rsidRPr="00626C3C">
        <w:rPr>
          <w:rFonts w:ascii="Times New Roman" w:hAnsi="Times New Roman" w:cs="Times New Roman"/>
          <w:b/>
          <w:sz w:val="24"/>
          <w:szCs w:val="24"/>
        </w:rPr>
        <w:t>aktīvajā dienestā un iedzīvotāju mobilizāciju civilās aizsardzības formējumos un civilās aizsardzības pasākumu veikšanai</w:t>
      </w:r>
      <w:r w:rsidR="00544616" w:rsidRPr="00626C3C">
        <w:rPr>
          <w:rFonts w:ascii="Times New Roman" w:hAnsi="Times New Roman" w:cs="Times New Roman"/>
          <w:b/>
          <w:sz w:val="24"/>
          <w:szCs w:val="24"/>
        </w:rPr>
        <w:t xml:space="preserve">, </w:t>
      </w:r>
      <w:r w:rsidR="00544616" w:rsidRPr="00626C3C">
        <w:rPr>
          <w:rFonts w:ascii="Times New Roman" w:eastAsia="Times New Roman" w:hAnsi="Times New Roman" w:cs="Times New Roman"/>
          <w:b/>
          <w:sz w:val="24"/>
          <w:szCs w:val="24"/>
          <w:lang w:eastAsia="lv-LV"/>
        </w:rPr>
        <w:t>kā arī kārtība, kādā Nacionālo bruņoto spēku rezerves uzskaites struktūrvienību informē par minētajām personām, kurām piemērots izņēmums</w:t>
      </w:r>
    </w:p>
    <w:p w14:paraId="3A60CB97" w14:textId="6B91B242" w:rsidR="00DD292D" w:rsidRPr="00626C3C" w:rsidRDefault="00DD292D" w:rsidP="000B1EAD">
      <w:pPr>
        <w:pStyle w:val="ListParagraph"/>
        <w:spacing w:after="0" w:line="240" w:lineRule="auto"/>
        <w:ind w:left="1080"/>
        <w:jc w:val="both"/>
        <w:rPr>
          <w:rFonts w:ascii="Times New Roman" w:hAnsi="Times New Roman" w:cs="Times New Roman"/>
          <w:sz w:val="24"/>
          <w:szCs w:val="24"/>
        </w:rPr>
      </w:pPr>
    </w:p>
    <w:p w14:paraId="4F708B55" w14:textId="278EE63B" w:rsidR="00DD292D" w:rsidRPr="00626C3C" w:rsidRDefault="00DD292D" w:rsidP="000B1EAD">
      <w:pPr>
        <w:spacing w:after="0" w:line="240" w:lineRule="auto"/>
        <w:jc w:val="right"/>
        <w:rPr>
          <w:rFonts w:ascii="Times New Roman" w:hAnsi="Times New Roman" w:cs="Times New Roman"/>
          <w:i/>
          <w:sz w:val="24"/>
          <w:szCs w:val="24"/>
        </w:rPr>
      </w:pPr>
      <w:r w:rsidRPr="00626C3C">
        <w:rPr>
          <w:rFonts w:ascii="Times New Roman" w:hAnsi="Times New Roman" w:cs="Times New Roman"/>
          <w:i/>
          <w:sz w:val="24"/>
          <w:szCs w:val="24"/>
        </w:rPr>
        <w:t>Izdot</w:t>
      </w:r>
      <w:r w:rsidR="0073387E" w:rsidRPr="00626C3C">
        <w:rPr>
          <w:rFonts w:ascii="Times New Roman" w:hAnsi="Times New Roman" w:cs="Times New Roman"/>
          <w:i/>
          <w:sz w:val="24"/>
          <w:szCs w:val="24"/>
        </w:rPr>
        <w:t>i</w:t>
      </w:r>
      <w:r w:rsidRPr="00626C3C">
        <w:rPr>
          <w:rFonts w:ascii="Times New Roman" w:hAnsi="Times New Roman" w:cs="Times New Roman"/>
          <w:i/>
          <w:sz w:val="24"/>
          <w:szCs w:val="24"/>
        </w:rPr>
        <w:t xml:space="preserve"> saskaņā ar</w:t>
      </w:r>
      <w:r w:rsidR="002A1E06" w:rsidRPr="00626C3C">
        <w:rPr>
          <w:rFonts w:ascii="Times New Roman" w:hAnsi="Times New Roman" w:cs="Times New Roman"/>
          <w:i/>
          <w:sz w:val="24"/>
          <w:szCs w:val="24"/>
        </w:rPr>
        <w:t xml:space="preserve"> </w:t>
      </w:r>
      <w:r w:rsidR="0001288C" w:rsidRPr="00626C3C">
        <w:rPr>
          <w:rFonts w:ascii="Times New Roman" w:eastAsia="Times New Roman" w:hAnsi="Times New Roman" w:cs="Times New Roman"/>
          <w:i/>
          <w:sz w:val="24"/>
          <w:szCs w:val="24"/>
          <w:lang w:eastAsia="lv-LV"/>
        </w:rPr>
        <w:t xml:space="preserve">Mobilizācijas </w:t>
      </w:r>
      <w:r w:rsidR="0001288C" w:rsidRPr="00626C3C">
        <w:rPr>
          <w:rFonts w:ascii="Times New Roman" w:eastAsia="Times New Roman" w:hAnsi="Times New Roman" w:cs="Times New Roman"/>
          <w:i/>
          <w:sz w:val="24"/>
          <w:szCs w:val="24"/>
          <w:lang w:eastAsia="lv-LV"/>
        </w:rPr>
        <w:br/>
      </w:r>
      <w:r w:rsidR="0073387E" w:rsidRPr="00626C3C">
        <w:rPr>
          <w:rFonts w:ascii="Times New Roman" w:eastAsia="Times New Roman" w:hAnsi="Times New Roman" w:cs="Times New Roman"/>
          <w:i/>
          <w:sz w:val="24"/>
          <w:szCs w:val="24"/>
          <w:lang w:eastAsia="lv-LV"/>
        </w:rPr>
        <w:t xml:space="preserve">likuma </w:t>
      </w:r>
      <w:r w:rsidR="0001288C" w:rsidRPr="00626C3C">
        <w:rPr>
          <w:rFonts w:ascii="Times New Roman" w:eastAsia="Times New Roman" w:hAnsi="Times New Roman" w:cs="Times New Roman"/>
          <w:i/>
          <w:sz w:val="24"/>
          <w:szCs w:val="24"/>
          <w:lang w:eastAsia="lv-LV"/>
        </w:rPr>
        <w:t>14.</w:t>
      </w:r>
      <w:r w:rsidR="0001288C" w:rsidRPr="00626C3C">
        <w:rPr>
          <w:rFonts w:ascii="Times New Roman" w:eastAsia="Times New Roman" w:hAnsi="Times New Roman" w:cs="Times New Roman"/>
          <w:i/>
          <w:sz w:val="24"/>
          <w:szCs w:val="24"/>
          <w:vertAlign w:val="superscript"/>
          <w:lang w:eastAsia="lv-LV"/>
        </w:rPr>
        <w:t>1</w:t>
      </w:r>
      <w:r w:rsidR="0001288C" w:rsidRPr="00626C3C">
        <w:rPr>
          <w:rFonts w:ascii="Times New Roman" w:eastAsia="Times New Roman" w:hAnsi="Times New Roman" w:cs="Times New Roman"/>
          <w:i/>
          <w:sz w:val="24"/>
          <w:szCs w:val="24"/>
          <w:lang w:eastAsia="lv-LV"/>
        </w:rPr>
        <w:t xml:space="preserve"> panta </w:t>
      </w:r>
      <w:r w:rsidR="003946DD" w:rsidRPr="00626C3C">
        <w:rPr>
          <w:rFonts w:ascii="Times New Roman" w:eastAsia="Times New Roman" w:hAnsi="Times New Roman" w:cs="Times New Roman"/>
          <w:i/>
          <w:sz w:val="24"/>
          <w:szCs w:val="24"/>
          <w:lang w:eastAsia="lv-LV"/>
        </w:rPr>
        <w:t>trešo</w:t>
      </w:r>
      <w:r w:rsidR="0001288C" w:rsidRPr="00626C3C">
        <w:rPr>
          <w:rFonts w:ascii="Times New Roman" w:eastAsia="Times New Roman" w:hAnsi="Times New Roman" w:cs="Times New Roman"/>
          <w:i/>
          <w:sz w:val="24"/>
          <w:szCs w:val="24"/>
          <w:lang w:eastAsia="lv-LV"/>
        </w:rPr>
        <w:t xml:space="preserve"> daļu</w:t>
      </w:r>
    </w:p>
    <w:p w14:paraId="7490C3EC" w14:textId="2EF0C6B1" w:rsidR="00DD292D" w:rsidRPr="00626C3C" w:rsidRDefault="00DD292D" w:rsidP="000B1EAD">
      <w:pPr>
        <w:spacing w:after="0" w:line="240" w:lineRule="auto"/>
        <w:jc w:val="both"/>
        <w:rPr>
          <w:rFonts w:ascii="Times New Roman" w:hAnsi="Times New Roman" w:cs="Times New Roman"/>
          <w:i/>
          <w:sz w:val="24"/>
          <w:szCs w:val="24"/>
        </w:rPr>
      </w:pPr>
    </w:p>
    <w:p w14:paraId="0348997A" w14:textId="3D90F7C6" w:rsidR="008603B6" w:rsidRPr="00626C3C" w:rsidRDefault="00D43C10" w:rsidP="00E730D9">
      <w:pPr>
        <w:spacing w:after="0" w:line="240" w:lineRule="auto"/>
        <w:ind w:left="360"/>
        <w:jc w:val="center"/>
        <w:rPr>
          <w:rFonts w:ascii="Times New Roman" w:hAnsi="Times New Roman" w:cs="Times New Roman"/>
          <w:b/>
          <w:sz w:val="24"/>
          <w:szCs w:val="24"/>
        </w:rPr>
      </w:pPr>
      <w:r w:rsidRPr="00626C3C">
        <w:rPr>
          <w:rFonts w:ascii="Times New Roman" w:hAnsi="Times New Roman" w:cs="Times New Roman"/>
          <w:b/>
          <w:sz w:val="24"/>
          <w:szCs w:val="24"/>
        </w:rPr>
        <w:t xml:space="preserve">I. </w:t>
      </w:r>
      <w:r w:rsidR="00337602" w:rsidRPr="00626C3C">
        <w:rPr>
          <w:rFonts w:ascii="Times New Roman" w:hAnsi="Times New Roman" w:cs="Times New Roman"/>
          <w:b/>
          <w:sz w:val="24"/>
          <w:szCs w:val="24"/>
        </w:rPr>
        <w:t>Vispārīg</w:t>
      </w:r>
      <w:r w:rsidR="00544616" w:rsidRPr="00626C3C">
        <w:rPr>
          <w:rFonts w:ascii="Times New Roman" w:hAnsi="Times New Roman" w:cs="Times New Roman"/>
          <w:b/>
          <w:sz w:val="24"/>
          <w:szCs w:val="24"/>
        </w:rPr>
        <w:t>ais</w:t>
      </w:r>
      <w:r w:rsidR="00337602" w:rsidRPr="00626C3C">
        <w:rPr>
          <w:rFonts w:ascii="Times New Roman" w:hAnsi="Times New Roman" w:cs="Times New Roman"/>
          <w:b/>
          <w:sz w:val="24"/>
          <w:szCs w:val="24"/>
        </w:rPr>
        <w:t xml:space="preserve"> </w:t>
      </w:r>
      <w:r w:rsidR="00544616" w:rsidRPr="00626C3C">
        <w:rPr>
          <w:rFonts w:ascii="Times New Roman" w:hAnsi="Times New Roman" w:cs="Times New Roman"/>
          <w:b/>
          <w:sz w:val="24"/>
          <w:szCs w:val="24"/>
        </w:rPr>
        <w:t>jautājums</w:t>
      </w:r>
    </w:p>
    <w:p w14:paraId="7538C810" w14:textId="77777777" w:rsidR="00C038E5" w:rsidRPr="00626C3C" w:rsidRDefault="00C038E5" w:rsidP="000B1EAD">
      <w:pPr>
        <w:pStyle w:val="ListParagraph"/>
        <w:spacing w:after="0" w:line="240" w:lineRule="auto"/>
        <w:ind w:left="1080"/>
        <w:jc w:val="both"/>
        <w:rPr>
          <w:rFonts w:ascii="Times New Roman" w:hAnsi="Times New Roman" w:cs="Times New Roman"/>
          <w:sz w:val="24"/>
          <w:szCs w:val="24"/>
        </w:rPr>
      </w:pPr>
    </w:p>
    <w:p w14:paraId="5CD41260" w14:textId="000C56EE" w:rsidR="003946DD" w:rsidRPr="00626C3C" w:rsidRDefault="00E31465" w:rsidP="007529B5">
      <w:pPr>
        <w:spacing w:after="0" w:line="240" w:lineRule="auto"/>
        <w:ind w:firstLine="720"/>
        <w:jc w:val="both"/>
        <w:rPr>
          <w:rFonts w:ascii="Times New Roman" w:hAnsi="Times New Roman" w:cs="Times New Roman"/>
          <w:sz w:val="24"/>
          <w:szCs w:val="24"/>
        </w:rPr>
      </w:pPr>
      <w:r w:rsidRPr="00626C3C">
        <w:rPr>
          <w:rFonts w:ascii="Times New Roman" w:hAnsi="Times New Roman" w:cs="Times New Roman"/>
          <w:sz w:val="24"/>
          <w:szCs w:val="24"/>
        </w:rPr>
        <w:t xml:space="preserve">1. </w:t>
      </w:r>
      <w:r w:rsidR="003946DD" w:rsidRPr="00626C3C">
        <w:rPr>
          <w:rFonts w:ascii="Times New Roman" w:hAnsi="Times New Roman" w:cs="Times New Roman"/>
          <w:sz w:val="24"/>
          <w:szCs w:val="24"/>
        </w:rPr>
        <w:t>Noteikumi</w:t>
      </w:r>
      <w:r w:rsidR="00DD292D" w:rsidRPr="00626C3C">
        <w:rPr>
          <w:rFonts w:ascii="Times New Roman" w:hAnsi="Times New Roman" w:cs="Times New Roman"/>
          <w:sz w:val="24"/>
          <w:szCs w:val="24"/>
        </w:rPr>
        <w:t xml:space="preserve"> nosaka kārtību, kādā</w:t>
      </w:r>
      <w:r w:rsidR="004C7B2B" w:rsidRPr="00626C3C">
        <w:rPr>
          <w:rFonts w:ascii="Times New Roman" w:hAnsi="Times New Roman" w:cs="Times New Roman"/>
          <w:sz w:val="24"/>
          <w:szCs w:val="24"/>
        </w:rPr>
        <w:t xml:space="preserve"> </w:t>
      </w:r>
      <w:r w:rsidR="00CC13CE" w:rsidRPr="00626C3C">
        <w:rPr>
          <w:rFonts w:ascii="Times New Roman" w:hAnsi="Times New Roman" w:cs="Times New Roman"/>
          <w:sz w:val="24"/>
          <w:szCs w:val="24"/>
        </w:rPr>
        <w:t xml:space="preserve">Mobilizācijas likuma </w:t>
      </w:r>
      <w:r w:rsidR="00CC13CE" w:rsidRPr="00626C3C">
        <w:rPr>
          <w:rFonts w:ascii="Times New Roman" w:eastAsia="Times New Roman" w:hAnsi="Times New Roman" w:cs="Times New Roman"/>
          <w:sz w:val="24"/>
          <w:szCs w:val="24"/>
          <w:lang w:eastAsia="lv-LV"/>
        </w:rPr>
        <w:t>14.</w:t>
      </w:r>
      <w:r w:rsidR="00CC13CE" w:rsidRPr="00626C3C">
        <w:rPr>
          <w:rFonts w:ascii="Times New Roman" w:eastAsia="Times New Roman" w:hAnsi="Times New Roman" w:cs="Times New Roman"/>
          <w:sz w:val="24"/>
          <w:szCs w:val="24"/>
          <w:vertAlign w:val="superscript"/>
          <w:lang w:eastAsia="lv-LV"/>
        </w:rPr>
        <w:t>1</w:t>
      </w:r>
      <w:r w:rsidR="00CC13CE" w:rsidRPr="00626C3C">
        <w:rPr>
          <w:rFonts w:ascii="Times New Roman" w:eastAsia="Times New Roman" w:hAnsi="Times New Roman" w:cs="Times New Roman"/>
          <w:sz w:val="24"/>
          <w:szCs w:val="24"/>
          <w:lang w:eastAsia="lv-LV"/>
        </w:rPr>
        <w:t> panta</w:t>
      </w:r>
      <w:r w:rsidR="00CC13CE" w:rsidRPr="00626C3C">
        <w:rPr>
          <w:rFonts w:ascii="Times New Roman" w:hAnsi="Times New Roman" w:cs="Times New Roman"/>
          <w:sz w:val="24"/>
          <w:szCs w:val="24"/>
        </w:rPr>
        <w:t xml:space="preserve"> otrajā daļā minētajām personām</w:t>
      </w:r>
      <w:r w:rsidR="00D43C10" w:rsidRPr="00626C3C">
        <w:rPr>
          <w:rFonts w:ascii="Times New Roman" w:hAnsi="Times New Roman" w:cs="Times New Roman"/>
          <w:sz w:val="24"/>
          <w:szCs w:val="24"/>
        </w:rPr>
        <w:t xml:space="preserve"> </w:t>
      </w:r>
      <w:r w:rsidR="003946DD" w:rsidRPr="00626C3C">
        <w:rPr>
          <w:rFonts w:ascii="Times New Roman" w:hAnsi="Times New Roman" w:cs="Times New Roman"/>
          <w:sz w:val="24"/>
          <w:szCs w:val="24"/>
        </w:rPr>
        <w:t xml:space="preserve">piemēro izņēmumus pilsoņu </w:t>
      </w:r>
      <w:r w:rsidR="00D43C10" w:rsidRPr="00626C3C">
        <w:rPr>
          <w:rFonts w:ascii="Times New Roman" w:hAnsi="Times New Roman" w:cs="Times New Roman"/>
          <w:sz w:val="24"/>
          <w:szCs w:val="24"/>
        </w:rPr>
        <w:t xml:space="preserve">iesaukšanai </w:t>
      </w:r>
      <w:r w:rsidR="003946DD" w:rsidRPr="00626C3C">
        <w:rPr>
          <w:rFonts w:ascii="Times New Roman" w:hAnsi="Times New Roman" w:cs="Times New Roman"/>
          <w:sz w:val="24"/>
          <w:szCs w:val="24"/>
        </w:rPr>
        <w:t xml:space="preserve">aktīvajā dienestā un iedzīvotāju </w:t>
      </w:r>
      <w:r w:rsidR="004C7B2B" w:rsidRPr="00626C3C">
        <w:rPr>
          <w:rFonts w:ascii="Times New Roman" w:hAnsi="Times New Roman" w:cs="Times New Roman"/>
          <w:sz w:val="24"/>
          <w:szCs w:val="24"/>
        </w:rPr>
        <w:t xml:space="preserve">mobilizācijai </w:t>
      </w:r>
      <w:r w:rsidR="003946DD" w:rsidRPr="00626C3C">
        <w:rPr>
          <w:rFonts w:ascii="Times New Roman" w:hAnsi="Times New Roman" w:cs="Times New Roman"/>
          <w:sz w:val="24"/>
          <w:szCs w:val="24"/>
        </w:rPr>
        <w:t xml:space="preserve">civilās aizsardzības formējumos un civilās aizsardzības pasākumu veikšanai, kā arī kārtību, kādā Nacionālo bruņoto spēku rezerves uzskaites struktūrvienību informē par </w:t>
      </w:r>
      <w:r w:rsidR="004C7B2B" w:rsidRPr="00626C3C">
        <w:rPr>
          <w:rFonts w:ascii="Times New Roman" w:eastAsia="Times New Roman" w:hAnsi="Times New Roman" w:cs="Times New Roman"/>
          <w:sz w:val="24"/>
          <w:szCs w:val="24"/>
          <w:lang w:eastAsia="lv-LV"/>
        </w:rPr>
        <w:t>Mobilizācijas likuma 14.</w:t>
      </w:r>
      <w:r w:rsidR="004C7B2B" w:rsidRPr="00626C3C">
        <w:rPr>
          <w:rFonts w:ascii="Times New Roman" w:eastAsia="Times New Roman" w:hAnsi="Times New Roman" w:cs="Times New Roman"/>
          <w:sz w:val="24"/>
          <w:szCs w:val="24"/>
          <w:vertAlign w:val="superscript"/>
          <w:lang w:eastAsia="lv-LV"/>
        </w:rPr>
        <w:t>1</w:t>
      </w:r>
      <w:r w:rsidR="004C7B2B" w:rsidRPr="00626C3C">
        <w:rPr>
          <w:rFonts w:ascii="Times New Roman" w:eastAsia="Times New Roman" w:hAnsi="Times New Roman" w:cs="Times New Roman"/>
          <w:sz w:val="24"/>
          <w:szCs w:val="24"/>
          <w:lang w:eastAsia="lv-LV"/>
        </w:rPr>
        <w:t> panta</w:t>
      </w:r>
      <w:r w:rsidR="004C7B2B" w:rsidRPr="00626C3C">
        <w:rPr>
          <w:rFonts w:ascii="Times New Roman" w:hAnsi="Times New Roman" w:cs="Times New Roman"/>
          <w:sz w:val="24"/>
          <w:szCs w:val="24"/>
        </w:rPr>
        <w:t xml:space="preserve"> pirm</w:t>
      </w:r>
      <w:r w:rsidR="000C68FC" w:rsidRPr="00626C3C">
        <w:rPr>
          <w:rFonts w:ascii="Times New Roman" w:hAnsi="Times New Roman" w:cs="Times New Roman"/>
          <w:sz w:val="24"/>
          <w:szCs w:val="24"/>
        </w:rPr>
        <w:t>ajā</w:t>
      </w:r>
      <w:r w:rsidR="004C7B2B" w:rsidRPr="00626C3C">
        <w:rPr>
          <w:rFonts w:ascii="Times New Roman" w:hAnsi="Times New Roman" w:cs="Times New Roman"/>
          <w:sz w:val="24"/>
          <w:szCs w:val="24"/>
        </w:rPr>
        <w:t xml:space="preserve"> un otr</w:t>
      </w:r>
      <w:r w:rsidR="000C68FC" w:rsidRPr="00626C3C">
        <w:rPr>
          <w:rFonts w:ascii="Times New Roman" w:hAnsi="Times New Roman" w:cs="Times New Roman"/>
          <w:sz w:val="24"/>
          <w:szCs w:val="24"/>
        </w:rPr>
        <w:t>ajā</w:t>
      </w:r>
      <w:r w:rsidR="004C7B2B" w:rsidRPr="00626C3C">
        <w:rPr>
          <w:rFonts w:ascii="Times New Roman" w:hAnsi="Times New Roman" w:cs="Times New Roman"/>
          <w:sz w:val="24"/>
          <w:szCs w:val="24"/>
        </w:rPr>
        <w:t xml:space="preserve"> daļ</w:t>
      </w:r>
      <w:r w:rsidR="000C68FC" w:rsidRPr="00626C3C">
        <w:rPr>
          <w:rFonts w:ascii="Times New Roman" w:hAnsi="Times New Roman" w:cs="Times New Roman"/>
          <w:sz w:val="24"/>
          <w:szCs w:val="24"/>
        </w:rPr>
        <w:t>ā</w:t>
      </w:r>
      <w:r w:rsidR="004C7B2B" w:rsidRPr="00626C3C">
        <w:rPr>
          <w:rFonts w:ascii="Times New Roman" w:hAnsi="Times New Roman" w:cs="Times New Roman"/>
          <w:sz w:val="24"/>
          <w:szCs w:val="24"/>
        </w:rPr>
        <w:t xml:space="preserve"> </w:t>
      </w:r>
      <w:r w:rsidR="00E1679C" w:rsidRPr="00626C3C">
        <w:rPr>
          <w:rFonts w:ascii="Times New Roman" w:eastAsia="Times New Roman" w:hAnsi="Times New Roman" w:cs="Times New Roman"/>
          <w:sz w:val="24"/>
          <w:szCs w:val="24"/>
          <w:lang w:eastAsia="lv-LV"/>
        </w:rPr>
        <w:t>minētajām</w:t>
      </w:r>
      <w:r w:rsidR="003946DD" w:rsidRPr="00626C3C">
        <w:rPr>
          <w:rFonts w:ascii="Times New Roman" w:hAnsi="Times New Roman" w:cs="Times New Roman"/>
          <w:sz w:val="24"/>
          <w:szCs w:val="24"/>
        </w:rPr>
        <w:t xml:space="preserve"> personām</w:t>
      </w:r>
      <w:r w:rsidR="00D96FEE" w:rsidRPr="00626C3C">
        <w:rPr>
          <w:rFonts w:ascii="Times New Roman" w:hAnsi="Times New Roman" w:cs="Times New Roman"/>
          <w:sz w:val="24"/>
          <w:szCs w:val="24"/>
          <w:shd w:val="clear" w:color="auto" w:fill="FFFFFF"/>
        </w:rPr>
        <w:t>.</w:t>
      </w:r>
    </w:p>
    <w:p w14:paraId="2DD4A71C" w14:textId="76398347" w:rsidR="00041A73" w:rsidRPr="00626C3C" w:rsidRDefault="00041A73" w:rsidP="000B1EAD">
      <w:pPr>
        <w:pStyle w:val="ListParagraph"/>
        <w:spacing w:after="0" w:line="240" w:lineRule="auto"/>
        <w:ind w:left="1080"/>
        <w:jc w:val="both"/>
        <w:rPr>
          <w:rFonts w:ascii="Times New Roman" w:eastAsia="Times New Roman" w:hAnsi="Times New Roman" w:cs="Times New Roman"/>
          <w:sz w:val="24"/>
          <w:szCs w:val="24"/>
          <w:lang w:eastAsia="lv-LV"/>
        </w:rPr>
      </w:pPr>
    </w:p>
    <w:p w14:paraId="48B0A180" w14:textId="5116DB15" w:rsidR="00041A73" w:rsidRPr="00626C3C" w:rsidRDefault="00041A73" w:rsidP="00B70797">
      <w:pPr>
        <w:spacing w:after="0" w:line="240" w:lineRule="auto"/>
        <w:jc w:val="center"/>
        <w:rPr>
          <w:rFonts w:ascii="Times New Roman" w:hAnsi="Times New Roman" w:cs="Times New Roman"/>
          <w:b/>
          <w:sz w:val="24"/>
          <w:szCs w:val="24"/>
        </w:rPr>
      </w:pPr>
      <w:r w:rsidRPr="00626C3C">
        <w:rPr>
          <w:rFonts w:ascii="Times New Roman" w:hAnsi="Times New Roman" w:cs="Times New Roman"/>
          <w:b/>
          <w:sz w:val="24"/>
          <w:szCs w:val="24"/>
        </w:rPr>
        <w:t xml:space="preserve">II. </w:t>
      </w:r>
      <w:r w:rsidR="00626C3C" w:rsidRPr="00626C3C">
        <w:rPr>
          <w:rFonts w:ascii="Times New Roman" w:hAnsi="Times New Roman" w:cs="Times New Roman"/>
          <w:b/>
          <w:bCs/>
          <w:sz w:val="24"/>
          <w:szCs w:val="24"/>
        </w:rPr>
        <w:t xml:space="preserve">Valsts apdraudējuma pārvarēšanas pasākumu veikšanā vai kritiskās infrastruktūras vai kritisko finanšu nozares pakalpojumu darbības nepārtrauktības nodrošināšanā iesaistīto valsts un pašvaldības institūcijas, publisko un privāto tiesību subjekta amatpersonu un darbinieku </w:t>
      </w:r>
      <w:r w:rsidR="00626C3C" w:rsidRPr="00626C3C">
        <w:rPr>
          <w:rFonts w:ascii="Times New Roman" w:eastAsia="Times New Roman" w:hAnsi="Times New Roman" w:cs="Times New Roman"/>
          <w:b/>
          <w:sz w:val="24"/>
          <w:szCs w:val="24"/>
          <w:lang w:eastAsia="lv-LV"/>
        </w:rPr>
        <w:t>noteikšana</w:t>
      </w:r>
    </w:p>
    <w:p w14:paraId="176E2019" w14:textId="03041256" w:rsidR="00041A73" w:rsidRPr="00626C3C" w:rsidRDefault="00041A73" w:rsidP="000B1EAD">
      <w:pPr>
        <w:pStyle w:val="ListParagraph"/>
        <w:spacing w:after="0" w:line="240" w:lineRule="auto"/>
        <w:ind w:left="1080"/>
        <w:jc w:val="both"/>
        <w:rPr>
          <w:rFonts w:ascii="Times New Roman" w:eastAsia="Times New Roman" w:hAnsi="Times New Roman" w:cs="Times New Roman"/>
          <w:sz w:val="24"/>
          <w:szCs w:val="24"/>
          <w:lang w:eastAsia="lv-LV"/>
        </w:rPr>
      </w:pPr>
    </w:p>
    <w:p w14:paraId="2E188B42" w14:textId="234466A5" w:rsidR="00E747ED" w:rsidRPr="00626C3C" w:rsidRDefault="00E747ED" w:rsidP="00E747ED">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 xml:space="preserve">2. </w:t>
      </w:r>
      <w:r w:rsidR="005A6084" w:rsidRPr="00626C3C">
        <w:rPr>
          <w:rFonts w:ascii="Times New Roman" w:eastAsia="Times New Roman" w:hAnsi="Times New Roman" w:cs="Times New Roman"/>
          <w:sz w:val="24"/>
          <w:szCs w:val="24"/>
          <w:lang w:eastAsia="lv-LV"/>
        </w:rPr>
        <w:t>K</w:t>
      </w:r>
      <w:r w:rsidR="002D0DBD" w:rsidRPr="00626C3C">
        <w:rPr>
          <w:rFonts w:ascii="Times New Roman" w:eastAsia="Times New Roman" w:hAnsi="Times New Roman" w:cs="Times New Roman"/>
          <w:sz w:val="24"/>
          <w:szCs w:val="24"/>
          <w:lang w:eastAsia="lv-LV"/>
        </w:rPr>
        <w:t>ritiskās</w:t>
      </w:r>
      <w:r w:rsidRPr="00626C3C">
        <w:rPr>
          <w:rFonts w:ascii="Times New Roman" w:eastAsia="Times New Roman" w:hAnsi="Times New Roman" w:cs="Times New Roman"/>
          <w:sz w:val="24"/>
          <w:szCs w:val="24"/>
          <w:lang w:eastAsia="lv-LV"/>
        </w:rPr>
        <w:t xml:space="preserve"> funkcijas šo noteikumu izpratnē ir:</w:t>
      </w:r>
    </w:p>
    <w:p w14:paraId="7EA31BEB" w14:textId="5C9A6601" w:rsidR="00E747ED" w:rsidRPr="00626C3C" w:rsidRDefault="00E747ED" w:rsidP="00E747ED">
      <w:pPr>
        <w:spacing w:after="0" w:line="240" w:lineRule="auto"/>
        <w:ind w:firstLine="720"/>
        <w:jc w:val="both"/>
        <w:rPr>
          <w:rFonts w:ascii="Times New Roman" w:hAnsi="Times New Roman" w:cs="Times New Roman"/>
          <w:sz w:val="24"/>
          <w:szCs w:val="24"/>
        </w:rPr>
      </w:pPr>
      <w:r w:rsidRPr="00626C3C">
        <w:rPr>
          <w:rFonts w:ascii="Times New Roman" w:eastAsia="Times New Roman" w:hAnsi="Times New Roman" w:cs="Times New Roman"/>
          <w:sz w:val="24"/>
          <w:szCs w:val="24"/>
          <w:lang w:eastAsia="lv-LV"/>
        </w:rPr>
        <w:t xml:space="preserve">2.1. </w:t>
      </w:r>
      <w:r w:rsidR="00BD5DC3" w:rsidRPr="00626C3C">
        <w:rPr>
          <w:rFonts w:ascii="Times New Roman" w:eastAsia="Times New Roman" w:hAnsi="Times New Roman" w:cs="Times New Roman"/>
          <w:sz w:val="24"/>
          <w:szCs w:val="24"/>
          <w:lang w:eastAsia="lv-LV"/>
        </w:rPr>
        <w:t xml:space="preserve">valsts apdraudējuma pārvarēšanas </w:t>
      </w:r>
      <w:r w:rsidR="00B80DDB" w:rsidRPr="00626C3C">
        <w:rPr>
          <w:rFonts w:ascii="Times New Roman" w:eastAsia="Times New Roman" w:hAnsi="Times New Roman" w:cs="Times New Roman"/>
          <w:sz w:val="24"/>
          <w:szCs w:val="24"/>
          <w:lang w:eastAsia="lv-LV"/>
        </w:rPr>
        <w:t>pasākumi</w:t>
      </w:r>
      <w:r w:rsidR="009331DA" w:rsidRPr="00626C3C">
        <w:rPr>
          <w:rFonts w:ascii="Times New Roman" w:eastAsia="Times New Roman" w:hAnsi="Times New Roman" w:cs="Times New Roman"/>
          <w:sz w:val="24"/>
          <w:szCs w:val="24"/>
          <w:lang w:eastAsia="lv-LV"/>
        </w:rPr>
        <w:t>,</w:t>
      </w:r>
      <w:r w:rsidR="00AD3722" w:rsidRPr="00626C3C">
        <w:rPr>
          <w:rFonts w:ascii="Times New Roman" w:eastAsia="Times New Roman" w:hAnsi="Times New Roman" w:cs="Times New Roman"/>
          <w:sz w:val="24"/>
          <w:szCs w:val="24"/>
          <w:lang w:eastAsia="lv-LV"/>
        </w:rPr>
        <w:t xml:space="preserve"> </w:t>
      </w:r>
      <w:r w:rsidR="00BD5DC3" w:rsidRPr="00626C3C">
        <w:rPr>
          <w:rFonts w:ascii="Times New Roman" w:hAnsi="Times New Roman" w:cs="Times New Roman"/>
          <w:sz w:val="24"/>
          <w:szCs w:val="24"/>
        </w:rPr>
        <w:t xml:space="preserve">kas noteikti </w:t>
      </w:r>
      <w:r w:rsidR="00BD5DC3" w:rsidRPr="00626C3C">
        <w:rPr>
          <w:rFonts w:ascii="Times New Roman" w:eastAsia="Times New Roman" w:hAnsi="Times New Roman" w:cs="Times New Roman"/>
          <w:sz w:val="24"/>
          <w:szCs w:val="24"/>
          <w:lang w:eastAsia="lv-LV"/>
        </w:rPr>
        <w:t>Valsts aizsardzības plānā, Valsts civilās aizsardzības plānā un Valsts katastrofu medicīnas plānā</w:t>
      </w:r>
      <w:r w:rsidRPr="00626C3C">
        <w:rPr>
          <w:rFonts w:ascii="Times New Roman" w:hAnsi="Times New Roman" w:cs="Times New Roman"/>
          <w:sz w:val="24"/>
          <w:szCs w:val="24"/>
        </w:rPr>
        <w:t>;</w:t>
      </w:r>
    </w:p>
    <w:p w14:paraId="28AA229F" w14:textId="71643A69" w:rsidR="00021073" w:rsidRPr="00626C3C" w:rsidRDefault="00E747ED" w:rsidP="00E747ED">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hAnsi="Times New Roman" w:cs="Times New Roman"/>
          <w:sz w:val="24"/>
          <w:szCs w:val="24"/>
        </w:rPr>
        <w:t xml:space="preserve">2.2. </w:t>
      </w:r>
      <w:r w:rsidRPr="00626C3C">
        <w:rPr>
          <w:rFonts w:ascii="Times New Roman" w:eastAsia="Times New Roman" w:hAnsi="Times New Roman" w:cs="Times New Roman"/>
          <w:sz w:val="24"/>
          <w:szCs w:val="24"/>
          <w:lang w:eastAsia="lv-LV"/>
        </w:rPr>
        <w:t xml:space="preserve">kritiskās infrastruktūras </w:t>
      </w:r>
      <w:r w:rsidR="00021073" w:rsidRPr="00626C3C">
        <w:rPr>
          <w:rFonts w:ascii="Times New Roman" w:eastAsia="Times New Roman" w:hAnsi="Times New Roman" w:cs="Times New Roman"/>
          <w:sz w:val="24"/>
          <w:szCs w:val="24"/>
          <w:lang w:eastAsia="lv-LV"/>
        </w:rPr>
        <w:t>darbības nepārtrauktības nodrošināšana (minimālajā apmērā);</w:t>
      </w:r>
    </w:p>
    <w:p w14:paraId="5273085F" w14:textId="7C12F4C6" w:rsidR="00E747ED" w:rsidRPr="00626C3C" w:rsidRDefault="00021073" w:rsidP="00E747ED">
      <w:pPr>
        <w:spacing w:after="0" w:line="240" w:lineRule="auto"/>
        <w:ind w:firstLine="720"/>
        <w:jc w:val="both"/>
        <w:rPr>
          <w:rFonts w:ascii="Times New Roman" w:hAnsi="Times New Roman" w:cs="Times New Roman"/>
          <w:sz w:val="24"/>
          <w:szCs w:val="24"/>
        </w:rPr>
      </w:pPr>
      <w:r w:rsidRPr="00626C3C">
        <w:rPr>
          <w:rFonts w:ascii="Times New Roman" w:eastAsia="Times New Roman" w:hAnsi="Times New Roman" w:cs="Times New Roman"/>
          <w:sz w:val="24"/>
          <w:szCs w:val="24"/>
          <w:lang w:eastAsia="lv-LV"/>
        </w:rPr>
        <w:t xml:space="preserve">2.3. </w:t>
      </w:r>
      <w:r w:rsidR="00E747ED" w:rsidRPr="00626C3C">
        <w:rPr>
          <w:rFonts w:ascii="Times New Roman" w:eastAsia="Times New Roman" w:hAnsi="Times New Roman" w:cs="Times New Roman"/>
          <w:sz w:val="24"/>
          <w:szCs w:val="24"/>
          <w:lang w:eastAsia="lv-LV"/>
        </w:rPr>
        <w:t xml:space="preserve">kritisko finanšu nozares pakalpojumu </w:t>
      </w:r>
      <w:r w:rsidRPr="00626C3C">
        <w:rPr>
          <w:rFonts w:ascii="Times New Roman" w:eastAsia="Times New Roman" w:hAnsi="Times New Roman" w:cs="Times New Roman"/>
          <w:sz w:val="24"/>
          <w:szCs w:val="24"/>
          <w:lang w:eastAsia="lv-LV"/>
        </w:rPr>
        <w:t xml:space="preserve">nepārtrauktības nodrošināšana </w:t>
      </w:r>
      <w:r w:rsidR="00E747ED" w:rsidRPr="00626C3C">
        <w:rPr>
          <w:rFonts w:ascii="Times New Roman" w:eastAsia="Times New Roman" w:hAnsi="Times New Roman" w:cs="Times New Roman"/>
          <w:sz w:val="24"/>
          <w:szCs w:val="24"/>
          <w:lang w:eastAsia="lv-LV"/>
        </w:rPr>
        <w:t>(</w:t>
      </w:r>
      <w:r w:rsidR="00E747ED" w:rsidRPr="00626C3C">
        <w:rPr>
          <w:rFonts w:ascii="Times New Roman" w:hAnsi="Times New Roman" w:cs="Times New Roman"/>
          <w:sz w:val="24"/>
          <w:szCs w:val="24"/>
        </w:rPr>
        <w:t>minimālajā apjomā).</w:t>
      </w:r>
    </w:p>
    <w:p w14:paraId="5AF2D8EA" w14:textId="5B624CF5" w:rsidR="00756946" w:rsidRPr="00626C3C" w:rsidRDefault="00756946" w:rsidP="00E747ED">
      <w:pPr>
        <w:spacing w:after="0" w:line="240" w:lineRule="auto"/>
        <w:ind w:firstLine="720"/>
        <w:jc w:val="both"/>
        <w:rPr>
          <w:rFonts w:ascii="Times New Roman" w:eastAsia="Times New Roman" w:hAnsi="Times New Roman" w:cs="Times New Roman"/>
          <w:sz w:val="24"/>
          <w:szCs w:val="24"/>
          <w:lang w:eastAsia="lv-LV"/>
        </w:rPr>
      </w:pPr>
    </w:p>
    <w:p w14:paraId="652F4006" w14:textId="13F6D495" w:rsidR="00756946" w:rsidRPr="00626C3C" w:rsidRDefault="000711B4" w:rsidP="00E747ED">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3</w:t>
      </w:r>
      <w:r w:rsidR="00756946" w:rsidRPr="00626C3C">
        <w:rPr>
          <w:rFonts w:ascii="Times New Roman" w:eastAsia="Times New Roman" w:hAnsi="Times New Roman" w:cs="Times New Roman"/>
          <w:sz w:val="24"/>
          <w:szCs w:val="24"/>
          <w:lang w:eastAsia="lv-LV"/>
        </w:rPr>
        <w:t>. Kritisko funkciju veikšanu nodrošina</w:t>
      </w:r>
      <w:r w:rsidR="00AD3722" w:rsidRPr="00626C3C">
        <w:rPr>
          <w:rFonts w:ascii="Times New Roman" w:eastAsia="Times New Roman" w:hAnsi="Times New Roman" w:cs="Times New Roman"/>
          <w:sz w:val="24"/>
          <w:szCs w:val="24"/>
          <w:lang w:eastAsia="lv-LV"/>
        </w:rPr>
        <w:t xml:space="preserve"> kompetentās valsts un pašvaldības institūcijas, kā arī personas, kuras</w:t>
      </w:r>
      <w:r w:rsidR="00756946" w:rsidRPr="00626C3C">
        <w:rPr>
          <w:rFonts w:ascii="Times New Roman" w:eastAsia="Times New Roman" w:hAnsi="Times New Roman" w:cs="Times New Roman"/>
          <w:sz w:val="24"/>
          <w:szCs w:val="24"/>
          <w:lang w:eastAsia="lv-LV"/>
        </w:rPr>
        <w:t>:</w:t>
      </w:r>
    </w:p>
    <w:p w14:paraId="1DC3159D" w14:textId="7F46260D" w:rsidR="00AD3722" w:rsidRPr="00626C3C" w:rsidRDefault="000711B4" w:rsidP="00E747ED">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3</w:t>
      </w:r>
      <w:r w:rsidR="00756946" w:rsidRPr="00626C3C">
        <w:rPr>
          <w:rFonts w:ascii="Times New Roman" w:eastAsia="Times New Roman" w:hAnsi="Times New Roman" w:cs="Times New Roman"/>
          <w:sz w:val="24"/>
          <w:szCs w:val="24"/>
          <w:lang w:eastAsia="lv-LV"/>
        </w:rPr>
        <w:t>.1.</w:t>
      </w:r>
      <w:r w:rsidR="00AD3722" w:rsidRPr="00626C3C">
        <w:rPr>
          <w:rFonts w:ascii="Times New Roman" w:eastAsia="Times New Roman" w:hAnsi="Times New Roman" w:cs="Times New Roman"/>
          <w:sz w:val="24"/>
          <w:szCs w:val="24"/>
          <w:lang w:eastAsia="lv-LV"/>
        </w:rPr>
        <w:t xml:space="preserve"> </w:t>
      </w:r>
      <w:r w:rsidR="00D867FA" w:rsidRPr="00626C3C">
        <w:rPr>
          <w:rFonts w:ascii="Times New Roman" w:eastAsia="Times New Roman" w:hAnsi="Times New Roman" w:cs="Times New Roman"/>
          <w:sz w:val="24"/>
          <w:szCs w:val="24"/>
          <w:lang w:eastAsia="lv-LV"/>
        </w:rPr>
        <w:t>izņēmuma stāvokļa</w:t>
      </w:r>
      <w:r w:rsidR="00AD3722" w:rsidRPr="00626C3C">
        <w:rPr>
          <w:rFonts w:ascii="Times New Roman" w:eastAsia="Times New Roman" w:hAnsi="Times New Roman" w:cs="Times New Roman"/>
          <w:sz w:val="24"/>
          <w:szCs w:val="24"/>
          <w:lang w:eastAsia="lv-LV"/>
        </w:rPr>
        <w:t xml:space="preserve"> gadījumā nodrošina Valsts aizsardzības plānā, Valsts civilās aizsardzības plānā vai Valsts katastrofu medicīnas plānā noteiktos </w:t>
      </w:r>
      <w:r w:rsidR="00D867FA" w:rsidRPr="00626C3C">
        <w:rPr>
          <w:rFonts w:ascii="Times New Roman" w:eastAsia="Times New Roman" w:hAnsi="Times New Roman" w:cs="Times New Roman"/>
          <w:sz w:val="24"/>
          <w:szCs w:val="24"/>
          <w:lang w:eastAsia="lv-LV"/>
        </w:rPr>
        <w:t xml:space="preserve">valsts apdraudējuma pārvarēšanas </w:t>
      </w:r>
      <w:r w:rsidR="00AD3722" w:rsidRPr="00626C3C">
        <w:rPr>
          <w:rFonts w:ascii="Times New Roman" w:eastAsia="Times New Roman" w:hAnsi="Times New Roman" w:cs="Times New Roman"/>
          <w:sz w:val="24"/>
          <w:szCs w:val="24"/>
          <w:lang w:eastAsia="lv-LV"/>
        </w:rPr>
        <w:t>pasākumus;</w:t>
      </w:r>
    </w:p>
    <w:p w14:paraId="2F2BA64A" w14:textId="39221C0E" w:rsidR="00756946" w:rsidRPr="00626C3C" w:rsidRDefault="000711B4" w:rsidP="00E747ED">
      <w:pPr>
        <w:spacing w:after="0" w:line="240" w:lineRule="auto"/>
        <w:ind w:firstLine="720"/>
        <w:jc w:val="both"/>
        <w:rPr>
          <w:rFonts w:ascii="Times New Roman" w:hAnsi="Times New Roman" w:cs="Times New Roman"/>
          <w:sz w:val="24"/>
          <w:szCs w:val="24"/>
        </w:rPr>
      </w:pPr>
      <w:r w:rsidRPr="00626C3C">
        <w:rPr>
          <w:rFonts w:ascii="Times New Roman" w:eastAsia="Times New Roman" w:hAnsi="Times New Roman" w:cs="Times New Roman"/>
          <w:sz w:val="24"/>
          <w:szCs w:val="24"/>
          <w:lang w:eastAsia="lv-LV"/>
        </w:rPr>
        <w:t>3</w:t>
      </w:r>
      <w:r w:rsidR="00AD3722" w:rsidRPr="00626C3C">
        <w:rPr>
          <w:rFonts w:ascii="Times New Roman" w:eastAsia="Times New Roman" w:hAnsi="Times New Roman" w:cs="Times New Roman"/>
          <w:sz w:val="24"/>
          <w:szCs w:val="24"/>
          <w:lang w:eastAsia="lv-LV"/>
        </w:rPr>
        <w:t>.2. nodrošina kritiskās infrastruktūras darbību un kritisko finanšu nozares pakalpojumu nepārtrauktību (minimālajā apjomā).</w:t>
      </w:r>
    </w:p>
    <w:p w14:paraId="35B937B7" w14:textId="77777777" w:rsidR="00943188" w:rsidRPr="00626C3C" w:rsidRDefault="00943188" w:rsidP="000B1EAD">
      <w:pPr>
        <w:spacing w:after="0" w:line="240" w:lineRule="auto"/>
        <w:jc w:val="both"/>
        <w:rPr>
          <w:rFonts w:ascii="Times New Roman" w:hAnsi="Times New Roman" w:cs="Times New Roman"/>
          <w:sz w:val="24"/>
          <w:szCs w:val="24"/>
        </w:rPr>
      </w:pPr>
    </w:p>
    <w:p w14:paraId="3B40E07C" w14:textId="46394233" w:rsidR="004F7528" w:rsidRPr="00626C3C" w:rsidRDefault="003747B9" w:rsidP="007529B5">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4</w:t>
      </w:r>
      <w:r w:rsidR="00182347" w:rsidRPr="00626C3C">
        <w:rPr>
          <w:rFonts w:ascii="Times New Roman" w:eastAsia="Times New Roman" w:hAnsi="Times New Roman" w:cs="Times New Roman"/>
          <w:sz w:val="24"/>
          <w:szCs w:val="24"/>
          <w:lang w:eastAsia="lv-LV"/>
        </w:rPr>
        <w:t>.</w:t>
      </w:r>
      <w:r w:rsidR="00BC6343" w:rsidRPr="00626C3C">
        <w:rPr>
          <w:rFonts w:ascii="Times New Roman" w:eastAsia="Times New Roman" w:hAnsi="Times New Roman" w:cs="Times New Roman"/>
          <w:sz w:val="24"/>
          <w:szCs w:val="24"/>
          <w:lang w:eastAsia="lv-LV"/>
        </w:rPr>
        <w:t xml:space="preserve"> </w:t>
      </w:r>
      <w:r w:rsidR="00943188" w:rsidRPr="00626C3C">
        <w:rPr>
          <w:rFonts w:ascii="Times New Roman" w:eastAsia="Times New Roman" w:hAnsi="Times New Roman" w:cs="Times New Roman"/>
          <w:sz w:val="24"/>
          <w:szCs w:val="24"/>
          <w:lang w:eastAsia="lv-LV"/>
        </w:rPr>
        <w:t xml:space="preserve">Valsts un pašvaldības institūcijas, kā arī personas, kas nodrošina </w:t>
      </w:r>
      <w:r w:rsidR="000D5AE9" w:rsidRPr="00626C3C">
        <w:rPr>
          <w:rFonts w:ascii="Times New Roman" w:eastAsia="Times New Roman" w:hAnsi="Times New Roman" w:cs="Times New Roman"/>
          <w:sz w:val="24"/>
          <w:szCs w:val="24"/>
          <w:lang w:eastAsia="lv-LV"/>
        </w:rPr>
        <w:t xml:space="preserve">kritisko </w:t>
      </w:r>
      <w:r w:rsidR="004F7528" w:rsidRPr="00626C3C">
        <w:rPr>
          <w:rFonts w:ascii="Times New Roman" w:eastAsia="Times New Roman" w:hAnsi="Times New Roman" w:cs="Times New Roman"/>
          <w:sz w:val="24"/>
          <w:szCs w:val="24"/>
          <w:lang w:eastAsia="lv-LV"/>
        </w:rPr>
        <w:t>funkciju veikšanu</w:t>
      </w:r>
      <w:r w:rsidR="00A23BFF" w:rsidRPr="00626C3C">
        <w:rPr>
          <w:rFonts w:ascii="Times New Roman" w:eastAsia="Times New Roman" w:hAnsi="Times New Roman" w:cs="Times New Roman"/>
          <w:sz w:val="24"/>
          <w:szCs w:val="24"/>
          <w:lang w:eastAsia="lv-LV"/>
        </w:rPr>
        <w:t>,</w:t>
      </w:r>
      <w:r w:rsidR="00943188" w:rsidRPr="00626C3C">
        <w:rPr>
          <w:rFonts w:ascii="Times New Roman" w:eastAsia="Times New Roman" w:hAnsi="Times New Roman" w:cs="Times New Roman"/>
          <w:sz w:val="24"/>
          <w:szCs w:val="24"/>
          <w:lang w:eastAsia="lv-LV"/>
        </w:rPr>
        <w:t xml:space="preserve"> </w:t>
      </w:r>
      <w:r w:rsidR="00A23BFF" w:rsidRPr="00626C3C">
        <w:rPr>
          <w:rFonts w:ascii="Times New Roman" w:eastAsia="Times New Roman" w:hAnsi="Times New Roman" w:cs="Times New Roman"/>
          <w:sz w:val="24"/>
          <w:szCs w:val="24"/>
          <w:lang w:eastAsia="lv-LV"/>
        </w:rPr>
        <w:t>identificē</w:t>
      </w:r>
      <w:r w:rsidR="00943188" w:rsidRPr="00626C3C">
        <w:rPr>
          <w:rFonts w:ascii="Times New Roman" w:eastAsia="Times New Roman" w:hAnsi="Times New Roman" w:cs="Times New Roman"/>
          <w:sz w:val="24"/>
          <w:szCs w:val="24"/>
          <w:lang w:eastAsia="lv-LV"/>
        </w:rPr>
        <w:t xml:space="preserve"> nepieciešam</w:t>
      </w:r>
      <w:r w:rsidR="00A23BFF" w:rsidRPr="00626C3C">
        <w:rPr>
          <w:rFonts w:ascii="Times New Roman" w:eastAsia="Times New Roman" w:hAnsi="Times New Roman" w:cs="Times New Roman"/>
          <w:sz w:val="24"/>
          <w:szCs w:val="24"/>
          <w:lang w:eastAsia="lv-LV"/>
        </w:rPr>
        <w:t>o</w:t>
      </w:r>
      <w:r w:rsidR="00943188" w:rsidRPr="00626C3C">
        <w:rPr>
          <w:rFonts w:ascii="Times New Roman" w:eastAsia="Times New Roman" w:hAnsi="Times New Roman" w:cs="Times New Roman"/>
          <w:sz w:val="24"/>
          <w:szCs w:val="24"/>
          <w:lang w:eastAsia="lv-LV"/>
        </w:rPr>
        <w:t xml:space="preserve"> </w:t>
      </w:r>
      <w:r w:rsidR="00930B05" w:rsidRPr="00626C3C">
        <w:rPr>
          <w:rFonts w:ascii="Times New Roman" w:eastAsia="Times New Roman" w:hAnsi="Times New Roman" w:cs="Times New Roman"/>
          <w:sz w:val="24"/>
          <w:szCs w:val="24"/>
          <w:lang w:eastAsia="lv-LV"/>
        </w:rPr>
        <w:t>(minimāl</w:t>
      </w:r>
      <w:r w:rsidR="00A23BFF" w:rsidRPr="00626C3C">
        <w:rPr>
          <w:rFonts w:ascii="Times New Roman" w:eastAsia="Times New Roman" w:hAnsi="Times New Roman" w:cs="Times New Roman"/>
          <w:sz w:val="24"/>
          <w:szCs w:val="24"/>
          <w:lang w:eastAsia="lv-LV"/>
        </w:rPr>
        <w:t>o</w:t>
      </w:r>
      <w:r w:rsidR="00930B05" w:rsidRPr="00626C3C">
        <w:rPr>
          <w:rFonts w:ascii="Times New Roman" w:eastAsia="Times New Roman" w:hAnsi="Times New Roman" w:cs="Times New Roman"/>
          <w:sz w:val="24"/>
          <w:szCs w:val="24"/>
          <w:lang w:eastAsia="lv-LV"/>
        </w:rPr>
        <w:t xml:space="preserve">) </w:t>
      </w:r>
      <w:r w:rsidR="00943188" w:rsidRPr="00626C3C">
        <w:rPr>
          <w:rFonts w:ascii="Times New Roman" w:eastAsia="Times New Roman" w:hAnsi="Times New Roman" w:cs="Times New Roman"/>
          <w:sz w:val="24"/>
          <w:szCs w:val="24"/>
          <w:lang w:eastAsia="lv-LV"/>
        </w:rPr>
        <w:t>personāl</w:t>
      </w:r>
      <w:r w:rsidR="00A23BFF" w:rsidRPr="00626C3C">
        <w:rPr>
          <w:rFonts w:ascii="Times New Roman" w:eastAsia="Times New Roman" w:hAnsi="Times New Roman" w:cs="Times New Roman"/>
          <w:sz w:val="24"/>
          <w:szCs w:val="24"/>
          <w:lang w:eastAsia="lv-LV"/>
        </w:rPr>
        <w:t>u</w:t>
      </w:r>
      <w:r w:rsidR="00943188" w:rsidRPr="00626C3C">
        <w:rPr>
          <w:rFonts w:ascii="Times New Roman" w:eastAsia="Times New Roman" w:hAnsi="Times New Roman" w:cs="Times New Roman"/>
          <w:sz w:val="24"/>
          <w:szCs w:val="24"/>
          <w:lang w:eastAsia="lv-LV"/>
        </w:rPr>
        <w:t xml:space="preserve"> kritisko funkciju veikšanai</w:t>
      </w:r>
      <w:r w:rsidR="00FD2AE1" w:rsidRPr="00626C3C">
        <w:rPr>
          <w:rFonts w:ascii="Times New Roman" w:eastAsia="Times New Roman" w:hAnsi="Times New Roman" w:cs="Times New Roman"/>
          <w:sz w:val="24"/>
          <w:szCs w:val="24"/>
          <w:lang w:eastAsia="lv-LV"/>
        </w:rPr>
        <w:t xml:space="preserve"> (turpmāk</w:t>
      </w:r>
      <w:r w:rsidR="008E193B" w:rsidRPr="00626C3C">
        <w:rPr>
          <w:rFonts w:ascii="Times New Roman" w:eastAsia="Times New Roman" w:hAnsi="Times New Roman" w:cs="Times New Roman"/>
          <w:sz w:val="24"/>
          <w:szCs w:val="24"/>
          <w:lang w:eastAsia="lv-LV"/>
        </w:rPr>
        <w:t xml:space="preserve"> – </w:t>
      </w:r>
      <w:r w:rsidR="00FD2AE1" w:rsidRPr="00626C3C">
        <w:rPr>
          <w:rFonts w:ascii="Times New Roman" w:eastAsia="Times New Roman" w:hAnsi="Times New Roman" w:cs="Times New Roman"/>
          <w:sz w:val="24"/>
          <w:szCs w:val="24"/>
          <w:lang w:eastAsia="lv-LV"/>
        </w:rPr>
        <w:t>kritiskais personāls)</w:t>
      </w:r>
      <w:r w:rsidR="00756946" w:rsidRPr="00626C3C">
        <w:rPr>
          <w:rFonts w:ascii="Times New Roman" w:eastAsia="Times New Roman" w:hAnsi="Times New Roman" w:cs="Times New Roman"/>
          <w:sz w:val="24"/>
          <w:szCs w:val="24"/>
          <w:lang w:eastAsia="lv-LV"/>
        </w:rPr>
        <w:t xml:space="preserve">, nosakot </w:t>
      </w:r>
      <w:r w:rsidR="00AD3722" w:rsidRPr="00626C3C">
        <w:rPr>
          <w:rFonts w:ascii="Times New Roman" w:eastAsia="Times New Roman" w:hAnsi="Times New Roman" w:cs="Times New Roman"/>
          <w:sz w:val="24"/>
          <w:szCs w:val="24"/>
          <w:lang w:eastAsia="lv-LV"/>
        </w:rPr>
        <w:t xml:space="preserve">kritiskā personāla skaitu un </w:t>
      </w:r>
      <w:r w:rsidR="00756946" w:rsidRPr="00626C3C">
        <w:rPr>
          <w:rFonts w:ascii="Times New Roman" w:eastAsia="Times New Roman" w:hAnsi="Times New Roman" w:cs="Times New Roman"/>
          <w:sz w:val="24"/>
          <w:szCs w:val="24"/>
          <w:lang w:eastAsia="lv-LV"/>
        </w:rPr>
        <w:t>konkrētus amatus</w:t>
      </w:r>
      <w:r w:rsidR="00943188" w:rsidRPr="00626C3C">
        <w:rPr>
          <w:rFonts w:ascii="Times New Roman" w:eastAsia="Times New Roman" w:hAnsi="Times New Roman" w:cs="Times New Roman"/>
          <w:sz w:val="24"/>
          <w:szCs w:val="24"/>
          <w:lang w:eastAsia="lv-LV"/>
        </w:rPr>
        <w:t>.</w:t>
      </w:r>
    </w:p>
    <w:p w14:paraId="0F14EC4C" w14:textId="77777777" w:rsidR="00724A07" w:rsidRPr="00626C3C" w:rsidRDefault="00724A07" w:rsidP="007529B5">
      <w:pPr>
        <w:spacing w:after="0" w:line="240" w:lineRule="auto"/>
        <w:ind w:firstLine="720"/>
        <w:jc w:val="both"/>
        <w:rPr>
          <w:rFonts w:ascii="Times New Roman" w:eastAsia="Times New Roman" w:hAnsi="Times New Roman" w:cs="Times New Roman"/>
          <w:sz w:val="24"/>
          <w:szCs w:val="24"/>
          <w:lang w:eastAsia="lv-LV"/>
        </w:rPr>
      </w:pPr>
    </w:p>
    <w:p w14:paraId="3847026C" w14:textId="38D7D52B" w:rsidR="001369C7" w:rsidRPr="00626C3C" w:rsidRDefault="0021072B" w:rsidP="007529B5">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lastRenderedPageBreak/>
        <w:t>5</w:t>
      </w:r>
      <w:r w:rsidR="00B459B0" w:rsidRPr="00626C3C">
        <w:rPr>
          <w:rFonts w:ascii="Times New Roman" w:eastAsia="Times New Roman" w:hAnsi="Times New Roman" w:cs="Times New Roman"/>
          <w:sz w:val="24"/>
          <w:szCs w:val="24"/>
          <w:lang w:eastAsia="lv-LV"/>
        </w:rPr>
        <w:t>.</w:t>
      </w:r>
      <w:r w:rsidR="00182347" w:rsidRPr="00626C3C">
        <w:rPr>
          <w:rFonts w:ascii="Times New Roman" w:hAnsi="Times New Roman" w:cs="Times New Roman"/>
          <w:sz w:val="24"/>
          <w:szCs w:val="24"/>
        </w:rPr>
        <w:t xml:space="preserve"> </w:t>
      </w:r>
      <w:r w:rsidR="00CE5901" w:rsidRPr="00626C3C">
        <w:rPr>
          <w:rFonts w:ascii="Times New Roman" w:eastAsia="Times New Roman" w:hAnsi="Times New Roman" w:cs="Times New Roman"/>
          <w:sz w:val="24"/>
          <w:szCs w:val="24"/>
          <w:lang w:eastAsia="lv-LV"/>
        </w:rPr>
        <w:t xml:space="preserve">Pirms kritiskā personāla saraksta apstiprināšanas valsts </w:t>
      </w:r>
      <w:r w:rsidR="00FD2AE1" w:rsidRPr="00626C3C">
        <w:rPr>
          <w:rFonts w:ascii="Times New Roman" w:eastAsia="Times New Roman" w:hAnsi="Times New Roman" w:cs="Times New Roman"/>
          <w:sz w:val="24"/>
          <w:szCs w:val="24"/>
          <w:lang w:eastAsia="lv-LV"/>
        </w:rPr>
        <w:t xml:space="preserve">un pašvaldības institūcija, kā arī persona, </w:t>
      </w:r>
      <w:r w:rsidR="00B316CE" w:rsidRPr="00626C3C">
        <w:rPr>
          <w:rFonts w:ascii="Times New Roman" w:eastAsia="Times New Roman" w:hAnsi="Times New Roman" w:cs="Times New Roman"/>
          <w:sz w:val="24"/>
          <w:szCs w:val="24"/>
          <w:lang w:eastAsia="lv-LV"/>
        </w:rPr>
        <w:t xml:space="preserve">kura </w:t>
      </w:r>
      <w:r w:rsidR="00FD2AE1" w:rsidRPr="00626C3C">
        <w:rPr>
          <w:rFonts w:ascii="Times New Roman" w:eastAsia="Times New Roman" w:hAnsi="Times New Roman" w:cs="Times New Roman"/>
          <w:sz w:val="24"/>
          <w:szCs w:val="24"/>
          <w:lang w:eastAsia="lv-LV"/>
        </w:rPr>
        <w:t xml:space="preserve">nodrošina </w:t>
      </w:r>
      <w:r w:rsidR="00B316CE" w:rsidRPr="00626C3C">
        <w:rPr>
          <w:rFonts w:ascii="Times New Roman" w:eastAsia="Times New Roman" w:hAnsi="Times New Roman" w:cs="Times New Roman"/>
          <w:sz w:val="24"/>
          <w:szCs w:val="24"/>
          <w:lang w:eastAsia="lv-LV"/>
        </w:rPr>
        <w:t xml:space="preserve">kritiskās funkcijas </w:t>
      </w:r>
      <w:r w:rsidR="00756946" w:rsidRPr="00626C3C">
        <w:rPr>
          <w:rFonts w:ascii="Times New Roman" w:eastAsia="Times New Roman" w:hAnsi="Times New Roman" w:cs="Times New Roman"/>
          <w:sz w:val="24"/>
          <w:szCs w:val="24"/>
          <w:lang w:eastAsia="lv-LV"/>
        </w:rPr>
        <w:t>veikšanu</w:t>
      </w:r>
      <w:r w:rsidR="00B316CE" w:rsidRPr="00626C3C">
        <w:rPr>
          <w:rFonts w:ascii="Times New Roman" w:eastAsia="Times New Roman" w:hAnsi="Times New Roman" w:cs="Times New Roman"/>
          <w:sz w:val="24"/>
          <w:szCs w:val="24"/>
          <w:lang w:eastAsia="lv-LV"/>
        </w:rPr>
        <w:t>,</w:t>
      </w:r>
      <w:r w:rsidR="00756946" w:rsidRPr="00626C3C">
        <w:rPr>
          <w:rFonts w:ascii="Times New Roman" w:eastAsia="Times New Roman" w:hAnsi="Times New Roman" w:cs="Times New Roman"/>
          <w:sz w:val="24"/>
          <w:szCs w:val="24"/>
          <w:lang w:eastAsia="lv-LV"/>
        </w:rPr>
        <w:t xml:space="preserve"> </w:t>
      </w:r>
      <w:r w:rsidR="000D5AE9" w:rsidRPr="00626C3C">
        <w:rPr>
          <w:rFonts w:ascii="Times New Roman" w:eastAsia="Times New Roman" w:hAnsi="Times New Roman" w:cs="Times New Roman"/>
          <w:sz w:val="24"/>
          <w:szCs w:val="24"/>
          <w:lang w:eastAsia="lv-LV"/>
        </w:rPr>
        <w:t xml:space="preserve">elektroniski nosūta </w:t>
      </w:r>
      <w:r w:rsidR="00F319F3" w:rsidRPr="00626C3C">
        <w:rPr>
          <w:rFonts w:ascii="Times New Roman" w:eastAsia="Times New Roman" w:hAnsi="Times New Roman" w:cs="Times New Roman"/>
          <w:sz w:val="24"/>
          <w:szCs w:val="24"/>
          <w:lang w:eastAsia="lv-LV"/>
        </w:rPr>
        <w:t xml:space="preserve">informāciju </w:t>
      </w:r>
      <w:r w:rsidR="00FD2AE1" w:rsidRPr="00626C3C">
        <w:rPr>
          <w:rFonts w:ascii="Times New Roman" w:eastAsia="Times New Roman" w:hAnsi="Times New Roman" w:cs="Times New Roman"/>
          <w:sz w:val="24"/>
          <w:szCs w:val="24"/>
          <w:lang w:eastAsia="lv-LV"/>
        </w:rPr>
        <w:t xml:space="preserve">par </w:t>
      </w:r>
      <w:r w:rsidR="00CE5901" w:rsidRPr="00626C3C">
        <w:rPr>
          <w:rFonts w:ascii="Times New Roman" w:eastAsia="Times New Roman" w:hAnsi="Times New Roman" w:cs="Times New Roman"/>
          <w:sz w:val="24"/>
          <w:szCs w:val="24"/>
          <w:lang w:eastAsia="lv-LV"/>
        </w:rPr>
        <w:t xml:space="preserve">identificēto </w:t>
      </w:r>
      <w:r w:rsidR="00FD2AE1" w:rsidRPr="00626C3C">
        <w:rPr>
          <w:rFonts w:ascii="Times New Roman" w:eastAsia="Times New Roman" w:hAnsi="Times New Roman" w:cs="Times New Roman"/>
          <w:sz w:val="24"/>
          <w:szCs w:val="24"/>
          <w:lang w:eastAsia="lv-LV"/>
        </w:rPr>
        <w:t>kritisko personālu Nacionālo bruņoto spēku reze</w:t>
      </w:r>
      <w:r w:rsidR="00C26E60" w:rsidRPr="00626C3C">
        <w:rPr>
          <w:rFonts w:ascii="Times New Roman" w:eastAsia="Times New Roman" w:hAnsi="Times New Roman" w:cs="Times New Roman"/>
          <w:sz w:val="24"/>
          <w:szCs w:val="24"/>
          <w:lang w:eastAsia="lv-LV"/>
        </w:rPr>
        <w:t>rves uzskaites struktūrvienība</w:t>
      </w:r>
      <w:r w:rsidR="000D5AE9" w:rsidRPr="00626C3C">
        <w:rPr>
          <w:rFonts w:ascii="Times New Roman" w:eastAsia="Times New Roman" w:hAnsi="Times New Roman" w:cs="Times New Roman"/>
          <w:sz w:val="24"/>
          <w:szCs w:val="24"/>
          <w:lang w:eastAsia="lv-LV"/>
        </w:rPr>
        <w:t>s izvērtēšanai</w:t>
      </w:r>
      <w:r w:rsidR="00724A07" w:rsidRPr="00626C3C">
        <w:rPr>
          <w:rFonts w:ascii="Times New Roman" w:eastAsia="Times New Roman" w:hAnsi="Times New Roman" w:cs="Times New Roman"/>
          <w:sz w:val="24"/>
          <w:szCs w:val="24"/>
          <w:lang w:eastAsia="lv-LV"/>
        </w:rPr>
        <w:t xml:space="preserve">, norādot </w:t>
      </w:r>
      <w:r w:rsidR="00F319F3" w:rsidRPr="00626C3C">
        <w:rPr>
          <w:rFonts w:ascii="Times New Roman" w:eastAsia="Times New Roman" w:hAnsi="Times New Roman" w:cs="Times New Roman"/>
          <w:sz w:val="24"/>
          <w:szCs w:val="24"/>
          <w:lang w:eastAsia="lv-LV"/>
        </w:rPr>
        <w:t xml:space="preserve">identificētā </w:t>
      </w:r>
      <w:r w:rsidR="00724A07" w:rsidRPr="00626C3C">
        <w:rPr>
          <w:rFonts w:ascii="Times New Roman" w:eastAsia="Times New Roman" w:hAnsi="Times New Roman" w:cs="Times New Roman"/>
          <w:sz w:val="24"/>
          <w:szCs w:val="24"/>
          <w:lang w:eastAsia="lv-LV"/>
        </w:rPr>
        <w:t>kritiskā personāla vārdu, uzvārd</w:t>
      </w:r>
      <w:r w:rsidR="00E126E8" w:rsidRPr="00626C3C">
        <w:rPr>
          <w:rFonts w:ascii="Times New Roman" w:eastAsia="Times New Roman" w:hAnsi="Times New Roman" w:cs="Times New Roman"/>
          <w:sz w:val="24"/>
          <w:szCs w:val="24"/>
          <w:lang w:eastAsia="lv-LV"/>
        </w:rPr>
        <w:t>u</w:t>
      </w:r>
      <w:r w:rsidR="00724A07" w:rsidRPr="00626C3C">
        <w:rPr>
          <w:rFonts w:ascii="Times New Roman" w:eastAsia="Times New Roman" w:hAnsi="Times New Roman" w:cs="Times New Roman"/>
          <w:sz w:val="24"/>
          <w:szCs w:val="24"/>
          <w:lang w:eastAsia="lv-LV"/>
        </w:rPr>
        <w:t xml:space="preserve"> un personas kodu</w:t>
      </w:r>
      <w:r w:rsidR="00C26E60" w:rsidRPr="00626C3C">
        <w:rPr>
          <w:rFonts w:ascii="Times New Roman" w:eastAsia="Times New Roman" w:hAnsi="Times New Roman" w:cs="Times New Roman"/>
          <w:sz w:val="24"/>
          <w:szCs w:val="24"/>
          <w:lang w:eastAsia="lv-LV"/>
        </w:rPr>
        <w:t>.</w:t>
      </w:r>
    </w:p>
    <w:p w14:paraId="682A0E46" w14:textId="77777777" w:rsidR="00FD2AE1" w:rsidRPr="00626C3C" w:rsidRDefault="00FD2AE1" w:rsidP="000B1EAD">
      <w:pPr>
        <w:pStyle w:val="ListParagraph"/>
        <w:spacing w:after="0" w:line="240" w:lineRule="auto"/>
        <w:jc w:val="both"/>
        <w:rPr>
          <w:rFonts w:ascii="Times New Roman" w:eastAsia="Times New Roman" w:hAnsi="Times New Roman" w:cs="Times New Roman"/>
          <w:sz w:val="24"/>
          <w:szCs w:val="24"/>
          <w:lang w:eastAsia="lv-LV"/>
        </w:rPr>
      </w:pPr>
    </w:p>
    <w:p w14:paraId="3765C23E" w14:textId="4FBE2967" w:rsidR="00213B38" w:rsidRPr="00626C3C" w:rsidRDefault="00B316CE" w:rsidP="00213B38">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6</w:t>
      </w:r>
      <w:r w:rsidR="002D66AE" w:rsidRPr="00626C3C">
        <w:rPr>
          <w:rFonts w:ascii="Times New Roman" w:eastAsia="Times New Roman" w:hAnsi="Times New Roman" w:cs="Times New Roman"/>
          <w:sz w:val="24"/>
          <w:szCs w:val="24"/>
          <w:lang w:eastAsia="lv-LV"/>
        </w:rPr>
        <w:t xml:space="preserve">. </w:t>
      </w:r>
      <w:r w:rsidR="00FD2AE1" w:rsidRPr="00626C3C">
        <w:rPr>
          <w:rFonts w:ascii="Times New Roman" w:eastAsia="Times New Roman" w:hAnsi="Times New Roman" w:cs="Times New Roman"/>
          <w:sz w:val="24"/>
          <w:szCs w:val="24"/>
          <w:lang w:eastAsia="lv-LV"/>
        </w:rPr>
        <w:t xml:space="preserve">Nacionālo bruņoto spēku rezerves uzskaites struktūrvienība </w:t>
      </w:r>
      <w:r w:rsidR="00FA2DB9" w:rsidRPr="00626C3C">
        <w:rPr>
          <w:rFonts w:ascii="Times New Roman" w:eastAsia="Times New Roman" w:hAnsi="Times New Roman" w:cs="Times New Roman"/>
          <w:sz w:val="24"/>
          <w:szCs w:val="24"/>
          <w:lang w:eastAsia="lv-LV"/>
        </w:rPr>
        <w:t xml:space="preserve">salīdzina </w:t>
      </w:r>
      <w:r w:rsidR="00160A07" w:rsidRPr="00626C3C">
        <w:rPr>
          <w:rFonts w:ascii="Times New Roman" w:eastAsia="Times New Roman" w:hAnsi="Times New Roman" w:cs="Times New Roman"/>
          <w:sz w:val="24"/>
          <w:szCs w:val="24"/>
          <w:lang w:eastAsia="lv-LV"/>
        </w:rPr>
        <w:t>kritiskā</w:t>
      </w:r>
      <w:r w:rsidR="00724A07" w:rsidRPr="00626C3C">
        <w:rPr>
          <w:rFonts w:ascii="Times New Roman" w:eastAsia="Times New Roman" w:hAnsi="Times New Roman" w:cs="Times New Roman"/>
          <w:sz w:val="24"/>
          <w:szCs w:val="24"/>
          <w:lang w:eastAsia="lv-LV"/>
        </w:rPr>
        <w:t xml:space="preserve"> personāla sarakst</w:t>
      </w:r>
      <w:r w:rsidR="00FA2DB9" w:rsidRPr="00626C3C">
        <w:rPr>
          <w:rFonts w:ascii="Times New Roman" w:eastAsia="Times New Roman" w:hAnsi="Times New Roman" w:cs="Times New Roman"/>
          <w:sz w:val="24"/>
          <w:szCs w:val="24"/>
          <w:lang w:eastAsia="lv-LV"/>
        </w:rPr>
        <w:t>u ar rezerves karav</w:t>
      </w:r>
      <w:r w:rsidR="00E57098" w:rsidRPr="00626C3C">
        <w:rPr>
          <w:rFonts w:ascii="Times New Roman" w:eastAsia="Times New Roman" w:hAnsi="Times New Roman" w:cs="Times New Roman"/>
          <w:sz w:val="24"/>
          <w:szCs w:val="24"/>
          <w:lang w:eastAsia="lv-LV"/>
        </w:rPr>
        <w:t>īru uzskaites datiem</w:t>
      </w:r>
      <w:r w:rsidR="00FD2AE1" w:rsidRPr="00626C3C">
        <w:rPr>
          <w:rFonts w:ascii="Times New Roman" w:eastAsia="Times New Roman" w:hAnsi="Times New Roman" w:cs="Times New Roman"/>
          <w:sz w:val="24"/>
          <w:szCs w:val="24"/>
          <w:lang w:eastAsia="lv-LV"/>
        </w:rPr>
        <w:t xml:space="preserve"> un</w:t>
      </w:r>
      <w:r w:rsidR="00E57098" w:rsidRPr="00626C3C">
        <w:rPr>
          <w:rFonts w:ascii="Times New Roman" w:eastAsia="Times New Roman" w:hAnsi="Times New Roman" w:cs="Times New Roman"/>
          <w:sz w:val="24"/>
          <w:szCs w:val="24"/>
          <w:lang w:eastAsia="lv-LV"/>
        </w:rPr>
        <w:t xml:space="preserve"> </w:t>
      </w:r>
      <w:r w:rsidR="007D2E50" w:rsidRPr="00626C3C">
        <w:rPr>
          <w:rFonts w:ascii="Times New Roman" w:eastAsia="Times New Roman" w:hAnsi="Times New Roman" w:cs="Times New Roman"/>
          <w:sz w:val="24"/>
          <w:szCs w:val="24"/>
          <w:lang w:eastAsia="lv-LV"/>
        </w:rPr>
        <w:t>informē informācijas nosūtītāju par tām kritiskā personāla sarakstā iekļautajām personām</w:t>
      </w:r>
      <w:r w:rsidR="001B4568" w:rsidRPr="00626C3C">
        <w:rPr>
          <w:rFonts w:ascii="Times New Roman" w:eastAsia="Times New Roman" w:hAnsi="Times New Roman" w:cs="Times New Roman"/>
          <w:sz w:val="24"/>
          <w:szCs w:val="24"/>
          <w:lang w:eastAsia="lv-LV"/>
        </w:rPr>
        <w:t xml:space="preserve">, </w:t>
      </w:r>
      <w:r w:rsidR="007D2E50" w:rsidRPr="00626C3C">
        <w:rPr>
          <w:rFonts w:ascii="Times New Roman" w:eastAsia="Times New Roman" w:hAnsi="Times New Roman" w:cs="Times New Roman"/>
          <w:sz w:val="24"/>
          <w:szCs w:val="24"/>
          <w:lang w:eastAsia="lv-LV"/>
        </w:rPr>
        <w:t>kuras ir</w:t>
      </w:r>
      <w:r w:rsidR="000A02D2" w:rsidRPr="00626C3C">
        <w:rPr>
          <w:rFonts w:ascii="Times New Roman" w:eastAsia="Times New Roman" w:hAnsi="Times New Roman" w:cs="Times New Roman"/>
          <w:sz w:val="24"/>
          <w:szCs w:val="24"/>
          <w:lang w:eastAsia="lv-LV"/>
        </w:rPr>
        <w:t xml:space="preserve"> rezerves </w:t>
      </w:r>
      <w:r w:rsidR="007D2E50" w:rsidRPr="00626C3C">
        <w:rPr>
          <w:rFonts w:ascii="Times New Roman" w:eastAsia="Times New Roman" w:hAnsi="Times New Roman" w:cs="Times New Roman"/>
          <w:sz w:val="24"/>
          <w:szCs w:val="24"/>
          <w:lang w:eastAsia="lv-LV"/>
        </w:rPr>
        <w:t>karavīri</w:t>
      </w:r>
      <w:r w:rsidR="00E57098" w:rsidRPr="00626C3C">
        <w:rPr>
          <w:rFonts w:ascii="Times New Roman" w:eastAsia="Times New Roman" w:hAnsi="Times New Roman" w:cs="Times New Roman"/>
          <w:sz w:val="24"/>
          <w:szCs w:val="24"/>
          <w:lang w:eastAsia="lv-LV"/>
        </w:rPr>
        <w:t>.</w:t>
      </w:r>
    </w:p>
    <w:p w14:paraId="374A4B03" w14:textId="77777777" w:rsidR="00B316CE" w:rsidRPr="00626C3C" w:rsidRDefault="00B316CE" w:rsidP="00213B38">
      <w:pPr>
        <w:spacing w:after="0" w:line="240" w:lineRule="auto"/>
        <w:ind w:firstLine="720"/>
        <w:jc w:val="both"/>
        <w:rPr>
          <w:rFonts w:ascii="Times New Roman" w:eastAsia="Times New Roman" w:hAnsi="Times New Roman" w:cs="Times New Roman"/>
          <w:sz w:val="24"/>
          <w:szCs w:val="24"/>
          <w:lang w:eastAsia="lv-LV"/>
        </w:rPr>
      </w:pPr>
    </w:p>
    <w:p w14:paraId="398F8AD7" w14:textId="0FBF6B11" w:rsidR="000A02D2" w:rsidRPr="00626C3C" w:rsidRDefault="00B316CE" w:rsidP="007529B5">
      <w:pPr>
        <w:spacing w:after="0" w:line="240" w:lineRule="auto"/>
        <w:ind w:firstLine="720"/>
        <w:jc w:val="both"/>
        <w:rPr>
          <w:rFonts w:ascii="Times New Roman" w:hAnsi="Times New Roman" w:cs="Times New Roman"/>
          <w:sz w:val="24"/>
          <w:szCs w:val="24"/>
        </w:rPr>
      </w:pPr>
      <w:r w:rsidRPr="00626C3C">
        <w:rPr>
          <w:rFonts w:ascii="Times New Roman" w:eastAsia="Times New Roman" w:hAnsi="Times New Roman" w:cs="Times New Roman"/>
          <w:sz w:val="24"/>
          <w:szCs w:val="24"/>
          <w:lang w:eastAsia="lv-LV"/>
        </w:rPr>
        <w:t>7</w:t>
      </w:r>
      <w:r w:rsidR="004F7F4C" w:rsidRPr="00626C3C">
        <w:rPr>
          <w:rFonts w:ascii="Times New Roman" w:eastAsia="Times New Roman" w:hAnsi="Times New Roman" w:cs="Times New Roman"/>
          <w:sz w:val="24"/>
          <w:szCs w:val="24"/>
          <w:lang w:eastAsia="lv-LV"/>
        </w:rPr>
        <w:t xml:space="preserve">. </w:t>
      </w:r>
      <w:r w:rsidR="00E57098" w:rsidRPr="00626C3C">
        <w:rPr>
          <w:rFonts w:ascii="Times New Roman" w:eastAsia="Times New Roman" w:hAnsi="Times New Roman" w:cs="Times New Roman"/>
          <w:sz w:val="24"/>
          <w:szCs w:val="24"/>
          <w:lang w:eastAsia="lv-LV"/>
        </w:rPr>
        <w:t xml:space="preserve">Valsts un pašvaldības institūcija, kā arī persona, </w:t>
      </w:r>
      <w:r w:rsidRPr="00626C3C">
        <w:rPr>
          <w:rFonts w:ascii="Times New Roman" w:eastAsia="Times New Roman" w:hAnsi="Times New Roman" w:cs="Times New Roman"/>
          <w:sz w:val="24"/>
          <w:szCs w:val="24"/>
          <w:lang w:eastAsia="lv-LV"/>
        </w:rPr>
        <w:t xml:space="preserve">kura </w:t>
      </w:r>
      <w:r w:rsidR="00E57098" w:rsidRPr="00626C3C">
        <w:rPr>
          <w:rFonts w:ascii="Times New Roman" w:eastAsia="Times New Roman" w:hAnsi="Times New Roman" w:cs="Times New Roman"/>
          <w:sz w:val="24"/>
          <w:szCs w:val="24"/>
          <w:lang w:eastAsia="lv-LV"/>
        </w:rPr>
        <w:t xml:space="preserve">nodrošina </w:t>
      </w:r>
      <w:r w:rsidRPr="00626C3C">
        <w:rPr>
          <w:rFonts w:ascii="Times New Roman" w:eastAsia="Times New Roman" w:hAnsi="Times New Roman" w:cs="Times New Roman"/>
          <w:sz w:val="24"/>
          <w:szCs w:val="24"/>
          <w:lang w:eastAsia="lv-LV"/>
        </w:rPr>
        <w:t xml:space="preserve">kritiskās funkcijas </w:t>
      </w:r>
      <w:r w:rsidR="00E57098" w:rsidRPr="00626C3C">
        <w:rPr>
          <w:rFonts w:ascii="Times New Roman" w:eastAsia="Times New Roman" w:hAnsi="Times New Roman" w:cs="Times New Roman"/>
          <w:sz w:val="24"/>
          <w:szCs w:val="24"/>
          <w:lang w:eastAsia="lv-LV"/>
        </w:rPr>
        <w:t>veikšanu, aizstāj kritiskā personāla sarakstā iekļauto rezerves karavīru</w:t>
      </w:r>
      <w:r w:rsidR="000A02D2" w:rsidRPr="00626C3C">
        <w:rPr>
          <w:rFonts w:ascii="Times New Roman" w:eastAsia="Times New Roman" w:hAnsi="Times New Roman" w:cs="Times New Roman"/>
          <w:sz w:val="24"/>
          <w:szCs w:val="24"/>
          <w:lang w:eastAsia="lv-LV"/>
        </w:rPr>
        <w:t xml:space="preserve"> ar citu personu</w:t>
      </w:r>
      <w:r w:rsidR="00C93497" w:rsidRPr="00626C3C">
        <w:rPr>
          <w:rFonts w:ascii="Times New Roman" w:eastAsia="Times New Roman" w:hAnsi="Times New Roman" w:cs="Times New Roman"/>
          <w:sz w:val="24"/>
          <w:szCs w:val="24"/>
          <w:lang w:eastAsia="lv-LV"/>
        </w:rPr>
        <w:t xml:space="preserve"> (alternatīvu personu, kas ieņem tādu pašu amatu)</w:t>
      </w:r>
      <w:r w:rsidR="00E57098" w:rsidRPr="00626C3C">
        <w:rPr>
          <w:rFonts w:ascii="Times New Roman" w:eastAsia="Times New Roman" w:hAnsi="Times New Roman" w:cs="Times New Roman"/>
          <w:sz w:val="24"/>
          <w:szCs w:val="24"/>
          <w:lang w:eastAsia="lv-LV"/>
        </w:rPr>
        <w:t xml:space="preserve">. Ja </w:t>
      </w:r>
      <w:r w:rsidR="0063172E" w:rsidRPr="00626C3C">
        <w:rPr>
          <w:rFonts w:ascii="Times New Roman" w:eastAsia="Times New Roman" w:hAnsi="Times New Roman" w:cs="Times New Roman"/>
          <w:sz w:val="24"/>
          <w:szCs w:val="24"/>
          <w:lang w:eastAsia="lv-LV"/>
        </w:rPr>
        <w:t xml:space="preserve">institūcija nevar aizstāt norādīto personu ar citu alternatīvu personu, </w:t>
      </w:r>
      <w:r w:rsidR="00E57098" w:rsidRPr="00626C3C">
        <w:rPr>
          <w:rFonts w:ascii="Times New Roman" w:eastAsia="Times New Roman" w:hAnsi="Times New Roman" w:cs="Times New Roman"/>
          <w:sz w:val="24"/>
          <w:szCs w:val="24"/>
          <w:lang w:eastAsia="lv-LV"/>
        </w:rPr>
        <w:t>šī</w:t>
      </w:r>
      <w:r w:rsidR="0063172E" w:rsidRPr="00626C3C">
        <w:rPr>
          <w:rFonts w:ascii="Times New Roman" w:eastAsia="Times New Roman" w:hAnsi="Times New Roman" w:cs="Times New Roman"/>
          <w:sz w:val="24"/>
          <w:szCs w:val="24"/>
          <w:lang w:eastAsia="lv-LV"/>
        </w:rPr>
        <w:t xml:space="preserve"> persona tiek iekļauta kritiskā personāla sarakstā.</w:t>
      </w:r>
    </w:p>
    <w:p w14:paraId="69759387" w14:textId="462377FE" w:rsidR="0063172E" w:rsidRPr="00626C3C" w:rsidRDefault="0063172E" w:rsidP="007529B5">
      <w:pPr>
        <w:spacing w:after="0" w:line="240" w:lineRule="auto"/>
        <w:ind w:firstLine="720"/>
        <w:jc w:val="both"/>
        <w:rPr>
          <w:rFonts w:ascii="Times New Roman" w:hAnsi="Times New Roman" w:cs="Times New Roman"/>
          <w:sz w:val="24"/>
          <w:szCs w:val="24"/>
        </w:rPr>
      </w:pPr>
    </w:p>
    <w:p w14:paraId="7E4F9FD0" w14:textId="64A425CD" w:rsidR="00AD1D8C" w:rsidRPr="00626C3C" w:rsidRDefault="00B316CE" w:rsidP="00AD1D8C">
      <w:pPr>
        <w:pStyle w:val="NormalWeb"/>
        <w:ind w:firstLine="720"/>
        <w:jc w:val="both"/>
      </w:pPr>
      <w:r w:rsidRPr="00626C3C">
        <w:t xml:space="preserve">8. </w:t>
      </w:r>
      <w:r w:rsidR="00C66EFA" w:rsidRPr="00626C3C">
        <w:t>Kritiskā personāla sarakstu apstiprina</w:t>
      </w:r>
      <w:r w:rsidR="00C66EFA" w:rsidRPr="00626C3C">
        <w:rPr>
          <w:rFonts w:eastAsia="Times New Roman"/>
        </w:rPr>
        <w:t xml:space="preserve"> valsts un pašvaldības institūcijas vadītājs, bet personas, kas nodrošina kritiskās infrastruktūras vai kritisko finanšu nozares pakalpojumu darbības nepārtrauktību – tās īpašnieks vai tiesiskais valdītājs.</w:t>
      </w:r>
      <w:r w:rsidR="00C439B2" w:rsidRPr="00626C3C">
        <w:rPr>
          <w:rFonts w:eastAsia="Times New Roman"/>
        </w:rPr>
        <w:t xml:space="preserve"> </w:t>
      </w:r>
      <w:r w:rsidR="00AD1D8C" w:rsidRPr="00626C3C">
        <w:t>Ministrija izvērtē tās nozares kompetencē esošo personu, kas nodrošina kritiskās infrastruktūras vai kritisko finanšu nozares pakalpojumu darbības nepārtrauktību, kritiskā personāla sarakstu, nepieciešamības gadījumā ierosinot izmaiņas.</w:t>
      </w:r>
    </w:p>
    <w:p w14:paraId="0437F141" w14:textId="1E072BF1" w:rsidR="00B316CE" w:rsidRPr="00626C3C" w:rsidRDefault="00B316CE" w:rsidP="00A23BFF">
      <w:pPr>
        <w:spacing w:after="0" w:line="240" w:lineRule="auto"/>
        <w:jc w:val="both"/>
        <w:rPr>
          <w:rFonts w:ascii="Times New Roman" w:eastAsia="Times New Roman" w:hAnsi="Times New Roman" w:cs="Times New Roman"/>
          <w:sz w:val="24"/>
          <w:szCs w:val="24"/>
          <w:lang w:eastAsia="lv-LV"/>
        </w:rPr>
      </w:pPr>
    </w:p>
    <w:p w14:paraId="142D6BD5" w14:textId="7EF24651" w:rsidR="00B316CE" w:rsidRDefault="00B316CE" w:rsidP="00B316CE">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9.</w:t>
      </w:r>
      <w:r w:rsidR="00785339" w:rsidRPr="00626C3C">
        <w:rPr>
          <w:rFonts w:ascii="Times New Roman" w:eastAsia="Times New Roman" w:hAnsi="Times New Roman" w:cs="Times New Roman"/>
          <w:sz w:val="24"/>
          <w:szCs w:val="24"/>
          <w:lang w:eastAsia="lv-LV"/>
        </w:rPr>
        <w:t xml:space="preserve"> Mobilizācijas izņēmums </w:t>
      </w:r>
      <w:r w:rsidR="00C439B2" w:rsidRPr="00626C3C">
        <w:rPr>
          <w:rFonts w:ascii="Times New Roman" w:eastAsia="Times New Roman" w:hAnsi="Times New Roman" w:cs="Times New Roman"/>
          <w:sz w:val="24"/>
          <w:szCs w:val="24"/>
          <w:lang w:eastAsia="lv-LV"/>
        </w:rPr>
        <w:t>tiek atcelts</w:t>
      </w:r>
      <w:r w:rsidR="00785339" w:rsidRPr="00626C3C">
        <w:rPr>
          <w:rFonts w:ascii="Times New Roman" w:eastAsia="Times New Roman" w:hAnsi="Times New Roman" w:cs="Times New Roman"/>
          <w:sz w:val="24"/>
          <w:szCs w:val="24"/>
          <w:lang w:eastAsia="lv-LV"/>
        </w:rPr>
        <w:t xml:space="preserve"> </w:t>
      </w:r>
      <w:r w:rsidR="000B64AC" w:rsidRPr="00626C3C">
        <w:rPr>
          <w:rFonts w:ascii="Times New Roman" w:eastAsia="Times New Roman" w:hAnsi="Times New Roman" w:cs="Times New Roman"/>
          <w:sz w:val="24"/>
          <w:szCs w:val="24"/>
          <w:lang w:eastAsia="lv-LV"/>
        </w:rPr>
        <w:t xml:space="preserve">ar </w:t>
      </w:r>
      <w:r w:rsidR="00785339" w:rsidRPr="00626C3C">
        <w:rPr>
          <w:rFonts w:ascii="Times New Roman" w:eastAsia="Times New Roman" w:hAnsi="Times New Roman" w:cs="Times New Roman"/>
          <w:sz w:val="24"/>
          <w:szCs w:val="24"/>
          <w:lang w:eastAsia="lv-LV"/>
        </w:rPr>
        <w:t>brīd</w:t>
      </w:r>
      <w:r w:rsidR="000B64AC" w:rsidRPr="00626C3C">
        <w:rPr>
          <w:rFonts w:ascii="Times New Roman" w:eastAsia="Times New Roman" w:hAnsi="Times New Roman" w:cs="Times New Roman"/>
          <w:sz w:val="24"/>
          <w:szCs w:val="24"/>
          <w:lang w:eastAsia="lv-LV"/>
        </w:rPr>
        <w:t>i</w:t>
      </w:r>
      <w:r w:rsidR="00785339" w:rsidRPr="00626C3C">
        <w:rPr>
          <w:rFonts w:ascii="Times New Roman" w:eastAsia="Times New Roman" w:hAnsi="Times New Roman" w:cs="Times New Roman"/>
          <w:sz w:val="24"/>
          <w:szCs w:val="24"/>
          <w:lang w:eastAsia="lv-LV"/>
        </w:rPr>
        <w:t>, kad persona tiek izslēgta no kritiskā personāla saraksta.</w:t>
      </w:r>
    </w:p>
    <w:p w14:paraId="2F807CCD" w14:textId="520B24CB" w:rsidR="005550C5" w:rsidRDefault="005550C5" w:rsidP="00B316CE">
      <w:pPr>
        <w:spacing w:after="0" w:line="240" w:lineRule="auto"/>
        <w:ind w:firstLine="720"/>
        <w:jc w:val="both"/>
        <w:rPr>
          <w:rFonts w:ascii="Times New Roman" w:eastAsia="Times New Roman" w:hAnsi="Times New Roman" w:cs="Times New Roman"/>
          <w:sz w:val="24"/>
          <w:szCs w:val="24"/>
          <w:lang w:eastAsia="lv-LV"/>
        </w:rPr>
      </w:pPr>
    </w:p>
    <w:p w14:paraId="108F4E6D" w14:textId="0FF59DF3" w:rsidR="005550C5" w:rsidRPr="00626C3C" w:rsidRDefault="005550C5" w:rsidP="00B316C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10. </w:t>
      </w:r>
      <w:r w:rsidRPr="005550C5">
        <w:rPr>
          <w:rFonts w:ascii="Times New Roman" w:eastAsia="Times New Roman" w:hAnsi="Times New Roman" w:cs="Times New Roman"/>
          <w:sz w:val="24"/>
          <w:szCs w:val="24"/>
          <w:lang w:eastAsia="lv-LV"/>
        </w:rPr>
        <w:t>Atsevišķos gadījumos Nacionālo bruņoto spēku rezerves uzskaites struktūrvienība, izvērtējot konkrētās valsts vai pašvaldības institūcijas, kā arī personas, kura nodrošina kritiskās funkcijas veikšanu, iesniegto kritiskā personāla sarakstu, var informēt Aizsardzības ministriju par nepieciešamību izvērtēt  tajā iekļauto rezerves karavīru skaitu un to apjomu. Šādā gadījumā Aizsardzības ministrija veic konsultācijas ar nozares atbildīgo ministriju par konkrētās valsts vai pašvaldības institūcijas, kā arī personas, kura nodrošina kritiskās funkcijas veikšanu, iesniegto kritiskā personāla sarakstu par iekļauto rezerves karavīru dekonfiktāciju ar Nacionālo bruņoto spēku operacionālajām vajadzībām.</w:t>
      </w:r>
    </w:p>
    <w:p w14:paraId="065021EB" w14:textId="1B619404" w:rsidR="00EA6551" w:rsidRPr="00626C3C" w:rsidRDefault="00EA6551" w:rsidP="000B1EAD">
      <w:pPr>
        <w:pStyle w:val="ListParagraph"/>
        <w:spacing w:after="0" w:line="240" w:lineRule="auto"/>
        <w:ind w:left="1080"/>
        <w:jc w:val="both"/>
        <w:rPr>
          <w:rFonts w:ascii="Times New Roman" w:eastAsia="Times New Roman" w:hAnsi="Times New Roman" w:cs="Times New Roman"/>
          <w:sz w:val="24"/>
          <w:szCs w:val="24"/>
          <w:lang w:eastAsia="lv-LV"/>
        </w:rPr>
      </w:pPr>
    </w:p>
    <w:p w14:paraId="38BFA6EF" w14:textId="629C5801" w:rsidR="00EC694C" w:rsidRPr="00626C3C" w:rsidRDefault="00EC694C" w:rsidP="005B5E43">
      <w:pPr>
        <w:spacing w:after="0" w:line="240" w:lineRule="auto"/>
        <w:jc w:val="both"/>
        <w:rPr>
          <w:rFonts w:ascii="Times New Roman" w:eastAsia="Times New Roman" w:hAnsi="Times New Roman" w:cs="Times New Roman"/>
          <w:sz w:val="24"/>
          <w:szCs w:val="24"/>
          <w:lang w:eastAsia="lv-LV"/>
        </w:rPr>
      </w:pPr>
    </w:p>
    <w:p w14:paraId="2A676524" w14:textId="30A22B6E" w:rsidR="007A66F6" w:rsidRPr="00626C3C" w:rsidRDefault="000B64AC" w:rsidP="007529B5">
      <w:pPr>
        <w:spacing w:after="0" w:line="240" w:lineRule="auto"/>
        <w:jc w:val="center"/>
        <w:rPr>
          <w:rFonts w:ascii="Times New Roman" w:hAnsi="Times New Roman" w:cs="Times New Roman"/>
          <w:b/>
          <w:sz w:val="24"/>
          <w:szCs w:val="24"/>
        </w:rPr>
      </w:pPr>
      <w:r w:rsidRPr="00626C3C">
        <w:rPr>
          <w:rFonts w:ascii="Times New Roman" w:hAnsi="Times New Roman" w:cs="Times New Roman"/>
          <w:b/>
          <w:sz w:val="24"/>
          <w:szCs w:val="24"/>
        </w:rPr>
        <w:t>III</w:t>
      </w:r>
      <w:r w:rsidR="007A66F6" w:rsidRPr="00626C3C">
        <w:rPr>
          <w:rFonts w:ascii="Times New Roman" w:hAnsi="Times New Roman" w:cs="Times New Roman"/>
          <w:b/>
          <w:sz w:val="24"/>
          <w:szCs w:val="24"/>
        </w:rPr>
        <w:t xml:space="preserve">. </w:t>
      </w:r>
      <w:r w:rsidR="007A66F6" w:rsidRPr="00626C3C">
        <w:rPr>
          <w:rFonts w:ascii="Times New Roman" w:eastAsia="Times New Roman" w:hAnsi="Times New Roman" w:cs="Times New Roman"/>
          <w:b/>
          <w:sz w:val="24"/>
          <w:szCs w:val="24"/>
          <w:lang w:eastAsia="lv-LV"/>
        </w:rPr>
        <w:t xml:space="preserve">Informācijas sniegšana par personām, kurām noteikti </w:t>
      </w:r>
      <w:r w:rsidR="00994797" w:rsidRPr="00626C3C">
        <w:rPr>
          <w:rFonts w:ascii="Times New Roman" w:eastAsia="Times New Roman" w:hAnsi="Times New Roman" w:cs="Times New Roman"/>
          <w:b/>
          <w:sz w:val="24"/>
          <w:szCs w:val="24"/>
          <w:lang w:eastAsia="lv-LV"/>
        </w:rPr>
        <w:t>izņēmumi</w:t>
      </w:r>
      <w:r w:rsidR="007A66F6" w:rsidRPr="00626C3C">
        <w:rPr>
          <w:rFonts w:ascii="Times New Roman" w:eastAsia="Times New Roman" w:hAnsi="Times New Roman" w:cs="Times New Roman"/>
          <w:b/>
          <w:sz w:val="24"/>
          <w:szCs w:val="24"/>
          <w:lang w:eastAsia="lv-LV"/>
        </w:rPr>
        <w:t xml:space="preserve"> iesaukšanai aktīvajā dienestā un mobilizācijai</w:t>
      </w:r>
      <w:r w:rsidR="00355E1C" w:rsidRPr="00626C3C">
        <w:rPr>
          <w:rFonts w:ascii="Times New Roman" w:eastAsia="Times New Roman" w:hAnsi="Times New Roman" w:cs="Times New Roman"/>
          <w:b/>
          <w:sz w:val="24"/>
          <w:szCs w:val="24"/>
          <w:lang w:eastAsia="lv-LV"/>
        </w:rPr>
        <w:t xml:space="preserve"> civilās aizsardzības formējumos un civilās aizsardzības pasākumu veikšanai</w:t>
      </w:r>
    </w:p>
    <w:p w14:paraId="5B9FE1D4" w14:textId="77777777" w:rsidR="007A66F6" w:rsidRPr="00626C3C" w:rsidRDefault="007A66F6" w:rsidP="007529B5">
      <w:pPr>
        <w:spacing w:after="0" w:line="240" w:lineRule="auto"/>
        <w:jc w:val="both"/>
        <w:rPr>
          <w:rFonts w:ascii="Times New Roman" w:eastAsia="Times New Roman" w:hAnsi="Times New Roman" w:cs="Times New Roman"/>
          <w:sz w:val="24"/>
          <w:szCs w:val="24"/>
          <w:lang w:eastAsia="lv-LV"/>
        </w:rPr>
      </w:pPr>
    </w:p>
    <w:p w14:paraId="422BBF1F" w14:textId="6868AD48" w:rsidR="007529B5" w:rsidRPr="00626C3C" w:rsidRDefault="0063172E" w:rsidP="0049292A">
      <w:pPr>
        <w:pStyle w:val="ListParagraph"/>
        <w:spacing w:after="0" w:line="240" w:lineRule="auto"/>
        <w:ind w:left="0"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1</w:t>
      </w:r>
      <w:r w:rsidR="005550C5">
        <w:rPr>
          <w:rFonts w:ascii="Times New Roman" w:eastAsia="Times New Roman" w:hAnsi="Times New Roman" w:cs="Times New Roman"/>
          <w:sz w:val="24"/>
          <w:szCs w:val="24"/>
          <w:lang w:eastAsia="lv-LV"/>
        </w:rPr>
        <w:t>1</w:t>
      </w:r>
      <w:r w:rsidR="00E759E2" w:rsidRPr="00626C3C">
        <w:rPr>
          <w:rFonts w:ascii="Times New Roman" w:eastAsia="Times New Roman" w:hAnsi="Times New Roman" w:cs="Times New Roman"/>
          <w:sz w:val="24"/>
          <w:szCs w:val="24"/>
          <w:lang w:eastAsia="lv-LV"/>
        </w:rPr>
        <w:t xml:space="preserve">. </w:t>
      </w:r>
      <w:r w:rsidR="007A66F6" w:rsidRPr="00626C3C">
        <w:rPr>
          <w:rFonts w:ascii="Times New Roman" w:eastAsia="Times New Roman" w:hAnsi="Times New Roman" w:cs="Times New Roman"/>
          <w:sz w:val="24"/>
          <w:szCs w:val="24"/>
          <w:lang w:eastAsia="lv-LV"/>
        </w:rPr>
        <w:t xml:space="preserve">Nacionālo bruņoto spēku rezerves uzskaites struktūrvienībai informāciju par personām, kurām noteikti </w:t>
      </w:r>
      <w:r w:rsidR="00994797" w:rsidRPr="00626C3C">
        <w:rPr>
          <w:rFonts w:ascii="Times New Roman" w:eastAsia="Times New Roman" w:hAnsi="Times New Roman" w:cs="Times New Roman"/>
          <w:sz w:val="24"/>
          <w:szCs w:val="24"/>
          <w:lang w:eastAsia="lv-LV"/>
        </w:rPr>
        <w:t>izņēmumi</w:t>
      </w:r>
      <w:r w:rsidR="007A66F6" w:rsidRPr="00626C3C">
        <w:rPr>
          <w:rFonts w:ascii="Times New Roman" w:eastAsia="Times New Roman" w:hAnsi="Times New Roman" w:cs="Times New Roman"/>
          <w:sz w:val="24"/>
          <w:szCs w:val="24"/>
          <w:lang w:eastAsia="lv-LV"/>
        </w:rPr>
        <w:t xml:space="preserve"> iesaukšanai aktīvajā dienestā un mobilizācijai</w:t>
      </w:r>
      <w:r w:rsidR="00994797" w:rsidRPr="00626C3C">
        <w:rPr>
          <w:rFonts w:ascii="Times New Roman" w:eastAsia="Times New Roman" w:hAnsi="Times New Roman" w:cs="Times New Roman"/>
          <w:sz w:val="24"/>
          <w:szCs w:val="24"/>
          <w:lang w:eastAsia="lv-LV"/>
        </w:rPr>
        <w:t xml:space="preserve"> civilās aizsardzības formējumos un civilās aizsardzības pasākumu veikšanai</w:t>
      </w:r>
      <w:r w:rsidR="007A66F6" w:rsidRPr="00626C3C">
        <w:rPr>
          <w:rFonts w:ascii="Times New Roman" w:eastAsia="Times New Roman" w:hAnsi="Times New Roman" w:cs="Times New Roman"/>
          <w:sz w:val="24"/>
          <w:szCs w:val="24"/>
          <w:lang w:eastAsia="lv-LV"/>
        </w:rPr>
        <w:t>, sniedz:</w:t>
      </w:r>
    </w:p>
    <w:p w14:paraId="18090CAF" w14:textId="38680A7A"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D6CBA" w:rsidRPr="00626C3C">
        <w:rPr>
          <w:rFonts w:ascii="Times New Roman" w:eastAsia="Times New Roman" w:hAnsi="Times New Roman" w:cs="Times New Roman"/>
          <w:sz w:val="24"/>
          <w:szCs w:val="24"/>
          <w:lang w:eastAsia="lv-LV"/>
        </w:rPr>
        <w:t xml:space="preserve">.1. </w:t>
      </w:r>
      <w:r w:rsidR="007A66F6" w:rsidRPr="00626C3C">
        <w:rPr>
          <w:rFonts w:ascii="Times New Roman" w:eastAsia="Times New Roman" w:hAnsi="Times New Roman" w:cs="Times New Roman"/>
          <w:sz w:val="24"/>
          <w:szCs w:val="24"/>
          <w:lang w:eastAsia="lv-LV"/>
        </w:rPr>
        <w:t>Valsts prezidenta kanceleja – par Mobilizācijas likuma 14.</w:t>
      </w:r>
      <w:r w:rsidR="007A66F6" w:rsidRPr="00626C3C">
        <w:rPr>
          <w:rFonts w:ascii="Times New Roman" w:eastAsia="Times New Roman" w:hAnsi="Times New Roman" w:cs="Times New Roman"/>
          <w:sz w:val="24"/>
          <w:szCs w:val="24"/>
          <w:vertAlign w:val="superscript"/>
          <w:lang w:eastAsia="lv-LV"/>
        </w:rPr>
        <w:t>1</w:t>
      </w:r>
      <w:r w:rsidR="007A66F6" w:rsidRPr="00626C3C">
        <w:rPr>
          <w:rFonts w:ascii="Times New Roman" w:eastAsia="Times New Roman" w:hAnsi="Times New Roman" w:cs="Times New Roman"/>
          <w:sz w:val="24"/>
          <w:szCs w:val="24"/>
          <w:lang w:eastAsia="lv-LV"/>
        </w:rPr>
        <w:t> panta pirmās daļas 1. punktā minētajām personām;</w:t>
      </w:r>
    </w:p>
    <w:p w14:paraId="1E61C910" w14:textId="270B5301" w:rsidR="004B0F01"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D6CBA" w:rsidRPr="00626C3C">
        <w:rPr>
          <w:rFonts w:ascii="Times New Roman" w:eastAsia="Times New Roman" w:hAnsi="Times New Roman" w:cs="Times New Roman"/>
          <w:sz w:val="24"/>
          <w:szCs w:val="24"/>
          <w:lang w:eastAsia="lv-LV"/>
        </w:rPr>
        <w:t xml:space="preserve">.2. </w:t>
      </w:r>
      <w:r w:rsidR="004B0F01" w:rsidRPr="00626C3C">
        <w:rPr>
          <w:rFonts w:ascii="Times New Roman" w:eastAsia="Times New Roman" w:hAnsi="Times New Roman" w:cs="Times New Roman"/>
          <w:sz w:val="24"/>
          <w:szCs w:val="24"/>
          <w:lang w:eastAsia="lv-LV"/>
        </w:rPr>
        <w:t>Saeimas kanceleja – par Mobilizācijas likuma 14.</w:t>
      </w:r>
      <w:r w:rsidR="004B0F01" w:rsidRPr="00626C3C">
        <w:rPr>
          <w:rFonts w:ascii="Times New Roman" w:eastAsia="Times New Roman" w:hAnsi="Times New Roman" w:cs="Times New Roman"/>
          <w:sz w:val="24"/>
          <w:szCs w:val="24"/>
          <w:vertAlign w:val="superscript"/>
          <w:lang w:eastAsia="lv-LV"/>
        </w:rPr>
        <w:t>1</w:t>
      </w:r>
      <w:r w:rsidR="004B0F01" w:rsidRPr="00626C3C">
        <w:rPr>
          <w:rFonts w:ascii="Times New Roman" w:eastAsia="Times New Roman" w:hAnsi="Times New Roman" w:cs="Times New Roman"/>
          <w:sz w:val="24"/>
          <w:szCs w:val="24"/>
          <w:lang w:eastAsia="lv-LV"/>
        </w:rPr>
        <w:t xml:space="preserve"> panta pirmās daļas 2. punktā minētajām personām;</w:t>
      </w:r>
    </w:p>
    <w:p w14:paraId="298152AA" w14:textId="386DA6AC"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D6CBA" w:rsidRPr="00626C3C">
        <w:rPr>
          <w:rFonts w:ascii="Times New Roman" w:eastAsia="Times New Roman" w:hAnsi="Times New Roman" w:cs="Times New Roman"/>
          <w:sz w:val="24"/>
          <w:szCs w:val="24"/>
          <w:lang w:eastAsia="lv-LV"/>
        </w:rPr>
        <w:t xml:space="preserve">.3. </w:t>
      </w:r>
      <w:r w:rsidR="007A66F6" w:rsidRPr="00626C3C">
        <w:rPr>
          <w:rFonts w:ascii="Times New Roman" w:eastAsia="Times New Roman" w:hAnsi="Times New Roman" w:cs="Times New Roman"/>
          <w:sz w:val="24"/>
          <w:szCs w:val="24"/>
          <w:lang w:eastAsia="lv-LV"/>
        </w:rPr>
        <w:t>Centrālā vēlēšanu komisija – par Mobilizācijas likuma 14.</w:t>
      </w:r>
      <w:r w:rsidR="007A66F6" w:rsidRPr="00626C3C">
        <w:rPr>
          <w:rFonts w:ascii="Times New Roman" w:eastAsia="Times New Roman" w:hAnsi="Times New Roman" w:cs="Times New Roman"/>
          <w:sz w:val="24"/>
          <w:szCs w:val="24"/>
          <w:vertAlign w:val="superscript"/>
          <w:lang w:eastAsia="lv-LV"/>
        </w:rPr>
        <w:t>1</w:t>
      </w:r>
      <w:r w:rsidR="004B0F01" w:rsidRPr="00626C3C">
        <w:rPr>
          <w:rFonts w:ascii="Times New Roman" w:eastAsia="Times New Roman" w:hAnsi="Times New Roman" w:cs="Times New Roman"/>
          <w:sz w:val="24"/>
          <w:szCs w:val="24"/>
          <w:lang w:eastAsia="lv-LV"/>
        </w:rPr>
        <w:t> panta pirmās daļas</w:t>
      </w:r>
      <w:r w:rsidR="007A66F6" w:rsidRPr="00626C3C">
        <w:rPr>
          <w:rFonts w:ascii="Times New Roman" w:eastAsia="Times New Roman" w:hAnsi="Times New Roman" w:cs="Times New Roman"/>
          <w:sz w:val="24"/>
          <w:szCs w:val="24"/>
          <w:lang w:eastAsia="lv-LV"/>
        </w:rPr>
        <w:t xml:space="preserve"> 3. un 25. punktā minētajām personām;</w:t>
      </w:r>
      <w:r w:rsidR="00E759E2" w:rsidRPr="00626C3C">
        <w:rPr>
          <w:rFonts w:ascii="Times New Roman" w:eastAsia="Times New Roman" w:hAnsi="Times New Roman" w:cs="Times New Roman"/>
          <w:sz w:val="24"/>
          <w:szCs w:val="24"/>
          <w:lang w:eastAsia="lv-LV"/>
        </w:rPr>
        <w:t xml:space="preserve"> </w:t>
      </w:r>
    </w:p>
    <w:p w14:paraId="7F06F5BE" w14:textId="4518EED6"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D6CBA" w:rsidRPr="00626C3C">
        <w:rPr>
          <w:rFonts w:ascii="Times New Roman" w:eastAsia="Times New Roman" w:hAnsi="Times New Roman" w:cs="Times New Roman"/>
          <w:sz w:val="24"/>
          <w:szCs w:val="24"/>
          <w:lang w:eastAsia="lv-LV"/>
        </w:rPr>
        <w:t xml:space="preserve">.4. </w:t>
      </w:r>
      <w:r w:rsidR="007A66F6" w:rsidRPr="00626C3C">
        <w:rPr>
          <w:rFonts w:ascii="Times New Roman" w:eastAsia="Times New Roman" w:hAnsi="Times New Roman" w:cs="Times New Roman"/>
          <w:sz w:val="24"/>
          <w:szCs w:val="24"/>
          <w:lang w:eastAsia="lv-LV"/>
        </w:rPr>
        <w:t>Valsts kanceleja – par Mobilizācijas likuma 14.</w:t>
      </w:r>
      <w:r w:rsidR="007A66F6" w:rsidRPr="00626C3C">
        <w:rPr>
          <w:rFonts w:ascii="Times New Roman" w:eastAsia="Times New Roman" w:hAnsi="Times New Roman" w:cs="Times New Roman"/>
          <w:sz w:val="24"/>
          <w:szCs w:val="24"/>
          <w:vertAlign w:val="superscript"/>
          <w:lang w:eastAsia="lv-LV"/>
        </w:rPr>
        <w:t>1</w:t>
      </w:r>
      <w:r w:rsidR="007A66F6" w:rsidRPr="00626C3C">
        <w:rPr>
          <w:rFonts w:ascii="Times New Roman" w:eastAsia="Times New Roman" w:hAnsi="Times New Roman" w:cs="Times New Roman"/>
          <w:sz w:val="24"/>
          <w:szCs w:val="24"/>
          <w:lang w:eastAsia="lv-LV"/>
        </w:rPr>
        <w:t xml:space="preserve"> panta pirmās daļas </w:t>
      </w:r>
      <w:r w:rsidR="00362BEC" w:rsidRPr="00626C3C">
        <w:rPr>
          <w:rFonts w:ascii="Times New Roman" w:eastAsia="Times New Roman" w:hAnsi="Times New Roman" w:cs="Times New Roman"/>
          <w:sz w:val="24"/>
          <w:szCs w:val="24"/>
          <w:lang w:eastAsia="lv-LV"/>
        </w:rPr>
        <w:t xml:space="preserve">4., </w:t>
      </w:r>
      <w:r w:rsidR="007A66F6" w:rsidRPr="00626C3C">
        <w:rPr>
          <w:rFonts w:ascii="Times New Roman" w:eastAsia="Times New Roman" w:hAnsi="Times New Roman" w:cs="Times New Roman"/>
          <w:sz w:val="24"/>
          <w:szCs w:val="24"/>
          <w:lang w:eastAsia="lv-LV"/>
        </w:rPr>
        <w:t>5., 6. un 7. punktā minētajām pe</w:t>
      </w:r>
      <w:r w:rsidR="00E759E2" w:rsidRPr="00626C3C">
        <w:rPr>
          <w:rFonts w:ascii="Times New Roman" w:eastAsia="Times New Roman" w:hAnsi="Times New Roman" w:cs="Times New Roman"/>
          <w:sz w:val="24"/>
          <w:szCs w:val="24"/>
          <w:lang w:eastAsia="lv-LV"/>
        </w:rPr>
        <w:t>r</w:t>
      </w:r>
      <w:r w:rsidR="007A66F6" w:rsidRPr="00626C3C">
        <w:rPr>
          <w:rFonts w:ascii="Times New Roman" w:eastAsia="Times New Roman" w:hAnsi="Times New Roman" w:cs="Times New Roman"/>
          <w:sz w:val="24"/>
          <w:szCs w:val="24"/>
          <w:lang w:eastAsia="lv-LV"/>
        </w:rPr>
        <w:t>sonām;</w:t>
      </w:r>
      <w:r w:rsidR="00E759E2" w:rsidRPr="00626C3C">
        <w:rPr>
          <w:rFonts w:ascii="Times New Roman" w:eastAsia="Times New Roman" w:hAnsi="Times New Roman" w:cs="Times New Roman"/>
          <w:sz w:val="24"/>
          <w:szCs w:val="24"/>
          <w:lang w:eastAsia="lv-LV"/>
        </w:rPr>
        <w:t xml:space="preserve"> </w:t>
      </w:r>
    </w:p>
    <w:p w14:paraId="704217FA" w14:textId="083BE371"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lastRenderedPageBreak/>
        <w:t>11</w:t>
      </w:r>
      <w:r w:rsidR="00BD6CBA" w:rsidRPr="00626C3C">
        <w:rPr>
          <w:rFonts w:ascii="Times New Roman" w:eastAsia="Times New Roman" w:hAnsi="Times New Roman" w:cs="Times New Roman"/>
          <w:sz w:val="24"/>
          <w:szCs w:val="24"/>
        </w:rPr>
        <w:t xml:space="preserve">.5. </w:t>
      </w:r>
      <w:r w:rsidR="006579C9" w:rsidRPr="00626C3C">
        <w:rPr>
          <w:rFonts w:ascii="Times New Roman" w:eastAsia="Times New Roman" w:hAnsi="Times New Roman" w:cs="Times New Roman"/>
          <w:sz w:val="24"/>
          <w:szCs w:val="24"/>
        </w:rPr>
        <w:t xml:space="preserve">Finanšu ministrija – </w:t>
      </w:r>
      <w:r w:rsidR="006579C9" w:rsidRPr="00626C3C">
        <w:rPr>
          <w:rFonts w:ascii="Times New Roman" w:eastAsia="Times New Roman" w:hAnsi="Times New Roman" w:cs="Times New Roman"/>
          <w:sz w:val="24"/>
          <w:szCs w:val="24"/>
          <w:lang w:eastAsia="lv-LV"/>
        </w:rPr>
        <w:t>par Mobilizācijas likuma 14.</w:t>
      </w:r>
      <w:r w:rsidR="006579C9" w:rsidRPr="00626C3C">
        <w:rPr>
          <w:rFonts w:ascii="Times New Roman" w:eastAsia="Times New Roman" w:hAnsi="Times New Roman" w:cs="Times New Roman"/>
          <w:sz w:val="24"/>
          <w:szCs w:val="24"/>
          <w:vertAlign w:val="superscript"/>
          <w:lang w:eastAsia="lv-LV"/>
        </w:rPr>
        <w:t>1</w:t>
      </w:r>
      <w:r w:rsidR="006579C9" w:rsidRPr="00626C3C">
        <w:rPr>
          <w:rFonts w:ascii="Times New Roman" w:eastAsia="Times New Roman" w:hAnsi="Times New Roman" w:cs="Times New Roman"/>
          <w:sz w:val="24"/>
          <w:szCs w:val="24"/>
          <w:lang w:eastAsia="lv-LV"/>
        </w:rPr>
        <w:t> panta pirmās daļas 8. un 9. punktā minētajām personām;</w:t>
      </w:r>
    </w:p>
    <w:p w14:paraId="4BF70CBE" w14:textId="5CB22EA1"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.6. </w:t>
      </w:r>
      <w:r w:rsidR="006579C9" w:rsidRPr="00626C3C">
        <w:rPr>
          <w:rFonts w:ascii="Times New Roman" w:eastAsia="Times New Roman" w:hAnsi="Times New Roman" w:cs="Times New Roman"/>
          <w:sz w:val="24"/>
          <w:szCs w:val="24"/>
        </w:rPr>
        <w:t xml:space="preserve">Latvijas Republikas Tiesībsargs – </w:t>
      </w:r>
      <w:r w:rsidR="006579C9" w:rsidRPr="00626C3C">
        <w:rPr>
          <w:rFonts w:ascii="Times New Roman" w:eastAsia="Times New Roman" w:hAnsi="Times New Roman" w:cs="Times New Roman"/>
          <w:sz w:val="24"/>
          <w:szCs w:val="24"/>
          <w:lang w:eastAsia="lv-LV"/>
        </w:rPr>
        <w:t>par Mobilizācijas likuma 14.</w:t>
      </w:r>
      <w:r w:rsidR="006579C9" w:rsidRPr="00626C3C">
        <w:rPr>
          <w:rFonts w:ascii="Times New Roman" w:eastAsia="Times New Roman" w:hAnsi="Times New Roman" w:cs="Times New Roman"/>
          <w:sz w:val="24"/>
          <w:szCs w:val="24"/>
          <w:vertAlign w:val="superscript"/>
          <w:lang w:eastAsia="lv-LV"/>
        </w:rPr>
        <w:t>1</w:t>
      </w:r>
      <w:r w:rsidR="006579C9" w:rsidRPr="00626C3C">
        <w:rPr>
          <w:rFonts w:ascii="Times New Roman" w:eastAsia="Times New Roman" w:hAnsi="Times New Roman" w:cs="Times New Roman"/>
          <w:sz w:val="24"/>
          <w:szCs w:val="24"/>
          <w:lang w:eastAsia="lv-LV"/>
        </w:rPr>
        <w:t> panta pirmās daļas 1</w:t>
      </w:r>
      <w:r w:rsidR="00273082" w:rsidRPr="00626C3C">
        <w:rPr>
          <w:rFonts w:ascii="Times New Roman" w:eastAsia="Times New Roman" w:hAnsi="Times New Roman" w:cs="Times New Roman"/>
          <w:sz w:val="24"/>
          <w:szCs w:val="24"/>
          <w:lang w:eastAsia="lv-LV"/>
        </w:rPr>
        <w:t>0</w:t>
      </w:r>
      <w:r w:rsidR="006579C9" w:rsidRPr="00626C3C">
        <w:rPr>
          <w:rFonts w:ascii="Times New Roman" w:eastAsia="Times New Roman" w:hAnsi="Times New Roman" w:cs="Times New Roman"/>
          <w:sz w:val="24"/>
          <w:szCs w:val="24"/>
          <w:lang w:eastAsia="lv-LV"/>
        </w:rPr>
        <w:t>. pu</w:t>
      </w:r>
      <w:r w:rsidR="00273082" w:rsidRPr="00626C3C">
        <w:rPr>
          <w:rFonts w:ascii="Times New Roman" w:eastAsia="Times New Roman" w:hAnsi="Times New Roman" w:cs="Times New Roman"/>
          <w:sz w:val="24"/>
          <w:szCs w:val="24"/>
          <w:lang w:eastAsia="lv-LV"/>
        </w:rPr>
        <w:t>nktā minēto personu</w:t>
      </w:r>
      <w:r w:rsidR="006579C9" w:rsidRPr="00626C3C">
        <w:rPr>
          <w:rFonts w:ascii="Times New Roman" w:eastAsia="Times New Roman" w:hAnsi="Times New Roman" w:cs="Times New Roman"/>
          <w:sz w:val="24"/>
          <w:szCs w:val="24"/>
          <w:lang w:eastAsia="lv-LV"/>
        </w:rPr>
        <w:t>;</w:t>
      </w:r>
    </w:p>
    <w:p w14:paraId="43F20A6E" w14:textId="0436F870"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.7. </w:t>
      </w:r>
      <w:r w:rsidR="00273082" w:rsidRPr="00626C3C">
        <w:rPr>
          <w:rFonts w:ascii="Times New Roman" w:eastAsia="Times New Roman" w:hAnsi="Times New Roman" w:cs="Times New Roman"/>
          <w:sz w:val="24"/>
          <w:szCs w:val="24"/>
        </w:rPr>
        <w:t xml:space="preserve">Latvijas </w:t>
      </w:r>
      <w:r w:rsidR="00727697" w:rsidRPr="00626C3C">
        <w:rPr>
          <w:rFonts w:ascii="Times New Roman" w:eastAsia="Times New Roman" w:hAnsi="Times New Roman" w:cs="Times New Roman"/>
          <w:sz w:val="24"/>
          <w:szCs w:val="24"/>
        </w:rPr>
        <w:t xml:space="preserve">Banka </w:t>
      </w:r>
      <w:r w:rsidR="00273082" w:rsidRPr="00626C3C">
        <w:rPr>
          <w:rFonts w:ascii="Times New Roman" w:eastAsia="Times New Roman" w:hAnsi="Times New Roman" w:cs="Times New Roman"/>
          <w:sz w:val="24"/>
          <w:szCs w:val="24"/>
        </w:rPr>
        <w:t xml:space="preserve">– </w:t>
      </w:r>
      <w:r w:rsidR="00273082" w:rsidRPr="00626C3C">
        <w:rPr>
          <w:rFonts w:ascii="Times New Roman" w:eastAsia="Times New Roman" w:hAnsi="Times New Roman" w:cs="Times New Roman"/>
          <w:sz w:val="24"/>
          <w:szCs w:val="24"/>
          <w:lang w:eastAsia="lv-LV"/>
        </w:rPr>
        <w:t>par Mobilizācijas likuma 14.</w:t>
      </w:r>
      <w:r w:rsidR="00273082" w:rsidRPr="00626C3C">
        <w:rPr>
          <w:rFonts w:ascii="Times New Roman" w:eastAsia="Times New Roman" w:hAnsi="Times New Roman" w:cs="Times New Roman"/>
          <w:sz w:val="24"/>
          <w:szCs w:val="24"/>
          <w:vertAlign w:val="superscript"/>
          <w:lang w:eastAsia="lv-LV"/>
        </w:rPr>
        <w:t>1</w:t>
      </w:r>
      <w:r w:rsidR="00273082" w:rsidRPr="00626C3C">
        <w:rPr>
          <w:rFonts w:ascii="Times New Roman" w:eastAsia="Times New Roman" w:hAnsi="Times New Roman" w:cs="Times New Roman"/>
          <w:sz w:val="24"/>
          <w:szCs w:val="24"/>
          <w:lang w:eastAsia="lv-LV"/>
        </w:rPr>
        <w:t> panta pirmās daļas 11. punktā minētajām personām;</w:t>
      </w:r>
    </w:p>
    <w:p w14:paraId="122F2D39" w14:textId="099EAD2A"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.8. </w:t>
      </w:r>
      <w:r w:rsidR="00B0465B" w:rsidRPr="00626C3C">
        <w:rPr>
          <w:rFonts w:ascii="Times New Roman" w:eastAsia="Times New Roman" w:hAnsi="Times New Roman" w:cs="Times New Roman"/>
          <w:sz w:val="24"/>
          <w:szCs w:val="24"/>
        </w:rPr>
        <w:t xml:space="preserve">Latvijas Republikas Valsts kontrole – </w:t>
      </w:r>
      <w:r w:rsidR="00B0465B" w:rsidRPr="00626C3C">
        <w:rPr>
          <w:rFonts w:ascii="Times New Roman" w:eastAsia="Times New Roman" w:hAnsi="Times New Roman" w:cs="Times New Roman"/>
          <w:sz w:val="24"/>
          <w:szCs w:val="24"/>
          <w:lang w:eastAsia="lv-LV"/>
        </w:rPr>
        <w:t>par Mobilizācijas likuma 14.</w:t>
      </w:r>
      <w:r w:rsidR="00B0465B" w:rsidRPr="00626C3C">
        <w:rPr>
          <w:rFonts w:ascii="Times New Roman" w:eastAsia="Times New Roman" w:hAnsi="Times New Roman" w:cs="Times New Roman"/>
          <w:sz w:val="24"/>
          <w:szCs w:val="24"/>
          <w:vertAlign w:val="superscript"/>
          <w:lang w:eastAsia="lv-LV"/>
        </w:rPr>
        <w:t>1</w:t>
      </w:r>
      <w:r w:rsidR="00B0465B" w:rsidRPr="00626C3C">
        <w:rPr>
          <w:rFonts w:ascii="Times New Roman" w:eastAsia="Times New Roman" w:hAnsi="Times New Roman" w:cs="Times New Roman"/>
          <w:sz w:val="24"/>
          <w:szCs w:val="24"/>
          <w:lang w:eastAsia="lv-LV"/>
        </w:rPr>
        <w:t> panta pirmās daļas 12. punktā minētajām personām;</w:t>
      </w:r>
    </w:p>
    <w:p w14:paraId="5A867086" w14:textId="7AFDD421"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.9. </w:t>
      </w:r>
      <w:r w:rsidR="00B0465B" w:rsidRPr="00626C3C">
        <w:rPr>
          <w:rFonts w:ascii="Times New Roman" w:eastAsia="Times New Roman" w:hAnsi="Times New Roman" w:cs="Times New Roman"/>
          <w:sz w:val="24"/>
          <w:szCs w:val="24"/>
        </w:rPr>
        <w:t xml:space="preserve">Finanšu un kapitāla tirgus komisija – </w:t>
      </w:r>
      <w:r w:rsidR="00B0465B" w:rsidRPr="00626C3C">
        <w:rPr>
          <w:rFonts w:ascii="Times New Roman" w:eastAsia="Times New Roman" w:hAnsi="Times New Roman" w:cs="Times New Roman"/>
          <w:sz w:val="24"/>
          <w:szCs w:val="24"/>
          <w:lang w:eastAsia="lv-LV"/>
        </w:rPr>
        <w:t>par Mobilizācijas likuma 14.</w:t>
      </w:r>
      <w:r w:rsidR="00B0465B" w:rsidRPr="00626C3C">
        <w:rPr>
          <w:rFonts w:ascii="Times New Roman" w:eastAsia="Times New Roman" w:hAnsi="Times New Roman" w:cs="Times New Roman"/>
          <w:sz w:val="24"/>
          <w:szCs w:val="24"/>
          <w:vertAlign w:val="superscript"/>
          <w:lang w:eastAsia="lv-LV"/>
        </w:rPr>
        <w:t>1</w:t>
      </w:r>
      <w:r w:rsidR="00B0465B" w:rsidRPr="00626C3C">
        <w:rPr>
          <w:rFonts w:ascii="Times New Roman" w:eastAsia="Times New Roman" w:hAnsi="Times New Roman" w:cs="Times New Roman"/>
          <w:sz w:val="24"/>
          <w:szCs w:val="24"/>
          <w:lang w:eastAsia="lv-LV"/>
        </w:rPr>
        <w:t> panta pirmās daļas 13. punktā minētajām personām;</w:t>
      </w:r>
    </w:p>
    <w:p w14:paraId="721D2B1C" w14:textId="05F12168"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.10. </w:t>
      </w:r>
      <w:r w:rsidR="0088562B" w:rsidRPr="00626C3C">
        <w:rPr>
          <w:rFonts w:ascii="Times New Roman" w:eastAsia="Times New Roman" w:hAnsi="Times New Roman" w:cs="Times New Roman"/>
          <w:sz w:val="24"/>
          <w:szCs w:val="24"/>
        </w:rPr>
        <w:t xml:space="preserve">Nacionālās elektronisko plašsaziņas līdzekļu padome – </w:t>
      </w:r>
      <w:r w:rsidR="0088562B" w:rsidRPr="00626C3C">
        <w:rPr>
          <w:rFonts w:ascii="Times New Roman" w:eastAsia="Times New Roman" w:hAnsi="Times New Roman" w:cs="Times New Roman"/>
          <w:sz w:val="24"/>
          <w:szCs w:val="24"/>
          <w:lang w:eastAsia="lv-LV"/>
        </w:rPr>
        <w:t>par Mobilizācijas likuma 14.</w:t>
      </w:r>
      <w:r w:rsidR="0088562B" w:rsidRPr="00626C3C">
        <w:rPr>
          <w:rFonts w:ascii="Times New Roman" w:eastAsia="Times New Roman" w:hAnsi="Times New Roman" w:cs="Times New Roman"/>
          <w:sz w:val="24"/>
          <w:szCs w:val="24"/>
          <w:vertAlign w:val="superscript"/>
          <w:lang w:eastAsia="lv-LV"/>
        </w:rPr>
        <w:t>1</w:t>
      </w:r>
      <w:r w:rsidR="0088562B" w:rsidRPr="00626C3C">
        <w:rPr>
          <w:rFonts w:ascii="Times New Roman" w:eastAsia="Times New Roman" w:hAnsi="Times New Roman" w:cs="Times New Roman"/>
          <w:sz w:val="24"/>
          <w:szCs w:val="24"/>
          <w:lang w:eastAsia="lv-LV"/>
        </w:rPr>
        <w:t> panta pirmās daļas 14. punktā minētajām personām;</w:t>
      </w:r>
    </w:p>
    <w:p w14:paraId="45240293" w14:textId="7A5D2D2E"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.11. </w:t>
      </w:r>
      <w:r w:rsidR="00B31AF7" w:rsidRPr="00626C3C">
        <w:rPr>
          <w:rFonts w:ascii="Times New Roman" w:eastAsia="Times New Roman" w:hAnsi="Times New Roman" w:cs="Times New Roman"/>
          <w:sz w:val="24"/>
          <w:szCs w:val="24"/>
        </w:rPr>
        <w:t xml:space="preserve">Sabiedrisko pakalpojumu regulēšanas komisija – </w:t>
      </w:r>
      <w:r w:rsidR="00B31AF7" w:rsidRPr="00626C3C">
        <w:rPr>
          <w:rFonts w:ascii="Times New Roman" w:eastAsia="Times New Roman" w:hAnsi="Times New Roman" w:cs="Times New Roman"/>
          <w:sz w:val="24"/>
          <w:szCs w:val="24"/>
          <w:lang w:eastAsia="lv-LV"/>
        </w:rPr>
        <w:t>par Mobilizācijas likuma 14.</w:t>
      </w:r>
      <w:r w:rsidR="00B31AF7" w:rsidRPr="00626C3C">
        <w:rPr>
          <w:rFonts w:ascii="Times New Roman" w:eastAsia="Times New Roman" w:hAnsi="Times New Roman" w:cs="Times New Roman"/>
          <w:sz w:val="24"/>
          <w:szCs w:val="24"/>
          <w:vertAlign w:val="superscript"/>
          <w:lang w:eastAsia="lv-LV"/>
        </w:rPr>
        <w:t>1</w:t>
      </w:r>
      <w:r w:rsidR="00B31AF7" w:rsidRPr="00626C3C">
        <w:rPr>
          <w:rFonts w:ascii="Times New Roman" w:eastAsia="Times New Roman" w:hAnsi="Times New Roman" w:cs="Times New Roman"/>
          <w:sz w:val="24"/>
          <w:szCs w:val="24"/>
          <w:lang w:eastAsia="lv-LV"/>
        </w:rPr>
        <w:t> panta pirmās daļas 15. punktā minētajām personām;</w:t>
      </w:r>
    </w:p>
    <w:p w14:paraId="3C124C66" w14:textId="2B4AE353"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.12. </w:t>
      </w:r>
      <w:r w:rsidR="00B31AF7" w:rsidRPr="00626C3C">
        <w:rPr>
          <w:rFonts w:ascii="Times New Roman" w:eastAsia="Times New Roman" w:hAnsi="Times New Roman" w:cs="Times New Roman"/>
          <w:sz w:val="24"/>
          <w:szCs w:val="24"/>
        </w:rPr>
        <w:t xml:space="preserve">Latvijas Republikas Satversmes tiesa – </w:t>
      </w:r>
      <w:r w:rsidR="00B31AF7" w:rsidRPr="00626C3C">
        <w:rPr>
          <w:rFonts w:ascii="Times New Roman" w:eastAsia="Times New Roman" w:hAnsi="Times New Roman" w:cs="Times New Roman"/>
          <w:sz w:val="24"/>
          <w:szCs w:val="24"/>
          <w:lang w:eastAsia="lv-LV"/>
        </w:rPr>
        <w:t>par Mobilizācijas likuma 14.</w:t>
      </w:r>
      <w:r w:rsidR="00B31AF7" w:rsidRPr="00626C3C">
        <w:rPr>
          <w:rFonts w:ascii="Times New Roman" w:eastAsia="Times New Roman" w:hAnsi="Times New Roman" w:cs="Times New Roman"/>
          <w:sz w:val="24"/>
          <w:szCs w:val="24"/>
          <w:vertAlign w:val="superscript"/>
          <w:lang w:eastAsia="lv-LV"/>
        </w:rPr>
        <w:t>1</w:t>
      </w:r>
      <w:r w:rsidR="00B31AF7" w:rsidRPr="00626C3C">
        <w:rPr>
          <w:rFonts w:ascii="Times New Roman" w:eastAsia="Times New Roman" w:hAnsi="Times New Roman" w:cs="Times New Roman"/>
          <w:sz w:val="24"/>
          <w:szCs w:val="24"/>
          <w:lang w:eastAsia="lv-LV"/>
        </w:rPr>
        <w:t xml:space="preserve"> panta pirmās daļas 16. punktā </w:t>
      </w:r>
      <w:r w:rsidR="00362BEC" w:rsidRPr="00626C3C">
        <w:rPr>
          <w:rFonts w:ascii="Times New Roman" w:eastAsia="Times New Roman" w:hAnsi="Times New Roman" w:cs="Times New Roman"/>
          <w:sz w:val="24"/>
          <w:szCs w:val="24"/>
          <w:lang w:eastAsia="lv-LV"/>
        </w:rPr>
        <w:t>minētajām personām;</w:t>
      </w:r>
    </w:p>
    <w:p w14:paraId="1EBD11AF" w14:textId="206C57BA"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.13. </w:t>
      </w:r>
      <w:r w:rsidR="009610B4" w:rsidRPr="00626C3C">
        <w:rPr>
          <w:rFonts w:ascii="Times New Roman" w:eastAsia="Times New Roman" w:hAnsi="Times New Roman" w:cs="Times New Roman"/>
          <w:sz w:val="24"/>
          <w:szCs w:val="24"/>
        </w:rPr>
        <w:t>Tieslietu ministrija</w:t>
      </w:r>
      <w:r w:rsidR="00A94A5E" w:rsidRPr="00626C3C">
        <w:rPr>
          <w:rFonts w:ascii="Times New Roman" w:eastAsia="Times New Roman" w:hAnsi="Times New Roman" w:cs="Times New Roman"/>
          <w:sz w:val="24"/>
          <w:szCs w:val="24"/>
        </w:rPr>
        <w:t xml:space="preserve"> – </w:t>
      </w:r>
      <w:r w:rsidR="00A94A5E" w:rsidRPr="00626C3C">
        <w:rPr>
          <w:rFonts w:ascii="Times New Roman" w:eastAsia="Times New Roman" w:hAnsi="Times New Roman" w:cs="Times New Roman"/>
          <w:sz w:val="24"/>
          <w:szCs w:val="24"/>
          <w:lang w:eastAsia="lv-LV"/>
        </w:rPr>
        <w:t>par Mobilizācijas likuma 14.</w:t>
      </w:r>
      <w:r w:rsidR="00A94A5E" w:rsidRPr="00626C3C">
        <w:rPr>
          <w:rFonts w:ascii="Times New Roman" w:eastAsia="Times New Roman" w:hAnsi="Times New Roman" w:cs="Times New Roman"/>
          <w:sz w:val="24"/>
          <w:szCs w:val="24"/>
          <w:vertAlign w:val="superscript"/>
          <w:lang w:eastAsia="lv-LV"/>
        </w:rPr>
        <w:t>1</w:t>
      </w:r>
      <w:r w:rsidR="005412F0" w:rsidRPr="00626C3C">
        <w:rPr>
          <w:rFonts w:ascii="Times New Roman" w:eastAsia="Times New Roman" w:hAnsi="Times New Roman" w:cs="Times New Roman"/>
          <w:sz w:val="24"/>
          <w:szCs w:val="24"/>
          <w:lang w:eastAsia="lv-LV"/>
        </w:rPr>
        <w:t> panta pirmās daļas 17., 18., 19., 20., 21.,</w:t>
      </w:r>
      <w:r w:rsidR="002719B3" w:rsidRPr="00626C3C">
        <w:rPr>
          <w:rFonts w:ascii="Times New Roman" w:eastAsia="Times New Roman" w:hAnsi="Times New Roman" w:cs="Times New Roman"/>
          <w:sz w:val="24"/>
          <w:szCs w:val="24"/>
          <w:lang w:eastAsia="lv-LV"/>
        </w:rPr>
        <w:t xml:space="preserve"> 22.</w:t>
      </w:r>
      <w:r w:rsidR="005412F0" w:rsidRPr="00626C3C">
        <w:rPr>
          <w:rFonts w:ascii="Times New Roman" w:eastAsia="Times New Roman" w:hAnsi="Times New Roman" w:cs="Times New Roman"/>
          <w:sz w:val="24"/>
          <w:szCs w:val="24"/>
          <w:lang w:eastAsia="lv-LV"/>
        </w:rPr>
        <w:t xml:space="preserve"> </w:t>
      </w:r>
      <w:r w:rsidR="00A94A5E" w:rsidRPr="00626C3C">
        <w:rPr>
          <w:rFonts w:ascii="Times New Roman" w:eastAsia="Times New Roman" w:hAnsi="Times New Roman" w:cs="Times New Roman"/>
          <w:sz w:val="24"/>
          <w:szCs w:val="24"/>
          <w:lang w:eastAsia="lv-LV"/>
        </w:rPr>
        <w:t xml:space="preserve">punktā </w:t>
      </w:r>
      <w:r w:rsidR="00362BEC" w:rsidRPr="00626C3C">
        <w:rPr>
          <w:rFonts w:ascii="Times New Roman" w:eastAsia="Times New Roman" w:hAnsi="Times New Roman" w:cs="Times New Roman"/>
          <w:sz w:val="24"/>
          <w:szCs w:val="24"/>
          <w:lang w:eastAsia="lv-LV"/>
        </w:rPr>
        <w:t>minētajām personām</w:t>
      </w:r>
      <w:r w:rsidR="00A94A5E" w:rsidRPr="00626C3C">
        <w:rPr>
          <w:rFonts w:ascii="Times New Roman" w:eastAsia="Times New Roman" w:hAnsi="Times New Roman" w:cs="Times New Roman"/>
          <w:sz w:val="24"/>
          <w:szCs w:val="24"/>
          <w:lang w:eastAsia="lv-LV"/>
        </w:rPr>
        <w:t>;</w:t>
      </w:r>
    </w:p>
    <w:p w14:paraId="083874D8" w14:textId="5D7C7781"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 xml:space="preserve">.14. </w:t>
      </w:r>
      <w:r w:rsidR="00361DDC" w:rsidRPr="00626C3C">
        <w:rPr>
          <w:rFonts w:ascii="Times New Roman" w:eastAsia="Times New Roman" w:hAnsi="Times New Roman" w:cs="Times New Roman"/>
          <w:sz w:val="24"/>
          <w:szCs w:val="24"/>
        </w:rPr>
        <w:t>Iekš</w:t>
      </w:r>
      <w:r w:rsidR="006C1078" w:rsidRPr="00626C3C">
        <w:rPr>
          <w:rFonts w:ascii="Times New Roman" w:eastAsia="Times New Roman" w:hAnsi="Times New Roman" w:cs="Times New Roman"/>
          <w:sz w:val="24"/>
          <w:szCs w:val="24"/>
        </w:rPr>
        <w:t xml:space="preserve">lietu ministrija </w:t>
      </w:r>
      <w:r w:rsidR="00361DDC" w:rsidRPr="00626C3C">
        <w:rPr>
          <w:rFonts w:ascii="Times New Roman" w:eastAsia="Times New Roman" w:hAnsi="Times New Roman" w:cs="Times New Roman"/>
          <w:sz w:val="24"/>
          <w:szCs w:val="24"/>
        </w:rPr>
        <w:t xml:space="preserve">– </w:t>
      </w:r>
      <w:r w:rsidR="00361DDC" w:rsidRPr="00626C3C">
        <w:rPr>
          <w:rFonts w:ascii="Times New Roman" w:eastAsia="Times New Roman" w:hAnsi="Times New Roman" w:cs="Times New Roman"/>
          <w:sz w:val="24"/>
          <w:szCs w:val="24"/>
          <w:lang w:eastAsia="lv-LV"/>
        </w:rPr>
        <w:t>par Mobilizācijas likuma 14.</w:t>
      </w:r>
      <w:r w:rsidR="00361DDC" w:rsidRPr="00626C3C">
        <w:rPr>
          <w:rFonts w:ascii="Times New Roman" w:eastAsia="Times New Roman" w:hAnsi="Times New Roman" w:cs="Times New Roman"/>
          <w:sz w:val="24"/>
          <w:szCs w:val="24"/>
          <w:vertAlign w:val="superscript"/>
          <w:lang w:eastAsia="lv-LV"/>
        </w:rPr>
        <w:t>1</w:t>
      </w:r>
      <w:r w:rsidR="006C1078" w:rsidRPr="00626C3C">
        <w:rPr>
          <w:rFonts w:ascii="Times New Roman" w:eastAsia="Times New Roman" w:hAnsi="Times New Roman" w:cs="Times New Roman"/>
          <w:sz w:val="24"/>
          <w:szCs w:val="24"/>
          <w:lang w:eastAsia="lv-LV"/>
        </w:rPr>
        <w:t xml:space="preserve"> panta pirmās daļas 22. </w:t>
      </w:r>
      <w:r w:rsidR="00361DDC" w:rsidRPr="00626C3C">
        <w:rPr>
          <w:rFonts w:ascii="Times New Roman" w:eastAsia="Times New Roman" w:hAnsi="Times New Roman" w:cs="Times New Roman"/>
          <w:sz w:val="24"/>
          <w:szCs w:val="24"/>
          <w:lang w:eastAsia="lv-LV"/>
        </w:rPr>
        <w:t>pu</w:t>
      </w:r>
      <w:r w:rsidR="005E53BC" w:rsidRPr="00626C3C">
        <w:rPr>
          <w:rFonts w:ascii="Times New Roman" w:eastAsia="Times New Roman" w:hAnsi="Times New Roman" w:cs="Times New Roman"/>
          <w:sz w:val="24"/>
          <w:szCs w:val="24"/>
          <w:lang w:eastAsia="lv-LV"/>
        </w:rPr>
        <w:t>nktā minētajām</w:t>
      </w:r>
      <w:r w:rsidR="00361DDC" w:rsidRPr="00626C3C">
        <w:rPr>
          <w:rFonts w:ascii="Times New Roman" w:eastAsia="Times New Roman" w:hAnsi="Times New Roman" w:cs="Times New Roman"/>
          <w:sz w:val="24"/>
          <w:szCs w:val="24"/>
          <w:lang w:eastAsia="lv-LV"/>
        </w:rPr>
        <w:t xml:space="preserve"> person</w:t>
      </w:r>
      <w:r w:rsidR="005E53BC" w:rsidRPr="00626C3C">
        <w:rPr>
          <w:rFonts w:ascii="Times New Roman" w:eastAsia="Times New Roman" w:hAnsi="Times New Roman" w:cs="Times New Roman"/>
          <w:sz w:val="24"/>
          <w:szCs w:val="24"/>
          <w:lang w:eastAsia="lv-LV"/>
        </w:rPr>
        <w:t>ām</w:t>
      </w:r>
      <w:r w:rsidR="00361DDC" w:rsidRPr="00626C3C">
        <w:rPr>
          <w:rFonts w:ascii="Times New Roman" w:eastAsia="Times New Roman" w:hAnsi="Times New Roman" w:cs="Times New Roman"/>
          <w:sz w:val="24"/>
          <w:szCs w:val="24"/>
          <w:lang w:eastAsia="lv-LV"/>
        </w:rPr>
        <w:t>;</w:t>
      </w:r>
    </w:p>
    <w:p w14:paraId="655EAF90" w14:textId="529BC472"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.1</w:t>
      </w:r>
      <w:r w:rsidR="000A5C0A" w:rsidRPr="00626C3C">
        <w:rPr>
          <w:rFonts w:ascii="Times New Roman" w:eastAsia="Times New Roman" w:hAnsi="Times New Roman" w:cs="Times New Roman"/>
          <w:sz w:val="24"/>
          <w:szCs w:val="24"/>
        </w:rPr>
        <w:t>5</w:t>
      </w:r>
      <w:r w:rsidR="00BD6CBA" w:rsidRPr="00626C3C">
        <w:rPr>
          <w:rFonts w:ascii="Times New Roman" w:eastAsia="Times New Roman" w:hAnsi="Times New Roman" w:cs="Times New Roman"/>
          <w:sz w:val="24"/>
          <w:szCs w:val="24"/>
        </w:rPr>
        <w:t xml:space="preserve">. </w:t>
      </w:r>
      <w:r w:rsidR="00497682" w:rsidRPr="00626C3C">
        <w:rPr>
          <w:rFonts w:ascii="Times New Roman" w:eastAsia="Times New Roman" w:hAnsi="Times New Roman" w:cs="Times New Roman"/>
          <w:sz w:val="24"/>
          <w:szCs w:val="24"/>
        </w:rPr>
        <w:t xml:space="preserve">Ārlietu ministrija – </w:t>
      </w:r>
      <w:r w:rsidR="00497682" w:rsidRPr="00626C3C">
        <w:rPr>
          <w:rFonts w:ascii="Times New Roman" w:eastAsia="Times New Roman" w:hAnsi="Times New Roman" w:cs="Times New Roman"/>
          <w:sz w:val="24"/>
          <w:szCs w:val="24"/>
          <w:lang w:eastAsia="lv-LV"/>
        </w:rPr>
        <w:t>par Mobilizācijas likuma 14.</w:t>
      </w:r>
      <w:r w:rsidR="00497682" w:rsidRPr="00626C3C">
        <w:rPr>
          <w:rFonts w:ascii="Times New Roman" w:eastAsia="Times New Roman" w:hAnsi="Times New Roman" w:cs="Times New Roman"/>
          <w:sz w:val="24"/>
          <w:szCs w:val="24"/>
          <w:vertAlign w:val="superscript"/>
          <w:lang w:eastAsia="lv-LV"/>
        </w:rPr>
        <w:t>1</w:t>
      </w:r>
      <w:r w:rsidR="00497682" w:rsidRPr="00626C3C">
        <w:rPr>
          <w:rFonts w:ascii="Times New Roman" w:eastAsia="Times New Roman" w:hAnsi="Times New Roman" w:cs="Times New Roman"/>
          <w:sz w:val="24"/>
          <w:szCs w:val="24"/>
          <w:lang w:eastAsia="lv-LV"/>
        </w:rPr>
        <w:t> panta pirmās daļas 24. punktā minētajām personām;</w:t>
      </w:r>
    </w:p>
    <w:p w14:paraId="475EEE36" w14:textId="6BD67C00"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.1</w:t>
      </w:r>
      <w:r w:rsidR="000A5C0A" w:rsidRPr="00626C3C">
        <w:rPr>
          <w:rFonts w:ascii="Times New Roman" w:eastAsia="Times New Roman" w:hAnsi="Times New Roman" w:cs="Times New Roman"/>
          <w:sz w:val="24"/>
          <w:szCs w:val="24"/>
        </w:rPr>
        <w:t>6</w:t>
      </w:r>
      <w:r w:rsidR="00BD6CBA" w:rsidRPr="00626C3C">
        <w:rPr>
          <w:rFonts w:ascii="Times New Roman" w:eastAsia="Times New Roman" w:hAnsi="Times New Roman" w:cs="Times New Roman"/>
          <w:sz w:val="24"/>
          <w:szCs w:val="24"/>
        </w:rPr>
        <w:t xml:space="preserve">. pašvaldības dome </w:t>
      </w:r>
      <w:r w:rsidR="008C6C49" w:rsidRPr="00626C3C">
        <w:rPr>
          <w:rFonts w:ascii="Times New Roman" w:eastAsia="Times New Roman" w:hAnsi="Times New Roman" w:cs="Times New Roman"/>
          <w:sz w:val="24"/>
          <w:szCs w:val="24"/>
        </w:rPr>
        <w:t xml:space="preserve">– </w:t>
      </w:r>
      <w:r w:rsidR="008C6C49" w:rsidRPr="00626C3C">
        <w:rPr>
          <w:rFonts w:ascii="Times New Roman" w:eastAsia="Times New Roman" w:hAnsi="Times New Roman" w:cs="Times New Roman"/>
          <w:sz w:val="24"/>
          <w:szCs w:val="24"/>
          <w:lang w:eastAsia="lv-LV"/>
        </w:rPr>
        <w:t>par Mobilizācijas likuma 14.</w:t>
      </w:r>
      <w:r w:rsidR="008C6C49" w:rsidRPr="00626C3C">
        <w:rPr>
          <w:rFonts w:ascii="Times New Roman" w:eastAsia="Times New Roman" w:hAnsi="Times New Roman" w:cs="Times New Roman"/>
          <w:sz w:val="24"/>
          <w:szCs w:val="24"/>
          <w:vertAlign w:val="superscript"/>
          <w:lang w:eastAsia="lv-LV"/>
        </w:rPr>
        <w:t>1</w:t>
      </w:r>
      <w:r w:rsidR="008C6C49" w:rsidRPr="00626C3C">
        <w:rPr>
          <w:rFonts w:ascii="Times New Roman" w:eastAsia="Times New Roman" w:hAnsi="Times New Roman" w:cs="Times New Roman"/>
          <w:sz w:val="24"/>
          <w:szCs w:val="24"/>
          <w:lang w:eastAsia="lv-LV"/>
        </w:rPr>
        <w:t> panta pirmās daļas 26. punktā minēto personu;</w:t>
      </w:r>
    </w:p>
    <w:p w14:paraId="4604B6F9" w14:textId="04153118"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.1</w:t>
      </w:r>
      <w:r w:rsidR="000A5C0A" w:rsidRPr="00626C3C">
        <w:rPr>
          <w:rFonts w:ascii="Times New Roman" w:eastAsia="Times New Roman" w:hAnsi="Times New Roman" w:cs="Times New Roman"/>
          <w:sz w:val="24"/>
          <w:szCs w:val="24"/>
        </w:rPr>
        <w:t>7</w:t>
      </w:r>
      <w:r w:rsidR="00BD6CBA" w:rsidRPr="00626C3C">
        <w:rPr>
          <w:rFonts w:ascii="Times New Roman" w:eastAsia="Times New Roman" w:hAnsi="Times New Roman" w:cs="Times New Roman"/>
          <w:sz w:val="24"/>
          <w:szCs w:val="24"/>
        </w:rPr>
        <w:t xml:space="preserve">. </w:t>
      </w:r>
      <w:r w:rsidR="00521A36" w:rsidRPr="00626C3C">
        <w:rPr>
          <w:rFonts w:ascii="Times New Roman" w:eastAsia="Times New Roman" w:hAnsi="Times New Roman" w:cs="Times New Roman"/>
          <w:sz w:val="24"/>
          <w:szCs w:val="24"/>
        </w:rPr>
        <w:t xml:space="preserve">Pašvaldības policija – </w:t>
      </w:r>
      <w:r w:rsidR="00521A36" w:rsidRPr="00626C3C">
        <w:rPr>
          <w:rFonts w:ascii="Times New Roman" w:eastAsia="Times New Roman" w:hAnsi="Times New Roman" w:cs="Times New Roman"/>
          <w:sz w:val="24"/>
          <w:szCs w:val="24"/>
          <w:lang w:eastAsia="lv-LV"/>
        </w:rPr>
        <w:t>par Mobilizācijas likuma 14.</w:t>
      </w:r>
      <w:r w:rsidR="00521A36" w:rsidRPr="00626C3C">
        <w:rPr>
          <w:rFonts w:ascii="Times New Roman" w:eastAsia="Times New Roman" w:hAnsi="Times New Roman" w:cs="Times New Roman"/>
          <w:sz w:val="24"/>
          <w:szCs w:val="24"/>
          <w:vertAlign w:val="superscript"/>
          <w:lang w:eastAsia="lv-LV"/>
        </w:rPr>
        <w:t>1</w:t>
      </w:r>
      <w:r w:rsidR="00521A36" w:rsidRPr="00626C3C">
        <w:rPr>
          <w:rFonts w:ascii="Times New Roman" w:eastAsia="Times New Roman" w:hAnsi="Times New Roman" w:cs="Times New Roman"/>
          <w:sz w:val="24"/>
          <w:szCs w:val="24"/>
          <w:lang w:eastAsia="lv-LV"/>
        </w:rPr>
        <w:t xml:space="preserve"> panta pirmās daļas 27. punktā </w:t>
      </w:r>
      <w:r w:rsidR="00362BEC" w:rsidRPr="00626C3C">
        <w:rPr>
          <w:rFonts w:ascii="Times New Roman" w:eastAsia="Times New Roman" w:hAnsi="Times New Roman" w:cs="Times New Roman"/>
          <w:sz w:val="24"/>
          <w:szCs w:val="24"/>
          <w:lang w:eastAsia="lv-LV"/>
        </w:rPr>
        <w:t>minētajām personām</w:t>
      </w:r>
      <w:r w:rsidR="00521A36" w:rsidRPr="00626C3C">
        <w:rPr>
          <w:rFonts w:ascii="Times New Roman" w:eastAsia="Times New Roman" w:hAnsi="Times New Roman" w:cs="Times New Roman"/>
          <w:sz w:val="24"/>
          <w:szCs w:val="24"/>
          <w:lang w:eastAsia="lv-LV"/>
        </w:rPr>
        <w:t>;</w:t>
      </w:r>
    </w:p>
    <w:p w14:paraId="0DB54436" w14:textId="5C0EF4E1" w:rsidR="0049292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11</w:t>
      </w:r>
      <w:r w:rsidR="00BD6CBA" w:rsidRPr="00626C3C">
        <w:rPr>
          <w:rFonts w:ascii="Times New Roman" w:eastAsia="Times New Roman" w:hAnsi="Times New Roman" w:cs="Times New Roman"/>
          <w:sz w:val="24"/>
          <w:szCs w:val="24"/>
        </w:rPr>
        <w:t>.1</w:t>
      </w:r>
      <w:r w:rsidR="000A5C0A" w:rsidRPr="00626C3C">
        <w:rPr>
          <w:rFonts w:ascii="Times New Roman" w:eastAsia="Times New Roman" w:hAnsi="Times New Roman" w:cs="Times New Roman"/>
          <w:sz w:val="24"/>
          <w:szCs w:val="24"/>
        </w:rPr>
        <w:t>8</w:t>
      </w:r>
      <w:r w:rsidR="00BD6CBA" w:rsidRPr="00626C3C">
        <w:rPr>
          <w:rFonts w:ascii="Times New Roman" w:eastAsia="Times New Roman" w:hAnsi="Times New Roman" w:cs="Times New Roman"/>
          <w:sz w:val="24"/>
          <w:szCs w:val="24"/>
        </w:rPr>
        <w:t xml:space="preserve">. </w:t>
      </w:r>
      <w:r w:rsidR="00521A36" w:rsidRPr="00626C3C">
        <w:rPr>
          <w:rFonts w:ascii="Times New Roman" w:eastAsia="Times New Roman" w:hAnsi="Times New Roman" w:cs="Times New Roman"/>
          <w:sz w:val="24"/>
          <w:szCs w:val="24"/>
        </w:rPr>
        <w:t xml:space="preserve">Ostas policija – </w:t>
      </w:r>
      <w:r w:rsidR="00521A36" w:rsidRPr="00626C3C">
        <w:rPr>
          <w:rFonts w:ascii="Times New Roman" w:eastAsia="Times New Roman" w:hAnsi="Times New Roman" w:cs="Times New Roman"/>
          <w:sz w:val="24"/>
          <w:szCs w:val="24"/>
          <w:lang w:eastAsia="lv-LV"/>
        </w:rPr>
        <w:t>par Mobilizācijas likuma 14.</w:t>
      </w:r>
      <w:r w:rsidR="00521A36" w:rsidRPr="00626C3C">
        <w:rPr>
          <w:rFonts w:ascii="Times New Roman" w:eastAsia="Times New Roman" w:hAnsi="Times New Roman" w:cs="Times New Roman"/>
          <w:sz w:val="24"/>
          <w:szCs w:val="24"/>
          <w:vertAlign w:val="superscript"/>
          <w:lang w:eastAsia="lv-LV"/>
        </w:rPr>
        <w:t>1</w:t>
      </w:r>
      <w:r w:rsidR="00521A36" w:rsidRPr="00626C3C">
        <w:rPr>
          <w:rFonts w:ascii="Times New Roman" w:eastAsia="Times New Roman" w:hAnsi="Times New Roman" w:cs="Times New Roman"/>
          <w:sz w:val="24"/>
          <w:szCs w:val="24"/>
          <w:lang w:eastAsia="lv-LV"/>
        </w:rPr>
        <w:t xml:space="preserve"> panta pirmās daļas 28. punktā </w:t>
      </w:r>
      <w:r w:rsidR="00362BEC" w:rsidRPr="00626C3C">
        <w:rPr>
          <w:rFonts w:ascii="Times New Roman" w:eastAsia="Times New Roman" w:hAnsi="Times New Roman" w:cs="Times New Roman"/>
          <w:sz w:val="24"/>
          <w:szCs w:val="24"/>
          <w:lang w:eastAsia="lv-LV"/>
        </w:rPr>
        <w:t>minētajām personām</w:t>
      </w:r>
      <w:r w:rsidR="00521A36" w:rsidRPr="00626C3C">
        <w:rPr>
          <w:rFonts w:ascii="Times New Roman" w:eastAsia="Times New Roman" w:hAnsi="Times New Roman" w:cs="Times New Roman"/>
          <w:sz w:val="24"/>
          <w:szCs w:val="24"/>
          <w:lang w:eastAsia="lv-LV"/>
        </w:rPr>
        <w:t>;</w:t>
      </w:r>
    </w:p>
    <w:p w14:paraId="0262C1A9" w14:textId="27AFEDA6" w:rsidR="00691F7D"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BD6CBA" w:rsidRPr="00626C3C">
        <w:rPr>
          <w:rFonts w:ascii="Times New Roman" w:eastAsia="Times New Roman" w:hAnsi="Times New Roman" w:cs="Times New Roman"/>
          <w:sz w:val="24"/>
          <w:szCs w:val="24"/>
          <w:lang w:eastAsia="lv-LV"/>
        </w:rPr>
        <w:t>.</w:t>
      </w:r>
      <w:r w:rsidR="000A5C0A" w:rsidRPr="00626C3C">
        <w:rPr>
          <w:rFonts w:ascii="Times New Roman" w:eastAsia="Times New Roman" w:hAnsi="Times New Roman" w:cs="Times New Roman"/>
          <w:sz w:val="24"/>
          <w:szCs w:val="24"/>
          <w:lang w:eastAsia="lv-LV"/>
        </w:rPr>
        <w:t>19</w:t>
      </w:r>
      <w:r w:rsidR="00BD6CBA" w:rsidRPr="00626C3C">
        <w:rPr>
          <w:rFonts w:ascii="Times New Roman" w:eastAsia="Times New Roman" w:hAnsi="Times New Roman" w:cs="Times New Roman"/>
          <w:sz w:val="24"/>
          <w:szCs w:val="24"/>
          <w:lang w:eastAsia="lv-LV"/>
        </w:rPr>
        <w:t xml:space="preserve">. </w:t>
      </w:r>
      <w:r w:rsidR="00691F7D" w:rsidRPr="00626C3C">
        <w:rPr>
          <w:rFonts w:ascii="Times New Roman" w:eastAsia="Times New Roman" w:hAnsi="Times New Roman" w:cs="Times New Roman"/>
          <w:sz w:val="24"/>
          <w:szCs w:val="24"/>
          <w:lang w:eastAsia="lv-LV"/>
        </w:rPr>
        <w:t>Korupcijas novēršanas un apkarošanas birojs – par Mobilizācijas likuma 14.</w:t>
      </w:r>
      <w:r w:rsidR="00691F7D" w:rsidRPr="00626C3C">
        <w:rPr>
          <w:rFonts w:ascii="Times New Roman" w:eastAsia="Times New Roman" w:hAnsi="Times New Roman" w:cs="Times New Roman"/>
          <w:sz w:val="24"/>
          <w:szCs w:val="24"/>
          <w:vertAlign w:val="superscript"/>
          <w:lang w:eastAsia="lv-LV"/>
        </w:rPr>
        <w:t>1</w:t>
      </w:r>
      <w:r w:rsidR="00691F7D" w:rsidRPr="00626C3C">
        <w:rPr>
          <w:rFonts w:ascii="Times New Roman" w:eastAsia="Times New Roman" w:hAnsi="Times New Roman" w:cs="Times New Roman"/>
          <w:sz w:val="24"/>
          <w:szCs w:val="24"/>
          <w:lang w:eastAsia="lv-LV"/>
        </w:rPr>
        <w:t xml:space="preserve"> panta pirmās daļas 29. punktā </w:t>
      </w:r>
      <w:r w:rsidR="00362BEC" w:rsidRPr="00626C3C">
        <w:rPr>
          <w:rFonts w:ascii="Times New Roman" w:eastAsia="Times New Roman" w:hAnsi="Times New Roman" w:cs="Times New Roman"/>
          <w:sz w:val="24"/>
          <w:szCs w:val="24"/>
          <w:lang w:eastAsia="lv-LV"/>
        </w:rPr>
        <w:t>minētajām personām</w:t>
      </w:r>
      <w:r w:rsidR="00691F7D" w:rsidRPr="00626C3C">
        <w:rPr>
          <w:rFonts w:ascii="Times New Roman" w:eastAsia="Times New Roman" w:hAnsi="Times New Roman" w:cs="Times New Roman"/>
          <w:sz w:val="24"/>
          <w:szCs w:val="24"/>
          <w:lang w:eastAsia="lv-LV"/>
        </w:rPr>
        <w:t>;</w:t>
      </w:r>
    </w:p>
    <w:p w14:paraId="08EF893D" w14:textId="7603D6E0" w:rsidR="00BD6CBA" w:rsidRPr="00626C3C" w:rsidRDefault="005550C5" w:rsidP="00F02B57">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E126E8" w:rsidRPr="00626C3C">
        <w:rPr>
          <w:rFonts w:ascii="Times New Roman" w:eastAsia="Times New Roman" w:hAnsi="Times New Roman" w:cs="Times New Roman"/>
          <w:sz w:val="24"/>
          <w:szCs w:val="24"/>
          <w:lang w:eastAsia="lv-LV"/>
        </w:rPr>
        <w:t>.</w:t>
      </w:r>
      <w:r w:rsidR="000A5C0A" w:rsidRPr="00626C3C">
        <w:rPr>
          <w:rFonts w:ascii="Times New Roman" w:eastAsia="Times New Roman" w:hAnsi="Times New Roman" w:cs="Times New Roman"/>
          <w:sz w:val="24"/>
          <w:szCs w:val="24"/>
          <w:lang w:eastAsia="lv-LV"/>
        </w:rPr>
        <w:t>20</w:t>
      </w:r>
      <w:r w:rsidR="00E126E8" w:rsidRPr="00626C3C">
        <w:rPr>
          <w:rFonts w:ascii="Times New Roman" w:eastAsia="Times New Roman" w:hAnsi="Times New Roman" w:cs="Times New Roman"/>
          <w:sz w:val="24"/>
          <w:szCs w:val="24"/>
          <w:lang w:eastAsia="lv-LV"/>
        </w:rPr>
        <w:t xml:space="preserve">. </w:t>
      </w:r>
      <w:r w:rsidR="00F3767D" w:rsidRPr="00626C3C">
        <w:rPr>
          <w:rFonts w:ascii="Times New Roman" w:eastAsia="Times New Roman" w:hAnsi="Times New Roman" w:cs="Times New Roman"/>
          <w:sz w:val="24"/>
          <w:szCs w:val="24"/>
          <w:lang w:eastAsia="lv-LV"/>
        </w:rPr>
        <w:t>valsts un pašvaldības institūcija, kā arī persona, kura nodrošina kritiskās funkcijas veikšanu</w:t>
      </w:r>
      <w:r w:rsidR="00E126E8" w:rsidRPr="00626C3C">
        <w:rPr>
          <w:rFonts w:ascii="Times New Roman" w:eastAsia="Times New Roman" w:hAnsi="Times New Roman" w:cs="Times New Roman"/>
          <w:sz w:val="24"/>
          <w:szCs w:val="24"/>
          <w:lang w:eastAsia="lv-LV"/>
        </w:rPr>
        <w:t xml:space="preserve"> – par personām, kurām </w:t>
      </w:r>
      <w:r w:rsidR="00F3767D" w:rsidRPr="00626C3C">
        <w:rPr>
          <w:rFonts w:ascii="Times New Roman" w:eastAsia="Times New Roman" w:hAnsi="Times New Roman" w:cs="Times New Roman"/>
          <w:sz w:val="24"/>
          <w:szCs w:val="24"/>
          <w:lang w:eastAsia="lv-LV"/>
        </w:rPr>
        <w:t>noteikts mobilizācijas izņēmums atbilstoši šo noteikumu 4. un 8. punktam.</w:t>
      </w:r>
    </w:p>
    <w:p w14:paraId="73CA739E" w14:textId="627E2640" w:rsidR="000A5C0A" w:rsidRPr="00626C3C" w:rsidRDefault="000A5C0A" w:rsidP="00F02B57">
      <w:pPr>
        <w:spacing w:after="0" w:line="240" w:lineRule="auto"/>
        <w:ind w:firstLine="709"/>
        <w:jc w:val="both"/>
        <w:rPr>
          <w:rFonts w:ascii="Times New Roman" w:eastAsia="Times New Roman" w:hAnsi="Times New Roman" w:cs="Times New Roman"/>
          <w:sz w:val="24"/>
          <w:szCs w:val="24"/>
          <w:lang w:eastAsia="lv-LV"/>
        </w:rPr>
      </w:pPr>
    </w:p>
    <w:p w14:paraId="3FF865C5" w14:textId="56294007" w:rsidR="000A5C0A" w:rsidRPr="00626C3C" w:rsidRDefault="005550C5" w:rsidP="000A5C0A">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12</w:t>
      </w:r>
      <w:r w:rsidR="000A5C0A" w:rsidRPr="00626C3C">
        <w:rPr>
          <w:rFonts w:ascii="Times New Roman" w:hAnsi="Times New Roman" w:cs="Times New Roman"/>
          <w:sz w:val="24"/>
          <w:szCs w:val="24"/>
          <w:lang w:eastAsia="lv-LV"/>
        </w:rPr>
        <w:t xml:space="preserve">. Nacionālo bruņoto spēku rezerves uzskaites struktūrvienība un attiecīgā </w:t>
      </w:r>
      <w:r w:rsidR="000A5C0A" w:rsidRPr="00626C3C">
        <w:rPr>
          <w:rFonts w:ascii="Times New Roman" w:hAnsi="Times New Roman" w:cs="Times New Roman"/>
          <w:sz w:val="24"/>
          <w:szCs w:val="24"/>
        </w:rPr>
        <w:t>valsts drošības iestāde</w:t>
      </w:r>
      <w:r w:rsidR="000A5C0A" w:rsidRPr="00626C3C">
        <w:rPr>
          <w:rFonts w:ascii="Times New Roman" w:hAnsi="Times New Roman" w:cs="Times New Roman"/>
          <w:sz w:val="24"/>
          <w:szCs w:val="24"/>
          <w:lang w:eastAsia="lv-LV"/>
        </w:rPr>
        <w:t xml:space="preserve"> vienojas par atsevišķu kārtību, kāda tiek nodrošināts, ka  uz Mobilizācijas likuma 14.</w:t>
      </w:r>
      <w:r w:rsidR="000A5C0A" w:rsidRPr="00626C3C">
        <w:rPr>
          <w:rFonts w:ascii="Times New Roman" w:hAnsi="Times New Roman" w:cs="Times New Roman"/>
          <w:sz w:val="24"/>
          <w:szCs w:val="24"/>
          <w:vertAlign w:val="superscript"/>
          <w:lang w:eastAsia="lv-LV"/>
        </w:rPr>
        <w:t>1</w:t>
      </w:r>
      <w:r w:rsidR="000A5C0A" w:rsidRPr="00626C3C">
        <w:rPr>
          <w:rFonts w:ascii="Times New Roman" w:hAnsi="Times New Roman" w:cs="Times New Roman"/>
          <w:sz w:val="24"/>
          <w:szCs w:val="24"/>
          <w:lang w:eastAsia="lv-LV"/>
        </w:rPr>
        <w:t> panta pirmās daļas 23. punktā minētajām personām tiek attiecināti izņēmumi iesaukšanai aktīvajā dienestā un mobilizācijai civilās aizsardzības formējumos.</w:t>
      </w:r>
    </w:p>
    <w:p w14:paraId="32156324" w14:textId="0FC7EAA2" w:rsidR="007A66F6" w:rsidRPr="00626C3C" w:rsidRDefault="007A66F6" w:rsidP="000A5C0A">
      <w:pPr>
        <w:spacing w:after="0" w:line="240" w:lineRule="auto"/>
        <w:jc w:val="both"/>
        <w:rPr>
          <w:rFonts w:ascii="Times New Roman" w:eastAsia="Times New Roman" w:hAnsi="Times New Roman" w:cs="Times New Roman"/>
          <w:sz w:val="24"/>
          <w:szCs w:val="24"/>
          <w:lang w:eastAsia="lv-LV"/>
        </w:rPr>
      </w:pPr>
    </w:p>
    <w:p w14:paraId="2DD4E091" w14:textId="682EAC1C" w:rsidR="00592B37" w:rsidRPr="00626C3C" w:rsidRDefault="00592B37" w:rsidP="00592B37">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t>1</w:t>
      </w:r>
      <w:r w:rsidR="005550C5">
        <w:rPr>
          <w:rFonts w:ascii="Times New Roman" w:eastAsia="Times New Roman" w:hAnsi="Times New Roman" w:cs="Times New Roman"/>
          <w:sz w:val="24"/>
          <w:szCs w:val="24"/>
          <w:lang w:eastAsia="lv-LV"/>
        </w:rPr>
        <w:t>3</w:t>
      </w:r>
      <w:r w:rsidRPr="00626C3C">
        <w:rPr>
          <w:rFonts w:ascii="Times New Roman" w:eastAsia="Times New Roman" w:hAnsi="Times New Roman" w:cs="Times New Roman"/>
          <w:sz w:val="24"/>
          <w:szCs w:val="24"/>
          <w:lang w:eastAsia="lv-LV"/>
        </w:rPr>
        <w:t>. Informācija par kritisko personālu, kas sagatavota atbilstoši Mobilizācijas likuma 14.</w:t>
      </w:r>
      <w:r w:rsidRPr="00626C3C">
        <w:rPr>
          <w:rFonts w:ascii="Times New Roman" w:eastAsia="Times New Roman" w:hAnsi="Times New Roman" w:cs="Times New Roman"/>
          <w:sz w:val="24"/>
          <w:szCs w:val="24"/>
          <w:vertAlign w:val="superscript"/>
          <w:lang w:eastAsia="lv-LV"/>
        </w:rPr>
        <w:t>1</w:t>
      </w:r>
      <w:r w:rsidRPr="00626C3C">
        <w:rPr>
          <w:rFonts w:ascii="Times New Roman" w:eastAsia="Times New Roman" w:hAnsi="Times New Roman" w:cs="Times New Roman"/>
          <w:sz w:val="24"/>
          <w:szCs w:val="24"/>
          <w:lang w:eastAsia="lv-LV"/>
        </w:rPr>
        <w:t> panta</w:t>
      </w:r>
      <w:r w:rsidRPr="00626C3C">
        <w:rPr>
          <w:rFonts w:ascii="Times New Roman" w:hAnsi="Times New Roman" w:cs="Times New Roman"/>
          <w:sz w:val="24"/>
          <w:szCs w:val="24"/>
        </w:rPr>
        <w:t xml:space="preserve"> pirmajai un otrajai daļai</w:t>
      </w:r>
      <w:r w:rsidR="00B459B0" w:rsidRPr="00626C3C">
        <w:rPr>
          <w:rFonts w:ascii="Times New Roman" w:hAnsi="Times New Roman" w:cs="Times New Roman"/>
          <w:sz w:val="24"/>
          <w:szCs w:val="24"/>
        </w:rPr>
        <w:t>, ir</w:t>
      </w:r>
      <w:r w:rsidRPr="00626C3C">
        <w:rPr>
          <w:rFonts w:ascii="Times New Roman" w:eastAsia="Times New Roman" w:hAnsi="Times New Roman" w:cs="Times New Roman"/>
          <w:sz w:val="24"/>
          <w:szCs w:val="24"/>
          <w:lang w:eastAsia="lv-LV"/>
        </w:rPr>
        <w:t xml:space="preserve"> ierobežotas pieejamības informācija, ja </w:t>
      </w:r>
      <w:r w:rsidR="00B459B0" w:rsidRPr="00626C3C">
        <w:rPr>
          <w:rFonts w:ascii="Times New Roman" w:eastAsia="Times New Roman" w:hAnsi="Times New Roman" w:cs="Times New Roman"/>
          <w:sz w:val="24"/>
          <w:szCs w:val="24"/>
          <w:lang w:eastAsia="lv-LV"/>
        </w:rPr>
        <w:t>citos normatīv</w:t>
      </w:r>
      <w:r w:rsidR="005F4B3A" w:rsidRPr="00626C3C">
        <w:rPr>
          <w:rFonts w:ascii="Times New Roman" w:eastAsia="Times New Roman" w:hAnsi="Times New Roman" w:cs="Times New Roman"/>
          <w:sz w:val="24"/>
          <w:szCs w:val="24"/>
          <w:lang w:eastAsia="lv-LV"/>
        </w:rPr>
        <w:t>aj</w:t>
      </w:r>
      <w:r w:rsidR="00B459B0" w:rsidRPr="00626C3C">
        <w:rPr>
          <w:rFonts w:ascii="Times New Roman" w:eastAsia="Times New Roman" w:hAnsi="Times New Roman" w:cs="Times New Roman"/>
          <w:sz w:val="24"/>
          <w:szCs w:val="24"/>
          <w:lang w:eastAsia="lv-LV"/>
        </w:rPr>
        <w:t>os aktos</w:t>
      </w:r>
      <w:r w:rsidRPr="00626C3C">
        <w:rPr>
          <w:rFonts w:ascii="Times New Roman" w:eastAsia="Times New Roman" w:hAnsi="Times New Roman" w:cs="Times New Roman"/>
          <w:sz w:val="24"/>
          <w:szCs w:val="24"/>
          <w:lang w:eastAsia="lv-LV"/>
        </w:rPr>
        <w:t xml:space="preserve"> nav noteikts citādi.</w:t>
      </w:r>
    </w:p>
    <w:p w14:paraId="209E134C" w14:textId="77777777" w:rsidR="00592B37" w:rsidRPr="00626C3C" w:rsidRDefault="00592B37" w:rsidP="005A4214">
      <w:pPr>
        <w:pStyle w:val="ListParagraph"/>
        <w:spacing w:after="0" w:line="240" w:lineRule="auto"/>
        <w:ind w:left="0" w:firstLine="720"/>
        <w:jc w:val="both"/>
        <w:rPr>
          <w:rFonts w:ascii="Times New Roman" w:eastAsia="Times New Roman" w:hAnsi="Times New Roman" w:cs="Times New Roman"/>
          <w:sz w:val="24"/>
          <w:szCs w:val="24"/>
          <w:lang w:eastAsia="lv-LV"/>
        </w:rPr>
      </w:pPr>
    </w:p>
    <w:p w14:paraId="3BF607FA" w14:textId="3256D40A" w:rsidR="00063E30" w:rsidRPr="00626C3C" w:rsidRDefault="005550C5" w:rsidP="005A4214">
      <w:pPr>
        <w:pStyle w:val="ListParagraph"/>
        <w:spacing w:after="0" w:line="240" w:lineRule="auto"/>
        <w:ind w:left="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04075F" w:rsidRPr="00626C3C">
        <w:rPr>
          <w:rFonts w:ascii="Times New Roman" w:eastAsia="Times New Roman" w:hAnsi="Times New Roman" w:cs="Times New Roman"/>
          <w:sz w:val="24"/>
          <w:szCs w:val="24"/>
          <w:lang w:eastAsia="lv-LV"/>
        </w:rPr>
        <w:t xml:space="preserve">. </w:t>
      </w:r>
      <w:r w:rsidR="00B459B0" w:rsidRPr="00626C3C">
        <w:rPr>
          <w:rFonts w:ascii="Times New Roman" w:eastAsia="Times New Roman" w:hAnsi="Times New Roman" w:cs="Times New Roman"/>
          <w:sz w:val="24"/>
          <w:szCs w:val="24"/>
          <w:lang w:eastAsia="lv-LV"/>
        </w:rPr>
        <w:t xml:space="preserve">Šo noteikumu </w:t>
      </w:r>
      <w:r w:rsidR="006410C9" w:rsidRPr="00626C3C">
        <w:rPr>
          <w:rFonts w:ascii="Times New Roman" w:eastAsia="Times New Roman" w:hAnsi="Times New Roman" w:cs="Times New Roman"/>
          <w:sz w:val="24"/>
          <w:szCs w:val="24"/>
          <w:lang w:eastAsia="lv-LV"/>
        </w:rPr>
        <w:t>10.</w:t>
      </w:r>
      <w:r w:rsidR="0063172E" w:rsidRPr="00626C3C">
        <w:rPr>
          <w:rFonts w:ascii="Times New Roman" w:eastAsia="Times New Roman" w:hAnsi="Times New Roman" w:cs="Times New Roman"/>
          <w:sz w:val="24"/>
          <w:szCs w:val="24"/>
          <w:lang w:eastAsia="lv-LV"/>
        </w:rPr>
        <w:t xml:space="preserve"> punktā </w:t>
      </w:r>
      <w:r w:rsidR="00B459B0" w:rsidRPr="00626C3C">
        <w:rPr>
          <w:rFonts w:ascii="Times New Roman" w:eastAsia="Times New Roman" w:hAnsi="Times New Roman" w:cs="Times New Roman"/>
          <w:sz w:val="24"/>
          <w:szCs w:val="24"/>
          <w:lang w:eastAsia="lv-LV"/>
        </w:rPr>
        <w:t xml:space="preserve">minētās </w:t>
      </w:r>
      <w:r w:rsidR="006410C9" w:rsidRPr="00626C3C">
        <w:rPr>
          <w:rFonts w:ascii="Times New Roman" w:eastAsia="Times New Roman" w:hAnsi="Times New Roman" w:cs="Times New Roman"/>
          <w:sz w:val="24"/>
          <w:szCs w:val="24"/>
          <w:lang w:eastAsia="lv-LV"/>
        </w:rPr>
        <w:t>a</w:t>
      </w:r>
      <w:r w:rsidR="007A66F6" w:rsidRPr="00626C3C">
        <w:rPr>
          <w:rFonts w:ascii="Times New Roman" w:eastAsia="Times New Roman" w:hAnsi="Times New Roman" w:cs="Times New Roman"/>
          <w:sz w:val="24"/>
          <w:szCs w:val="24"/>
          <w:lang w:eastAsia="lv-LV"/>
        </w:rPr>
        <w:t xml:space="preserve">tbildīgās institūcijas informāciju </w:t>
      </w:r>
      <w:r w:rsidR="0063172E" w:rsidRPr="00626C3C">
        <w:rPr>
          <w:rFonts w:ascii="Times New Roman" w:eastAsia="Times New Roman" w:hAnsi="Times New Roman" w:cs="Times New Roman"/>
          <w:sz w:val="24"/>
          <w:szCs w:val="24"/>
          <w:lang w:eastAsia="lv-LV"/>
        </w:rPr>
        <w:t xml:space="preserve">par personām, kurām noteikti mobilizācijas izņēmumi, </w:t>
      </w:r>
      <w:r w:rsidR="007D3C5C" w:rsidRPr="00626C3C">
        <w:rPr>
          <w:rFonts w:ascii="Times New Roman" w:eastAsia="Times New Roman" w:hAnsi="Times New Roman" w:cs="Times New Roman"/>
          <w:sz w:val="24"/>
          <w:szCs w:val="24"/>
          <w:lang w:eastAsia="lv-LV"/>
        </w:rPr>
        <w:t xml:space="preserve">nosūta </w:t>
      </w:r>
      <w:r w:rsidR="006410C9" w:rsidRPr="00626C3C">
        <w:rPr>
          <w:rFonts w:ascii="Times New Roman" w:eastAsia="Times New Roman" w:hAnsi="Times New Roman" w:cs="Times New Roman"/>
          <w:sz w:val="24"/>
          <w:szCs w:val="24"/>
          <w:lang w:eastAsia="lv-LV"/>
        </w:rPr>
        <w:t>Nacionālo bruņoto spēku rezerves uzskaites struktūrvienībai</w:t>
      </w:r>
      <w:r w:rsidR="007D3C5C" w:rsidRPr="00626C3C">
        <w:rPr>
          <w:rFonts w:ascii="Times New Roman" w:eastAsia="Times New Roman" w:hAnsi="Times New Roman" w:cs="Times New Roman"/>
          <w:sz w:val="24"/>
          <w:szCs w:val="24"/>
          <w:lang w:eastAsia="lv-LV"/>
        </w:rPr>
        <w:t xml:space="preserve"> elektroniski vai izvēloties citu nosūtīšanas veidu, ja tas nepieciešams, lai nodrošinātu attiecīgās informācijas aizsardzību</w:t>
      </w:r>
      <w:r w:rsidR="007A66F6" w:rsidRPr="00626C3C">
        <w:rPr>
          <w:rFonts w:ascii="Times New Roman" w:eastAsia="Times New Roman" w:hAnsi="Times New Roman" w:cs="Times New Roman"/>
          <w:sz w:val="24"/>
          <w:szCs w:val="24"/>
          <w:lang w:eastAsia="lv-LV"/>
        </w:rPr>
        <w:t xml:space="preserve">, norādot personas vārdu, uzvārdu un personas kodu, šādos </w:t>
      </w:r>
      <w:r w:rsidR="00790157" w:rsidRPr="00626C3C">
        <w:rPr>
          <w:rFonts w:ascii="Times New Roman" w:eastAsia="Times New Roman" w:hAnsi="Times New Roman" w:cs="Times New Roman"/>
          <w:sz w:val="24"/>
          <w:szCs w:val="24"/>
          <w:lang w:eastAsia="lv-LV"/>
        </w:rPr>
        <w:t>gadījumos un termiņos</w:t>
      </w:r>
      <w:r w:rsidR="007A66F6" w:rsidRPr="00626C3C">
        <w:rPr>
          <w:rFonts w:ascii="Times New Roman" w:eastAsia="Times New Roman" w:hAnsi="Times New Roman" w:cs="Times New Roman"/>
          <w:sz w:val="24"/>
          <w:szCs w:val="24"/>
          <w:lang w:eastAsia="lv-LV"/>
        </w:rPr>
        <w:t>:</w:t>
      </w:r>
      <w:r w:rsidR="00063E30" w:rsidRPr="00626C3C">
        <w:rPr>
          <w:rFonts w:ascii="Times New Roman" w:eastAsia="Times New Roman" w:hAnsi="Times New Roman" w:cs="Times New Roman"/>
          <w:sz w:val="24"/>
          <w:szCs w:val="24"/>
          <w:lang w:eastAsia="lv-LV"/>
        </w:rPr>
        <w:t xml:space="preserve"> </w:t>
      </w:r>
    </w:p>
    <w:p w14:paraId="43420143" w14:textId="59667066" w:rsidR="00790157" w:rsidRPr="00626C3C" w:rsidRDefault="000A5C0A" w:rsidP="007529B5">
      <w:pPr>
        <w:pStyle w:val="ListParagraph"/>
        <w:spacing w:after="0" w:line="240" w:lineRule="auto"/>
        <w:ind w:left="0" w:firstLine="720"/>
        <w:jc w:val="both"/>
        <w:rPr>
          <w:rFonts w:ascii="Times New Roman" w:eastAsia="Times New Roman" w:hAnsi="Times New Roman" w:cs="Times New Roman"/>
          <w:sz w:val="24"/>
          <w:szCs w:val="24"/>
          <w:lang w:eastAsia="lv-LV"/>
        </w:rPr>
      </w:pPr>
      <w:r w:rsidRPr="00626C3C">
        <w:rPr>
          <w:rFonts w:ascii="Times New Roman" w:eastAsia="Times New Roman" w:hAnsi="Times New Roman" w:cs="Times New Roman"/>
          <w:sz w:val="24"/>
          <w:szCs w:val="24"/>
          <w:lang w:eastAsia="lv-LV"/>
        </w:rPr>
        <w:lastRenderedPageBreak/>
        <w:t>1</w:t>
      </w:r>
      <w:r w:rsidR="005550C5">
        <w:rPr>
          <w:rFonts w:ascii="Times New Roman" w:eastAsia="Times New Roman" w:hAnsi="Times New Roman" w:cs="Times New Roman"/>
          <w:sz w:val="24"/>
          <w:szCs w:val="24"/>
          <w:lang w:eastAsia="lv-LV"/>
        </w:rPr>
        <w:t>4</w:t>
      </w:r>
      <w:r w:rsidR="00F42F65" w:rsidRPr="00626C3C">
        <w:rPr>
          <w:rFonts w:ascii="Times New Roman" w:eastAsia="Times New Roman" w:hAnsi="Times New Roman" w:cs="Times New Roman"/>
          <w:sz w:val="24"/>
          <w:szCs w:val="24"/>
          <w:lang w:eastAsia="lv-LV"/>
        </w:rPr>
        <w:t>.</w:t>
      </w:r>
      <w:r w:rsidR="005A4214" w:rsidRPr="00626C3C">
        <w:rPr>
          <w:rFonts w:ascii="Times New Roman" w:eastAsia="Times New Roman" w:hAnsi="Times New Roman" w:cs="Times New Roman"/>
          <w:sz w:val="24"/>
          <w:szCs w:val="24"/>
          <w:lang w:eastAsia="lv-LV"/>
        </w:rPr>
        <w:t>1</w:t>
      </w:r>
      <w:r w:rsidR="00F42F65" w:rsidRPr="00626C3C">
        <w:rPr>
          <w:rFonts w:ascii="Times New Roman" w:eastAsia="Times New Roman" w:hAnsi="Times New Roman" w:cs="Times New Roman"/>
          <w:sz w:val="24"/>
          <w:szCs w:val="24"/>
          <w:lang w:eastAsia="lv-LV"/>
        </w:rPr>
        <w:t xml:space="preserve">. </w:t>
      </w:r>
      <w:r w:rsidR="00C26E60" w:rsidRPr="00626C3C">
        <w:rPr>
          <w:rFonts w:ascii="Times New Roman" w:eastAsia="Times New Roman" w:hAnsi="Times New Roman" w:cs="Times New Roman"/>
          <w:sz w:val="24"/>
          <w:szCs w:val="24"/>
          <w:lang w:eastAsia="lv-LV"/>
        </w:rPr>
        <w:t>lai nodrošinātu uzskaites datu sinhronizēšanu</w:t>
      </w:r>
      <w:r w:rsidR="007A66F6" w:rsidRPr="00626C3C">
        <w:rPr>
          <w:rFonts w:ascii="Times New Roman" w:eastAsia="Times New Roman" w:hAnsi="Times New Roman" w:cs="Times New Roman"/>
          <w:sz w:val="24"/>
          <w:szCs w:val="24"/>
          <w:lang w:eastAsia="lv-LV"/>
        </w:rPr>
        <w:t xml:space="preserve"> par visām personām, kurām noteikti mobilizācijas </w:t>
      </w:r>
      <w:r w:rsidR="002823A6" w:rsidRPr="00626C3C">
        <w:rPr>
          <w:rFonts w:ascii="Times New Roman" w:eastAsia="Times New Roman" w:hAnsi="Times New Roman" w:cs="Times New Roman"/>
          <w:sz w:val="24"/>
          <w:szCs w:val="24"/>
          <w:lang w:eastAsia="lv-LV"/>
        </w:rPr>
        <w:t>izņēmumi</w:t>
      </w:r>
      <w:r w:rsidR="005A4214" w:rsidRPr="00626C3C">
        <w:rPr>
          <w:rFonts w:ascii="Times New Roman" w:eastAsia="Times New Roman" w:hAnsi="Times New Roman" w:cs="Times New Roman"/>
          <w:sz w:val="24"/>
          <w:szCs w:val="24"/>
          <w:lang w:eastAsia="lv-LV"/>
        </w:rPr>
        <w:t xml:space="preserve"> –</w:t>
      </w:r>
      <w:r w:rsidR="004B0F01" w:rsidRPr="00626C3C">
        <w:rPr>
          <w:rFonts w:ascii="Times New Roman" w:eastAsia="Times New Roman" w:hAnsi="Times New Roman" w:cs="Times New Roman"/>
          <w:sz w:val="24"/>
          <w:szCs w:val="24"/>
          <w:lang w:eastAsia="lv-LV"/>
        </w:rPr>
        <w:t xml:space="preserve"> </w:t>
      </w:r>
      <w:r w:rsidR="00BC7B37" w:rsidRPr="00626C3C">
        <w:rPr>
          <w:rFonts w:ascii="Times New Roman" w:eastAsia="Times New Roman" w:hAnsi="Times New Roman" w:cs="Times New Roman"/>
          <w:sz w:val="24"/>
          <w:szCs w:val="24"/>
          <w:lang w:eastAsia="lv-LV"/>
        </w:rPr>
        <w:t>divas reizes</w:t>
      </w:r>
      <w:r w:rsidR="004B0F01" w:rsidRPr="00626C3C">
        <w:rPr>
          <w:rFonts w:ascii="Times New Roman" w:eastAsia="Times New Roman" w:hAnsi="Times New Roman" w:cs="Times New Roman"/>
          <w:sz w:val="24"/>
          <w:szCs w:val="24"/>
          <w:lang w:eastAsia="lv-LV"/>
        </w:rPr>
        <w:t xml:space="preserve"> gadā</w:t>
      </w:r>
      <w:r w:rsidR="005A4214" w:rsidRPr="00626C3C">
        <w:rPr>
          <w:rFonts w:ascii="Times New Roman" w:eastAsia="Times New Roman" w:hAnsi="Times New Roman" w:cs="Times New Roman"/>
          <w:sz w:val="24"/>
          <w:szCs w:val="24"/>
          <w:lang w:eastAsia="lv-LV"/>
        </w:rPr>
        <w:t xml:space="preserve"> (</w:t>
      </w:r>
      <w:r w:rsidR="00790157" w:rsidRPr="00626C3C">
        <w:rPr>
          <w:rFonts w:ascii="Times New Roman" w:eastAsia="Times New Roman" w:hAnsi="Times New Roman" w:cs="Times New Roman"/>
          <w:sz w:val="24"/>
          <w:szCs w:val="24"/>
          <w:lang w:eastAsia="lv-LV"/>
        </w:rPr>
        <w:t>līdz kārtējā gada 1. martam un 1. septembrim</w:t>
      </w:r>
      <w:r w:rsidR="005A4214" w:rsidRPr="00626C3C">
        <w:rPr>
          <w:rFonts w:ascii="Times New Roman" w:eastAsia="Times New Roman" w:hAnsi="Times New Roman" w:cs="Times New Roman"/>
          <w:sz w:val="24"/>
          <w:szCs w:val="24"/>
          <w:lang w:eastAsia="lv-LV"/>
        </w:rPr>
        <w:t>)</w:t>
      </w:r>
      <w:r w:rsidR="00790157" w:rsidRPr="00626C3C">
        <w:rPr>
          <w:rFonts w:ascii="Times New Roman" w:eastAsia="Times New Roman" w:hAnsi="Times New Roman" w:cs="Times New Roman"/>
          <w:sz w:val="24"/>
          <w:szCs w:val="24"/>
          <w:lang w:eastAsia="lv-LV"/>
        </w:rPr>
        <w:t>;</w:t>
      </w:r>
    </w:p>
    <w:p w14:paraId="24961D88" w14:textId="4CCA388B" w:rsidR="007A66F6" w:rsidRPr="00626C3C" w:rsidRDefault="005550C5" w:rsidP="007529B5">
      <w:pPr>
        <w:pStyle w:val="ListParagraph"/>
        <w:spacing w:after="0" w:line="240" w:lineRule="auto"/>
        <w:ind w:left="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790157" w:rsidRPr="00626C3C">
        <w:rPr>
          <w:rFonts w:ascii="Times New Roman" w:eastAsia="Times New Roman" w:hAnsi="Times New Roman" w:cs="Times New Roman"/>
          <w:sz w:val="24"/>
          <w:szCs w:val="24"/>
          <w:lang w:eastAsia="lv-LV"/>
        </w:rPr>
        <w:t xml:space="preserve">.2. </w:t>
      </w:r>
      <w:r w:rsidR="007A66F6" w:rsidRPr="00626C3C">
        <w:rPr>
          <w:rFonts w:ascii="Times New Roman" w:eastAsia="Times New Roman" w:hAnsi="Times New Roman" w:cs="Times New Roman"/>
          <w:sz w:val="24"/>
          <w:szCs w:val="24"/>
          <w:lang w:eastAsia="lv-LV"/>
        </w:rPr>
        <w:t>pēc atsevišķa Nacionālo bruņoto spēku rezerves personāla uzskaites struktūrvienības pieprasījuma.</w:t>
      </w:r>
    </w:p>
    <w:p w14:paraId="6D7D6F34" w14:textId="21DBBF41" w:rsidR="0011650B" w:rsidRPr="00626C3C" w:rsidRDefault="0011650B" w:rsidP="007529B5">
      <w:pPr>
        <w:spacing w:after="0" w:line="240" w:lineRule="auto"/>
        <w:ind w:firstLine="720"/>
        <w:jc w:val="both"/>
        <w:rPr>
          <w:rFonts w:ascii="Times New Roman" w:eastAsia="Times New Roman" w:hAnsi="Times New Roman" w:cs="Times New Roman"/>
          <w:sz w:val="24"/>
          <w:szCs w:val="24"/>
          <w:lang w:eastAsia="lv-LV"/>
        </w:rPr>
      </w:pPr>
    </w:p>
    <w:p w14:paraId="37CFD223" w14:textId="7BC2F887" w:rsidR="003241C1" w:rsidRPr="00626C3C" w:rsidRDefault="005550C5" w:rsidP="00E31F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FA3AFA" w:rsidRPr="00626C3C">
        <w:rPr>
          <w:rFonts w:ascii="Times New Roman" w:hAnsi="Times New Roman" w:cs="Times New Roman"/>
          <w:sz w:val="24"/>
          <w:szCs w:val="24"/>
        </w:rPr>
        <w:t xml:space="preserve">. </w:t>
      </w:r>
      <w:r w:rsidR="0011650B" w:rsidRPr="00626C3C">
        <w:rPr>
          <w:rFonts w:ascii="Times New Roman" w:eastAsia="Times New Roman" w:hAnsi="Times New Roman" w:cs="Times New Roman"/>
          <w:sz w:val="24"/>
          <w:szCs w:val="24"/>
          <w:lang w:eastAsia="lv-LV"/>
        </w:rPr>
        <w:t xml:space="preserve">Nacionālo bruņoto spēku rezerves uzskaites struktūrvienība </w:t>
      </w:r>
      <w:r w:rsidR="0011650B" w:rsidRPr="00626C3C">
        <w:rPr>
          <w:rFonts w:ascii="Times New Roman" w:hAnsi="Times New Roman" w:cs="Times New Roman"/>
          <w:sz w:val="24"/>
          <w:szCs w:val="24"/>
        </w:rPr>
        <w:t xml:space="preserve">pēc noteikumu </w:t>
      </w:r>
      <w:r w:rsidR="007D3C5C" w:rsidRPr="00626C3C">
        <w:rPr>
          <w:rFonts w:ascii="Times New Roman" w:hAnsi="Times New Roman" w:cs="Times New Roman"/>
          <w:sz w:val="24"/>
          <w:szCs w:val="24"/>
        </w:rPr>
        <w:t>12</w:t>
      </w:r>
      <w:r w:rsidR="0011650B" w:rsidRPr="00626C3C">
        <w:rPr>
          <w:rFonts w:ascii="Times New Roman" w:hAnsi="Times New Roman" w:cs="Times New Roman"/>
          <w:sz w:val="24"/>
          <w:szCs w:val="24"/>
        </w:rPr>
        <w:t>.</w:t>
      </w:r>
      <w:r w:rsidR="007D3C5C" w:rsidRPr="00626C3C">
        <w:rPr>
          <w:rFonts w:ascii="Times New Roman" w:hAnsi="Times New Roman" w:cs="Times New Roman"/>
          <w:sz w:val="24"/>
          <w:szCs w:val="24"/>
        </w:rPr>
        <w:t> </w:t>
      </w:r>
      <w:r w:rsidR="0011650B" w:rsidRPr="00626C3C">
        <w:rPr>
          <w:rFonts w:ascii="Times New Roman" w:hAnsi="Times New Roman" w:cs="Times New Roman"/>
          <w:sz w:val="24"/>
          <w:szCs w:val="24"/>
        </w:rPr>
        <w:t xml:space="preserve">punktā </w:t>
      </w:r>
      <w:r w:rsidR="00B459B0" w:rsidRPr="00626C3C">
        <w:rPr>
          <w:rFonts w:ascii="Times New Roman" w:hAnsi="Times New Roman" w:cs="Times New Roman"/>
          <w:sz w:val="24"/>
          <w:szCs w:val="24"/>
        </w:rPr>
        <w:t xml:space="preserve">minētās </w:t>
      </w:r>
      <w:r w:rsidR="0011650B" w:rsidRPr="00626C3C">
        <w:rPr>
          <w:rFonts w:ascii="Times New Roman" w:hAnsi="Times New Roman" w:cs="Times New Roman"/>
          <w:sz w:val="24"/>
          <w:szCs w:val="24"/>
        </w:rPr>
        <w:t xml:space="preserve">informācijas saņemšanas </w:t>
      </w:r>
      <w:r w:rsidR="007D3C5C" w:rsidRPr="00626C3C">
        <w:rPr>
          <w:rFonts w:ascii="Times New Roman" w:eastAsia="Times New Roman" w:hAnsi="Times New Roman" w:cs="Times New Roman"/>
          <w:sz w:val="24"/>
          <w:szCs w:val="24"/>
          <w:lang w:eastAsia="lv-LV"/>
        </w:rPr>
        <w:t xml:space="preserve">nodrošina, ka kritiskais personāls </w:t>
      </w:r>
      <w:r w:rsidR="0011650B" w:rsidRPr="00626C3C">
        <w:rPr>
          <w:rFonts w:ascii="Times New Roman" w:eastAsia="Times New Roman" w:hAnsi="Times New Roman" w:cs="Times New Roman"/>
          <w:sz w:val="24"/>
          <w:szCs w:val="24"/>
          <w:lang w:eastAsia="lv-LV"/>
        </w:rPr>
        <w:t>uz amata ieņemšanas laiku</w:t>
      </w:r>
      <w:r w:rsidR="00790157" w:rsidRPr="00626C3C">
        <w:rPr>
          <w:rFonts w:ascii="Times New Roman" w:eastAsia="Times New Roman" w:hAnsi="Times New Roman" w:cs="Times New Roman"/>
          <w:sz w:val="24"/>
          <w:szCs w:val="24"/>
          <w:lang w:eastAsia="lv-LV"/>
        </w:rPr>
        <w:t xml:space="preserve"> </w:t>
      </w:r>
      <w:r w:rsidR="007D3C5C" w:rsidRPr="00626C3C">
        <w:rPr>
          <w:rFonts w:ascii="Times New Roman" w:eastAsia="Times New Roman" w:hAnsi="Times New Roman" w:cs="Times New Roman"/>
          <w:sz w:val="24"/>
          <w:szCs w:val="24"/>
          <w:lang w:eastAsia="lv-LV"/>
        </w:rPr>
        <w:t>mobilizācijas gadījumā netiek iesaukts aktīvajā dienestā</w:t>
      </w:r>
      <w:r w:rsidR="00790157" w:rsidRPr="00626C3C">
        <w:rPr>
          <w:rFonts w:ascii="Times New Roman" w:eastAsia="Times New Roman" w:hAnsi="Times New Roman" w:cs="Times New Roman"/>
          <w:sz w:val="24"/>
          <w:szCs w:val="24"/>
          <w:lang w:eastAsia="lv-LV"/>
        </w:rPr>
        <w:t>.</w:t>
      </w:r>
    </w:p>
    <w:p w14:paraId="593C06A5" w14:textId="63C68EE0" w:rsidR="00E126E8" w:rsidRPr="00626C3C" w:rsidRDefault="00E126E8" w:rsidP="00E730D9">
      <w:pPr>
        <w:spacing w:after="0" w:line="240" w:lineRule="auto"/>
        <w:jc w:val="both"/>
        <w:rPr>
          <w:rFonts w:ascii="Times New Roman" w:eastAsia="Times New Roman" w:hAnsi="Times New Roman" w:cs="Times New Roman"/>
          <w:sz w:val="24"/>
          <w:szCs w:val="24"/>
          <w:lang w:eastAsia="lv-LV"/>
        </w:rPr>
      </w:pPr>
    </w:p>
    <w:p w14:paraId="3CC66D71" w14:textId="1FF15BB7" w:rsidR="000369C0" w:rsidRDefault="005550C5" w:rsidP="000369C0">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16</w:t>
      </w:r>
      <w:r w:rsidR="000369C0" w:rsidRPr="00626C3C">
        <w:rPr>
          <w:rFonts w:ascii="Times New Roman" w:eastAsia="Times New Roman" w:hAnsi="Times New Roman" w:cs="Times New Roman"/>
          <w:sz w:val="24"/>
          <w:szCs w:val="24"/>
          <w:lang w:eastAsia="lv-LV"/>
        </w:rPr>
        <w:t xml:space="preserve">. Valsts un pašvaldības institūcija, kā arī persona, </w:t>
      </w:r>
      <w:r w:rsidR="000B64AC" w:rsidRPr="00626C3C">
        <w:rPr>
          <w:rFonts w:ascii="Times New Roman" w:eastAsia="Times New Roman" w:hAnsi="Times New Roman" w:cs="Times New Roman"/>
          <w:sz w:val="24"/>
          <w:szCs w:val="24"/>
          <w:lang w:eastAsia="lv-LV"/>
        </w:rPr>
        <w:t xml:space="preserve">kura </w:t>
      </w:r>
      <w:r w:rsidR="000369C0" w:rsidRPr="00626C3C">
        <w:rPr>
          <w:rFonts w:ascii="Times New Roman" w:eastAsia="Times New Roman" w:hAnsi="Times New Roman" w:cs="Times New Roman"/>
          <w:sz w:val="24"/>
          <w:szCs w:val="24"/>
          <w:lang w:eastAsia="lv-LV"/>
        </w:rPr>
        <w:t xml:space="preserve">nodrošina kritiskās infrastruktūras </w:t>
      </w:r>
      <w:r w:rsidR="007D3C5C" w:rsidRPr="00626C3C">
        <w:rPr>
          <w:rFonts w:ascii="Times New Roman" w:eastAsia="Times New Roman" w:hAnsi="Times New Roman" w:cs="Times New Roman"/>
          <w:sz w:val="24"/>
          <w:szCs w:val="24"/>
          <w:lang w:eastAsia="lv-LV"/>
        </w:rPr>
        <w:t xml:space="preserve">darbību </w:t>
      </w:r>
      <w:r w:rsidR="000369C0" w:rsidRPr="00626C3C">
        <w:rPr>
          <w:rFonts w:ascii="Times New Roman" w:eastAsia="Times New Roman" w:hAnsi="Times New Roman" w:cs="Times New Roman"/>
          <w:sz w:val="24"/>
          <w:szCs w:val="24"/>
          <w:lang w:eastAsia="lv-LV"/>
        </w:rPr>
        <w:t>vai kritisko finanšu nozares pakalpojumu nepārtrauktību</w:t>
      </w:r>
      <w:r w:rsidR="000B64AC" w:rsidRPr="00626C3C">
        <w:rPr>
          <w:rFonts w:ascii="Times New Roman" w:eastAsia="Times New Roman" w:hAnsi="Times New Roman" w:cs="Times New Roman"/>
          <w:sz w:val="24"/>
          <w:szCs w:val="24"/>
          <w:lang w:eastAsia="lv-LV"/>
        </w:rPr>
        <w:t>,</w:t>
      </w:r>
      <w:r w:rsidR="000369C0" w:rsidRPr="00626C3C">
        <w:rPr>
          <w:rFonts w:ascii="Times New Roman" w:eastAsia="Times New Roman" w:hAnsi="Times New Roman" w:cs="Times New Roman"/>
          <w:sz w:val="24"/>
          <w:szCs w:val="24"/>
          <w:lang w:eastAsia="lv-LV"/>
        </w:rPr>
        <w:t xml:space="preserve"> ir </w:t>
      </w:r>
      <w:r w:rsidR="007D3C5C" w:rsidRPr="00626C3C">
        <w:rPr>
          <w:rFonts w:ascii="Times New Roman" w:eastAsia="Times New Roman" w:hAnsi="Times New Roman" w:cs="Times New Roman"/>
          <w:sz w:val="24"/>
          <w:szCs w:val="24"/>
          <w:lang w:eastAsia="lv-LV"/>
        </w:rPr>
        <w:t xml:space="preserve">atbildīga </w:t>
      </w:r>
      <w:r w:rsidR="000369C0" w:rsidRPr="00626C3C">
        <w:rPr>
          <w:rFonts w:ascii="Times New Roman" w:eastAsia="Times New Roman" w:hAnsi="Times New Roman" w:cs="Times New Roman"/>
          <w:sz w:val="24"/>
          <w:szCs w:val="24"/>
          <w:lang w:eastAsia="lv-LV"/>
        </w:rPr>
        <w:t xml:space="preserve">par </w:t>
      </w:r>
      <w:r w:rsidR="007D3C5C" w:rsidRPr="00626C3C">
        <w:rPr>
          <w:rFonts w:ascii="Times New Roman" w:eastAsia="Times New Roman" w:hAnsi="Times New Roman" w:cs="Times New Roman"/>
          <w:sz w:val="24"/>
          <w:szCs w:val="24"/>
          <w:lang w:eastAsia="lv-LV"/>
        </w:rPr>
        <w:t xml:space="preserve">to, lai </w:t>
      </w:r>
      <w:r w:rsidR="000369C0" w:rsidRPr="00626C3C">
        <w:rPr>
          <w:rFonts w:ascii="Times New Roman" w:eastAsia="Times New Roman" w:hAnsi="Times New Roman" w:cs="Times New Roman"/>
          <w:sz w:val="24"/>
          <w:szCs w:val="24"/>
          <w:lang w:eastAsia="lv-LV"/>
        </w:rPr>
        <w:t xml:space="preserve">kritiskā personāla amata </w:t>
      </w:r>
      <w:r w:rsidR="000B64AC" w:rsidRPr="00626C3C">
        <w:rPr>
          <w:rFonts w:ascii="Times New Roman" w:eastAsia="Times New Roman" w:hAnsi="Times New Roman" w:cs="Times New Roman"/>
          <w:sz w:val="24"/>
          <w:szCs w:val="24"/>
          <w:lang w:eastAsia="lv-LV"/>
        </w:rPr>
        <w:t xml:space="preserve">aprakstā </w:t>
      </w:r>
      <w:r w:rsidR="007D3C5C" w:rsidRPr="00626C3C">
        <w:rPr>
          <w:rFonts w:ascii="Times New Roman" w:eastAsia="Times New Roman" w:hAnsi="Times New Roman" w:cs="Times New Roman"/>
          <w:sz w:val="24"/>
          <w:szCs w:val="24"/>
          <w:lang w:eastAsia="lv-LV"/>
        </w:rPr>
        <w:t xml:space="preserve">tiktu iekļauta </w:t>
      </w:r>
      <w:r w:rsidR="000369C0" w:rsidRPr="00626C3C">
        <w:rPr>
          <w:rFonts w:ascii="Times New Roman" w:eastAsia="Times New Roman" w:hAnsi="Times New Roman" w:cs="Times New Roman"/>
          <w:sz w:val="24"/>
          <w:szCs w:val="24"/>
          <w:lang w:eastAsia="lv-LV"/>
        </w:rPr>
        <w:t xml:space="preserve">informācija par personai noteikto </w:t>
      </w:r>
      <w:r w:rsidR="00D5602E" w:rsidRPr="00626C3C">
        <w:rPr>
          <w:rFonts w:ascii="Times New Roman" w:eastAsia="Times New Roman" w:hAnsi="Times New Roman" w:cs="Times New Roman"/>
          <w:sz w:val="24"/>
          <w:szCs w:val="24"/>
          <w:lang w:eastAsia="lv-LV"/>
        </w:rPr>
        <w:t xml:space="preserve">mobilizācijas </w:t>
      </w:r>
      <w:r w:rsidR="000369C0" w:rsidRPr="00626C3C">
        <w:rPr>
          <w:rFonts w:ascii="Times New Roman" w:eastAsia="Times New Roman" w:hAnsi="Times New Roman" w:cs="Times New Roman"/>
          <w:sz w:val="24"/>
          <w:szCs w:val="24"/>
          <w:lang w:eastAsia="lv-LV"/>
        </w:rPr>
        <w:t>izņēmumu (</w:t>
      </w:r>
      <w:r w:rsidR="000369C0" w:rsidRPr="00626C3C">
        <w:rPr>
          <w:rFonts w:ascii="Times New Roman" w:hAnsi="Times New Roman" w:cs="Times New Roman"/>
          <w:sz w:val="24"/>
          <w:szCs w:val="24"/>
          <w:shd w:val="clear" w:color="auto" w:fill="FFFFFF"/>
        </w:rPr>
        <w:t xml:space="preserve">ja </w:t>
      </w:r>
      <w:r w:rsidR="00D5602E" w:rsidRPr="00626C3C">
        <w:rPr>
          <w:rFonts w:ascii="Times New Roman" w:hAnsi="Times New Roman" w:cs="Times New Roman"/>
          <w:sz w:val="24"/>
          <w:szCs w:val="24"/>
          <w:shd w:val="clear" w:color="auto" w:fill="FFFFFF"/>
        </w:rPr>
        <w:t>persona pakļauta militārā dienesta uzskaitei</w:t>
      </w:r>
      <w:r w:rsidR="000369C0" w:rsidRPr="00626C3C">
        <w:rPr>
          <w:rFonts w:ascii="Times New Roman" w:hAnsi="Times New Roman" w:cs="Times New Roman"/>
          <w:sz w:val="24"/>
          <w:szCs w:val="24"/>
        </w:rPr>
        <w:t>), kā arī informācij</w:t>
      </w:r>
      <w:r w:rsidR="00B459B0" w:rsidRPr="00626C3C">
        <w:rPr>
          <w:rFonts w:ascii="Times New Roman" w:hAnsi="Times New Roman" w:cs="Times New Roman"/>
          <w:sz w:val="24"/>
          <w:szCs w:val="24"/>
        </w:rPr>
        <w:t>a</w:t>
      </w:r>
      <w:r w:rsidR="000369C0" w:rsidRPr="00626C3C">
        <w:rPr>
          <w:rFonts w:ascii="Times New Roman" w:hAnsi="Times New Roman" w:cs="Times New Roman"/>
          <w:sz w:val="24"/>
          <w:szCs w:val="24"/>
        </w:rPr>
        <w:t xml:space="preserve"> par </w:t>
      </w:r>
      <w:r w:rsidR="000369C0" w:rsidRPr="00626C3C">
        <w:rPr>
          <w:rFonts w:ascii="Times New Roman" w:eastAsia="Times New Roman" w:hAnsi="Times New Roman" w:cs="Times New Roman"/>
          <w:sz w:val="24"/>
          <w:szCs w:val="24"/>
          <w:lang w:eastAsia="lv-LV"/>
        </w:rPr>
        <w:t xml:space="preserve">likumā </w:t>
      </w:r>
      <w:r w:rsidR="000369C0" w:rsidRPr="00626C3C">
        <w:rPr>
          <w:rFonts w:ascii="Times New Roman" w:hAnsi="Times New Roman" w:cs="Times New Roman"/>
          <w:sz w:val="24"/>
          <w:szCs w:val="24"/>
        </w:rPr>
        <w:t>"Par ārkārtējo situāciju un izņēmuma stāvokli"</w:t>
      </w:r>
      <w:r w:rsidR="000369C0" w:rsidRPr="00626C3C">
        <w:rPr>
          <w:rFonts w:ascii="Times New Roman" w:eastAsia="Times New Roman" w:hAnsi="Times New Roman" w:cs="Times New Roman"/>
          <w:sz w:val="24"/>
          <w:szCs w:val="24"/>
          <w:lang w:eastAsia="lv-LV"/>
        </w:rPr>
        <w:t xml:space="preserve"> </w:t>
      </w:r>
      <w:r w:rsidR="000369C0" w:rsidRPr="00626C3C">
        <w:rPr>
          <w:rFonts w:ascii="Times New Roman" w:hAnsi="Times New Roman" w:cs="Times New Roman"/>
          <w:sz w:val="24"/>
          <w:szCs w:val="24"/>
        </w:rPr>
        <w:t>17. panta pirmās daļas 23. punktā noteikto</w:t>
      </w:r>
      <w:r w:rsidR="00B459B0" w:rsidRPr="00626C3C">
        <w:rPr>
          <w:rFonts w:ascii="Times New Roman" w:hAnsi="Times New Roman" w:cs="Times New Roman"/>
          <w:sz w:val="24"/>
          <w:szCs w:val="24"/>
        </w:rPr>
        <w:t xml:space="preserve"> aizliegumu</w:t>
      </w:r>
      <w:r w:rsidR="000369C0" w:rsidRPr="00626C3C">
        <w:rPr>
          <w:rFonts w:ascii="Times New Roman" w:hAnsi="Times New Roman" w:cs="Times New Roman"/>
          <w:sz w:val="24"/>
          <w:szCs w:val="24"/>
        </w:rPr>
        <w:t>.</w:t>
      </w:r>
    </w:p>
    <w:p w14:paraId="60ACFD97" w14:textId="48B7A0D8" w:rsidR="002C6A58" w:rsidRDefault="002C6A58" w:rsidP="000369C0">
      <w:pPr>
        <w:spacing w:after="0" w:line="240" w:lineRule="auto"/>
        <w:ind w:firstLine="720"/>
        <w:jc w:val="both"/>
        <w:rPr>
          <w:rFonts w:ascii="Times New Roman" w:hAnsi="Times New Roman" w:cs="Times New Roman"/>
          <w:sz w:val="24"/>
          <w:szCs w:val="24"/>
        </w:rPr>
      </w:pPr>
    </w:p>
    <w:p w14:paraId="6174D610" w14:textId="56D238F9" w:rsidR="002C6A58" w:rsidRPr="00E078A3" w:rsidRDefault="005550C5" w:rsidP="002C6A58">
      <w:pPr>
        <w:ind w:firstLine="720"/>
        <w:jc w:val="both"/>
        <w:rPr>
          <w:rFonts w:ascii="Times New Roman" w:hAnsi="Times New Roman" w:cs="Times New Roman"/>
          <w:sz w:val="24"/>
          <w:szCs w:val="24"/>
        </w:rPr>
      </w:pPr>
      <w:r>
        <w:rPr>
          <w:rFonts w:ascii="Times New Roman" w:hAnsi="Times New Roman" w:cs="Times New Roman"/>
          <w:sz w:val="24"/>
          <w:szCs w:val="24"/>
        </w:rPr>
        <w:t>17</w:t>
      </w:r>
      <w:r w:rsidR="002C6A58">
        <w:rPr>
          <w:rFonts w:ascii="Times New Roman" w:hAnsi="Times New Roman" w:cs="Times New Roman"/>
          <w:sz w:val="24"/>
          <w:szCs w:val="24"/>
        </w:rPr>
        <w:t xml:space="preserve">. </w:t>
      </w:r>
      <w:r w:rsidR="002C6A58" w:rsidRPr="00E078A3">
        <w:rPr>
          <w:rFonts w:ascii="Times New Roman" w:hAnsi="Times New Roman" w:cs="Times New Roman"/>
          <w:sz w:val="24"/>
          <w:szCs w:val="24"/>
        </w:rPr>
        <w:t>Atkarībā no konkrētā valsts apdraudējuma veida, tā intensitātes un rakstura Ministru kabinets, pamatojoties uz operacionālo nepieciešamību, var lemt par izņēmumiem pilsoņu iesaukšanai aktīvajā dienestā un iedzīvotāju mobilizāciju civilās aizsardzības formējumos un civilās aizsardzības pasākumu veikšanai,  papildu šo noteikumu otrajā un trešajā daļā noteiktaj</w:t>
      </w:r>
      <w:r w:rsidR="002C6A58">
        <w:rPr>
          <w:rFonts w:ascii="Times New Roman" w:hAnsi="Times New Roman" w:cs="Times New Roman"/>
          <w:sz w:val="24"/>
          <w:szCs w:val="24"/>
        </w:rPr>
        <w:t>a</w:t>
      </w:r>
      <w:r w:rsidR="002C6A58" w:rsidRPr="00E078A3">
        <w:rPr>
          <w:rFonts w:ascii="Times New Roman" w:hAnsi="Times New Roman" w:cs="Times New Roman"/>
          <w:sz w:val="24"/>
          <w:szCs w:val="24"/>
        </w:rPr>
        <w:t xml:space="preserve">m. </w:t>
      </w:r>
    </w:p>
    <w:p w14:paraId="259AD931" w14:textId="77777777" w:rsidR="008F16E3" w:rsidRPr="00626C3C" w:rsidRDefault="008F16E3" w:rsidP="008F16E3">
      <w:pPr>
        <w:spacing w:after="0" w:line="240" w:lineRule="auto"/>
        <w:ind w:left="720"/>
        <w:jc w:val="center"/>
        <w:rPr>
          <w:rFonts w:ascii="Times New Roman" w:eastAsia="Times New Roman" w:hAnsi="Times New Roman" w:cs="Times New Roman"/>
          <w:sz w:val="24"/>
          <w:szCs w:val="24"/>
          <w:lang w:eastAsia="lv-LV"/>
        </w:rPr>
      </w:pPr>
    </w:p>
    <w:p w14:paraId="408AF5A2" w14:textId="09789222" w:rsidR="008F16E3" w:rsidRPr="00626C3C" w:rsidRDefault="008A0488" w:rsidP="008F16E3">
      <w:pPr>
        <w:spacing w:after="0" w:line="240" w:lineRule="auto"/>
        <w:jc w:val="center"/>
        <w:rPr>
          <w:rFonts w:ascii="Times New Roman" w:eastAsia="Times New Roman" w:hAnsi="Times New Roman" w:cs="Times New Roman"/>
          <w:b/>
          <w:sz w:val="24"/>
          <w:szCs w:val="24"/>
          <w:lang w:eastAsia="lv-LV"/>
        </w:rPr>
      </w:pPr>
      <w:r w:rsidRPr="00626C3C">
        <w:rPr>
          <w:rFonts w:ascii="Times New Roman" w:eastAsia="Times New Roman" w:hAnsi="Times New Roman" w:cs="Times New Roman"/>
          <w:b/>
          <w:sz w:val="24"/>
          <w:szCs w:val="24"/>
          <w:lang w:eastAsia="lv-LV"/>
        </w:rPr>
        <w:t>I</w:t>
      </w:r>
      <w:r w:rsidR="008F16E3" w:rsidRPr="00626C3C">
        <w:rPr>
          <w:rFonts w:ascii="Times New Roman" w:eastAsia="Times New Roman" w:hAnsi="Times New Roman" w:cs="Times New Roman"/>
          <w:b/>
          <w:sz w:val="24"/>
          <w:szCs w:val="24"/>
          <w:lang w:eastAsia="lv-LV"/>
        </w:rPr>
        <w:t>V. Noslēguma jautājums</w:t>
      </w:r>
    </w:p>
    <w:p w14:paraId="2DFE109C" w14:textId="77777777" w:rsidR="008F16E3" w:rsidRPr="00626C3C" w:rsidRDefault="008F16E3" w:rsidP="008F16E3">
      <w:pPr>
        <w:spacing w:after="0" w:line="240" w:lineRule="auto"/>
        <w:jc w:val="both"/>
        <w:rPr>
          <w:rFonts w:ascii="Times New Roman" w:eastAsia="Times New Roman" w:hAnsi="Times New Roman" w:cs="Times New Roman"/>
          <w:sz w:val="24"/>
          <w:szCs w:val="24"/>
          <w:lang w:eastAsia="lv-LV"/>
        </w:rPr>
      </w:pPr>
    </w:p>
    <w:p w14:paraId="4AE5F333" w14:textId="182E5DD8" w:rsidR="005550C5" w:rsidRDefault="00D5602E" w:rsidP="007529B5">
      <w:pPr>
        <w:spacing w:after="0" w:line="240" w:lineRule="auto"/>
        <w:ind w:firstLine="720"/>
        <w:jc w:val="both"/>
        <w:rPr>
          <w:rFonts w:ascii="Times New Roman" w:hAnsi="Times New Roman" w:cs="Times New Roman"/>
          <w:sz w:val="24"/>
          <w:szCs w:val="24"/>
          <w:shd w:val="clear" w:color="auto" w:fill="FFFFFF"/>
        </w:rPr>
      </w:pPr>
      <w:r w:rsidRPr="00626C3C">
        <w:rPr>
          <w:rFonts w:ascii="Times New Roman" w:hAnsi="Times New Roman" w:cs="Times New Roman"/>
          <w:sz w:val="24"/>
          <w:szCs w:val="24"/>
          <w:shd w:val="clear" w:color="auto" w:fill="FFFFFF"/>
        </w:rPr>
        <w:t>1</w:t>
      </w:r>
      <w:r w:rsidR="005550C5">
        <w:rPr>
          <w:rFonts w:ascii="Times New Roman" w:hAnsi="Times New Roman" w:cs="Times New Roman"/>
          <w:sz w:val="24"/>
          <w:szCs w:val="24"/>
          <w:shd w:val="clear" w:color="auto" w:fill="FFFFFF"/>
        </w:rPr>
        <w:t>8</w:t>
      </w:r>
      <w:r w:rsidR="008F16E3" w:rsidRPr="00626C3C">
        <w:rPr>
          <w:rFonts w:ascii="Times New Roman" w:hAnsi="Times New Roman" w:cs="Times New Roman"/>
          <w:sz w:val="24"/>
          <w:szCs w:val="24"/>
          <w:shd w:val="clear" w:color="auto" w:fill="FFFFFF"/>
        </w:rPr>
        <w:t xml:space="preserve">. </w:t>
      </w:r>
      <w:r w:rsidR="005550C5" w:rsidRPr="005550C5">
        <w:rPr>
          <w:rFonts w:ascii="Times New Roman" w:hAnsi="Times New Roman" w:cs="Times New Roman"/>
          <w:sz w:val="24"/>
          <w:szCs w:val="24"/>
          <w:shd w:val="clear" w:color="auto" w:fill="FFFFFF"/>
        </w:rPr>
        <w:t>Valsts un pašvaldības institūcijas, kā arī personas, kura nodrošina kritiskās funkcijas veikšanu, ne vēlāk kā 6 mēnešu laikā pēc notiekumu spēkā stāšanas izs</w:t>
      </w:r>
      <w:r w:rsidR="005550C5">
        <w:rPr>
          <w:rFonts w:ascii="Times New Roman" w:hAnsi="Times New Roman" w:cs="Times New Roman"/>
          <w:sz w:val="24"/>
          <w:szCs w:val="24"/>
          <w:shd w:val="clear" w:color="auto" w:fill="FFFFFF"/>
        </w:rPr>
        <w:t>trādā kritiskā personāla sarakstus.</w:t>
      </w:r>
    </w:p>
    <w:p w14:paraId="2D6A89AA" w14:textId="77777777" w:rsidR="005550C5" w:rsidRDefault="005550C5" w:rsidP="007529B5">
      <w:pPr>
        <w:spacing w:after="0" w:line="240" w:lineRule="auto"/>
        <w:ind w:firstLine="720"/>
        <w:jc w:val="both"/>
        <w:rPr>
          <w:rFonts w:ascii="Times New Roman" w:hAnsi="Times New Roman" w:cs="Times New Roman"/>
          <w:sz w:val="24"/>
          <w:szCs w:val="24"/>
          <w:shd w:val="clear" w:color="auto" w:fill="FFFFFF"/>
        </w:rPr>
      </w:pPr>
    </w:p>
    <w:p w14:paraId="06CFF276" w14:textId="67406B8A" w:rsidR="008F16E3" w:rsidRPr="00626C3C" w:rsidRDefault="00034D41" w:rsidP="007529B5">
      <w:pPr>
        <w:spacing w:after="0" w:line="240" w:lineRule="auto"/>
        <w:ind w:firstLine="720"/>
        <w:jc w:val="both"/>
        <w:rPr>
          <w:rFonts w:ascii="Times New Roman" w:eastAsia="Times New Roman" w:hAnsi="Times New Roman" w:cs="Times New Roman"/>
          <w:sz w:val="24"/>
          <w:szCs w:val="24"/>
          <w:lang w:eastAsia="lv-LV"/>
        </w:rPr>
      </w:pPr>
      <w:r w:rsidRPr="00626C3C">
        <w:rPr>
          <w:rFonts w:ascii="Times New Roman" w:hAnsi="Times New Roman" w:cs="Times New Roman"/>
          <w:sz w:val="24"/>
          <w:szCs w:val="24"/>
          <w:shd w:val="clear" w:color="auto" w:fill="FFFFFF"/>
        </w:rPr>
        <w:t>Noteikumi stājas spēkā 202</w:t>
      </w:r>
      <w:r w:rsidR="002F035C" w:rsidRPr="00626C3C">
        <w:rPr>
          <w:rFonts w:ascii="Times New Roman" w:hAnsi="Times New Roman" w:cs="Times New Roman"/>
          <w:sz w:val="24"/>
          <w:szCs w:val="24"/>
          <w:shd w:val="clear" w:color="auto" w:fill="FFFFFF"/>
        </w:rPr>
        <w:t>1</w:t>
      </w:r>
      <w:r w:rsidR="008F16E3" w:rsidRPr="00626C3C">
        <w:rPr>
          <w:rFonts w:ascii="Times New Roman" w:hAnsi="Times New Roman" w:cs="Times New Roman"/>
          <w:sz w:val="24"/>
          <w:szCs w:val="24"/>
          <w:shd w:val="clear" w:color="auto" w:fill="FFFFFF"/>
        </w:rPr>
        <w:t>. gada 1. </w:t>
      </w:r>
      <w:r w:rsidRPr="00626C3C">
        <w:rPr>
          <w:rFonts w:ascii="Times New Roman" w:hAnsi="Times New Roman" w:cs="Times New Roman"/>
          <w:sz w:val="24"/>
          <w:szCs w:val="24"/>
          <w:shd w:val="clear" w:color="auto" w:fill="FFFFFF"/>
        </w:rPr>
        <w:t>jūnijā</w:t>
      </w:r>
      <w:r w:rsidR="008F16E3" w:rsidRPr="00626C3C">
        <w:rPr>
          <w:rFonts w:ascii="Times New Roman" w:hAnsi="Times New Roman" w:cs="Times New Roman"/>
          <w:sz w:val="24"/>
          <w:szCs w:val="24"/>
          <w:shd w:val="clear" w:color="auto" w:fill="FFFFFF"/>
        </w:rPr>
        <w:t>.</w:t>
      </w:r>
    </w:p>
    <w:p w14:paraId="15CCD259" w14:textId="52F220B5" w:rsidR="00A52C96" w:rsidRPr="00626C3C" w:rsidRDefault="00A52C96" w:rsidP="007529B5">
      <w:pPr>
        <w:spacing w:after="0" w:line="240" w:lineRule="auto"/>
        <w:jc w:val="both"/>
        <w:rPr>
          <w:rFonts w:ascii="Times New Roman" w:eastAsia="Times New Roman" w:hAnsi="Times New Roman" w:cs="Times New Roman"/>
          <w:sz w:val="24"/>
          <w:szCs w:val="24"/>
          <w:lang w:eastAsia="lv-LV"/>
        </w:rPr>
      </w:pPr>
    </w:p>
    <w:p w14:paraId="7767F55B" w14:textId="4AFED717" w:rsidR="005B5E43" w:rsidRPr="00626C3C" w:rsidRDefault="005B5E43" w:rsidP="007529B5">
      <w:pPr>
        <w:spacing w:after="0" w:line="240" w:lineRule="auto"/>
        <w:jc w:val="both"/>
        <w:rPr>
          <w:rFonts w:ascii="Times New Roman" w:eastAsia="Times New Roman" w:hAnsi="Times New Roman" w:cs="Times New Roman"/>
          <w:sz w:val="24"/>
          <w:szCs w:val="24"/>
          <w:lang w:eastAsia="lv-LV"/>
        </w:rPr>
      </w:pPr>
    </w:p>
    <w:p w14:paraId="401214A6" w14:textId="3AB774BD" w:rsidR="00A52C96" w:rsidRPr="00626C3C" w:rsidRDefault="00A52C96" w:rsidP="007529B5">
      <w:pPr>
        <w:spacing w:after="0" w:line="240" w:lineRule="auto"/>
        <w:jc w:val="both"/>
        <w:rPr>
          <w:rFonts w:ascii="Times New Roman" w:eastAsia="Times New Roman" w:hAnsi="Times New Roman" w:cs="Times New Roman"/>
          <w:sz w:val="24"/>
          <w:szCs w:val="24"/>
          <w:lang w:eastAsia="lv-LV"/>
        </w:rPr>
      </w:pPr>
    </w:p>
    <w:p w14:paraId="4646C549"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Ministru prezidents</w:t>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t>A. K. Kariņš</w:t>
      </w:r>
    </w:p>
    <w:p w14:paraId="240B5059"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p>
    <w:p w14:paraId="61161D1A"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Ministru prezidenta biedrs,</w:t>
      </w:r>
    </w:p>
    <w:p w14:paraId="2867662F"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 xml:space="preserve">aizsardzības ministrs  </w:t>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t>A. Pabriks</w:t>
      </w:r>
    </w:p>
    <w:p w14:paraId="21C7D698"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p>
    <w:p w14:paraId="0A803D92"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p>
    <w:p w14:paraId="74C6ADED"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Iesniedzējs:</w:t>
      </w:r>
    </w:p>
    <w:p w14:paraId="050B5D87"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Ministru prezidenta biedrs,</w:t>
      </w:r>
    </w:p>
    <w:p w14:paraId="200FC469"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aizsardzības ministrs</w:t>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t>A. Pabriks</w:t>
      </w:r>
    </w:p>
    <w:p w14:paraId="17EEA4BF"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p>
    <w:p w14:paraId="3932FA7F"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 xml:space="preserve">Vīza: </w:t>
      </w:r>
    </w:p>
    <w:p w14:paraId="73C09C12" w14:textId="77777777" w:rsidR="00626C3C" w:rsidRPr="00E76EB9" w:rsidRDefault="00626C3C" w:rsidP="00626C3C">
      <w:pPr>
        <w:pStyle w:val="ListParagraph"/>
        <w:spacing w:after="0" w:line="240" w:lineRule="auto"/>
        <w:ind w:hanging="720"/>
        <w:jc w:val="both"/>
        <w:rPr>
          <w:rFonts w:ascii="Times New Roman" w:eastAsia="Times New Roman" w:hAnsi="Times New Roman" w:cs="Times New Roman"/>
          <w:color w:val="000000" w:themeColor="text1"/>
          <w:sz w:val="24"/>
          <w:szCs w:val="24"/>
          <w:lang w:eastAsia="lv-LV"/>
        </w:rPr>
      </w:pPr>
      <w:r w:rsidRPr="00E76EB9">
        <w:rPr>
          <w:rFonts w:ascii="Times New Roman" w:eastAsia="Times New Roman" w:hAnsi="Times New Roman" w:cs="Times New Roman"/>
          <w:color w:val="000000" w:themeColor="text1"/>
          <w:sz w:val="24"/>
          <w:szCs w:val="24"/>
          <w:lang w:eastAsia="lv-LV"/>
        </w:rPr>
        <w:t>Valsts sekretārs</w:t>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r>
      <w:r w:rsidRPr="00E76EB9">
        <w:rPr>
          <w:rFonts w:ascii="Times New Roman" w:eastAsia="Times New Roman" w:hAnsi="Times New Roman" w:cs="Times New Roman"/>
          <w:color w:val="000000" w:themeColor="text1"/>
          <w:sz w:val="24"/>
          <w:szCs w:val="24"/>
          <w:lang w:eastAsia="lv-LV"/>
        </w:rPr>
        <w:tab/>
        <w:t>J. Garisons</w:t>
      </w:r>
    </w:p>
    <w:p w14:paraId="1884FEAD" w14:textId="77777777" w:rsidR="00626C3C" w:rsidRDefault="00626C3C" w:rsidP="00626C3C">
      <w:pPr>
        <w:spacing w:after="0" w:line="240" w:lineRule="auto"/>
        <w:jc w:val="both"/>
        <w:rPr>
          <w:rFonts w:ascii="Times New Roman" w:eastAsia="Times New Roman" w:hAnsi="Times New Roman" w:cs="Times New Roman"/>
          <w:color w:val="000000" w:themeColor="text1"/>
          <w:sz w:val="24"/>
          <w:szCs w:val="24"/>
          <w:lang w:eastAsia="lv-LV"/>
        </w:rPr>
      </w:pPr>
    </w:p>
    <w:p w14:paraId="412ADEFB" w14:textId="77777777" w:rsidR="00626C3C" w:rsidRDefault="00626C3C" w:rsidP="00626C3C">
      <w:pPr>
        <w:spacing w:after="0" w:line="240" w:lineRule="auto"/>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H. Rozēns, 67335072</w:t>
      </w:r>
    </w:p>
    <w:p w14:paraId="24B91C80" w14:textId="77777777" w:rsidR="00626C3C" w:rsidRDefault="00460CBC" w:rsidP="00626C3C">
      <w:pPr>
        <w:spacing w:after="0" w:line="240" w:lineRule="auto"/>
        <w:jc w:val="both"/>
        <w:rPr>
          <w:rFonts w:ascii="Times New Roman" w:eastAsia="Times New Roman" w:hAnsi="Times New Roman" w:cs="Times New Roman"/>
          <w:color w:val="000000" w:themeColor="text1"/>
          <w:sz w:val="16"/>
          <w:szCs w:val="16"/>
          <w:lang w:eastAsia="lv-LV"/>
        </w:rPr>
      </w:pPr>
      <w:hyperlink r:id="rId8" w:history="1">
        <w:r w:rsidR="00626C3C" w:rsidRPr="00111E4B">
          <w:rPr>
            <w:rStyle w:val="Hyperlink"/>
            <w:rFonts w:ascii="Times New Roman" w:eastAsia="Times New Roman" w:hAnsi="Times New Roman" w:cs="Times New Roman"/>
            <w:sz w:val="16"/>
            <w:szCs w:val="16"/>
            <w:lang w:eastAsia="lv-LV"/>
          </w:rPr>
          <w:t>Heinrihs.Rozens@mod.gov.lv</w:t>
        </w:r>
      </w:hyperlink>
    </w:p>
    <w:p w14:paraId="6C8721C1" w14:textId="77777777" w:rsidR="00626C3C" w:rsidRDefault="00626C3C" w:rsidP="00626C3C">
      <w:pPr>
        <w:spacing w:after="0" w:line="240" w:lineRule="auto"/>
        <w:jc w:val="both"/>
        <w:rPr>
          <w:rFonts w:ascii="Times New Roman" w:eastAsia="Times New Roman" w:hAnsi="Times New Roman" w:cs="Times New Roman"/>
          <w:color w:val="000000" w:themeColor="text1"/>
          <w:sz w:val="16"/>
          <w:szCs w:val="16"/>
          <w:lang w:eastAsia="lv-LV"/>
        </w:rPr>
      </w:pPr>
    </w:p>
    <w:p w14:paraId="1726DF5A" w14:textId="6EB7825C" w:rsidR="00626C3C" w:rsidRDefault="00626C3C" w:rsidP="00626C3C">
      <w:pPr>
        <w:spacing w:after="0" w:line="240" w:lineRule="auto"/>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A. Astukevičs, 67335258</w:t>
      </w:r>
    </w:p>
    <w:p w14:paraId="1B8246C2" w14:textId="078BC255" w:rsidR="00626C3C" w:rsidRPr="009870DF" w:rsidRDefault="00460CBC" w:rsidP="00626C3C">
      <w:pPr>
        <w:spacing w:after="0" w:line="240" w:lineRule="auto"/>
        <w:jc w:val="both"/>
        <w:rPr>
          <w:rFonts w:ascii="Times New Roman" w:eastAsia="Times New Roman" w:hAnsi="Times New Roman" w:cs="Times New Roman"/>
          <w:color w:val="000000" w:themeColor="text1"/>
          <w:sz w:val="16"/>
          <w:szCs w:val="16"/>
          <w:lang w:eastAsia="lv-LV"/>
        </w:rPr>
      </w:pPr>
      <w:hyperlink r:id="rId9" w:history="1">
        <w:r w:rsidR="00626C3C" w:rsidRPr="00111E4B">
          <w:rPr>
            <w:rStyle w:val="Hyperlink"/>
            <w:rFonts w:ascii="Times New Roman" w:eastAsia="Times New Roman" w:hAnsi="Times New Roman" w:cs="Times New Roman"/>
            <w:sz w:val="16"/>
            <w:szCs w:val="16"/>
            <w:lang w:eastAsia="lv-LV"/>
          </w:rPr>
          <w:t>Armands.Astukevics@mod.gov.lv</w:t>
        </w:r>
      </w:hyperlink>
    </w:p>
    <w:p w14:paraId="3CDA8028" w14:textId="77777777" w:rsidR="00626C3C" w:rsidRPr="00324E31" w:rsidRDefault="00626C3C" w:rsidP="007529B5">
      <w:pPr>
        <w:spacing w:after="0" w:line="240" w:lineRule="auto"/>
        <w:jc w:val="right"/>
        <w:rPr>
          <w:rFonts w:ascii="Times New Roman" w:eastAsia="Times New Roman" w:hAnsi="Times New Roman" w:cs="Times New Roman"/>
          <w:sz w:val="28"/>
          <w:szCs w:val="28"/>
          <w:lang w:eastAsia="lv-LV"/>
        </w:rPr>
      </w:pPr>
    </w:p>
    <w:sectPr w:rsidR="00626C3C" w:rsidRPr="00324E31" w:rsidSect="00C038E5">
      <w:footerReference w:type="default" r:id="rId1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DDF3" w14:textId="77777777" w:rsidR="000F743A" w:rsidRDefault="000F743A" w:rsidP="00AF6561">
      <w:pPr>
        <w:spacing w:after="0" w:line="240" w:lineRule="auto"/>
      </w:pPr>
      <w:r>
        <w:separator/>
      </w:r>
    </w:p>
  </w:endnote>
  <w:endnote w:type="continuationSeparator" w:id="0">
    <w:p w14:paraId="6A0F41F4" w14:textId="77777777" w:rsidR="000F743A" w:rsidRDefault="000F743A" w:rsidP="00AF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41201"/>
      <w:docPartObj>
        <w:docPartGallery w:val="Page Numbers (Bottom of Page)"/>
        <w:docPartUnique/>
      </w:docPartObj>
    </w:sdtPr>
    <w:sdtEndPr>
      <w:rPr>
        <w:noProof/>
      </w:rPr>
    </w:sdtEndPr>
    <w:sdtContent>
      <w:p w14:paraId="1AC76AA9" w14:textId="3A06580E" w:rsidR="00786F21" w:rsidRPr="00A23BFF" w:rsidRDefault="00786F21" w:rsidP="00A23BFF">
        <w:pPr>
          <w:pStyle w:val="Footer"/>
          <w:rPr>
            <w:rFonts w:ascii="Times New Roman" w:hAnsi="Times New Roman" w:cs="Times New Roman"/>
            <w:sz w:val="20"/>
            <w:szCs w:val="20"/>
          </w:rPr>
        </w:pPr>
        <w:r w:rsidRPr="00A23BFF">
          <w:rPr>
            <w:rFonts w:ascii="Times New Roman" w:hAnsi="Times New Roman" w:cs="Times New Roman"/>
            <w:sz w:val="20"/>
            <w:szCs w:val="20"/>
          </w:rPr>
          <w:t>AiMnot_</w:t>
        </w:r>
        <w:r w:rsidR="00626C3C">
          <w:rPr>
            <w:rFonts w:ascii="Times New Roman" w:hAnsi="Times New Roman" w:cs="Times New Roman"/>
            <w:sz w:val="20"/>
            <w:szCs w:val="20"/>
          </w:rPr>
          <w:t>130121_mob</w:t>
        </w:r>
      </w:p>
      <w:p w14:paraId="7026AE8A" w14:textId="79AA2462" w:rsidR="00786F21" w:rsidRDefault="00786F21">
        <w:pPr>
          <w:pStyle w:val="Footer"/>
          <w:jc w:val="center"/>
        </w:pPr>
        <w:r>
          <w:fldChar w:fldCharType="begin"/>
        </w:r>
        <w:r>
          <w:instrText xml:space="preserve"> PAGE   \* MERGEFORMAT </w:instrText>
        </w:r>
        <w:r>
          <w:fldChar w:fldCharType="separate"/>
        </w:r>
        <w:r w:rsidR="00460CBC">
          <w:rPr>
            <w:noProof/>
          </w:rPr>
          <w:t>1</w:t>
        </w:r>
        <w:r>
          <w:rPr>
            <w:noProof/>
          </w:rPr>
          <w:fldChar w:fldCharType="end"/>
        </w:r>
      </w:p>
    </w:sdtContent>
  </w:sdt>
  <w:p w14:paraId="482A664A" w14:textId="03F52F5D" w:rsidR="00272417" w:rsidRPr="002F36AE" w:rsidRDefault="00272417" w:rsidP="002F36A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28AF3" w14:textId="77777777" w:rsidR="000F743A" w:rsidRDefault="000F743A" w:rsidP="00AF6561">
      <w:pPr>
        <w:spacing w:after="0" w:line="240" w:lineRule="auto"/>
      </w:pPr>
      <w:r>
        <w:separator/>
      </w:r>
    </w:p>
  </w:footnote>
  <w:footnote w:type="continuationSeparator" w:id="0">
    <w:p w14:paraId="23368F33" w14:textId="77777777" w:rsidR="000F743A" w:rsidRDefault="000F743A" w:rsidP="00AF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228"/>
    <w:multiLevelType w:val="hybridMultilevel"/>
    <w:tmpl w:val="F5CA0E74"/>
    <w:lvl w:ilvl="0" w:tplc="810E7398">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E30EE"/>
    <w:multiLevelType w:val="hybridMultilevel"/>
    <w:tmpl w:val="7696D32A"/>
    <w:lvl w:ilvl="0" w:tplc="33FCC69A">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B663C"/>
    <w:multiLevelType w:val="multilevel"/>
    <w:tmpl w:val="A2B45A50"/>
    <w:lvl w:ilvl="0">
      <w:start w:val="10"/>
      <w:numFmt w:val="decimal"/>
      <w:lvlText w:val="%1."/>
      <w:lvlJc w:val="left"/>
      <w:pPr>
        <w:ind w:left="560" w:hanging="5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12365F"/>
    <w:multiLevelType w:val="hybridMultilevel"/>
    <w:tmpl w:val="1A48B124"/>
    <w:lvl w:ilvl="0" w:tplc="10DAC36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45021B"/>
    <w:multiLevelType w:val="hybridMultilevel"/>
    <w:tmpl w:val="ABBA997C"/>
    <w:lvl w:ilvl="0" w:tplc="000C2A00">
      <w:start w:val="1"/>
      <w:numFmt w:val="decimal"/>
      <w:lvlText w:val="(%1)"/>
      <w:lvlJc w:val="left"/>
      <w:pPr>
        <w:ind w:left="880" w:hanging="5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D762D"/>
    <w:multiLevelType w:val="hybridMultilevel"/>
    <w:tmpl w:val="766443DE"/>
    <w:lvl w:ilvl="0" w:tplc="E0663E2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C21B59"/>
    <w:multiLevelType w:val="hybridMultilevel"/>
    <w:tmpl w:val="75827EFE"/>
    <w:lvl w:ilvl="0" w:tplc="4266B8C2">
      <w:start w:val="1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C8601E8"/>
    <w:multiLevelType w:val="hybridMultilevel"/>
    <w:tmpl w:val="E6E4373C"/>
    <w:lvl w:ilvl="0" w:tplc="000C2A00">
      <w:start w:val="1"/>
      <w:numFmt w:val="decimal"/>
      <w:lvlText w:val="(%1)"/>
      <w:lvlJc w:val="left"/>
      <w:pPr>
        <w:ind w:left="1087" w:hanging="520"/>
      </w:pPr>
      <w:rPr>
        <w:rFonts w:hint="default"/>
      </w:rPr>
    </w:lvl>
    <w:lvl w:ilvl="1" w:tplc="0426000F">
      <w:start w:val="1"/>
      <w:numFmt w:val="decimal"/>
      <w:lvlText w:val="%2."/>
      <w:lvlJc w:val="left"/>
      <w:pPr>
        <w:ind w:left="1440" w:hanging="360"/>
      </w:pPr>
    </w:lvl>
    <w:lvl w:ilvl="2" w:tplc="672EC024">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04007C"/>
    <w:multiLevelType w:val="multilevel"/>
    <w:tmpl w:val="1C04224A"/>
    <w:lvl w:ilvl="0">
      <w:start w:val="11"/>
      <w:numFmt w:val="decimal"/>
      <w:lvlText w:val="%1."/>
      <w:lvlJc w:val="left"/>
      <w:pPr>
        <w:ind w:left="1069" w:hanging="360"/>
      </w:pPr>
      <w:rPr>
        <w:rFonts w:eastAsia="Times New Roman"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BCF5BAC"/>
    <w:multiLevelType w:val="hybridMultilevel"/>
    <w:tmpl w:val="32C88710"/>
    <w:lvl w:ilvl="0" w:tplc="E4228E8C">
      <w:start w:val="1"/>
      <w:numFmt w:val="decimal"/>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CD02CB"/>
    <w:multiLevelType w:val="multilevel"/>
    <w:tmpl w:val="F458954A"/>
    <w:lvl w:ilvl="0">
      <w:start w:val="9"/>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1CC2DC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1149D0"/>
    <w:multiLevelType w:val="hybridMultilevel"/>
    <w:tmpl w:val="DE12DE70"/>
    <w:lvl w:ilvl="0" w:tplc="E0663E24">
      <w:start w:val="2019"/>
      <w:numFmt w:val="bullet"/>
      <w:lvlText w:val="-"/>
      <w:lvlJc w:val="left"/>
      <w:pPr>
        <w:ind w:left="2487" w:hanging="360"/>
      </w:pPr>
      <w:rPr>
        <w:rFonts w:ascii="Times New Roman" w:eastAsiaTheme="minorHAnsi" w:hAnsi="Times New Roman" w:cs="Times New Roman" w:hint="default"/>
      </w:rPr>
    </w:lvl>
    <w:lvl w:ilvl="1" w:tplc="04260003" w:tentative="1">
      <w:start w:val="1"/>
      <w:numFmt w:val="bullet"/>
      <w:lvlText w:val="o"/>
      <w:lvlJc w:val="left"/>
      <w:pPr>
        <w:ind w:left="3491" w:hanging="360"/>
      </w:pPr>
      <w:rPr>
        <w:rFonts w:ascii="Courier New" w:hAnsi="Courier New" w:cs="Courier New" w:hint="default"/>
      </w:rPr>
    </w:lvl>
    <w:lvl w:ilvl="2" w:tplc="04260005" w:tentative="1">
      <w:start w:val="1"/>
      <w:numFmt w:val="bullet"/>
      <w:lvlText w:val=""/>
      <w:lvlJc w:val="left"/>
      <w:pPr>
        <w:ind w:left="4211" w:hanging="360"/>
      </w:pPr>
      <w:rPr>
        <w:rFonts w:ascii="Wingdings" w:hAnsi="Wingdings" w:hint="default"/>
      </w:rPr>
    </w:lvl>
    <w:lvl w:ilvl="3" w:tplc="04260001" w:tentative="1">
      <w:start w:val="1"/>
      <w:numFmt w:val="bullet"/>
      <w:lvlText w:val=""/>
      <w:lvlJc w:val="left"/>
      <w:pPr>
        <w:ind w:left="4931" w:hanging="360"/>
      </w:pPr>
      <w:rPr>
        <w:rFonts w:ascii="Symbol" w:hAnsi="Symbol" w:hint="default"/>
      </w:rPr>
    </w:lvl>
    <w:lvl w:ilvl="4" w:tplc="04260003" w:tentative="1">
      <w:start w:val="1"/>
      <w:numFmt w:val="bullet"/>
      <w:lvlText w:val="o"/>
      <w:lvlJc w:val="left"/>
      <w:pPr>
        <w:ind w:left="5651" w:hanging="360"/>
      </w:pPr>
      <w:rPr>
        <w:rFonts w:ascii="Courier New" w:hAnsi="Courier New" w:cs="Courier New" w:hint="default"/>
      </w:rPr>
    </w:lvl>
    <w:lvl w:ilvl="5" w:tplc="04260005" w:tentative="1">
      <w:start w:val="1"/>
      <w:numFmt w:val="bullet"/>
      <w:lvlText w:val=""/>
      <w:lvlJc w:val="left"/>
      <w:pPr>
        <w:ind w:left="6371" w:hanging="360"/>
      </w:pPr>
      <w:rPr>
        <w:rFonts w:ascii="Wingdings" w:hAnsi="Wingdings" w:hint="default"/>
      </w:rPr>
    </w:lvl>
    <w:lvl w:ilvl="6" w:tplc="04260001" w:tentative="1">
      <w:start w:val="1"/>
      <w:numFmt w:val="bullet"/>
      <w:lvlText w:val=""/>
      <w:lvlJc w:val="left"/>
      <w:pPr>
        <w:ind w:left="7091" w:hanging="360"/>
      </w:pPr>
      <w:rPr>
        <w:rFonts w:ascii="Symbol" w:hAnsi="Symbol" w:hint="default"/>
      </w:rPr>
    </w:lvl>
    <w:lvl w:ilvl="7" w:tplc="04260003" w:tentative="1">
      <w:start w:val="1"/>
      <w:numFmt w:val="bullet"/>
      <w:lvlText w:val="o"/>
      <w:lvlJc w:val="left"/>
      <w:pPr>
        <w:ind w:left="7811" w:hanging="360"/>
      </w:pPr>
      <w:rPr>
        <w:rFonts w:ascii="Courier New" w:hAnsi="Courier New" w:cs="Courier New" w:hint="default"/>
      </w:rPr>
    </w:lvl>
    <w:lvl w:ilvl="8" w:tplc="04260005" w:tentative="1">
      <w:start w:val="1"/>
      <w:numFmt w:val="bullet"/>
      <w:lvlText w:val=""/>
      <w:lvlJc w:val="left"/>
      <w:pPr>
        <w:ind w:left="8531" w:hanging="360"/>
      </w:pPr>
      <w:rPr>
        <w:rFonts w:ascii="Wingdings" w:hAnsi="Wingdings" w:hint="default"/>
      </w:rPr>
    </w:lvl>
  </w:abstractNum>
  <w:abstractNum w:abstractNumId="13" w15:restartNumberingAfterBreak="0">
    <w:nsid w:val="33BB5878"/>
    <w:multiLevelType w:val="hybridMultilevel"/>
    <w:tmpl w:val="E71251E2"/>
    <w:lvl w:ilvl="0" w:tplc="9A289664">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DFD3713"/>
    <w:multiLevelType w:val="multilevel"/>
    <w:tmpl w:val="45AC4DAC"/>
    <w:lvl w:ilvl="0">
      <w:start w:val="9"/>
      <w:numFmt w:val="decimal"/>
      <w:lvlText w:val="%1."/>
      <w:lvlJc w:val="left"/>
      <w:pPr>
        <w:ind w:left="1070" w:hanging="360"/>
      </w:pPr>
      <w:rPr>
        <w:rFonts w:hint="default"/>
      </w:rPr>
    </w:lvl>
    <w:lvl w:ilvl="1">
      <w:start w:val="1"/>
      <w:numFmt w:val="decimal"/>
      <w:isLgl/>
      <w:lvlText w:val="%1.%2."/>
      <w:lvlJc w:val="left"/>
      <w:pPr>
        <w:ind w:left="1175"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15:restartNumberingAfterBreak="0">
    <w:nsid w:val="503B251C"/>
    <w:multiLevelType w:val="hybridMultilevel"/>
    <w:tmpl w:val="B22CBA72"/>
    <w:lvl w:ilvl="0" w:tplc="0C5465A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112845"/>
    <w:multiLevelType w:val="hybridMultilevel"/>
    <w:tmpl w:val="0624E838"/>
    <w:lvl w:ilvl="0" w:tplc="BA4ED90A">
      <w:start w:val="1"/>
      <w:numFmt w:val="decimal"/>
      <w:lvlText w:val="10.%1."/>
      <w:lvlJc w:val="left"/>
      <w:pPr>
        <w:ind w:left="418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23543E"/>
    <w:multiLevelType w:val="hybridMultilevel"/>
    <w:tmpl w:val="83C22218"/>
    <w:lvl w:ilvl="0" w:tplc="42284C10">
      <w:start w:val="1"/>
      <w:numFmt w:val="decimal"/>
      <w:lvlText w:val="%1."/>
      <w:lvlJc w:val="left"/>
      <w:pPr>
        <w:ind w:left="720" w:hanging="360"/>
      </w:pPr>
      <w:rPr>
        <w:rFonts w:ascii="Times New Roman" w:eastAsia="Times New Roman" w:hAnsi="Times New Roman" w:cs="Arial Unicode MS"/>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E0414D"/>
    <w:multiLevelType w:val="hybridMultilevel"/>
    <w:tmpl w:val="04023B82"/>
    <w:lvl w:ilvl="0" w:tplc="4CE661EC">
      <w:start w:val="12"/>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A2FB7"/>
    <w:multiLevelType w:val="hybridMultilevel"/>
    <w:tmpl w:val="EF82E538"/>
    <w:lvl w:ilvl="0" w:tplc="6FE2BEC4">
      <w:start w:val="13"/>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92CA6"/>
    <w:multiLevelType w:val="multilevel"/>
    <w:tmpl w:val="51164612"/>
    <w:lvl w:ilvl="0">
      <w:start w:val="10"/>
      <w:numFmt w:val="decimal"/>
      <w:lvlText w:val="%1."/>
      <w:lvlJc w:val="left"/>
      <w:pPr>
        <w:ind w:left="1240" w:hanging="360"/>
      </w:pPr>
      <w:rPr>
        <w:rFonts w:hint="default"/>
      </w:rPr>
    </w:lvl>
    <w:lvl w:ilvl="1">
      <w:start w:val="1"/>
      <w:numFmt w:val="decimal"/>
      <w:isLgl/>
      <w:lvlText w:val="%1.%2."/>
      <w:lvlJc w:val="left"/>
      <w:pPr>
        <w:ind w:left="3060" w:hanging="720"/>
      </w:pPr>
      <w:rPr>
        <w:rFonts w:hint="default"/>
      </w:rPr>
    </w:lvl>
    <w:lvl w:ilvl="2">
      <w:start w:val="1"/>
      <w:numFmt w:val="decimal"/>
      <w:isLgl/>
      <w:lvlText w:val="%1.%2.%3."/>
      <w:lvlJc w:val="left"/>
      <w:pPr>
        <w:ind w:left="4520" w:hanging="720"/>
      </w:pPr>
      <w:rPr>
        <w:rFonts w:hint="default"/>
      </w:rPr>
    </w:lvl>
    <w:lvl w:ilvl="3">
      <w:start w:val="1"/>
      <w:numFmt w:val="decimal"/>
      <w:isLgl/>
      <w:lvlText w:val="%1.%2.%3.%4."/>
      <w:lvlJc w:val="left"/>
      <w:pPr>
        <w:ind w:left="6340" w:hanging="1080"/>
      </w:pPr>
      <w:rPr>
        <w:rFonts w:hint="default"/>
      </w:rPr>
    </w:lvl>
    <w:lvl w:ilvl="4">
      <w:start w:val="1"/>
      <w:numFmt w:val="decimal"/>
      <w:isLgl/>
      <w:lvlText w:val="%1.%2.%3.%4.%5."/>
      <w:lvlJc w:val="left"/>
      <w:pPr>
        <w:ind w:left="7800" w:hanging="1080"/>
      </w:pPr>
      <w:rPr>
        <w:rFonts w:hint="default"/>
      </w:rPr>
    </w:lvl>
    <w:lvl w:ilvl="5">
      <w:start w:val="1"/>
      <w:numFmt w:val="decimal"/>
      <w:isLgl/>
      <w:lvlText w:val="%1.%2.%3.%4.%5.%6."/>
      <w:lvlJc w:val="left"/>
      <w:pPr>
        <w:ind w:left="9620" w:hanging="1440"/>
      </w:pPr>
      <w:rPr>
        <w:rFonts w:hint="default"/>
      </w:rPr>
    </w:lvl>
    <w:lvl w:ilvl="6">
      <w:start w:val="1"/>
      <w:numFmt w:val="decimal"/>
      <w:isLgl/>
      <w:lvlText w:val="%1.%2.%3.%4.%5.%6.%7."/>
      <w:lvlJc w:val="left"/>
      <w:pPr>
        <w:ind w:left="11440" w:hanging="1800"/>
      </w:pPr>
      <w:rPr>
        <w:rFonts w:hint="default"/>
      </w:rPr>
    </w:lvl>
    <w:lvl w:ilvl="7">
      <w:start w:val="1"/>
      <w:numFmt w:val="decimal"/>
      <w:isLgl/>
      <w:lvlText w:val="%1.%2.%3.%4.%5.%6.%7.%8."/>
      <w:lvlJc w:val="left"/>
      <w:pPr>
        <w:ind w:left="12900" w:hanging="1800"/>
      </w:pPr>
      <w:rPr>
        <w:rFonts w:hint="default"/>
      </w:rPr>
    </w:lvl>
    <w:lvl w:ilvl="8">
      <w:start w:val="1"/>
      <w:numFmt w:val="decimal"/>
      <w:isLgl/>
      <w:lvlText w:val="%1.%2.%3.%4.%5.%6.%7.%8.%9."/>
      <w:lvlJc w:val="left"/>
      <w:pPr>
        <w:ind w:left="14720" w:hanging="2160"/>
      </w:pPr>
      <w:rPr>
        <w:rFonts w:hint="default"/>
      </w:rPr>
    </w:lvl>
  </w:abstractNum>
  <w:abstractNum w:abstractNumId="21" w15:restartNumberingAfterBreak="0">
    <w:nsid w:val="7AB41F22"/>
    <w:multiLevelType w:val="hybridMultilevel"/>
    <w:tmpl w:val="92ECE4EE"/>
    <w:lvl w:ilvl="0" w:tplc="EDC2DA4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0"/>
  </w:num>
  <w:num w:numId="5">
    <w:abstractNumId w:val="5"/>
  </w:num>
  <w:num w:numId="6">
    <w:abstractNumId w:val="12"/>
  </w:num>
  <w:num w:numId="7">
    <w:abstractNumId w:val="17"/>
  </w:num>
  <w:num w:numId="8">
    <w:abstractNumId w:val="4"/>
  </w:num>
  <w:num w:numId="9">
    <w:abstractNumId w:val="3"/>
  </w:num>
  <w:num w:numId="10">
    <w:abstractNumId w:val="7"/>
  </w:num>
  <w:num w:numId="11">
    <w:abstractNumId w:val="20"/>
  </w:num>
  <w:num w:numId="12">
    <w:abstractNumId w:val="2"/>
  </w:num>
  <w:num w:numId="13">
    <w:abstractNumId w:val="14"/>
  </w:num>
  <w:num w:numId="14">
    <w:abstractNumId w:val="10"/>
  </w:num>
  <w:num w:numId="15">
    <w:abstractNumId w:val="6"/>
  </w:num>
  <w:num w:numId="16">
    <w:abstractNumId w:val="8"/>
  </w:num>
  <w:num w:numId="17">
    <w:abstractNumId w:val="15"/>
  </w:num>
  <w:num w:numId="18">
    <w:abstractNumId w:val="18"/>
  </w:num>
  <w:num w:numId="19">
    <w:abstractNumId w:val="11"/>
  </w:num>
  <w:num w:numId="20">
    <w:abstractNumId w:val="19"/>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FB"/>
    <w:rsid w:val="0001288C"/>
    <w:rsid w:val="00021073"/>
    <w:rsid w:val="00023FD4"/>
    <w:rsid w:val="000260A3"/>
    <w:rsid w:val="00030610"/>
    <w:rsid w:val="00034D41"/>
    <w:rsid w:val="00035181"/>
    <w:rsid w:val="000369C0"/>
    <w:rsid w:val="00036A2F"/>
    <w:rsid w:val="0004075F"/>
    <w:rsid w:val="00041A73"/>
    <w:rsid w:val="000422EB"/>
    <w:rsid w:val="00050006"/>
    <w:rsid w:val="00050A3B"/>
    <w:rsid w:val="000513EC"/>
    <w:rsid w:val="00051477"/>
    <w:rsid w:val="00055173"/>
    <w:rsid w:val="00063D68"/>
    <w:rsid w:val="00063E30"/>
    <w:rsid w:val="00070E01"/>
    <w:rsid w:val="000711B4"/>
    <w:rsid w:val="00071685"/>
    <w:rsid w:val="00075F37"/>
    <w:rsid w:val="000804A8"/>
    <w:rsid w:val="00081CA2"/>
    <w:rsid w:val="000867F8"/>
    <w:rsid w:val="000877CB"/>
    <w:rsid w:val="00091399"/>
    <w:rsid w:val="000A02D2"/>
    <w:rsid w:val="000A04D1"/>
    <w:rsid w:val="000A46EC"/>
    <w:rsid w:val="000A5C0A"/>
    <w:rsid w:val="000B1EAD"/>
    <w:rsid w:val="000B64AC"/>
    <w:rsid w:val="000B65B6"/>
    <w:rsid w:val="000B6F40"/>
    <w:rsid w:val="000B7650"/>
    <w:rsid w:val="000C68FC"/>
    <w:rsid w:val="000C6FC3"/>
    <w:rsid w:val="000D241A"/>
    <w:rsid w:val="000D375B"/>
    <w:rsid w:val="000D3EE5"/>
    <w:rsid w:val="000D5AE9"/>
    <w:rsid w:val="000D5E47"/>
    <w:rsid w:val="000F0A60"/>
    <w:rsid w:val="000F5806"/>
    <w:rsid w:val="000F743A"/>
    <w:rsid w:val="0010089F"/>
    <w:rsid w:val="001031FD"/>
    <w:rsid w:val="0011650B"/>
    <w:rsid w:val="00124456"/>
    <w:rsid w:val="00131B59"/>
    <w:rsid w:val="001340FF"/>
    <w:rsid w:val="0013682B"/>
    <w:rsid w:val="001369C7"/>
    <w:rsid w:val="00141799"/>
    <w:rsid w:val="0014545B"/>
    <w:rsid w:val="00153CAE"/>
    <w:rsid w:val="00157484"/>
    <w:rsid w:val="00160A07"/>
    <w:rsid w:val="00165FBC"/>
    <w:rsid w:val="00173DB7"/>
    <w:rsid w:val="00182347"/>
    <w:rsid w:val="00185998"/>
    <w:rsid w:val="001867E7"/>
    <w:rsid w:val="001A1B29"/>
    <w:rsid w:val="001B2CF6"/>
    <w:rsid w:val="001B4568"/>
    <w:rsid w:val="001B46DA"/>
    <w:rsid w:val="001B5896"/>
    <w:rsid w:val="001E2EFA"/>
    <w:rsid w:val="001E42D9"/>
    <w:rsid w:val="001E7F4A"/>
    <w:rsid w:val="001F2FA4"/>
    <w:rsid w:val="001F3937"/>
    <w:rsid w:val="001F4238"/>
    <w:rsid w:val="00200286"/>
    <w:rsid w:val="00210214"/>
    <w:rsid w:val="0021072B"/>
    <w:rsid w:val="00212BAE"/>
    <w:rsid w:val="00213697"/>
    <w:rsid w:val="002136B4"/>
    <w:rsid w:val="00213B38"/>
    <w:rsid w:val="00220FA6"/>
    <w:rsid w:val="002220A9"/>
    <w:rsid w:val="00222E3D"/>
    <w:rsid w:val="00224E72"/>
    <w:rsid w:val="00226C6D"/>
    <w:rsid w:val="00231EE9"/>
    <w:rsid w:val="002332C3"/>
    <w:rsid w:val="00233F46"/>
    <w:rsid w:val="002474BC"/>
    <w:rsid w:val="00257558"/>
    <w:rsid w:val="002719B3"/>
    <w:rsid w:val="00272417"/>
    <w:rsid w:val="00273082"/>
    <w:rsid w:val="00274B3F"/>
    <w:rsid w:val="0027660C"/>
    <w:rsid w:val="002823A6"/>
    <w:rsid w:val="00286993"/>
    <w:rsid w:val="00293191"/>
    <w:rsid w:val="002A1E06"/>
    <w:rsid w:val="002A56D7"/>
    <w:rsid w:val="002A6AEF"/>
    <w:rsid w:val="002B02E8"/>
    <w:rsid w:val="002B66B2"/>
    <w:rsid w:val="002B79F2"/>
    <w:rsid w:val="002C10DC"/>
    <w:rsid w:val="002C6A58"/>
    <w:rsid w:val="002C7E4F"/>
    <w:rsid w:val="002D0DBD"/>
    <w:rsid w:val="002D66AE"/>
    <w:rsid w:val="002E5EAB"/>
    <w:rsid w:val="002F035C"/>
    <w:rsid w:val="002F1429"/>
    <w:rsid w:val="002F36AE"/>
    <w:rsid w:val="002F4698"/>
    <w:rsid w:val="0030117C"/>
    <w:rsid w:val="003051FA"/>
    <w:rsid w:val="0031016F"/>
    <w:rsid w:val="00312BE2"/>
    <w:rsid w:val="003213FB"/>
    <w:rsid w:val="00322237"/>
    <w:rsid w:val="003241C1"/>
    <w:rsid w:val="00324E31"/>
    <w:rsid w:val="00326347"/>
    <w:rsid w:val="00330A89"/>
    <w:rsid w:val="00337602"/>
    <w:rsid w:val="00346188"/>
    <w:rsid w:val="00347672"/>
    <w:rsid w:val="0035474B"/>
    <w:rsid w:val="00355E1C"/>
    <w:rsid w:val="00356A3B"/>
    <w:rsid w:val="00361DDC"/>
    <w:rsid w:val="00362BEC"/>
    <w:rsid w:val="0037429E"/>
    <w:rsid w:val="003747B9"/>
    <w:rsid w:val="00377D7C"/>
    <w:rsid w:val="00385FD5"/>
    <w:rsid w:val="003862FE"/>
    <w:rsid w:val="003946DD"/>
    <w:rsid w:val="003968DD"/>
    <w:rsid w:val="00396DD0"/>
    <w:rsid w:val="003A299F"/>
    <w:rsid w:val="003A5B0D"/>
    <w:rsid w:val="003B3214"/>
    <w:rsid w:val="003B5044"/>
    <w:rsid w:val="003C27D2"/>
    <w:rsid w:val="003D74DA"/>
    <w:rsid w:val="003E3505"/>
    <w:rsid w:val="003E43C7"/>
    <w:rsid w:val="003E6D27"/>
    <w:rsid w:val="003E7366"/>
    <w:rsid w:val="003F1147"/>
    <w:rsid w:val="003F3CFB"/>
    <w:rsid w:val="003F635B"/>
    <w:rsid w:val="00412880"/>
    <w:rsid w:val="004135CF"/>
    <w:rsid w:val="00413602"/>
    <w:rsid w:val="004136C3"/>
    <w:rsid w:val="0043157F"/>
    <w:rsid w:val="00431E93"/>
    <w:rsid w:val="004452E1"/>
    <w:rsid w:val="004504B7"/>
    <w:rsid w:val="00451A95"/>
    <w:rsid w:val="00460CBC"/>
    <w:rsid w:val="004644C9"/>
    <w:rsid w:val="00466C32"/>
    <w:rsid w:val="0046777B"/>
    <w:rsid w:val="004734FC"/>
    <w:rsid w:val="00473D23"/>
    <w:rsid w:val="0047650C"/>
    <w:rsid w:val="00480FBD"/>
    <w:rsid w:val="00481584"/>
    <w:rsid w:val="00482662"/>
    <w:rsid w:val="00484193"/>
    <w:rsid w:val="0049292A"/>
    <w:rsid w:val="00497682"/>
    <w:rsid w:val="004B0F01"/>
    <w:rsid w:val="004B5519"/>
    <w:rsid w:val="004C430E"/>
    <w:rsid w:val="004C4927"/>
    <w:rsid w:val="004C7B2B"/>
    <w:rsid w:val="004D2A22"/>
    <w:rsid w:val="004D3CB9"/>
    <w:rsid w:val="004E06B1"/>
    <w:rsid w:val="004E14F8"/>
    <w:rsid w:val="004E2A3C"/>
    <w:rsid w:val="004E56CD"/>
    <w:rsid w:val="004F05F1"/>
    <w:rsid w:val="004F3DD2"/>
    <w:rsid w:val="004F4791"/>
    <w:rsid w:val="004F4B90"/>
    <w:rsid w:val="004F7528"/>
    <w:rsid w:val="004F7F4C"/>
    <w:rsid w:val="00501105"/>
    <w:rsid w:val="005042FF"/>
    <w:rsid w:val="00517BF3"/>
    <w:rsid w:val="00521A36"/>
    <w:rsid w:val="005236BA"/>
    <w:rsid w:val="0052533E"/>
    <w:rsid w:val="00531757"/>
    <w:rsid w:val="005412F0"/>
    <w:rsid w:val="00544616"/>
    <w:rsid w:val="005550C5"/>
    <w:rsid w:val="00557802"/>
    <w:rsid w:val="00560634"/>
    <w:rsid w:val="00561A69"/>
    <w:rsid w:val="00564F63"/>
    <w:rsid w:val="00570E8D"/>
    <w:rsid w:val="00573443"/>
    <w:rsid w:val="00592B37"/>
    <w:rsid w:val="00592D02"/>
    <w:rsid w:val="005A09DB"/>
    <w:rsid w:val="005A4214"/>
    <w:rsid w:val="005A6084"/>
    <w:rsid w:val="005A7445"/>
    <w:rsid w:val="005B0360"/>
    <w:rsid w:val="005B55DE"/>
    <w:rsid w:val="005B5E43"/>
    <w:rsid w:val="005B6AD1"/>
    <w:rsid w:val="005B7912"/>
    <w:rsid w:val="005C288E"/>
    <w:rsid w:val="005C40E5"/>
    <w:rsid w:val="005C49E0"/>
    <w:rsid w:val="005C51CF"/>
    <w:rsid w:val="005D4DA8"/>
    <w:rsid w:val="005E300E"/>
    <w:rsid w:val="005E334C"/>
    <w:rsid w:val="005E40C2"/>
    <w:rsid w:val="005E53BC"/>
    <w:rsid w:val="005E69FB"/>
    <w:rsid w:val="005F0A7F"/>
    <w:rsid w:val="005F0E0D"/>
    <w:rsid w:val="005F4B3A"/>
    <w:rsid w:val="005F53EB"/>
    <w:rsid w:val="0061644C"/>
    <w:rsid w:val="006201B6"/>
    <w:rsid w:val="00625332"/>
    <w:rsid w:val="00626C3C"/>
    <w:rsid w:val="006314B1"/>
    <w:rsid w:val="0063172E"/>
    <w:rsid w:val="006345FF"/>
    <w:rsid w:val="00635BE3"/>
    <w:rsid w:val="006410C9"/>
    <w:rsid w:val="00650961"/>
    <w:rsid w:val="006558A9"/>
    <w:rsid w:val="006579C9"/>
    <w:rsid w:val="00660563"/>
    <w:rsid w:val="00662639"/>
    <w:rsid w:val="00673CC0"/>
    <w:rsid w:val="00675456"/>
    <w:rsid w:val="00682387"/>
    <w:rsid w:val="00691F7D"/>
    <w:rsid w:val="00693B0E"/>
    <w:rsid w:val="006943B8"/>
    <w:rsid w:val="006A3D9C"/>
    <w:rsid w:val="006A5C1B"/>
    <w:rsid w:val="006B12A1"/>
    <w:rsid w:val="006B2410"/>
    <w:rsid w:val="006B24D5"/>
    <w:rsid w:val="006B6835"/>
    <w:rsid w:val="006B77FE"/>
    <w:rsid w:val="006C1078"/>
    <w:rsid w:val="006C189D"/>
    <w:rsid w:val="006C241C"/>
    <w:rsid w:val="006D508C"/>
    <w:rsid w:val="006D5110"/>
    <w:rsid w:val="006D5854"/>
    <w:rsid w:val="006D6A75"/>
    <w:rsid w:val="006E0F14"/>
    <w:rsid w:val="006F34BB"/>
    <w:rsid w:val="006F4B40"/>
    <w:rsid w:val="006F5C0F"/>
    <w:rsid w:val="00707397"/>
    <w:rsid w:val="00720AC1"/>
    <w:rsid w:val="00721A8A"/>
    <w:rsid w:val="00724A07"/>
    <w:rsid w:val="00727697"/>
    <w:rsid w:val="00731B44"/>
    <w:rsid w:val="0073387E"/>
    <w:rsid w:val="00735C39"/>
    <w:rsid w:val="00742F5F"/>
    <w:rsid w:val="007529B5"/>
    <w:rsid w:val="007546F4"/>
    <w:rsid w:val="00756946"/>
    <w:rsid w:val="00756AEB"/>
    <w:rsid w:val="00756ECE"/>
    <w:rsid w:val="00770D63"/>
    <w:rsid w:val="00770F75"/>
    <w:rsid w:val="007714A3"/>
    <w:rsid w:val="007743B8"/>
    <w:rsid w:val="00776CE2"/>
    <w:rsid w:val="00777349"/>
    <w:rsid w:val="00783BD7"/>
    <w:rsid w:val="00785339"/>
    <w:rsid w:val="00785519"/>
    <w:rsid w:val="00786F21"/>
    <w:rsid w:val="00790157"/>
    <w:rsid w:val="007A6062"/>
    <w:rsid w:val="007A66F6"/>
    <w:rsid w:val="007B4A19"/>
    <w:rsid w:val="007C032B"/>
    <w:rsid w:val="007C05F3"/>
    <w:rsid w:val="007C0BA3"/>
    <w:rsid w:val="007C28CC"/>
    <w:rsid w:val="007D0887"/>
    <w:rsid w:val="007D2E50"/>
    <w:rsid w:val="007D3C5C"/>
    <w:rsid w:val="007E3800"/>
    <w:rsid w:val="007E4FDC"/>
    <w:rsid w:val="007F006F"/>
    <w:rsid w:val="00803313"/>
    <w:rsid w:val="008045DD"/>
    <w:rsid w:val="008059A5"/>
    <w:rsid w:val="00810D66"/>
    <w:rsid w:val="00812BBD"/>
    <w:rsid w:val="00814FC2"/>
    <w:rsid w:val="00834323"/>
    <w:rsid w:val="00842150"/>
    <w:rsid w:val="00842909"/>
    <w:rsid w:val="008523C9"/>
    <w:rsid w:val="00854457"/>
    <w:rsid w:val="00855325"/>
    <w:rsid w:val="008562FB"/>
    <w:rsid w:val="008603B6"/>
    <w:rsid w:val="0087305B"/>
    <w:rsid w:val="008801F2"/>
    <w:rsid w:val="00881028"/>
    <w:rsid w:val="0088562B"/>
    <w:rsid w:val="008A0488"/>
    <w:rsid w:val="008A5B6B"/>
    <w:rsid w:val="008A6129"/>
    <w:rsid w:val="008B0069"/>
    <w:rsid w:val="008C0B04"/>
    <w:rsid w:val="008C598F"/>
    <w:rsid w:val="008C6C49"/>
    <w:rsid w:val="008D6AA8"/>
    <w:rsid w:val="008E0F1B"/>
    <w:rsid w:val="008E193B"/>
    <w:rsid w:val="008E351E"/>
    <w:rsid w:val="008E6506"/>
    <w:rsid w:val="008E73A5"/>
    <w:rsid w:val="008F16E3"/>
    <w:rsid w:val="008F1910"/>
    <w:rsid w:val="008F1B75"/>
    <w:rsid w:val="008F5B01"/>
    <w:rsid w:val="009002B8"/>
    <w:rsid w:val="00901D9F"/>
    <w:rsid w:val="00902202"/>
    <w:rsid w:val="0090682D"/>
    <w:rsid w:val="00912ECB"/>
    <w:rsid w:val="00912EE2"/>
    <w:rsid w:val="009158BA"/>
    <w:rsid w:val="00917B29"/>
    <w:rsid w:val="00930B05"/>
    <w:rsid w:val="009331DA"/>
    <w:rsid w:val="00933B27"/>
    <w:rsid w:val="009423AC"/>
    <w:rsid w:val="00943188"/>
    <w:rsid w:val="009547A6"/>
    <w:rsid w:val="009561B5"/>
    <w:rsid w:val="009610B4"/>
    <w:rsid w:val="00965187"/>
    <w:rsid w:val="00966F45"/>
    <w:rsid w:val="00975E77"/>
    <w:rsid w:val="00984A9B"/>
    <w:rsid w:val="009863CF"/>
    <w:rsid w:val="00993CFB"/>
    <w:rsid w:val="00994797"/>
    <w:rsid w:val="00994BDC"/>
    <w:rsid w:val="00997158"/>
    <w:rsid w:val="009A2B68"/>
    <w:rsid w:val="009A5008"/>
    <w:rsid w:val="009B33A8"/>
    <w:rsid w:val="009B526F"/>
    <w:rsid w:val="009C6980"/>
    <w:rsid w:val="009C6D9B"/>
    <w:rsid w:val="009C742C"/>
    <w:rsid w:val="009D2845"/>
    <w:rsid w:val="009D6536"/>
    <w:rsid w:val="009E52E8"/>
    <w:rsid w:val="009E6337"/>
    <w:rsid w:val="009E7B6A"/>
    <w:rsid w:val="009F579E"/>
    <w:rsid w:val="00A019E5"/>
    <w:rsid w:val="00A024A8"/>
    <w:rsid w:val="00A076B6"/>
    <w:rsid w:val="00A20EFC"/>
    <w:rsid w:val="00A23BFF"/>
    <w:rsid w:val="00A24610"/>
    <w:rsid w:val="00A3367D"/>
    <w:rsid w:val="00A41769"/>
    <w:rsid w:val="00A51731"/>
    <w:rsid w:val="00A52C96"/>
    <w:rsid w:val="00A54523"/>
    <w:rsid w:val="00A6775E"/>
    <w:rsid w:val="00A71E65"/>
    <w:rsid w:val="00A71EFA"/>
    <w:rsid w:val="00A7245D"/>
    <w:rsid w:val="00A82EE6"/>
    <w:rsid w:val="00A90021"/>
    <w:rsid w:val="00A91627"/>
    <w:rsid w:val="00A93140"/>
    <w:rsid w:val="00A94A5E"/>
    <w:rsid w:val="00AA319E"/>
    <w:rsid w:val="00AA7BBC"/>
    <w:rsid w:val="00AB4D3F"/>
    <w:rsid w:val="00AC5DAE"/>
    <w:rsid w:val="00AD1D8C"/>
    <w:rsid w:val="00AD2041"/>
    <w:rsid w:val="00AD3722"/>
    <w:rsid w:val="00AD4B0C"/>
    <w:rsid w:val="00AE66FF"/>
    <w:rsid w:val="00AF5BBD"/>
    <w:rsid w:val="00AF6561"/>
    <w:rsid w:val="00B0465B"/>
    <w:rsid w:val="00B0475E"/>
    <w:rsid w:val="00B04AD9"/>
    <w:rsid w:val="00B059A8"/>
    <w:rsid w:val="00B1078C"/>
    <w:rsid w:val="00B138C6"/>
    <w:rsid w:val="00B254C6"/>
    <w:rsid w:val="00B316CE"/>
    <w:rsid w:val="00B31AF7"/>
    <w:rsid w:val="00B35D99"/>
    <w:rsid w:val="00B412F4"/>
    <w:rsid w:val="00B4477D"/>
    <w:rsid w:val="00B459B0"/>
    <w:rsid w:val="00B46EBD"/>
    <w:rsid w:val="00B554EC"/>
    <w:rsid w:val="00B55B2E"/>
    <w:rsid w:val="00B6140C"/>
    <w:rsid w:val="00B62253"/>
    <w:rsid w:val="00B63966"/>
    <w:rsid w:val="00B65B2B"/>
    <w:rsid w:val="00B678AB"/>
    <w:rsid w:val="00B70797"/>
    <w:rsid w:val="00B70905"/>
    <w:rsid w:val="00B73193"/>
    <w:rsid w:val="00B76909"/>
    <w:rsid w:val="00B80DDB"/>
    <w:rsid w:val="00B827BC"/>
    <w:rsid w:val="00B831F7"/>
    <w:rsid w:val="00B940D2"/>
    <w:rsid w:val="00BA0D81"/>
    <w:rsid w:val="00BA3DB7"/>
    <w:rsid w:val="00BB5429"/>
    <w:rsid w:val="00BB59D2"/>
    <w:rsid w:val="00BB75A9"/>
    <w:rsid w:val="00BB7FB6"/>
    <w:rsid w:val="00BC4069"/>
    <w:rsid w:val="00BC6343"/>
    <w:rsid w:val="00BC7B37"/>
    <w:rsid w:val="00BD5402"/>
    <w:rsid w:val="00BD5DC3"/>
    <w:rsid w:val="00BD5EDE"/>
    <w:rsid w:val="00BD6CBA"/>
    <w:rsid w:val="00BD71B2"/>
    <w:rsid w:val="00BE54BF"/>
    <w:rsid w:val="00C01F7E"/>
    <w:rsid w:val="00C027EA"/>
    <w:rsid w:val="00C038E5"/>
    <w:rsid w:val="00C0466B"/>
    <w:rsid w:val="00C1437D"/>
    <w:rsid w:val="00C152A8"/>
    <w:rsid w:val="00C20F8A"/>
    <w:rsid w:val="00C261B3"/>
    <w:rsid w:val="00C26E60"/>
    <w:rsid w:val="00C31302"/>
    <w:rsid w:val="00C31652"/>
    <w:rsid w:val="00C33D22"/>
    <w:rsid w:val="00C34BD1"/>
    <w:rsid w:val="00C41E91"/>
    <w:rsid w:val="00C42D15"/>
    <w:rsid w:val="00C439B2"/>
    <w:rsid w:val="00C57953"/>
    <w:rsid w:val="00C6168B"/>
    <w:rsid w:val="00C61D56"/>
    <w:rsid w:val="00C66EFA"/>
    <w:rsid w:val="00C67A7A"/>
    <w:rsid w:val="00C70056"/>
    <w:rsid w:val="00C72797"/>
    <w:rsid w:val="00C93497"/>
    <w:rsid w:val="00CA2C89"/>
    <w:rsid w:val="00CA380C"/>
    <w:rsid w:val="00CB2B16"/>
    <w:rsid w:val="00CB3D72"/>
    <w:rsid w:val="00CC13CE"/>
    <w:rsid w:val="00CD17BB"/>
    <w:rsid w:val="00CE385F"/>
    <w:rsid w:val="00CE3984"/>
    <w:rsid w:val="00CE3B26"/>
    <w:rsid w:val="00CE514E"/>
    <w:rsid w:val="00CE55A7"/>
    <w:rsid w:val="00CE5901"/>
    <w:rsid w:val="00CF497A"/>
    <w:rsid w:val="00D05163"/>
    <w:rsid w:val="00D053C5"/>
    <w:rsid w:val="00D107DE"/>
    <w:rsid w:val="00D17907"/>
    <w:rsid w:val="00D229E9"/>
    <w:rsid w:val="00D267B7"/>
    <w:rsid w:val="00D30BAD"/>
    <w:rsid w:val="00D40CB6"/>
    <w:rsid w:val="00D42E1C"/>
    <w:rsid w:val="00D43C10"/>
    <w:rsid w:val="00D4400B"/>
    <w:rsid w:val="00D523B6"/>
    <w:rsid w:val="00D5280F"/>
    <w:rsid w:val="00D5602E"/>
    <w:rsid w:val="00D66A01"/>
    <w:rsid w:val="00D82BD4"/>
    <w:rsid w:val="00D85E8D"/>
    <w:rsid w:val="00D867FA"/>
    <w:rsid w:val="00D927BD"/>
    <w:rsid w:val="00D93803"/>
    <w:rsid w:val="00D96BAF"/>
    <w:rsid w:val="00D96FEE"/>
    <w:rsid w:val="00DB5E60"/>
    <w:rsid w:val="00DB605E"/>
    <w:rsid w:val="00DB745A"/>
    <w:rsid w:val="00DB7CDD"/>
    <w:rsid w:val="00DC69E7"/>
    <w:rsid w:val="00DD292D"/>
    <w:rsid w:val="00DD5829"/>
    <w:rsid w:val="00DD7E94"/>
    <w:rsid w:val="00DE49FB"/>
    <w:rsid w:val="00DE65AC"/>
    <w:rsid w:val="00DF0C4C"/>
    <w:rsid w:val="00E0327E"/>
    <w:rsid w:val="00E064F4"/>
    <w:rsid w:val="00E066EB"/>
    <w:rsid w:val="00E06E10"/>
    <w:rsid w:val="00E1009B"/>
    <w:rsid w:val="00E126E8"/>
    <w:rsid w:val="00E1679C"/>
    <w:rsid w:val="00E17D30"/>
    <w:rsid w:val="00E22AD7"/>
    <w:rsid w:val="00E25C85"/>
    <w:rsid w:val="00E306CE"/>
    <w:rsid w:val="00E31465"/>
    <w:rsid w:val="00E31F6C"/>
    <w:rsid w:val="00E47114"/>
    <w:rsid w:val="00E508AF"/>
    <w:rsid w:val="00E517A3"/>
    <w:rsid w:val="00E54CC2"/>
    <w:rsid w:val="00E57098"/>
    <w:rsid w:val="00E61409"/>
    <w:rsid w:val="00E6191E"/>
    <w:rsid w:val="00E730D9"/>
    <w:rsid w:val="00E747ED"/>
    <w:rsid w:val="00E759E2"/>
    <w:rsid w:val="00E81765"/>
    <w:rsid w:val="00E83358"/>
    <w:rsid w:val="00E83496"/>
    <w:rsid w:val="00E842E1"/>
    <w:rsid w:val="00E87329"/>
    <w:rsid w:val="00E91385"/>
    <w:rsid w:val="00EA3C27"/>
    <w:rsid w:val="00EA6551"/>
    <w:rsid w:val="00EA6E9B"/>
    <w:rsid w:val="00EB74DB"/>
    <w:rsid w:val="00EC329E"/>
    <w:rsid w:val="00EC694C"/>
    <w:rsid w:val="00ED7A48"/>
    <w:rsid w:val="00EF0E05"/>
    <w:rsid w:val="00F01D78"/>
    <w:rsid w:val="00F02B57"/>
    <w:rsid w:val="00F13781"/>
    <w:rsid w:val="00F163D2"/>
    <w:rsid w:val="00F16964"/>
    <w:rsid w:val="00F24C12"/>
    <w:rsid w:val="00F25F54"/>
    <w:rsid w:val="00F319F3"/>
    <w:rsid w:val="00F33F6D"/>
    <w:rsid w:val="00F36688"/>
    <w:rsid w:val="00F3767D"/>
    <w:rsid w:val="00F40871"/>
    <w:rsid w:val="00F4137D"/>
    <w:rsid w:val="00F42C33"/>
    <w:rsid w:val="00F42F65"/>
    <w:rsid w:val="00F52B25"/>
    <w:rsid w:val="00F56430"/>
    <w:rsid w:val="00F6703E"/>
    <w:rsid w:val="00F73E52"/>
    <w:rsid w:val="00F838CF"/>
    <w:rsid w:val="00F97376"/>
    <w:rsid w:val="00FA1C54"/>
    <w:rsid w:val="00FA2DB9"/>
    <w:rsid w:val="00FA3AFA"/>
    <w:rsid w:val="00FA730E"/>
    <w:rsid w:val="00FB035F"/>
    <w:rsid w:val="00FB32AA"/>
    <w:rsid w:val="00FB4411"/>
    <w:rsid w:val="00FB4FFD"/>
    <w:rsid w:val="00FB5CCF"/>
    <w:rsid w:val="00FB6345"/>
    <w:rsid w:val="00FC2907"/>
    <w:rsid w:val="00FC2C15"/>
    <w:rsid w:val="00FD2AE1"/>
    <w:rsid w:val="00FD6209"/>
    <w:rsid w:val="00FE4EBB"/>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48597"/>
  <w15:chartTrackingRefBased/>
  <w15:docId w15:val="{6645DE50-A84F-4313-84FE-0008ABFE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7D30"/>
    <w:pPr>
      <w:ind w:left="720"/>
      <w:contextualSpacing/>
    </w:pPr>
  </w:style>
  <w:style w:type="paragraph" w:styleId="Header">
    <w:name w:val="header"/>
    <w:basedOn w:val="Normal"/>
    <w:link w:val="HeaderChar"/>
    <w:uiPriority w:val="99"/>
    <w:unhideWhenUsed/>
    <w:rsid w:val="00AF65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561"/>
  </w:style>
  <w:style w:type="paragraph" w:styleId="Footer">
    <w:name w:val="footer"/>
    <w:basedOn w:val="Normal"/>
    <w:link w:val="FooterChar"/>
    <w:uiPriority w:val="99"/>
    <w:unhideWhenUsed/>
    <w:rsid w:val="00AF65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6561"/>
  </w:style>
  <w:style w:type="paragraph" w:styleId="FootnoteText">
    <w:name w:val="footnote text"/>
    <w:basedOn w:val="Normal"/>
    <w:link w:val="FootnoteTextChar"/>
    <w:uiPriority w:val="99"/>
    <w:semiHidden/>
    <w:unhideWhenUsed/>
    <w:rsid w:val="00321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3FB"/>
    <w:rPr>
      <w:sz w:val="20"/>
      <w:szCs w:val="20"/>
    </w:rPr>
  </w:style>
  <w:style w:type="character" w:styleId="FootnoteReference">
    <w:name w:val="footnote reference"/>
    <w:basedOn w:val="DefaultParagraphFont"/>
    <w:uiPriority w:val="99"/>
    <w:semiHidden/>
    <w:unhideWhenUsed/>
    <w:rsid w:val="003213FB"/>
    <w:rPr>
      <w:vertAlign w:val="superscript"/>
    </w:rPr>
  </w:style>
  <w:style w:type="paragraph" w:customStyle="1" w:styleId="tv213">
    <w:name w:val="tv213"/>
    <w:basedOn w:val="Normal"/>
    <w:rsid w:val="003213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3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02"/>
    <w:rPr>
      <w:rFonts w:ascii="Segoe UI" w:hAnsi="Segoe UI" w:cs="Segoe UI"/>
      <w:sz w:val="18"/>
      <w:szCs w:val="18"/>
    </w:rPr>
  </w:style>
  <w:style w:type="character" w:styleId="CommentReference">
    <w:name w:val="annotation reference"/>
    <w:basedOn w:val="DefaultParagraphFont"/>
    <w:uiPriority w:val="99"/>
    <w:semiHidden/>
    <w:unhideWhenUsed/>
    <w:rsid w:val="00C6168B"/>
    <w:rPr>
      <w:sz w:val="16"/>
      <w:szCs w:val="16"/>
    </w:rPr>
  </w:style>
  <w:style w:type="paragraph" w:styleId="CommentText">
    <w:name w:val="annotation text"/>
    <w:basedOn w:val="Normal"/>
    <w:link w:val="CommentTextChar"/>
    <w:uiPriority w:val="99"/>
    <w:unhideWhenUsed/>
    <w:rsid w:val="00C6168B"/>
    <w:pPr>
      <w:spacing w:line="240" w:lineRule="auto"/>
    </w:pPr>
    <w:rPr>
      <w:sz w:val="20"/>
      <w:szCs w:val="20"/>
    </w:rPr>
  </w:style>
  <w:style w:type="character" w:customStyle="1" w:styleId="CommentTextChar">
    <w:name w:val="Comment Text Char"/>
    <w:basedOn w:val="DefaultParagraphFont"/>
    <w:link w:val="CommentText"/>
    <w:uiPriority w:val="99"/>
    <w:rsid w:val="00C6168B"/>
    <w:rPr>
      <w:sz w:val="20"/>
      <w:szCs w:val="20"/>
    </w:rPr>
  </w:style>
  <w:style w:type="paragraph" w:styleId="CommentSubject">
    <w:name w:val="annotation subject"/>
    <w:basedOn w:val="CommentText"/>
    <w:next w:val="CommentText"/>
    <w:link w:val="CommentSubjectChar"/>
    <w:uiPriority w:val="99"/>
    <w:semiHidden/>
    <w:unhideWhenUsed/>
    <w:rsid w:val="00C6168B"/>
    <w:rPr>
      <w:b/>
      <w:bCs/>
    </w:rPr>
  </w:style>
  <w:style w:type="character" w:customStyle="1" w:styleId="CommentSubjectChar">
    <w:name w:val="Comment Subject Char"/>
    <w:basedOn w:val="CommentTextChar"/>
    <w:link w:val="CommentSubject"/>
    <w:uiPriority w:val="99"/>
    <w:semiHidden/>
    <w:rsid w:val="00C6168B"/>
    <w:rPr>
      <w:b/>
      <w:bCs/>
      <w:sz w:val="20"/>
      <w:szCs w:val="20"/>
    </w:rPr>
  </w:style>
  <w:style w:type="table" w:styleId="TableGrid">
    <w:name w:val="Table Grid"/>
    <w:basedOn w:val="TableNormal"/>
    <w:uiPriority w:val="39"/>
    <w:rsid w:val="00FB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411"/>
    <w:rPr>
      <w:color w:val="0000FF"/>
      <w:u w:val="single"/>
    </w:rPr>
  </w:style>
  <w:style w:type="paragraph" w:styleId="Revision">
    <w:name w:val="Revision"/>
    <w:hidden/>
    <w:uiPriority w:val="99"/>
    <w:semiHidden/>
    <w:rsid w:val="00091399"/>
    <w:pPr>
      <w:spacing w:after="0" w:line="240" w:lineRule="auto"/>
    </w:pPr>
  </w:style>
  <w:style w:type="character" w:styleId="Strong">
    <w:name w:val="Strong"/>
    <w:basedOn w:val="DefaultParagraphFont"/>
    <w:uiPriority w:val="22"/>
    <w:qFormat/>
    <w:rsid w:val="009158BA"/>
    <w:rPr>
      <w:b/>
      <w:bCs/>
    </w:rPr>
  </w:style>
  <w:style w:type="character" w:styleId="Emphasis">
    <w:name w:val="Emphasis"/>
    <w:basedOn w:val="DefaultParagraphFont"/>
    <w:uiPriority w:val="20"/>
    <w:qFormat/>
    <w:rsid w:val="000B1EAD"/>
    <w:rPr>
      <w:i/>
      <w:iCs/>
    </w:rPr>
  </w:style>
  <w:style w:type="paragraph" w:styleId="NormalWeb">
    <w:name w:val="Normal (Web)"/>
    <w:basedOn w:val="Normal"/>
    <w:uiPriority w:val="99"/>
    <w:semiHidden/>
    <w:unhideWhenUsed/>
    <w:rsid w:val="00AD1D8C"/>
    <w:pPr>
      <w:spacing w:after="0" w:line="240" w:lineRule="auto"/>
    </w:pPr>
    <w:rPr>
      <w:rFonts w:ascii="Times New Roman" w:hAnsi="Times New Roman" w:cs="Times New Roman"/>
      <w:sz w:val="24"/>
      <w:szCs w:val="24"/>
      <w:lang w:eastAsia="lv-LV"/>
    </w:rPr>
  </w:style>
  <w:style w:type="character" w:customStyle="1" w:styleId="ListParagraphChar">
    <w:name w:val="List Paragraph Char"/>
    <w:link w:val="ListParagraph"/>
    <w:uiPriority w:val="34"/>
    <w:locked/>
    <w:rsid w:val="0062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2640">
      <w:bodyDiv w:val="1"/>
      <w:marLeft w:val="0"/>
      <w:marRight w:val="0"/>
      <w:marTop w:val="0"/>
      <w:marBottom w:val="0"/>
      <w:divBdr>
        <w:top w:val="none" w:sz="0" w:space="0" w:color="auto"/>
        <w:left w:val="none" w:sz="0" w:space="0" w:color="auto"/>
        <w:bottom w:val="none" w:sz="0" w:space="0" w:color="auto"/>
        <w:right w:val="none" w:sz="0" w:space="0" w:color="auto"/>
      </w:divBdr>
    </w:div>
    <w:div w:id="973557405">
      <w:bodyDiv w:val="1"/>
      <w:marLeft w:val="0"/>
      <w:marRight w:val="0"/>
      <w:marTop w:val="0"/>
      <w:marBottom w:val="0"/>
      <w:divBdr>
        <w:top w:val="none" w:sz="0" w:space="0" w:color="auto"/>
        <w:left w:val="none" w:sz="0" w:space="0" w:color="auto"/>
        <w:bottom w:val="none" w:sz="0" w:space="0" w:color="auto"/>
        <w:right w:val="none" w:sz="0" w:space="0" w:color="auto"/>
      </w:divBdr>
    </w:div>
    <w:div w:id="1168906817">
      <w:bodyDiv w:val="1"/>
      <w:marLeft w:val="0"/>
      <w:marRight w:val="0"/>
      <w:marTop w:val="0"/>
      <w:marBottom w:val="0"/>
      <w:divBdr>
        <w:top w:val="none" w:sz="0" w:space="0" w:color="auto"/>
        <w:left w:val="none" w:sz="0" w:space="0" w:color="auto"/>
        <w:bottom w:val="none" w:sz="0" w:space="0" w:color="auto"/>
        <w:right w:val="none" w:sz="0" w:space="0" w:color="auto"/>
      </w:divBdr>
      <w:divsChild>
        <w:div w:id="296229232">
          <w:marLeft w:val="0"/>
          <w:marRight w:val="0"/>
          <w:marTop w:val="0"/>
          <w:marBottom w:val="0"/>
          <w:divBdr>
            <w:top w:val="none" w:sz="0" w:space="0" w:color="auto"/>
            <w:left w:val="none" w:sz="0" w:space="0" w:color="auto"/>
            <w:bottom w:val="none" w:sz="0" w:space="0" w:color="auto"/>
            <w:right w:val="none" w:sz="0" w:space="0" w:color="auto"/>
          </w:divBdr>
        </w:div>
        <w:div w:id="1818956516">
          <w:marLeft w:val="0"/>
          <w:marRight w:val="0"/>
          <w:marTop w:val="0"/>
          <w:marBottom w:val="0"/>
          <w:divBdr>
            <w:top w:val="none" w:sz="0" w:space="0" w:color="auto"/>
            <w:left w:val="none" w:sz="0" w:space="0" w:color="auto"/>
            <w:bottom w:val="none" w:sz="0" w:space="0" w:color="auto"/>
            <w:right w:val="none" w:sz="0" w:space="0" w:color="auto"/>
          </w:divBdr>
        </w:div>
      </w:divsChild>
    </w:div>
    <w:div w:id="1636597134">
      <w:bodyDiv w:val="1"/>
      <w:marLeft w:val="0"/>
      <w:marRight w:val="0"/>
      <w:marTop w:val="0"/>
      <w:marBottom w:val="0"/>
      <w:divBdr>
        <w:top w:val="none" w:sz="0" w:space="0" w:color="auto"/>
        <w:left w:val="none" w:sz="0" w:space="0" w:color="auto"/>
        <w:bottom w:val="none" w:sz="0" w:space="0" w:color="auto"/>
        <w:right w:val="none" w:sz="0" w:space="0" w:color="auto"/>
      </w:divBdr>
    </w:div>
    <w:div w:id="1991208656">
      <w:bodyDiv w:val="1"/>
      <w:marLeft w:val="0"/>
      <w:marRight w:val="0"/>
      <w:marTop w:val="0"/>
      <w:marBottom w:val="0"/>
      <w:divBdr>
        <w:top w:val="none" w:sz="0" w:space="0" w:color="auto"/>
        <w:left w:val="none" w:sz="0" w:space="0" w:color="auto"/>
        <w:bottom w:val="none" w:sz="0" w:space="0" w:color="auto"/>
        <w:right w:val="none" w:sz="0" w:space="0" w:color="auto"/>
      </w:divBdr>
    </w:div>
    <w:div w:id="2016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nrihs.Rozens@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mands.Astukevic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A781-BCBD-4937-92A5-4406F6D6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6687</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 Rudzitis</dc:creator>
  <cp:keywords/>
  <dc:description/>
  <cp:lastModifiedBy>Rasa Lubarte</cp:lastModifiedBy>
  <cp:revision>2</cp:revision>
  <cp:lastPrinted>2020-10-27T10:52:00Z</cp:lastPrinted>
  <dcterms:created xsi:type="dcterms:W3CDTF">2021-01-19T08:37:00Z</dcterms:created>
  <dcterms:modified xsi:type="dcterms:W3CDTF">2021-01-19T08:37:00Z</dcterms:modified>
</cp:coreProperties>
</file>