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4935D" w14:textId="69F201A9" w:rsidR="00911665" w:rsidRDefault="00911665" w:rsidP="00911665">
      <w:pPr>
        <w:contextualSpacing/>
        <w:jc w:val="center"/>
        <w:rPr>
          <w:b/>
          <w:bCs/>
          <w:sz w:val="26"/>
          <w:szCs w:val="26"/>
          <w:lang w:val="lv-LV"/>
        </w:rPr>
      </w:pPr>
      <w:bookmarkStart w:id="0" w:name="OLE_LINK3"/>
      <w:bookmarkStart w:id="1" w:name="OLE_LINK1"/>
      <w:bookmarkStart w:id="2" w:name="OLE_LINK2"/>
      <w:r w:rsidRPr="65F5DAC9">
        <w:rPr>
          <w:b/>
          <w:bCs/>
          <w:sz w:val="26"/>
          <w:szCs w:val="26"/>
          <w:lang w:val="lv-LV"/>
        </w:rPr>
        <w:t>Ministru kabineta noteikumu projekta “</w:t>
      </w:r>
      <w:r w:rsidR="008A3244" w:rsidRPr="008A3244">
        <w:rPr>
          <w:b/>
          <w:bCs/>
          <w:sz w:val="26"/>
          <w:szCs w:val="26"/>
          <w:lang w:val="lv-LV"/>
        </w:rPr>
        <w:t>Kārtība, kādā piemērojama samazinātā patentmaksa fiziskās personas saimnieciskajai darbībai noteiktā profesijā</w:t>
      </w:r>
      <w:r w:rsidRPr="65F5DAC9">
        <w:rPr>
          <w:rFonts w:eastAsia="Times New Roman"/>
          <w:b/>
          <w:bCs/>
          <w:sz w:val="26"/>
          <w:szCs w:val="26"/>
          <w:lang w:val="lv-LV"/>
        </w:rPr>
        <w:t>” sākotnējās ietekmes novērtējuma ziņojums (anotāc</w:t>
      </w:r>
      <w:r w:rsidRPr="65F5DAC9">
        <w:rPr>
          <w:b/>
          <w:bCs/>
          <w:sz w:val="26"/>
          <w:szCs w:val="26"/>
          <w:lang w:val="lv-LV"/>
        </w:rPr>
        <w:t>ija)</w:t>
      </w:r>
    </w:p>
    <w:p w14:paraId="04368F8F" w14:textId="3C2E084A" w:rsidR="00A81B40" w:rsidRDefault="00A81B40" w:rsidP="00911665">
      <w:pPr>
        <w:contextualSpacing/>
        <w:jc w:val="center"/>
        <w:rPr>
          <w:b/>
          <w:bCs/>
          <w:sz w:val="26"/>
          <w:szCs w:val="26"/>
          <w:lang w:val="lv-LV"/>
        </w:rPr>
      </w:pPr>
    </w:p>
    <w:tbl>
      <w:tblPr>
        <w:tblW w:w="9923" w:type="dxa"/>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1992"/>
        <w:gridCol w:w="7931"/>
      </w:tblGrid>
      <w:tr w:rsidR="00A81B40" w:rsidRPr="00072CCB" w14:paraId="29649313" w14:textId="77777777" w:rsidTr="00A81B40">
        <w:trPr>
          <w:trHeight w:val="466"/>
        </w:trPr>
        <w:tc>
          <w:tcPr>
            <w:tcW w:w="9923" w:type="dxa"/>
            <w:gridSpan w:val="2"/>
            <w:tcBorders>
              <w:top w:val="outset" w:sz="6" w:space="0" w:color="414142"/>
              <w:left w:val="outset" w:sz="6" w:space="0" w:color="414142"/>
              <w:bottom w:val="outset" w:sz="6" w:space="0" w:color="414142"/>
              <w:right w:val="outset" w:sz="6" w:space="0" w:color="414142"/>
            </w:tcBorders>
            <w:hideMark/>
          </w:tcPr>
          <w:p w14:paraId="30DB0D2B" w14:textId="77777777" w:rsidR="00A81B40" w:rsidRDefault="00A81B40" w:rsidP="00AB6185">
            <w:pPr>
              <w:tabs>
                <w:tab w:val="left" w:pos="5888"/>
              </w:tabs>
              <w:contextualSpacing/>
              <w:rPr>
                <w:b/>
                <w:sz w:val="26"/>
                <w:lang w:val="lv-LV"/>
              </w:rPr>
            </w:pPr>
          </w:p>
          <w:p w14:paraId="6AC6DD67" w14:textId="77777777" w:rsidR="00A81B40" w:rsidRDefault="00A81B40" w:rsidP="00A81B40">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p w14:paraId="16828CE9" w14:textId="77777777" w:rsidR="00A81B40" w:rsidRPr="00072CCB" w:rsidRDefault="00A81B40" w:rsidP="00A81B40">
            <w:pPr>
              <w:tabs>
                <w:tab w:val="left" w:pos="5888"/>
              </w:tabs>
              <w:contextualSpacing/>
              <w:jc w:val="center"/>
              <w:rPr>
                <w:rFonts w:eastAsia="Times New Roman"/>
                <w:sz w:val="26"/>
                <w:szCs w:val="26"/>
                <w:lang w:val="lv-LV" w:eastAsia="lv-LV"/>
              </w:rPr>
            </w:pPr>
          </w:p>
        </w:tc>
      </w:tr>
      <w:tr w:rsidR="00A81B40" w:rsidRPr="00AA4919" w14:paraId="6AC1B257" w14:textId="77777777" w:rsidTr="00A81B40">
        <w:trPr>
          <w:trHeight w:val="1141"/>
        </w:trPr>
        <w:tc>
          <w:tcPr>
            <w:tcW w:w="1992" w:type="dxa"/>
            <w:tcBorders>
              <w:top w:val="outset" w:sz="6" w:space="0" w:color="414142"/>
              <w:left w:val="outset" w:sz="6" w:space="0" w:color="414142"/>
              <w:bottom w:val="outset" w:sz="6" w:space="0" w:color="414142"/>
              <w:right w:val="outset" w:sz="6" w:space="0" w:color="414142"/>
            </w:tcBorders>
          </w:tcPr>
          <w:p w14:paraId="0626CF8D" w14:textId="265F400A" w:rsidR="00A81B40" w:rsidRPr="00744274" w:rsidRDefault="00A81B40" w:rsidP="00AB6185">
            <w:pPr>
              <w:rPr>
                <w:rFonts w:eastAsia="Times New Roman"/>
                <w:sz w:val="26"/>
                <w:szCs w:val="26"/>
                <w:lang w:val="lv-LV" w:eastAsia="lv-LV"/>
              </w:rPr>
            </w:pPr>
            <w:r w:rsidRPr="7D9D7912">
              <w:rPr>
                <w:rFonts w:eastAsia="Times New Roman"/>
                <w:sz w:val="26"/>
                <w:szCs w:val="26"/>
                <w:lang w:val="lv-LV" w:eastAsia="lv-LV"/>
              </w:rPr>
              <w:t>Mērķis, risinājums un projekta spēkā stāšanās laiks (500 zīmes bez atstarpēm</w:t>
            </w:r>
          </w:p>
        </w:tc>
        <w:tc>
          <w:tcPr>
            <w:tcW w:w="7931" w:type="dxa"/>
            <w:tcBorders>
              <w:top w:val="outset" w:sz="6" w:space="0" w:color="414142"/>
              <w:left w:val="outset" w:sz="6" w:space="0" w:color="414142"/>
              <w:bottom w:val="outset" w:sz="6" w:space="0" w:color="414142"/>
              <w:right w:val="outset" w:sz="6" w:space="0" w:color="414142"/>
            </w:tcBorders>
          </w:tcPr>
          <w:p w14:paraId="19F518B6" w14:textId="7D0F2600" w:rsidR="00A81B40" w:rsidRPr="0055036A" w:rsidRDefault="00A81B40" w:rsidP="00A81B40">
            <w:pPr>
              <w:contextualSpacing/>
              <w:jc w:val="both"/>
              <w:rPr>
                <w:sz w:val="26"/>
                <w:szCs w:val="26"/>
                <w:lang w:val="lv-LV"/>
              </w:rPr>
            </w:pPr>
            <w:r w:rsidRPr="00F66637">
              <w:rPr>
                <w:sz w:val="26"/>
                <w:szCs w:val="26"/>
                <w:lang w:val="lv-LV"/>
              </w:rPr>
              <w:t xml:space="preserve">Noteikumu projekts izstrādāts, lai noteiktu  samazinātās </w:t>
            </w:r>
            <w:r w:rsidRPr="008D03F7">
              <w:rPr>
                <w:sz w:val="26"/>
                <w:szCs w:val="26"/>
                <w:lang w:val="lv-LV"/>
              </w:rPr>
              <w:t>patentmaksas piemērošanas kārtību fiziskās personas saimnieciskajai darbībai noteiktā profesijā.</w:t>
            </w:r>
            <w:r w:rsidR="0055036A">
              <w:rPr>
                <w:sz w:val="26"/>
                <w:szCs w:val="26"/>
                <w:lang w:val="lv-LV"/>
              </w:rPr>
              <w:t xml:space="preserve"> </w:t>
            </w:r>
            <w:r w:rsidR="0055036A" w:rsidRPr="0055036A">
              <w:rPr>
                <w:sz w:val="26"/>
                <w:szCs w:val="26"/>
                <w:lang w:val="lv-LV"/>
              </w:rPr>
              <w:t>Noteikumu projekts stājas spēkā nākamajā dienā pēc tā izsludināšanas oficiālajā izdevumā “Latvijas Vēstnesis”.</w:t>
            </w:r>
          </w:p>
        </w:tc>
      </w:tr>
      <w:bookmarkEnd w:id="0"/>
      <w:bookmarkEnd w:id="1"/>
      <w:bookmarkEnd w:id="2"/>
    </w:tbl>
    <w:p w14:paraId="5DE99762" w14:textId="77777777" w:rsidR="00911665" w:rsidRDefault="00911665" w:rsidP="00911665">
      <w:pPr>
        <w:tabs>
          <w:tab w:val="right" w:pos="9072"/>
        </w:tabs>
        <w:contextualSpacing/>
        <w:rPr>
          <w:b/>
          <w:bCs/>
          <w:sz w:val="26"/>
          <w:szCs w:val="26"/>
          <w:lang w:val="lv-LV"/>
        </w:rPr>
      </w:pPr>
    </w:p>
    <w:tbl>
      <w:tblPr>
        <w:tblW w:w="9923" w:type="dxa"/>
        <w:tblInd w:w="-292" w:type="dxa"/>
        <w:tblBorders>
          <w:top w:val="outset" w:sz="6" w:space="0" w:color="414142"/>
          <w:left w:val="outset" w:sz="6" w:space="0" w:color="414142"/>
          <w:bottom w:val="outset" w:sz="6" w:space="0" w:color="414142"/>
          <w:right w:val="outset" w:sz="6" w:space="0" w:color="414142"/>
        </w:tblBorders>
        <w:tblLayout w:type="fixed"/>
        <w:tblCellMar>
          <w:top w:w="30" w:type="dxa"/>
          <w:left w:w="57" w:type="dxa"/>
          <w:bottom w:w="30" w:type="dxa"/>
          <w:right w:w="57" w:type="dxa"/>
        </w:tblCellMar>
        <w:tblLook w:val="04A0" w:firstRow="1" w:lastRow="0" w:firstColumn="1" w:lastColumn="0" w:noHBand="0" w:noVBand="1"/>
      </w:tblPr>
      <w:tblGrid>
        <w:gridCol w:w="601"/>
        <w:gridCol w:w="1992"/>
        <w:gridCol w:w="7330"/>
      </w:tblGrid>
      <w:tr w:rsidR="00911665" w:rsidRPr="00072CCB" w14:paraId="1404FACD" w14:textId="77777777" w:rsidTr="00A81B40">
        <w:trPr>
          <w:trHeight w:val="307"/>
        </w:trPr>
        <w:tc>
          <w:tcPr>
            <w:tcW w:w="9923" w:type="dxa"/>
            <w:gridSpan w:val="3"/>
            <w:tcBorders>
              <w:top w:val="outset" w:sz="6" w:space="0" w:color="414142"/>
              <w:left w:val="outset" w:sz="6" w:space="0" w:color="414142"/>
              <w:bottom w:val="outset" w:sz="6" w:space="0" w:color="414142"/>
              <w:right w:val="outset" w:sz="6" w:space="0" w:color="414142"/>
            </w:tcBorders>
            <w:hideMark/>
          </w:tcPr>
          <w:p w14:paraId="656164D0" w14:textId="77777777" w:rsidR="00911665" w:rsidRDefault="00911665" w:rsidP="00B214F7">
            <w:pPr>
              <w:tabs>
                <w:tab w:val="left" w:pos="5888"/>
              </w:tabs>
              <w:contextualSpacing/>
              <w:rPr>
                <w:b/>
                <w:sz w:val="26"/>
                <w:lang w:val="lv-LV"/>
              </w:rPr>
            </w:pPr>
          </w:p>
          <w:p w14:paraId="2322E80D" w14:textId="6F57C7A6" w:rsidR="00911665" w:rsidRDefault="00911665" w:rsidP="00B214F7">
            <w:pPr>
              <w:tabs>
                <w:tab w:val="left" w:pos="5888"/>
              </w:tabs>
              <w:contextualSpacing/>
              <w:jc w:val="center"/>
              <w:rPr>
                <w:b/>
                <w:sz w:val="26"/>
                <w:lang w:val="lv-LV"/>
              </w:rPr>
            </w:pPr>
            <w:r w:rsidRPr="00375701">
              <w:rPr>
                <w:b/>
                <w:sz w:val="26"/>
                <w:lang w:val="lv-LV"/>
              </w:rPr>
              <w:t>I. Tiesību akta projekta izstrādes nepieciešamība</w:t>
            </w:r>
          </w:p>
          <w:p w14:paraId="0D2D0AD3" w14:textId="77777777" w:rsidR="00911665" w:rsidRPr="00072CCB" w:rsidRDefault="00911665" w:rsidP="0006354A">
            <w:pPr>
              <w:tabs>
                <w:tab w:val="left" w:pos="5888"/>
              </w:tabs>
              <w:contextualSpacing/>
              <w:jc w:val="center"/>
              <w:rPr>
                <w:rFonts w:eastAsia="Times New Roman"/>
                <w:sz w:val="26"/>
                <w:szCs w:val="26"/>
                <w:lang w:val="lv-LV" w:eastAsia="lv-LV"/>
              </w:rPr>
            </w:pPr>
          </w:p>
        </w:tc>
      </w:tr>
      <w:tr w:rsidR="00911665" w:rsidRPr="00AA4919" w14:paraId="64BDD712" w14:textId="77777777" w:rsidTr="00A81B40">
        <w:trPr>
          <w:trHeight w:val="1141"/>
        </w:trPr>
        <w:tc>
          <w:tcPr>
            <w:tcW w:w="601" w:type="dxa"/>
            <w:tcBorders>
              <w:top w:val="outset" w:sz="6" w:space="0" w:color="414142"/>
              <w:left w:val="outset" w:sz="6" w:space="0" w:color="414142"/>
              <w:bottom w:val="outset" w:sz="6" w:space="0" w:color="414142"/>
              <w:right w:val="outset" w:sz="6" w:space="0" w:color="414142"/>
            </w:tcBorders>
            <w:hideMark/>
          </w:tcPr>
          <w:p w14:paraId="1E163C27" w14:textId="77777777" w:rsidR="00911665" w:rsidRDefault="00911665" w:rsidP="0006354A">
            <w:pPr>
              <w:contextualSpacing/>
              <w:rPr>
                <w:sz w:val="26"/>
                <w:lang w:val="lv-LV"/>
              </w:rPr>
            </w:pPr>
          </w:p>
          <w:p w14:paraId="560E680D" w14:textId="77777777" w:rsidR="00911665" w:rsidRPr="00072CCB" w:rsidRDefault="00911665" w:rsidP="0006354A">
            <w:pPr>
              <w:contextualSpacing/>
              <w:rPr>
                <w:rFonts w:eastAsia="Times New Roman"/>
                <w:sz w:val="26"/>
                <w:szCs w:val="26"/>
                <w:lang w:val="lv-LV" w:eastAsia="lv-LV"/>
              </w:rPr>
            </w:pPr>
            <w:r w:rsidRPr="00375701">
              <w:rPr>
                <w:sz w:val="26"/>
                <w:lang w:val="lv-LV"/>
              </w:rPr>
              <w:t>1.</w:t>
            </w:r>
          </w:p>
        </w:tc>
        <w:tc>
          <w:tcPr>
            <w:tcW w:w="1992" w:type="dxa"/>
            <w:tcBorders>
              <w:top w:val="outset" w:sz="6" w:space="0" w:color="414142"/>
              <w:left w:val="outset" w:sz="6" w:space="0" w:color="414142"/>
              <w:bottom w:val="outset" w:sz="6" w:space="0" w:color="414142"/>
              <w:right w:val="outset" w:sz="6" w:space="0" w:color="414142"/>
            </w:tcBorders>
            <w:hideMark/>
          </w:tcPr>
          <w:p w14:paraId="01BAAA4C" w14:textId="77777777" w:rsidR="00911665" w:rsidRDefault="00911665" w:rsidP="0006354A">
            <w:pPr>
              <w:contextualSpacing/>
              <w:rPr>
                <w:sz w:val="26"/>
                <w:lang w:val="lv-LV"/>
              </w:rPr>
            </w:pPr>
          </w:p>
          <w:p w14:paraId="7123C47A" w14:textId="77777777" w:rsidR="00911665" w:rsidRDefault="00911665" w:rsidP="0006354A">
            <w:pPr>
              <w:contextualSpacing/>
              <w:rPr>
                <w:sz w:val="26"/>
                <w:lang w:val="lv-LV"/>
              </w:rPr>
            </w:pPr>
            <w:r w:rsidRPr="00375701">
              <w:rPr>
                <w:sz w:val="26"/>
                <w:lang w:val="lv-LV"/>
              </w:rPr>
              <w:t>Pamatojums</w:t>
            </w:r>
          </w:p>
          <w:p w14:paraId="0435763C" w14:textId="77777777" w:rsidR="00911665" w:rsidRPr="00744274" w:rsidRDefault="00911665" w:rsidP="0006354A">
            <w:pPr>
              <w:rPr>
                <w:rFonts w:eastAsia="Times New Roman"/>
                <w:sz w:val="26"/>
                <w:szCs w:val="26"/>
                <w:lang w:val="lv-LV" w:eastAsia="lv-LV"/>
              </w:rPr>
            </w:pPr>
          </w:p>
          <w:p w14:paraId="7B13F990" w14:textId="77777777" w:rsidR="00911665" w:rsidRPr="00744274" w:rsidRDefault="00911665" w:rsidP="0006354A">
            <w:pPr>
              <w:rPr>
                <w:rFonts w:eastAsia="Times New Roman"/>
                <w:sz w:val="26"/>
                <w:szCs w:val="26"/>
                <w:lang w:val="lv-LV" w:eastAsia="lv-LV"/>
              </w:rPr>
            </w:pPr>
          </w:p>
          <w:p w14:paraId="485A059E" w14:textId="77777777" w:rsidR="00911665" w:rsidRPr="00744274" w:rsidRDefault="00911665" w:rsidP="0006354A">
            <w:pPr>
              <w:rPr>
                <w:rFonts w:eastAsia="Times New Roman"/>
                <w:sz w:val="26"/>
                <w:szCs w:val="26"/>
                <w:lang w:val="lv-LV" w:eastAsia="lv-LV"/>
              </w:rPr>
            </w:pPr>
          </w:p>
        </w:tc>
        <w:tc>
          <w:tcPr>
            <w:tcW w:w="7330" w:type="dxa"/>
            <w:tcBorders>
              <w:top w:val="outset" w:sz="6" w:space="0" w:color="414142"/>
              <w:left w:val="outset" w:sz="6" w:space="0" w:color="414142"/>
              <w:bottom w:val="outset" w:sz="6" w:space="0" w:color="414142"/>
              <w:right w:val="outset" w:sz="6" w:space="0" w:color="414142"/>
            </w:tcBorders>
          </w:tcPr>
          <w:p w14:paraId="4096656D" w14:textId="4A45DEE4" w:rsidR="00911665" w:rsidRPr="00F66637" w:rsidRDefault="00911665" w:rsidP="0006354A">
            <w:pPr>
              <w:contextualSpacing/>
              <w:jc w:val="both"/>
              <w:rPr>
                <w:sz w:val="26"/>
                <w:szCs w:val="26"/>
                <w:lang w:val="lv-LV"/>
              </w:rPr>
            </w:pPr>
            <w:r w:rsidRPr="00F66637">
              <w:rPr>
                <w:sz w:val="26"/>
                <w:szCs w:val="26"/>
                <w:lang w:val="lv-LV"/>
              </w:rPr>
              <w:t>Noteikumu projekts “</w:t>
            </w:r>
            <w:r w:rsidR="005C6F5E" w:rsidRPr="00F66637">
              <w:rPr>
                <w:sz w:val="26"/>
                <w:szCs w:val="26"/>
                <w:lang w:val="lv-LV"/>
              </w:rPr>
              <w:t>Kārtība, kādā piemērojama samazinātā patentmaksa fiziskās personas saimnieciskajai darbībai noteiktā profesijā</w:t>
            </w:r>
            <w:r w:rsidRPr="00F66637">
              <w:rPr>
                <w:sz w:val="26"/>
                <w:szCs w:val="26"/>
                <w:lang w:val="lv-LV"/>
              </w:rPr>
              <w:t xml:space="preserve">” (turpmāk – Noteikumu projekts) izstrādāts </w:t>
            </w:r>
            <w:r w:rsidR="00C5664B">
              <w:rPr>
                <w:sz w:val="26"/>
                <w:szCs w:val="26"/>
                <w:lang w:val="lv-LV"/>
              </w:rPr>
              <w:t xml:space="preserve">atbilstoši </w:t>
            </w:r>
            <w:r w:rsidR="0055036A">
              <w:rPr>
                <w:sz w:val="26"/>
                <w:szCs w:val="26"/>
                <w:lang w:val="lv-LV"/>
              </w:rPr>
              <w:t xml:space="preserve">Saeimas 2020.gada 27.novembrī pieņemtā likumprojekta “Grozījumi likumā “Par iedzīvotāju ienākuma nodokli” (turpmāk – Likums) </w:t>
            </w:r>
            <w:r w:rsidR="005C6F5E" w:rsidRPr="00F66637">
              <w:rPr>
                <w:rFonts w:eastAsia="PMingLiU"/>
                <w:sz w:val="26"/>
                <w:szCs w:val="26"/>
                <w:lang w:val="lv-LV" w:eastAsia="ja-JP"/>
              </w:rPr>
              <w:t>11.</w:t>
            </w:r>
            <w:r w:rsidR="005C6F5E" w:rsidRPr="00F66637">
              <w:rPr>
                <w:rFonts w:eastAsia="PMingLiU"/>
                <w:sz w:val="26"/>
                <w:szCs w:val="26"/>
                <w:vertAlign w:val="superscript"/>
                <w:lang w:val="lv-LV" w:eastAsia="ja-JP"/>
              </w:rPr>
              <w:t xml:space="preserve">10 </w:t>
            </w:r>
            <w:r w:rsidR="005C6F5E" w:rsidRPr="00F66637">
              <w:rPr>
                <w:rFonts w:eastAsia="PMingLiU"/>
                <w:sz w:val="26"/>
                <w:szCs w:val="26"/>
                <w:lang w:val="lv-LV" w:eastAsia="ja-JP"/>
              </w:rPr>
              <w:t xml:space="preserve">panta </w:t>
            </w:r>
            <w:r w:rsidR="00C5664B" w:rsidRPr="00F66637">
              <w:rPr>
                <w:rFonts w:eastAsia="PMingLiU"/>
                <w:sz w:val="26"/>
                <w:szCs w:val="26"/>
                <w:lang w:val="lv-LV" w:eastAsia="ja-JP"/>
              </w:rPr>
              <w:t>desmit</w:t>
            </w:r>
            <w:r w:rsidR="00C5664B">
              <w:rPr>
                <w:rFonts w:eastAsia="PMingLiU"/>
                <w:sz w:val="26"/>
                <w:szCs w:val="26"/>
                <w:lang w:val="lv-LV" w:eastAsia="ja-JP"/>
              </w:rPr>
              <w:t>ajā</w:t>
            </w:r>
            <w:r w:rsidR="00C5664B" w:rsidRPr="00F66637">
              <w:rPr>
                <w:rFonts w:eastAsia="PMingLiU"/>
                <w:sz w:val="26"/>
                <w:szCs w:val="26"/>
                <w:lang w:val="lv-LV" w:eastAsia="ja-JP"/>
              </w:rPr>
              <w:t xml:space="preserve"> </w:t>
            </w:r>
            <w:r w:rsidR="005C6F5E" w:rsidRPr="00F66637">
              <w:rPr>
                <w:rFonts w:eastAsia="PMingLiU"/>
                <w:sz w:val="26"/>
                <w:szCs w:val="26"/>
                <w:lang w:val="lv-LV" w:eastAsia="ja-JP"/>
              </w:rPr>
              <w:t>daļ</w:t>
            </w:r>
            <w:r w:rsidR="00C5664B">
              <w:rPr>
                <w:rFonts w:eastAsia="PMingLiU"/>
                <w:sz w:val="26"/>
                <w:szCs w:val="26"/>
                <w:lang w:val="lv-LV" w:eastAsia="ja-JP"/>
              </w:rPr>
              <w:t>ā ietvertajam deleģējumam</w:t>
            </w:r>
            <w:r w:rsidR="005C6F5E" w:rsidRPr="00F66637">
              <w:rPr>
                <w:rFonts w:eastAsia="PMingLiU"/>
                <w:sz w:val="26"/>
                <w:szCs w:val="26"/>
                <w:lang w:val="lv-LV" w:eastAsia="ja-JP"/>
              </w:rPr>
              <w:t xml:space="preserve">. </w:t>
            </w:r>
            <w:r w:rsidR="005C6F5E" w:rsidRPr="00F66637">
              <w:rPr>
                <w:sz w:val="26"/>
                <w:szCs w:val="26"/>
                <w:lang w:val="lv-LV"/>
              </w:rPr>
              <w:t xml:space="preserve"> </w:t>
            </w:r>
          </w:p>
        </w:tc>
      </w:tr>
      <w:tr w:rsidR="00911665" w:rsidRPr="00AA4919" w14:paraId="34285163" w14:textId="77777777" w:rsidTr="00A81B40">
        <w:trPr>
          <w:trHeight w:val="405"/>
        </w:trPr>
        <w:tc>
          <w:tcPr>
            <w:tcW w:w="601" w:type="dxa"/>
            <w:tcBorders>
              <w:top w:val="outset" w:sz="6" w:space="0" w:color="414142"/>
              <w:left w:val="outset" w:sz="6" w:space="0" w:color="414142"/>
              <w:bottom w:val="outset" w:sz="6" w:space="0" w:color="414142"/>
              <w:right w:val="outset" w:sz="6" w:space="0" w:color="414142"/>
            </w:tcBorders>
          </w:tcPr>
          <w:p w14:paraId="61F0AA86" w14:textId="77777777" w:rsidR="00911665" w:rsidRDefault="00911665" w:rsidP="0006354A">
            <w:pPr>
              <w:contextualSpacing/>
              <w:rPr>
                <w:sz w:val="26"/>
                <w:lang w:val="lv-LV"/>
              </w:rPr>
            </w:pPr>
            <w:r>
              <w:rPr>
                <w:sz w:val="26"/>
                <w:lang w:val="lv-LV"/>
              </w:rPr>
              <w:t xml:space="preserve">2. </w:t>
            </w:r>
          </w:p>
        </w:tc>
        <w:tc>
          <w:tcPr>
            <w:tcW w:w="1992" w:type="dxa"/>
            <w:tcBorders>
              <w:top w:val="outset" w:sz="6" w:space="0" w:color="414142"/>
              <w:left w:val="outset" w:sz="6" w:space="0" w:color="414142"/>
              <w:bottom w:val="outset" w:sz="6" w:space="0" w:color="414142"/>
              <w:right w:val="outset" w:sz="6" w:space="0" w:color="414142"/>
            </w:tcBorders>
          </w:tcPr>
          <w:p w14:paraId="68CAC07A" w14:textId="77777777" w:rsidR="00911665" w:rsidRPr="00072CCB" w:rsidRDefault="00911665" w:rsidP="0006354A">
            <w:pPr>
              <w:contextualSpacing/>
              <w:jc w:val="both"/>
              <w:rPr>
                <w:rFonts w:eastAsia="Times New Roman"/>
                <w:sz w:val="26"/>
                <w:szCs w:val="26"/>
                <w:lang w:val="lv-LV" w:eastAsia="lv-LV"/>
              </w:rPr>
            </w:pPr>
            <w:r w:rsidRPr="00511A2F">
              <w:rPr>
                <w:sz w:val="26"/>
                <w:lang w:val="lv-LV"/>
              </w:rPr>
              <w:t>Pašreizējā situācija un problēmas, kuru risināšanai tiesību akta projekts izstrādāts, tiesiskā regulējuma mērķis un būtība</w:t>
            </w:r>
          </w:p>
          <w:p w14:paraId="4546F471" w14:textId="77777777" w:rsidR="00911665" w:rsidRDefault="00911665" w:rsidP="0006354A">
            <w:pPr>
              <w:contextualSpacing/>
              <w:rPr>
                <w:sz w:val="26"/>
                <w:lang w:val="lv-LV"/>
              </w:rPr>
            </w:pPr>
          </w:p>
        </w:tc>
        <w:tc>
          <w:tcPr>
            <w:tcW w:w="7330" w:type="dxa"/>
            <w:tcBorders>
              <w:top w:val="outset" w:sz="6" w:space="0" w:color="414142"/>
              <w:left w:val="outset" w:sz="6" w:space="0" w:color="414142"/>
              <w:bottom w:val="outset" w:sz="6" w:space="0" w:color="414142"/>
              <w:right w:val="outset" w:sz="6" w:space="0" w:color="414142"/>
            </w:tcBorders>
          </w:tcPr>
          <w:p w14:paraId="486F678D" w14:textId="15D69099" w:rsidR="00CF227B" w:rsidRPr="00C5664B" w:rsidRDefault="00CF227B" w:rsidP="00CF227B">
            <w:pPr>
              <w:ind w:firstLine="533"/>
              <w:jc w:val="both"/>
              <w:rPr>
                <w:rFonts w:eastAsia="PMingLiU"/>
                <w:sz w:val="26"/>
                <w:szCs w:val="26"/>
                <w:lang w:val="lv-LV" w:eastAsia="ja-JP"/>
              </w:rPr>
            </w:pPr>
            <w:r w:rsidRPr="00C5664B">
              <w:rPr>
                <w:rFonts w:eastAsia="Times New Roman"/>
                <w:iCs/>
                <w:sz w:val="26"/>
                <w:szCs w:val="26"/>
                <w:lang w:val="lv-LV" w:eastAsia="lv-LV"/>
              </w:rPr>
              <w:t>2021. gada 1.</w:t>
            </w:r>
            <w:r w:rsidR="00D04486" w:rsidRPr="00C5664B">
              <w:rPr>
                <w:rFonts w:eastAsia="Times New Roman"/>
                <w:iCs/>
                <w:sz w:val="26"/>
                <w:szCs w:val="26"/>
                <w:lang w:val="lv-LV" w:eastAsia="lv-LV"/>
              </w:rPr>
              <w:t xml:space="preserve"> </w:t>
            </w:r>
            <w:r w:rsidRPr="00C5664B">
              <w:rPr>
                <w:rFonts w:eastAsia="Times New Roman"/>
                <w:iCs/>
                <w:sz w:val="26"/>
                <w:szCs w:val="26"/>
                <w:lang w:val="lv-LV" w:eastAsia="lv-LV"/>
              </w:rPr>
              <w:t>janvārī stāj</w:t>
            </w:r>
            <w:r w:rsidR="00D04486" w:rsidRPr="00C5664B">
              <w:rPr>
                <w:rFonts w:eastAsia="Times New Roman"/>
                <w:iCs/>
                <w:sz w:val="26"/>
                <w:szCs w:val="26"/>
                <w:lang w:val="lv-LV" w:eastAsia="lv-LV"/>
              </w:rPr>
              <w:t>a</w:t>
            </w:r>
            <w:r w:rsidRPr="00C5664B">
              <w:rPr>
                <w:rFonts w:eastAsia="Times New Roman"/>
                <w:iCs/>
                <w:sz w:val="26"/>
                <w:szCs w:val="26"/>
                <w:lang w:val="lv-LV" w:eastAsia="lv-LV"/>
              </w:rPr>
              <w:t xml:space="preserve">s spēkā </w:t>
            </w:r>
            <w:r w:rsidRPr="00C5664B">
              <w:rPr>
                <w:sz w:val="26"/>
                <w:szCs w:val="26"/>
                <w:lang w:val="lv-LV"/>
              </w:rPr>
              <w:t>Likum</w:t>
            </w:r>
            <w:r w:rsidR="00B214F7" w:rsidRPr="00C5664B">
              <w:rPr>
                <w:sz w:val="26"/>
                <w:szCs w:val="26"/>
                <w:lang w:val="lv-LV"/>
              </w:rPr>
              <w:t>a grozījumi</w:t>
            </w:r>
            <w:r w:rsidRPr="00C5664B">
              <w:rPr>
                <w:rFonts w:eastAsia="Times New Roman"/>
                <w:iCs/>
                <w:sz w:val="26"/>
                <w:szCs w:val="26"/>
                <w:lang w:val="lv-LV" w:eastAsia="lv-LV"/>
              </w:rPr>
              <w:t>, kas paredz, ka</w:t>
            </w:r>
            <w:r w:rsidR="00D04486" w:rsidRPr="00C5664B">
              <w:rPr>
                <w:sz w:val="26"/>
                <w:szCs w:val="26"/>
                <w:shd w:val="clear" w:color="auto" w:fill="FFFFFF"/>
                <w:lang w:val="lv-LV"/>
              </w:rPr>
              <w:t xml:space="preserve"> no 2021. gada 1. janvāra tiek saglabātas tikai samazinātās patentmaksas, kuru maksātāji var būt personas, kurām piešķirta vecuma pensija, un personas ar 1. vai 2.grupas invaliditāti. Saskaņā ar šī Likuma </w:t>
            </w:r>
            <w:r w:rsidR="00D04486" w:rsidRPr="00C5664B">
              <w:rPr>
                <w:rFonts w:eastAsia="PMingLiU"/>
                <w:sz w:val="26"/>
                <w:szCs w:val="26"/>
                <w:lang w:val="lv-LV" w:eastAsia="ja-JP"/>
              </w:rPr>
              <w:t>11.</w:t>
            </w:r>
            <w:r w:rsidR="00D04486" w:rsidRPr="00C5664B">
              <w:rPr>
                <w:rFonts w:eastAsia="PMingLiU"/>
                <w:sz w:val="26"/>
                <w:szCs w:val="26"/>
                <w:vertAlign w:val="superscript"/>
                <w:lang w:val="lv-LV" w:eastAsia="ja-JP"/>
              </w:rPr>
              <w:t xml:space="preserve">10 </w:t>
            </w:r>
            <w:r w:rsidR="00D04486" w:rsidRPr="00C5664B">
              <w:rPr>
                <w:rFonts w:eastAsia="PMingLiU"/>
                <w:sz w:val="26"/>
                <w:szCs w:val="26"/>
                <w:lang w:val="lv-LV" w:eastAsia="ja-JP"/>
              </w:rPr>
              <w:t xml:space="preserve">panta desmito daļu kārtību, kādā reģistrē samazinātās patentmaksas maksātāju, maksā samazināto patentmaksu, kā arī detalizētas saimnieciskās darbības jomas profesijas, par kurām maksā samazināto patentmaksu, nosaka Ministru kabinets. </w:t>
            </w:r>
          </w:p>
          <w:p w14:paraId="32113AEF" w14:textId="0D11A45B" w:rsidR="008D03F7" w:rsidRPr="00221F23" w:rsidRDefault="00EE3956" w:rsidP="008C41F7">
            <w:pPr>
              <w:ind w:firstLine="391"/>
              <w:jc w:val="both"/>
              <w:rPr>
                <w:rFonts w:eastAsia="Times New Roman"/>
                <w:sz w:val="26"/>
                <w:szCs w:val="26"/>
                <w:lang w:val="lv-LV" w:eastAsia="lv-LV"/>
              </w:rPr>
            </w:pPr>
            <w:r w:rsidRPr="00221F23">
              <w:rPr>
                <w:rFonts w:eastAsia="Times New Roman"/>
                <w:iCs/>
                <w:sz w:val="26"/>
                <w:szCs w:val="26"/>
                <w:lang w:val="lv-LV" w:eastAsia="lv-LV"/>
              </w:rPr>
              <w:t xml:space="preserve">Lai nodrošinātu minētā </w:t>
            </w:r>
            <w:r w:rsidR="00C5664B" w:rsidRPr="00C5664B">
              <w:rPr>
                <w:sz w:val="26"/>
                <w:szCs w:val="26"/>
                <w:shd w:val="clear" w:color="auto" w:fill="FFFFFF"/>
                <w:lang w:val="lv-LV"/>
              </w:rPr>
              <w:t xml:space="preserve">Likuma </w:t>
            </w:r>
            <w:r w:rsidR="00C5664B" w:rsidRPr="00C5664B">
              <w:rPr>
                <w:rFonts w:eastAsia="PMingLiU"/>
                <w:sz w:val="26"/>
                <w:szCs w:val="26"/>
                <w:lang w:val="lv-LV" w:eastAsia="ja-JP"/>
              </w:rPr>
              <w:t>11.</w:t>
            </w:r>
            <w:r w:rsidR="00C5664B" w:rsidRPr="00C5664B">
              <w:rPr>
                <w:rFonts w:eastAsia="PMingLiU"/>
                <w:sz w:val="26"/>
                <w:szCs w:val="26"/>
                <w:vertAlign w:val="superscript"/>
                <w:lang w:val="lv-LV" w:eastAsia="ja-JP"/>
              </w:rPr>
              <w:t xml:space="preserve">10 </w:t>
            </w:r>
            <w:r w:rsidR="00C5664B" w:rsidRPr="00C5664B">
              <w:rPr>
                <w:rFonts w:eastAsia="PMingLiU"/>
                <w:sz w:val="26"/>
                <w:szCs w:val="26"/>
                <w:lang w:val="lv-LV" w:eastAsia="ja-JP"/>
              </w:rPr>
              <w:t>panta desmito daļ</w:t>
            </w:r>
            <w:r w:rsidR="00C5664B">
              <w:rPr>
                <w:rFonts w:eastAsia="PMingLiU"/>
                <w:sz w:val="26"/>
                <w:szCs w:val="26"/>
                <w:lang w:val="lv-LV" w:eastAsia="ja-JP"/>
              </w:rPr>
              <w:t>as piemērošanu</w:t>
            </w:r>
            <w:r w:rsidRPr="00221F23">
              <w:rPr>
                <w:rFonts w:eastAsia="Times New Roman"/>
                <w:iCs/>
                <w:sz w:val="26"/>
                <w:szCs w:val="26"/>
                <w:lang w:val="lv-LV" w:eastAsia="lv-LV"/>
              </w:rPr>
              <w:t>, nepieciešams izstrādāt Ministru kabineta noteikumu projektu, kurā tiktu noteikt</w:t>
            </w:r>
            <w:r w:rsidR="00FA0E39" w:rsidRPr="00221F23">
              <w:rPr>
                <w:rFonts w:eastAsia="Times New Roman"/>
                <w:iCs/>
                <w:sz w:val="26"/>
                <w:szCs w:val="26"/>
                <w:lang w:val="lv-LV" w:eastAsia="lv-LV"/>
              </w:rPr>
              <w:t xml:space="preserve">a kārtība </w:t>
            </w:r>
            <w:r w:rsidR="00FA0E39" w:rsidRPr="00221F23">
              <w:rPr>
                <w:sz w:val="26"/>
                <w:szCs w:val="26"/>
                <w:lang w:val="lv-LV"/>
              </w:rPr>
              <w:t>kādā piemēro tikai samazināto patentmaksu fiziskās personas saimnieciskajai darbībai noteiktās profesijās</w:t>
            </w:r>
            <w:r w:rsidR="00AA4919">
              <w:rPr>
                <w:sz w:val="26"/>
                <w:szCs w:val="26"/>
                <w:lang w:val="lv-LV"/>
              </w:rPr>
              <w:t>.</w:t>
            </w:r>
            <w:r w:rsidR="00FA0E39" w:rsidRPr="00221F23">
              <w:rPr>
                <w:rFonts w:eastAsia="Times New Roman"/>
                <w:iCs/>
                <w:sz w:val="26"/>
                <w:szCs w:val="26"/>
                <w:lang w:val="lv-LV" w:eastAsia="lv-LV"/>
              </w:rPr>
              <w:t xml:space="preserve"> </w:t>
            </w:r>
            <w:bookmarkStart w:id="3" w:name="_GoBack"/>
            <w:bookmarkEnd w:id="3"/>
          </w:p>
          <w:p w14:paraId="29DA5BAA" w14:textId="121E75F1" w:rsidR="00CA7EA3" w:rsidRPr="00F66637" w:rsidRDefault="00CA7EA3" w:rsidP="00FA0E39">
            <w:pPr>
              <w:ind w:firstLine="391"/>
              <w:jc w:val="both"/>
              <w:rPr>
                <w:rFonts w:eastAsia="Times New Roman"/>
                <w:iCs/>
                <w:sz w:val="26"/>
                <w:szCs w:val="26"/>
                <w:lang w:val="lv-LV" w:eastAsia="lv-LV"/>
              </w:rPr>
            </w:pPr>
            <w:r w:rsidRPr="00F66637">
              <w:rPr>
                <w:rFonts w:eastAsia="Times New Roman"/>
                <w:iCs/>
                <w:sz w:val="26"/>
                <w:szCs w:val="26"/>
                <w:lang w:val="lv-LV" w:eastAsia="lv-LV"/>
              </w:rPr>
              <w:t xml:space="preserve">Noteikumu projekta </w:t>
            </w:r>
            <w:r w:rsidR="00221F23">
              <w:rPr>
                <w:rFonts w:eastAsia="Times New Roman"/>
                <w:iCs/>
                <w:sz w:val="26"/>
                <w:szCs w:val="26"/>
                <w:lang w:val="lv-LV" w:eastAsia="lv-LV"/>
              </w:rPr>
              <w:t xml:space="preserve">1. </w:t>
            </w:r>
            <w:r w:rsidRPr="00F66637">
              <w:rPr>
                <w:rFonts w:eastAsia="Times New Roman"/>
                <w:iCs/>
                <w:sz w:val="26"/>
                <w:szCs w:val="26"/>
                <w:lang w:val="lv-LV" w:eastAsia="lv-LV"/>
              </w:rPr>
              <w:t>pielikumā ir iekļautas darbības jomas par kurām maksā samazināto paten</w:t>
            </w:r>
            <w:r w:rsidR="003E5D14" w:rsidRPr="00F66637">
              <w:rPr>
                <w:rFonts w:eastAsia="Times New Roman"/>
                <w:iCs/>
                <w:sz w:val="26"/>
                <w:szCs w:val="26"/>
                <w:lang w:val="lv-LV" w:eastAsia="lv-LV"/>
              </w:rPr>
              <w:t>t</w:t>
            </w:r>
            <w:r w:rsidRPr="00F66637">
              <w:rPr>
                <w:rFonts w:eastAsia="Times New Roman"/>
                <w:iCs/>
                <w:sz w:val="26"/>
                <w:szCs w:val="26"/>
                <w:lang w:val="lv-LV" w:eastAsia="lv-LV"/>
              </w:rPr>
              <w:t>maksu</w:t>
            </w:r>
            <w:r w:rsidR="003E5D14" w:rsidRPr="00F66637">
              <w:rPr>
                <w:rFonts w:eastAsia="Times New Roman"/>
                <w:iCs/>
                <w:sz w:val="26"/>
                <w:szCs w:val="26"/>
                <w:lang w:val="lv-LV" w:eastAsia="lv-LV"/>
              </w:rPr>
              <w:t xml:space="preserve"> </w:t>
            </w:r>
            <w:r w:rsidR="000D2C69">
              <w:rPr>
                <w:rFonts w:eastAsia="Times New Roman"/>
                <w:iCs/>
                <w:sz w:val="26"/>
                <w:szCs w:val="26"/>
                <w:lang w:val="lv-LV" w:eastAsia="lv-LV"/>
              </w:rPr>
              <w:t>(</w:t>
            </w:r>
            <w:r w:rsidR="003E5D14" w:rsidRPr="00F66637">
              <w:rPr>
                <w:rFonts w:eastAsia="Times New Roman"/>
                <w:iCs/>
                <w:sz w:val="26"/>
                <w:szCs w:val="26"/>
                <w:lang w:val="lv-LV" w:eastAsia="lv-LV"/>
              </w:rPr>
              <w:t xml:space="preserve">9,00 </w:t>
            </w:r>
            <w:proofErr w:type="spellStart"/>
            <w:r w:rsidR="003E5D14" w:rsidRPr="00F66637">
              <w:rPr>
                <w:rFonts w:eastAsia="Times New Roman"/>
                <w:iCs/>
                <w:sz w:val="26"/>
                <w:szCs w:val="26"/>
                <w:lang w:val="lv-LV" w:eastAsia="lv-LV"/>
              </w:rPr>
              <w:t>euro</w:t>
            </w:r>
            <w:proofErr w:type="spellEnd"/>
            <w:r w:rsidR="003E5D14" w:rsidRPr="00F66637">
              <w:rPr>
                <w:rFonts w:eastAsia="Times New Roman"/>
                <w:iCs/>
                <w:sz w:val="26"/>
                <w:szCs w:val="26"/>
                <w:lang w:val="lv-LV" w:eastAsia="lv-LV"/>
              </w:rPr>
              <w:t xml:space="preserve"> apmērā uz sešiem kalendārajiem mēnešiem vai 17,00  </w:t>
            </w:r>
            <w:proofErr w:type="spellStart"/>
            <w:r w:rsidR="003E5D14" w:rsidRPr="00F66637">
              <w:rPr>
                <w:rFonts w:eastAsia="Times New Roman"/>
                <w:iCs/>
                <w:sz w:val="26"/>
                <w:szCs w:val="26"/>
                <w:lang w:val="lv-LV" w:eastAsia="lv-LV"/>
              </w:rPr>
              <w:t>euro</w:t>
            </w:r>
            <w:proofErr w:type="spellEnd"/>
            <w:r w:rsidR="003E5D14" w:rsidRPr="00F66637">
              <w:rPr>
                <w:rFonts w:eastAsia="Times New Roman"/>
                <w:iCs/>
                <w:sz w:val="26"/>
                <w:szCs w:val="26"/>
                <w:lang w:val="lv-LV" w:eastAsia="lv-LV"/>
              </w:rPr>
              <w:t xml:space="preserve"> apmērā uz vienu kalendāro gadu</w:t>
            </w:r>
            <w:r w:rsidR="000D2C69">
              <w:rPr>
                <w:rFonts w:eastAsia="Times New Roman"/>
                <w:iCs/>
                <w:sz w:val="26"/>
                <w:szCs w:val="26"/>
                <w:lang w:val="lv-LV" w:eastAsia="lv-LV"/>
              </w:rPr>
              <w:t>)</w:t>
            </w:r>
            <w:r w:rsidR="003E5D14" w:rsidRPr="00F66637">
              <w:rPr>
                <w:rFonts w:eastAsia="Times New Roman"/>
                <w:iCs/>
                <w:sz w:val="26"/>
                <w:szCs w:val="26"/>
                <w:lang w:val="lv-LV" w:eastAsia="lv-LV"/>
              </w:rPr>
              <w:t>.</w:t>
            </w:r>
          </w:p>
          <w:p w14:paraId="5ED0F139" w14:textId="79E41A77" w:rsidR="002E3A00" w:rsidRPr="00F66637" w:rsidRDefault="002A3A11" w:rsidP="009D1815">
            <w:pPr>
              <w:spacing w:line="293" w:lineRule="atLeast"/>
              <w:ind w:firstLine="300"/>
              <w:jc w:val="both"/>
              <w:rPr>
                <w:rFonts w:eastAsia="Times New Roman"/>
                <w:sz w:val="26"/>
                <w:szCs w:val="26"/>
                <w:lang w:val="lv-LV" w:eastAsia="lv-LV"/>
              </w:rPr>
            </w:pPr>
            <w:r w:rsidRPr="00F66637">
              <w:rPr>
                <w:rFonts w:eastAsia="Times New Roman"/>
                <w:iCs/>
                <w:sz w:val="26"/>
                <w:szCs w:val="26"/>
                <w:lang w:val="lv-LV" w:eastAsia="lv-LV"/>
              </w:rPr>
              <w:t xml:space="preserve">Fiziska persona, kura vēlas iegādāties samazināto patentmaksu </w:t>
            </w:r>
            <w:r w:rsidR="0000062A" w:rsidRPr="00F66637">
              <w:rPr>
                <w:rFonts w:eastAsia="Times New Roman"/>
                <w:iCs/>
                <w:sz w:val="26"/>
                <w:szCs w:val="26"/>
                <w:lang w:val="lv-LV" w:eastAsia="lv-LV"/>
              </w:rPr>
              <w:t xml:space="preserve">aizpilda šo Noteikumu projekta 2.pielikumā norādīto iesniegumu un iesniedz </w:t>
            </w:r>
            <w:r w:rsidR="0000062A" w:rsidRPr="009D1815">
              <w:rPr>
                <w:rFonts w:eastAsia="Times New Roman"/>
                <w:iCs/>
                <w:sz w:val="26"/>
                <w:szCs w:val="26"/>
                <w:lang w:val="lv-LV" w:eastAsia="lv-LV"/>
              </w:rPr>
              <w:t xml:space="preserve">to Valsts ieņēmumu dienestā. </w:t>
            </w:r>
            <w:r w:rsidR="002E3A00" w:rsidRPr="009D1815">
              <w:rPr>
                <w:rFonts w:eastAsia="Times New Roman"/>
                <w:iCs/>
                <w:sz w:val="26"/>
                <w:szCs w:val="26"/>
                <w:lang w:val="lv-LV" w:eastAsia="lv-LV"/>
              </w:rPr>
              <w:t xml:space="preserve">Ja </w:t>
            </w:r>
            <w:r w:rsidR="002E3A00" w:rsidRPr="009D1815">
              <w:rPr>
                <w:rFonts w:eastAsia="Times New Roman"/>
                <w:sz w:val="26"/>
                <w:szCs w:val="26"/>
                <w:lang w:val="lv-LV" w:eastAsia="lv-LV"/>
              </w:rPr>
              <w:t>fiziskā persona ir Valsts ieņēmumu dienesta elektroniskās deklarēšanas sistēmas lietotāja, iesniegumu var iesniegt, izmantojot Valsts ieņēmumu dienesta elektroniskās deklarēšanas sistēmu.</w:t>
            </w:r>
            <w:r w:rsidR="009D1815" w:rsidRPr="009D1815">
              <w:rPr>
                <w:rFonts w:eastAsia="Times New Roman"/>
                <w:sz w:val="26"/>
                <w:szCs w:val="26"/>
                <w:lang w:val="lv-LV" w:eastAsia="lv-LV"/>
              </w:rPr>
              <w:t xml:space="preserve"> Saskaņā ar Likuma </w:t>
            </w:r>
            <w:r w:rsidR="009D1815" w:rsidRPr="009D1815">
              <w:rPr>
                <w:sz w:val="26"/>
                <w:szCs w:val="26"/>
                <w:lang w:val="lv-LV"/>
              </w:rPr>
              <w:t>11.</w:t>
            </w:r>
            <w:r w:rsidR="009D1815" w:rsidRPr="009D1815">
              <w:rPr>
                <w:sz w:val="26"/>
                <w:szCs w:val="26"/>
                <w:vertAlign w:val="superscript"/>
                <w:lang w:val="lv-LV"/>
              </w:rPr>
              <w:t>10</w:t>
            </w:r>
            <w:r w:rsidR="009D1815" w:rsidRPr="009D1815">
              <w:rPr>
                <w:sz w:val="26"/>
                <w:szCs w:val="26"/>
                <w:lang w:val="lv-LV"/>
              </w:rPr>
              <w:t> panta devīto daļu fiziskā persona samazinātās patentmaksas maksājumu veic vienotajā nodokļu kontā.</w:t>
            </w:r>
          </w:p>
          <w:p w14:paraId="01DC0ADE" w14:textId="2F786F58" w:rsidR="00D95DA2" w:rsidRDefault="002E3A00" w:rsidP="00F66637">
            <w:pPr>
              <w:spacing w:line="293" w:lineRule="atLeast"/>
              <w:ind w:firstLine="300"/>
              <w:jc w:val="both"/>
              <w:rPr>
                <w:rFonts w:eastAsia="Times New Roman"/>
                <w:sz w:val="26"/>
                <w:szCs w:val="26"/>
                <w:lang w:val="lv-LV" w:eastAsia="lv-LV"/>
              </w:rPr>
            </w:pPr>
            <w:r w:rsidRPr="00F66637">
              <w:rPr>
                <w:rFonts w:eastAsia="Times New Roman"/>
                <w:sz w:val="26"/>
                <w:szCs w:val="26"/>
                <w:lang w:val="lv-LV" w:eastAsia="lv-LV"/>
              </w:rPr>
              <w:lastRenderedPageBreak/>
              <w:t>Fiziskā persona iesniegumu iesniedz un samazināto patentmaksu samaksā ne vēlāk kā septiņas darbdienas pirms konkrētā perioda (6 kalendāra mēneš</w:t>
            </w:r>
            <w:r w:rsidR="00221F23">
              <w:rPr>
                <w:rFonts w:eastAsia="Times New Roman"/>
                <w:sz w:val="26"/>
                <w:szCs w:val="26"/>
                <w:lang w:val="lv-LV" w:eastAsia="lv-LV"/>
              </w:rPr>
              <w:t>iem</w:t>
            </w:r>
            <w:r w:rsidRPr="00F66637">
              <w:rPr>
                <w:rFonts w:eastAsia="Times New Roman"/>
                <w:sz w:val="26"/>
                <w:szCs w:val="26"/>
                <w:lang w:val="lv-LV" w:eastAsia="lv-LV"/>
              </w:rPr>
              <w:t xml:space="preserve"> vai kalendāra gada), kad paredzēts sākt samazinātās patentmaksas piemērošanu. Attiecīgi</w:t>
            </w:r>
            <w:r w:rsidR="00D95DA2" w:rsidRPr="00F66637">
              <w:rPr>
                <w:rFonts w:eastAsia="Times New Roman"/>
                <w:sz w:val="26"/>
                <w:szCs w:val="26"/>
                <w:lang w:val="lv-LV" w:eastAsia="lv-LV"/>
              </w:rPr>
              <w:t xml:space="preserve"> Valsts ieņēmumu dienests piecu darbdienu laikā pēc iesnieguma un samazinātās patentmaksas saņemšanas izvērtē iesniegumu un reģistrē fizisko personu par samazinātās patentmaksas maksātāju uz laikposmu, par kuru saņemta patentmaksa, vai pieņem lēmumu par atteikumu reģistrēt.</w:t>
            </w:r>
          </w:p>
          <w:p w14:paraId="2E895A7B" w14:textId="75C3D19D" w:rsidR="00D95DA2" w:rsidRPr="009D1815" w:rsidRDefault="00FA3C8B" w:rsidP="00D95DA2">
            <w:pPr>
              <w:spacing w:line="293" w:lineRule="atLeast"/>
              <w:ind w:firstLine="300"/>
              <w:jc w:val="both"/>
              <w:rPr>
                <w:sz w:val="26"/>
                <w:szCs w:val="26"/>
                <w:lang w:val="lv-LV"/>
              </w:rPr>
            </w:pPr>
            <w:r w:rsidRPr="00F66637">
              <w:rPr>
                <w:sz w:val="26"/>
                <w:szCs w:val="26"/>
                <w:lang w:val="lv-LV"/>
              </w:rPr>
              <w:t xml:space="preserve">Ja Valsts ieņēmumu dienests pieņem lēmumu par atteikumu reģistrēt fizisko personu par samazinātās patentmaksas maksātāju, Valsts ieņēmumu dienests divu darbdienu laikā pēc iesnieguma izskatīšanas termiņa (piecas darba dienas) beigām atmaksā fiziskai personai samazināto patentmaksu, </w:t>
            </w:r>
            <w:r w:rsidRPr="009D1815">
              <w:rPr>
                <w:sz w:val="26"/>
                <w:szCs w:val="26"/>
                <w:lang w:val="lv-LV"/>
              </w:rPr>
              <w:t xml:space="preserve">pārskaitot to uz iesniegumā norādīto norēķina kontu, kā arī paziņo par to </w:t>
            </w:r>
            <w:r w:rsidR="00F66637" w:rsidRPr="009D1815">
              <w:rPr>
                <w:sz w:val="26"/>
                <w:szCs w:val="26"/>
                <w:lang w:val="lv-LV"/>
              </w:rPr>
              <w:t>fiziskai personai</w:t>
            </w:r>
            <w:r w:rsidRPr="009D1815">
              <w:rPr>
                <w:sz w:val="26"/>
                <w:szCs w:val="26"/>
                <w:lang w:val="lv-LV"/>
              </w:rPr>
              <w:t>.</w:t>
            </w:r>
          </w:p>
          <w:p w14:paraId="34192B07" w14:textId="384A7870" w:rsidR="002E3A00" w:rsidRPr="009D1815" w:rsidRDefault="009D1815" w:rsidP="00F66637">
            <w:pPr>
              <w:spacing w:line="293" w:lineRule="atLeast"/>
              <w:ind w:firstLine="300"/>
              <w:jc w:val="both"/>
              <w:rPr>
                <w:rFonts w:eastAsia="Times New Roman"/>
                <w:sz w:val="26"/>
                <w:szCs w:val="26"/>
                <w:lang w:val="lv-LV" w:eastAsia="lv-LV"/>
              </w:rPr>
            </w:pPr>
            <w:r w:rsidRPr="009D1815">
              <w:rPr>
                <w:sz w:val="26"/>
                <w:szCs w:val="26"/>
                <w:lang w:val="lv-LV"/>
              </w:rPr>
              <w:t>Saskaņā ar Likuma 11.</w:t>
            </w:r>
            <w:r w:rsidRPr="009D1815">
              <w:rPr>
                <w:sz w:val="26"/>
                <w:szCs w:val="26"/>
                <w:vertAlign w:val="superscript"/>
                <w:lang w:val="lv-LV"/>
              </w:rPr>
              <w:t>10</w:t>
            </w:r>
            <w:r w:rsidRPr="009D1815">
              <w:rPr>
                <w:sz w:val="26"/>
                <w:szCs w:val="26"/>
                <w:lang w:val="lv-LV"/>
              </w:rPr>
              <w:t> panta otro daļu s</w:t>
            </w:r>
            <w:r w:rsidR="00F66637" w:rsidRPr="009D1815">
              <w:rPr>
                <w:sz w:val="26"/>
                <w:szCs w:val="26"/>
                <w:lang w:val="lv-LV"/>
              </w:rPr>
              <w:t>amazinātā patentmaksa nav atmaksājama, izņemot gadījumu, ja Valsts ieņēmumu dienests pieņem lēmumu par atteikumu reģistrēt fizisko personu kā samazinātās patentmaksas maksātāju.</w:t>
            </w:r>
          </w:p>
          <w:p w14:paraId="4E1C7103" w14:textId="4BBC3925" w:rsidR="00911665" w:rsidRPr="00F66637" w:rsidRDefault="00D95DA2" w:rsidP="00D95DA2">
            <w:pPr>
              <w:spacing w:line="293" w:lineRule="atLeast"/>
              <w:ind w:firstLine="300"/>
              <w:jc w:val="both"/>
              <w:rPr>
                <w:rFonts w:eastAsia="Times New Roman"/>
                <w:sz w:val="26"/>
                <w:szCs w:val="26"/>
                <w:lang w:val="lv-LV" w:eastAsia="lv-LV"/>
              </w:rPr>
            </w:pPr>
            <w:r w:rsidRPr="009D1815">
              <w:rPr>
                <w:rFonts w:eastAsia="Times New Roman"/>
                <w:sz w:val="26"/>
                <w:szCs w:val="26"/>
                <w:lang w:val="lv-LV" w:eastAsia="lv-LV"/>
              </w:rPr>
              <w:t>Samazinātās patentmaksas maksātājs ir tie</w:t>
            </w:r>
            <w:r w:rsidRPr="00F66637">
              <w:rPr>
                <w:rFonts w:eastAsia="Times New Roman"/>
                <w:sz w:val="26"/>
                <w:szCs w:val="26"/>
                <w:lang w:val="lv-LV" w:eastAsia="lv-LV"/>
              </w:rPr>
              <w:t>sīgs veikt saimniecisko darbību periodā par kuru veikta samazinātā patentmaksa un saimniecisko darbību var uzsākt ar attiecīgā ieraksta izdarīšanas dienu nodokļu maksātāju reģistrā.</w:t>
            </w:r>
            <w:r w:rsidR="00221F23">
              <w:rPr>
                <w:rFonts w:eastAsia="Times New Roman"/>
                <w:sz w:val="26"/>
                <w:szCs w:val="26"/>
                <w:lang w:val="lv-LV" w:eastAsia="lv-LV"/>
              </w:rPr>
              <w:t xml:space="preserve"> </w:t>
            </w:r>
          </w:p>
        </w:tc>
      </w:tr>
      <w:tr w:rsidR="00911665" w:rsidRPr="00072CCB" w14:paraId="029493F1" w14:textId="77777777" w:rsidTr="00A81B40">
        <w:trPr>
          <w:trHeight w:val="465"/>
        </w:trPr>
        <w:tc>
          <w:tcPr>
            <w:tcW w:w="601" w:type="dxa"/>
            <w:tcBorders>
              <w:top w:val="outset" w:sz="6" w:space="0" w:color="414142"/>
              <w:left w:val="outset" w:sz="6" w:space="0" w:color="414142"/>
              <w:bottom w:val="outset" w:sz="6" w:space="0" w:color="414142"/>
              <w:right w:val="outset" w:sz="6" w:space="0" w:color="414142"/>
            </w:tcBorders>
            <w:hideMark/>
          </w:tcPr>
          <w:p w14:paraId="09C71FE1" w14:textId="77777777" w:rsidR="00911665" w:rsidRPr="00072CCB" w:rsidRDefault="00911665" w:rsidP="0006354A">
            <w:pPr>
              <w:contextualSpacing/>
              <w:rPr>
                <w:rFonts w:eastAsia="Times New Roman"/>
                <w:sz w:val="26"/>
                <w:szCs w:val="26"/>
                <w:lang w:val="lv-LV" w:eastAsia="lv-LV"/>
              </w:rPr>
            </w:pPr>
            <w:r w:rsidRPr="00A4194D">
              <w:rPr>
                <w:sz w:val="26"/>
                <w:lang w:val="lv-LV"/>
              </w:rPr>
              <w:lastRenderedPageBreak/>
              <w:t>3.</w:t>
            </w:r>
          </w:p>
        </w:tc>
        <w:tc>
          <w:tcPr>
            <w:tcW w:w="1992" w:type="dxa"/>
            <w:tcBorders>
              <w:top w:val="outset" w:sz="6" w:space="0" w:color="414142"/>
              <w:left w:val="outset" w:sz="6" w:space="0" w:color="414142"/>
              <w:bottom w:val="outset" w:sz="6" w:space="0" w:color="414142"/>
              <w:right w:val="outset" w:sz="6" w:space="0" w:color="414142"/>
            </w:tcBorders>
            <w:hideMark/>
          </w:tcPr>
          <w:p w14:paraId="371EB735" w14:textId="77777777" w:rsidR="00911665" w:rsidRPr="00072CCB" w:rsidRDefault="00911665" w:rsidP="0006354A">
            <w:pPr>
              <w:contextualSpacing/>
              <w:rPr>
                <w:rFonts w:eastAsia="Times New Roman"/>
                <w:sz w:val="26"/>
                <w:szCs w:val="26"/>
                <w:lang w:val="lv-LV" w:eastAsia="lv-LV"/>
              </w:rPr>
            </w:pPr>
            <w:r w:rsidRPr="00A4194D">
              <w:rPr>
                <w:sz w:val="26"/>
                <w:lang w:val="lv-LV"/>
              </w:rPr>
              <w:t>Projekta izstrādē iesaistītās institūcijas un publiskas personas kapitālsabiedrības</w:t>
            </w:r>
          </w:p>
        </w:tc>
        <w:tc>
          <w:tcPr>
            <w:tcW w:w="7330" w:type="dxa"/>
            <w:tcBorders>
              <w:top w:val="outset" w:sz="6" w:space="0" w:color="414142"/>
              <w:left w:val="outset" w:sz="6" w:space="0" w:color="414142"/>
              <w:bottom w:val="outset" w:sz="6" w:space="0" w:color="414142"/>
              <w:right w:val="outset" w:sz="6" w:space="0" w:color="414142"/>
            </w:tcBorders>
            <w:hideMark/>
          </w:tcPr>
          <w:p w14:paraId="30673622" w14:textId="34244E89" w:rsidR="00911665" w:rsidRPr="00197AFD" w:rsidRDefault="00911665" w:rsidP="0006354A">
            <w:pPr>
              <w:ind w:left="-31"/>
              <w:contextualSpacing/>
              <w:rPr>
                <w:rFonts w:eastAsia="Times New Roman"/>
                <w:sz w:val="26"/>
                <w:szCs w:val="26"/>
                <w:lang w:val="lv-LV" w:eastAsia="lv-LV"/>
              </w:rPr>
            </w:pPr>
            <w:r w:rsidRPr="65F5DAC9">
              <w:rPr>
                <w:rFonts w:eastAsia="Times New Roman"/>
                <w:sz w:val="26"/>
                <w:szCs w:val="26"/>
                <w:lang w:val="lv-LV" w:eastAsia="lv-LV"/>
              </w:rPr>
              <w:t>Ekonomikas ministrija</w:t>
            </w:r>
            <w:r>
              <w:rPr>
                <w:rFonts w:eastAsia="Times New Roman"/>
                <w:sz w:val="26"/>
                <w:szCs w:val="26"/>
                <w:lang w:val="lv-LV" w:eastAsia="lv-LV"/>
              </w:rPr>
              <w:t>,</w:t>
            </w:r>
            <w:r w:rsidRPr="65F5DAC9">
              <w:rPr>
                <w:rFonts w:eastAsia="Times New Roman"/>
                <w:sz w:val="26"/>
                <w:szCs w:val="26"/>
                <w:lang w:val="lv-LV" w:eastAsia="lv-LV"/>
              </w:rPr>
              <w:t xml:space="preserve"> V</w:t>
            </w:r>
            <w:r w:rsidR="0055036A">
              <w:rPr>
                <w:rFonts w:eastAsia="Times New Roman"/>
                <w:sz w:val="26"/>
                <w:szCs w:val="26"/>
                <w:lang w:val="lv-LV" w:eastAsia="lv-LV"/>
              </w:rPr>
              <w:t>alsts ieņēmumu dienests</w:t>
            </w:r>
          </w:p>
        </w:tc>
      </w:tr>
      <w:tr w:rsidR="00911665" w:rsidRPr="00072CCB" w14:paraId="071E4674" w14:textId="77777777" w:rsidTr="00A81B40">
        <w:tc>
          <w:tcPr>
            <w:tcW w:w="601" w:type="dxa"/>
            <w:tcBorders>
              <w:top w:val="outset" w:sz="6" w:space="0" w:color="414142"/>
              <w:left w:val="outset" w:sz="6" w:space="0" w:color="414142"/>
              <w:bottom w:val="outset" w:sz="6" w:space="0" w:color="414142"/>
              <w:right w:val="outset" w:sz="6" w:space="0" w:color="414142"/>
            </w:tcBorders>
            <w:hideMark/>
          </w:tcPr>
          <w:p w14:paraId="18FC3302" w14:textId="77777777" w:rsidR="00911665" w:rsidRPr="00072CCB" w:rsidRDefault="00911665" w:rsidP="0006354A">
            <w:pPr>
              <w:contextualSpacing/>
              <w:rPr>
                <w:rFonts w:eastAsia="Times New Roman"/>
                <w:sz w:val="26"/>
                <w:szCs w:val="26"/>
                <w:lang w:val="lv-LV" w:eastAsia="lv-LV"/>
              </w:rPr>
            </w:pPr>
            <w:r w:rsidRPr="00A4194D">
              <w:rPr>
                <w:sz w:val="26"/>
                <w:lang w:val="lv-LV"/>
              </w:rPr>
              <w:t>4.</w:t>
            </w:r>
          </w:p>
        </w:tc>
        <w:tc>
          <w:tcPr>
            <w:tcW w:w="1992" w:type="dxa"/>
            <w:tcBorders>
              <w:top w:val="outset" w:sz="6" w:space="0" w:color="414142"/>
              <w:left w:val="outset" w:sz="6" w:space="0" w:color="414142"/>
              <w:bottom w:val="outset" w:sz="6" w:space="0" w:color="414142"/>
              <w:right w:val="outset" w:sz="6" w:space="0" w:color="414142"/>
            </w:tcBorders>
            <w:hideMark/>
          </w:tcPr>
          <w:p w14:paraId="1E3D9EE2" w14:textId="77777777" w:rsidR="00911665" w:rsidRPr="00072CCB" w:rsidRDefault="00911665" w:rsidP="0006354A">
            <w:pPr>
              <w:contextualSpacing/>
              <w:rPr>
                <w:rFonts w:eastAsia="Times New Roman"/>
                <w:sz w:val="26"/>
                <w:szCs w:val="26"/>
                <w:lang w:val="lv-LV" w:eastAsia="lv-LV"/>
              </w:rPr>
            </w:pPr>
            <w:r w:rsidRPr="00A4194D">
              <w:rPr>
                <w:sz w:val="26"/>
                <w:lang w:val="lv-LV"/>
              </w:rPr>
              <w:t>Cita informācija</w:t>
            </w:r>
          </w:p>
        </w:tc>
        <w:tc>
          <w:tcPr>
            <w:tcW w:w="7330" w:type="dxa"/>
            <w:tcBorders>
              <w:top w:val="outset" w:sz="6" w:space="0" w:color="414142"/>
              <w:left w:val="outset" w:sz="6" w:space="0" w:color="414142"/>
              <w:bottom w:val="outset" w:sz="6" w:space="0" w:color="414142"/>
              <w:right w:val="outset" w:sz="6" w:space="0" w:color="414142"/>
            </w:tcBorders>
            <w:hideMark/>
          </w:tcPr>
          <w:p w14:paraId="3D0515B3" w14:textId="77777777" w:rsidR="00911665" w:rsidRPr="00072CCB" w:rsidRDefault="00911665" w:rsidP="0006354A">
            <w:pPr>
              <w:contextualSpacing/>
              <w:rPr>
                <w:rFonts w:eastAsia="Times New Roman"/>
                <w:sz w:val="26"/>
                <w:szCs w:val="26"/>
                <w:lang w:val="lv-LV" w:eastAsia="lv-LV"/>
              </w:rPr>
            </w:pPr>
            <w:r w:rsidRPr="00A4194D">
              <w:rPr>
                <w:sz w:val="26"/>
                <w:lang w:val="lv-LV"/>
              </w:rPr>
              <w:t xml:space="preserve">Nav </w:t>
            </w:r>
          </w:p>
        </w:tc>
      </w:tr>
    </w:tbl>
    <w:p w14:paraId="1583A301" w14:textId="77777777" w:rsidR="00911665" w:rsidRPr="00A4194D" w:rsidRDefault="00911665" w:rsidP="00911665">
      <w:pPr>
        <w:contextualSpacing/>
        <w:rPr>
          <w:rFonts w:eastAsia="Times New Roman"/>
          <w:sz w:val="26"/>
          <w:szCs w:val="26"/>
          <w:lang w:val="lv-LV" w:eastAsia="lv-LV"/>
        </w:rPr>
      </w:pPr>
    </w:p>
    <w:tbl>
      <w:tblPr>
        <w:tblW w:w="9923" w:type="dxa"/>
        <w:tblInd w:w="-28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59"/>
        <w:gridCol w:w="2702"/>
        <w:gridCol w:w="6662"/>
      </w:tblGrid>
      <w:tr w:rsidR="00911665" w:rsidRPr="00AA4919" w14:paraId="0BF2E96A" w14:textId="77777777" w:rsidTr="00A81B40">
        <w:trPr>
          <w:trHeight w:val="555"/>
        </w:trPr>
        <w:tc>
          <w:tcPr>
            <w:tcW w:w="9923" w:type="dxa"/>
            <w:gridSpan w:val="3"/>
            <w:tcBorders>
              <w:top w:val="single" w:sz="4" w:space="0" w:color="auto"/>
              <w:left w:val="single" w:sz="4" w:space="0" w:color="auto"/>
              <w:bottom w:val="single" w:sz="4" w:space="0" w:color="auto"/>
              <w:right w:val="single" w:sz="4" w:space="0" w:color="auto"/>
            </w:tcBorders>
            <w:hideMark/>
          </w:tcPr>
          <w:p w14:paraId="76112CDC" w14:textId="77777777" w:rsidR="00911665" w:rsidRPr="00A4194D" w:rsidRDefault="00911665" w:rsidP="0006354A">
            <w:pPr>
              <w:contextualSpacing/>
              <w:jc w:val="center"/>
              <w:rPr>
                <w:rFonts w:eastAsia="Times New Roman"/>
                <w:sz w:val="26"/>
                <w:szCs w:val="26"/>
                <w:lang w:val="lv-LV" w:eastAsia="lv-LV"/>
              </w:rPr>
            </w:pPr>
            <w:r w:rsidRPr="00A4194D">
              <w:rPr>
                <w:rFonts w:eastAsia="Times New Roman"/>
                <w:b/>
                <w:bCs/>
                <w:sz w:val="26"/>
                <w:szCs w:val="26"/>
                <w:lang w:val="lv-LV" w:eastAsia="lv-LV"/>
              </w:rPr>
              <w:t>II. Tiesību akta projekta ietekme uz sabiedrību, tautsaimniecības attīstību un administratīvo slogu</w:t>
            </w:r>
          </w:p>
        </w:tc>
      </w:tr>
      <w:tr w:rsidR="00911665" w:rsidRPr="00AA4919" w14:paraId="020E3A86" w14:textId="77777777" w:rsidTr="00A81B40">
        <w:trPr>
          <w:trHeight w:val="465"/>
        </w:trPr>
        <w:tc>
          <w:tcPr>
            <w:tcW w:w="559" w:type="dxa"/>
            <w:tcBorders>
              <w:top w:val="single" w:sz="4" w:space="0" w:color="auto"/>
              <w:left w:val="outset" w:sz="6" w:space="0" w:color="414142"/>
              <w:bottom w:val="outset" w:sz="6" w:space="0" w:color="414142"/>
              <w:right w:val="outset" w:sz="6" w:space="0" w:color="414142"/>
            </w:tcBorders>
            <w:hideMark/>
          </w:tcPr>
          <w:p w14:paraId="00F133CB" w14:textId="77777777" w:rsidR="00911665" w:rsidRPr="00A4194D" w:rsidRDefault="00911665" w:rsidP="0006354A">
            <w:pPr>
              <w:contextualSpacing/>
              <w:rPr>
                <w:rFonts w:eastAsia="Times New Roman"/>
                <w:sz w:val="26"/>
                <w:szCs w:val="26"/>
                <w:lang w:val="lv-LV" w:eastAsia="lv-LV"/>
              </w:rPr>
            </w:pPr>
            <w:r w:rsidRPr="00A4194D">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405CB3A2" w14:textId="77777777" w:rsidR="00911665" w:rsidRPr="00A4194D" w:rsidRDefault="00911665" w:rsidP="0006354A">
            <w:pPr>
              <w:contextualSpacing/>
              <w:rPr>
                <w:rFonts w:eastAsia="Times New Roman"/>
                <w:sz w:val="26"/>
                <w:szCs w:val="26"/>
                <w:lang w:val="lv-LV" w:eastAsia="lv-LV"/>
              </w:rPr>
            </w:pPr>
            <w:r w:rsidRPr="00A4194D">
              <w:rPr>
                <w:rFonts w:eastAsia="Times New Roman"/>
                <w:sz w:val="26"/>
                <w:szCs w:val="26"/>
                <w:lang w:val="lv-LV" w:eastAsia="lv-LV"/>
              </w:rPr>
              <w:t xml:space="preserve">Sabiedrības </w:t>
            </w:r>
            <w:proofErr w:type="spellStart"/>
            <w:r w:rsidRPr="00A4194D">
              <w:rPr>
                <w:rFonts w:eastAsia="Times New Roman"/>
                <w:sz w:val="26"/>
                <w:szCs w:val="26"/>
                <w:lang w:val="lv-LV" w:eastAsia="lv-LV"/>
              </w:rPr>
              <w:t>mērķgrupas</w:t>
            </w:r>
            <w:proofErr w:type="spellEnd"/>
            <w:r w:rsidRPr="00A4194D">
              <w:rPr>
                <w:rFonts w:eastAsia="Times New Roman"/>
                <w:sz w:val="26"/>
                <w:szCs w:val="26"/>
                <w:lang w:val="lv-LV" w:eastAsia="lv-LV"/>
              </w:rPr>
              <w:t>, kuras tiesiskais regulējums ietekmē vai varētu ietekmēt</w:t>
            </w:r>
          </w:p>
        </w:tc>
        <w:tc>
          <w:tcPr>
            <w:tcW w:w="6662" w:type="dxa"/>
            <w:tcBorders>
              <w:top w:val="single" w:sz="4" w:space="0" w:color="auto"/>
              <w:left w:val="outset" w:sz="6" w:space="0" w:color="414142"/>
              <w:bottom w:val="outset" w:sz="6" w:space="0" w:color="414142"/>
              <w:right w:val="outset" w:sz="6" w:space="0" w:color="414142"/>
            </w:tcBorders>
            <w:hideMark/>
          </w:tcPr>
          <w:p w14:paraId="3F64333B" w14:textId="648EF74B" w:rsidR="00911665" w:rsidRPr="00270FF1" w:rsidRDefault="007C3BD3" w:rsidP="0006354A">
            <w:pPr>
              <w:ind w:right="201"/>
              <w:jc w:val="both"/>
              <w:rPr>
                <w:sz w:val="26"/>
                <w:szCs w:val="26"/>
                <w:lang w:val="lv-LV"/>
              </w:rPr>
            </w:pPr>
            <w:r w:rsidRPr="00083FCA">
              <w:rPr>
                <w:sz w:val="26"/>
                <w:szCs w:val="26"/>
                <w:lang w:val="lv-LV"/>
              </w:rPr>
              <w:t xml:space="preserve">Noteikumu projekts ietekmēs </w:t>
            </w:r>
            <w:r w:rsidR="00D64938" w:rsidRPr="00083FCA">
              <w:rPr>
                <w:sz w:val="26"/>
                <w:szCs w:val="26"/>
                <w:lang w:val="lv-LV"/>
              </w:rPr>
              <w:t>fiziskās personas</w:t>
            </w:r>
            <w:r w:rsidR="00083FCA" w:rsidRPr="00083FCA">
              <w:rPr>
                <w:sz w:val="26"/>
                <w:szCs w:val="26"/>
                <w:lang w:val="lv-LV"/>
              </w:rPr>
              <w:t xml:space="preserve"> (vecuma pensiju saņēmējus un personas ar 1. un 2.grupas invaliditāti) </w:t>
            </w:r>
            <w:r w:rsidR="00D64938" w:rsidRPr="00083FCA">
              <w:rPr>
                <w:sz w:val="26"/>
                <w:szCs w:val="26"/>
                <w:lang w:val="lv-LV"/>
              </w:rPr>
              <w:t xml:space="preserve"> - </w:t>
            </w:r>
            <w:r w:rsidRPr="00083FCA">
              <w:rPr>
                <w:sz w:val="26"/>
                <w:szCs w:val="26"/>
                <w:lang w:val="lv-LV"/>
              </w:rPr>
              <w:t xml:space="preserve">samazinātās patentmaksas maksātājus atbilstoši </w:t>
            </w:r>
            <w:r w:rsidR="00911665" w:rsidRPr="00083FCA">
              <w:rPr>
                <w:sz w:val="26"/>
                <w:szCs w:val="26"/>
                <w:lang w:val="lv-LV"/>
              </w:rPr>
              <w:t xml:space="preserve"> </w:t>
            </w:r>
            <w:r w:rsidR="00D64938" w:rsidRPr="00083FCA">
              <w:rPr>
                <w:sz w:val="26"/>
                <w:szCs w:val="26"/>
                <w:lang w:val="lv-LV"/>
              </w:rPr>
              <w:t>Likuma 11.</w:t>
            </w:r>
            <w:r w:rsidR="00D64938" w:rsidRPr="00F66637">
              <w:rPr>
                <w:sz w:val="26"/>
                <w:szCs w:val="26"/>
                <w:vertAlign w:val="superscript"/>
                <w:lang w:val="lv-LV"/>
              </w:rPr>
              <w:t>10</w:t>
            </w:r>
            <w:r w:rsidR="00D64938" w:rsidRPr="00083FCA">
              <w:rPr>
                <w:sz w:val="26"/>
                <w:szCs w:val="26"/>
                <w:lang w:val="lv-LV"/>
              </w:rPr>
              <w:t xml:space="preserve"> pantam</w:t>
            </w:r>
            <w:r w:rsidR="00270FF1" w:rsidRPr="008D03F7">
              <w:rPr>
                <w:sz w:val="26"/>
                <w:szCs w:val="26"/>
                <w:lang w:val="lv-LV"/>
              </w:rPr>
              <w:t xml:space="preserve">. </w:t>
            </w:r>
          </w:p>
        </w:tc>
      </w:tr>
      <w:tr w:rsidR="00911665" w:rsidRPr="00AA4919" w14:paraId="75DA496F" w14:textId="77777777" w:rsidTr="00A81B40">
        <w:trPr>
          <w:trHeight w:val="510"/>
        </w:trPr>
        <w:tc>
          <w:tcPr>
            <w:tcW w:w="559" w:type="dxa"/>
            <w:tcBorders>
              <w:top w:val="outset" w:sz="6" w:space="0" w:color="414142"/>
              <w:left w:val="outset" w:sz="6" w:space="0" w:color="414142"/>
              <w:bottom w:val="outset" w:sz="6" w:space="0" w:color="414142"/>
              <w:right w:val="outset" w:sz="6" w:space="0" w:color="414142"/>
            </w:tcBorders>
            <w:hideMark/>
          </w:tcPr>
          <w:p w14:paraId="76E7E338" w14:textId="77777777" w:rsidR="00911665" w:rsidRPr="00A4194D" w:rsidRDefault="00911665" w:rsidP="0006354A">
            <w:pPr>
              <w:contextualSpacing/>
              <w:rPr>
                <w:rFonts w:eastAsia="Times New Roman"/>
                <w:sz w:val="26"/>
                <w:szCs w:val="26"/>
                <w:lang w:val="lv-LV" w:eastAsia="lv-LV"/>
              </w:rPr>
            </w:pPr>
            <w:r w:rsidRPr="00A4194D">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3904D28F" w14:textId="77777777" w:rsidR="00911665" w:rsidRPr="00A4194D" w:rsidRDefault="00911665" w:rsidP="0006354A">
            <w:pPr>
              <w:contextualSpacing/>
              <w:rPr>
                <w:rFonts w:eastAsia="Times New Roman"/>
                <w:sz w:val="26"/>
                <w:szCs w:val="26"/>
                <w:lang w:val="lv-LV" w:eastAsia="lv-LV"/>
              </w:rPr>
            </w:pPr>
            <w:r w:rsidRPr="00A4194D">
              <w:rPr>
                <w:rFonts w:eastAsia="Times New Roman"/>
                <w:sz w:val="26"/>
                <w:szCs w:val="26"/>
                <w:lang w:val="lv-LV" w:eastAsia="lv-LV"/>
              </w:rPr>
              <w:t>Tiesiskā regulējuma ietekme uz tautsaimniecību un administratīvo slogu</w:t>
            </w:r>
          </w:p>
        </w:tc>
        <w:tc>
          <w:tcPr>
            <w:tcW w:w="6662" w:type="dxa"/>
            <w:tcBorders>
              <w:top w:val="outset" w:sz="6" w:space="0" w:color="414142"/>
              <w:left w:val="outset" w:sz="6" w:space="0" w:color="414142"/>
              <w:bottom w:val="outset" w:sz="6" w:space="0" w:color="414142"/>
              <w:right w:val="outset" w:sz="6" w:space="0" w:color="414142"/>
            </w:tcBorders>
            <w:hideMark/>
          </w:tcPr>
          <w:p w14:paraId="0CA01F37" w14:textId="537972FC" w:rsidR="00D64938" w:rsidRPr="00083FCA" w:rsidRDefault="00D64938" w:rsidP="0006354A">
            <w:pPr>
              <w:pStyle w:val="BodyText"/>
              <w:ind w:right="201"/>
              <w:contextualSpacing/>
              <w:rPr>
                <w:rFonts w:eastAsia="Calibri"/>
                <w:sz w:val="26"/>
                <w:szCs w:val="26"/>
                <w:highlight w:val="yellow"/>
                <w:lang w:eastAsia="en-US"/>
              </w:rPr>
            </w:pPr>
            <w:r w:rsidRPr="00083FCA">
              <w:rPr>
                <w:rFonts w:eastAsia="Calibri"/>
                <w:sz w:val="26"/>
                <w:szCs w:val="26"/>
                <w:lang w:eastAsia="en-US"/>
              </w:rPr>
              <w:t>Noteikumu projektam nav ietekme uz administratīvo slogu</w:t>
            </w:r>
            <w:r w:rsidR="00083FCA" w:rsidRPr="00083FCA">
              <w:rPr>
                <w:rFonts w:eastAsia="Calibri"/>
                <w:sz w:val="26"/>
                <w:szCs w:val="26"/>
                <w:lang w:eastAsia="en-US"/>
              </w:rPr>
              <w:t xml:space="preserve">, jo esošajiem samazinātās patentmaksas maksātājiem tiek saglabāta līdzšinējā kārtība samazinātās patentmaksas veikšanai. </w:t>
            </w:r>
          </w:p>
        </w:tc>
      </w:tr>
      <w:tr w:rsidR="00911665" w:rsidRPr="00A4194D" w14:paraId="002C9853" w14:textId="77777777" w:rsidTr="00A81B40">
        <w:trPr>
          <w:trHeight w:val="510"/>
        </w:trPr>
        <w:tc>
          <w:tcPr>
            <w:tcW w:w="559" w:type="dxa"/>
            <w:tcBorders>
              <w:top w:val="outset" w:sz="6" w:space="0" w:color="414142"/>
              <w:left w:val="outset" w:sz="6" w:space="0" w:color="414142"/>
              <w:bottom w:val="outset" w:sz="6" w:space="0" w:color="414142"/>
              <w:right w:val="outset" w:sz="6" w:space="0" w:color="414142"/>
            </w:tcBorders>
            <w:hideMark/>
          </w:tcPr>
          <w:p w14:paraId="524019F7" w14:textId="77777777" w:rsidR="00911665" w:rsidRPr="00A4194D" w:rsidRDefault="00911665" w:rsidP="0006354A">
            <w:pPr>
              <w:contextualSpacing/>
              <w:rPr>
                <w:rFonts w:eastAsia="Times New Roman"/>
                <w:sz w:val="26"/>
                <w:szCs w:val="26"/>
                <w:lang w:val="lv-LV" w:eastAsia="lv-LV"/>
              </w:rPr>
            </w:pPr>
            <w:r w:rsidRPr="00A4194D">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0030EF47" w14:textId="77777777" w:rsidR="00911665" w:rsidRPr="00A4194D" w:rsidRDefault="00911665" w:rsidP="0006354A">
            <w:pPr>
              <w:contextualSpacing/>
              <w:rPr>
                <w:rFonts w:eastAsia="Times New Roman"/>
                <w:sz w:val="26"/>
                <w:szCs w:val="26"/>
                <w:lang w:val="lv-LV" w:eastAsia="lv-LV"/>
              </w:rPr>
            </w:pPr>
            <w:r w:rsidRPr="00A4194D">
              <w:rPr>
                <w:rFonts w:eastAsia="Times New Roman"/>
                <w:sz w:val="26"/>
                <w:szCs w:val="26"/>
                <w:lang w:val="lv-LV" w:eastAsia="lv-LV"/>
              </w:rPr>
              <w:t>Administratīvo izmaksu monetārs novērtējums</w:t>
            </w:r>
          </w:p>
        </w:tc>
        <w:tc>
          <w:tcPr>
            <w:tcW w:w="6662" w:type="dxa"/>
            <w:tcBorders>
              <w:top w:val="outset" w:sz="6" w:space="0" w:color="414142"/>
              <w:left w:val="outset" w:sz="6" w:space="0" w:color="414142"/>
              <w:bottom w:val="outset" w:sz="6" w:space="0" w:color="414142"/>
              <w:right w:val="outset" w:sz="6" w:space="0" w:color="414142"/>
            </w:tcBorders>
            <w:hideMark/>
          </w:tcPr>
          <w:p w14:paraId="70582266" w14:textId="77777777" w:rsidR="00911665" w:rsidRPr="00A4194D" w:rsidRDefault="00911665" w:rsidP="0006354A">
            <w:pPr>
              <w:pStyle w:val="BodyText"/>
              <w:ind w:right="201"/>
              <w:contextualSpacing/>
              <w:rPr>
                <w:rFonts w:eastAsia="Calibri"/>
                <w:sz w:val="26"/>
                <w:szCs w:val="26"/>
                <w:lang w:eastAsia="en-US"/>
              </w:rPr>
            </w:pPr>
            <w:r w:rsidRPr="00A4194D">
              <w:rPr>
                <w:rFonts w:eastAsia="Calibri"/>
                <w:sz w:val="26"/>
                <w:szCs w:val="26"/>
                <w:lang w:eastAsia="en-US"/>
              </w:rPr>
              <w:t>Projekts šo jomu neskar</w:t>
            </w:r>
            <w:r w:rsidR="00D64938">
              <w:rPr>
                <w:rFonts w:eastAsia="Calibri"/>
                <w:sz w:val="26"/>
                <w:szCs w:val="26"/>
                <w:lang w:eastAsia="en-US"/>
              </w:rPr>
              <w:t>.</w:t>
            </w:r>
          </w:p>
        </w:tc>
      </w:tr>
      <w:tr w:rsidR="00911665" w:rsidRPr="00A4194D" w14:paraId="2AAAB003" w14:textId="77777777" w:rsidTr="00A81B40">
        <w:trPr>
          <w:trHeight w:val="510"/>
        </w:trPr>
        <w:tc>
          <w:tcPr>
            <w:tcW w:w="559" w:type="dxa"/>
            <w:tcBorders>
              <w:top w:val="outset" w:sz="6" w:space="0" w:color="auto"/>
              <w:left w:val="outset" w:sz="6" w:space="0" w:color="auto"/>
              <w:bottom w:val="outset" w:sz="6" w:space="0" w:color="auto"/>
              <w:right w:val="outset" w:sz="6" w:space="0" w:color="auto"/>
            </w:tcBorders>
          </w:tcPr>
          <w:p w14:paraId="49DC4DFE" w14:textId="77777777" w:rsidR="00911665" w:rsidRPr="00A4194D" w:rsidRDefault="00911665" w:rsidP="0006354A">
            <w:pPr>
              <w:contextualSpacing/>
              <w:rPr>
                <w:rFonts w:eastAsia="Times New Roman"/>
                <w:sz w:val="26"/>
                <w:szCs w:val="26"/>
                <w:lang w:val="lv-LV" w:eastAsia="lv-LV"/>
              </w:rPr>
            </w:pPr>
            <w:r w:rsidRPr="00A4194D">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23A8D8B3" w14:textId="77777777" w:rsidR="00911665" w:rsidRPr="00A4194D" w:rsidRDefault="00911665" w:rsidP="0006354A">
            <w:pPr>
              <w:contextualSpacing/>
              <w:rPr>
                <w:rFonts w:eastAsia="Times New Roman"/>
                <w:sz w:val="26"/>
                <w:szCs w:val="26"/>
                <w:lang w:val="lv-LV" w:eastAsia="lv-LV"/>
              </w:rPr>
            </w:pPr>
            <w:r w:rsidRPr="00A4194D">
              <w:rPr>
                <w:rFonts w:eastAsia="Times New Roman"/>
                <w:sz w:val="26"/>
                <w:szCs w:val="26"/>
                <w:lang w:val="lv-LV" w:eastAsia="lv-LV"/>
              </w:rPr>
              <w:t>Atbilstības izmaksu monetārs novērtējums</w:t>
            </w:r>
          </w:p>
        </w:tc>
        <w:tc>
          <w:tcPr>
            <w:tcW w:w="6662" w:type="dxa"/>
            <w:tcBorders>
              <w:top w:val="outset" w:sz="6" w:space="0" w:color="auto"/>
              <w:left w:val="outset" w:sz="6" w:space="0" w:color="auto"/>
              <w:bottom w:val="outset" w:sz="6" w:space="0" w:color="auto"/>
              <w:right w:val="outset" w:sz="6" w:space="0" w:color="auto"/>
            </w:tcBorders>
          </w:tcPr>
          <w:p w14:paraId="1F8E2192" w14:textId="77777777" w:rsidR="00911665" w:rsidRPr="00A4194D" w:rsidRDefault="00911665" w:rsidP="0006354A">
            <w:pPr>
              <w:pStyle w:val="BodyText"/>
              <w:ind w:right="201"/>
              <w:contextualSpacing/>
              <w:rPr>
                <w:rFonts w:eastAsia="Calibri"/>
                <w:sz w:val="26"/>
                <w:szCs w:val="26"/>
                <w:lang w:eastAsia="en-US"/>
              </w:rPr>
            </w:pPr>
            <w:r w:rsidRPr="00A4194D">
              <w:rPr>
                <w:rFonts w:eastAsia="Calibri"/>
                <w:sz w:val="26"/>
                <w:szCs w:val="26"/>
                <w:lang w:eastAsia="en-US"/>
              </w:rPr>
              <w:t>Projekts šo jomu neskar</w:t>
            </w:r>
            <w:r w:rsidR="00D64938">
              <w:rPr>
                <w:rFonts w:eastAsia="Calibri"/>
                <w:sz w:val="26"/>
                <w:szCs w:val="26"/>
                <w:lang w:eastAsia="en-US"/>
              </w:rPr>
              <w:t>.</w:t>
            </w:r>
          </w:p>
        </w:tc>
      </w:tr>
      <w:tr w:rsidR="00911665" w:rsidRPr="00A4194D" w14:paraId="72579EA4" w14:textId="77777777" w:rsidTr="00A81B40">
        <w:trPr>
          <w:trHeight w:val="345"/>
        </w:trPr>
        <w:tc>
          <w:tcPr>
            <w:tcW w:w="559" w:type="dxa"/>
            <w:tcBorders>
              <w:top w:val="outset" w:sz="6" w:space="0" w:color="414142"/>
              <w:left w:val="outset" w:sz="6" w:space="0" w:color="414142"/>
              <w:bottom w:val="outset" w:sz="6" w:space="0" w:color="414142"/>
              <w:right w:val="outset" w:sz="6" w:space="0" w:color="414142"/>
            </w:tcBorders>
            <w:hideMark/>
          </w:tcPr>
          <w:p w14:paraId="712F31FD" w14:textId="77777777" w:rsidR="00911665" w:rsidRPr="00A4194D" w:rsidRDefault="00911665" w:rsidP="0006354A">
            <w:pPr>
              <w:contextualSpacing/>
              <w:rPr>
                <w:rFonts w:eastAsia="Times New Roman"/>
                <w:sz w:val="26"/>
                <w:szCs w:val="26"/>
                <w:lang w:val="lv-LV" w:eastAsia="lv-LV"/>
              </w:rPr>
            </w:pPr>
            <w:r w:rsidRPr="00A4194D">
              <w:rPr>
                <w:rFonts w:eastAsia="Times New Roman"/>
                <w:sz w:val="26"/>
                <w:szCs w:val="26"/>
                <w:lang w:val="lv-LV" w:eastAsia="lv-LV"/>
              </w:rPr>
              <w:lastRenderedPageBreak/>
              <w:t>5.</w:t>
            </w:r>
          </w:p>
        </w:tc>
        <w:tc>
          <w:tcPr>
            <w:tcW w:w="2702" w:type="dxa"/>
            <w:tcBorders>
              <w:top w:val="outset" w:sz="6" w:space="0" w:color="414142"/>
              <w:left w:val="outset" w:sz="6" w:space="0" w:color="414142"/>
              <w:bottom w:val="outset" w:sz="6" w:space="0" w:color="414142"/>
              <w:right w:val="outset" w:sz="6" w:space="0" w:color="414142"/>
            </w:tcBorders>
            <w:hideMark/>
          </w:tcPr>
          <w:p w14:paraId="3A9D9B04" w14:textId="77777777" w:rsidR="00911665" w:rsidRPr="00A4194D" w:rsidRDefault="00911665" w:rsidP="0006354A">
            <w:pPr>
              <w:contextualSpacing/>
              <w:rPr>
                <w:rFonts w:eastAsia="Times New Roman"/>
                <w:sz w:val="26"/>
                <w:szCs w:val="26"/>
                <w:lang w:val="lv-LV" w:eastAsia="lv-LV"/>
              </w:rPr>
            </w:pPr>
            <w:r w:rsidRPr="00A4194D">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4B50B5B4" w14:textId="77777777" w:rsidR="00911665" w:rsidRPr="00A4194D" w:rsidRDefault="00911665" w:rsidP="0006354A">
            <w:pPr>
              <w:ind w:right="201"/>
              <w:contextualSpacing/>
              <w:jc w:val="both"/>
              <w:rPr>
                <w:sz w:val="26"/>
                <w:szCs w:val="26"/>
                <w:lang w:val="lv-LV"/>
              </w:rPr>
            </w:pPr>
            <w:r w:rsidRPr="00A4194D">
              <w:rPr>
                <w:sz w:val="26"/>
                <w:szCs w:val="26"/>
                <w:lang w:val="lv-LV"/>
              </w:rPr>
              <w:t>Nav</w:t>
            </w:r>
            <w:r w:rsidR="00D64938">
              <w:rPr>
                <w:sz w:val="26"/>
                <w:szCs w:val="26"/>
                <w:lang w:val="lv-LV"/>
              </w:rPr>
              <w:t xml:space="preserve">. </w:t>
            </w:r>
          </w:p>
        </w:tc>
      </w:tr>
    </w:tbl>
    <w:p w14:paraId="266DFB22" w14:textId="0B916487" w:rsidR="00911665" w:rsidRDefault="00911665" w:rsidP="00911665">
      <w:pPr>
        <w:contextualSpacing/>
        <w:rPr>
          <w:rFonts w:eastAsia="Times New Roman"/>
          <w:sz w:val="26"/>
          <w:szCs w:val="26"/>
          <w:lang w:val="lv-LV" w:eastAsia="lv-LV"/>
        </w:rPr>
      </w:pPr>
    </w:p>
    <w:tbl>
      <w:tblPr>
        <w:tblW w:w="5479"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922"/>
      </w:tblGrid>
      <w:tr w:rsidR="00A81B40" w:rsidRPr="00AA4919" w14:paraId="550582D8" w14:textId="77777777" w:rsidTr="00A81B40">
        <w:trPr>
          <w:trHeight w:val="450"/>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6F20B67B" w14:textId="63D6EDBD" w:rsidR="00A81B40" w:rsidRPr="006255CF" w:rsidRDefault="00A81B40" w:rsidP="00A81B40">
            <w:pPr>
              <w:ind w:firstLine="300"/>
              <w:contextualSpacing/>
              <w:jc w:val="center"/>
              <w:rPr>
                <w:rFonts w:eastAsia="Times New Roman"/>
                <w:b/>
                <w:bCs/>
                <w:sz w:val="26"/>
                <w:szCs w:val="26"/>
                <w:lang w:val="lv-LV" w:eastAsia="lv-LV"/>
              </w:rPr>
            </w:pPr>
            <w:r w:rsidRPr="006255CF">
              <w:rPr>
                <w:rFonts w:eastAsia="Times New Roman"/>
                <w:b/>
                <w:bCs/>
                <w:iCs/>
                <w:sz w:val="26"/>
                <w:szCs w:val="26"/>
                <w:lang w:val="lv-LV" w:eastAsia="lv-LV"/>
              </w:rPr>
              <w:t>III. Tiesību akta projekta ietekme uz valsts budžetu un pašvaldību budžetiem</w:t>
            </w:r>
          </w:p>
        </w:tc>
      </w:tr>
      <w:tr w:rsidR="00A81B40" w:rsidRPr="00A81B40" w14:paraId="26873DC8" w14:textId="77777777" w:rsidTr="00A81B40">
        <w:tc>
          <w:tcPr>
            <w:tcW w:w="5000" w:type="pct"/>
            <w:tcBorders>
              <w:top w:val="outset" w:sz="6" w:space="0" w:color="414142"/>
              <w:left w:val="outset" w:sz="6" w:space="0" w:color="414142"/>
              <w:bottom w:val="outset" w:sz="6" w:space="0" w:color="414142"/>
              <w:right w:val="outset" w:sz="6" w:space="0" w:color="414142"/>
            </w:tcBorders>
            <w:vAlign w:val="center"/>
          </w:tcPr>
          <w:p w14:paraId="4CC7C2C1" w14:textId="682DBC30" w:rsidR="00A81B40" w:rsidRPr="006255CF" w:rsidRDefault="00A81B40" w:rsidP="00A81B40">
            <w:pPr>
              <w:jc w:val="center"/>
              <w:rPr>
                <w:bCs/>
                <w:iCs/>
                <w:sz w:val="26"/>
                <w:szCs w:val="26"/>
                <w:lang w:val="lv-LV"/>
              </w:rPr>
            </w:pPr>
            <w:r w:rsidRPr="006255CF">
              <w:rPr>
                <w:sz w:val="26"/>
                <w:szCs w:val="26"/>
                <w:lang w:val="lv-LV"/>
              </w:rPr>
              <w:t xml:space="preserve">Projekts šo jomu neskar. </w:t>
            </w:r>
          </w:p>
        </w:tc>
      </w:tr>
    </w:tbl>
    <w:p w14:paraId="6447FD13" w14:textId="77777777" w:rsidR="00911665" w:rsidRPr="00A4194D" w:rsidRDefault="00911665" w:rsidP="00911665">
      <w:pPr>
        <w:contextualSpacing/>
        <w:rPr>
          <w:rFonts w:eastAsia="Times New Roman"/>
          <w:sz w:val="26"/>
          <w:szCs w:val="26"/>
          <w:lang w:val="lv-LV" w:eastAsia="lv-LV"/>
        </w:rPr>
      </w:pPr>
    </w:p>
    <w:p w14:paraId="757ADA12" w14:textId="77777777" w:rsidR="00911665" w:rsidRPr="00375701" w:rsidRDefault="00911665" w:rsidP="00911665">
      <w:pPr>
        <w:contextualSpacing/>
        <w:rPr>
          <w:rFonts w:eastAsia="Times New Roman"/>
          <w:sz w:val="26"/>
          <w:szCs w:val="26"/>
          <w:lang w:val="lv-LV" w:eastAsia="lv-LV"/>
        </w:rPr>
      </w:pPr>
    </w:p>
    <w:tbl>
      <w:tblPr>
        <w:tblW w:w="5479" w:type="pct"/>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7"/>
        <w:gridCol w:w="2693"/>
        <w:gridCol w:w="6662"/>
      </w:tblGrid>
      <w:tr w:rsidR="00911665" w:rsidRPr="00AA4919" w14:paraId="5890D749" w14:textId="77777777" w:rsidTr="00A81B40">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50CD695" w14:textId="77777777" w:rsidR="00911665" w:rsidRPr="00375701" w:rsidRDefault="00911665" w:rsidP="0006354A">
            <w:pPr>
              <w:ind w:firstLine="300"/>
              <w:contextualSpacing/>
              <w:rPr>
                <w:rFonts w:eastAsia="Times New Roman"/>
                <w:b/>
                <w:bCs/>
                <w:sz w:val="26"/>
                <w:szCs w:val="26"/>
                <w:lang w:val="lv-LV" w:eastAsia="lv-LV"/>
              </w:rPr>
            </w:pPr>
            <w:bookmarkStart w:id="4" w:name="_Hlk59619009"/>
            <w:r w:rsidRPr="00375701">
              <w:rPr>
                <w:rFonts w:eastAsia="Times New Roman"/>
                <w:b/>
                <w:bCs/>
                <w:sz w:val="26"/>
                <w:szCs w:val="26"/>
                <w:lang w:val="lv-LV" w:eastAsia="lv-LV"/>
              </w:rPr>
              <w:t>IV. Tiesību akta projekta ietekme uz spēkā esošo tiesību normu sistēmu</w:t>
            </w:r>
          </w:p>
        </w:tc>
      </w:tr>
      <w:tr w:rsidR="00911665" w:rsidRPr="00375701" w14:paraId="532D8A53" w14:textId="77777777" w:rsidTr="00A81B40">
        <w:tc>
          <w:tcPr>
            <w:tcW w:w="286" w:type="pct"/>
            <w:tcBorders>
              <w:top w:val="outset" w:sz="6" w:space="0" w:color="414142"/>
              <w:left w:val="outset" w:sz="6" w:space="0" w:color="414142"/>
              <w:bottom w:val="outset" w:sz="6" w:space="0" w:color="414142"/>
              <w:right w:val="outset" w:sz="6" w:space="0" w:color="414142"/>
            </w:tcBorders>
            <w:hideMark/>
          </w:tcPr>
          <w:p w14:paraId="479FFE76" w14:textId="77777777" w:rsidR="00911665" w:rsidRPr="00375701" w:rsidRDefault="00911665" w:rsidP="0006354A">
            <w:pPr>
              <w:contextualSpacing/>
              <w:rPr>
                <w:rFonts w:eastAsia="Times New Roman"/>
                <w:sz w:val="26"/>
                <w:szCs w:val="26"/>
                <w:lang w:val="lv-LV" w:eastAsia="lv-LV"/>
              </w:rPr>
            </w:pPr>
            <w:r w:rsidRPr="00375701">
              <w:rPr>
                <w:rFonts w:eastAsia="Times New Roman"/>
                <w:sz w:val="26"/>
                <w:szCs w:val="26"/>
                <w:lang w:val="lv-LV" w:eastAsia="lv-LV"/>
              </w:rPr>
              <w:t>1.</w:t>
            </w:r>
          </w:p>
        </w:tc>
        <w:tc>
          <w:tcPr>
            <w:tcW w:w="1357" w:type="pct"/>
            <w:tcBorders>
              <w:top w:val="outset" w:sz="6" w:space="0" w:color="414142"/>
              <w:left w:val="outset" w:sz="6" w:space="0" w:color="414142"/>
              <w:bottom w:val="outset" w:sz="6" w:space="0" w:color="414142"/>
              <w:right w:val="outset" w:sz="6" w:space="0" w:color="414142"/>
            </w:tcBorders>
            <w:hideMark/>
          </w:tcPr>
          <w:p w14:paraId="5FF1C0C5" w14:textId="77777777" w:rsidR="00911665" w:rsidRPr="00375701" w:rsidRDefault="00911665" w:rsidP="0006354A">
            <w:pPr>
              <w:contextualSpacing/>
              <w:rPr>
                <w:rFonts w:eastAsia="Times New Roman"/>
                <w:sz w:val="26"/>
                <w:szCs w:val="26"/>
                <w:lang w:val="lv-LV" w:eastAsia="lv-LV"/>
              </w:rPr>
            </w:pPr>
            <w:r w:rsidRPr="00375701">
              <w:rPr>
                <w:rFonts w:eastAsia="Times New Roman"/>
                <w:sz w:val="26"/>
                <w:szCs w:val="26"/>
                <w:lang w:val="lv-LV" w:eastAsia="lv-LV"/>
              </w:rPr>
              <w:t>Saistītie tiesību aktu projekti</w:t>
            </w:r>
          </w:p>
        </w:tc>
        <w:tc>
          <w:tcPr>
            <w:tcW w:w="3356" w:type="pct"/>
            <w:tcBorders>
              <w:top w:val="outset" w:sz="6" w:space="0" w:color="414142"/>
              <w:left w:val="outset" w:sz="6" w:space="0" w:color="414142"/>
              <w:bottom w:val="outset" w:sz="6" w:space="0" w:color="414142"/>
              <w:right w:val="outset" w:sz="6" w:space="0" w:color="414142"/>
            </w:tcBorders>
            <w:hideMark/>
          </w:tcPr>
          <w:p w14:paraId="587D1F7B" w14:textId="14128814" w:rsidR="00911665" w:rsidRPr="00375701" w:rsidRDefault="00911665" w:rsidP="0006354A">
            <w:pPr>
              <w:jc w:val="both"/>
              <w:rPr>
                <w:bCs/>
                <w:iCs/>
                <w:sz w:val="26"/>
                <w:szCs w:val="26"/>
                <w:lang w:val="lv-LV"/>
              </w:rPr>
            </w:pPr>
            <w:r w:rsidRPr="00375701">
              <w:rPr>
                <w:sz w:val="26"/>
                <w:szCs w:val="26"/>
                <w:lang w:val="lv-LV"/>
              </w:rPr>
              <w:t>Nav</w:t>
            </w:r>
            <w:r w:rsidR="00221F23">
              <w:rPr>
                <w:sz w:val="26"/>
                <w:szCs w:val="26"/>
                <w:lang w:val="lv-LV"/>
              </w:rPr>
              <w:t>.</w:t>
            </w:r>
          </w:p>
        </w:tc>
      </w:tr>
      <w:bookmarkEnd w:id="4"/>
      <w:tr w:rsidR="00911665" w:rsidRPr="00375701" w14:paraId="3558AB31" w14:textId="77777777" w:rsidTr="00A81B40">
        <w:tc>
          <w:tcPr>
            <w:tcW w:w="286" w:type="pct"/>
            <w:tcBorders>
              <w:top w:val="outset" w:sz="6" w:space="0" w:color="414142"/>
              <w:left w:val="outset" w:sz="6" w:space="0" w:color="414142"/>
              <w:bottom w:val="outset" w:sz="6" w:space="0" w:color="414142"/>
              <w:right w:val="outset" w:sz="6" w:space="0" w:color="414142"/>
            </w:tcBorders>
            <w:hideMark/>
          </w:tcPr>
          <w:p w14:paraId="1520676C" w14:textId="77777777" w:rsidR="00911665" w:rsidRPr="00375701" w:rsidRDefault="00911665" w:rsidP="0006354A">
            <w:pPr>
              <w:contextualSpacing/>
              <w:rPr>
                <w:rFonts w:eastAsia="Times New Roman"/>
                <w:sz w:val="26"/>
                <w:szCs w:val="26"/>
                <w:lang w:val="lv-LV" w:eastAsia="lv-LV"/>
              </w:rPr>
            </w:pPr>
            <w:r w:rsidRPr="00375701">
              <w:rPr>
                <w:rFonts w:eastAsia="Times New Roman"/>
                <w:sz w:val="26"/>
                <w:szCs w:val="26"/>
                <w:lang w:val="lv-LV" w:eastAsia="lv-LV"/>
              </w:rPr>
              <w:t>2.</w:t>
            </w:r>
          </w:p>
        </w:tc>
        <w:tc>
          <w:tcPr>
            <w:tcW w:w="1357" w:type="pct"/>
            <w:tcBorders>
              <w:top w:val="outset" w:sz="6" w:space="0" w:color="414142"/>
              <w:left w:val="outset" w:sz="6" w:space="0" w:color="414142"/>
              <w:bottom w:val="outset" w:sz="6" w:space="0" w:color="414142"/>
              <w:right w:val="outset" w:sz="6" w:space="0" w:color="414142"/>
            </w:tcBorders>
            <w:hideMark/>
          </w:tcPr>
          <w:p w14:paraId="172C68D6" w14:textId="77777777" w:rsidR="00911665" w:rsidRPr="00375701" w:rsidRDefault="00911665" w:rsidP="0006354A">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56" w:type="pct"/>
            <w:tcBorders>
              <w:top w:val="outset" w:sz="6" w:space="0" w:color="414142"/>
              <w:left w:val="outset" w:sz="6" w:space="0" w:color="414142"/>
              <w:bottom w:val="outset" w:sz="6" w:space="0" w:color="414142"/>
              <w:right w:val="outset" w:sz="6" w:space="0" w:color="414142"/>
            </w:tcBorders>
            <w:hideMark/>
          </w:tcPr>
          <w:p w14:paraId="1DBEA1FA" w14:textId="77777777" w:rsidR="00911665" w:rsidRPr="00375701" w:rsidRDefault="00911665" w:rsidP="0006354A">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911665" w:rsidRPr="00375701" w14:paraId="11B83D81" w14:textId="77777777" w:rsidTr="00A81B40">
        <w:tc>
          <w:tcPr>
            <w:tcW w:w="286" w:type="pct"/>
            <w:tcBorders>
              <w:top w:val="outset" w:sz="6" w:space="0" w:color="414142"/>
              <w:left w:val="outset" w:sz="6" w:space="0" w:color="414142"/>
              <w:bottom w:val="outset" w:sz="6" w:space="0" w:color="414142"/>
              <w:right w:val="outset" w:sz="6" w:space="0" w:color="414142"/>
            </w:tcBorders>
            <w:hideMark/>
          </w:tcPr>
          <w:p w14:paraId="25AC598F" w14:textId="77777777" w:rsidR="00911665" w:rsidRPr="00375701" w:rsidRDefault="00911665" w:rsidP="0006354A">
            <w:pPr>
              <w:contextualSpacing/>
              <w:rPr>
                <w:rFonts w:eastAsia="Times New Roman"/>
                <w:sz w:val="26"/>
                <w:szCs w:val="26"/>
                <w:lang w:val="lv-LV" w:eastAsia="lv-LV"/>
              </w:rPr>
            </w:pPr>
            <w:r w:rsidRPr="00375701">
              <w:rPr>
                <w:rFonts w:eastAsia="Times New Roman"/>
                <w:sz w:val="26"/>
                <w:szCs w:val="26"/>
                <w:lang w:val="lv-LV" w:eastAsia="lv-LV"/>
              </w:rPr>
              <w:t>3.</w:t>
            </w:r>
          </w:p>
        </w:tc>
        <w:tc>
          <w:tcPr>
            <w:tcW w:w="1357" w:type="pct"/>
            <w:tcBorders>
              <w:top w:val="outset" w:sz="6" w:space="0" w:color="414142"/>
              <w:left w:val="outset" w:sz="6" w:space="0" w:color="414142"/>
              <w:bottom w:val="outset" w:sz="6" w:space="0" w:color="414142"/>
              <w:right w:val="outset" w:sz="6" w:space="0" w:color="414142"/>
            </w:tcBorders>
            <w:hideMark/>
          </w:tcPr>
          <w:p w14:paraId="5FF485DC" w14:textId="77777777" w:rsidR="00911665" w:rsidRPr="00375701" w:rsidRDefault="00911665" w:rsidP="0006354A">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56" w:type="pct"/>
            <w:tcBorders>
              <w:top w:val="outset" w:sz="6" w:space="0" w:color="414142"/>
              <w:left w:val="outset" w:sz="6" w:space="0" w:color="414142"/>
              <w:bottom w:val="outset" w:sz="6" w:space="0" w:color="414142"/>
              <w:right w:val="outset" w:sz="6" w:space="0" w:color="414142"/>
            </w:tcBorders>
            <w:hideMark/>
          </w:tcPr>
          <w:p w14:paraId="42C02AA1" w14:textId="77777777" w:rsidR="00911665" w:rsidRPr="00375701" w:rsidRDefault="00911665" w:rsidP="0006354A">
            <w:pPr>
              <w:pStyle w:val="ListParagraph"/>
              <w:ind w:left="0"/>
              <w:contextualSpacing w:val="0"/>
              <w:jc w:val="both"/>
              <w:rPr>
                <w:bCs/>
                <w:iCs/>
                <w:sz w:val="26"/>
                <w:szCs w:val="26"/>
                <w:lang w:val="lv-LV"/>
              </w:rPr>
            </w:pPr>
            <w:r w:rsidRPr="00375701">
              <w:rPr>
                <w:bCs/>
                <w:iCs/>
                <w:sz w:val="26"/>
                <w:szCs w:val="26"/>
                <w:lang w:val="lv-LV"/>
              </w:rPr>
              <w:t>Nav.</w:t>
            </w:r>
          </w:p>
          <w:p w14:paraId="613036EE" w14:textId="77777777" w:rsidR="00911665" w:rsidRPr="00375701" w:rsidRDefault="00911665" w:rsidP="0006354A">
            <w:pPr>
              <w:ind w:left="577"/>
              <w:contextualSpacing/>
              <w:jc w:val="both"/>
              <w:rPr>
                <w:bCs/>
                <w:iCs/>
                <w:sz w:val="26"/>
                <w:szCs w:val="26"/>
                <w:lang w:val="lv-LV"/>
              </w:rPr>
            </w:pPr>
          </w:p>
        </w:tc>
      </w:tr>
    </w:tbl>
    <w:p w14:paraId="641C26B3" w14:textId="77777777" w:rsidR="00911665" w:rsidRPr="00375701" w:rsidRDefault="00911665" w:rsidP="00911665">
      <w:pPr>
        <w:contextualSpacing/>
        <w:rPr>
          <w:rFonts w:eastAsia="Times New Roman"/>
          <w:sz w:val="26"/>
          <w:szCs w:val="26"/>
          <w:lang w:val="lv-LV" w:eastAsia="lv-LV"/>
        </w:rPr>
      </w:pPr>
    </w:p>
    <w:tbl>
      <w:tblPr>
        <w:tblW w:w="9923" w:type="dxa"/>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710"/>
        <w:gridCol w:w="2552"/>
        <w:gridCol w:w="6661"/>
      </w:tblGrid>
      <w:tr w:rsidR="00911665" w:rsidRPr="00375701" w14:paraId="183EC8B6" w14:textId="77777777" w:rsidTr="00221F23">
        <w:tc>
          <w:tcPr>
            <w:tcW w:w="9923" w:type="dxa"/>
            <w:gridSpan w:val="3"/>
            <w:tcBorders>
              <w:top w:val="outset" w:sz="6" w:space="0" w:color="414142"/>
              <w:left w:val="outset" w:sz="6" w:space="0" w:color="414142"/>
              <w:bottom w:val="outset" w:sz="6" w:space="0" w:color="414142"/>
              <w:right w:val="outset" w:sz="6" w:space="0" w:color="414142"/>
            </w:tcBorders>
            <w:hideMark/>
          </w:tcPr>
          <w:p w14:paraId="27057AA5" w14:textId="77777777" w:rsidR="00911665" w:rsidRPr="00375701" w:rsidRDefault="00911665" w:rsidP="0006354A">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911665" w:rsidRPr="009E65BB" w14:paraId="0B5AF3D0" w14:textId="77777777" w:rsidTr="00221F23">
        <w:tc>
          <w:tcPr>
            <w:tcW w:w="710" w:type="dxa"/>
            <w:tcBorders>
              <w:top w:val="outset" w:sz="6" w:space="0" w:color="414142"/>
              <w:left w:val="outset" w:sz="6" w:space="0" w:color="414142"/>
              <w:bottom w:val="outset" w:sz="6" w:space="0" w:color="414142"/>
              <w:right w:val="outset" w:sz="6" w:space="0" w:color="414142"/>
            </w:tcBorders>
            <w:hideMark/>
          </w:tcPr>
          <w:p w14:paraId="3BA6AD82" w14:textId="77777777" w:rsidR="00911665" w:rsidRPr="009E65BB" w:rsidRDefault="00911665" w:rsidP="0006354A">
            <w:pPr>
              <w:contextualSpacing/>
              <w:rPr>
                <w:rFonts w:eastAsia="Times New Roman"/>
                <w:sz w:val="26"/>
                <w:szCs w:val="26"/>
                <w:lang w:val="lv-LV" w:eastAsia="lv-LV"/>
              </w:rPr>
            </w:pPr>
            <w:r w:rsidRPr="009E65BB">
              <w:rPr>
                <w:rFonts w:eastAsia="Times New Roman"/>
                <w:sz w:val="26"/>
                <w:szCs w:val="26"/>
                <w:lang w:val="lv-LV" w:eastAsia="lv-LV"/>
              </w:rPr>
              <w:t>1.</w:t>
            </w:r>
          </w:p>
        </w:tc>
        <w:tc>
          <w:tcPr>
            <w:tcW w:w="2552" w:type="dxa"/>
            <w:tcBorders>
              <w:top w:val="outset" w:sz="6" w:space="0" w:color="414142"/>
              <w:left w:val="outset" w:sz="6" w:space="0" w:color="414142"/>
              <w:bottom w:val="outset" w:sz="6" w:space="0" w:color="414142"/>
              <w:right w:val="outset" w:sz="6" w:space="0" w:color="414142"/>
            </w:tcBorders>
            <w:hideMark/>
          </w:tcPr>
          <w:p w14:paraId="045B2155" w14:textId="77777777" w:rsidR="00911665" w:rsidRPr="009E65BB" w:rsidRDefault="00911665" w:rsidP="0006354A">
            <w:pPr>
              <w:contextualSpacing/>
              <w:jc w:val="both"/>
              <w:rPr>
                <w:rFonts w:eastAsia="Times New Roman"/>
                <w:sz w:val="26"/>
                <w:szCs w:val="26"/>
                <w:lang w:val="lv-LV" w:eastAsia="lv-LV"/>
              </w:rPr>
            </w:pPr>
            <w:r w:rsidRPr="009E65BB">
              <w:rPr>
                <w:rFonts w:eastAsia="Times New Roman"/>
                <w:sz w:val="26"/>
                <w:szCs w:val="26"/>
                <w:lang w:val="lv-LV" w:eastAsia="lv-LV"/>
              </w:rPr>
              <w:t>Saistības pret Eiropas Savienību</w:t>
            </w:r>
          </w:p>
        </w:tc>
        <w:tc>
          <w:tcPr>
            <w:tcW w:w="6661" w:type="dxa"/>
            <w:tcBorders>
              <w:top w:val="outset" w:sz="6" w:space="0" w:color="414142"/>
              <w:left w:val="outset" w:sz="6" w:space="0" w:color="414142"/>
              <w:bottom w:val="outset" w:sz="6" w:space="0" w:color="414142"/>
              <w:right w:val="outset" w:sz="6" w:space="0" w:color="414142"/>
            </w:tcBorders>
            <w:hideMark/>
          </w:tcPr>
          <w:p w14:paraId="371A69D5" w14:textId="77777777" w:rsidR="00911665" w:rsidRPr="009E65BB" w:rsidRDefault="00911665" w:rsidP="0006354A">
            <w:pPr>
              <w:jc w:val="both"/>
              <w:rPr>
                <w:rFonts w:asciiTheme="minorHAnsi" w:eastAsiaTheme="minorEastAsia" w:hAnsiTheme="minorHAnsi" w:cstheme="minorBidi"/>
                <w:sz w:val="24"/>
                <w:szCs w:val="24"/>
                <w:lang w:val="lv-LV"/>
              </w:rPr>
            </w:pPr>
            <w:r w:rsidRPr="009E65BB">
              <w:rPr>
                <w:rFonts w:eastAsia="Times New Roman"/>
                <w:sz w:val="26"/>
                <w:szCs w:val="26"/>
                <w:lang w:val="lv-LV" w:eastAsia="lv-LV"/>
              </w:rPr>
              <w:t>Projekts šo jomu neskar.</w:t>
            </w:r>
          </w:p>
        </w:tc>
      </w:tr>
      <w:tr w:rsidR="00911665" w:rsidRPr="009E65BB" w14:paraId="6D35BDA5" w14:textId="77777777" w:rsidTr="00221F23">
        <w:tc>
          <w:tcPr>
            <w:tcW w:w="710" w:type="dxa"/>
            <w:tcBorders>
              <w:top w:val="outset" w:sz="6" w:space="0" w:color="414142"/>
              <w:left w:val="outset" w:sz="6" w:space="0" w:color="414142"/>
              <w:bottom w:val="outset" w:sz="6" w:space="0" w:color="414142"/>
              <w:right w:val="outset" w:sz="6" w:space="0" w:color="414142"/>
            </w:tcBorders>
            <w:hideMark/>
          </w:tcPr>
          <w:p w14:paraId="3B482776" w14:textId="77777777" w:rsidR="00911665" w:rsidRPr="009E65BB" w:rsidRDefault="00911665" w:rsidP="0006354A">
            <w:pPr>
              <w:contextualSpacing/>
              <w:rPr>
                <w:rFonts w:eastAsia="Times New Roman"/>
                <w:sz w:val="26"/>
                <w:szCs w:val="26"/>
                <w:lang w:val="lv-LV" w:eastAsia="lv-LV"/>
              </w:rPr>
            </w:pPr>
            <w:r w:rsidRPr="009E65BB">
              <w:rPr>
                <w:rFonts w:eastAsia="Times New Roman"/>
                <w:sz w:val="26"/>
                <w:szCs w:val="26"/>
                <w:lang w:val="lv-LV" w:eastAsia="lv-LV"/>
              </w:rPr>
              <w:t>2.</w:t>
            </w:r>
          </w:p>
        </w:tc>
        <w:tc>
          <w:tcPr>
            <w:tcW w:w="2552" w:type="dxa"/>
            <w:tcBorders>
              <w:top w:val="outset" w:sz="6" w:space="0" w:color="414142"/>
              <w:left w:val="outset" w:sz="6" w:space="0" w:color="414142"/>
              <w:bottom w:val="outset" w:sz="6" w:space="0" w:color="414142"/>
              <w:right w:val="outset" w:sz="6" w:space="0" w:color="414142"/>
            </w:tcBorders>
            <w:hideMark/>
          </w:tcPr>
          <w:p w14:paraId="5A1EBCD9" w14:textId="77777777" w:rsidR="00911665" w:rsidRPr="009E65BB" w:rsidRDefault="00911665" w:rsidP="0006354A">
            <w:pPr>
              <w:contextualSpacing/>
              <w:jc w:val="both"/>
              <w:rPr>
                <w:rFonts w:eastAsia="Times New Roman"/>
                <w:sz w:val="26"/>
                <w:szCs w:val="26"/>
                <w:lang w:val="lv-LV" w:eastAsia="lv-LV"/>
              </w:rPr>
            </w:pPr>
            <w:r w:rsidRPr="009E65BB">
              <w:rPr>
                <w:rFonts w:eastAsia="Times New Roman"/>
                <w:sz w:val="26"/>
                <w:szCs w:val="26"/>
                <w:lang w:val="lv-LV" w:eastAsia="lv-LV"/>
              </w:rPr>
              <w:t>Citas starptautiskās saistības</w:t>
            </w:r>
          </w:p>
        </w:tc>
        <w:tc>
          <w:tcPr>
            <w:tcW w:w="6661" w:type="dxa"/>
            <w:tcBorders>
              <w:top w:val="outset" w:sz="6" w:space="0" w:color="414142"/>
              <w:left w:val="outset" w:sz="6" w:space="0" w:color="414142"/>
              <w:bottom w:val="outset" w:sz="6" w:space="0" w:color="414142"/>
              <w:right w:val="outset" w:sz="6" w:space="0" w:color="414142"/>
            </w:tcBorders>
            <w:hideMark/>
          </w:tcPr>
          <w:p w14:paraId="683FA8A5" w14:textId="77777777" w:rsidR="00911665" w:rsidRPr="009E65BB" w:rsidRDefault="00911665" w:rsidP="0006354A">
            <w:pPr>
              <w:contextualSpacing/>
              <w:jc w:val="both"/>
              <w:rPr>
                <w:rFonts w:eastAsia="Times New Roman"/>
                <w:sz w:val="26"/>
                <w:szCs w:val="26"/>
                <w:lang w:val="lv-LV" w:eastAsia="lv-LV"/>
              </w:rPr>
            </w:pPr>
            <w:r w:rsidRPr="009E65BB">
              <w:rPr>
                <w:rFonts w:eastAsia="Times New Roman"/>
                <w:sz w:val="26"/>
                <w:szCs w:val="26"/>
                <w:lang w:val="lv-LV" w:eastAsia="lv-LV"/>
              </w:rPr>
              <w:t>Projekts šo jomu neskar.</w:t>
            </w:r>
          </w:p>
        </w:tc>
      </w:tr>
      <w:tr w:rsidR="00911665" w:rsidRPr="009E65BB" w14:paraId="084F0BB3" w14:textId="77777777" w:rsidTr="00A81B40">
        <w:tc>
          <w:tcPr>
            <w:tcW w:w="710" w:type="dxa"/>
            <w:tcBorders>
              <w:top w:val="outset" w:sz="6" w:space="0" w:color="414142"/>
              <w:left w:val="outset" w:sz="6" w:space="0" w:color="414142"/>
              <w:bottom w:val="nil"/>
              <w:right w:val="outset" w:sz="6" w:space="0" w:color="414142"/>
            </w:tcBorders>
            <w:hideMark/>
          </w:tcPr>
          <w:p w14:paraId="41B95EDF" w14:textId="77777777" w:rsidR="00911665" w:rsidRPr="009E65BB" w:rsidRDefault="00911665" w:rsidP="0006354A">
            <w:pPr>
              <w:contextualSpacing/>
              <w:rPr>
                <w:rFonts w:eastAsia="Times New Roman"/>
                <w:sz w:val="26"/>
                <w:szCs w:val="26"/>
                <w:lang w:val="lv-LV" w:eastAsia="lv-LV"/>
              </w:rPr>
            </w:pPr>
            <w:r w:rsidRPr="009E65BB">
              <w:rPr>
                <w:rFonts w:eastAsia="Times New Roman"/>
                <w:sz w:val="26"/>
                <w:szCs w:val="26"/>
                <w:lang w:val="lv-LV" w:eastAsia="lv-LV"/>
              </w:rPr>
              <w:t>3.</w:t>
            </w:r>
          </w:p>
        </w:tc>
        <w:tc>
          <w:tcPr>
            <w:tcW w:w="2552" w:type="dxa"/>
            <w:tcBorders>
              <w:top w:val="outset" w:sz="6" w:space="0" w:color="414142"/>
              <w:left w:val="outset" w:sz="6" w:space="0" w:color="414142"/>
              <w:bottom w:val="nil"/>
              <w:right w:val="outset" w:sz="6" w:space="0" w:color="414142"/>
            </w:tcBorders>
            <w:hideMark/>
          </w:tcPr>
          <w:p w14:paraId="7F797BA2" w14:textId="77777777" w:rsidR="00911665" w:rsidRPr="009E65BB" w:rsidRDefault="00911665" w:rsidP="0006354A">
            <w:pPr>
              <w:contextualSpacing/>
              <w:jc w:val="both"/>
              <w:rPr>
                <w:rFonts w:eastAsia="Times New Roman"/>
                <w:sz w:val="26"/>
                <w:szCs w:val="26"/>
                <w:lang w:val="lv-LV" w:eastAsia="lv-LV"/>
              </w:rPr>
            </w:pPr>
            <w:r w:rsidRPr="009E65BB">
              <w:rPr>
                <w:rFonts w:eastAsia="Times New Roman"/>
                <w:sz w:val="26"/>
                <w:szCs w:val="26"/>
                <w:lang w:val="lv-LV" w:eastAsia="lv-LV"/>
              </w:rPr>
              <w:t>Cita informācija</w:t>
            </w:r>
          </w:p>
        </w:tc>
        <w:tc>
          <w:tcPr>
            <w:tcW w:w="6661" w:type="dxa"/>
            <w:tcBorders>
              <w:top w:val="outset" w:sz="6" w:space="0" w:color="414142"/>
              <w:left w:val="outset" w:sz="6" w:space="0" w:color="414142"/>
              <w:bottom w:val="nil"/>
              <w:right w:val="outset" w:sz="6" w:space="0" w:color="414142"/>
            </w:tcBorders>
            <w:hideMark/>
          </w:tcPr>
          <w:p w14:paraId="7288E1E5" w14:textId="77777777" w:rsidR="00911665" w:rsidRPr="009E65BB" w:rsidRDefault="00911665" w:rsidP="0006354A">
            <w:pPr>
              <w:contextualSpacing/>
              <w:jc w:val="both"/>
              <w:rPr>
                <w:rFonts w:eastAsia="Times New Roman"/>
                <w:sz w:val="26"/>
                <w:szCs w:val="26"/>
                <w:lang w:val="lv-LV" w:eastAsia="lv-LV"/>
              </w:rPr>
            </w:pPr>
            <w:r w:rsidRPr="009E65BB">
              <w:rPr>
                <w:rFonts w:eastAsia="Times New Roman"/>
                <w:sz w:val="26"/>
                <w:szCs w:val="26"/>
                <w:lang w:val="lv-LV" w:eastAsia="lv-LV"/>
              </w:rPr>
              <w:t>Nav</w:t>
            </w:r>
          </w:p>
        </w:tc>
      </w:tr>
    </w:tbl>
    <w:tbl>
      <w:tblPr>
        <w:tblStyle w:val="TableGrid"/>
        <w:tblW w:w="9923" w:type="dxa"/>
        <w:tblInd w:w="-289" w:type="dxa"/>
        <w:tblLayout w:type="fixed"/>
        <w:tblLook w:val="04A0" w:firstRow="1" w:lastRow="0" w:firstColumn="1" w:lastColumn="0" w:noHBand="0" w:noVBand="1"/>
      </w:tblPr>
      <w:tblGrid>
        <w:gridCol w:w="2554"/>
        <w:gridCol w:w="7369"/>
      </w:tblGrid>
      <w:tr w:rsidR="00911665" w:rsidRPr="009E65BB" w14:paraId="6DFE66FB" w14:textId="77777777" w:rsidTr="00A81B40">
        <w:tc>
          <w:tcPr>
            <w:tcW w:w="9923" w:type="dxa"/>
            <w:gridSpan w:val="2"/>
            <w:tcBorders>
              <w:top w:val="single" w:sz="4" w:space="0" w:color="auto"/>
              <w:left w:val="single" w:sz="4" w:space="0" w:color="auto"/>
              <w:bottom w:val="single" w:sz="4" w:space="0" w:color="auto"/>
              <w:right w:val="single" w:sz="4" w:space="0" w:color="auto"/>
            </w:tcBorders>
          </w:tcPr>
          <w:p w14:paraId="5B808F18" w14:textId="77777777" w:rsidR="00911665" w:rsidRPr="009E65BB" w:rsidRDefault="00911665" w:rsidP="0006354A">
            <w:pPr>
              <w:jc w:val="center"/>
              <w:rPr>
                <w:sz w:val="26"/>
                <w:szCs w:val="26"/>
                <w:lang w:val="lv-LV"/>
              </w:rPr>
            </w:pPr>
            <w:r w:rsidRPr="009E65BB">
              <w:rPr>
                <w:rFonts w:eastAsia="Times New Roman"/>
                <w:b/>
                <w:bCs/>
                <w:sz w:val="26"/>
                <w:szCs w:val="26"/>
                <w:lang w:val="lv-LV"/>
              </w:rPr>
              <w:t>1. tabula</w:t>
            </w:r>
            <w:r w:rsidRPr="009E65BB">
              <w:rPr>
                <w:sz w:val="26"/>
                <w:szCs w:val="26"/>
                <w:lang w:val="lv-LV"/>
              </w:rPr>
              <w:br/>
            </w:r>
            <w:r w:rsidRPr="009E65BB">
              <w:rPr>
                <w:rFonts w:eastAsia="Times New Roman"/>
                <w:b/>
                <w:bCs/>
                <w:sz w:val="26"/>
                <w:szCs w:val="26"/>
                <w:lang w:val="lv-LV"/>
              </w:rPr>
              <w:t xml:space="preserve">  Tiesību akta projekta atbilstība ES tiesību aktiem</w:t>
            </w:r>
          </w:p>
        </w:tc>
      </w:tr>
      <w:tr w:rsidR="00911665" w:rsidRPr="00494BA1" w14:paraId="6306C31D" w14:textId="77777777" w:rsidTr="00A81B40">
        <w:tc>
          <w:tcPr>
            <w:tcW w:w="2554" w:type="dxa"/>
            <w:tcBorders>
              <w:top w:val="nil"/>
            </w:tcBorders>
          </w:tcPr>
          <w:p w14:paraId="53C18E2A" w14:textId="77777777" w:rsidR="00911665" w:rsidRPr="009E65BB" w:rsidRDefault="00911665" w:rsidP="0006354A">
            <w:pPr>
              <w:rPr>
                <w:sz w:val="26"/>
                <w:szCs w:val="26"/>
                <w:lang w:val="lv-LV"/>
              </w:rPr>
            </w:pPr>
            <w:r w:rsidRPr="009E65BB">
              <w:rPr>
                <w:rFonts w:eastAsia="Times New Roman"/>
                <w:sz w:val="26"/>
                <w:szCs w:val="26"/>
                <w:lang w:val="lv-LV"/>
              </w:rPr>
              <w:t>Attiecīgā ES tiesību akta datums, numurs un nosaukums</w:t>
            </w:r>
          </w:p>
        </w:tc>
        <w:tc>
          <w:tcPr>
            <w:tcW w:w="7369" w:type="dxa"/>
            <w:tcBorders>
              <w:top w:val="nil"/>
            </w:tcBorders>
          </w:tcPr>
          <w:p w14:paraId="4377B926" w14:textId="77777777" w:rsidR="00911665" w:rsidRPr="009E65BB" w:rsidRDefault="00911665" w:rsidP="0006354A">
            <w:pPr>
              <w:jc w:val="both"/>
              <w:rPr>
                <w:sz w:val="26"/>
                <w:szCs w:val="26"/>
                <w:lang w:val="lv-LV"/>
              </w:rPr>
            </w:pPr>
            <w:r w:rsidRPr="009E65BB">
              <w:rPr>
                <w:rFonts w:eastAsia="Times New Roman"/>
                <w:sz w:val="26"/>
                <w:szCs w:val="26"/>
                <w:lang w:val="lv-LV" w:eastAsia="lv-LV"/>
              </w:rPr>
              <w:t>Projekts šo jomu neskar</w:t>
            </w:r>
            <w:r w:rsidR="006A3929">
              <w:rPr>
                <w:rFonts w:eastAsia="Times New Roman"/>
                <w:sz w:val="26"/>
                <w:szCs w:val="26"/>
                <w:lang w:val="lv-LV" w:eastAsia="lv-LV"/>
              </w:rPr>
              <w:t>.</w:t>
            </w:r>
          </w:p>
        </w:tc>
      </w:tr>
    </w:tbl>
    <w:p w14:paraId="3D8A45D1" w14:textId="77777777" w:rsidR="00911665" w:rsidRPr="00375701" w:rsidRDefault="00911665" w:rsidP="00911665">
      <w:pPr>
        <w:contextualSpacing/>
        <w:rPr>
          <w:sz w:val="26"/>
          <w:lang w:val="lv-LV"/>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96"/>
        <w:gridCol w:w="2665"/>
        <w:gridCol w:w="6662"/>
      </w:tblGrid>
      <w:tr w:rsidR="00911665" w:rsidRPr="00AA4919" w14:paraId="6A35BB94" w14:textId="77777777" w:rsidTr="00221F23">
        <w:trPr>
          <w:trHeight w:val="421"/>
        </w:trPr>
        <w:tc>
          <w:tcPr>
            <w:tcW w:w="9923" w:type="dxa"/>
            <w:gridSpan w:val="3"/>
            <w:tcBorders>
              <w:top w:val="single" w:sz="2" w:space="0" w:color="auto"/>
            </w:tcBorders>
            <w:vAlign w:val="center"/>
          </w:tcPr>
          <w:p w14:paraId="7CA53D83" w14:textId="77777777" w:rsidR="00911665" w:rsidRPr="00375701" w:rsidRDefault="00911665" w:rsidP="0006354A">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911665" w:rsidRPr="00AA4919" w14:paraId="4248284C" w14:textId="77777777" w:rsidTr="00221F23">
        <w:trPr>
          <w:trHeight w:val="553"/>
        </w:trPr>
        <w:tc>
          <w:tcPr>
            <w:tcW w:w="596" w:type="dxa"/>
          </w:tcPr>
          <w:p w14:paraId="2A6A19AC" w14:textId="77777777" w:rsidR="00911665" w:rsidRPr="00375701" w:rsidRDefault="00911665" w:rsidP="0006354A">
            <w:pPr>
              <w:ind w:left="57" w:right="57"/>
              <w:contextualSpacing/>
              <w:jc w:val="both"/>
              <w:rPr>
                <w:sz w:val="25"/>
                <w:lang w:val="lv-LV"/>
              </w:rPr>
            </w:pPr>
            <w:r w:rsidRPr="00375701">
              <w:rPr>
                <w:sz w:val="25"/>
                <w:lang w:val="lv-LV"/>
              </w:rPr>
              <w:t>1.</w:t>
            </w:r>
          </w:p>
        </w:tc>
        <w:tc>
          <w:tcPr>
            <w:tcW w:w="2665" w:type="dxa"/>
          </w:tcPr>
          <w:p w14:paraId="4367AD75" w14:textId="77777777" w:rsidR="00911665" w:rsidRPr="00375701" w:rsidRDefault="00911665" w:rsidP="0006354A">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662" w:type="dxa"/>
          </w:tcPr>
          <w:p w14:paraId="630B444D" w14:textId="24F4160C" w:rsidR="000E7C2B" w:rsidRPr="001D2664" w:rsidRDefault="00911665" w:rsidP="0006354A">
            <w:pPr>
              <w:shd w:val="clear" w:color="auto" w:fill="FFFFFF" w:themeFill="background1"/>
              <w:ind w:right="113"/>
              <w:contextualSpacing/>
              <w:jc w:val="both"/>
              <w:rPr>
                <w:rFonts w:eastAsia="PMingLiU"/>
                <w:sz w:val="26"/>
                <w:szCs w:val="26"/>
                <w:lang w:val="lv-LV" w:eastAsia="ja-JP"/>
              </w:rPr>
            </w:pPr>
            <w:r w:rsidRPr="001D2664">
              <w:rPr>
                <w:rFonts w:eastAsia="Times New Roman"/>
                <w:sz w:val="26"/>
                <w:szCs w:val="26"/>
                <w:lang w:val="lv-LV" w:eastAsia="ja-JP"/>
              </w:rPr>
              <w:t>Nepieciešama tūlītēja</w:t>
            </w:r>
            <w:r w:rsidRPr="001D2664">
              <w:rPr>
                <w:rFonts w:eastAsia="PMingLiU"/>
                <w:sz w:val="26"/>
                <w:szCs w:val="26"/>
                <w:lang w:val="lv-LV" w:eastAsia="ja-JP"/>
              </w:rPr>
              <w:t xml:space="preserve"> </w:t>
            </w:r>
            <w:r w:rsidR="006A3929" w:rsidRPr="001D2664">
              <w:rPr>
                <w:rFonts w:eastAsia="PMingLiU"/>
                <w:sz w:val="26"/>
                <w:szCs w:val="26"/>
                <w:lang w:val="lv-LV" w:eastAsia="ja-JP"/>
              </w:rPr>
              <w:t>rīcība, jo Noteikumu projekts ir saistīts ar</w:t>
            </w:r>
            <w:r w:rsidR="00752857" w:rsidRPr="001D2664">
              <w:rPr>
                <w:rFonts w:eastAsia="PMingLiU"/>
                <w:sz w:val="26"/>
                <w:szCs w:val="26"/>
                <w:lang w:val="lv-LV" w:eastAsia="ja-JP"/>
              </w:rPr>
              <w:t xml:space="preserve"> Saeimas apstiprināto </w:t>
            </w:r>
            <w:r w:rsidR="008D03F7" w:rsidRPr="001D2664">
              <w:rPr>
                <w:rFonts w:eastAsia="PMingLiU"/>
                <w:sz w:val="26"/>
                <w:szCs w:val="26"/>
                <w:lang w:val="lv-LV" w:eastAsia="ja-JP"/>
              </w:rPr>
              <w:t>Likumu</w:t>
            </w:r>
            <w:r w:rsidR="00752857" w:rsidRPr="001D2664">
              <w:rPr>
                <w:rFonts w:eastAsia="PMingLiU"/>
                <w:sz w:val="26"/>
                <w:szCs w:val="26"/>
                <w:lang w:val="lv-LV" w:eastAsia="ja-JP"/>
              </w:rPr>
              <w:t>, paredzot, ka</w:t>
            </w:r>
            <w:r w:rsidR="000E7C2B" w:rsidRPr="001D2664">
              <w:rPr>
                <w:rFonts w:eastAsia="PMingLiU"/>
                <w:sz w:val="26"/>
                <w:szCs w:val="26"/>
                <w:lang w:val="lv-LV" w:eastAsia="ja-JP"/>
              </w:rPr>
              <w:t xml:space="preserve"> </w:t>
            </w:r>
            <w:r w:rsidR="000E7C2B" w:rsidRPr="001D2664">
              <w:rPr>
                <w:color w:val="2A2A2A"/>
                <w:sz w:val="26"/>
                <w:szCs w:val="26"/>
                <w:shd w:val="clear" w:color="auto" w:fill="FFFFFF"/>
                <w:lang w:val="lv-LV"/>
              </w:rPr>
              <w:t>no 2021.</w:t>
            </w:r>
            <w:r w:rsidR="008D03F7" w:rsidRPr="001D2664">
              <w:rPr>
                <w:color w:val="2A2A2A"/>
                <w:sz w:val="26"/>
                <w:szCs w:val="26"/>
                <w:shd w:val="clear" w:color="auto" w:fill="FFFFFF"/>
                <w:lang w:val="lv-LV"/>
              </w:rPr>
              <w:t xml:space="preserve"> </w:t>
            </w:r>
            <w:r w:rsidR="000E7C2B" w:rsidRPr="001D2664">
              <w:rPr>
                <w:color w:val="2A2A2A"/>
                <w:sz w:val="26"/>
                <w:szCs w:val="26"/>
                <w:shd w:val="clear" w:color="auto" w:fill="FFFFFF"/>
                <w:lang w:val="lv-LV"/>
              </w:rPr>
              <w:t>gada  1.</w:t>
            </w:r>
            <w:r w:rsidR="008D03F7" w:rsidRPr="001D2664">
              <w:rPr>
                <w:color w:val="2A2A2A"/>
                <w:sz w:val="26"/>
                <w:szCs w:val="26"/>
                <w:shd w:val="clear" w:color="auto" w:fill="FFFFFF"/>
                <w:lang w:val="lv-LV"/>
              </w:rPr>
              <w:t xml:space="preserve"> </w:t>
            </w:r>
            <w:r w:rsidR="000E7C2B" w:rsidRPr="001D2664">
              <w:rPr>
                <w:color w:val="2A2A2A"/>
                <w:sz w:val="26"/>
                <w:szCs w:val="26"/>
                <w:shd w:val="clear" w:color="auto" w:fill="FFFFFF"/>
                <w:lang w:val="lv-LV"/>
              </w:rPr>
              <w:t>janvāra tiek saglabātas tikai samazinātās patentmaksas</w:t>
            </w:r>
            <w:r w:rsidR="00BE02A8" w:rsidRPr="001D2664">
              <w:rPr>
                <w:rFonts w:eastAsia="PMingLiU"/>
                <w:sz w:val="26"/>
                <w:szCs w:val="26"/>
                <w:lang w:val="lv-LV" w:eastAsia="ja-JP"/>
              </w:rPr>
              <w:t>.</w:t>
            </w:r>
            <w:r w:rsidR="008D03F7" w:rsidRPr="001D2664">
              <w:rPr>
                <w:rFonts w:eastAsia="PMingLiU"/>
                <w:sz w:val="26"/>
                <w:szCs w:val="26"/>
                <w:lang w:val="lv-LV" w:eastAsia="ja-JP"/>
              </w:rPr>
              <w:t xml:space="preserve"> </w:t>
            </w:r>
            <w:r w:rsidR="00BE02A8" w:rsidRPr="001D2664">
              <w:rPr>
                <w:rFonts w:eastAsia="PMingLiU"/>
                <w:sz w:val="26"/>
                <w:szCs w:val="26"/>
                <w:lang w:val="lv-LV" w:eastAsia="ja-JP"/>
              </w:rPr>
              <w:t xml:space="preserve">Risinājums par patentmaksas atcelšanu un samazinātās patentmaksas saglabāšanu izriet </w:t>
            </w:r>
            <w:r w:rsidR="000E7C2B" w:rsidRPr="001D2664">
              <w:rPr>
                <w:rFonts w:eastAsia="PMingLiU"/>
                <w:sz w:val="26"/>
                <w:szCs w:val="26"/>
                <w:lang w:val="lv-LV" w:eastAsia="ja-JP"/>
              </w:rPr>
              <w:t xml:space="preserve">no </w:t>
            </w:r>
            <w:r w:rsidR="00C124E3" w:rsidRPr="001D2664">
              <w:rPr>
                <w:rFonts w:eastAsia="PMingLiU"/>
                <w:sz w:val="26"/>
                <w:szCs w:val="26"/>
                <w:lang w:val="lv-LV" w:eastAsia="ja-JP"/>
              </w:rPr>
              <w:t>2020.</w:t>
            </w:r>
            <w:r w:rsidR="008D03F7" w:rsidRPr="001D2664">
              <w:rPr>
                <w:rFonts w:eastAsia="PMingLiU"/>
                <w:sz w:val="26"/>
                <w:szCs w:val="26"/>
                <w:lang w:val="lv-LV" w:eastAsia="ja-JP"/>
              </w:rPr>
              <w:t xml:space="preserve"> gada 2. septembra </w:t>
            </w:r>
            <w:r w:rsidR="00C124E3" w:rsidRPr="001D2664">
              <w:rPr>
                <w:rFonts w:eastAsia="PMingLiU"/>
                <w:sz w:val="26"/>
                <w:szCs w:val="26"/>
                <w:lang w:val="lv-LV" w:eastAsia="ja-JP"/>
              </w:rPr>
              <w:t xml:space="preserve"> M</w:t>
            </w:r>
            <w:r w:rsidR="008D03F7" w:rsidRPr="001D2664">
              <w:rPr>
                <w:rFonts w:eastAsia="PMingLiU"/>
                <w:sz w:val="26"/>
                <w:szCs w:val="26"/>
                <w:lang w:val="lv-LV" w:eastAsia="ja-JP"/>
              </w:rPr>
              <w:t>inistru kabineta</w:t>
            </w:r>
            <w:r w:rsidR="00C124E3" w:rsidRPr="001D2664">
              <w:rPr>
                <w:rFonts w:eastAsia="PMingLiU"/>
                <w:sz w:val="26"/>
                <w:szCs w:val="26"/>
                <w:lang w:val="lv-LV" w:eastAsia="ja-JP"/>
              </w:rPr>
              <w:t xml:space="preserve"> </w:t>
            </w:r>
            <w:proofErr w:type="spellStart"/>
            <w:r w:rsidR="00C124E3" w:rsidRPr="001D2664">
              <w:rPr>
                <w:rFonts w:eastAsia="PMingLiU"/>
                <w:sz w:val="26"/>
                <w:szCs w:val="26"/>
                <w:lang w:val="lv-LV" w:eastAsia="ja-JP"/>
              </w:rPr>
              <w:t>protokollēmuma</w:t>
            </w:r>
            <w:proofErr w:type="spellEnd"/>
            <w:r w:rsidR="00C124E3" w:rsidRPr="001D2664">
              <w:rPr>
                <w:rFonts w:eastAsia="PMingLiU"/>
                <w:sz w:val="26"/>
                <w:szCs w:val="26"/>
                <w:lang w:val="lv-LV" w:eastAsia="ja-JP"/>
              </w:rPr>
              <w:t xml:space="preserve"> Nr.</w:t>
            </w:r>
            <w:r w:rsidR="008D03F7" w:rsidRPr="001D2664">
              <w:rPr>
                <w:rFonts w:eastAsia="PMingLiU"/>
                <w:sz w:val="26"/>
                <w:szCs w:val="26"/>
                <w:lang w:val="lv-LV" w:eastAsia="ja-JP"/>
              </w:rPr>
              <w:t xml:space="preserve"> </w:t>
            </w:r>
            <w:r w:rsidR="00C124E3" w:rsidRPr="001D2664">
              <w:rPr>
                <w:rFonts w:eastAsia="PMingLiU"/>
                <w:sz w:val="26"/>
                <w:szCs w:val="26"/>
                <w:lang w:val="lv-LV" w:eastAsia="ja-JP"/>
              </w:rPr>
              <w:t>51 45.§ 2.2.5.</w:t>
            </w:r>
            <w:r w:rsidR="008D03F7" w:rsidRPr="001D2664">
              <w:rPr>
                <w:rFonts w:eastAsia="PMingLiU"/>
                <w:sz w:val="26"/>
                <w:szCs w:val="26"/>
                <w:lang w:val="lv-LV" w:eastAsia="ja-JP"/>
              </w:rPr>
              <w:t xml:space="preserve"> </w:t>
            </w:r>
            <w:r w:rsidR="00C124E3" w:rsidRPr="001D2664">
              <w:rPr>
                <w:rFonts w:eastAsia="PMingLiU"/>
                <w:sz w:val="26"/>
                <w:szCs w:val="26"/>
                <w:lang w:val="lv-LV" w:eastAsia="ja-JP"/>
              </w:rPr>
              <w:t>uzdevuma</w:t>
            </w:r>
            <w:r w:rsidR="000E7C2B" w:rsidRPr="001D2664">
              <w:rPr>
                <w:rFonts w:eastAsia="PMingLiU"/>
                <w:sz w:val="26"/>
                <w:szCs w:val="26"/>
                <w:lang w:val="lv-LV" w:eastAsia="ja-JP"/>
              </w:rPr>
              <w:t xml:space="preserve">. </w:t>
            </w:r>
            <w:r w:rsidR="00C124E3" w:rsidRPr="001D2664">
              <w:rPr>
                <w:rFonts w:eastAsia="PMingLiU"/>
                <w:sz w:val="26"/>
                <w:szCs w:val="26"/>
                <w:lang w:val="lv-LV" w:eastAsia="ja-JP"/>
              </w:rPr>
              <w:t xml:space="preserve"> </w:t>
            </w:r>
            <w:r w:rsidR="000E7C2B" w:rsidRPr="001D2664">
              <w:rPr>
                <w:rFonts w:eastAsia="PMingLiU"/>
                <w:sz w:val="26"/>
                <w:szCs w:val="26"/>
                <w:lang w:val="lv-LV" w:eastAsia="ja-JP"/>
              </w:rPr>
              <w:t>Saskaņā ar</w:t>
            </w:r>
            <w:r w:rsidR="00C124E3" w:rsidRPr="001D2664">
              <w:rPr>
                <w:rFonts w:eastAsia="PMingLiU"/>
                <w:sz w:val="26"/>
                <w:szCs w:val="26"/>
                <w:lang w:val="lv-LV" w:eastAsia="ja-JP"/>
              </w:rPr>
              <w:t xml:space="preserve"> </w:t>
            </w:r>
            <w:r w:rsidR="00BE02A8" w:rsidRPr="001D2664">
              <w:rPr>
                <w:rFonts w:eastAsia="PMingLiU"/>
                <w:sz w:val="26"/>
                <w:szCs w:val="26"/>
                <w:lang w:val="lv-LV" w:eastAsia="ja-JP"/>
              </w:rPr>
              <w:t>2020.</w:t>
            </w:r>
            <w:r w:rsidR="008D03F7" w:rsidRPr="001D2664">
              <w:rPr>
                <w:rFonts w:eastAsia="PMingLiU"/>
                <w:sz w:val="26"/>
                <w:szCs w:val="26"/>
                <w:lang w:val="lv-LV" w:eastAsia="ja-JP"/>
              </w:rPr>
              <w:t xml:space="preserve"> gada 2. septembra</w:t>
            </w:r>
            <w:r w:rsidR="00BE02A8" w:rsidRPr="001D2664">
              <w:rPr>
                <w:rFonts w:eastAsia="PMingLiU"/>
                <w:sz w:val="26"/>
                <w:szCs w:val="26"/>
                <w:lang w:val="lv-LV" w:eastAsia="ja-JP"/>
              </w:rPr>
              <w:t xml:space="preserve"> M</w:t>
            </w:r>
            <w:r w:rsidR="008D03F7" w:rsidRPr="001D2664">
              <w:rPr>
                <w:rFonts w:eastAsia="PMingLiU"/>
                <w:sz w:val="26"/>
                <w:szCs w:val="26"/>
                <w:lang w:val="lv-LV" w:eastAsia="ja-JP"/>
              </w:rPr>
              <w:t>inistru kabineta</w:t>
            </w:r>
            <w:r w:rsidR="00BE02A8" w:rsidRPr="001D2664">
              <w:rPr>
                <w:rFonts w:eastAsia="PMingLiU"/>
                <w:sz w:val="26"/>
                <w:szCs w:val="26"/>
                <w:lang w:val="lv-LV" w:eastAsia="ja-JP"/>
              </w:rPr>
              <w:t xml:space="preserve"> sēdē apstiprin</w:t>
            </w:r>
            <w:r w:rsidR="000E7C2B" w:rsidRPr="001D2664">
              <w:rPr>
                <w:rFonts w:eastAsia="PMingLiU"/>
                <w:sz w:val="26"/>
                <w:szCs w:val="26"/>
                <w:lang w:val="lv-LV" w:eastAsia="ja-JP"/>
              </w:rPr>
              <w:t>āto</w:t>
            </w:r>
            <w:r w:rsidR="00BE02A8" w:rsidRPr="001D2664">
              <w:rPr>
                <w:rFonts w:eastAsia="PMingLiU"/>
                <w:sz w:val="26"/>
                <w:szCs w:val="26"/>
                <w:lang w:val="lv-LV" w:eastAsia="ja-JP"/>
              </w:rPr>
              <w:t xml:space="preserve"> Informat</w:t>
            </w:r>
            <w:r w:rsidR="00C124E3" w:rsidRPr="001D2664">
              <w:rPr>
                <w:rFonts w:eastAsia="PMingLiU"/>
                <w:sz w:val="26"/>
                <w:szCs w:val="26"/>
                <w:lang w:val="lv-LV" w:eastAsia="ja-JP"/>
              </w:rPr>
              <w:t>ī</w:t>
            </w:r>
            <w:r w:rsidR="00BE02A8" w:rsidRPr="001D2664">
              <w:rPr>
                <w:rFonts w:eastAsia="PMingLiU"/>
                <w:sz w:val="26"/>
                <w:szCs w:val="26"/>
                <w:lang w:val="lv-LV" w:eastAsia="ja-JP"/>
              </w:rPr>
              <w:t>v</w:t>
            </w:r>
            <w:r w:rsidR="000E7C2B" w:rsidRPr="001D2664">
              <w:rPr>
                <w:rFonts w:eastAsia="PMingLiU"/>
                <w:sz w:val="26"/>
                <w:szCs w:val="26"/>
                <w:lang w:val="lv-LV" w:eastAsia="ja-JP"/>
              </w:rPr>
              <w:t>o</w:t>
            </w:r>
            <w:r w:rsidR="00BE02A8" w:rsidRPr="001D2664">
              <w:rPr>
                <w:rFonts w:eastAsia="PMingLiU"/>
                <w:sz w:val="26"/>
                <w:szCs w:val="26"/>
                <w:lang w:val="lv-LV" w:eastAsia="ja-JP"/>
              </w:rPr>
              <w:t xml:space="preserve"> ziņojum</w:t>
            </w:r>
            <w:r w:rsidR="000E7C2B" w:rsidRPr="001D2664">
              <w:rPr>
                <w:rFonts w:eastAsia="PMingLiU"/>
                <w:sz w:val="26"/>
                <w:szCs w:val="26"/>
                <w:lang w:val="lv-LV" w:eastAsia="ja-JP"/>
              </w:rPr>
              <w:t>u</w:t>
            </w:r>
            <w:r w:rsidR="00BE02A8" w:rsidRPr="001D2664">
              <w:rPr>
                <w:rFonts w:eastAsia="PMingLiU"/>
                <w:sz w:val="26"/>
                <w:szCs w:val="26"/>
                <w:lang w:val="lv-LV" w:eastAsia="ja-JP"/>
              </w:rPr>
              <w:t xml:space="preserve"> “Par nodokļu politikas attīstības virzieniem, valsts sociālās ilgtspējas un ekonomikas konkurētspējas veicināšanai” </w:t>
            </w:r>
            <w:r w:rsidR="00C124E3" w:rsidRPr="001D2664">
              <w:rPr>
                <w:rFonts w:eastAsia="PMingLiU"/>
                <w:sz w:val="26"/>
                <w:szCs w:val="26"/>
                <w:lang w:val="lv-LV" w:eastAsia="ja-JP"/>
              </w:rPr>
              <w:t xml:space="preserve">par </w:t>
            </w:r>
            <w:r w:rsidR="000E7C2B" w:rsidRPr="001D2664">
              <w:rPr>
                <w:rFonts w:eastAsia="PMingLiU"/>
                <w:sz w:val="26"/>
                <w:szCs w:val="26"/>
                <w:lang w:val="lv-LV" w:eastAsia="ja-JP"/>
              </w:rPr>
              <w:t>minētajiem</w:t>
            </w:r>
            <w:r w:rsidR="00BE02A8" w:rsidRPr="001D2664">
              <w:rPr>
                <w:rFonts w:eastAsia="PMingLiU"/>
                <w:sz w:val="26"/>
                <w:szCs w:val="26"/>
                <w:lang w:val="lv-LV" w:eastAsia="ja-JP"/>
              </w:rPr>
              <w:t xml:space="preserve"> risinājumiem iepriekš </w:t>
            </w:r>
            <w:r w:rsidR="000E7C2B" w:rsidRPr="001D2664">
              <w:rPr>
                <w:rFonts w:eastAsia="PMingLiU"/>
                <w:sz w:val="26"/>
                <w:szCs w:val="26"/>
                <w:lang w:val="lv-LV" w:eastAsia="ja-JP"/>
              </w:rPr>
              <w:t xml:space="preserve">ir bijušas sarunas un diskusijas </w:t>
            </w:r>
            <w:r w:rsidR="00BE02A8" w:rsidRPr="001D2664">
              <w:rPr>
                <w:iCs/>
                <w:sz w:val="26"/>
                <w:szCs w:val="26"/>
                <w:lang w:val="lv-LV"/>
              </w:rPr>
              <w:t xml:space="preserve">vidēja termiņa </w:t>
            </w:r>
            <w:r w:rsidR="00BE02A8" w:rsidRPr="001D2664">
              <w:rPr>
                <w:sz w:val="26"/>
                <w:szCs w:val="26"/>
                <w:lang w:val="lv-LV"/>
              </w:rPr>
              <w:t>valsts nodokļu politikas pamatnostādņu</w:t>
            </w:r>
            <w:r w:rsidR="00BE02A8" w:rsidRPr="001D2664">
              <w:rPr>
                <w:i/>
                <w:sz w:val="26"/>
                <w:szCs w:val="26"/>
                <w:lang w:val="lv-LV"/>
              </w:rPr>
              <w:t xml:space="preserve"> </w:t>
            </w:r>
            <w:r w:rsidR="00BE02A8" w:rsidRPr="001D2664">
              <w:rPr>
                <w:sz w:val="26"/>
                <w:szCs w:val="26"/>
                <w:lang w:val="lv-LV"/>
              </w:rPr>
              <w:t>izstrādes</w:t>
            </w:r>
            <w:r w:rsidR="00BE02A8" w:rsidRPr="001D2664">
              <w:rPr>
                <w:rFonts w:eastAsia="PMingLiU"/>
                <w:sz w:val="26"/>
                <w:szCs w:val="26"/>
                <w:lang w:val="lv-LV" w:eastAsia="ja-JP"/>
              </w:rPr>
              <w:t xml:space="preserve">  ietvaros.</w:t>
            </w:r>
          </w:p>
        </w:tc>
      </w:tr>
      <w:tr w:rsidR="00911665" w:rsidRPr="00AA4919" w14:paraId="52FD84B0" w14:textId="77777777" w:rsidTr="00221F23">
        <w:trPr>
          <w:trHeight w:val="339"/>
        </w:trPr>
        <w:tc>
          <w:tcPr>
            <w:tcW w:w="596" w:type="dxa"/>
          </w:tcPr>
          <w:p w14:paraId="653EBBC8" w14:textId="77777777" w:rsidR="00911665" w:rsidRPr="00375701" w:rsidRDefault="00911665" w:rsidP="0006354A">
            <w:pPr>
              <w:ind w:left="57" w:right="57"/>
              <w:contextualSpacing/>
              <w:jc w:val="both"/>
              <w:rPr>
                <w:sz w:val="25"/>
                <w:lang w:val="lv-LV"/>
              </w:rPr>
            </w:pPr>
            <w:r w:rsidRPr="00375701">
              <w:rPr>
                <w:sz w:val="25"/>
                <w:lang w:val="lv-LV"/>
              </w:rPr>
              <w:t>2.</w:t>
            </w:r>
          </w:p>
        </w:tc>
        <w:tc>
          <w:tcPr>
            <w:tcW w:w="2665" w:type="dxa"/>
          </w:tcPr>
          <w:p w14:paraId="32B6CF22" w14:textId="77777777" w:rsidR="00911665" w:rsidRPr="00375701" w:rsidRDefault="00911665" w:rsidP="0006354A">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662" w:type="dxa"/>
          </w:tcPr>
          <w:p w14:paraId="2A351F46" w14:textId="77777777" w:rsidR="00911665" w:rsidRPr="001D2664" w:rsidRDefault="00BE02A8" w:rsidP="00BE02A8">
            <w:pPr>
              <w:shd w:val="clear" w:color="auto" w:fill="FFFFFF" w:themeFill="background1"/>
              <w:ind w:right="113"/>
              <w:contextualSpacing/>
              <w:jc w:val="both"/>
              <w:rPr>
                <w:rFonts w:eastAsia="Times New Roman"/>
                <w:sz w:val="26"/>
                <w:szCs w:val="26"/>
                <w:lang w:val="lv-LV" w:eastAsia="ja-JP"/>
              </w:rPr>
            </w:pPr>
            <w:r w:rsidRPr="001D2664">
              <w:rPr>
                <w:iCs/>
                <w:sz w:val="26"/>
                <w:szCs w:val="26"/>
                <w:lang w:val="lv-LV"/>
              </w:rPr>
              <w:t xml:space="preserve">Vidēja termiņa </w:t>
            </w:r>
            <w:r w:rsidRPr="001D2664">
              <w:rPr>
                <w:sz w:val="26"/>
                <w:szCs w:val="26"/>
                <w:lang w:val="lv-LV"/>
              </w:rPr>
              <w:t>valsts nodokļu politikas pamatnostādņu</w:t>
            </w:r>
            <w:r w:rsidRPr="001D2664">
              <w:rPr>
                <w:i/>
                <w:sz w:val="26"/>
                <w:szCs w:val="26"/>
                <w:lang w:val="lv-LV"/>
              </w:rPr>
              <w:t xml:space="preserve"> </w:t>
            </w:r>
            <w:r w:rsidRPr="001D2664">
              <w:rPr>
                <w:sz w:val="26"/>
                <w:szCs w:val="26"/>
                <w:lang w:val="lv-LV"/>
              </w:rPr>
              <w:t>izstrādes</w:t>
            </w:r>
            <w:r w:rsidRPr="001D2664">
              <w:rPr>
                <w:rFonts w:eastAsia="PMingLiU"/>
                <w:sz w:val="26"/>
                <w:szCs w:val="26"/>
                <w:lang w:val="lv-LV" w:eastAsia="ja-JP"/>
              </w:rPr>
              <w:t xml:space="preserve">  ietvaros ir notikušas sanāksmes un diskusijas dažādos formātos, t.sk. ir iesaistītas </w:t>
            </w:r>
            <w:r w:rsidR="00911665" w:rsidRPr="001D2664">
              <w:rPr>
                <w:rFonts w:eastAsia="Times New Roman"/>
                <w:sz w:val="26"/>
                <w:szCs w:val="26"/>
                <w:lang w:val="lv-LV" w:eastAsia="ja-JP"/>
              </w:rPr>
              <w:t xml:space="preserve">uzņēmēju pārstāvošās institūcijas. </w:t>
            </w:r>
          </w:p>
        </w:tc>
      </w:tr>
      <w:tr w:rsidR="00911665" w:rsidRPr="00375701" w14:paraId="589EB9C2" w14:textId="77777777" w:rsidTr="00221F23">
        <w:trPr>
          <w:trHeight w:val="476"/>
        </w:trPr>
        <w:tc>
          <w:tcPr>
            <w:tcW w:w="596" w:type="dxa"/>
          </w:tcPr>
          <w:p w14:paraId="62D83FFB" w14:textId="77777777" w:rsidR="00911665" w:rsidRPr="00375701" w:rsidRDefault="00911665" w:rsidP="0006354A">
            <w:pPr>
              <w:ind w:left="57" w:right="57"/>
              <w:contextualSpacing/>
              <w:jc w:val="both"/>
              <w:rPr>
                <w:sz w:val="25"/>
                <w:lang w:val="lv-LV"/>
              </w:rPr>
            </w:pPr>
            <w:r w:rsidRPr="00375701">
              <w:rPr>
                <w:sz w:val="25"/>
                <w:lang w:val="lv-LV"/>
              </w:rPr>
              <w:t>3.</w:t>
            </w:r>
          </w:p>
        </w:tc>
        <w:tc>
          <w:tcPr>
            <w:tcW w:w="2665" w:type="dxa"/>
          </w:tcPr>
          <w:p w14:paraId="1D1B7D8B" w14:textId="77777777" w:rsidR="00911665" w:rsidRPr="00375701" w:rsidRDefault="00911665" w:rsidP="0006354A">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662" w:type="dxa"/>
          </w:tcPr>
          <w:p w14:paraId="42ABEC8D" w14:textId="0EE91453" w:rsidR="00911665" w:rsidRPr="001D2664" w:rsidRDefault="00911665" w:rsidP="0006354A">
            <w:pPr>
              <w:shd w:val="clear" w:color="auto" w:fill="FFFFFF" w:themeFill="background1"/>
              <w:ind w:left="57" w:right="113"/>
              <w:contextualSpacing/>
              <w:jc w:val="both"/>
              <w:rPr>
                <w:rFonts w:eastAsia="PMingLiU"/>
                <w:sz w:val="26"/>
                <w:szCs w:val="26"/>
                <w:shd w:val="clear" w:color="auto" w:fill="FFFFFF"/>
                <w:lang w:val="lv-LV" w:eastAsia="ja-JP"/>
              </w:rPr>
            </w:pPr>
            <w:r w:rsidRPr="001D2664">
              <w:rPr>
                <w:rFonts w:eastAsia="PMingLiU"/>
                <w:sz w:val="26"/>
                <w:szCs w:val="26"/>
                <w:shd w:val="clear" w:color="auto" w:fill="FFFFFF"/>
                <w:lang w:val="lv-LV" w:eastAsia="ja-JP"/>
              </w:rPr>
              <w:t>Nav</w:t>
            </w:r>
            <w:r w:rsidR="00221F23">
              <w:rPr>
                <w:rFonts w:eastAsia="PMingLiU"/>
                <w:sz w:val="26"/>
                <w:szCs w:val="26"/>
                <w:shd w:val="clear" w:color="auto" w:fill="FFFFFF"/>
                <w:lang w:val="lv-LV" w:eastAsia="ja-JP"/>
              </w:rPr>
              <w:t>.</w:t>
            </w:r>
          </w:p>
        </w:tc>
      </w:tr>
      <w:tr w:rsidR="00911665" w:rsidRPr="00375701" w14:paraId="2E2D7C0C" w14:textId="77777777" w:rsidTr="00221F23">
        <w:trPr>
          <w:trHeight w:val="205"/>
        </w:trPr>
        <w:tc>
          <w:tcPr>
            <w:tcW w:w="596" w:type="dxa"/>
          </w:tcPr>
          <w:p w14:paraId="5C492DD4" w14:textId="77777777" w:rsidR="00911665" w:rsidRPr="00375701" w:rsidRDefault="00911665" w:rsidP="0006354A">
            <w:pPr>
              <w:ind w:left="57" w:right="57"/>
              <w:contextualSpacing/>
              <w:jc w:val="both"/>
              <w:rPr>
                <w:sz w:val="25"/>
                <w:lang w:val="lv-LV"/>
              </w:rPr>
            </w:pPr>
            <w:r w:rsidRPr="00375701">
              <w:rPr>
                <w:sz w:val="25"/>
                <w:lang w:val="lv-LV"/>
              </w:rPr>
              <w:lastRenderedPageBreak/>
              <w:t>4.</w:t>
            </w:r>
          </w:p>
        </w:tc>
        <w:tc>
          <w:tcPr>
            <w:tcW w:w="2665" w:type="dxa"/>
          </w:tcPr>
          <w:p w14:paraId="7E6FFC7F" w14:textId="77777777" w:rsidR="00911665" w:rsidRPr="00375701" w:rsidRDefault="00911665" w:rsidP="0006354A">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662" w:type="dxa"/>
          </w:tcPr>
          <w:p w14:paraId="29369637" w14:textId="1EBD7125" w:rsidR="00911665" w:rsidRPr="001D2664" w:rsidRDefault="00911665" w:rsidP="0006354A">
            <w:pPr>
              <w:ind w:left="57" w:right="113"/>
              <w:contextualSpacing/>
              <w:jc w:val="both"/>
              <w:rPr>
                <w:rFonts w:eastAsia="PMingLiU"/>
                <w:sz w:val="26"/>
                <w:szCs w:val="26"/>
                <w:lang w:val="lv-LV" w:eastAsia="ja-JP"/>
              </w:rPr>
            </w:pPr>
            <w:r w:rsidRPr="001D2664">
              <w:rPr>
                <w:rFonts w:eastAsia="PMingLiU"/>
                <w:sz w:val="26"/>
                <w:szCs w:val="26"/>
                <w:lang w:val="lv-LV" w:eastAsia="ja-JP"/>
              </w:rPr>
              <w:t>Nav</w:t>
            </w:r>
            <w:r w:rsidR="00221F23">
              <w:rPr>
                <w:rFonts w:eastAsia="PMingLiU"/>
                <w:sz w:val="26"/>
                <w:szCs w:val="26"/>
                <w:lang w:val="lv-LV" w:eastAsia="ja-JP"/>
              </w:rPr>
              <w:t>.</w:t>
            </w:r>
          </w:p>
        </w:tc>
      </w:tr>
    </w:tbl>
    <w:p w14:paraId="21FC9773" w14:textId="77777777" w:rsidR="00911665" w:rsidRPr="00375701" w:rsidRDefault="00911665" w:rsidP="00911665">
      <w:pPr>
        <w:contextualSpacing/>
        <w:rPr>
          <w:rFonts w:eastAsia="Times New Roman"/>
          <w:sz w:val="26"/>
          <w:szCs w:val="26"/>
          <w:lang w:val="lv-LV" w:eastAsia="lv-LV"/>
        </w:rPr>
      </w:pPr>
    </w:p>
    <w:tbl>
      <w:tblPr>
        <w:tblW w:w="9923" w:type="dxa"/>
        <w:tblInd w:w="-29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60"/>
        <w:gridCol w:w="2701"/>
        <w:gridCol w:w="6662"/>
      </w:tblGrid>
      <w:tr w:rsidR="00911665" w:rsidRPr="00AA4919" w14:paraId="3FA772F3" w14:textId="77777777" w:rsidTr="00221F23">
        <w:trPr>
          <w:trHeight w:val="375"/>
        </w:trPr>
        <w:tc>
          <w:tcPr>
            <w:tcW w:w="9923" w:type="dxa"/>
            <w:gridSpan w:val="3"/>
            <w:tcBorders>
              <w:top w:val="outset" w:sz="6" w:space="0" w:color="414142"/>
              <w:left w:val="outset" w:sz="6" w:space="0" w:color="414142"/>
              <w:bottom w:val="outset" w:sz="6" w:space="0" w:color="414142"/>
              <w:right w:val="outset" w:sz="6" w:space="0" w:color="414142"/>
            </w:tcBorders>
            <w:hideMark/>
          </w:tcPr>
          <w:p w14:paraId="724AEE5E" w14:textId="77777777" w:rsidR="00911665" w:rsidRPr="00375701" w:rsidRDefault="00911665" w:rsidP="0006354A">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911665" w:rsidRPr="00375701" w14:paraId="62D8E828" w14:textId="77777777" w:rsidTr="00221F23">
        <w:trPr>
          <w:trHeight w:val="420"/>
        </w:trPr>
        <w:tc>
          <w:tcPr>
            <w:tcW w:w="560" w:type="dxa"/>
            <w:tcBorders>
              <w:top w:val="outset" w:sz="6" w:space="0" w:color="414142"/>
              <w:left w:val="outset" w:sz="6" w:space="0" w:color="414142"/>
              <w:bottom w:val="outset" w:sz="6" w:space="0" w:color="414142"/>
              <w:right w:val="outset" w:sz="6" w:space="0" w:color="414142"/>
            </w:tcBorders>
            <w:hideMark/>
          </w:tcPr>
          <w:p w14:paraId="15F1B636" w14:textId="77777777" w:rsidR="00911665" w:rsidRPr="00375701" w:rsidRDefault="00911665" w:rsidP="0006354A">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74E7F89A" w14:textId="77777777" w:rsidR="00911665" w:rsidRPr="00375701" w:rsidRDefault="00911665" w:rsidP="0006354A">
            <w:pPr>
              <w:ind w:right="112"/>
              <w:contextualSpacing/>
              <w:jc w:val="both"/>
              <w:rPr>
                <w:sz w:val="26"/>
                <w:szCs w:val="26"/>
                <w:lang w:val="lv-LV"/>
              </w:rPr>
            </w:pPr>
            <w:r w:rsidRPr="00375701">
              <w:rPr>
                <w:sz w:val="26"/>
                <w:szCs w:val="26"/>
                <w:lang w:val="lv-LV"/>
              </w:rPr>
              <w:t>Projekta izpildē iesaistītās institūcijas</w:t>
            </w:r>
          </w:p>
        </w:tc>
        <w:tc>
          <w:tcPr>
            <w:tcW w:w="6662" w:type="dxa"/>
            <w:tcBorders>
              <w:top w:val="outset" w:sz="6" w:space="0" w:color="414142"/>
              <w:left w:val="outset" w:sz="6" w:space="0" w:color="414142"/>
              <w:bottom w:val="outset" w:sz="6" w:space="0" w:color="414142"/>
              <w:right w:val="outset" w:sz="6" w:space="0" w:color="414142"/>
            </w:tcBorders>
            <w:hideMark/>
          </w:tcPr>
          <w:p w14:paraId="023914A0" w14:textId="791A4F65" w:rsidR="00911665" w:rsidRPr="00375701" w:rsidRDefault="00911665" w:rsidP="0006354A">
            <w:pPr>
              <w:ind w:left="82" w:right="161"/>
              <w:jc w:val="both"/>
              <w:rPr>
                <w:lang w:val="lv-LV"/>
              </w:rPr>
            </w:pPr>
            <w:r w:rsidRPr="00375701">
              <w:rPr>
                <w:sz w:val="26"/>
                <w:szCs w:val="26"/>
                <w:lang w:val="lv-LV"/>
              </w:rPr>
              <w:t>Valsts ieņēmumu dienests</w:t>
            </w:r>
            <w:r w:rsidR="00221F23">
              <w:rPr>
                <w:sz w:val="26"/>
                <w:szCs w:val="26"/>
                <w:lang w:val="lv-LV"/>
              </w:rPr>
              <w:t>.</w:t>
            </w:r>
          </w:p>
        </w:tc>
      </w:tr>
      <w:tr w:rsidR="00911665" w:rsidRPr="00AA4919" w14:paraId="082D7F5E" w14:textId="77777777" w:rsidTr="00221F23">
        <w:trPr>
          <w:trHeight w:val="450"/>
        </w:trPr>
        <w:tc>
          <w:tcPr>
            <w:tcW w:w="560" w:type="dxa"/>
            <w:tcBorders>
              <w:top w:val="outset" w:sz="6" w:space="0" w:color="414142"/>
              <w:left w:val="outset" w:sz="6" w:space="0" w:color="414142"/>
              <w:bottom w:val="outset" w:sz="6" w:space="0" w:color="414142"/>
              <w:right w:val="outset" w:sz="6" w:space="0" w:color="414142"/>
            </w:tcBorders>
            <w:hideMark/>
          </w:tcPr>
          <w:p w14:paraId="364F42EA" w14:textId="77777777" w:rsidR="00911665" w:rsidRPr="00375701" w:rsidRDefault="00911665" w:rsidP="0006354A">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19C6E992" w14:textId="77777777" w:rsidR="00911665" w:rsidRPr="00375701" w:rsidRDefault="00911665" w:rsidP="0006354A">
            <w:pPr>
              <w:ind w:right="112"/>
              <w:contextualSpacing/>
              <w:jc w:val="both"/>
              <w:rPr>
                <w:sz w:val="26"/>
                <w:szCs w:val="26"/>
                <w:lang w:val="lv-LV"/>
              </w:rPr>
            </w:pPr>
            <w:r w:rsidRPr="00375701">
              <w:rPr>
                <w:sz w:val="26"/>
                <w:szCs w:val="26"/>
                <w:lang w:val="lv-LV"/>
              </w:rPr>
              <w:t>Projekta izpildes ietekme uz pārvaldes funkcijām un institucionālo struktūru. Jaunu institūciju izveide, esošu institūciju likvidācija vai reorganizācija, to ietekme uz institūcijas cilvēkresursiem.</w:t>
            </w:r>
          </w:p>
        </w:tc>
        <w:tc>
          <w:tcPr>
            <w:tcW w:w="6662" w:type="dxa"/>
            <w:tcBorders>
              <w:top w:val="outset" w:sz="6" w:space="0" w:color="414142"/>
              <w:left w:val="outset" w:sz="6" w:space="0" w:color="414142"/>
              <w:bottom w:val="outset" w:sz="6" w:space="0" w:color="414142"/>
              <w:right w:val="outset" w:sz="6" w:space="0" w:color="414142"/>
            </w:tcBorders>
            <w:hideMark/>
          </w:tcPr>
          <w:p w14:paraId="7EFB425A" w14:textId="61A62B10" w:rsidR="00911665" w:rsidRPr="00375701" w:rsidRDefault="008D03F7" w:rsidP="0006354A">
            <w:pPr>
              <w:ind w:left="82" w:right="161"/>
              <w:jc w:val="both"/>
              <w:rPr>
                <w:sz w:val="26"/>
                <w:szCs w:val="26"/>
                <w:lang w:val="lv-LV"/>
              </w:rPr>
            </w:pPr>
            <w:r>
              <w:rPr>
                <w:sz w:val="26"/>
                <w:szCs w:val="26"/>
                <w:lang w:val="lv-LV"/>
              </w:rPr>
              <w:t>Noteikumu projekta</w:t>
            </w:r>
            <w:r w:rsidR="00911665" w:rsidRPr="0F877A56">
              <w:rPr>
                <w:sz w:val="26"/>
                <w:szCs w:val="26"/>
                <w:lang w:val="lv-LV"/>
              </w:rPr>
              <w:t xml:space="preserve"> izpilde tiks nodrošināta V</w:t>
            </w:r>
            <w:r>
              <w:rPr>
                <w:sz w:val="26"/>
                <w:szCs w:val="26"/>
                <w:lang w:val="lv-LV"/>
              </w:rPr>
              <w:t>alsts ieņēmumu dienesta</w:t>
            </w:r>
            <w:r w:rsidR="00911665" w:rsidRPr="0F877A56">
              <w:rPr>
                <w:sz w:val="26"/>
                <w:szCs w:val="26"/>
                <w:lang w:val="lv-LV"/>
              </w:rPr>
              <w:t xml:space="preserve"> esošo funkciju un cilvēkresursu ietvaros, kā arī nav paredzēta jaunu institūciju izveide, esošu institūciju likvidācija vai reorganizācija.</w:t>
            </w:r>
          </w:p>
        </w:tc>
      </w:tr>
      <w:tr w:rsidR="00911665" w:rsidRPr="00375701" w14:paraId="6507FB2A" w14:textId="77777777" w:rsidTr="00221F23">
        <w:trPr>
          <w:trHeight w:val="390"/>
        </w:trPr>
        <w:tc>
          <w:tcPr>
            <w:tcW w:w="560" w:type="dxa"/>
            <w:tcBorders>
              <w:top w:val="outset" w:sz="6" w:space="0" w:color="414142"/>
              <w:left w:val="outset" w:sz="6" w:space="0" w:color="414142"/>
              <w:bottom w:val="outset" w:sz="6" w:space="0" w:color="414142"/>
              <w:right w:val="outset" w:sz="6" w:space="0" w:color="414142"/>
            </w:tcBorders>
            <w:hideMark/>
          </w:tcPr>
          <w:p w14:paraId="547BF89D" w14:textId="77777777" w:rsidR="00911665" w:rsidRPr="00375701" w:rsidRDefault="00911665" w:rsidP="0006354A">
            <w:pPr>
              <w:contextualSpacing/>
              <w:rPr>
                <w:rFonts w:eastAsia="Times New Roman"/>
                <w:sz w:val="26"/>
                <w:szCs w:val="26"/>
                <w:lang w:val="lv-LV" w:eastAsia="lv-LV"/>
              </w:rPr>
            </w:pPr>
            <w:r w:rsidRPr="00375701">
              <w:rPr>
                <w:sz w:val="26"/>
                <w:lang w:val="lv-LV"/>
              </w:rPr>
              <w:t>3.</w:t>
            </w:r>
          </w:p>
        </w:tc>
        <w:tc>
          <w:tcPr>
            <w:tcW w:w="2701" w:type="dxa"/>
            <w:tcBorders>
              <w:top w:val="outset" w:sz="6" w:space="0" w:color="414142"/>
              <w:left w:val="outset" w:sz="6" w:space="0" w:color="414142"/>
              <w:bottom w:val="outset" w:sz="6" w:space="0" w:color="414142"/>
              <w:right w:val="outset" w:sz="6" w:space="0" w:color="414142"/>
            </w:tcBorders>
            <w:hideMark/>
          </w:tcPr>
          <w:p w14:paraId="32FD731B" w14:textId="77777777" w:rsidR="00911665" w:rsidRPr="00375701" w:rsidRDefault="00911665" w:rsidP="0006354A">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662" w:type="dxa"/>
            <w:tcBorders>
              <w:top w:val="outset" w:sz="6" w:space="0" w:color="414142"/>
              <w:left w:val="outset" w:sz="6" w:space="0" w:color="414142"/>
              <w:bottom w:val="outset" w:sz="6" w:space="0" w:color="414142"/>
              <w:right w:val="outset" w:sz="6" w:space="0" w:color="414142"/>
            </w:tcBorders>
            <w:hideMark/>
          </w:tcPr>
          <w:p w14:paraId="4035A501" w14:textId="0164D380" w:rsidR="00911665" w:rsidRPr="00375701" w:rsidRDefault="00911665" w:rsidP="0006354A">
            <w:pPr>
              <w:contextualSpacing/>
              <w:jc w:val="both"/>
              <w:rPr>
                <w:rFonts w:eastAsia="Times New Roman"/>
                <w:sz w:val="26"/>
                <w:szCs w:val="26"/>
                <w:lang w:val="lv-LV" w:eastAsia="lv-LV"/>
              </w:rPr>
            </w:pPr>
            <w:r w:rsidRPr="00375701">
              <w:rPr>
                <w:rFonts w:eastAsia="Times New Roman"/>
                <w:sz w:val="26"/>
                <w:szCs w:val="26"/>
                <w:lang w:val="lv-LV" w:eastAsia="lv-LV"/>
              </w:rPr>
              <w:t>Nav</w:t>
            </w:r>
            <w:r w:rsidR="00221F23">
              <w:rPr>
                <w:rFonts w:eastAsia="Times New Roman"/>
                <w:sz w:val="26"/>
                <w:szCs w:val="26"/>
                <w:lang w:val="lv-LV" w:eastAsia="lv-LV"/>
              </w:rPr>
              <w:t>.</w:t>
            </w:r>
          </w:p>
        </w:tc>
      </w:tr>
    </w:tbl>
    <w:p w14:paraId="7E3B785C" w14:textId="77777777" w:rsidR="00911665" w:rsidRPr="00375701" w:rsidRDefault="00911665" w:rsidP="00911665">
      <w:pPr>
        <w:contextualSpacing/>
        <w:jc w:val="both"/>
        <w:rPr>
          <w:sz w:val="26"/>
          <w:lang w:val="lv-LV"/>
        </w:rPr>
      </w:pPr>
    </w:p>
    <w:p w14:paraId="4A855629" w14:textId="77777777" w:rsidR="00911665" w:rsidRPr="00C23A84" w:rsidRDefault="00911665" w:rsidP="00911665">
      <w:pPr>
        <w:jc w:val="both"/>
        <w:rPr>
          <w:b/>
          <w:sz w:val="28"/>
          <w:szCs w:val="28"/>
          <w:lang w:val="lv-LV"/>
        </w:rPr>
      </w:pPr>
      <w:r w:rsidRPr="00C23A84">
        <w:rPr>
          <w:b/>
          <w:sz w:val="28"/>
          <w:szCs w:val="28"/>
          <w:lang w:val="lv-LV"/>
        </w:rPr>
        <w:t>Iesniedzējs:</w:t>
      </w:r>
    </w:p>
    <w:p w14:paraId="78473CBB" w14:textId="77777777" w:rsidR="00911665" w:rsidRPr="00C23A84" w:rsidRDefault="00911665" w:rsidP="00911665">
      <w:pPr>
        <w:jc w:val="both"/>
        <w:rPr>
          <w:b/>
          <w:sz w:val="28"/>
          <w:szCs w:val="28"/>
          <w:lang w:val="lv-LV"/>
        </w:rPr>
      </w:pPr>
      <w:r w:rsidRPr="00C23A84">
        <w:rPr>
          <w:b/>
          <w:sz w:val="28"/>
          <w:szCs w:val="28"/>
          <w:lang w:val="lv-LV"/>
        </w:rPr>
        <w:t xml:space="preserve">Ekonomikas ministrs                                   </w:t>
      </w:r>
      <w:r w:rsidRPr="00C23A84">
        <w:rPr>
          <w:b/>
          <w:sz w:val="28"/>
          <w:szCs w:val="28"/>
          <w:lang w:val="lv-LV"/>
        </w:rPr>
        <w:tab/>
      </w:r>
      <w:r w:rsidRPr="00C23A84">
        <w:rPr>
          <w:b/>
          <w:sz w:val="28"/>
          <w:szCs w:val="28"/>
          <w:lang w:val="lv-LV"/>
        </w:rPr>
        <w:tab/>
      </w:r>
      <w:r w:rsidRPr="00C23A84">
        <w:rPr>
          <w:b/>
          <w:sz w:val="28"/>
          <w:szCs w:val="28"/>
          <w:lang w:val="lv-LV"/>
        </w:rPr>
        <w:tab/>
      </w:r>
      <w:r w:rsidRPr="00C23A84">
        <w:rPr>
          <w:b/>
          <w:sz w:val="28"/>
          <w:szCs w:val="28"/>
          <w:lang w:val="lv-LV"/>
        </w:rPr>
        <w:tab/>
        <w:t xml:space="preserve"> J.</w:t>
      </w:r>
      <w:r>
        <w:rPr>
          <w:b/>
          <w:sz w:val="28"/>
          <w:szCs w:val="28"/>
          <w:lang w:val="lv-LV"/>
        </w:rPr>
        <w:t xml:space="preserve"> </w:t>
      </w:r>
      <w:r w:rsidRPr="00C23A84">
        <w:rPr>
          <w:b/>
          <w:sz w:val="28"/>
          <w:szCs w:val="28"/>
          <w:lang w:val="lv-LV"/>
        </w:rPr>
        <w:t>Vitenbergs</w:t>
      </w:r>
    </w:p>
    <w:p w14:paraId="59DE08A2" w14:textId="77777777" w:rsidR="00911665" w:rsidRPr="00B63A12" w:rsidRDefault="00911665" w:rsidP="00911665">
      <w:pPr>
        <w:jc w:val="both"/>
        <w:rPr>
          <w:b/>
          <w:sz w:val="28"/>
          <w:szCs w:val="28"/>
        </w:rPr>
      </w:pPr>
    </w:p>
    <w:p w14:paraId="35FE0B04" w14:textId="77777777" w:rsidR="00911665" w:rsidRPr="00B63A12" w:rsidRDefault="00911665" w:rsidP="00911665">
      <w:pPr>
        <w:jc w:val="both"/>
        <w:rPr>
          <w:b/>
          <w:sz w:val="28"/>
          <w:szCs w:val="28"/>
        </w:rPr>
      </w:pPr>
      <w:proofErr w:type="spellStart"/>
      <w:r w:rsidRPr="00B63A12">
        <w:rPr>
          <w:b/>
          <w:sz w:val="28"/>
          <w:szCs w:val="28"/>
        </w:rPr>
        <w:t>Vīza</w:t>
      </w:r>
      <w:proofErr w:type="spellEnd"/>
      <w:r w:rsidRPr="00B63A12">
        <w:rPr>
          <w:b/>
          <w:sz w:val="28"/>
          <w:szCs w:val="28"/>
        </w:rPr>
        <w:t>:</w:t>
      </w:r>
    </w:p>
    <w:p w14:paraId="370E6558" w14:textId="7E13BDC3" w:rsidR="00857413" w:rsidRPr="004244F3" w:rsidRDefault="00911665" w:rsidP="004244F3">
      <w:pPr>
        <w:jc w:val="both"/>
        <w:rPr>
          <w:b/>
          <w:sz w:val="28"/>
          <w:szCs w:val="28"/>
        </w:rPr>
      </w:pPr>
      <w:r w:rsidRPr="00B63A12">
        <w:rPr>
          <w:b/>
          <w:sz w:val="28"/>
          <w:szCs w:val="28"/>
        </w:rPr>
        <w:t xml:space="preserve">Valsts </w:t>
      </w:r>
      <w:proofErr w:type="spellStart"/>
      <w:r w:rsidRPr="00B63A12">
        <w:rPr>
          <w:b/>
          <w:sz w:val="28"/>
          <w:szCs w:val="28"/>
        </w:rPr>
        <w:t>sekretār</w:t>
      </w:r>
      <w:r w:rsidR="008D03F7">
        <w:rPr>
          <w:b/>
          <w:sz w:val="28"/>
          <w:szCs w:val="28"/>
        </w:rPr>
        <w:t>s</w:t>
      </w:r>
      <w:proofErr w:type="spellEnd"/>
      <w:r w:rsidR="008D03F7">
        <w:rPr>
          <w:b/>
          <w:sz w:val="28"/>
          <w:szCs w:val="28"/>
        </w:rPr>
        <w:t xml:space="preserve"> </w:t>
      </w:r>
      <w:r>
        <w:rPr>
          <w:b/>
          <w:sz w:val="28"/>
          <w:szCs w:val="28"/>
        </w:rPr>
        <w:tab/>
      </w:r>
      <w:r>
        <w:rPr>
          <w:b/>
          <w:sz w:val="28"/>
          <w:szCs w:val="28"/>
        </w:rPr>
        <w:tab/>
      </w:r>
      <w:r w:rsidRPr="00B63A12">
        <w:rPr>
          <w:b/>
          <w:sz w:val="28"/>
          <w:szCs w:val="28"/>
        </w:rPr>
        <w:tab/>
      </w:r>
      <w:r w:rsidRPr="00B63A12">
        <w:rPr>
          <w:b/>
          <w:sz w:val="28"/>
          <w:szCs w:val="28"/>
        </w:rPr>
        <w:tab/>
      </w:r>
      <w:r w:rsidRPr="00B63A12">
        <w:rPr>
          <w:b/>
          <w:sz w:val="28"/>
          <w:szCs w:val="28"/>
        </w:rPr>
        <w:tab/>
      </w:r>
      <w:r w:rsidR="008D03F7">
        <w:rPr>
          <w:b/>
          <w:sz w:val="28"/>
          <w:szCs w:val="28"/>
        </w:rPr>
        <w:tab/>
      </w:r>
      <w:r w:rsidR="008D03F7">
        <w:rPr>
          <w:b/>
          <w:sz w:val="28"/>
          <w:szCs w:val="28"/>
        </w:rPr>
        <w:tab/>
      </w:r>
      <w:r w:rsidR="008D03F7">
        <w:rPr>
          <w:b/>
          <w:sz w:val="28"/>
          <w:szCs w:val="28"/>
        </w:rPr>
        <w:tab/>
      </w:r>
      <w:proofErr w:type="spellStart"/>
      <w:r w:rsidR="008D03F7">
        <w:rPr>
          <w:b/>
          <w:sz w:val="28"/>
          <w:szCs w:val="28"/>
        </w:rPr>
        <w:t>E.Valantis</w:t>
      </w:r>
      <w:proofErr w:type="spellEnd"/>
      <w:r w:rsidR="008D03F7">
        <w:rPr>
          <w:b/>
          <w:sz w:val="28"/>
          <w:szCs w:val="28"/>
        </w:rPr>
        <w:t xml:space="preserve"> </w:t>
      </w:r>
    </w:p>
    <w:sectPr w:rsidR="00857413" w:rsidRPr="004244F3" w:rsidSect="00911665">
      <w:headerReference w:type="default" r:id="rId6"/>
      <w:footerReference w:type="default" r:id="rId7"/>
      <w:footerReference w:type="first" r:id="rId8"/>
      <w:endnotePr>
        <w:numFmt w:val="decimal"/>
      </w:endnotePr>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484CD" w14:textId="77777777" w:rsidR="009A101C" w:rsidRDefault="009A101C" w:rsidP="00911665">
      <w:r>
        <w:separator/>
      </w:r>
    </w:p>
  </w:endnote>
  <w:endnote w:type="continuationSeparator" w:id="0">
    <w:p w14:paraId="7B7FE786" w14:textId="77777777" w:rsidR="009A101C" w:rsidRDefault="009A101C" w:rsidP="0091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C06E2" w14:textId="77777777" w:rsidR="00744274" w:rsidRDefault="00AA4919" w:rsidP="00744274">
    <w:pPr>
      <w:pStyle w:val="Footer"/>
    </w:pPr>
  </w:p>
  <w:p w14:paraId="4360E0FF" w14:textId="0C1B9A93" w:rsidR="00744274" w:rsidRPr="003C0201" w:rsidRDefault="000E7C2B" w:rsidP="00744274">
    <w:pPr>
      <w:pStyle w:val="Footer"/>
    </w:pPr>
    <w:r w:rsidRPr="003C0201">
      <w:t>EMAnot_</w:t>
    </w:r>
    <w:r w:rsidR="00A81B40">
      <w:t>23</w:t>
    </w:r>
    <w:r w:rsidR="00911665">
      <w:t>1220</w:t>
    </w:r>
    <w:r w:rsidRPr="003C0201">
      <w:t>_</w:t>
    </w:r>
    <w:r w:rsidR="00911665">
      <w:t>samaz_patent</w:t>
    </w:r>
  </w:p>
  <w:p w14:paraId="76A468C1" w14:textId="77777777" w:rsidR="00175B7D" w:rsidRPr="00744274" w:rsidRDefault="00AA4919" w:rsidP="007442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5400" w14:textId="77777777" w:rsidR="00911665" w:rsidRDefault="00911665" w:rsidP="00911665">
    <w:pPr>
      <w:pStyle w:val="Footer"/>
    </w:pPr>
  </w:p>
  <w:p w14:paraId="381F58F8" w14:textId="7204BDE7" w:rsidR="00911665" w:rsidRPr="003C0201" w:rsidRDefault="00911665" w:rsidP="00911665">
    <w:pPr>
      <w:pStyle w:val="Footer"/>
    </w:pPr>
    <w:r w:rsidRPr="003C0201">
      <w:t>EMAnot_</w:t>
    </w:r>
    <w:r w:rsidR="00A81B40">
      <w:t>23</w:t>
    </w:r>
    <w:r>
      <w:t>1220</w:t>
    </w:r>
    <w:r w:rsidRPr="003C0201">
      <w:t>_</w:t>
    </w:r>
    <w:r>
      <w:t>samaz_patent</w:t>
    </w:r>
  </w:p>
  <w:p w14:paraId="25A4FB2F" w14:textId="77777777" w:rsidR="00175B7D" w:rsidRPr="00911665" w:rsidRDefault="00AA4919" w:rsidP="009116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757D2" w14:textId="77777777" w:rsidR="009A101C" w:rsidRDefault="009A101C" w:rsidP="00911665">
      <w:r>
        <w:separator/>
      </w:r>
    </w:p>
  </w:footnote>
  <w:footnote w:type="continuationSeparator" w:id="0">
    <w:p w14:paraId="4C69F15A" w14:textId="77777777" w:rsidR="009A101C" w:rsidRDefault="009A101C" w:rsidP="00911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17B2B10E" w14:textId="77777777" w:rsidR="0007156D" w:rsidRPr="005A1518" w:rsidRDefault="000E7C2B"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Pr>
            <w:noProof/>
            <w:sz w:val="24"/>
            <w:szCs w:val="24"/>
          </w:rPr>
          <w:t>4</w:t>
        </w:r>
        <w:r w:rsidRPr="00B014C2">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665"/>
    <w:rsid w:val="0000062A"/>
    <w:rsid w:val="00083FCA"/>
    <w:rsid w:val="000B0C34"/>
    <w:rsid w:val="000D2C69"/>
    <w:rsid w:val="000E7C2B"/>
    <w:rsid w:val="001D2664"/>
    <w:rsid w:val="00221F23"/>
    <w:rsid w:val="00270FF1"/>
    <w:rsid w:val="002875FB"/>
    <w:rsid w:val="002A3A11"/>
    <w:rsid w:val="002E3A00"/>
    <w:rsid w:val="003B443C"/>
    <w:rsid w:val="003E23B8"/>
    <w:rsid w:val="003E5D14"/>
    <w:rsid w:val="004244F3"/>
    <w:rsid w:val="0048143C"/>
    <w:rsid w:val="005334CB"/>
    <w:rsid w:val="0055036A"/>
    <w:rsid w:val="005C6F5E"/>
    <w:rsid w:val="006255CF"/>
    <w:rsid w:val="006A3929"/>
    <w:rsid w:val="00752857"/>
    <w:rsid w:val="007C3BD3"/>
    <w:rsid w:val="00857413"/>
    <w:rsid w:val="008A3244"/>
    <w:rsid w:val="008B4038"/>
    <w:rsid w:val="008C41F7"/>
    <w:rsid w:val="008D03F7"/>
    <w:rsid w:val="00911665"/>
    <w:rsid w:val="009A101C"/>
    <w:rsid w:val="009D1815"/>
    <w:rsid w:val="00A81B40"/>
    <w:rsid w:val="00AA4919"/>
    <w:rsid w:val="00AD554B"/>
    <w:rsid w:val="00B214F7"/>
    <w:rsid w:val="00BE02A8"/>
    <w:rsid w:val="00C124E3"/>
    <w:rsid w:val="00C35430"/>
    <w:rsid w:val="00C5664B"/>
    <w:rsid w:val="00CA7EA3"/>
    <w:rsid w:val="00CF227B"/>
    <w:rsid w:val="00D04486"/>
    <w:rsid w:val="00D64938"/>
    <w:rsid w:val="00D849D2"/>
    <w:rsid w:val="00D95DA2"/>
    <w:rsid w:val="00EE3956"/>
    <w:rsid w:val="00F66637"/>
    <w:rsid w:val="00FA0E39"/>
    <w:rsid w:val="00FA3C8B"/>
    <w:rsid w:val="00FE6D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7ABC21"/>
  <w15:chartTrackingRefBased/>
  <w15:docId w15:val="{6D1BB825-7243-47C2-ABA0-06830A36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665"/>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11665"/>
    <w:rPr>
      <w:b/>
      <w:bCs/>
    </w:rPr>
  </w:style>
  <w:style w:type="paragraph" w:styleId="Footer">
    <w:name w:val="footer"/>
    <w:basedOn w:val="Normal"/>
    <w:link w:val="FooterChar"/>
    <w:uiPriority w:val="99"/>
    <w:unhideWhenUsed/>
    <w:rsid w:val="00911665"/>
    <w:pPr>
      <w:tabs>
        <w:tab w:val="center" w:pos="4153"/>
        <w:tab w:val="right" w:pos="8306"/>
      </w:tabs>
    </w:pPr>
  </w:style>
  <w:style w:type="character" w:customStyle="1" w:styleId="FooterChar">
    <w:name w:val="Footer Char"/>
    <w:basedOn w:val="DefaultParagraphFont"/>
    <w:link w:val="Footer"/>
    <w:uiPriority w:val="99"/>
    <w:rsid w:val="00911665"/>
    <w:rPr>
      <w:rFonts w:ascii="Times New Roman" w:eastAsia="Calibri" w:hAnsi="Times New Roman" w:cs="Times New Roman"/>
      <w:sz w:val="20"/>
      <w:szCs w:val="20"/>
      <w:lang w:val="en-AU"/>
    </w:rPr>
  </w:style>
  <w:style w:type="paragraph" w:styleId="BodyText">
    <w:name w:val="Body Text"/>
    <w:basedOn w:val="Normal"/>
    <w:link w:val="BodyTextChar"/>
    <w:unhideWhenUsed/>
    <w:rsid w:val="00911665"/>
    <w:pPr>
      <w:jc w:val="both"/>
    </w:pPr>
    <w:rPr>
      <w:rFonts w:eastAsia="Times New Roman"/>
      <w:sz w:val="28"/>
      <w:lang w:val="lv-LV" w:eastAsia="lv-LV"/>
    </w:rPr>
  </w:style>
  <w:style w:type="character" w:customStyle="1" w:styleId="BodyTextChar">
    <w:name w:val="Body Text Char"/>
    <w:basedOn w:val="DefaultParagraphFont"/>
    <w:link w:val="BodyText"/>
    <w:rsid w:val="00911665"/>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911665"/>
    <w:pPr>
      <w:tabs>
        <w:tab w:val="center" w:pos="4153"/>
        <w:tab w:val="right" w:pos="8306"/>
      </w:tabs>
    </w:pPr>
  </w:style>
  <w:style w:type="character" w:customStyle="1" w:styleId="HeaderChar">
    <w:name w:val="Header Char"/>
    <w:basedOn w:val="DefaultParagraphFont"/>
    <w:link w:val="Header"/>
    <w:rsid w:val="00911665"/>
    <w:rPr>
      <w:rFonts w:ascii="Times New Roman" w:eastAsia="Calibri" w:hAnsi="Times New Roman" w:cs="Times New Roman"/>
      <w:sz w:val="20"/>
      <w:szCs w:val="20"/>
      <w:lang w:val="en-AU"/>
    </w:rPr>
  </w:style>
  <w:style w:type="paragraph" w:styleId="ListParagraph">
    <w:name w:val="List Paragraph"/>
    <w:aliases w:val="2,Strip,H&amp;P List Paragraph,Saraksta rindkopa,Saraksta rindkopa1"/>
    <w:basedOn w:val="Normal"/>
    <w:link w:val="ListParagraphChar"/>
    <w:uiPriority w:val="34"/>
    <w:qFormat/>
    <w:rsid w:val="00911665"/>
    <w:pPr>
      <w:ind w:left="720"/>
      <w:contextualSpacing/>
    </w:pPr>
  </w:style>
  <w:style w:type="character" w:customStyle="1" w:styleId="ListParagraphChar">
    <w:name w:val="List Paragraph Char"/>
    <w:aliases w:val="2 Char,Strip Char,H&amp;P List Paragraph Char,Saraksta rindkopa Char,Saraksta rindkopa1 Char"/>
    <w:link w:val="ListParagraph"/>
    <w:uiPriority w:val="34"/>
    <w:locked/>
    <w:rsid w:val="00911665"/>
    <w:rPr>
      <w:rFonts w:ascii="Times New Roman" w:eastAsia="Calibri" w:hAnsi="Times New Roman" w:cs="Times New Roman"/>
      <w:sz w:val="20"/>
      <w:szCs w:val="20"/>
      <w:lang w:val="en-AU"/>
    </w:rPr>
  </w:style>
  <w:style w:type="table" w:styleId="TableGrid">
    <w:name w:val="Table Grid"/>
    <w:basedOn w:val="TableNormal"/>
    <w:uiPriority w:val="59"/>
    <w:rsid w:val="009116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0B0C34"/>
    <w:rPr>
      <w:sz w:val="16"/>
      <w:szCs w:val="16"/>
    </w:rPr>
  </w:style>
  <w:style w:type="paragraph" w:styleId="CommentText">
    <w:name w:val="annotation text"/>
    <w:basedOn w:val="Normal"/>
    <w:link w:val="CommentTextChar"/>
    <w:uiPriority w:val="99"/>
    <w:semiHidden/>
    <w:unhideWhenUsed/>
    <w:rsid w:val="000B0C34"/>
  </w:style>
  <w:style w:type="character" w:customStyle="1" w:styleId="CommentTextChar">
    <w:name w:val="Comment Text Char"/>
    <w:basedOn w:val="DefaultParagraphFont"/>
    <w:link w:val="CommentText"/>
    <w:uiPriority w:val="99"/>
    <w:semiHidden/>
    <w:rsid w:val="000B0C34"/>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0B0C34"/>
    <w:rPr>
      <w:b/>
      <w:bCs/>
    </w:rPr>
  </w:style>
  <w:style w:type="character" w:customStyle="1" w:styleId="CommentSubjectChar">
    <w:name w:val="Comment Subject Char"/>
    <w:basedOn w:val="CommentTextChar"/>
    <w:link w:val="CommentSubject"/>
    <w:uiPriority w:val="99"/>
    <w:semiHidden/>
    <w:rsid w:val="000B0C34"/>
    <w:rPr>
      <w:rFonts w:ascii="Times New Roman" w:eastAsia="Calibri" w:hAnsi="Times New Roman" w:cs="Times New Roman"/>
      <w:b/>
      <w:bCs/>
      <w:sz w:val="20"/>
      <w:szCs w:val="20"/>
      <w:lang w:val="en-AU"/>
    </w:rPr>
  </w:style>
  <w:style w:type="paragraph" w:styleId="BalloonText">
    <w:name w:val="Balloon Text"/>
    <w:basedOn w:val="Normal"/>
    <w:link w:val="BalloonTextChar"/>
    <w:uiPriority w:val="99"/>
    <w:semiHidden/>
    <w:unhideWhenUsed/>
    <w:rsid w:val="000B0C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34"/>
    <w:rPr>
      <w:rFonts w:ascii="Segoe UI" w:eastAsia="Calibr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4752</Words>
  <Characters>2710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Baltābola</dc:creator>
  <cp:keywords/>
  <dc:description/>
  <cp:lastModifiedBy>Ilze Baltābola</cp:lastModifiedBy>
  <cp:revision>3</cp:revision>
  <dcterms:created xsi:type="dcterms:W3CDTF">2021-01-04T12:16:00Z</dcterms:created>
  <dcterms:modified xsi:type="dcterms:W3CDTF">2021-01-04T13:18:00Z</dcterms:modified>
</cp:coreProperties>
</file>