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A1F" w:rsidRPr="00D7678F" w:rsidRDefault="00CF0A1F" w:rsidP="00D7678F">
      <w:pPr>
        <w:suppressAutoHyphens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D7678F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Izziņa par atzinumos sniegtajiem iebildumiem</w:t>
      </w:r>
    </w:p>
    <w:p w:rsidR="00CF0A1F" w:rsidRPr="00D7678F" w:rsidRDefault="00CF0A1F" w:rsidP="00D7678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8"/>
      </w:tblGrid>
      <w:tr w:rsidR="00CF0A1F" w:rsidRPr="00D7678F" w:rsidTr="00E9621B">
        <w:trPr>
          <w:jc w:val="center"/>
        </w:trPr>
        <w:tc>
          <w:tcPr>
            <w:tcW w:w="140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D96B13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hAnsi="Times New Roman" w:cs="Times New Roman"/>
                <w:b/>
                <w:sz w:val="26"/>
                <w:szCs w:val="26"/>
              </w:rPr>
              <w:t>Noteikumu projekts “Grozījumi Ministru kabineta 2009. gada 22. decembra noteikumos Nr. 1608 “</w:t>
            </w:r>
            <w:r w:rsidRPr="00D7678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Noteikumi par pabalstu invalīdam, kuram nepieciešama kopšana</w:t>
            </w:r>
            <w:r w:rsidRPr="00D7678F">
              <w:rPr>
                <w:rFonts w:ascii="Times New Roman" w:hAnsi="Times New Roman" w:cs="Times New Roman"/>
                <w:b/>
                <w:sz w:val="26"/>
                <w:szCs w:val="26"/>
              </w:rPr>
              <w:t>””</w:t>
            </w:r>
          </w:p>
        </w:tc>
      </w:tr>
    </w:tbl>
    <w:p w:rsidR="00CF0A1F" w:rsidRPr="00D7678F" w:rsidRDefault="00CF0A1F" w:rsidP="00D7678F">
      <w:pPr>
        <w:suppressAutoHyphens/>
        <w:autoSpaceDN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7678F">
        <w:rPr>
          <w:rFonts w:ascii="Times New Roman" w:eastAsia="Times New Roman" w:hAnsi="Times New Roman" w:cs="Times New Roman"/>
          <w:sz w:val="26"/>
          <w:szCs w:val="26"/>
          <w:lang w:eastAsia="lv-LV"/>
        </w:rPr>
        <w:t>(dokumenta veids un nosaukums)</w:t>
      </w:r>
    </w:p>
    <w:p w:rsidR="00CF0A1F" w:rsidRPr="00D7678F" w:rsidRDefault="00CF0A1F" w:rsidP="00D7678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F0A1F" w:rsidRPr="00D7678F" w:rsidRDefault="00CF0A1F" w:rsidP="00D7678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D7678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I. Jautājumi, par kuriem saskaņošanā vienošanās nav panākta</w:t>
      </w:r>
    </w:p>
    <w:p w:rsidR="00CF0A1F" w:rsidRPr="00D7678F" w:rsidRDefault="00CF0A1F" w:rsidP="00D7678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3014"/>
        <w:gridCol w:w="3046"/>
        <w:gridCol w:w="2909"/>
        <w:gridCol w:w="2405"/>
        <w:gridCol w:w="1878"/>
      </w:tblGrid>
      <w:tr w:rsidR="00CF0A1F" w:rsidRPr="00D7678F" w:rsidTr="00E9621B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Nr. p.k.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Saskaņošanai nosūtītā projekta redakcija (konkrēta punkta (panta) redakcija)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Atbildīgās ministrijas pamatojums iebilduma noraidījumam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Atzinuma sniedzēja uzturētais iebildums, ja tas atšķiras no atzinumā norādītā iebilduma pamatojuma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Projekta attiecīgā punkta (panta) galīgā redakcija</w:t>
            </w:r>
          </w:p>
        </w:tc>
      </w:tr>
      <w:tr w:rsidR="00CF0A1F" w:rsidRPr="00D7678F" w:rsidTr="00E9621B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0A1F" w:rsidRPr="00D7678F" w:rsidTr="00E9621B">
        <w:tc>
          <w:tcPr>
            <w:tcW w:w="69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A1F" w:rsidRPr="00D7678F" w:rsidTr="00E9621B">
        <w:tc>
          <w:tcPr>
            <w:tcW w:w="69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0A1F" w:rsidRPr="00D7678F" w:rsidRDefault="00CF0A1F" w:rsidP="00D7678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F0A1F" w:rsidRPr="00D7678F" w:rsidRDefault="00CF0A1F" w:rsidP="00D7678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D7678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Informācija par </w:t>
      </w:r>
      <w:proofErr w:type="spellStart"/>
      <w:r w:rsidRPr="00D7678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starpministriju</w:t>
      </w:r>
      <w:proofErr w:type="spellEnd"/>
      <w:r w:rsidRPr="00D7678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(starpinstitūciju) sanāksmi vai elektronisko saskaņošanu</w:t>
      </w:r>
    </w:p>
    <w:p w:rsidR="00CF0A1F" w:rsidRPr="00D7678F" w:rsidRDefault="00CF0A1F" w:rsidP="00D7678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tbl>
      <w:tblPr>
        <w:tblW w:w="502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753"/>
        <w:gridCol w:w="10255"/>
        <w:gridCol w:w="92"/>
      </w:tblGrid>
      <w:tr w:rsidR="00CF0A1F" w:rsidRPr="00D7678F" w:rsidTr="00003FAB">
        <w:trPr>
          <w:trHeight w:val="269"/>
        </w:trPr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Datums</w:t>
            </w:r>
          </w:p>
        </w:tc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A1F" w:rsidRPr="00D7678F" w:rsidTr="00003FAB">
        <w:trPr>
          <w:trHeight w:val="283"/>
        </w:trPr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A1F" w:rsidRPr="00D7678F" w:rsidTr="00003FAB">
        <w:trPr>
          <w:trHeight w:val="269"/>
        </w:trPr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Saskaņošanas dalībnieki</w:t>
            </w:r>
          </w:p>
        </w:tc>
        <w:tc>
          <w:tcPr>
            <w:tcW w:w="10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A1F" w:rsidRPr="00D7678F" w:rsidTr="00003FAB">
        <w:trPr>
          <w:gridAfter w:val="1"/>
          <w:wAfter w:w="92" w:type="dxa"/>
          <w:trHeight w:val="283"/>
        </w:trPr>
        <w:tc>
          <w:tcPr>
            <w:tcW w:w="2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</w:p>
        </w:tc>
        <w:tc>
          <w:tcPr>
            <w:tcW w:w="110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0A1F" w:rsidRPr="00D7678F" w:rsidRDefault="00CF0A1F" w:rsidP="00D7678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26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0206"/>
        <w:gridCol w:w="792"/>
      </w:tblGrid>
      <w:tr w:rsidR="00CF0A1F" w:rsidRPr="00D7678F" w:rsidTr="00003FAB">
        <w:trPr>
          <w:gridAfter w:val="1"/>
          <w:wAfter w:w="792" w:type="dxa"/>
          <w:trHeight w:val="269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Saskaņošanas dalībnieki izskatīja šādu ministriju (citu institūciju) iebildumus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A1F" w:rsidRPr="00D7678F" w:rsidTr="00003FAB">
        <w:trPr>
          <w:gridAfter w:val="1"/>
          <w:wAfter w:w="792" w:type="dxa"/>
          <w:trHeight w:val="192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CF0A1F" w:rsidRPr="00D7678F" w:rsidTr="00003FAB">
        <w:trPr>
          <w:trHeight w:val="283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A1F" w:rsidRPr="00D7678F" w:rsidTr="00003FAB">
        <w:trPr>
          <w:trHeight w:val="269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0A1F" w:rsidRPr="00D7678F" w:rsidRDefault="00CF0A1F" w:rsidP="00D7678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F0A1F" w:rsidRPr="00D7678F" w:rsidRDefault="00CF0A1F" w:rsidP="00D7678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D7678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II. Jautājumi, par kuriem saskaņošanā vienošanās ir panākta</w:t>
      </w:r>
    </w:p>
    <w:p w:rsidR="00CF0A1F" w:rsidRPr="00D7678F" w:rsidRDefault="00CF0A1F" w:rsidP="00D7678F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7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238"/>
        <w:gridCol w:w="4499"/>
        <w:gridCol w:w="870"/>
        <w:gridCol w:w="1802"/>
        <w:gridCol w:w="745"/>
        <w:gridCol w:w="2400"/>
      </w:tblGrid>
      <w:tr w:rsidR="00CF0A1F" w:rsidRPr="00D7678F" w:rsidTr="00624ED3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Nr. p.k.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Saskaņošanai nosūtītā projekta redakcija (konkrēta punkta (panta) redakcija)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Projekta attiecīgā punkta (panta) galīgā redakcija</w:t>
            </w:r>
          </w:p>
        </w:tc>
      </w:tr>
      <w:tr w:rsidR="00CF0A1F" w:rsidRPr="00D7678F" w:rsidTr="00624ED3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829BA" w:rsidRPr="00D7678F" w:rsidTr="00624ED3"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9BA" w:rsidRPr="00D7678F" w:rsidRDefault="00507E82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9BA" w:rsidRPr="00D7678F" w:rsidRDefault="00B829BA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hAnsi="Times New Roman" w:cs="Times New Roman"/>
                <w:sz w:val="26"/>
                <w:szCs w:val="26"/>
              </w:rPr>
              <w:t xml:space="preserve">Noteikumu projekta </w:t>
            </w:r>
            <w:r w:rsidR="00275F44" w:rsidRPr="00D7678F">
              <w:rPr>
                <w:rFonts w:ascii="Times New Roman" w:hAnsi="Times New Roman" w:cs="Times New Roman"/>
                <w:sz w:val="26"/>
                <w:szCs w:val="26"/>
              </w:rPr>
              <w:t>“Grozījumi Ministru kabineta 2009. gada 22. decembra noteikumos Nr. 1608 “</w:t>
            </w:r>
            <w:r w:rsidR="00275F44" w:rsidRPr="00D7678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Noteikumi par pabalstu invalīdam, kuram nepieciešama kopšana</w:t>
            </w:r>
            <w:r w:rsidR="00275F44" w:rsidRPr="00D7678F">
              <w:rPr>
                <w:rFonts w:ascii="Times New Roman" w:hAnsi="Times New Roman" w:cs="Times New Roman"/>
                <w:sz w:val="26"/>
                <w:szCs w:val="26"/>
              </w:rPr>
              <w:t>””</w:t>
            </w:r>
            <w:r w:rsidR="00275F44" w:rsidRPr="00D767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7678F">
              <w:rPr>
                <w:rFonts w:ascii="Times New Roman" w:hAnsi="Times New Roman" w:cs="Times New Roman"/>
                <w:b/>
                <w:sz w:val="26"/>
                <w:szCs w:val="26"/>
              </w:rPr>
              <w:t>1.3.apakšpunkts</w:t>
            </w:r>
            <w:r w:rsidR="00275F44" w:rsidRPr="00D7678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829BA" w:rsidRPr="00D7678F" w:rsidRDefault="00B829BA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hAnsi="Times New Roman" w:cs="Times New Roman"/>
                <w:sz w:val="26"/>
                <w:szCs w:val="26"/>
              </w:rPr>
              <w:t>“aizstāt 4.punktā vārdus un iekavas “m</w:t>
            </w:r>
            <w:r w:rsidRPr="00D7678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ājaslapā </w:t>
            </w:r>
            <w:r w:rsidRPr="00D7678F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internetā</w:t>
            </w:r>
            <w:r w:rsidRPr="00D7678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7678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(</w:t>
            </w:r>
            <w:hyperlink r:id="rId7" w:history="1">
              <w:r w:rsidRPr="00D7678F">
                <w:rPr>
                  <w:rStyle w:val="Hyperlink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www.vsaa.lv</w:t>
              </w:r>
            </w:hyperlink>
            <w:r w:rsidRPr="00D7678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Pr="00D7678F">
              <w:rPr>
                <w:rFonts w:ascii="Times New Roman" w:hAnsi="Times New Roman" w:cs="Times New Roman"/>
                <w:sz w:val="26"/>
                <w:szCs w:val="26"/>
              </w:rPr>
              <w:t>” ar vārdiem “tīmekļa vietnē””</w:t>
            </w:r>
            <w:r w:rsidR="00B13D73" w:rsidRPr="00D767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9BA" w:rsidRPr="00D7678F" w:rsidRDefault="00B829BA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Finanšu ministrija</w:t>
            </w:r>
          </w:p>
          <w:p w:rsidR="00B829BA" w:rsidRPr="00D7678F" w:rsidRDefault="00A2246B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hAnsi="Times New Roman" w:cs="Times New Roman"/>
                <w:sz w:val="26"/>
                <w:szCs w:val="26"/>
              </w:rPr>
              <w:t>Svītrot noteikumu projekta 1.3.apakšpunktā vārdu “internetā”, ņemot vērā, ka Ministru kabineta 2009.gada 22.decembra noteikumos Nr.1608 “Noteikumi par pabalstu invalīdam, kuram nepieciešama kopšana” 4.punktā minētā vārda nav.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F6" w:rsidRPr="00D7678F" w:rsidRDefault="00AD29D0" w:rsidP="00D7678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Ņ</w:t>
            </w:r>
            <w:r w:rsidR="00221AF6" w:rsidRPr="00D7678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emts vērā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AF6" w:rsidRPr="00D7678F" w:rsidRDefault="00221AF6" w:rsidP="00D7678F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  <w:r w:rsidR="00B239AC" w:rsidRPr="00D7678F">
              <w:rPr>
                <w:rFonts w:ascii="Times New Roman" w:hAnsi="Times New Roman" w:cs="Times New Roman"/>
                <w:sz w:val="26"/>
                <w:szCs w:val="26"/>
              </w:rPr>
              <w:t xml:space="preserve"> no</w:t>
            </w:r>
            <w:r w:rsidRPr="00D7678F">
              <w:rPr>
                <w:rFonts w:ascii="Times New Roman" w:hAnsi="Times New Roman" w:cs="Times New Roman"/>
                <w:sz w:val="26"/>
                <w:szCs w:val="26"/>
              </w:rPr>
              <w:t>teikumu projekta 1.3.apakšpunkt</w:t>
            </w:r>
            <w:r w:rsidR="00CC7713" w:rsidRPr="00D7678F">
              <w:rPr>
                <w:rFonts w:ascii="Times New Roman" w:hAnsi="Times New Roman" w:cs="Times New Roman"/>
                <w:sz w:val="26"/>
                <w:szCs w:val="26"/>
              </w:rPr>
              <w:t>s:</w:t>
            </w:r>
          </w:p>
          <w:p w:rsidR="00B829BA" w:rsidRPr="00D7678F" w:rsidRDefault="00221AF6" w:rsidP="00D7678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hAnsi="Times New Roman" w:cs="Times New Roman"/>
                <w:sz w:val="26"/>
                <w:szCs w:val="26"/>
              </w:rPr>
              <w:t>“aizstāt 4.punktā vārdus un iekavas “m</w:t>
            </w:r>
            <w:r w:rsidRPr="00D7678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ājaslapā (</w:t>
            </w:r>
            <w:hyperlink r:id="rId8" w:history="1">
              <w:r w:rsidRPr="00D7678F">
                <w:rPr>
                  <w:rStyle w:val="Hyperlink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www.vsaa.lv</w:t>
              </w:r>
            </w:hyperlink>
            <w:r w:rsidRPr="00D7678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  <w:r w:rsidRPr="00D7678F">
              <w:rPr>
                <w:rFonts w:ascii="Times New Roman" w:hAnsi="Times New Roman" w:cs="Times New Roman"/>
                <w:sz w:val="26"/>
                <w:szCs w:val="26"/>
              </w:rPr>
              <w:t>” ar vārdiem “tīmekļa vietnē””</w:t>
            </w:r>
            <w:r w:rsidR="00B13D73" w:rsidRPr="00D767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F0A1F" w:rsidRPr="00D7678F" w:rsidTr="00624ED3">
        <w:tc>
          <w:tcPr>
            <w:tcW w:w="3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Atbildīgā amatpersona </w:t>
            </w:r>
          </w:p>
        </w:tc>
        <w:tc>
          <w:tcPr>
            <w:tcW w:w="4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0A1F" w:rsidRPr="00D7678F" w:rsidRDefault="00724E4D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Zanda Beinare</w:t>
            </w:r>
            <w:r w:rsidR="00CF0A1F"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</w:p>
        </w:tc>
        <w:tc>
          <w:tcPr>
            <w:tcW w:w="2679" w:type="dxa"/>
            <w:gridSpan w:val="2"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  <w:gridSpan w:val="2"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0A1F" w:rsidRPr="00D7678F" w:rsidTr="00624ED3">
        <w:tc>
          <w:tcPr>
            <w:tcW w:w="38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67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(vārds un uzvārds)</w:t>
            </w:r>
          </w:p>
        </w:tc>
        <w:tc>
          <w:tcPr>
            <w:tcW w:w="2679" w:type="dxa"/>
            <w:gridSpan w:val="2"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  <w:gridSpan w:val="2"/>
          </w:tcPr>
          <w:p w:rsidR="00CF0A1F" w:rsidRPr="00D7678F" w:rsidRDefault="00CF0A1F" w:rsidP="00D7678F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0A1F" w:rsidRPr="00D7678F" w:rsidRDefault="00CF0A1F" w:rsidP="00D7678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F0A1F" w:rsidRPr="00D7678F" w:rsidRDefault="008D1327" w:rsidP="00D7678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7678F">
        <w:rPr>
          <w:rFonts w:ascii="Times New Roman" w:eastAsia="Times New Roman" w:hAnsi="Times New Roman" w:cs="Times New Roman"/>
          <w:sz w:val="26"/>
          <w:szCs w:val="26"/>
          <w:lang w:eastAsia="lv-LV"/>
        </w:rPr>
        <w:t>Zanda Beinare</w:t>
      </w:r>
    </w:p>
    <w:p w:rsidR="00CF0A1F" w:rsidRPr="00D7678F" w:rsidRDefault="00CF0A1F" w:rsidP="00D7678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7678F">
        <w:rPr>
          <w:rFonts w:ascii="Times New Roman" w:eastAsia="Times New Roman" w:hAnsi="Times New Roman" w:cs="Times New Roman"/>
          <w:sz w:val="26"/>
          <w:szCs w:val="26"/>
          <w:lang w:eastAsia="lv-LV"/>
        </w:rPr>
        <w:t>Labklājības ministrijas</w:t>
      </w:r>
    </w:p>
    <w:p w:rsidR="00CF0A1F" w:rsidRPr="00D7678F" w:rsidRDefault="00CF0A1F" w:rsidP="00D7678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7678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Sociālās iekļaušanas politikas departamenta </w:t>
      </w:r>
      <w:r w:rsidR="008D1327" w:rsidRPr="00D7678F">
        <w:rPr>
          <w:rFonts w:ascii="Times New Roman" w:eastAsia="Times New Roman" w:hAnsi="Times New Roman" w:cs="Times New Roman"/>
          <w:sz w:val="26"/>
          <w:szCs w:val="26"/>
          <w:lang w:eastAsia="lv-LV"/>
        </w:rPr>
        <w:t>vecākā referente</w:t>
      </w:r>
    </w:p>
    <w:p w:rsidR="00CF0A1F" w:rsidRPr="00D7678F" w:rsidRDefault="00CF0A1F" w:rsidP="00D7678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D7678F">
        <w:rPr>
          <w:rFonts w:ascii="Times New Roman" w:eastAsia="Times New Roman" w:hAnsi="Times New Roman" w:cs="Times New Roman"/>
          <w:sz w:val="26"/>
          <w:szCs w:val="26"/>
          <w:lang w:eastAsia="lv-LV"/>
        </w:rPr>
        <w:t>Tālr.67021</w:t>
      </w:r>
      <w:r w:rsidR="008D1327" w:rsidRPr="00D7678F">
        <w:rPr>
          <w:rFonts w:ascii="Times New Roman" w:eastAsia="Times New Roman" w:hAnsi="Times New Roman" w:cs="Times New Roman"/>
          <w:sz w:val="26"/>
          <w:szCs w:val="26"/>
          <w:lang w:eastAsia="lv-LV"/>
        </w:rPr>
        <w:t>619</w:t>
      </w:r>
      <w:r w:rsidRPr="00D7678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, </w:t>
      </w:r>
    </w:p>
    <w:p w:rsidR="00A507EB" w:rsidRPr="00D7678F" w:rsidRDefault="00D7678F" w:rsidP="00D7678F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9" w:history="1">
        <w:r w:rsidR="008D1327" w:rsidRPr="00D7678F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lv-LV"/>
          </w:rPr>
          <w:t>Zanda.Beinare@lm.gov.lv</w:t>
        </w:r>
      </w:hyperlink>
    </w:p>
    <w:sectPr w:rsidR="00A507EB" w:rsidRPr="00D7678F" w:rsidSect="00003FAB">
      <w:headerReference w:type="default" r:id="rId10"/>
      <w:footerReference w:type="default" r:id="rId11"/>
      <w:footerReference w:type="first" r:id="rId12"/>
      <w:pgSz w:w="16838" w:h="11906" w:orient="landscape"/>
      <w:pgMar w:top="1418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86" w:rsidRDefault="00B0617B">
      <w:pPr>
        <w:spacing w:after="0" w:line="240" w:lineRule="auto"/>
      </w:pPr>
      <w:r>
        <w:separator/>
      </w:r>
    </w:p>
  </w:endnote>
  <w:endnote w:type="continuationSeparator" w:id="0">
    <w:p w:rsidR="009C7286" w:rsidRDefault="00B0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7B" w:rsidRPr="00B0617B" w:rsidRDefault="00B0617B" w:rsidP="00B0617B">
    <w:pPr>
      <w:pStyle w:val="Footer"/>
      <w:rPr>
        <w:rFonts w:ascii="Times New Roman" w:hAnsi="Times New Roman" w:cs="Times New Roman"/>
      </w:rPr>
    </w:pPr>
    <w:r w:rsidRPr="00B0617B">
      <w:rPr>
        <w:rFonts w:ascii="Times New Roman" w:hAnsi="Times New Roman" w:cs="Times New Roman"/>
      </w:rPr>
      <w:t>LMizz_</w:t>
    </w:r>
    <w:r w:rsidR="00D417B2">
      <w:rPr>
        <w:rFonts w:ascii="Times New Roman" w:hAnsi="Times New Roman" w:cs="Times New Roman"/>
      </w:rPr>
      <w:t>MK160</w:t>
    </w:r>
    <w:r w:rsidR="00D13184">
      <w:rPr>
        <w:rFonts w:ascii="Times New Roman" w:hAnsi="Times New Roman" w:cs="Times New Roman"/>
      </w:rPr>
      <w:t>8</w:t>
    </w:r>
    <w:r w:rsidRPr="00B0617B">
      <w:rPr>
        <w:rFonts w:ascii="Times New Roman" w:hAnsi="Times New Roman" w:cs="Times New Roman"/>
      </w:rPr>
      <w:t>_</w:t>
    </w:r>
    <w:r w:rsidR="001151B1" w:rsidRPr="001151B1">
      <w:rPr>
        <w:rFonts w:ascii="Times New Roman" w:hAnsi="Times New Roman" w:cs="Times New Roman"/>
      </w:rPr>
      <w:t>0</w:t>
    </w:r>
    <w:r w:rsidR="0086594B">
      <w:rPr>
        <w:rFonts w:ascii="Times New Roman" w:hAnsi="Times New Roman" w:cs="Times New Roman"/>
      </w:rPr>
      <w:t>7</w:t>
    </w:r>
    <w:r w:rsidR="001151B1" w:rsidRPr="001151B1">
      <w:rPr>
        <w:rFonts w:ascii="Times New Roman" w:hAnsi="Times New Roman" w:cs="Times New Roman"/>
      </w:rPr>
      <w:t>12</w:t>
    </w:r>
    <w:r w:rsidRPr="001151B1">
      <w:rPr>
        <w:rFonts w:ascii="Times New Roman" w:hAnsi="Times New Roman" w:cs="Times New Roman"/>
      </w:rPr>
      <w:t>2020</w:t>
    </w:r>
  </w:p>
  <w:p w:rsidR="00B0617B" w:rsidRDefault="00B06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7B" w:rsidRPr="00B0617B" w:rsidRDefault="00B0617B">
    <w:pPr>
      <w:pStyle w:val="Footer"/>
      <w:rPr>
        <w:rFonts w:ascii="Times New Roman" w:hAnsi="Times New Roman" w:cs="Times New Roman"/>
      </w:rPr>
    </w:pPr>
    <w:r w:rsidRPr="00B0617B">
      <w:rPr>
        <w:rFonts w:ascii="Times New Roman" w:hAnsi="Times New Roman" w:cs="Times New Roman"/>
      </w:rPr>
      <w:t>LMizz_</w:t>
    </w:r>
    <w:r w:rsidR="00D417B2">
      <w:rPr>
        <w:rFonts w:ascii="Times New Roman" w:hAnsi="Times New Roman" w:cs="Times New Roman"/>
      </w:rPr>
      <w:t>MK160</w:t>
    </w:r>
    <w:r w:rsidR="00D13184">
      <w:rPr>
        <w:rFonts w:ascii="Times New Roman" w:hAnsi="Times New Roman" w:cs="Times New Roman"/>
      </w:rPr>
      <w:t>8</w:t>
    </w:r>
    <w:r w:rsidRPr="00B0617B">
      <w:rPr>
        <w:rFonts w:ascii="Times New Roman" w:hAnsi="Times New Roman" w:cs="Times New Roman"/>
      </w:rPr>
      <w:t>_</w:t>
    </w:r>
    <w:r w:rsidR="001151B1" w:rsidRPr="001151B1">
      <w:rPr>
        <w:rFonts w:ascii="Times New Roman" w:hAnsi="Times New Roman" w:cs="Times New Roman"/>
      </w:rPr>
      <w:t>0</w:t>
    </w:r>
    <w:r w:rsidR="0086594B">
      <w:rPr>
        <w:rFonts w:ascii="Times New Roman" w:hAnsi="Times New Roman" w:cs="Times New Roman"/>
      </w:rPr>
      <w:t>7</w:t>
    </w:r>
    <w:r w:rsidR="001151B1" w:rsidRPr="001151B1">
      <w:rPr>
        <w:rFonts w:ascii="Times New Roman" w:hAnsi="Times New Roman" w:cs="Times New Roman"/>
      </w:rPr>
      <w:t>12</w:t>
    </w:r>
    <w:r w:rsidRPr="001151B1">
      <w:rPr>
        <w:rFonts w:ascii="Times New Roman" w:hAnsi="Times New Roman" w:cs="Times New Roman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86" w:rsidRDefault="00B0617B">
      <w:pPr>
        <w:spacing w:after="0" w:line="240" w:lineRule="auto"/>
      </w:pPr>
      <w:r>
        <w:separator/>
      </w:r>
    </w:p>
  </w:footnote>
  <w:footnote w:type="continuationSeparator" w:id="0">
    <w:p w:rsidR="009C7286" w:rsidRDefault="00B0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08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75AC" w:rsidRDefault="00003F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5AC" w:rsidRDefault="00D76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1F"/>
    <w:rsid w:val="00003FAB"/>
    <w:rsid w:val="001151B1"/>
    <w:rsid w:val="00221AF6"/>
    <w:rsid w:val="00275F44"/>
    <w:rsid w:val="00314573"/>
    <w:rsid w:val="00487803"/>
    <w:rsid w:val="00507E82"/>
    <w:rsid w:val="00624ED3"/>
    <w:rsid w:val="006275C4"/>
    <w:rsid w:val="006837E2"/>
    <w:rsid w:val="007151F9"/>
    <w:rsid w:val="00724E4D"/>
    <w:rsid w:val="0086594B"/>
    <w:rsid w:val="008B7798"/>
    <w:rsid w:val="008D1327"/>
    <w:rsid w:val="009C7286"/>
    <w:rsid w:val="00A2246B"/>
    <w:rsid w:val="00A507EB"/>
    <w:rsid w:val="00AC2040"/>
    <w:rsid w:val="00AD1A68"/>
    <w:rsid w:val="00AD29D0"/>
    <w:rsid w:val="00AF2EBB"/>
    <w:rsid w:val="00AF50E0"/>
    <w:rsid w:val="00B0617B"/>
    <w:rsid w:val="00B13BBD"/>
    <w:rsid w:val="00B13D73"/>
    <w:rsid w:val="00B239AC"/>
    <w:rsid w:val="00B829BA"/>
    <w:rsid w:val="00CC1892"/>
    <w:rsid w:val="00CC7713"/>
    <w:rsid w:val="00CF0A1F"/>
    <w:rsid w:val="00D13184"/>
    <w:rsid w:val="00D417B2"/>
    <w:rsid w:val="00D7678F"/>
    <w:rsid w:val="00D96B13"/>
    <w:rsid w:val="00D975C2"/>
    <w:rsid w:val="00E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E56AFA-357E-452A-A58C-486BB74F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1F"/>
  </w:style>
  <w:style w:type="paragraph" w:styleId="Footer">
    <w:name w:val="footer"/>
    <w:basedOn w:val="Normal"/>
    <w:link w:val="FooterChar"/>
    <w:uiPriority w:val="99"/>
    <w:unhideWhenUsed/>
    <w:rsid w:val="00B06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7B"/>
  </w:style>
  <w:style w:type="character" w:styleId="Hyperlink">
    <w:name w:val="Hyperlink"/>
    <w:basedOn w:val="DefaultParagraphFont"/>
    <w:uiPriority w:val="99"/>
    <w:unhideWhenUsed/>
    <w:rsid w:val="008D1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3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2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9B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a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aa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nda.Beinare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3674-0E02-4CE8-85EA-A14ECB34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Grabe</dc:creator>
  <cp:keywords/>
  <dc:description/>
  <cp:lastModifiedBy>Zanda Beinare</cp:lastModifiedBy>
  <cp:revision>33</cp:revision>
  <dcterms:created xsi:type="dcterms:W3CDTF">2020-12-03T05:49:00Z</dcterms:created>
  <dcterms:modified xsi:type="dcterms:W3CDTF">2020-12-07T13:37:00Z</dcterms:modified>
</cp:coreProperties>
</file>