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B5D7A" w14:textId="142ACA1E" w:rsidR="00843C92" w:rsidRPr="00464B83" w:rsidRDefault="00843C92" w:rsidP="00EC51A4">
      <w:pPr>
        <w:jc w:val="right"/>
        <w:outlineLvl w:val="0"/>
        <w:rPr>
          <w:i/>
          <w:sz w:val="26"/>
          <w:szCs w:val="26"/>
        </w:rPr>
      </w:pPr>
      <w:bookmarkStart w:id="0" w:name="OLE_LINK5"/>
      <w:bookmarkStart w:id="1" w:name="OLE_LINK6"/>
      <w:bookmarkStart w:id="2" w:name="_GoBack"/>
      <w:bookmarkEnd w:id="2"/>
      <w:r w:rsidRPr="00464B83">
        <w:rPr>
          <w:i/>
          <w:sz w:val="26"/>
          <w:szCs w:val="26"/>
        </w:rPr>
        <w:t>Projekts</w:t>
      </w:r>
    </w:p>
    <w:p w14:paraId="2B9DF534" w14:textId="77777777" w:rsidR="008566F0" w:rsidRPr="00464B83" w:rsidRDefault="008566F0" w:rsidP="00AC37DB">
      <w:pPr>
        <w:jc w:val="center"/>
        <w:outlineLvl w:val="0"/>
        <w:rPr>
          <w:b/>
          <w:sz w:val="26"/>
          <w:szCs w:val="26"/>
        </w:rPr>
      </w:pPr>
    </w:p>
    <w:p w14:paraId="449D48DA" w14:textId="77777777" w:rsidR="007C293E" w:rsidRPr="00464B83" w:rsidRDefault="001F7138" w:rsidP="007369E0">
      <w:pPr>
        <w:jc w:val="center"/>
        <w:outlineLvl w:val="0"/>
        <w:rPr>
          <w:b/>
          <w:sz w:val="26"/>
          <w:szCs w:val="26"/>
        </w:rPr>
      </w:pPr>
      <w:r w:rsidRPr="00464B83">
        <w:rPr>
          <w:b/>
          <w:sz w:val="26"/>
          <w:szCs w:val="26"/>
        </w:rPr>
        <w:t>Z</w:t>
      </w:r>
      <w:r w:rsidR="00C07E72" w:rsidRPr="00464B83">
        <w:rPr>
          <w:b/>
          <w:sz w:val="26"/>
          <w:szCs w:val="26"/>
        </w:rPr>
        <w:t>iņojums</w:t>
      </w:r>
      <w:r w:rsidRPr="00464B83">
        <w:rPr>
          <w:b/>
          <w:sz w:val="26"/>
          <w:szCs w:val="26"/>
        </w:rPr>
        <w:t xml:space="preserve"> Saeimai </w:t>
      </w:r>
    </w:p>
    <w:p w14:paraId="24E1E26B" w14:textId="4325AAA4" w:rsidR="00A20714" w:rsidRPr="00464B83" w:rsidRDefault="007C293E" w:rsidP="007369E0">
      <w:pPr>
        <w:jc w:val="center"/>
        <w:outlineLvl w:val="0"/>
        <w:rPr>
          <w:b/>
          <w:sz w:val="26"/>
          <w:szCs w:val="26"/>
        </w:rPr>
      </w:pPr>
      <w:r w:rsidRPr="00464B83">
        <w:rPr>
          <w:b/>
          <w:sz w:val="26"/>
          <w:szCs w:val="26"/>
        </w:rPr>
        <w:t>“</w:t>
      </w:r>
      <w:bookmarkStart w:id="3" w:name="_Hlk58328769"/>
      <w:r w:rsidRPr="00464B83">
        <w:rPr>
          <w:b/>
          <w:sz w:val="26"/>
          <w:szCs w:val="26"/>
        </w:rPr>
        <w:t>P</w:t>
      </w:r>
      <w:r w:rsidR="001F7138" w:rsidRPr="00464B83">
        <w:rPr>
          <w:b/>
          <w:sz w:val="26"/>
          <w:szCs w:val="26"/>
        </w:rPr>
        <w:t>ar Darba likuma 68.panta trešajā un ceturtajā daļā noteiktā regulējuma piemērošanu praksē un tā ietekmi uz darbinieku tiesisko stāvokli</w:t>
      </w:r>
      <w:bookmarkEnd w:id="3"/>
      <w:r w:rsidRPr="00464B83">
        <w:rPr>
          <w:b/>
          <w:sz w:val="26"/>
          <w:szCs w:val="26"/>
        </w:rPr>
        <w:t>”</w:t>
      </w:r>
    </w:p>
    <w:p w14:paraId="171038F0" w14:textId="6464FD1E" w:rsidR="007C293E" w:rsidRPr="00464B83" w:rsidRDefault="007C293E" w:rsidP="007369E0">
      <w:pPr>
        <w:jc w:val="center"/>
        <w:outlineLvl w:val="0"/>
        <w:rPr>
          <w:b/>
          <w:sz w:val="26"/>
          <w:szCs w:val="26"/>
        </w:rPr>
      </w:pPr>
    </w:p>
    <w:p w14:paraId="0FE8B8AB" w14:textId="77777777" w:rsidR="007369E0" w:rsidRPr="00464B83" w:rsidRDefault="007369E0" w:rsidP="007369E0">
      <w:pPr>
        <w:jc w:val="center"/>
        <w:outlineLvl w:val="0"/>
        <w:rPr>
          <w:b/>
          <w:bCs/>
          <w:sz w:val="26"/>
          <w:szCs w:val="26"/>
          <w:lang w:bidi="ml-IN"/>
        </w:rPr>
      </w:pPr>
    </w:p>
    <w:bookmarkEnd w:id="0"/>
    <w:bookmarkEnd w:id="1"/>
    <w:p w14:paraId="51C16022" w14:textId="4E7AFF3A" w:rsidR="001F7138" w:rsidRPr="00464B83" w:rsidRDefault="000122CC" w:rsidP="000122CC">
      <w:pPr>
        <w:pStyle w:val="NoSpacing"/>
        <w:ind w:firstLine="720"/>
        <w:jc w:val="both"/>
        <w:rPr>
          <w:sz w:val="26"/>
          <w:szCs w:val="26"/>
        </w:rPr>
      </w:pPr>
      <w:r w:rsidRPr="00464B83">
        <w:rPr>
          <w:sz w:val="26"/>
          <w:szCs w:val="26"/>
        </w:rPr>
        <w:t xml:space="preserve">[1] </w:t>
      </w:r>
      <w:r w:rsidR="001F7138" w:rsidRPr="00464B83">
        <w:rPr>
          <w:sz w:val="26"/>
          <w:szCs w:val="26"/>
        </w:rPr>
        <w:t xml:space="preserve">Ziņojums Saeimai </w:t>
      </w:r>
      <w:r w:rsidR="007C293E" w:rsidRPr="00464B83">
        <w:rPr>
          <w:sz w:val="26"/>
          <w:szCs w:val="26"/>
        </w:rPr>
        <w:t>“P</w:t>
      </w:r>
      <w:r w:rsidR="001F7138" w:rsidRPr="00464B83">
        <w:rPr>
          <w:sz w:val="26"/>
          <w:szCs w:val="26"/>
        </w:rPr>
        <w:t>ar Darba likuma 68.panta trešajā un ceturtajā daļā noteiktā regulējuma piemērošanu praksē un tā ietekmi uz darbinieku tiesisko stāvokli</w:t>
      </w:r>
      <w:r w:rsidR="007C293E" w:rsidRPr="00464B83">
        <w:rPr>
          <w:sz w:val="26"/>
          <w:szCs w:val="26"/>
        </w:rPr>
        <w:t>”</w:t>
      </w:r>
      <w:r w:rsidR="001F7138" w:rsidRPr="00464B83">
        <w:rPr>
          <w:sz w:val="26"/>
          <w:szCs w:val="26"/>
        </w:rPr>
        <w:t xml:space="preserve"> ir izstrādāts atbilstoši Darba likuma pārejas noteikumu 18.punktā paredzēt</w:t>
      </w:r>
      <w:r w:rsidR="007C293E" w:rsidRPr="00464B83">
        <w:rPr>
          <w:sz w:val="26"/>
          <w:szCs w:val="26"/>
        </w:rPr>
        <w:t>ajam</w:t>
      </w:r>
      <w:r w:rsidR="001F7138" w:rsidRPr="00464B83">
        <w:rPr>
          <w:sz w:val="26"/>
          <w:szCs w:val="26"/>
        </w:rPr>
        <w:t>, proti, Ministru kabinets izvērtē šā likuma 68.panta trešajā un ceturtajā daļā noteiktā regulējuma piemērošanu praksē un tā ietekmi uz darbinieku tiesisko stāvokli un līdz 2021.gada 1.februārim iesniedz par to Saeimai ziņojumu.</w:t>
      </w:r>
    </w:p>
    <w:p w14:paraId="3C1EE41C" w14:textId="77777777" w:rsidR="00464B83" w:rsidRPr="00464B83" w:rsidRDefault="00464B83" w:rsidP="00900EBC">
      <w:pPr>
        <w:pStyle w:val="NoSpacing"/>
        <w:ind w:firstLine="720"/>
        <w:jc w:val="both"/>
        <w:rPr>
          <w:sz w:val="26"/>
          <w:szCs w:val="26"/>
        </w:rPr>
      </w:pPr>
    </w:p>
    <w:p w14:paraId="1B18251F" w14:textId="6DB95C94" w:rsidR="000122CC" w:rsidRPr="00464B83" w:rsidRDefault="000122CC" w:rsidP="000122CC">
      <w:pPr>
        <w:pStyle w:val="NoSpacing"/>
        <w:ind w:firstLine="720"/>
        <w:jc w:val="both"/>
        <w:rPr>
          <w:sz w:val="26"/>
          <w:szCs w:val="26"/>
        </w:rPr>
      </w:pPr>
      <w:r w:rsidRPr="00464B83">
        <w:rPr>
          <w:sz w:val="26"/>
          <w:szCs w:val="26"/>
        </w:rPr>
        <w:t xml:space="preserve">[2] </w:t>
      </w:r>
      <w:r w:rsidR="001F7138" w:rsidRPr="00464B83">
        <w:rPr>
          <w:sz w:val="26"/>
          <w:szCs w:val="26"/>
        </w:rPr>
        <w:t>2019.gada 28.martā tika izdarīti grozījumi Darba likumā, kas stājās spēkā 2019.gada 1.maijā un paredzēja izmaiņas Darba likuma 68.pantā.</w:t>
      </w:r>
    </w:p>
    <w:p w14:paraId="36DD9411" w14:textId="0D27E26E" w:rsidR="000122CC" w:rsidRPr="00464B83" w:rsidRDefault="001F7138" w:rsidP="001F7138">
      <w:pPr>
        <w:pStyle w:val="NoSpacing"/>
        <w:ind w:firstLine="720"/>
        <w:jc w:val="both"/>
        <w:rPr>
          <w:sz w:val="26"/>
          <w:szCs w:val="26"/>
        </w:rPr>
      </w:pPr>
      <w:r w:rsidRPr="00464B83">
        <w:rPr>
          <w:sz w:val="26"/>
          <w:szCs w:val="26"/>
        </w:rPr>
        <w:t xml:space="preserve"> Atbilstoši šiem grozījumiem Darba likuma 68.panta trešā daļa paredz, ka ar ģenerālvienošanos, kas noslēgta atbilstoši šā likuma </w:t>
      </w:r>
      <w:hyperlink r:id="rId8" w:anchor="p18" w:history="1">
        <w:r w:rsidRPr="00464B83">
          <w:rPr>
            <w:sz w:val="26"/>
            <w:szCs w:val="26"/>
          </w:rPr>
          <w:t>18.panta</w:t>
        </w:r>
      </w:hyperlink>
      <w:r w:rsidRPr="00464B83">
        <w:rPr>
          <w:sz w:val="26"/>
          <w:szCs w:val="26"/>
        </w:rPr>
        <w:t xml:space="preserve"> ceturtajai daļai un paredz būtisku valsts noteiktās minimālās darba algas vai stundas algas likmes paaugstināšanu nozarē vismaz 50 procentu apmērā virs valsts noteiktās minimālās darba algas vai stundas algas likmes, piemaksas apmēru par virsstundu darbu var noteikt mazāku par šā panta pirmajā daļā noteikto, bet ne mazāku kā 50 procentu apmērā no darbiniekam noteiktās stundas algas likmes, turklāt, ja ir nolīgta akorda alga, — ne mazāku kā 50 procentu apmērā no noteiktā akorddarba izcenojuma par paveiktā darba daudzumu.</w:t>
      </w:r>
    </w:p>
    <w:p w14:paraId="10477DF4" w14:textId="0854C386" w:rsidR="001F7138" w:rsidRPr="00464B83" w:rsidRDefault="001F7138" w:rsidP="001F7138">
      <w:pPr>
        <w:pStyle w:val="NoSpacing"/>
        <w:ind w:firstLine="720"/>
        <w:jc w:val="both"/>
        <w:rPr>
          <w:sz w:val="26"/>
          <w:szCs w:val="26"/>
        </w:rPr>
      </w:pPr>
      <w:r w:rsidRPr="00464B83">
        <w:rPr>
          <w:sz w:val="26"/>
          <w:szCs w:val="26"/>
        </w:rPr>
        <w:t xml:space="preserve"> Savukārt šā panta ceturtā daļa noteic, ka gadījumā, ja valsts nosaka minimālo darba algu vai stundas likmi tādā apmērā, ka spēkā esošas ģenerālvienošanās ietvaros noteiktās minimālās darba algas vai stundas likmes apmērs nozarē vairs neatbilst šā panta trešajā daļā minētajam kritērijam, un ja šīs ģenerālvienošanās ietvaros minētā piemaksa par virsstundām noteikta mazākā apmērā nekā šā panta pirmajā daļā noteiktais apmērs, tad attiecīgās ģenerālvienošanās ietvaros veic grozījumus tā, lai tiktu nodrošināta atbilstība šā panta trešajai daļai. Ja minētie grozījumi netiek veikti, ģenerālvienošanās zaudē spēku gadu pēc neatbilstības iestāšanās dienas.</w:t>
      </w:r>
    </w:p>
    <w:p w14:paraId="7AAEF20A" w14:textId="0821CE08" w:rsidR="00AA6BD4" w:rsidRPr="00464B83" w:rsidRDefault="00AA6BD4" w:rsidP="001F7138">
      <w:pPr>
        <w:pStyle w:val="NoSpacing"/>
        <w:ind w:firstLine="720"/>
        <w:jc w:val="both"/>
        <w:rPr>
          <w:sz w:val="26"/>
          <w:szCs w:val="26"/>
        </w:rPr>
      </w:pPr>
    </w:p>
    <w:p w14:paraId="3D20C6E1" w14:textId="1FA70314" w:rsidR="00DF4D1A" w:rsidRPr="00464B83" w:rsidRDefault="000122CC" w:rsidP="000122CC">
      <w:pPr>
        <w:pStyle w:val="NoSpacing"/>
        <w:ind w:firstLine="720"/>
        <w:jc w:val="both"/>
        <w:rPr>
          <w:sz w:val="26"/>
          <w:szCs w:val="26"/>
        </w:rPr>
      </w:pPr>
      <w:r w:rsidRPr="00464B83">
        <w:rPr>
          <w:sz w:val="26"/>
          <w:szCs w:val="26"/>
        </w:rPr>
        <w:t xml:space="preserve">[3] </w:t>
      </w:r>
      <w:r w:rsidR="00DF4D1A" w:rsidRPr="00464B83">
        <w:rPr>
          <w:sz w:val="26"/>
          <w:szCs w:val="26"/>
        </w:rPr>
        <w:t>Būvniecības nozare ir pirmā, kas pēc vairāku gadu darba spēja atrast kopīgu valodu par nozarei svarīgiem jautājumiem, noslēdzot vispārsaistošu ģenerālvienošanos ar mērķi</w:t>
      </w:r>
      <w:r w:rsidRPr="00464B83">
        <w:rPr>
          <w:sz w:val="26"/>
          <w:szCs w:val="26"/>
        </w:rPr>
        <w:t xml:space="preserve"> mazināt </w:t>
      </w:r>
      <w:r w:rsidR="00DF4D1A" w:rsidRPr="00464B83">
        <w:rPr>
          <w:sz w:val="26"/>
          <w:szCs w:val="26"/>
        </w:rPr>
        <w:t>ēnu ekonomik</w:t>
      </w:r>
      <w:r w:rsidRPr="00464B83">
        <w:rPr>
          <w:sz w:val="26"/>
          <w:szCs w:val="26"/>
        </w:rPr>
        <w:t>u</w:t>
      </w:r>
      <w:r w:rsidR="00DF4D1A" w:rsidRPr="00464B83">
        <w:rPr>
          <w:sz w:val="26"/>
          <w:szCs w:val="26"/>
        </w:rPr>
        <w:t>,</w:t>
      </w:r>
      <w:r w:rsidRPr="00464B83">
        <w:rPr>
          <w:sz w:val="26"/>
          <w:szCs w:val="26"/>
        </w:rPr>
        <w:t xml:space="preserve"> noteikt</w:t>
      </w:r>
      <w:r w:rsidR="00DF4D1A" w:rsidRPr="00464B83">
        <w:rPr>
          <w:sz w:val="26"/>
          <w:szCs w:val="26"/>
        </w:rPr>
        <w:t xml:space="preserve"> augstāk</w:t>
      </w:r>
      <w:r w:rsidRPr="00464B83">
        <w:rPr>
          <w:sz w:val="26"/>
          <w:szCs w:val="26"/>
        </w:rPr>
        <w:t>as</w:t>
      </w:r>
      <w:r w:rsidR="00DF4D1A" w:rsidRPr="00464B83">
        <w:rPr>
          <w:sz w:val="26"/>
          <w:szCs w:val="26"/>
        </w:rPr>
        <w:t xml:space="preserve"> sociāl</w:t>
      </w:r>
      <w:r w:rsidRPr="00464B83">
        <w:rPr>
          <w:sz w:val="26"/>
          <w:szCs w:val="26"/>
        </w:rPr>
        <w:t>ās</w:t>
      </w:r>
      <w:r w:rsidR="00DF4D1A" w:rsidRPr="00464B83">
        <w:rPr>
          <w:sz w:val="26"/>
          <w:szCs w:val="26"/>
        </w:rPr>
        <w:t xml:space="preserve"> garantij</w:t>
      </w:r>
      <w:r w:rsidRPr="00464B83">
        <w:rPr>
          <w:sz w:val="26"/>
          <w:szCs w:val="26"/>
        </w:rPr>
        <w:t xml:space="preserve">as nozarē nodarbinātajiem </w:t>
      </w:r>
      <w:r w:rsidR="00DF4D1A" w:rsidRPr="00464B83">
        <w:rPr>
          <w:sz w:val="26"/>
          <w:szCs w:val="26"/>
        </w:rPr>
        <w:t xml:space="preserve">darbiniekiem, </w:t>
      </w:r>
      <w:r w:rsidRPr="00464B83">
        <w:rPr>
          <w:sz w:val="26"/>
          <w:szCs w:val="26"/>
        </w:rPr>
        <w:t xml:space="preserve">veicināt </w:t>
      </w:r>
      <w:r w:rsidR="00DF4D1A" w:rsidRPr="00464B83">
        <w:rPr>
          <w:sz w:val="26"/>
          <w:szCs w:val="26"/>
        </w:rPr>
        <w:t>godīg</w:t>
      </w:r>
      <w:r w:rsidRPr="00464B83">
        <w:rPr>
          <w:sz w:val="26"/>
          <w:szCs w:val="26"/>
        </w:rPr>
        <w:t>u</w:t>
      </w:r>
      <w:r w:rsidR="00DF4D1A" w:rsidRPr="00464B83">
        <w:rPr>
          <w:sz w:val="26"/>
          <w:szCs w:val="26"/>
        </w:rPr>
        <w:t xml:space="preserve"> konkurenc</w:t>
      </w:r>
      <w:r w:rsidRPr="00464B83">
        <w:rPr>
          <w:sz w:val="26"/>
          <w:szCs w:val="26"/>
        </w:rPr>
        <w:t>i</w:t>
      </w:r>
      <w:r w:rsidR="00DF4D1A" w:rsidRPr="00464B83">
        <w:rPr>
          <w:sz w:val="26"/>
          <w:szCs w:val="26"/>
        </w:rPr>
        <w:t xml:space="preserve">, </w:t>
      </w:r>
      <w:r w:rsidRPr="00464B83">
        <w:rPr>
          <w:sz w:val="26"/>
          <w:szCs w:val="26"/>
        </w:rPr>
        <w:t xml:space="preserve">veidot </w:t>
      </w:r>
      <w:r w:rsidR="00DF4D1A" w:rsidRPr="00464B83">
        <w:rPr>
          <w:sz w:val="26"/>
          <w:szCs w:val="26"/>
        </w:rPr>
        <w:t>darbinieku noturīg</w:t>
      </w:r>
      <w:r w:rsidRPr="00464B83">
        <w:rPr>
          <w:sz w:val="26"/>
          <w:szCs w:val="26"/>
        </w:rPr>
        <w:t>u</w:t>
      </w:r>
      <w:r w:rsidR="00DF4D1A" w:rsidRPr="00464B83">
        <w:rPr>
          <w:sz w:val="26"/>
          <w:szCs w:val="26"/>
        </w:rPr>
        <w:t xml:space="preserve"> piesaist</w:t>
      </w:r>
      <w:r w:rsidRPr="00464B83">
        <w:rPr>
          <w:sz w:val="26"/>
          <w:szCs w:val="26"/>
        </w:rPr>
        <w:t>i</w:t>
      </w:r>
      <w:r w:rsidR="00DF4D1A" w:rsidRPr="00464B83">
        <w:rPr>
          <w:sz w:val="26"/>
          <w:szCs w:val="26"/>
        </w:rPr>
        <w:t xml:space="preserve"> uzņēmumiem,</w:t>
      </w:r>
      <w:r w:rsidRPr="00464B83">
        <w:rPr>
          <w:sz w:val="26"/>
          <w:szCs w:val="26"/>
        </w:rPr>
        <w:t xml:space="preserve"> kā arī izslēgt</w:t>
      </w:r>
      <w:r w:rsidR="00DF4D1A" w:rsidRPr="00464B83">
        <w:rPr>
          <w:sz w:val="26"/>
          <w:szCs w:val="26"/>
        </w:rPr>
        <w:t xml:space="preserve"> dempinga cenu piedāvājumu no publiskajiem iepirkumiem. </w:t>
      </w:r>
    </w:p>
    <w:p w14:paraId="08E13EBF" w14:textId="77777777" w:rsidR="000122CC" w:rsidRPr="00464B83" w:rsidRDefault="0024641D" w:rsidP="001F7138">
      <w:pPr>
        <w:pStyle w:val="NoSpacing"/>
        <w:ind w:firstLine="720"/>
        <w:jc w:val="both"/>
        <w:rPr>
          <w:sz w:val="26"/>
          <w:szCs w:val="26"/>
        </w:rPr>
      </w:pPr>
      <w:r w:rsidRPr="00464B83">
        <w:rPr>
          <w:sz w:val="26"/>
          <w:szCs w:val="26"/>
        </w:rPr>
        <w:t xml:space="preserve">Ģenerālvienošanās </w:t>
      </w:r>
      <w:r w:rsidR="000122CC" w:rsidRPr="00464B83">
        <w:rPr>
          <w:sz w:val="26"/>
          <w:szCs w:val="26"/>
        </w:rPr>
        <w:t xml:space="preserve">tika </w:t>
      </w:r>
      <w:r w:rsidRPr="00464B83">
        <w:rPr>
          <w:sz w:val="26"/>
          <w:szCs w:val="26"/>
        </w:rPr>
        <w:t xml:space="preserve">publicēta oficiālajā izdevumā “Latvijas Vēstnesis” 2019.gada 3.maijā, un teksts ir pieejams šajā tīmekļvietnē: </w:t>
      </w:r>
      <w:hyperlink r:id="rId9" w:history="1">
        <w:r w:rsidRPr="00464B83">
          <w:rPr>
            <w:sz w:val="26"/>
            <w:szCs w:val="26"/>
          </w:rPr>
          <w:t>https://www.vestnesis.lv/op/2019/88.DA1</w:t>
        </w:r>
      </w:hyperlink>
      <w:r w:rsidRPr="00464B83">
        <w:rPr>
          <w:sz w:val="26"/>
          <w:szCs w:val="26"/>
        </w:rPr>
        <w:t xml:space="preserve">. </w:t>
      </w:r>
    </w:p>
    <w:p w14:paraId="1432C346" w14:textId="21529544" w:rsidR="0024641D" w:rsidRPr="00464B83" w:rsidRDefault="0024641D" w:rsidP="001F7138">
      <w:pPr>
        <w:pStyle w:val="NoSpacing"/>
        <w:ind w:firstLine="720"/>
        <w:jc w:val="both"/>
        <w:rPr>
          <w:sz w:val="26"/>
          <w:szCs w:val="26"/>
        </w:rPr>
      </w:pPr>
      <w:r w:rsidRPr="00464B83">
        <w:rPr>
          <w:sz w:val="26"/>
          <w:szCs w:val="26"/>
        </w:rPr>
        <w:t xml:space="preserve">Parakstot </w:t>
      </w:r>
      <w:r w:rsidR="000122CC" w:rsidRPr="00464B83">
        <w:rPr>
          <w:sz w:val="26"/>
          <w:szCs w:val="26"/>
        </w:rPr>
        <w:t>ģ</w:t>
      </w:r>
      <w:r w:rsidRPr="00464B83">
        <w:rPr>
          <w:sz w:val="26"/>
          <w:szCs w:val="26"/>
        </w:rPr>
        <w:t>enerālvienošanos, puses notei</w:t>
      </w:r>
      <w:r w:rsidR="000122CC" w:rsidRPr="00464B83">
        <w:rPr>
          <w:sz w:val="26"/>
          <w:szCs w:val="26"/>
        </w:rPr>
        <w:t>c</w:t>
      </w:r>
      <w:r w:rsidRPr="00464B83">
        <w:rPr>
          <w:sz w:val="26"/>
          <w:szCs w:val="26"/>
        </w:rPr>
        <w:t xml:space="preserve">a, ka tā stājas spēkā 6 mēnešu laikā pēc publicēšanas, </w:t>
      </w:r>
      <w:r w:rsidR="000122CC" w:rsidRPr="00464B83">
        <w:rPr>
          <w:sz w:val="26"/>
          <w:szCs w:val="26"/>
        </w:rPr>
        <w:t>proti</w:t>
      </w:r>
      <w:r w:rsidRPr="00464B83">
        <w:rPr>
          <w:sz w:val="26"/>
          <w:szCs w:val="26"/>
        </w:rPr>
        <w:t xml:space="preserve">, </w:t>
      </w:r>
      <w:r w:rsidR="000122CC" w:rsidRPr="00464B83">
        <w:rPr>
          <w:sz w:val="26"/>
          <w:szCs w:val="26"/>
        </w:rPr>
        <w:t>ģ</w:t>
      </w:r>
      <w:r w:rsidRPr="00464B83">
        <w:rPr>
          <w:sz w:val="26"/>
          <w:szCs w:val="26"/>
        </w:rPr>
        <w:t>enerālvienošanās stājās spēkā 2019.gada 3.novembrī un būs spēkā līdz 2025.gada 31.decembrim.</w:t>
      </w:r>
    </w:p>
    <w:p w14:paraId="3D993551" w14:textId="0AFE5FFC" w:rsidR="000122CC" w:rsidRPr="00464B83" w:rsidRDefault="005A55B3" w:rsidP="00E3077B">
      <w:pPr>
        <w:pStyle w:val="NoSpacing"/>
        <w:ind w:firstLine="720"/>
        <w:jc w:val="both"/>
        <w:rPr>
          <w:sz w:val="26"/>
          <w:szCs w:val="26"/>
        </w:rPr>
      </w:pPr>
      <w:r w:rsidRPr="00464B83">
        <w:rPr>
          <w:sz w:val="26"/>
          <w:szCs w:val="26"/>
        </w:rPr>
        <w:lastRenderedPageBreak/>
        <w:t xml:space="preserve">Būvniecības nozare </w:t>
      </w:r>
      <w:r w:rsidR="00DF4D1A" w:rsidRPr="00464B83">
        <w:rPr>
          <w:sz w:val="26"/>
          <w:szCs w:val="26"/>
        </w:rPr>
        <w:t xml:space="preserve">šobrīd </w:t>
      </w:r>
      <w:r w:rsidR="00455E02" w:rsidRPr="00464B83">
        <w:rPr>
          <w:sz w:val="26"/>
          <w:szCs w:val="26"/>
        </w:rPr>
        <w:t xml:space="preserve">ir </w:t>
      </w:r>
      <w:r w:rsidRPr="00464B83">
        <w:rPr>
          <w:sz w:val="26"/>
          <w:szCs w:val="26"/>
        </w:rPr>
        <w:t>vienīgā nozare Latvijā, kur</w:t>
      </w:r>
      <w:r w:rsidR="000122CC" w:rsidRPr="00464B83">
        <w:rPr>
          <w:sz w:val="26"/>
          <w:szCs w:val="26"/>
        </w:rPr>
        <w:t>as</w:t>
      </w:r>
      <w:r w:rsidRPr="00464B83">
        <w:rPr>
          <w:sz w:val="26"/>
          <w:szCs w:val="26"/>
        </w:rPr>
        <w:t xml:space="preserve"> spēkā </w:t>
      </w:r>
      <w:r w:rsidR="000122CC" w:rsidRPr="00464B83">
        <w:rPr>
          <w:sz w:val="26"/>
          <w:szCs w:val="26"/>
        </w:rPr>
        <w:t xml:space="preserve">esošajā </w:t>
      </w:r>
      <w:r w:rsidRPr="00464B83">
        <w:rPr>
          <w:sz w:val="26"/>
          <w:szCs w:val="26"/>
        </w:rPr>
        <w:t xml:space="preserve">ģenerālvienošanās </w:t>
      </w:r>
      <w:r w:rsidR="000122CC" w:rsidRPr="00464B83">
        <w:rPr>
          <w:sz w:val="26"/>
          <w:szCs w:val="26"/>
        </w:rPr>
        <w:t xml:space="preserve">ir izmantots </w:t>
      </w:r>
      <w:r w:rsidRPr="00464B83">
        <w:rPr>
          <w:sz w:val="26"/>
          <w:szCs w:val="26"/>
        </w:rPr>
        <w:t>Darba likuma 68.panta trešās daļas regulējum</w:t>
      </w:r>
      <w:r w:rsidR="000122CC" w:rsidRPr="00464B83">
        <w:rPr>
          <w:sz w:val="26"/>
          <w:szCs w:val="26"/>
        </w:rPr>
        <w:t>s</w:t>
      </w:r>
      <w:r w:rsidRPr="00464B83">
        <w:rPr>
          <w:sz w:val="26"/>
          <w:szCs w:val="26"/>
        </w:rPr>
        <w:t xml:space="preserve">, </w:t>
      </w:r>
      <w:r w:rsidR="000122CC" w:rsidRPr="00464B83">
        <w:rPr>
          <w:sz w:val="26"/>
          <w:szCs w:val="26"/>
        </w:rPr>
        <w:t xml:space="preserve">kas </w:t>
      </w:r>
      <w:r w:rsidRPr="00464B83">
        <w:rPr>
          <w:sz w:val="26"/>
          <w:szCs w:val="26"/>
        </w:rPr>
        <w:t xml:space="preserve">nosaka </w:t>
      </w:r>
      <w:r w:rsidR="0024641D" w:rsidRPr="00464B83">
        <w:rPr>
          <w:sz w:val="26"/>
          <w:szCs w:val="26"/>
        </w:rPr>
        <w:t>zemāk</w:t>
      </w:r>
      <w:r w:rsidRPr="00464B83">
        <w:rPr>
          <w:sz w:val="26"/>
          <w:szCs w:val="26"/>
        </w:rPr>
        <w:t xml:space="preserve">u </w:t>
      </w:r>
      <w:r w:rsidR="0024641D" w:rsidRPr="00464B83">
        <w:rPr>
          <w:sz w:val="26"/>
          <w:szCs w:val="26"/>
        </w:rPr>
        <w:t>pie</w:t>
      </w:r>
      <w:r w:rsidRPr="00464B83">
        <w:rPr>
          <w:sz w:val="26"/>
          <w:szCs w:val="26"/>
        </w:rPr>
        <w:t>maks</w:t>
      </w:r>
      <w:r w:rsidR="0024641D" w:rsidRPr="00464B83">
        <w:rPr>
          <w:sz w:val="26"/>
          <w:szCs w:val="26"/>
        </w:rPr>
        <w:t>as</w:t>
      </w:r>
      <w:r w:rsidRPr="00464B83">
        <w:rPr>
          <w:sz w:val="26"/>
          <w:szCs w:val="26"/>
        </w:rPr>
        <w:t xml:space="preserve"> par virsstundu darbu</w:t>
      </w:r>
      <w:r w:rsidR="0024641D" w:rsidRPr="00464B83">
        <w:rPr>
          <w:sz w:val="26"/>
          <w:szCs w:val="26"/>
        </w:rPr>
        <w:t xml:space="preserve"> apmēru</w:t>
      </w:r>
      <w:r w:rsidRPr="00464B83">
        <w:rPr>
          <w:sz w:val="26"/>
          <w:szCs w:val="26"/>
        </w:rPr>
        <w:t>, vienlaikus paredzot augstāku minimālās darba algas likmi</w:t>
      </w:r>
      <w:r w:rsidR="0024641D" w:rsidRPr="00464B83">
        <w:rPr>
          <w:sz w:val="26"/>
          <w:szCs w:val="26"/>
        </w:rPr>
        <w:t xml:space="preserve"> nozarē nodarbinātajiem</w:t>
      </w:r>
      <w:r w:rsidRPr="00464B83">
        <w:rPr>
          <w:sz w:val="26"/>
          <w:szCs w:val="26"/>
        </w:rPr>
        <w:t xml:space="preserve">. </w:t>
      </w:r>
    </w:p>
    <w:p w14:paraId="523ECC24" w14:textId="5F72338B" w:rsidR="00C660D2" w:rsidRPr="00464B83" w:rsidRDefault="007C293E" w:rsidP="00E3077B">
      <w:pPr>
        <w:pStyle w:val="NoSpacing"/>
        <w:ind w:firstLine="720"/>
        <w:jc w:val="both"/>
        <w:rPr>
          <w:sz w:val="26"/>
          <w:szCs w:val="26"/>
        </w:rPr>
      </w:pPr>
      <w:r w:rsidRPr="00464B83">
        <w:rPr>
          <w:sz w:val="26"/>
          <w:szCs w:val="26"/>
        </w:rPr>
        <w:t>Šīs ģenerālvienošanās 2.3.apakšpunkts noteic, ka būvniecībā nodarbinātajiem piemaksa par virsstundu darbu tiek noteikta 50 procentu apmērā no noteiktās algas, bet, ja nolīgta akorda alga – ne mazāk kā 50 procentu apmērā no akorddarba izcenojuma par paveiktā darba daudzumu.</w:t>
      </w:r>
      <w:r w:rsidR="0024641D" w:rsidRPr="00464B83">
        <w:rPr>
          <w:sz w:val="26"/>
          <w:szCs w:val="26"/>
        </w:rPr>
        <w:t xml:space="preserve"> </w:t>
      </w:r>
      <w:r w:rsidR="000122CC" w:rsidRPr="00464B83">
        <w:rPr>
          <w:sz w:val="26"/>
          <w:szCs w:val="26"/>
        </w:rPr>
        <w:t xml:space="preserve">Vienlaikus </w:t>
      </w:r>
      <w:r w:rsidR="00C660D2" w:rsidRPr="00464B83">
        <w:rPr>
          <w:sz w:val="26"/>
          <w:szCs w:val="26"/>
        </w:rPr>
        <w:t xml:space="preserve">ģenerālvienošanās </w:t>
      </w:r>
      <w:r w:rsidR="000122CC" w:rsidRPr="00464B83">
        <w:rPr>
          <w:sz w:val="26"/>
          <w:szCs w:val="26"/>
        </w:rPr>
        <w:t>paredz</w:t>
      </w:r>
      <w:r w:rsidR="00C660D2" w:rsidRPr="00464B83">
        <w:rPr>
          <w:sz w:val="26"/>
          <w:szCs w:val="26"/>
        </w:rPr>
        <w:t xml:space="preserve"> būtiski celt minimāl</w:t>
      </w:r>
      <w:r w:rsidR="000122CC" w:rsidRPr="00464B83">
        <w:rPr>
          <w:sz w:val="26"/>
          <w:szCs w:val="26"/>
        </w:rPr>
        <w:t>o</w:t>
      </w:r>
      <w:r w:rsidR="00C660D2" w:rsidRPr="00464B83">
        <w:rPr>
          <w:sz w:val="26"/>
          <w:szCs w:val="26"/>
        </w:rPr>
        <w:t xml:space="preserve"> alg</w:t>
      </w:r>
      <w:r w:rsidR="005A071E" w:rsidRPr="00464B83">
        <w:rPr>
          <w:sz w:val="26"/>
          <w:szCs w:val="26"/>
        </w:rPr>
        <w:t>u</w:t>
      </w:r>
      <w:r w:rsidR="00C660D2" w:rsidRPr="00464B83">
        <w:rPr>
          <w:sz w:val="26"/>
          <w:szCs w:val="26"/>
        </w:rPr>
        <w:t xml:space="preserve"> būvniecības nozarē</w:t>
      </w:r>
      <w:r w:rsidR="005A55B3" w:rsidRPr="00464B83">
        <w:rPr>
          <w:sz w:val="26"/>
          <w:szCs w:val="26"/>
        </w:rPr>
        <w:t xml:space="preserve">. </w:t>
      </w:r>
      <w:r w:rsidR="000122CC" w:rsidRPr="00464B83">
        <w:rPr>
          <w:sz w:val="26"/>
          <w:szCs w:val="26"/>
        </w:rPr>
        <w:t xml:space="preserve">Tā paredz, ka pārejas periodā no 2019.gada 3.novembra līdz 2020.gada 2.maijam minimālā alga šajā nozarē ir 650 </w:t>
      </w:r>
      <w:proofErr w:type="spellStart"/>
      <w:r w:rsidR="000122CC" w:rsidRPr="00464B83">
        <w:rPr>
          <w:sz w:val="26"/>
          <w:szCs w:val="26"/>
        </w:rPr>
        <w:t>euro</w:t>
      </w:r>
      <w:proofErr w:type="spellEnd"/>
      <w:r w:rsidR="000122CC" w:rsidRPr="00464B83">
        <w:rPr>
          <w:sz w:val="26"/>
          <w:szCs w:val="26"/>
        </w:rPr>
        <w:t xml:space="preserve"> mēnesī, bet stundas tarifa likme ir 3.89 </w:t>
      </w:r>
      <w:proofErr w:type="spellStart"/>
      <w:r w:rsidR="000122CC" w:rsidRPr="00464B83">
        <w:rPr>
          <w:sz w:val="26"/>
          <w:szCs w:val="26"/>
        </w:rPr>
        <w:t>euro</w:t>
      </w:r>
      <w:proofErr w:type="spellEnd"/>
      <w:r w:rsidR="000122CC" w:rsidRPr="00464B83">
        <w:rPr>
          <w:sz w:val="26"/>
          <w:szCs w:val="26"/>
        </w:rPr>
        <w:t xml:space="preserve">, savukārt </w:t>
      </w:r>
      <w:r w:rsidR="005A55B3" w:rsidRPr="00464B83">
        <w:rPr>
          <w:sz w:val="26"/>
          <w:szCs w:val="26"/>
        </w:rPr>
        <w:t xml:space="preserve">ar 2020.gada 3.maiju būvniecības nozarē minimālā alga ir 780 </w:t>
      </w:r>
      <w:proofErr w:type="spellStart"/>
      <w:r w:rsidR="005A55B3" w:rsidRPr="00464B83">
        <w:rPr>
          <w:sz w:val="26"/>
          <w:szCs w:val="26"/>
        </w:rPr>
        <w:t>euro</w:t>
      </w:r>
      <w:proofErr w:type="spellEnd"/>
      <w:r w:rsidR="0024641D" w:rsidRPr="00464B83">
        <w:rPr>
          <w:sz w:val="26"/>
          <w:szCs w:val="26"/>
        </w:rPr>
        <w:t xml:space="preserve">, bet stundas likme – 4.67 </w:t>
      </w:r>
      <w:proofErr w:type="spellStart"/>
      <w:r w:rsidR="0024641D" w:rsidRPr="00464B83">
        <w:rPr>
          <w:sz w:val="26"/>
          <w:szCs w:val="26"/>
        </w:rPr>
        <w:t>euro</w:t>
      </w:r>
      <w:proofErr w:type="spellEnd"/>
      <w:r w:rsidR="000122CC" w:rsidRPr="00464B83">
        <w:rPr>
          <w:sz w:val="26"/>
          <w:szCs w:val="26"/>
        </w:rPr>
        <w:t xml:space="preserve">. Tātad, salīdzinot ar </w:t>
      </w:r>
      <w:r w:rsidR="00C660D2" w:rsidRPr="00464B83">
        <w:rPr>
          <w:sz w:val="26"/>
          <w:szCs w:val="26"/>
        </w:rPr>
        <w:t>valsts noteikt</w:t>
      </w:r>
      <w:r w:rsidR="000122CC" w:rsidRPr="00464B83">
        <w:rPr>
          <w:sz w:val="26"/>
          <w:szCs w:val="26"/>
        </w:rPr>
        <w:t>o minimālās algas apjomu</w:t>
      </w:r>
      <w:r w:rsidR="005A55B3" w:rsidRPr="00464B83">
        <w:rPr>
          <w:sz w:val="26"/>
          <w:szCs w:val="26"/>
        </w:rPr>
        <w:t xml:space="preserve"> </w:t>
      </w:r>
      <w:r w:rsidR="00C660D2" w:rsidRPr="00464B83">
        <w:rPr>
          <w:sz w:val="26"/>
          <w:szCs w:val="26"/>
        </w:rPr>
        <w:t xml:space="preserve">430 </w:t>
      </w:r>
      <w:proofErr w:type="spellStart"/>
      <w:r w:rsidR="00C660D2" w:rsidRPr="00464B83">
        <w:rPr>
          <w:sz w:val="26"/>
          <w:szCs w:val="26"/>
        </w:rPr>
        <w:t>e</w:t>
      </w:r>
      <w:r w:rsidR="005A55B3" w:rsidRPr="00464B83">
        <w:rPr>
          <w:sz w:val="26"/>
          <w:szCs w:val="26"/>
        </w:rPr>
        <w:t>u</w:t>
      </w:r>
      <w:r w:rsidR="00C660D2" w:rsidRPr="00464B83">
        <w:rPr>
          <w:sz w:val="26"/>
          <w:szCs w:val="26"/>
        </w:rPr>
        <w:t>ro</w:t>
      </w:r>
      <w:proofErr w:type="spellEnd"/>
      <w:r w:rsidR="00C660D2" w:rsidRPr="00464B83">
        <w:rPr>
          <w:sz w:val="26"/>
          <w:szCs w:val="26"/>
        </w:rPr>
        <w:t xml:space="preserve"> mēne</w:t>
      </w:r>
      <w:r w:rsidR="000122CC" w:rsidRPr="00464B83">
        <w:rPr>
          <w:sz w:val="26"/>
          <w:szCs w:val="26"/>
        </w:rPr>
        <w:t>sī</w:t>
      </w:r>
      <w:r w:rsidR="00F35254" w:rsidRPr="00464B83">
        <w:rPr>
          <w:sz w:val="26"/>
          <w:szCs w:val="26"/>
        </w:rPr>
        <w:t xml:space="preserve"> (2021.gadā – 500 </w:t>
      </w:r>
      <w:proofErr w:type="spellStart"/>
      <w:r w:rsidR="00F35254" w:rsidRPr="00464B83">
        <w:rPr>
          <w:sz w:val="26"/>
          <w:szCs w:val="26"/>
        </w:rPr>
        <w:t>euro</w:t>
      </w:r>
      <w:proofErr w:type="spellEnd"/>
      <w:r w:rsidR="00F35254" w:rsidRPr="00464B83">
        <w:rPr>
          <w:sz w:val="26"/>
          <w:szCs w:val="26"/>
        </w:rPr>
        <w:t>)</w:t>
      </w:r>
      <w:r w:rsidR="000122CC" w:rsidRPr="00464B83">
        <w:rPr>
          <w:sz w:val="26"/>
          <w:szCs w:val="26"/>
        </w:rPr>
        <w:t>, ģenerālvienošanās paredz salīdzinoši lielu minimālo algu.</w:t>
      </w:r>
      <w:r w:rsidR="00F35254" w:rsidRPr="00464B83">
        <w:rPr>
          <w:sz w:val="26"/>
          <w:szCs w:val="26"/>
        </w:rPr>
        <w:t xml:space="preserve"> </w:t>
      </w:r>
    </w:p>
    <w:p w14:paraId="6E451A45" w14:textId="4E114255" w:rsidR="00A6531D" w:rsidRPr="00464B83" w:rsidRDefault="00A6531D" w:rsidP="003623B5">
      <w:pPr>
        <w:pStyle w:val="NoSpacing"/>
        <w:jc w:val="both"/>
        <w:rPr>
          <w:color w:val="FF0000"/>
          <w:sz w:val="26"/>
          <w:szCs w:val="26"/>
        </w:rPr>
      </w:pPr>
    </w:p>
    <w:p w14:paraId="65CFE654" w14:textId="5BB4FFB7" w:rsidR="00A6531D" w:rsidRPr="00464B83" w:rsidRDefault="000122CC" w:rsidP="000122CC">
      <w:pPr>
        <w:pStyle w:val="NoSpacing"/>
        <w:ind w:firstLine="720"/>
        <w:jc w:val="both"/>
        <w:rPr>
          <w:sz w:val="26"/>
          <w:szCs w:val="26"/>
        </w:rPr>
      </w:pPr>
      <w:r w:rsidRPr="00464B83">
        <w:rPr>
          <w:sz w:val="26"/>
          <w:szCs w:val="26"/>
        </w:rPr>
        <w:t xml:space="preserve">[4] </w:t>
      </w:r>
      <w:r w:rsidR="00A6531D" w:rsidRPr="00464B83">
        <w:rPr>
          <w:sz w:val="26"/>
          <w:szCs w:val="26"/>
        </w:rPr>
        <w:t>Lai analizētu Darba likuma 68.panta trešajā un ceturtajā daļā noteiktā regulējuma piemērošanu praksē un to ietekmi uz darbinieku tiesisko stāvokli, tika aptaujāti gan sociālie partneri, gan</w:t>
      </w:r>
      <w:r w:rsidR="0053533A" w:rsidRPr="00464B83">
        <w:rPr>
          <w:sz w:val="26"/>
          <w:szCs w:val="26"/>
        </w:rPr>
        <w:t xml:space="preserve"> citas iesaistīt</w:t>
      </w:r>
      <w:r w:rsidR="00B52F1B" w:rsidRPr="00464B83">
        <w:rPr>
          <w:sz w:val="26"/>
          <w:szCs w:val="26"/>
        </w:rPr>
        <w:t>ā</w:t>
      </w:r>
      <w:r w:rsidR="0053533A" w:rsidRPr="00464B83">
        <w:rPr>
          <w:sz w:val="26"/>
          <w:szCs w:val="26"/>
        </w:rPr>
        <w:t>s instit</w:t>
      </w:r>
      <w:r w:rsidR="004A60D9" w:rsidRPr="00464B83">
        <w:rPr>
          <w:sz w:val="26"/>
          <w:szCs w:val="26"/>
        </w:rPr>
        <w:t>ūcijas, kā</w:t>
      </w:r>
      <w:r w:rsidR="00A6531D" w:rsidRPr="00464B83">
        <w:rPr>
          <w:sz w:val="26"/>
          <w:szCs w:val="26"/>
        </w:rPr>
        <w:t xml:space="preserve"> arī uzraudzības un kontroles iestādes. </w:t>
      </w:r>
    </w:p>
    <w:p w14:paraId="7E1B66C4" w14:textId="49C30006" w:rsidR="00A6531D" w:rsidRPr="00464B83" w:rsidRDefault="00A6531D" w:rsidP="000122CC">
      <w:pPr>
        <w:pStyle w:val="NoSpacing"/>
        <w:ind w:firstLine="720"/>
        <w:jc w:val="both"/>
        <w:rPr>
          <w:sz w:val="26"/>
          <w:szCs w:val="26"/>
        </w:rPr>
      </w:pPr>
      <w:r w:rsidRPr="00464B83">
        <w:rPr>
          <w:sz w:val="26"/>
          <w:szCs w:val="26"/>
        </w:rPr>
        <w:t>Ņemot vērā to, ka būvniecības nozares ģenerālvienošanās spēkā stājās 2019.gada 3.novembrī,</w:t>
      </w:r>
      <w:r w:rsidR="004A60D9" w:rsidRPr="00464B83">
        <w:rPr>
          <w:sz w:val="26"/>
          <w:szCs w:val="26"/>
        </w:rPr>
        <w:t xml:space="preserve"> turklāt tajā bija ietvert</w:t>
      </w:r>
      <w:r w:rsidR="000122CC" w:rsidRPr="00464B83">
        <w:rPr>
          <w:sz w:val="26"/>
          <w:szCs w:val="26"/>
        </w:rPr>
        <w:t xml:space="preserve">s arī </w:t>
      </w:r>
      <w:r w:rsidR="004A60D9" w:rsidRPr="00464B83">
        <w:rPr>
          <w:sz w:val="26"/>
          <w:szCs w:val="26"/>
        </w:rPr>
        <w:t xml:space="preserve">pārejas periods, </w:t>
      </w:r>
      <w:r w:rsidRPr="00464B83">
        <w:rPr>
          <w:sz w:val="26"/>
          <w:szCs w:val="26"/>
        </w:rPr>
        <w:t xml:space="preserve">kā arī to, ka 2020.gada </w:t>
      </w:r>
      <w:r w:rsidR="0053533A" w:rsidRPr="00464B83">
        <w:rPr>
          <w:sz w:val="26"/>
          <w:szCs w:val="26"/>
        </w:rPr>
        <w:t xml:space="preserve">laikā divas reizes tika </w:t>
      </w:r>
      <w:r w:rsidRPr="00464B83">
        <w:rPr>
          <w:sz w:val="26"/>
          <w:szCs w:val="26"/>
        </w:rPr>
        <w:t>izsludināta ārkārtējā situācija saistībā ar Covid-19 izplatību</w:t>
      </w:r>
      <w:r w:rsidR="0053533A" w:rsidRPr="00464B83">
        <w:rPr>
          <w:sz w:val="26"/>
          <w:szCs w:val="26"/>
        </w:rPr>
        <w:t xml:space="preserve"> (no 2020.gada 12.martam līdz </w:t>
      </w:r>
      <w:r w:rsidR="00B52F1B" w:rsidRPr="00464B83">
        <w:rPr>
          <w:sz w:val="26"/>
          <w:szCs w:val="26"/>
        </w:rPr>
        <w:t>9</w:t>
      </w:r>
      <w:r w:rsidR="0053533A" w:rsidRPr="00464B83">
        <w:rPr>
          <w:sz w:val="26"/>
          <w:szCs w:val="26"/>
        </w:rPr>
        <w:t xml:space="preserve">.jūnijam, kā arī </w:t>
      </w:r>
      <w:r w:rsidR="00B52F1B" w:rsidRPr="00464B83">
        <w:rPr>
          <w:sz w:val="26"/>
          <w:szCs w:val="26"/>
        </w:rPr>
        <w:t xml:space="preserve">šobrīd </w:t>
      </w:r>
      <w:r w:rsidR="0053533A" w:rsidRPr="00464B83">
        <w:rPr>
          <w:sz w:val="26"/>
          <w:szCs w:val="26"/>
        </w:rPr>
        <w:t>no 9.novembra līdz 2021.gada 11.janvārim), ir grūti novērtēt šīs normas patieso ietekmi uz darba attiecībām</w:t>
      </w:r>
      <w:r w:rsidR="004A60D9" w:rsidRPr="00464B83">
        <w:rPr>
          <w:sz w:val="26"/>
          <w:szCs w:val="26"/>
        </w:rPr>
        <w:t xml:space="preserve"> konkrētajā tautsaimniecības nozarē</w:t>
      </w:r>
      <w:r w:rsidR="0053533A" w:rsidRPr="00464B83">
        <w:rPr>
          <w:sz w:val="26"/>
          <w:szCs w:val="26"/>
        </w:rPr>
        <w:t>, jo ārkārtējā situācija ir ietekmējusi vis</w:t>
      </w:r>
      <w:r w:rsidR="000122CC" w:rsidRPr="00464B83">
        <w:rPr>
          <w:sz w:val="26"/>
          <w:szCs w:val="26"/>
        </w:rPr>
        <w:t>as tautsaimniecības nozares un</w:t>
      </w:r>
      <w:r w:rsidR="0053533A" w:rsidRPr="00464B83">
        <w:rPr>
          <w:sz w:val="26"/>
          <w:szCs w:val="26"/>
        </w:rPr>
        <w:t xml:space="preserve"> darba tirgu, t.sk. arī būvniecī</w:t>
      </w:r>
      <w:r w:rsidR="000122CC" w:rsidRPr="00464B83">
        <w:rPr>
          <w:sz w:val="26"/>
          <w:szCs w:val="26"/>
        </w:rPr>
        <w:t>bas jomu</w:t>
      </w:r>
      <w:r w:rsidR="0053533A" w:rsidRPr="00464B83">
        <w:rPr>
          <w:sz w:val="26"/>
          <w:szCs w:val="26"/>
        </w:rPr>
        <w:t xml:space="preserve">. </w:t>
      </w:r>
    </w:p>
    <w:p w14:paraId="183F895E" w14:textId="341B5D6A" w:rsidR="0053533A" w:rsidRPr="00464B83" w:rsidRDefault="0053533A" w:rsidP="000122CC">
      <w:pPr>
        <w:pStyle w:val="NoSpacing"/>
        <w:ind w:firstLine="720"/>
        <w:jc w:val="both"/>
        <w:rPr>
          <w:color w:val="FF0000"/>
          <w:sz w:val="26"/>
          <w:szCs w:val="26"/>
        </w:rPr>
      </w:pPr>
      <w:r w:rsidRPr="00464B83">
        <w:rPr>
          <w:sz w:val="26"/>
          <w:szCs w:val="26"/>
        </w:rPr>
        <w:t>Tomēr, apkopojot sociālo partneru, iesaistīto institūciju</w:t>
      </w:r>
      <w:r w:rsidR="004A60D9" w:rsidRPr="00464B83">
        <w:rPr>
          <w:sz w:val="26"/>
          <w:szCs w:val="26"/>
        </w:rPr>
        <w:t xml:space="preserve"> un uzraudzības un kontroles iestāžu viedokļus, </w:t>
      </w:r>
      <w:r w:rsidR="000122CC" w:rsidRPr="00464B83">
        <w:rPr>
          <w:sz w:val="26"/>
          <w:szCs w:val="26"/>
        </w:rPr>
        <w:t xml:space="preserve">šobrīd ir iespējams </w:t>
      </w:r>
      <w:r w:rsidR="004A60D9" w:rsidRPr="00464B83">
        <w:rPr>
          <w:sz w:val="26"/>
          <w:szCs w:val="26"/>
        </w:rPr>
        <w:t xml:space="preserve">izdarīt atsevišķus secinājumus par Darba likuma 68.panta trešajā un ceturtajā daļā noteiktā regulējuma piemērošanu praksē vienā tautsaimniecības nozarē – būvniecībā, un </w:t>
      </w:r>
      <w:r w:rsidR="000122CC" w:rsidRPr="00464B83">
        <w:rPr>
          <w:sz w:val="26"/>
          <w:szCs w:val="26"/>
        </w:rPr>
        <w:t>šāda regulējuma</w:t>
      </w:r>
      <w:r w:rsidR="004A60D9" w:rsidRPr="00464B83">
        <w:rPr>
          <w:sz w:val="26"/>
          <w:szCs w:val="26"/>
        </w:rPr>
        <w:t xml:space="preserve"> ietekmi uz darbinieku tiesisko stāvokli.</w:t>
      </w:r>
    </w:p>
    <w:p w14:paraId="44C78F47" w14:textId="77777777" w:rsidR="00A6531D" w:rsidRPr="00464B83" w:rsidRDefault="00A6531D" w:rsidP="003623B5">
      <w:pPr>
        <w:pStyle w:val="NoSpacing"/>
        <w:jc w:val="both"/>
        <w:rPr>
          <w:color w:val="FF0000"/>
          <w:sz w:val="26"/>
          <w:szCs w:val="26"/>
        </w:rPr>
      </w:pPr>
    </w:p>
    <w:p w14:paraId="49EF9E49" w14:textId="77777777" w:rsidR="00A763E2" w:rsidRPr="00464B83" w:rsidRDefault="000122CC" w:rsidP="000122CC">
      <w:pPr>
        <w:pStyle w:val="NoSpacing"/>
        <w:ind w:firstLine="720"/>
        <w:jc w:val="both"/>
        <w:rPr>
          <w:sz w:val="26"/>
          <w:szCs w:val="26"/>
        </w:rPr>
      </w:pPr>
      <w:r w:rsidRPr="00464B83">
        <w:rPr>
          <w:sz w:val="26"/>
          <w:szCs w:val="26"/>
        </w:rPr>
        <w:t xml:space="preserve">[5] Sociālo partneru </w:t>
      </w:r>
      <w:r w:rsidR="00455E02" w:rsidRPr="00464B83">
        <w:rPr>
          <w:sz w:val="26"/>
          <w:szCs w:val="26"/>
        </w:rPr>
        <w:t xml:space="preserve">(Latvijas Brīvo arodbiedrību savienības un Latvijas Darba devēju konfederācijas) </w:t>
      </w:r>
      <w:r w:rsidRPr="00464B83">
        <w:rPr>
          <w:sz w:val="26"/>
          <w:szCs w:val="26"/>
        </w:rPr>
        <w:t xml:space="preserve">ieskatā </w:t>
      </w:r>
      <w:r w:rsidR="00A763E2" w:rsidRPr="00464B83">
        <w:rPr>
          <w:sz w:val="26"/>
          <w:szCs w:val="26"/>
        </w:rPr>
        <w:t xml:space="preserve">gan normas izstrādes laikā, gan arī normas darbības laikā </w:t>
      </w:r>
      <w:r w:rsidRPr="00464B83">
        <w:rPr>
          <w:sz w:val="26"/>
          <w:szCs w:val="26"/>
        </w:rPr>
        <w:t>Darba likuma 68.panta trešā un ceturtā daļa veicina Satversmes 108.pantā paredzēto tiesību uz koplīgumu (t.sk. arī ģenerālvienošanos) īstenošanu, jo tādejādi tiek sekmēta brīvprātīgu pārrunu mehānisma izveidošana un izmantošana, lai slēgtu darba koplīgumu starp darba devējiem un darba devēju organizācijām, no vienas puses, un arodbiedrībām, no otras puses. Vienlaikus tiek veicināta sociālo partneru autonomija un koplīguma pārrunu brīvība Latvijā, kā arī nozaru pašregulācija, jo īpaši tādēļ, ka Darba likums piedāvā virkni jautājumu, kur tieši sociālo partneru savstarpējo sarunu rezultātā var veidot nozarei saistošu regulējumu, neatkarīgi no valsts tiesiskā regulējuma normām.</w:t>
      </w:r>
    </w:p>
    <w:p w14:paraId="0B90C95E" w14:textId="45365512" w:rsidR="00A763E2" w:rsidRPr="00464B83" w:rsidRDefault="00A763E2" w:rsidP="000122CC">
      <w:pPr>
        <w:pStyle w:val="NoSpacing"/>
        <w:ind w:firstLine="720"/>
        <w:jc w:val="both"/>
        <w:rPr>
          <w:sz w:val="26"/>
          <w:szCs w:val="26"/>
        </w:rPr>
      </w:pPr>
      <w:r w:rsidRPr="00464B83">
        <w:rPr>
          <w:sz w:val="26"/>
          <w:szCs w:val="26"/>
        </w:rPr>
        <w:t xml:space="preserve">Kopumā pozitīvs vērtējums tiek pausts arī no ģenerālvienošanās tiešajām slēdzējpusēm, kuras savstarpēji nodrošina šīs ģenerālvienošanās īstenošanas uzraudzību. Vienlaikus puses ir izveidojušas arī efektīvu ģenerālvienošanās uzraudzības </w:t>
      </w:r>
      <w:r w:rsidRPr="00464B83">
        <w:rPr>
          <w:sz w:val="26"/>
          <w:szCs w:val="26"/>
        </w:rPr>
        <w:lastRenderedPageBreak/>
        <w:t>un strīdīgo jautājumu izvērtēšanas mehānismu, lai nodrošinātu</w:t>
      </w:r>
      <w:r w:rsidR="000D2C75" w:rsidRPr="00464B83">
        <w:rPr>
          <w:sz w:val="26"/>
          <w:szCs w:val="26"/>
        </w:rPr>
        <w:t>, ka</w:t>
      </w:r>
      <w:r w:rsidRPr="00464B83">
        <w:rPr>
          <w:sz w:val="26"/>
          <w:szCs w:val="26"/>
        </w:rPr>
        <w:t xml:space="preserve"> ģenerālvienošanās ietvert</w:t>
      </w:r>
      <w:r w:rsidR="000D2C75" w:rsidRPr="00464B83">
        <w:rPr>
          <w:sz w:val="26"/>
          <w:szCs w:val="26"/>
        </w:rPr>
        <w:t>ās</w:t>
      </w:r>
      <w:r w:rsidRPr="00464B83">
        <w:rPr>
          <w:sz w:val="26"/>
          <w:szCs w:val="26"/>
        </w:rPr>
        <w:t xml:space="preserve"> norm</w:t>
      </w:r>
      <w:r w:rsidR="000D2C75" w:rsidRPr="00464B83">
        <w:rPr>
          <w:sz w:val="26"/>
          <w:szCs w:val="26"/>
        </w:rPr>
        <w:t>as vienveidīgi</w:t>
      </w:r>
      <w:r w:rsidRPr="00464B83">
        <w:rPr>
          <w:sz w:val="26"/>
          <w:szCs w:val="26"/>
        </w:rPr>
        <w:t xml:space="preserve"> īsteno gan darba devēj</w:t>
      </w:r>
      <w:r w:rsidR="000D2C75" w:rsidRPr="00464B83">
        <w:rPr>
          <w:sz w:val="26"/>
          <w:szCs w:val="26"/>
        </w:rPr>
        <w:t>i</w:t>
      </w:r>
      <w:r w:rsidRPr="00464B83">
        <w:rPr>
          <w:sz w:val="26"/>
          <w:szCs w:val="26"/>
        </w:rPr>
        <w:t>, gan arī arodbiedrīb</w:t>
      </w:r>
      <w:r w:rsidR="000D2C75" w:rsidRPr="00464B83">
        <w:rPr>
          <w:sz w:val="26"/>
          <w:szCs w:val="26"/>
        </w:rPr>
        <w:t>as</w:t>
      </w:r>
      <w:r w:rsidRPr="00464B83">
        <w:rPr>
          <w:sz w:val="26"/>
          <w:szCs w:val="26"/>
        </w:rPr>
        <w:t xml:space="preserve">. </w:t>
      </w:r>
    </w:p>
    <w:p w14:paraId="62B13A57" w14:textId="161DAD5F" w:rsidR="00455E02" w:rsidRPr="00464B83" w:rsidRDefault="00A763E2" w:rsidP="000122CC">
      <w:pPr>
        <w:pStyle w:val="NoSpacing"/>
        <w:ind w:firstLine="720"/>
        <w:jc w:val="both"/>
        <w:rPr>
          <w:sz w:val="26"/>
          <w:szCs w:val="26"/>
        </w:rPr>
      </w:pPr>
      <w:r w:rsidRPr="00464B83">
        <w:rPr>
          <w:sz w:val="26"/>
          <w:szCs w:val="26"/>
        </w:rPr>
        <w:t>L</w:t>
      </w:r>
      <w:r w:rsidR="00455E02" w:rsidRPr="00464B83">
        <w:rPr>
          <w:sz w:val="26"/>
          <w:szCs w:val="26"/>
        </w:rPr>
        <w:t>ai risinātu dažādus jautājumus, kas saistīti ar ģenerālvienošanās izpildi un piemērošanu, puses izveidoja ģenerālvienošanās pušu komiteju, kuras sastāvā ir četri pārstāvji no katras puses – četri arodbiedrības pārstāvji un četri darba devēju pārstāvji (divi deleģēti pārstāvji no biedrības “Latvijas Būvuzņēmēju partnerība”, viens – no biedrības “Latvijas Ceļu būvētājs” un viens – no biedrības “Latvijas Būvnieku asociācija”). Līdz šim šī komiteja ir tikusies jau septiņas reizes.</w:t>
      </w:r>
    </w:p>
    <w:p w14:paraId="1DC8EA20" w14:textId="506A6942" w:rsidR="00A763E2" w:rsidRPr="00464B83" w:rsidRDefault="00455E02" w:rsidP="000122CC">
      <w:pPr>
        <w:pStyle w:val="NoSpacing"/>
        <w:ind w:firstLine="720"/>
        <w:jc w:val="both"/>
        <w:rPr>
          <w:sz w:val="26"/>
          <w:szCs w:val="26"/>
        </w:rPr>
      </w:pPr>
      <w:r w:rsidRPr="00464B83">
        <w:rPr>
          <w:sz w:val="26"/>
          <w:szCs w:val="26"/>
        </w:rPr>
        <w:t xml:space="preserve">Gan nozares darba devēji, gan arodbiedrības atzina, ka </w:t>
      </w:r>
      <w:r w:rsidR="009A1353" w:rsidRPr="00464B83">
        <w:rPr>
          <w:sz w:val="26"/>
          <w:szCs w:val="26"/>
        </w:rPr>
        <w:t>pirms ģenerālvienošanās stāšanās spēkā</w:t>
      </w:r>
      <w:r w:rsidR="00E3077B" w:rsidRPr="00464B83">
        <w:rPr>
          <w:sz w:val="26"/>
          <w:szCs w:val="26"/>
        </w:rPr>
        <w:t>, kā arī</w:t>
      </w:r>
      <w:r w:rsidR="009A1353" w:rsidRPr="00464B83">
        <w:rPr>
          <w:sz w:val="26"/>
          <w:szCs w:val="26"/>
        </w:rPr>
        <w:t xml:space="preserve"> pirmajos mēnešos pēc tā</w:t>
      </w:r>
      <w:r w:rsidR="00E3077B" w:rsidRPr="00464B83">
        <w:rPr>
          <w:sz w:val="26"/>
          <w:szCs w:val="26"/>
        </w:rPr>
        <w:t>s</w:t>
      </w:r>
      <w:r w:rsidR="009A1353" w:rsidRPr="00464B83">
        <w:rPr>
          <w:sz w:val="26"/>
          <w:szCs w:val="26"/>
        </w:rPr>
        <w:t xml:space="preserve"> stāšanās spēkā</w:t>
      </w:r>
      <w:r w:rsidR="00572E69" w:rsidRPr="00464B83">
        <w:rPr>
          <w:sz w:val="26"/>
          <w:szCs w:val="26"/>
        </w:rPr>
        <w:t xml:space="preserve"> </w:t>
      </w:r>
      <w:r w:rsidR="00E3077B" w:rsidRPr="00464B83">
        <w:rPr>
          <w:sz w:val="26"/>
          <w:szCs w:val="26"/>
        </w:rPr>
        <w:t xml:space="preserve">abām darba attiecību pusēm </w:t>
      </w:r>
      <w:r w:rsidR="000D2C75" w:rsidRPr="00464B83">
        <w:rPr>
          <w:sz w:val="26"/>
          <w:szCs w:val="26"/>
        </w:rPr>
        <w:t xml:space="preserve">– gan darbiniekiem, gan arī darba devējiem </w:t>
      </w:r>
      <w:r w:rsidR="00E3077B" w:rsidRPr="00464B83">
        <w:rPr>
          <w:sz w:val="26"/>
          <w:szCs w:val="26"/>
        </w:rPr>
        <w:t>bija diezgan daudz neskaidrību.</w:t>
      </w:r>
      <w:r w:rsidR="00A763E2" w:rsidRPr="00464B83">
        <w:rPr>
          <w:sz w:val="26"/>
          <w:szCs w:val="26"/>
        </w:rPr>
        <w:t xml:space="preserve"> Ģenerālvienošanās pušu komiteja, veiksmīgi darbojoties, ir spējusi nodrošināt, ka sākotnējās neskaidrības tiek atrisinātas un saskaņotā veidā tiek darītas zināmas gan darbiniekiem un arodbiedrībām, gan arī darba devējiem.</w:t>
      </w:r>
    </w:p>
    <w:p w14:paraId="23447A28" w14:textId="4CF954E4" w:rsidR="00A24B13" w:rsidRPr="00464B83" w:rsidRDefault="000122CC" w:rsidP="00572E69">
      <w:pPr>
        <w:pStyle w:val="NoSpacing"/>
        <w:jc w:val="both"/>
        <w:rPr>
          <w:sz w:val="26"/>
          <w:szCs w:val="26"/>
        </w:rPr>
      </w:pPr>
      <w:r w:rsidRPr="00464B83">
        <w:rPr>
          <w:sz w:val="26"/>
          <w:szCs w:val="26"/>
        </w:rPr>
        <w:tab/>
      </w:r>
      <w:r w:rsidR="00A763E2" w:rsidRPr="00464B83">
        <w:rPr>
          <w:sz w:val="26"/>
          <w:szCs w:val="26"/>
        </w:rPr>
        <w:t>Neskatoties uz izaicinājumiem, kas radušies ģenerālvienošanās sākotnēj</w:t>
      </w:r>
      <w:r w:rsidR="00B644C7" w:rsidRPr="00464B83">
        <w:rPr>
          <w:sz w:val="26"/>
          <w:szCs w:val="26"/>
        </w:rPr>
        <w:t>ā</w:t>
      </w:r>
      <w:r w:rsidR="00A763E2" w:rsidRPr="00464B83">
        <w:rPr>
          <w:sz w:val="26"/>
          <w:szCs w:val="26"/>
        </w:rPr>
        <w:t xml:space="preserve"> izpildē,</w:t>
      </w:r>
      <w:r w:rsidRPr="00464B83">
        <w:rPr>
          <w:sz w:val="26"/>
          <w:szCs w:val="26"/>
        </w:rPr>
        <w:t xml:space="preserve"> kopumā </w:t>
      </w:r>
      <w:r w:rsidR="00A24B13" w:rsidRPr="00464B83">
        <w:rPr>
          <w:sz w:val="26"/>
          <w:szCs w:val="26"/>
        </w:rPr>
        <w:t xml:space="preserve">Latvijas Būvniecības nozares arodbiedrība </w:t>
      </w:r>
      <w:r w:rsidR="00DD6B8D" w:rsidRPr="00464B83">
        <w:rPr>
          <w:sz w:val="26"/>
          <w:szCs w:val="26"/>
        </w:rPr>
        <w:t xml:space="preserve">atzina, ka </w:t>
      </w:r>
      <w:r w:rsidR="00F222B9" w:rsidRPr="00464B83">
        <w:rPr>
          <w:sz w:val="26"/>
          <w:szCs w:val="26"/>
        </w:rPr>
        <w:t>gada laikā, kopš spēkā ir minētā ģenerālvienošanās</w:t>
      </w:r>
      <w:r w:rsidR="00BF7F28" w:rsidRPr="00464B83">
        <w:rPr>
          <w:sz w:val="26"/>
          <w:szCs w:val="26"/>
        </w:rPr>
        <w:t>,</w:t>
      </w:r>
      <w:r w:rsidR="00F222B9" w:rsidRPr="00464B83">
        <w:rPr>
          <w:sz w:val="26"/>
          <w:szCs w:val="26"/>
        </w:rPr>
        <w:t xml:space="preserve"> nav konstatēti tādi gadījumi, kad darbiniekam nekorekti tiktu piemērotas ģenerālvienošanās</w:t>
      </w:r>
      <w:r w:rsidR="00534474" w:rsidRPr="00464B83">
        <w:rPr>
          <w:sz w:val="26"/>
          <w:szCs w:val="26"/>
        </w:rPr>
        <w:t xml:space="preserve"> normas attiecībā uz piemaksas par virsstundu darbu apmēru. </w:t>
      </w:r>
      <w:r w:rsidR="00A763E2" w:rsidRPr="00464B83">
        <w:rPr>
          <w:sz w:val="26"/>
          <w:szCs w:val="26"/>
        </w:rPr>
        <w:t>V</w:t>
      </w:r>
      <w:r w:rsidR="004A60D9" w:rsidRPr="00464B83">
        <w:rPr>
          <w:sz w:val="26"/>
          <w:szCs w:val="26"/>
        </w:rPr>
        <w:t>ienlaikus</w:t>
      </w:r>
      <w:r w:rsidRPr="00464B83">
        <w:rPr>
          <w:sz w:val="26"/>
          <w:szCs w:val="26"/>
        </w:rPr>
        <w:t xml:space="preserve"> organizācija</w:t>
      </w:r>
      <w:r w:rsidR="004A60D9" w:rsidRPr="00464B83">
        <w:rPr>
          <w:sz w:val="26"/>
          <w:szCs w:val="26"/>
        </w:rPr>
        <w:t xml:space="preserve"> uzsv</w:t>
      </w:r>
      <w:r w:rsidRPr="00464B83">
        <w:rPr>
          <w:sz w:val="26"/>
          <w:szCs w:val="26"/>
        </w:rPr>
        <w:t>ē</w:t>
      </w:r>
      <w:r w:rsidR="004A60D9" w:rsidRPr="00464B83">
        <w:rPr>
          <w:sz w:val="26"/>
          <w:szCs w:val="26"/>
        </w:rPr>
        <w:t>r</w:t>
      </w:r>
      <w:r w:rsidRPr="00464B83">
        <w:rPr>
          <w:sz w:val="26"/>
          <w:szCs w:val="26"/>
        </w:rPr>
        <w:t>a</w:t>
      </w:r>
      <w:r w:rsidR="004A60D9" w:rsidRPr="00464B83">
        <w:rPr>
          <w:sz w:val="26"/>
          <w:szCs w:val="26"/>
        </w:rPr>
        <w:t>, ka j</w:t>
      </w:r>
      <w:r w:rsidR="00534474" w:rsidRPr="00464B83">
        <w:rPr>
          <w:sz w:val="26"/>
          <w:szCs w:val="26"/>
        </w:rPr>
        <w:t>oprojām darbinieki</w:t>
      </w:r>
      <w:r w:rsidRPr="00464B83">
        <w:rPr>
          <w:sz w:val="26"/>
          <w:szCs w:val="26"/>
        </w:rPr>
        <w:t>em ir</w:t>
      </w:r>
      <w:r w:rsidR="00A763E2" w:rsidRPr="00464B83">
        <w:rPr>
          <w:sz w:val="26"/>
          <w:szCs w:val="26"/>
        </w:rPr>
        <w:t xml:space="preserve"> atsevišķi</w:t>
      </w:r>
      <w:r w:rsidRPr="00464B83">
        <w:rPr>
          <w:sz w:val="26"/>
          <w:szCs w:val="26"/>
        </w:rPr>
        <w:t xml:space="preserve"> neskaidri jautājumi, piemēram, par to</w:t>
      </w:r>
      <w:r w:rsidR="00534474" w:rsidRPr="00464B83">
        <w:rPr>
          <w:sz w:val="26"/>
          <w:szCs w:val="26"/>
        </w:rPr>
        <w:t>, vai attiecībā uz viņiem ir piemērojamas šīs ģenerālvienošanās normas, respektīvi, vai darbinieku veicamais darbs ir būvniecība, tāpat nereti tiek uzdoti jautājumi par to, vai pareizi ir piemērotas ģenerālvienošanās normas un darba samaksas aprēķins ir pareizs</w:t>
      </w:r>
      <w:r w:rsidR="00A763E2" w:rsidRPr="00464B83">
        <w:rPr>
          <w:sz w:val="26"/>
          <w:szCs w:val="26"/>
        </w:rPr>
        <w:t xml:space="preserve"> u.c.</w:t>
      </w:r>
      <w:r w:rsidR="00B644C7" w:rsidRPr="00464B83">
        <w:rPr>
          <w:sz w:val="26"/>
          <w:szCs w:val="26"/>
        </w:rPr>
        <w:t>,</w:t>
      </w:r>
      <w:r w:rsidR="00A763E2" w:rsidRPr="00464B83">
        <w:rPr>
          <w:i/>
          <w:sz w:val="26"/>
          <w:szCs w:val="26"/>
        </w:rPr>
        <w:t xml:space="preserve"> </w:t>
      </w:r>
      <w:r w:rsidR="00A763E2" w:rsidRPr="00464B83">
        <w:rPr>
          <w:sz w:val="26"/>
          <w:szCs w:val="26"/>
        </w:rPr>
        <w:t>tomēr ģenerālvienošanās pušu komitejā, visām iesaistītājām pusēm sadarbojoties, tiek rasti kopīgi risinājumi un tie tiek darīti zināmi.</w:t>
      </w:r>
    </w:p>
    <w:p w14:paraId="17644C86" w14:textId="30AED42B" w:rsidR="00534474" w:rsidRPr="00464B83" w:rsidRDefault="00455E02" w:rsidP="000122CC">
      <w:pPr>
        <w:pStyle w:val="NoSpacing"/>
        <w:ind w:firstLine="720"/>
        <w:jc w:val="both"/>
        <w:rPr>
          <w:sz w:val="26"/>
          <w:szCs w:val="26"/>
        </w:rPr>
      </w:pPr>
      <w:r w:rsidRPr="00464B83">
        <w:rPr>
          <w:color w:val="000000"/>
          <w:sz w:val="26"/>
          <w:szCs w:val="26"/>
          <w:lang w:eastAsia="lv-LV"/>
        </w:rPr>
        <w:t xml:space="preserve">Latvijas Būvniecības nozares arodbiedrība un Latvijas Būvuzņēmēju partnerība atzina, ka </w:t>
      </w:r>
      <w:r w:rsidR="000122CC" w:rsidRPr="00464B83">
        <w:rPr>
          <w:sz w:val="26"/>
          <w:szCs w:val="26"/>
        </w:rPr>
        <w:t>g</w:t>
      </w:r>
      <w:r w:rsidR="00534474" w:rsidRPr="00464B83">
        <w:rPr>
          <w:sz w:val="26"/>
          <w:szCs w:val="26"/>
        </w:rPr>
        <w:t>an darbiniekiem, gan darba devējiem joprojām ir jautājumi saistībā ar summētā darba laika noteikšanu – gan par summētā darba laika pārskata perioda pagarināšanas vai saīsināšanas iespēj</w:t>
      </w:r>
      <w:r w:rsidR="00B644C7" w:rsidRPr="00464B83">
        <w:rPr>
          <w:sz w:val="26"/>
          <w:szCs w:val="26"/>
        </w:rPr>
        <w:t>ām</w:t>
      </w:r>
      <w:r w:rsidR="00534474" w:rsidRPr="00464B83">
        <w:rPr>
          <w:sz w:val="26"/>
          <w:szCs w:val="26"/>
        </w:rPr>
        <w:t xml:space="preserve">, summētā darba laika kā tāda piemērošana un attiecīgi arī darba samaksas jautājumu specifika šajā gadījumā. </w:t>
      </w:r>
    </w:p>
    <w:p w14:paraId="4A43A5A6" w14:textId="4474A2D5" w:rsidR="00676299" w:rsidRPr="00464B83" w:rsidRDefault="000122CC" w:rsidP="000122CC">
      <w:pPr>
        <w:pStyle w:val="NoSpacing"/>
        <w:ind w:firstLine="720"/>
        <w:jc w:val="both"/>
        <w:rPr>
          <w:sz w:val="26"/>
          <w:szCs w:val="26"/>
        </w:rPr>
      </w:pPr>
      <w:r w:rsidRPr="00464B83">
        <w:rPr>
          <w:sz w:val="26"/>
          <w:szCs w:val="26"/>
        </w:rPr>
        <w:t xml:space="preserve">Tas nozīmē, ka neskatoties uz to, ka </w:t>
      </w:r>
      <w:r w:rsidR="00676299" w:rsidRPr="00464B83">
        <w:rPr>
          <w:sz w:val="26"/>
          <w:szCs w:val="26"/>
        </w:rPr>
        <w:t>Latvijas Būvniecības nozares arodbiedrība sadarbībā ar Latvijas Būvuzņēmēju partnerības un Valsts ieņēmumu dienesta pārstāvjiem 2020.gadā organizēja divus seminārus (12.martā un 24.aprīlī), lai skaidrotu ģenerālvienošanās praktisko piemērošanu</w:t>
      </w:r>
      <w:r w:rsidRPr="00464B83">
        <w:rPr>
          <w:sz w:val="26"/>
          <w:szCs w:val="26"/>
        </w:rPr>
        <w:t xml:space="preserve">, kā arī to, ka arodbiedrības un darba devējus pārstāvošās organizācijas </w:t>
      </w:r>
      <w:r w:rsidR="00676299" w:rsidRPr="00464B83">
        <w:rPr>
          <w:sz w:val="26"/>
          <w:szCs w:val="26"/>
        </w:rPr>
        <w:t>regulāri atjaunina informāciju par ģenerālvienošanās piemērošanas jautājumiem savā</w:t>
      </w:r>
      <w:r w:rsidRPr="00464B83">
        <w:rPr>
          <w:sz w:val="26"/>
          <w:szCs w:val="26"/>
        </w:rPr>
        <w:t>s</w:t>
      </w:r>
      <w:r w:rsidR="00676299" w:rsidRPr="00464B83">
        <w:rPr>
          <w:sz w:val="26"/>
          <w:szCs w:val="26"/>
        </w:rPr>
        <w:t xml:space="preserve"> tīmekļvietnē</w:t>
      </w:r>
      <w:r w:rsidRPr="00464B83">
        <w:rPr>
          <w:sz w:val="26"/>
          <w:szCs w:val="26"/>
        </w:rPr>
        <w:t>s, ir būtiski turpināt konkrētajā nozarē nodarbināto informēšanu par ģenerālvienošanās saturu</w:t>
      </w:r>
      <w:r w:rsidR="00676299" w:rsidRPr="00464B83">
        <w:rPr>
          <w:sz w:val="26"/>
          <w:szCs w:val="26"/>
        </w:rPr>
        <w:t>.</w:t>
      </w:r>
      <w:r w:rsidRPr="00464B83">
        <w:rPr>
          <w:sz w:val="26"/>
          <w:szCs w:val="26"/>
        </w:rPr>
        <w:t xml:space="preserve"> Tikpat svarīgi ir arī informēt darba devējus par darba laika organizēšanas un darba samaksas jautājumiem. </w:t>
      </w:r>
      <w:r w:rsidR="00676299" w:rsidRPr="00464B83">
        <w:rPr>
          <w:sz w:val="26"/>
          <w:szCs w:val="26"/>
        </w:rPr>
        <w:t xml:space="preserve"> </w:t>
      </w:r>
    </w:p>
    <w:p w14:paraId="11FBF7DF" w14:textId="53556747" w:rsidR="00572E69" w:rsidRPr="00464B83" w:rsidRDefault="00572E69" w:rsidP="00572E69">
      <w:pPr>
        <w:pStyle w:val="NoSpacing"/>
        <w:jc w:val="both"/>
        <w:rPr>
          <w:sz w:val="26"/>
          <w:szCs w:val="26"/>
        </w:rPr>
      </w:pPr>
    </w:p>
    <w:p w14:paraId="432444FF" w14:textId="3A5529AD" w:rsidR="000122CC" w:rsidRPr="00464B83" w:rsidRDefault="000122CC" w:rsidP="000122CC">
      <w:pPr>
        <w:pStyle w:val="NoSpacing"/>
        <w:ind w:firstLine="720"/>
        <w:jc w:val="both"/>
        <w:rPr>
          <w:sz w:val="26"/>
          <w:szCs w:val="26"/>
        </w:rPr>
      </w:pPr>
      <w:r w:rsidRPr="00464B83">
        <w:rPr>
          <w:sz w:val="26"/>
          <w:szCs w:val="26"/>
        </w:rPr>
        <w:t>[6] Iesaistītās iestādes, kā arī uzraudzības un kontroles iestādes</w:t>
      </w:r>
      <w:r w:rsidR="00455E02" w:rsidRPr="00464B83">
        <w:rPr>
          <w:sz w:val="26"/>
          <w:szCs w:val="26"/>
        </w:rPr>
        <w:t>,</w:t>
      </w:r>
      <w:r w:rsidRPr="00464B83">
        <w:rPr>
          <w:sz w:val="26"/>
          <w:szCs w:val="26"/>
        </w:rPr>
        <w:t xml:space="preserve"> tieši tāpat kā sociālie partneri</w:t>
      </w:r>
      <w:r w:rsidR="00455E02" w:rsidRPr="00464B83">
        <w:rPr>
          <w:sz w:val="26"/>
          <w:szCs w:val="26"/>
        </w:rPr>
        <w:t>,</w:t>
      </w:r>
      <w:r w:rsidRPr="00464B83">
        <w:rPr>
          <w:sz w:val="26"/>
          <w:szCs w:val="26"/>
        </w:rPr>
        <w:t xml:space="preserve"> uzsvēra, ka sākotnēji bija ļoti daudz jautājumu par ģenerālvienošanās attiecināšanu un piemērošanu gan darbiniekiem, gan darba devējiem. Šobrīd iestādes saskaras jau ar specifiskākiem jautājumiem, piemēram, konkrētajā situācijā piemērojamo noteikumu skaidrošanu vai radušās situācijas risināšanu. </w:t>
      </w:r>
    </w:p>
    <w:p w14:paraId="4C336CB3" w14:textId="2E04FD99" w:rsidR="00572E69" w:rsidRPr="00464B83" w:rsidRDefault="000122CC" w:rsidP="00676299">
      <w:pPr>
        <w:pStyle w:val="NoSpacing"/>
        <w:jc w:val="both"/>
        <w:rPr>
          <w:color w:val="000000"/>
          <w:sz w:val="26"/>
          <w:szCs w:val="26"/>
          <w:lang w:eastAsia="lv-LV"/>
        </w:rPr>
      </w:pPr>
      <w:r w:rsidRPr="00464B83">
        <w:rPr>
          <w:sz w:val="26"/>
          <w:szCs w:val="26"/>
        </w:rPr>
        <w:lastRenderedPageBreak/>
        <w:tab/>
        <w:t>Vienlaikus V</w:t>
      </w:r>
      <w:r w:rsidR="00676299" w:rsidRPr="00464B83">
        <w:rPr>
          <w:sz w:val="26"/>
          <w:szCs w:val="26"/>
        </w:rPr>
        <w:t xml:space="preserve">alsts ieņēmumu dienests informēja, ka </w:t>
      </w:r>
      <w:r w:rsidR="004A60D9" w:rsidRPr="00464B83">
        <w:rPr>
          <w:sz w:val="26"/>
          <w:szCs w:val="26"/>
        </w:rPr>
        <w:t xml:space="preserve">pagājušā gada nogalē un šī gada </w:t>
      </w:r>
      <w:r w:rsidR="00090B57" w:rsidRPr="00464B83">
        <w:rPr>
          <w:sz w:val="26"/>
          <w:szCs w:val="26"/>
        </w:rPr>
        <w:t xml:space="preserve">pirmā pusgada laikā </w:t>
      </w:r>
      <w:r w:rsidR="00676299" w:rsidRPr="00464B83">
        <w:rPr>
          <w:sz w:val="26"/>
          <w:szCs w:val="26"/>
        </w:rPr>
        <w:t>kopš ģenerālvienošanās ir stājusies spēkā,</w:t>
      </w:r>
      <w:r w:rsidR="00090B57" w:rsidRPr="00464B83">
        <w:rPr>
          <w:sz w:val="26"/>
          <w:szCs w:val="26"/>
        </w:rPr>
        <w:t xml:space="preserve"> bija</w:t>
      </w:r>
      <w:r w:rsidR="00676299" w:rsidRPr="00464B83">
        <w:rPr>
          <w:sz w:val="26"/>
          <w:szCs w:val="26"/>
        </w:rPr>
        <w:t xml:space="preserve"> saņemtas sūdzības par t.s. aplokšņu algām.  Izskatot saņemtās sūdzības, tika konstatēts, ka </w:t>
      </w:r>
      <w:r w:rsidR="00572E69" w:rsidRPr="00464B83">
        <w:rPr>
          <w:color w:val="000000"/>
          <w:sz w:val="26"/>
          <w:szCs w:val="26"/>
          <w:lang w:eastAsia="lv-LV"/>
        </w:rPr>
        <w:t>būvniecības nozares uzņēmumos deklarētās darba algas un stundas tarifu likme neatbilst ģenerālvienošanās noteiktajam</w:t>
      </w:r>
      <w:r w:rsidR="00676299" w:rsidRPr="00464B83">
        <w:rPr>
          <w:color w:val="000000"/>
          <w:sz w:val="26"/>
          <w:szCs w:val="26"/>
          <w:lang w:eastAsia="lv-LV"/>
        </w:rPr>
        <w:t>. Diemžēl joprojām saglabāj</w:t>
      </w:r>
      <w:r w:rsidR="00090B57" w:rsidRPr="00464B83">
        <w:rPr>
          <w:color w:val="000000"/>
          <w:sz w:val="26"/>
          <w:szCs w:val="26"/>
          <w:lang w:eastAsia="lv-LV"/>
        </w:rPr>
        <w:t>ā</w:t>
      </w:r>
      <w:r w:rsidR="00676299" w:rsidRPr="00464B83">
        <w:rPr>
          <w:color w:val="000000"/>
          <w:sz w:val="26"/>
          <w:szCs w:val="26"/>
          <w:lang w:eastAsia="lv-LV"/>
        </w:rPr>
        <w:t xml:space="preserve">s </w:t>
      </w:r>
      <w:r w:rsidR="00090B57" w:rsidRPr="00464B83">
        <w:rPr>
          <w:color w:val="000000"/>
          <w:sz w:val="26"/>
          <w:szCs w:val="26"/>
          <w:lang w:eastAsia="lv-LV"/>
        </w:rPr>
        <w:t xml:space="preserve">arī iepriekš vērotā </w:t>
      </w:r>
      <w:r w:rsidR="00676299" w:rsidRPr="00464B83">
        <w:rPr>
          <w:color w:val="000000"/>
          <w:sz w:val="26"/>
          <w:szCs w:val="26"/>
          <w:lang w:eastAsia="lv-LV"/>
        </w:rPr>
        <w:t>tendence, ka</w:t>
      </w:r>
      <w:r w:rsidR="00572E69" w:rsidRPr="00464B83">
        <w:rPr>
          <w:color w:val="000000"/>
          <w:sz w:val="26"/>
          <w:szCs w:val="26"/>
          <w:lang w:eastAsia="lv-LV"/>
        </w:rPr>
        <w:t xml:space="preserve"> būvniecībā nodarbinātajiem norāda nostrādāto stundu skaitu, kas nesasniedz stundu skaitu normālā darba laika ietvaro</w:t>
      </w:r>
      <w:r w:rsidR="00676299" w:rsidRPr="00464B83">
        <w:rPr>
          <w:color w:val="000000"/>
          <w:sz w:val="26"/>
          <w:szCs w:val="26"/>
          <w:lang w:eastAsia="lv-LV"/>
        </w:rPr>
        <w:t>s, proti, tiek norādīts, ka darbinieki tiek nodarbināti nepilnu darba laiku,</w:t>
      </w:r>
      <w:r w:rsidR="00572E69" w:rsidRPr="00464B83">
        <w:rPr>
          <w:color w:val="000000"/>
          <w:sz w:val="26"/>
          <w:szCs w:val="26"/>
          <w:lang w:eastAsia="lv-LV"/>
        </w:rPr>
        <w:t xml:space="preserve"> līdz ar to arī minimālā </w:t>
      </w:r>
      <w:r w:rsidR="00BF7F28" w:rsidRPr="00464B83">
        <w:rPr>
          <w:color w:val="000000"/>
          <w:sz w:val="26"/>
          <w:szCs w:val="26"/>
          <w:lang w:eastAsia="lv-LV"/>
        </w:rPr>
        <w:t xml:space="preserve">darba </w:t>
      </w:r>
      <w:r w:rsidR="00572E69" w:rsidRPr="00464B83">
        <w:rPr>
          <w:color w:val="000000"/>
          <w:sz w:val="26"/>
          <w:szCs w:val="26"/>
          <w:lang w:eastAsia="lv-LV"/>
        </w:rPr>
        <w:t xml:space="preserve">alga nesasniedz ģenerālvienošanās </w:t>
      </w:r>
      <w:r w:rsidR="00090B57" w:rsidRPr="00464B83">
        <w:rPr>
          <w:color w:val="000000"/>
          <w:sz w:val="26"/>
          <w:szCs w:val="26"/>
          <w:lang w:eastAsia="lv-LV"/>
        </w:rPr>
        <w:t>paredzēt</w:t>
      </w:r>
      <w:r w:rsidR="00572E69" w:rsidRPr="00464B83">
        <w:rPr>
          <w:color w:val="000000"/>
          <w:sz w:val="26"/>
          <w:szCs w:val="26"/>
          <w:lang w:eastAsia="lv-LV"/>
        </w:rPr>
        <w:t xml:space="preserve">o. </w:t>
      </w:r>
      <w:r w:rsidR="00676299" w:rsidRPr="00464B83">
        <w:rPr>
          <w:color w:val="000000"/>
          <w:sz w:val="26"/>
          <w:szCs w:val="26"/>
          <w:lang w:eastAsia="lv-LV"/>
        </w:rPr>
        <w:t xml:space="preserve">Vienlaikus jāatzīst, ka </w:t>
      </w:r>
      <w:r w:rsidR="00572E69" w:rsidRPr="00464B83">
        <w:rPr>
          <w:color w:val="000000"/>
          <w:sz w:val="26"/>
          <w:szCs w:val="26"/>
          <w:lang w:eastAsia="lv-LV"/>
        </w:rPr>
        <w:t xml:space="preserve">stundas tarifa likme tiek norādīta atbilstoši ģenerālvienošanās noteiktajam, vai arī nedaudz to pārsniedz. </w:t>
      </w:r>
    </w:p>
    <w:p w14:paraId="209FEC36" w14:textId="0B42EB59" w:rsidR="00572E69" w:rsidRPr="00464B83" w:rsidRDefault="00572E69" w:rsidP="00572E69">
      <w:pPr>
        <w:tabs>
          <w:tab w:val="left" w:pos="6096"/>
        </w:tabs>
        <w:ind w:firstLine="709"/>
        <w:jc w:val="both"/>
        <w:rPr>
          <w:color w:val="000000"/>
          <w:sz w:val="26"/>
          <w:szCs w:val="26"/>
          <w:lang w:eastAsia="lv-LV"/>
        </w:rPr>
      </w:pPr>
      <w:r w:rsidRPr="00464B83">
        <w:rPr>
          <w:color w:val="000000"/>
          <w:sz w:val="26"/>
          <w:szCs w:val="26"/>
          <w:lang w:eastAsia="lv-LV"/>
        </w:rPr>
        <w:t>Tāpat</w:t>
      </w:r>
      <w:r w:rsidR="00090B57" w:rsidRPr="00464B83">
        <w:rPr>
          <w:color w:val="000000"/>
          <w:sz w:val="26"/>
          <w:szCs w:val="26"/>
          <w:lang w:eastAsia="lv-LV"/>
        </w:rPr>
        <w:t xml:space="preserve"> Valsts ieņēmumu dienests </w:t>
      </w:r>
      <w:r w:rsidRPr="00464B83">
        <w:rPr>
          <w:color w:val="000000"/>
          <w:sz w:val="26"/>
          <w:szCs w:val="26"/>
          <w:lang w:eastAsia="lv-LV"/>
        </w:rPr>
        <w:t>sa</w:t>
      </w:r>
      <w:r w:rsidR="00090B57" w:rsidRPr="00464B83">
        <w:rPr>
          <w:color w:val="000000"/>
          <w:sz w:val="26"/>
          <w:szCs w:val="26"/>
          <w:lang w:eastAsia="lv-LV"/>
        </w:rPr>
        <w:t>ņēma</w:t>
      </w:r>
      <w:r w:rsidRPr="00464B83">
        <w:rPr>
          <w:color w:val="000000"/>
          <w:sz w:val="26"/>
          <w:szCs w:val="26"/>
          <w:lang w:eastAsia="lv-LV"/>
        </w:rPr>
        <w:t xml:space="preserve"> sūdzības saistībā ar iespējamām neatbilstībām norādītajos profesijas kodos nodarbinātajiem, jo tieši nodarbinātā profesijas kods ir </w:t>
      </w:r>
      <w:r w:rsidR="0007647B" w:rsidRPr="00464B83">
        <w:rPr>
          <w:color w:val="000000"/>
          <w:sz w:val="26"/>
          <w:szCs w:val="26"/>
          <w:lang w:eastAsia="lv-LV"/>
        </w:rPr>
        <w:t xml:space="preserve">viens no </w:t>
      </w:r>
      <w:r w:rsidRPr="00464B83">
        <w:rPr>
          <w:color w:val="000000"/>
          <w:sz w:val="26"/>
          <w:szCs w:val="26"/>
          <w:lang w:eastAsia="lv-LV"/>
        </w:rPr>
        <w:t xml:space="preserve"> kritērij</w:t>
      </w:r>
      <w:r w:rsidR="0007647B" w:rsidRPr="00464B83">
        <w:rPr>
          <w:color w:val="000000"/>
          <w:sz w:val="26"/>
          <w:szCs w:val="26"/>
          <w:lang w:eastAsia="lv-LV"/>
        </w:rPr>
        <w:t>iem</w:t>
      </w:r>
      <w:r w:rsidRPr="00464B83">
        <w:rPr>
          <w:color w:val="000000"/>
          <w:sz w:val="26"/>
          <w:szCs w:val="26"/>
          <w:lang w:eastAsia="lv-LV"/>
        </w:rPr>
        <w:t xml:space="preserve"> ģenerālvienošanās noteiktās darba samaksas piemērošanai.</w:t>
      </w:r>
    </w:p>
    <w:p w14:paraId="6B265E33" w14:textId="18EC63EC" w:rsidR="00572E69" w:rsidRPr="00464B83" w:rsidRDefault="00E9727D" w:rsidP="00E9727D">
      <w:pPr>
        <w:tabs>
          <w:tab w:val="left" w:pos="6096"/>
        </w:tabs>
        <w:ind w:firstLine="709"/>
        <w:jc w:val="both"/>
        <w:rPr>
          <w:color w:val="000000"/>
          <w:sz w:val="26"/>
          <w:szCs w:val="26"/>
          <w:lang w:eastAsia="lv-LV"/>
        </w:rPr>
      </w:pPr>
      <w:r w:rsidRPr="00464B83">
        <w:rPr>
          <w:color w:val="000000"/>
          <w:sz w:val="26"/>
          <w:szCs w:val="26"/>
          <w:lang w:eastAsia="lv-LV"/>
        </w:rPr>
        <w:t>Jāatzīst, ka arī</w:t>
      </w:r>
      <w:r w:rsidR="00090B57" w:rsidRPr="00464B83">
        <w:rPr>
          <w:color w:val="000000"/>
          <w:sz w:val="26"/>
          <w:szCs w:val="26"/>
          <w:lang w:eastAsia="lv-LV"/>
        </w:rPr>
        <w:t xml:space="preserve"> Valsts ieņēmumu dienests, līdzīgi kā Latvijas Būvniecības nozares arodbiedrība un Latvijas Būvuzņēmēju partnerība</w:t>
      </w:r>
      <w:r w:rsidRPr="00464B83">
        <w:rPr>
          <w:color w:val="000000"/>
          <w:sz w:val="26"/>
          <w:szCs w:val="26"/>
          <w:lang w:eastAsia="lv-LV"/>
        </w:rPr>
        <w:t>, saņēma da</w:t>
      </w:r>
      <w:r w:rsidR="00572E69" w:rsidRPr="00464B83">
        <w:rPr>
          <w:color w:val="000000"/>
          <w:sz w:val="26"/>
          <w:szCs w:val="26"/>
          <w:lang w:eastAsia="lv-LV"/>
        </w:rPr>
        <w:t>žāda rakstura jautājumus par ģenerālvienošanās piemērošanu no uzņēmumiem, kas veic saimniecisku darbību būvniecībā vai tai pietuvinātajās nozarēs</w:t>
      </w:r>
      <w:r w:rsidRPr="00464B83">
        <w:rPr>
          <w:color w:val="000000"/>
          <w:sz w:val="26"/>
          <w:szCs w:val="26"/>
          <w:lang w:eastAsia="lv-LV"/>
        </w:rPr>
        <w:t>, piemēram, n</w:t>
      </w:r>
      <w:r w:rsidR="00572E69" w:rsidRPr="00464B83">
        <w:rPr>
          <w:color w:val="000000"/>
          <w:sz w:val="26"/>
          <w:szCs w:val="26"/>
          <w:lang w:eastAsia="lv-LV"/>
        </w:rPr>
        <w:t>orādītā pamatdarbības veida koda atbilstība faktiskajam saimnieciskās darbības veidam</w:t>
      </w:r>
      <w:r w:rsidRPr="00464B83">
        <w:rPr>
          <w:color w:val="000000"/>
          <w:sz w:val="26"/>
          <w:szCs w:val="26"/>
          <w:lang w:eastAsia="lv-LV"/>
        </w:rPr>
        <w:t>, ģ</w:t>
      </w:r>
      <w:r w:rsidR="00572E69" w:rsidRPr="00464B83">
        <w:rPr>
          <w:color w:val="000000"/>
          <w:sz w:val="26"/>
          <w:szCs w:val="26"/>
          <w:lang w:eastAsia="lv-LV"/>
        </w:rPr>
        <w:t>enerālvienošanās noteiktās darba samaksas piemērošana, ja uzņēmuma saimnieciskajai darbībai piemīt sezonalitātes raksturs</w:t>
      </w:r>
      <w:r w:rsidRPr="00464B83">
        <w:rPr>
          <w:color w:val="000000"/>
          <w:sz w:val="26"/>
          <w:szCs w:val="26"/>
          <w:lang w:eastAsia="lv-LV"/>
        </w:rPr>
        <w:t xml:space="preserve">, </w:t>
      </w:r>
      <w:r w:rsidR="00572E69" w:rsidRPr="00464B83">
        <w:rPr>
          <w:color w:val="000000"/>
          <w:sz w:val="26"/>
          <w:szCs w:val="26"/>
          <w:lang w:eastAsia="lv-LV"/>
        </w:rPr>
        <w:t>ģenerālvienošanās noteiktās darba samaksas piemērošana nekvalificētiem strādniekiem (iespējas noteikt mazāku darba samaksu)</w:t>
      </w:r>
      <w:r w:rsidRPr="00464B83">
        <w:rPr>
          <w:color w:val="000000"/>
          <w:sz w:val="26"/>
          <w:szCs w:val="26"/>
          <w:lang w:eastAsia="lv-LV"/>
        </w:rPr>
        <w:t>, kā arī ģ</w:t>
      </w:r>
      <w:r w:rsidR="00572E69" w:rsidRPr="00464B83">
        <w:rPr>
          <w:color w:val="000000"/>
          <w:sz w:val="26"/>
          <w:szCs w:val="26"/>
          <w:lang w:eastAsia="lv-LV"/>
        </w:rPr>
        <w:t>enerālvienošanās pārejas noteikumu piemērošana.</w:t>
      </w:r>
    </w:p>
    <w:p w14:paraId="5840D58A" w14:textId="214B5C99" w:rsidR="00EF4B01" w:rsidRPr="00464B83" w:rsidRDefault="00E9727D" w:rsidP="00A6531D">
      <w:pPr>
        <w:tabs>
          <w:tab w:val="left" w:pos="6096"/>
        </w:tabs>
        <w:ind w:firstLine="709"/>
        <w:jc w:val="both"/>
        <w:rPr>
          <w:color w:val="000000"/>
          <w:sz w:val="26"/>
          <w:szCs w:val="26"/>
          <w:lang w:eastAsia="lv-LV"/>
        </w:rPr>
      </w:pPr>
      <w:r w:rsidRPr="00464B83">
        <w:rPr>
          <w:color w:val="000000"/>
          <w:sz w:val="26"/>
          <w:szCs w:val="26"/>
          <w:lang w:eastAsia="lv-LV"/>
        </w:rPr>
        <w:t xml:space="preserve">Vienlaikus jāuzsver, ka </w:t>
      </w:r>
      <w:r w:rsidR="00C660D2" w:rsidRPr="00464B83">
        <w:rPr>
          <w:color w:val="000000"/>
          <w:sz w:val="26"/>
          <w:szCs w:val="26"/>
          <w:lang w:eastAsia="lv-LV"/>
        </w:rPr>
        <w:t>2020.gada 1.pusgadā</w:t>
      </w:r>
      <w:r w:rsidRPr="00464B83">
        <w:rPr>
          <w:color w:val="000000"/>
          <w:sz w:val="26"/>
          <w:szCs w:val="26"/>
          <w:lang w:eastAsia="lv-LV"/>
        </w:rPr>
        <w:t xml:space="preserve"> Valsts </w:t>
      </w:r>
      <w:r w:rsidR="00245779" w:rsidRPr="00464B83">
        <w:rPr>
          <w:color w:val="000000"/>
          <w:sz w:val="26"/>
          <w:szCs w:val="26"/>
          <w:lang w:eastAsia="lv-LV"/>
        </w:rPr>
        <w:t>darba inspekcijā</w:t>
      </w:r>
      <w:r w:rsidRPr="00464B83">
        <w:rPr>
          <w:color w:val="000000"/>
          <w:sz w:val="26"/>
          <w:szCs w:val="26"/>
          <w:lang w:eastAsia="lv-LV"/>
        </w:rPr>
        <w:t xml:space="preserve"> netika s</w:t>
      </w:r>
      <w:r w:rsidR="00C660D2" w:rsidRPr="00464B83">
        <w:rPr>
          <w:color w:val="000000"/>
          <w:sz w:val="26"/>
          <w:szCs w:val="26"/>
          <w:lang w:eastAsia="lv-LV"/>
        </w:rPr>
        <w:t xml:space="preserve">aņemta neviena sūdzība par neapmaksātu virsstundu darbu. </w:t>
      </w:r>
    </w:p>
    <w:p w14:paraId="04704C12" w14:textId="500110FB" w:rsidR="00EF4B01" w:rsidRPr="00464B83" w:rsidRDefault="00EF4B01" w:rsidP="000122CC">
      <w:pPr>
        <w:ind w:firstLine="709"/>
        <w:jc w:val="both"/>
        <w:rPr>
          <w:sz w:val="26"/>
          <w:szCs w:val="26"/>
        </w:rPr>
      </w:pPr>
      <w:r w:rsidRPr="00464B83">
        <w:rPr>
          <w:sz w:val="26"/>
          <w:szCs w:val="26"/>
        </w:rPr>
        <w:t xml:space="preserve">Vērtējot pieejamos datus, jāatzīst, ka jau </w:t>
      </w:r>
      <w:r w:rsidR="00DB39FA" w:rsidRPr="00464B83">
        <w:rPr>
          <w:sz w:val="26"/>
          <w:szCs w:val="26"/>
        </w:rPr>
        <w:t>2020</w:t>
      </w:r>
      <w:r w:rsidRPr="00464B83">
        <w:rPr>
          <w:sz w:val="26"/>
          <w:szCs w:val="26"/>
        </w:rPr>
        <w:t>.gad</w:t>
      </w:r>
      <w:r w:rsidR="00DB39FA" w:rsidRPr="00464B83">
        <w:rPr>
          <w:sz w:val="26"/>
          <w:szCs w:val="26"/>
        </w:rPr>
        <w:t>a 10 mēnešos, salīdzinot ar 2019.gada attiecīgo periodu,</w:t>
      </w:r>
      <w:r w:rsidRPr="00464B83">
        <w:rPr>
          <w:sz w:val="26"/>
          <w:szCs w:val="26"/>
        </w:rPr>
        <w:t xml:space="preserve"> būvniecības nozarē ir vērojams atalgojuma pieaugums. Saskaņā ar Valsts ieņēmumu dienesta datiem nodarbināto </w:t>
      </w:r>
      <w:r w:rsidR="00DB39FA" w:rsidRPr="00464B83">
        <w:rPr>
          <w:sz w:val="26"/>
          <w:szCs w:val="26"/>
        </w:rPr>
        <w:t>īpatsvars</w:t>
      </w:r>
      <w:r w:rsidRPr="00464B83">
        <w:rPr>
          <w:sz w:val="26"/>
          <w:szCs w:val="26"/>
        </w:rPr>
        <w:t>, kas saņēma par minimālo atalgojumu mazāku atalgojumu</w:t>
      </w:r>
      <w:r w:rsidR="000613FE" w:rsidRPr="00464B83">
        <w:rPr>
          <w:sz w:val="26"/>
          <w:szCs w:val="26"/>
        </w:rPr>
        <w:t>,</w:t>
      </w:r>
      <w:r w:rsidRPr="00464B83">
        <w:rPr>
          <w:sz w:val="26"/>
          <w:szCs w:val="26"/>
        </w:rPr>
        <w:t xml:space="preserve"> ir samazinājies par </w:t>
      </w:r>
      <w:r w:rsidR="00DB39FA" w:rsidRPr="00464B83">
        <w:rPr>
          <w:sz w:val="26"/>
          <w:szCs w:val="26"/>
        </w:rPr>
        <w:t>2,0 procentpunktiem</w:t>
      </w:r>
      <w:r w:rsidRPr="00464B83">
        <w:rPr>
          <w:sz w:val="26"/>
          <w:szCs w:val="26"/>
        </w:rPr>
        <w:t xml:space="preserve">, </w:t>
      </w:r>
      <w:r w:rsidR="002A2606" w:rsidRPr="00464B83">
        <w:rPr>
          <w:sz w:val="26"/>
          <w:szCs w:val="26"/>
        </w:rPr>
        <w:t xml:space="preserve">bet </w:t>
      </w:r>
      <w:r w:rsidRPr="00464B83">
        <w:rPr>
          <w:sz w:val="26"/>
          <w:szCs w:val="26"/>
        </w:rPr>
        <w:t xml:space="preserve">nodarbināto </w:t>
      </w:r>
      <w:r w:rsidR="002A2606" w:rsidRPr="00464B83">
        <w:rPr>
          <w:sz w:val="26"/>
          <w:szCs w:val="26"/>
        </w:rPr>
        <w:t>īpatsvars</w:t>
      </w:r>
      <w:r w:rsidRPr="00464B83">
        <w:rPr>
          <w:sz w:val="26"/>
          <w:szCs w:val="26"/>
        </w:rPr>
        <w:t>, kas saņēma ar valstī noteikto minimālo algu vienādo atalgojumu</w:t>
      </w:r>
      <w:r w:rsidR="002A2606" w:rsidRPr="00464B83">
        <w:rPr>
          <w:sz w:val="26"/>
          <w:szCs w:val="26"/>
        </w:rPr>
        <w:t>, samazinājies par 0,8 procentpunktiem</w:t>
      </w:r>
      <w:r w:rsidRPr="00464B83">
        <w:rPr>
          <w:sz w:val="26"/>
          <w:szCs w:val="26"/>
        </w:rPr>
        <w:t xml:space="preserve">. Nodarbināto </w:t>
      </w:r>
      <w:r w:rsidR="002A2606" w:rsidRPr="00464B83">
        <w:rPr>
          <w:sz w:val="26"/>
          <w:szCs w:val="26"/>
        </w:rPr>
        <w:t>īpatsvars</w:t>
      </w:r>
      <w:r w:rsidRPr="00464B83">
        <w:rPr>
          <w:sz w:val="26"/>
          <w:szCs w:val="26"/>
        </w:rPr>
        <w:t xml:space="preserve">, kas saņēma atalgojumu no valstī noteiktās minimālās algas līdz 700 eiro, ir samazinājies par </w:t>
      </w:r>
      <w:r w:rsidR="002A2606" w:rsidRPr="00464B83">
        <w:rPr>
          <w:sz w:val="26"/>
          <w:szCs w:val="26"/>
        </w:rPr>
        <w:t>4,6 procentpunktiem</w:t>
      </w:r>
      <w:r w:rsidR="000613FE" w:rsidRPr="00464B83">
        <w:rPr>
          <w:sz w:val="26"/>
          <w:szCs w:val="26"/>
        </w:rPr>
        <w:t>.</w:t>
      </w:r>
      <w:r w:rsidRPr="00464B83">
        <w:rPr>
          <w:sz w:val="26"/>
          <w:szCs w:val="26"/>
        </w:rPr>
        <w:t xml:space="preserve"> Savukārt nodarbināto </w:t>
      </w:r>
      <w:r w:rsidR="002A2606" w:rsidRPr="00464B83">
        <w:rPr>
          <w:sz w:val="26"/>
          <w:szCs w:val="26"/>
        </w:rPr>
        <w:t>īpatsvars</w:t>
      </w:r>
      <w:r w:rsidRPr="00464B83">
        <w:rPr>
          <w:sz w:val="26"/>
          <w:szCs w:val="26"/>
        </w:rPr>
        <w:t>, kas saņ</w:t>
      </w:r>
      <w:r w:rsidR="00B644C7" w:rsidRPr="00464B83">
        <w:rPr>
          <w:sz w:val="26"/>
          <w:szCs w:val="26"/>
        </w:rPr>
        <w:t>ēma</w:t>
      </w:r>
      <w:r w:rsidRPr="00464B83">
        <w:rPr>
          <w:sz w:val="26"/>
          <w:szCs w:val="26"/>
        </w:rPr>
        <w:t xml:space="preserve"> atalgojumu no 70</w:t>
      </w:r>
      <w:r w:rsidR="002A2606" w:rsidRPr="00464B83">
        <w:rPr>
          <w:sz w:val="26"/>
          <w:szCs w:val="26"/>
        </w:rPr>
        <w:t>0,0</w:t>
      </w:r>
      <w:r w:rsidRPr="00464B83">
        <w:rPr>
          <w:sz w:val="26"/>
          <w:szCs w:val="26"/>
        </w:rPr>
        <w:t xml:space="preserve">1 </w:t>
      </w:r>
      <w:proofErr w:type="spellStart"/>
      <w:r w:rsidR="00F35254" w:rsidRPr="00464B83">
        <w:rPr>
          <w:sz w:val="26"/>
          <w:szCs w:val="26"/>
        </w:rPr>
        <w:t>euro</w:t>
      </w:r>
      <w:proofErr w:type="spellEnd"/>
      <w:r w:rsidRPr="00464B83">
        <w:rPr>
          <w:sz w:val="26"/>
          <w:szCs w:val="26"/>
        </w:rPr>
        <w:t xml:space="preserve"> līdz 1400 </w:t>
      </w:r>
      <w:proofErr w:type="spellStart"/>
      <w:r w:rsidR="00F35254" w:rsidRPr="00464B83">
        <w:rPr>
          <w:sz w:val="26"/>
          <w:szCs w:val="26"/>
        </w:rPr>
        <w:t>euro</w:t>
      </w:r>
      <w:proofErr w:type="spellEnd"/>
      <w:r w:rsidR="002427D9" w:rsidRPr="00464B83">
        <w:rPr>
          <w:sz w:val="26"/>
          <w:szCs w:val="26"/>
        </w:rPr>
        <w:t>,</w:t>
      </w:r>
      <w:r w:rsidR="00F35254" w:rsidRPr="00464B83">
        <w:rPr>
          <w:sz w:val="26"/>
          <w:szCs w:val="26"/>
        </w:rPr>
        <w:t xml:space="preserve"> </w:t>
      </w:r>
      <w:r w:rsidRPr="00464B83">
        <w:rPr>
          <w:sz w:val="26"/>
          <w:szCs w:val="26"/>
        </w:rPr>
        <w:t>palielinājās par 4</w:t>
      </w:r>
      <w:r w:rsidR="002A2606" w:rsidRPr="00464B83">
        <w:rPr>
          <w:sz w:val="26"/>
          <w:szCs w:val="26"/>
        </w:rPr>
        <w:t>,3 procentpunktiem</w:t>
      </w:r>
      <w:r w:rsidR="000613FE" w:rsidRPr="00464B83">
        <w:rPr>
          <w:sz w:val="26"/>
          <w:szCs w:val="26"/>
        </w:rPr>
        <w:t>,</w:t>
      </w:r>
      <w:r w:rsidR="002A2606" w:rsidRPr="00464B83">
        <w:rPr>
          <w:sz w:val="26"/>
          <w:szCs w:val="26"/>
        </w:rPr>
        <w:t xml:space="preserve"> un </w:t>
      </w:r>
      <w:r w:rsidRPr="00464B83">
        <w:rPr>
          <w:sz w:val="26"/>
          <w:szCs w:val="26"/>
        </w:rPr>
        <w:t xml:space="preserve">nodarbināto </w:t>
      </w:r>
      <w:r w:rsidR="002A2606" w:rsidRPr="00464B83">
        <w:rPr>
          <w:sz w:val="26"/>
          <w:szCs w:val="26"/>
        </w:rPr>
        <w:t>īpatsvars</w:t>
      </w:r>
      <w:r w:rsidRPr="00464B83">
        <w:rPr>
          <w:sz w:val="26"/>
          <w:szCs w:val="26"/>
        </w:rPr>
        <w:t>, kas saņ</w:t>
      </w:r>
      <w:r w:rsidR="00B644C7" w:rsidRPr="00464B83">
        <w:rPr>
          <w:sz w:val="26"/>
          <w:szCs w:val="26"/>
        </w:rPr>
        <w:t xml:space="preserve">ēma </w:t>
      </w:r>
      <w:r w:rsidRPr="00464B83">
        <w:rPr>
          <w:sz w:val="26"/>
          <w:szCs w:val="26"/>
        </w:rPr>
        <w:t xml:space="preserve">atalgojumu virs 1400 </w:t>
      </w:r>
      <w:proofErr w:type="spellStart"/>
      <w:r w:rsidR="00F35254" w:rsidRPr="00464B83">
        <w:rPr>
          <w:sz w:val="26"/>
          <w:szCs w:val="26"/>
        </w:rPr>
        <w:t>euro</w:t>
      </w:r>
      <w:proofErr w:type="spellEnd"/>
      <w:r w:rsidR="002427D9" w:rsidRPr="00464B83">
        <w:rPr>
          <w:sz w:val="26"/>
          <w:szCs w:val="26"/>
        </w:rPr>
        <w:t>,</w:t>
      </w:r>
      <w:r w:rsidRPr="00464B83">
        <w:rPr>
          <w:sz w:val="26"/>
          <w:szCs w:val="26"/>
        </w:rPr>
        <w:t xml:space="preserve"> palielinājās par </w:t>
      </w:r>
      <w:r w:rsidR="002A2606" w:rsidRPr="00464B83">
        <w:rPr>
          <w:sz w:val="26"/>
          <w:szCs w:val="26"/>
        </w:rPr>
        <w:t>1,4 procentpunktiem.</w:t>
      </w:r>
      <w:r w:rsidRPr="00464B83">
        <w:rPr>
          <w:sz w:val="26"/>
          <w:szCs w:val="26"/>
        </w:rPr>
        <w:t xml:space="preserve"> </w:t>
      </w:r>
    </w:p>
    <w:p w14:paraId="63230935" w14:textId="06777D12" w:rsidR="00EF4B01" w:rsidRPr="00464B83" w:rsidRDefault="00EF4B01" w:rsidP="00EF4B01">
      <w:pPr>
        <w:ind w:firstLine="851"/>
        <w:jc w:val="both"/>
        <w:rPr>
          <w:sz w:val="26"/>
          <w:szCs w:val="26"/>
        </w:rPr>
      </w:pPr>
      <w:r w:rsidRPr="00464B83">
        <w:rPr>
          <w:sz w:val="26"/>
          <w:szCs w:val="26"/>
        </w:rPr>
        <w:t xml:space="preserve">Tāpat </w:t>
      </w:r>
      <w:r w:rsidR="002A2606" w:rsidRPr="00464B83">
        <w:rPr>
          <w:sz w:val="26"/>
          <w:szCs w:val="26"/>
        </w:rPr>
        <w:t xml:space="preserve">pozitīva </w:t>
      </w:r>
      <w:r w:rsidRPr="00464B83">
        <w:rPr>
          <w:sz w:val="26"/>
          <w:szCs w:val="26"/>
        </w:rPr>
        <w:t xml:space="preserve">dinamika ir vērojama </w:t>
      </w:r>
      <w:r w:rsidR="000A4F4B" w:rsidRPr="00464B83">
        <w:rPr>
          <w:sz w:val="26"/>
          <w:szCs w:val="26"/>
        </w:rPr>
        <w:t xml:space="preserve">arī attiecībā uz </w:t>
      </w:r>
      <w:r w:rsidRPr="00464B83">
        <w:rPr>
          <w:sz w:val="26"/>
          <w:szCs w:val="26"/>
        </w:rPr>
        <w:t>vidēj</w:t>
      </w:r>
      <w:r w:rsidR="000A4F4B" w:rsidRPr="00464B83">
        <w:rPr>
          <w:sz w:val="26"/>
          <w:szCs w:val="26"/>
        </w:rPr>
        <w:t>o</w:t>
      </w:r>
      <w:r w:rsidRPr="00464B83">
        <w:rPr>
          <w:sz w:val="26"/>
          <w:szCs w:val="26"/>
        </w:rPr>
        <w:t xml:space="preserve"> stundas tarifa likm</w:t>
      </w:r>
      <w:r w:rsidR="00852686" w:rsidRPr="00464B83">
        <w:rPr>
          <w:sz w:val="26"/>
          <w:szCs w:val="26"/>
        </w:rPr>
        <w:t>i. Būvniecības nozarē</w:t>
      </w:r>
      <w:r w:rsidRPr="00464B83">
        <w:rPr>
          <w:sz w:val="26"/>
          <w:szCs w:val="26"/>
        </w:rPr>
        <w:t xml:space="preserve"> tā palielināj</w:t>
      </w:r>
      <w:r w:rsidR="00852686" w:rsidRPr="00464B83">
        <w:rPr>
          <w:sz w:val="26"/>
          <w:szCs w:val="26"/>
        </w:rPr>
        <w:t>usies</w:t>
      </w:r>
      <w:r w:rsidRPr="00464B83">
        <w:rPr>
          <w:sz w:val="26"/>
          <w:szCs w:val="26"/>
        </w:rPr>
        <w:t xml:space="preserve"> no 6</w:t>
      </w:r>
      <w:r w:rsidR="000122CC" w:rsidRPr="00464B83">
        <w:rPr>
          <w:sz w:val="26"/>
          <w:szCs w:val="26"/>
        </w:rPr>
        <w:t>,</w:t>
      </w:r>
      <w:r w:rsidR="00852686" w:rsidRPr="00464B83">
        <w:rPr>
          <w:sz w:val="26"/>
          <w:szCs w:val="26"/>
        </w:rPr>
        <w:t>39</w:t>
      </w:r>
      <w:r w:rsidRPr="00464B83">
        <w:rPr>
          <w:sz w:val="26"/>
          <w:szCs w:val="26"/>
        </w:rPr>
        <w:t xml:space="preserve"> </w:t>
      </w:r>
      <w:proofErr w:type="spellStart"/>
      <w:r w:rsidR="00F35254" w:rsidRPr="00464B83">
        <w:rPr>
          <w:sz w:val="26"/>
          <w:szCs w:val="26"/>
        </w:rPr>
        <w:t>euro</w:t>
      </w:r>
      <w:proofErr w:type="spellEnd"/>
      <w:r w:rsidRPr="00464B83">
        <w:rPr>
          <w:sz w:val="26"/>
          <w:szCs w:val="26"/>
        </w:rPr>
        <w:t xml:space="preserve"> 2017. gadā līdz </w:t>
      </w:r>
      <w:r w:rsidR="00852686" w:rsidRPr="00464B83">
        <w:rPr>
          <w:sz w:val="26"/>
          <w:szCs w:val="26"/>
        </w:rPr>
        <w:t>8</w:t>
      </w:r>
      <w:r w:rsidR="002427D9" w:rsidRPr="00464B83">
        <w:rPr>
          <w:sz w:val="26"/>
          <w:szCs w:val="26"/>
        </w:rPr>
        <w:t>,</w:t>
      </w:r>
      <w:r w:rsidR="00852686" w:rsidRPr="00464B83">
        <w:rPr>
          <w:sz w:val="26"/>
          <w:szCs w:val="26"/>
        </w:rPr>
        <w:t>16</w:t>
      </w:r>
      <w:r w:rsidRPr="00464B83">
        <w:rPr>
          <w:sz w:val="26"/>
          <w:szCs w:val="26"/>
        </w:rPr>
        <w:t xml:space="preserve"> </w:t>
      </w:r>
      <w:proofErr w:type="spellStart"/>
      <w:r w:rsidR="00F35254" w:rsidRPr="00464B83">
        <w:rPr>
          <w:sz w:val="26"/>
          <w:szCs w:val="26"/>
        </w:rPr>
        <w:t>euro</w:t>
      </w:r>
      <w:proofErr w:type="spellEnd"/>
      <w:r w:rsidR="000122CC" w:rsidRPr="00464B83">
        <w:rPr>
          <w:sz w:val="26"/>
          <w:szCs w:val="26"/>
        </w:rPr>
        <w:t xml:space="preserve"> </w:t>
      </w:r>
      <w:r w:rsidRPr="00464B83">
        <w:rPr>
          <w:sz w:val="26"/>
          <w:szCs w:val="26"/>
        </w:rPr>
        <w:t>20</w:t>
      </w:r>
      <w:r w:rsidR="00852686" w:rsidRPr="00464B83">
        <w:rPr>
          <w:sz w:val="26"/>
          <w:szCs w:val="26"/>
        </w:rPr>
        <w:t>20</w:t>
      </w:r>
      <w:r w:rsidRPr="00464B83">
        <w:rPr>
          <w:sz w:val="26"/>
          <w:szCs w:val="26"/>
        </w:rPr>
        <w:t>.gad</w:t>
      </w:r>
      <w:r w:rsidR="00852686" w:rsidRPr="00464B83">
        <w:rPr>
          <w:sz w:val="26"/>
          <w:szCs w:val="26"/>
        </w:rPr>
        <w:t>a 10 mēnešos</w:t>
      </w:r>
      <w:r w:rsidRPr="00464B83">
        <w:rPr>
          <w:sz w:val="26"/>
          <w:szCs w:val="26"/>
        </w:rPr>
        <w:t xml:space="preserve">. </w:t>
      </w:r>
    </w:p>
    <w:p w14:paraId="6970A61A" w14:textId="3C5617C1" w:rsidR="00E9727D" w:rsidRDefault="00E9727D" w:rsidP="00A6531D">
      <w:pPr>
        <w:tabs>
          <w:tab w:val="left" w:pos="6096"/>
        </w:tabs>
        <w:ind w:firstLine="709"/>
        <w:jc w:val="both"/>
        <w:rPr>
          <w:color w:val="000000"/>
          <w:sz w:val="26"/>
          <w:szCs w:val="26"/>
          <w:lang w:eastAsia="lv-LV"/>
        </w:rPr>
      </w:pPr>
    </w:p>
    <w:p w14:paraId="4DDA15CA" w14:textId="4282B595" w:rsidR="00063073" w:rsidRDefault="00063073" w:rsidP="00A6531D">
      <w:pPr>
        <w:tabs>
          <w:tab w:val="left" w:pos="6096"/>
        </w:tabs>
        <w:ind w:firstLine="709"/>
        <w:jc w:val="both"/>
        <w:rPr>
          <w:color w:val="000000"/>
          <w:sz w:val="26"/>
          <w:szCs w:val="26"/>
          <w:lang w:eastAsia="lv-LV"/>
        </w:rPr>
      </w:pPr>
    </w:p>
    <w:p w14:paraId="2B7CEEBF" w14:textId="72DFD227" w:rsidR="00063073" w:rsidRDefault="00063073" w:rsidP="00A6531D">
      <w:pPr>
        <w:tabs>
          <w:tab w:val="left" w:pos="6096"/>
        </w:tabs>
        <w:ind w:firstLine="709"/>
        <w:jc w:val="both"/>
        <w:rPr>
          <w:color w:val="000000"/>
          <w:sz w:val="26"/>
          <w:szCs w:val="26"/>
          <w:lang w:eastAsia="lv-LV"/>
        </w:rPr>
      </w:pPr>
    </w:p>
    <w:p w14:paraId="0F8E07ED" w14:textId="56D2B5FC" w:rsidR="00063073" w:rsidRDefault="00063073" w:rsidP="00A6531D">
      <w:pPr>
        <w:tabs>
          <w:tab w:val="left" w:pos="6096"/>
        </w:tabs>
        <w:ind w:firstLine="709"/>
        <w:jc w:val="both"/>
        <w:rPr>
          <w:color w:val="000000"/>
          <w:sz w:val="26"/>
          <w:szCs w:val="26"/>
          <w:lang w:eastAsia="lv-LV"/>
        </w:rPr>
      </w:pPr>
    </w:p>
    <w:p w14:paraId="6C9C68CC" w14:textId="476D5BA9" w:rsidR="00063073" w:rsidRDefault="00063073" w:rsidP="00A6531D">
      <w:pPr>
        <w:tabs>
          <w:tab w:val="left" w:pos="6096"/>
        </w:tabs>
        <w:ind w:firstLine="709"/>
        <w:jc w:val="both"/>
        <w:rPr>
          <w:color w:val="000000"/>
          <w:sz w:val="26"/>
          <w:szCs w:val="26"/>
          <w:lang w:eastAsia="lv-LV"/>
        </w:rPr>
      </w:pPr>
    </w:p>
    <w:p w14:paraId="49623E7B" w14:textId="77777777" w:rsidR="00063073" w:rsidRPr="00464B83" w:rsidRDefault="00063073" w:rsidP="00A6531D">
      <w:pPr>
        <w:tabs>
          <w:tab w:val="left" w:pos="6096"/>
        </w:tabs>
        <w:ind w:firstLine="709"/>
        <w:jc w:val="both"/>
        <w:rPr>
          <w:color w:val="000000"/>
          <w:sz w:val="26"/>
          <w:szCs w:val="26"/>
          <w:lang w:eastAsia="lv-LV"/>
        </w:rPr>
      </w:pPr>
    </w:p>
    <w:p w14:paraId="3EEEA2E0" w14:textId="77777777" w:rsidR="002427D9" w:rsidRPr="00464B83" w:rsidRDefault="002427D9" w:rsidP="002427D9">
      <w:pPr>
        <w:spacing w:before="240" w:after="120"/>
        <w:jc w:val="center"/>
        <w:rPr>
          <w:b/>
          <w:sz w:val="26"/>
          <w:szCs w:val="26"/>
        </w:rPr>
      </w:pPr>
      <w:r w:rsidRPr="00464B83">
        <w:rPr>
          <w:b/>
          <w:sz w:val="26"/>
          <w:szCs w:val="26"/>
        </w:rPr>
        <w:lastRenderedPageBreak/>
        <w:t>Informācija par darba vietām, kam atbilst būvniecības profesijas, 2020.gada 10 mēnešos</w:t>
      </w:r>
    </w:p>
    <w:p w14:paraId="63EB4F2D" w14:textId="77777777" w:rsidR="002427D9" w:rsidRPr="00CE01F4" w:rsidRDefault="002427D9" w:rsidP="002427D9">
      <w:pPr>
        <w:jc w:val="center"/>
        <w:rPr>
          <w:sz w:val="28"/>
        </w:rPr>
      </w:pPr>
    </w:p>
    <w:p w14:paraId="55496F73" w14:textId="77777777" w:rsidR="002427D9" w:rsidRDefault="002427D9" w:rsidP="002427D9">
      <w:r>
        <w:rPr>
          <w:sz w:val="28"/>
        </w:rPr>
        <w:object w:dxaOrig="9852" w:dyaOrig="5043" w14:anchorId="1B30EC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2.45pt;height:252pt" o:ole="">
            <v:imagedata r:id="rId10" o:title=""/>
          </v:shape>
          <o:OLEObject Type="Embed" ProgID="Excel.Sheet.12" ShapeID="_x0000_i1025" DrawAspect="Content" ObjectID="_1670663797" r:id="rId11"/>
        </w:object>
      </w:r>
    </w:p>
    <w:p w14:paraId="7C015FDB" w14:textId="77777777" w:rsidR="00464B83" w:rsidRDefault="00464B83" w:rsidP="000122CC">
      <w:pPr>
        <w:ind w:firstLine="851"/>
        <w:jc w:val="both"/>
        <w:rPr>
          <w:sz w:val="28"/>
          <w:szCs w:val="28"/>
        </w:rPr>
      </w:pPr>
    </w:p>
    <w:p w14:paraId="1E3BF2F4" w14:textId="2696A33F" w:rsidR="00852686" w:rsidRPr="00464B83" w:rsidRDefault="00852686" w:rsidP="000122CC">
      <w:pPr>
        <w:ind w:firstLine="851"/>
        <w:jc w:val="both"/>
        <w:rPr>
          <w:sz w:val="26"/>
          <w:szCs w:val="26"/>
        </w:rPr>
      </w:pPr>
      <w:r w:rsidRPr="00464B83">
        <w:rPr>
          <w:sz w:val="26"/>
          <w:szCs w:val="26"/>
        </w:rPr>
        <w:t xml:space="preserve">Savukārt, analizējot darba ņēmēju, kuru profesiju kodi iekļauti būvniecības nozares ģenerālvienošanās 1.pielikumā, darba ienākumus, Valsts ieņēmumu dienests secināja, ka 2020.gada 10 mēnešos vidējā stundas tarifa likme vidēji mēnesī pārsniedz likmi, ko nosaka ģenerālvienošanās – 4,76 </w:t>
      </w:r>
      <w:proofErr w:type="spellStart"/>
      <w:r w:rsidRPr="00464B83">
        <w:rPr>
          <w:sz w:val="26"/>
          <w:szCs w:val="26"/>
        </w:rPr>
        <w:t>euro</w:t>
      </w:r>
      <w:proofErr w:type="spellEnd"/>
      <w:r w:rsidRPr="00464B83">
        <w:rPr>
          <w:sz w:val="26"/>
          <w:szCs w:val="26"/>
        </w:rPr>
        <w:t xml:space="preserve"> (skatīt tabulu).</w:t>
      </w:r>
    </w:p>
    <w:p w14:paraId="2A9EF3C1" w14:textId="2313DF95" w:rsidR="000122CC" w:rsidRPr="00464B83" w:rsidRDefault="000122CC" w:rsidP="000122CC">
      <w:pPr>
        <w:ind w:firstLine="851"/>
        <w:jc w:val="both"/>
        <w:rPr>
          <w:sz w:val="26"/>
          <w:szCs w:val="26"/>
        </w:rPr>
      </w:pPr>
      <w:r w:rsidRPr="00464B83">
        <w:rPr>
          <w:sz w:val="26"/>
          <w:szCs w:val="26"/>
        </w:rPr>
        <w:t xml:space="preserve">Gan Valsts darba inspekcija, gan Valsts ieņēmumu dienests norādīja, ka 2020.gada pirmajā pusgadā netika saņemtas darbinieku sūdzības </w:t>
      </w:r>
      <w:r w:rsidR="000D2C75" w:rsidRPr="00464B83">
        <w:rPr>
          <w:sz w:val="26"/>
          <w:szCs w:val="26"/>
        </w:rPr>
        <w:t>p</w:t>
      </w:r>
      <w:r w:rsidRPr="00464B83">
        <w:rPr>
          <w:sz w:val="26"/>
          <w:szCs w:val="26"/>
        </w:rPr>
        <w:t>ar regulējuma, kas izriet no Darba likuma 68.pant</w:t>
      </w:r>
      <w:r w:rsidR="000D2C75" w:rsidRPr="00464B83">
        <w:rPr>
          <w:sz w:val="26"/>
          <w:szCs w:val="26"/>
        </w:rPr>
        <w:t>a</w:t>
      </w:r>
      <w:r w:rsidRPr="00464B83">
        <w:rPr>
          <w:sz w:val="26"/>
          <w:szCs w:val="26"/>
        </w:rPr>
        <w:t xml:space="preserve"> un attiecīgi arī ģenerālvienošanās, pārkāpum</w:t>
      </w:r>
      <w:r w:rsidR="000D2C75" w:rsidRPr="00464B83">
        <w:rPr>
          <w:sz w:val="26"/>
          <w:szCs w:val="26"/>
        </w:rPr>
        <w:t>iem</w:t>
      </w:r>
      <w:r w:rsidRPr="00464B83">
        <w:rPr>
          <w:sz w:val="26"/>
          <w:szCs w:val="26"/>
        </w:rPr>
        <w:t>.</w:t>
      </w:r>
    </w:p>
    <w:p w14:paraId="059B53F1" w14:textId="24866867" w:rsidR="000122CC" w:rsidRPr="00464B83" w:rsidRDefault="000122CC" w:rsidP="000122CC">
      <w:pPr>
        <w:ind w:firstLine="851"/>
        <w:jc w:val="both"/>
        <w:rPr>
          <w:sz w:val="26"/>
          <w:szCs w:val="26"/>
        </w:rPr>
      </w:pPr>
      <w:r w:rsidRPr="00464B83">
        <w:rPr>
          <w:sz w:val="26"/>
          <w:szCs w:val="26"/>
        </w:rPr>
        <w:t>Vienlaikus Valsts ieņēmumu dienests par t.s. aplokšņu algu izmaksu 2020.gada 1</w:t>
      </w:r>
      <w:r w:rsidR="00852686" w:rsidRPr="00464B83">
        <w:rPr>
          <w:sz w:val="26"/>
          <w:szCs w:val="26"/>
        </w:rPr>
        <w:t xml:space="preserve">1 mēnešos </w:t>
      </w:r>
      <w:r w:rsidRPr="00464B83">
        <w:rPr>
          <w:sz w:val="26"/>
          <w:szCs w:val="26"/>
        </w:rPr>
        <w:t xml:space="preserve">saņēma </w:t>
      </w:r>
      <w:r w:rsidR="00852686" w:rsidRPr="00464B83">
        <w:rPr>
          <w:sz w:val="26"/>
          <w:szCs w:val="26"/>
        </w:rPr>
        <w:t xml:space="preserve">495 </w:t>
      </w:r>
      <w:r w:rsidRPr="00464B83">
        <w:rPr>
          <w:sz w:val="26"/>
          <w:szCs w:val="26"/>
        </w:rPr>
        <w:t>sūdzīb</w:t>
      </w:r>
      <w:r w:rsidR="00852686" w:rsidRPr="00464B83">
        <w:rPr>
          <w:sz w:val="26"/>
          <w:szCs w:val="26"/>
        </w:rPr>
        <w:t>as</w:t>
      </w:r>
      <w:r w:rsidRPr="00464B83">
        <w:rPr>
          <w:sz w:val="26"/>
          <w:szCs w:val="26"/>
        </w:rPr>
        <w:t xml:space="preserve"> no </w:t>
      </w:r>
      <w:r w:rsidR="00852686" w:rsidRPr="00464B83">
        <w:rPr>
          <w:sz w:val="26"/>
          <w:szCs w:val="26"/>
        </w:rPr>
        <w:t>482</w:t>
      </w:r>
      <w:r w:rsidRPr="00464B83">
        <w:rPr>
          <w:sz w:val="26"/>
          <w:szCs w:val="26"/>
        </w:rPr>
        <w:t> nodokļu maksātājiem.</w:t>
      </w:r>
    </w:p>
    <w:p w14:paraId="56700578" w14:textId="77777777" w:rsidR="00464B83" w:rsidRPr="00464B83" w:rsidRDefault="000122CC" w:rsidP="000122CC">
      <w:pPr>
        <w:tabs>
          <w:tab w:val="left" w:pos="6096"/>
        </w:tabs>
        <w:ind w:firstLine="709"/>
        <w:jc w:val="both"/>
        <w:rPr>
          <w:sz w:val="26"/>
          <w:szCs w:val="26"/>
        </w:rPr>
      </w:pPr>
      <w:r w:rsidRPr="00464B83">
        <w:rPr>
          <w:sz w:val="26"/>
          <w:szCs w:val="26"/>
        </w:rPr>
        <w:t>Savukārt 2020.gada 1</w:t>
      </w:r>
      <w:r w:rsidR="00852686" w:rsidRPr="00464B83">
        <w:rPr>
          <w:sz w:val="26"/>
          <w:szCs w:val="26"/>
        </w:rPr>
        <w:t xml:space="preserve">1 mēnešos  saistībā ar “aplokšņu algu” izmaksu, t.sk. </w:t>
      </w:r>
      <w:r w:rsidRPr="00464B83">
        <w:rPr>
          <w:sz w:val="26"/>
          <w:szCs w:val="26"/>
        </w:rPr>
        <w:t xml:space="preserve"> būvobjektos</w:t>
      </w:r>
      <w:r w:rsidR="00852686" w:rsidRPr="00464B83">
        <w:rPr>
          <w:sz w:val="26"/>
          <w:szCs w:val="26"/>
        </w:rPr>
        <w:t xml:space="preserve"> </w:t>
      </w:r>
      <w:r w:rsidRPr="00464B83">
        <w:rPr>
          <w:sz w:val="26"/>
          <w:szCs w:val="26"/>
        </w:rPr>
        <w:t>veiktajās darba devēju tematiskajās pārbaudēs 67,</w:t>
      </w:r>
      <w:r w:rsidR="00852686" w:rsidRPr="00464B83">
        <w:rPr>
          <w:sz w:val="26"/>
          <w:szCs w:val="26"/>
        </w:rPr>
        <w:t>5 </w:t>
      </w:r>
      <w:r w:rsidRPr="00464B83">
        <w:rPr>
          <w:sz w:val="26"/>
          <w:szCs w:val="26"/>
        </w:rPr>
        <w:t xml:space="preserve">% jeb </w:t>
      </w:r>
      <w:r w:rsidR="00852686" w:rsidRPr="00464B83">
        <w:rPr>
          <w:sz w:val="26"/>
          <w:szCs w:val="26"/>
        </w:rPr>
        <w:t>212 </w:t>
      </w:r>
      <w:r w:rsidRPr="00464B83">
        <w:rPr>
          <w:sz w:val="26"/>
          <w:szCs w:val="26"/>
        </w:rPr>
        <w:t xml:space="preserve">pārbaudēs konstatēti pārkāpumi. </w:t>
      </w:r>
    </w:p>
    <w:p w14:paraId="32F00537" w14:textId="20F79DDE" w:rsidR="000122CC" w:rsidRPr="00464B83" w:rsidRDefault="000122CC" w:rsidP="000122CC">
      <w:pPr>
        <w:tabs>
          <w:tab w:val="left" w:pos="6096"/>
        </w:tabs>
        <w:ind w:firstLine="709"/>
        <w:jc w:val="both"/>
        <w:rPr>
          <w:sz w:val="26"/>
          <w:szCs w:val="26"/>
        </w:rPr>
      </w:pPr>
      <w:r w:rsidRPr="00464B83">
        <w:rPr>
          <w:sz w:val="26"/>
          <w:szCs w:val="26"/>
        </w:rPr>
        <w:t>Visbiežāk konstatēts:</w:t>
      </w:r>
    </w:p>
    <w:p w14:paraId="3D04DF74" w14:textId="0D23AD5D" w:rsidR="000122CC" w:rsidRPr="00464B83" w:rsidRDefault="000122CC" w:rsidP="000122CC">
      <w:pPr>
        <w:tabs>
          <w:tab w:val="left" w:pos="6096"/>
        </w:tabs>
        <w:ind w:firstLine="709"/>
        <w:jc w:val="both"/>
        <w:rPr>
          <w:sz w:val="26"/>
          <w:szCs w:val="26"/>
        </w:rPr>
      </w:pPr>
      <w:r w:rsidRPr="00464B83">
        <w:rPr>
          <w:sz w:val="26"/>
          <w:szCs w:val="26"/>
        </w:rPr>
        <w:t xml:space="preserve">1) </w:t>
      </w:r>
      <w:r w:rsidR="00852686" w:rsidRPr="00464B83">
        <w:rPr>
          <w:sz w:val="26"/>
          <w:szCs w:val="26"/>
        </w:rPr>
        <w:t>netiek pareizi aprēķināti un maksāti nodokļi no darba algām</w:t>
      </w:r>
      <w:r w:rsidRPr="00464B83">
        <w:rPr>
          <w:sz w:val="26"/>
          <w:szCs w:val="26"/>
        </w:rPr>
        <w:t xml:space="preserve"> (</w:t>
      </w:r>
      <w:r w:rsidR="00852686" w:rsidRPr="00464B83">
        <w:rPr>
          <w:sz w:val="26"/>
          <w:szCs w:val="26"/>
        </w:rPr>
        <w:t>147</w:t>
      </w:r>
      <w:r w:rsidRPr="00464B83">
        <w:rPr>
          <w:sz w:val="26"/>
          <w:szCs w:val="26"/>
        </w:rPr>
        <w:t> gadījumi);</w:t>
      </w:r>
    </w:p>
    <w:p w14:paraId="7EFD4220" w14:textId="1D4EECB4" w:rsidR="000122CC" w:rsidRPr="00464B83" w:rsidRDefault="000122CC" w:rsidP="000122CC">
      <w:pPr>
        <w:tabs>
          <w:tab w:val="left" w:pos="6096"/>
        </w:tabs>
        <w:ind w:firstLine="709"/>
        <w:jc w:val="both"/>
        <w:rPr>
          <w:sz w:val="26"/>
          <w:szCs w:val="26"/>
        </w:rPr>
      </w:pPr>
      <w:r w:rsidRPr="00464B83">
        <w:rPr>
          <w:sz w:val="26"/>
          <w:szCs w:val="26"/>
        </w:rPr>
        <w:t>2) darbu regulējošo normatīvo aktu pārkāpumi (</w:t>
      </w:r>
      <w:r w:rsidR="00852686" w:rsidRPr="00464B83">
        <w:rPr>
          <w:sz w:val="26"/>
          <w:szCs w:val="26"/>
        </w:rPr>
        <w:t>48 </w:t>
      </w:r>
      <w:r w:rsidRPr="00464B83">
        <w:rPr>
          <w:sz w:val="26"/>
          <w:szCs w:val="26"/>
        </w:rPr>
        <w:t>gadījumi);</w:t>
      </w:r>
    </w:p>
    <w:p w14:paraId="54DEAF6C" w14:textId="6DCA105E" w:rsidR="000122CC" w:rsidRPr="00464B83" w:rsidRDefault="000122CC" w:rsidP="000122CC">
      <w:pPr>
        <w:tabs>
          <w:tab w:val="left" w:pos="6096"/>
        </w:tabs>
        <w:ind w:firstLine="709"/>
        <w:jc w:val="both"/>
        <w:rPr>
          <w:sz w:val="26"/>
          <w:szCs w:val="26"/>
        </w:rPr>
      </w:pPr>
      <w:r w:rsidRPr="00464B83">
        <w:rPr>
          <w:sz w:val="26"/>
          <w:szCs w:val="26"/>
        </w:rPr>
        <w:t>3) ziņas par personām, kuras uzsākušas darbu, V</w:t>
      </w:r>
      <w:r w:rsidR="00A263E9" w:rsidRPr="00464B83">
        <w:rPr>
          <w:sz w:val="26"/>
          <w:szCs w:val="26"/>
        </w:rPr>
        <w:t>alsts ieņēmumu dienestam</w:t>
      </w:r>
      <w:r w:rsidRPr="00464B83">
        <w:rPr>
          <w:sz w:val="26"/>
          <w:szCs w:val="26"/>
        </w:rPr>
        <w:t xml:space="preserve"> iesniegtas novēloti (</w:t>
      </w:r>
      <w:r w:rsidR="00852686" w:rsidRPr="00464B83">
        <w:rPr>
          <w:sz w:val="26"/>
          <w:szCs w:val="26"/>
        </w:rPr>
        <w:t>3</w:t>
      </w:r>
      <w:r w:rsidRPr="00464B83">
        <w:rPr>
          <w:sz w:val="26"/>
          <w:szCs w:val="26"/>
        </w:rPr>
        <w:t>2 gadījumi).</w:t>
      </w:r>
    </w:p>
    <w:p w14:paraId="7DFCAE5A" w14:textId="0114C2E6" w:rsidR="000122CC" w:rsidRPr="00464B83" w:rsidRDefault="000122CC" w:rsidP="000122CC">
      <w:pPr>
        <w:ind w:firstLine="851"/>
        <w:jc w:val="both"/>
        <w:rPr>
          <w:sz w:val="26"/>
          <w:szCs w:val="26"/>
        </w:rPr>
      </w:pPr>
      <w:r w:rsidRPr="00464B83">
        <w:rPr>
          <w:sz w:val="26"/>
          <w:szCs w:val="26"/>
        </w:rPr>
        <w:t xml:space="preserve">Darba devēju tematisko pārbaužu laikā veiktā preventīvā darba rezultātā </w:t>
      </w:r>
      <w:r w:rsidR="00852686" w:rsidRPr="00464B83">
        <w:rPr>
          <w:sz w:val="26"/>
          <w:szCs w:val="26"/>
        </w:rPr>
        <w:t>170 </w:t>
      </w:r>
      <w:r w:rsidRPr="00464B83">
        <w:rPr>
          <w:sz w:val="26"/>
          <w:szCs w:val="26"/>
        </w:rPr>
        <w:t xml:space="preserve">nodokļu maksātāji paši ir novērsuši konstatētos pārkāpumus un iemaksai budžetā papildus ir aprēķinājuši valsts sociālās apdrošināšanas obligātās iemaksas un iedzīvotāju ienākuma nodokli </w:t>
      </w:r>
      <w:r w:rsidR="00852686" w:rsidRPr="00464B83">
        <w:rPr>
          <w:sz w:val="26"/>
          <w:szCs w:val="26"/>
        </w:rPr>
        <w:t>443</w:t>
      </w:r>
      <w:r w:rsidRPr="00464B83">
        <w:rPr>
          <w:sz w:val="26"/>
          <w:szCs w:val="26"/>
        </w:rPr>
        <w:t>,</w:t>
      </w:r>
      <w:r w:rsidR="00852686" w:rsidRPr="00464B83">
        <w:rPr>
          <w:sz w:val="26"/>
          <w:szCs w:val="26"/>
        </w:rPr>
        <w:t>3</w:t>
      </w:r>
      <w:r w:rsidRPr="00464B83">
        <w:rPr>
          <w:sz w:val="26"/>
          <w:szCs w:val="26"/>
        </w:rPr>
        <w:t xml:space="preserve"> tūkst. </w:t>
      </w:r>
      <w:proofErr w:type="spellStart"/>
      <w:r w:rsidR="00F35254" w:rsidRPr="00464B83">
        <w:rPr>
          <w:sz w:val="26"/>
          <w:szCs w:val="26"/>
        </w:rPr>
        <w:t>euro</w:t>
      </w:r>
      <w:proofErr w:type="spellEnd"/>
      <w:r w:rsidRPr="00464B83">
        <w:rPr>
          <w:sz w:val="26"/>
          <w:szCs w:val="26"/>
        </w:rPr>
        <w:t xml:space="preserve"> apmērā</w:t>
      </w:r>
      <w:r w:rsidR="00852686" w:rsidRPr="00464B83">
        <w:rPr>
          <w:sz w:val="26"/>
          <w:szCs w:val="26"/>
        </w:rPr>
        <w:t xml:space="preserve">, t.sk. 8,1 tūkst. </w:t>
      </w:r>
      <w:proofErr w:type="spellStart"/>
      <w:r w:rsidR="00852686" w:rsidRPr="00464B83">
        <w:rPr>
          <w:sz w:val="26"/>
          <w:szCs w:val="26"/>
        </w:rPr>
        <w:t>euro</w:t>
      </w:r>
      <w:proofErr w:type="spellEnd"/>
      <w:r w:rsidR="00852686" w:rsidRPr="00464B83">
        <w:rPr>
          <w:sz w:val="26"/>
          <w:szCs w:val="26"/>
        </w:rPr>
        <w:t xml:space="preserve"> par būvniecībā nodarbinātajiem, palielinot darba samaksu atbilstoši ģenerālvienošanās dokumentā noteiktajam</w:t>
      </w:r>
      <w:r w:rsidRPr="00464B83">
        <w:rPr>
          <w:sz w:val="26"/>
          <w:szCs w:val="26"/>
        </w:rPr>
        <w:t xml:space="preserve">. Par darba devēju tematiskajās pārbaudēs konstatētajiem pārkāpumiem </w:t>
      </w:r>
      <w:r w:rsidR="00852686" w:rsidRPr="00464B83">
        <w:rPr>
          <w:sz w:val="26"/>
          <w:szCs w:val="26"/>
        </w:rPr>
        <w:t>60</w:t>
      </w:r>
      <w:r w:rsidRPr="00464B83">
        <w:rPr>
          <w:sz w:val="26"/>
          <w:szCs w:val="26"/>
        </w:rPr>
        <w:t xml:space="preserve"> gadījumos piemērots naudas sods </w:t>
      </w:r>
      <w:r w:rsidR="00852686" w:rsidRPr="00464B83">
        <w:rPr>
          <w:sz w:val="26"/>
          <w:szCs w:val="26"/>
        </w:rPr>
        <w:t>39</w:t>
      </w:r>
      <w:r w:rsidRPr="00464B83">
        <w:rPr>
          <w:sz w:val="26"/>
          <w:szCs w:val="26"/>
        </w:rPr>
        <w:t>,</w:t>
      </w:r>
      <w:r w:rsidR="00852686" w:rsidRPr="00464B83">
        <w:rPr>
          <w:sz w:val="26"/>
          <w:szCs w:val="26"/>
        </w:rPr>
        <w:t>7</w:t>
      </w:r>
      <w:r w:rsidRPr="00464B83">
        <w:rPr>
          <w:sz w:val="26"/>
          <w:szCs w:val="26"/>
        </w:rPr>
        <w:t xml:space="preserve"> tūkst. </w:t>
      </w:r>
      <w:proofErr w:type="spellStart"/>
      <w:r w:rsidR="00F35254" w:rsidRPr="00464B83">
        <w:rPr>
          <w:sz w:val="26"/>
          <w:szCs w:val="26"/>
        </w:rPr>
        <w:t>euro</w:t>
      </w:r>
      <w:proofErr w:type="spellEnd"/>
      <w:r w:rsidRPr="00464B83">
        <w:rPr>
          <w:sz w:val="26"/>
          <w:szCs w:val="26"/>
        </w:rPr>
        <w:t xml:space="preserve"> apmērā, tajā skaitā </w:t>
      </w:r>
      <w:r w:rsidR="00852686" w:rsidRPr="00464B83">
        <w:rPr>
          <w:sz w:val="26"/>
          <w:szCs w:val="26"/>
        </w:rPr>
        <w:t>29</w:t>
      </w:r>
      <w:r w:rsidRPr="00464B83">
        <w:rPr>
          <w:sz w:val="26"/>
          <w:szCs w:val="26"/>
        </w:rPr>
        <w:t xml:space="preserve"> gadījumos </w:t>
      </w:r>
      <w:r w:rsidRPr="00464B83">
        <w:rPr>
          <w:sz w:val="26"/>
          <w:szCs w:val="26"/>
        </w:rPr>
        <w:lastRenderedPageBreak/>
        <w:t xml:space="preserve">piemērots naudas sods </w:t>
      </w:r>
      <w:r w:rsidR="00852686" w:rsidRPr="00464B83">
        <w:rPr>
          <w:sz w:val="26"/>
          <w:szCs w:val="26"/>
        </w:rPr>
        <w:t>11,7</w:t>
      </w:r>
      <w:r w:rsidRPr="00464B83">
        <w:rPr>
          <w:sz w:val="26"/>
          <w:szCs w:val="26"/>
        </w:rPr>
        <w:t xml:space="preserve"> tūkst. </w:t>
      </w:r>
      <w:proofErr w:type="spellStart"/>
      <w:r w:rsidR="00F35254" w:rsidRPr="00464B83">
        <w:rPr>
          <w:sz w:val="26"/>
          <w:szCs w:val="26"/>
        </w:rPr>
        <w:t>euro</w:t>
      </w:r>
      <w:proofErr w:type="spellEnd"/>
      <w:r w:rsidRPr="00464B83">
        <w:rPr>
          <w:sz w:val="26"/>
          <w:szCs w:val="26"/>
        </w:rPr>
        <w:t xml:space="preserve"> apmērā par informatīvās deklarācijas par darba ņēmējiem neiesniegšanu nodokļu normatīvajos aktos noteiktajā termiņā</w:t>
      </w:r>
      <w:r w:rsidR="00852686" w:rsidRPr="00464B83">
        <w:rPr>
          <w:sz w:val="26"/>
          <w:szCs w:val="26"/>
        </w:rPr>
        <w:t xml:space="preserve">. </w:t>
      </w:r>
      <w:r w:rsidR="000209C2" w:rsidRPr="00464B83">
        <w:rPr>
          <w:sz w:val="26"/>
          <w:szCs w:val="26"/>
        </w:rPr>
        <w:t>Piecos</w:t>
      </w:r>
      <w:r w:rsidRPr="00464B83">
        <w:rPr>
          <w:sz w:val="26"/>
          <w:szCs w:val="26"/>
        </w:rPr>
        <w:t xml:space="preserve"> gadījumos piemērots naudas sods </w:t>
      </w:r>
      <w:r w:rsidR="00852686" w:rsidRPr="00464B83">
        <w:rPr>
          <w:sz w:val="26"/>
          <w:szCs w:val="26"/>
        </w:rPr>
        <w:t>4</w:t>
      </w:r>
      <w:r w:rsidRPr="00464B83">
        <w:rPr>
          <w:sz w:val="26"/>
          <w:szCs w:val="26"/>
        </w:rPr>
        <w:t>,</w:t>
      </w:r>
      <w:r w:rsidR="00852686" w:rsidRPr="00464B83">
        <w:rPr>
          <w:sz w:val="26"/>
          <w:szCs w:val="26"/>
        </w:rPr>
        <w:t>0</w:t>
      </w:r>
      <w:r w:rsidRPr="00464B83">
        <w:rPr>
          <w:sz w:val="26"/>
          <w:szCs w:val="26"/>
        </w:rPr>
        <w:t xml:space="preserve"> tūkst. </w:t>
      </w:r>
      <w:proofErr w:type="spellStart"/>
      <w:r w:rsidR="00F35254" w:rsidRPr="00464B83">
        <w:rPr>
          <w:sz w:val="26"/>
          <w:szCs w:val="26"/>
        </w:rPr>
        <w:t>euro</w:t>
      </w:r>
      <w:proofErr w:type="spellEnd"/>
      <w:r w:rsidRPr="00464B83">
        <w:rPr>
          <w:sz w:val="26"/>
          <w:szCs w:val="26"/>
        </w:rPr>
        <w:t xml:space="preserve"> apmērā par grāmatvedības uzskaitē neuzrādītas darba samaksas izmaksāšanu. Turklāt veiktajos </w:t>
      </w:r>
      <w:r w:rsidR="00852686" w:rsidRPr="00464B83">
        <w:rPr>
          <w:sz w:val="26"/>
          <w:szCs w:val="26"/>
        </w:rPr>
        <w:t>36 </w:t>
      </w:r>
      <w:r w:rsidRPr="00464B83">
        <w:rPr>
          <w:sz w:val="26"/>
          <w:szCs w:val="26"/>
        </w:rPr>
        <w:t xml:space="preserve">nodokļu auditos papildus aprēķinātas valsts sociālās apdrošināšanas obligātās iemaksas un soda nauda </w:t>
      </w:r>
      <w:r w:rsidR="00852686" w:rsidRPr="00464B83">
        <w:rPr>
          <w:sz w:val="26"/>
          <w:szCs w:val="26"/>
        </w:rPr>
        <w:t>6735</w:t>
      </w:r>
      <w:r w:rsidRPr="00464B83">
        <w:rPr>
          <w:sz w:val="26"/>
          <w:szCs w:val="26"/>
        </w:rPr>
        <w:t>,</w:t>
      </w:r>
      <w:r w:rsidR="00852686" w:rsidRPr="00464B83">
        <w:rPr>
          <w:sz w:val="26"/>
          <w:szCs w:val="26"/>
        </w:rPr>
        <w:t>9</w:t>
      </w:r>
      <w:r w:rsidRPr="00464B83">
        <w:rPr>
          <w:sz w:val="26"/>
          <w:szCs w:val="26"/>
        </w:rPr>
        <w:t xml:space="preserve"> tūkst. </w:t>
      </w:r>
      <w:proofErr w:type="spellStart"/>
      <w:r w:rsidR="00F35254" w:rsidRPr="00464B83">
        <w:rPr>
          <w:sz w:val="26"/>
          <w:szCs w:val="26"/>
        </w:rPr>
        <w:t>euro</w:t>
      </w:r>
      <w:proofErr w:type="spellEnd"/>
      <w:r w:rsidRPr="00464B83">
        <w:rPr>
          <w:sz w:val="26"/>
          <w:szCs w:val="26"/>
        </w:rPr>
        <w:t xml:space="preserve"> apmērā un iedzīvotāju ienākuma nodoklis un soda nauda </w:t>
      </w:r>
      <w:r w:rsidR="00852686" w:rsidRPr="00464B83">
        <w:rPr>
          <w:sz w:val="26"/>
          <w:szCs w:val="26"/>
        </w:rPr>
        <w:t>3062</w:t>
      </w:r>
      <w:r w:rsidRPr="00464B83">
        <w:rPr>
          <w:sz w:val="26"/>
          <w:szCs w:val="26"/>
        </w:rPr>
        <w:t xml:space="preserve">,7 tūkst. </w:t>
      </w:r>
      <w:proofErr w:type="spellStart"/>
      <w:r w:rsidR="00F35254" w:rsidRPr="00464B83">
        <w:rPr>
          <w:sz w:val="26"/>
          <w:szCs w:val="26"/>
        </w:rPr>
        <w:t>euro</w:t>
      </w:r>
      <w:proofErr w:type="spellEnd"/>
      <w:r w:rsidRPr="00464B83">
        <w:rPr>
          <w:sz w:val="26"/>
          <w:szCs w:val="26"/>
        </w:rPr>
        <w:t xml:space="preserve"> apmērā.</w:t>
      </w:r>
    </w:p>
    <w:p w14:paraId="33B63816" w14:textId="77777777" w:rsidR="00852686" w:rsidRPr="00464B83" w:rsidRDefault="00852686" w:rsidP="00852686">
      <w:pPr>
        <w:ind w:firstLine="851"/>
        <w:jc w:val="both"/>
        <w:rPr>
          <w:sz w:val="26"/>
          <w:szCs w:val="26"/>
        </w:rPr>
      </w:pPr>
      <w:r w:rsidRPr="00464B83">
        <w:rPr>
          <w:sz w:val="26"/>
          <w:szCs w:val="26"/>
        </w:rPr>
        <w:t xml:space="preserve">Lai ar nodokļu maksātāju panāktu savstarpēju sapratni par godīgu uzņēmējdarbības vidi, Valsts ieņēmumu dienests, konstatējot, ka būvkomersanta  darba ņēmējiem darba samaksa neatbilst </w:t>
      </w:r>
      <w:r w:rsidRPr="00464B83">
        <w:rPr>
          <w:color w:val="000000"/>
          <w:sz w:val="26"/>
          <w:szCs w:val="26"/>
          <w:lang w:eastAsia="lv-LV"/>
        </w:rPr>
        <w:t xml:space="preserve">būvniecības nozares </w:t>
      </w:r>
      <w:r w:rsidRPr="00464B83">
        <w:rPr>
          <w:sz w:val="26"/>
          <w:szCs w:val="26"/>
        </w:rPr>
        <w:t xml:space="preserve">ģenerālvienošanās dokumentā noteiktajam, aicina būvkomersantu palielināt darba samaksu un iesniegt deklarāciju precizējumus. Kā rezultātā 48 būvkomersanti darba ņēmējiem palielināja darba samaksu un, iesniedzot deklarāciju precizējumus, iemaksai budžetā papildus ir aprēķinājuši valsts sociālās apdrošināšanas obligātās iemaksas un iedzīvotāju ienākuma nodokli  85,4 tūkst. </w:t>
      </w:r>
      <w:proofErr w:type="spellStart"/>
      <w:r w:rsidRPr="00464B83">
        <w:rPr>
          <w:sz w:val="26"/>
          <w:szCs w:val="26"/>
        </w:rPr>
        <w:t>euro</w:t>
      </w:r>
      <w:proofErr w:type="spellEnd"/>
      <w:r w:rsidRPr="00464B83">
        <w:rPr>
          <w:sz w:val="26"/>
          <w:szCs w:val="26"/>
        </w:rPr>
        <w:t xml:space="preserve"> apmērā.</w:t>
      </w:r>
    </w:p>
    <w:p w14:paraId="60AA675F" w14:textId="6B22A19D" w:rsidR="000122CC" w:rsidRPr="00464B83" w:rsidRDefault="000122CC" w:rsidP="000122CC">
      <w:pPr>
        <w:ind w:firstLine="851"/>
        <w:jc w:val="both"/>
        <w:rPr>
          <w:sz w:val="26"/>
          <w:szCs w:val="26"/>
        </w:rPr>
      </w:pPr>
      <w:r w:rsidRPr="00464B83">
        <w:rPr>
          <w:sz w:val="26"/>
          <w:szCs w:val="26"/>
        </w:rPr>
        <w:t>Līdz ar to var secināt, ka darba samaksas pieaugums būvniecības jomā ir noticis, tomēr joprojām aktuāli ir jautājumi, kas saistīti ar spēkā esošo normu piemērošanas pareizību gan attiecībā uz darba un atpūtas laiku, gan arī darba samaksu.</w:t>
      </w:r>
    </w:p>
    <w:p w14:paraId="592748C4" w14:textId="1A4D9FBF" w:rsidR="00464B83" w:rsidRDefault="00464B83" w:rsidP="000122CC">
      <w:pPr>
        <w:ind w:firstLine="851"/>
        <w:jc w:val="both"/>
        <w:rPr>
          <w:sz w:val="26"/>
          <w:szCs w:val="26"/>
        </w:rPr>
      </w:pPr>
    </w:p>
    <w:p w14:paraId="7AB05A16" w14:textId="34F98231" w:rsidR="000122CC" w:rsidRPr="00464B83" w:rsidRDefault="000122CC" w:rsidP="00EF4B01">
      <w:pPr>
        <w:ind w:firstLine="851"/>
        <w:jc w:val="both"/>
        <w:rPr>
          <w:sz w:val="26"/>
          <w:szCs w:val="26"/>
        </w:rPr>
      </w:pPr>
      <w:r w:rsidRPr="00464B83">
        <w:rPr>
          <w:sz w:val="26"/>
          <w:szCs w:val="26"/>
        </w:rPr>
        <w:t xml:space="preserve">[7] </w:t>
      </w:r>
      <w:r w:rsidR="00EF4B01" w:rsidRPr="00464B83">
        <w:rPr>
          <w:sz w:val="26"/>
          <w:szCs w:val="26"/>
        </w:rPr>
        <w:t>Papildus vēlamies norādīt, ka 2020.gada janvārī ir pabeigta Vienotās elektroniskās darba laika uzskaites datubāzes izstrāde</w:t>
      </w:r>
      <w:r w:rsidRPr="00464B83">
        <w:rPr>
          <w:sz w:val="26"/>
          <w:szCs w:val="26"/>
        </w:rPr>
        <w:t>. Savukārt</w:t>
      </w:r>
      <w:r w:rsidR="00EF4B01" w:rsidRPr="00464B83">
        <w:rPr>
          <w:sz w:val="26"/>
          <w:szCs w:val="26"/>
        </w:rPr>
        <w:t xml:space="preserve"> 2020.gada februārī sākās centralizētā datu saņemšana no elektronisk</w:t>
      </w:r>
      <w:r w:rsidR="00C650F3" w:rsidRPr="00464B83">
        <w:rPr>
          <w:sz w:val="26"/>
          <w:szCs w:val="26"/>
        </w:rPr>
        <w:t>aj</w:t>
      </w:r>
      <w:r w:rsidR="00EF4B01" w:rsidRPr="00464B83">
        <w:rPr>
          <w:sz w:val="26"/>
          <w:szCs w:val="26"/>
        </w:rPr>
        <w:t>ām darba laika uzskaites sistēmām par būvniecībā nodarbināto nostrādāt</w:t>
      </w:r>
      <w:r w:rsidR="00C650F3" w:rsidRPr="00464B83">
        <w:rPr>
          <w:sz w:val="26"/>
          <w:szCs w:val="26"/>
        </w:rPr>
        <w:t>aj</w:t>
      </w:r>
      <w:r w:rsidR="00EF4B01" w:rsidRPr="00464B83">
        <w:rPr>
          <w:sz w:val="26"/>
          <w:szCs w:val="26"/>
        </w:rPr>
        <w:t xml:space="preserve">ām stundām. </w:t>
      </w:r>
    </w:p>
    <w:p w14:paraId="385734A1" w14:textId="79C8C767" w:rsidR="00EF4B01" w:rsidRPr="00464B83" w:rsidRDefault="00EF4B01" w:rsidP="00EF4B01">
      <w:pPr>
        <w:ind w:firstLine="851"/>
        <w:jc w:val="both"/>
        <w:rPr>
          <w:sz w:val="26"/>
          <w:szCs w:val="26"/>
        </w:rPr>
      </w:pPr>
      <w:r w:rsidRPr="00464B83">
        <w:rPr>
          <w:sz w:val="26"/>
          <w:szCs w:val="26"/>
        </w:rPr>
        <w:t>Vienotā elektroniskā darba laika uzskaites datubāze saņem un vienkopus uztur aktuālus, objektīvus un patiesus datus no visām būvlaukumos esoš</w:t>
      </w:r>
      <w:r w:rsidR="00C650F3" w:rsidRPr="00464B83">
        <w:rPr>
          <w:sz w:val="26"/>
          <w:szCs w:val="26"/>
        </w:rPr>
        <w:t>aj</w:t>
      </w:r>
      <w:r w:rsidRPr="00464B83">
        <w:rPr>
          <w:sz w:val="26"/>
          <w:szCs w:val="26"/>
        </w:rPr>
        <w:t>ām elektroniskās darba laika uzskaites sistēmām, kas ļauj veikt analīzi arī nodarbinātās personas griezumā par katra nodarbinātā darba faktisk</w:t>
      </w:r>
      <w:r w:rsidR="00C650F3" w:rsidRPr="00464B83">
        <w:rPr>
          <w:sz w:val="26"/>
          <w:szCs w:val="26"/>
        </w:rPr>
        <w:t>aj</w:t>
      </w:r>
      <w:r w:rsidRPr="00464B83">
        <w:rPr>
          <w:sz w:val="26"/>
          <w:szCs w:val="26"/>
        </w:rPr>
        <w:t>ām darba stundām. Vienotās elektroniskās darba laika uzskaites datubāzes dati tiek nodoti Valsts ieņēmumu dienestam nodokļu administrēšanai un Valsts darba inspekcijai darba ties</w:t>
      </w:r>
      <w:r w:rsidR="000122CC" w:rsidRPr="00464B83">
        <w:rPr>
          <w:sz w:val="26"/>
          <w:szCs w:val="26"/>
        </w:rPr>
        <w:t>isk</w:t>
      </w:r>
      <w:r w:rsidR="00C650F3" w:rsidRPr="00464B83">
        <w:rPr>
          <w:sz w:val="26"/>
          <w:szCs w:val="26"/>
        </w:rPr>
        <w:t>o</w:t>
      </w:r>
      <w:r w:rsidR="000122CC" w:rsidRPr="00464B83">
        <w:rPr>
          <w:sz w:val="26"/>
          <w:szCs w:val="26"/>
        </w:rPr>
        <w:t xml:space="preserve"> attiecīb</w:t>
      </w:r>
      <w:r w:rsidR="00C650F3" w:rsidRPr="00464B83">
        <w:rPr>
          <w:sz w:val="26"/>
          <w:szCs w:val="26"/>
        </w:rPr>
        <w:t>u</w:t>
      </w:r>
      <w:r w:rsidR="000122CC" w:rsidRPr="00464B83">
        <w:rPr>
          <w:sz w:val="26"/>
          <w:szCs w:val="26"/>
        </w:rPr>
        <w:t xml:space="preserve"> regulējošo normatīvo aktu </w:t>
      </w:r>
      <w:r w:rsidRPr="00464B83">
        <w:rPr>
          <w:sz w:val="26"/>
          <w:szCs w:val="26"/>
        </w:rPr>
        <w:t xml:space="preserve">ievērošanas kontrolei. Vienotās elektroniskās darba laika uzskaites datubāzes dati liecina, ka 2020.gada </w:t>
      </w:r>
      <w:r w:rsidR="000122CC" w:rsidRPr="00464B83">
        <w:rPr>
          <w:sz w:val="26"/>
          <w:szCs w:val="26"/>
        </w:rPr>
        <w:t>pirmajos septiņos</w:t>
      </w:r>
      <w:r w:rsidRPr="00464B83">
        <w:rPr>
          <w:sz w:val="26"/>
          <w:szCs w:val="26"/>
        </w:rPr>
        <w:t xml:space="preserve"> mēnešos vidēji 8</w:t>
      </w:r>
      <w:r w:rsidR="00464B83" w:rsidRPr="00464B83">
        <w:rPr>
          <w:sz w:val="26"/>
          <w:szCs w:val="26"/>
        </w:rPr>
        <w:t>,</w:t>
      </w:r>
      <w:r w:rsidRPr="00464B83">
        <w:rPr>
          <w:sz w:val="26"/>
          <w:szCs w:val="26"/>
        </w:rPr>
        <w:t>4% sistēmā reģistrētiem nodarbinātajiem ir reģistrēts darba laiks, kas</w:t>
      </w:r>
      <w:r w:rsidR="000122CC" w:rsidRPr="00464B83">
        <w:rPr>
          <w:sz w:val="26"/>
          <w:szCs w:val="26"/>
        </w:rPr>
        <w:t xml:space="preserve"> </w:t>
      </w:r>
      <w:r w:rsidRPr="00464B83">
        <w:rPr>
          <w:sz w:val="26"/>
          <w:szCs w:val="26"/>
        </w:rPr>
        <w:t xml:space="preserve">ir lielāks par normālo darba laiku. </w:t>
      </w:r>
      <w:r w:rsidR="000122CC" w:rsidRPr="00464B83">
        <w:rPr>
          <w:sz w:val="26"/>
          <w:szCs w:val="26"/>
        </w:rPr>
        <w:t>Līdz ar to arī darbiniekiem ir iespēja efektīvāk aizstāvēt savas aizskartās intereses un sekot līdzi tam, vai darba devējs pareizi ir uzskaitījis darba laiku un attiecīgi arī veicis darba samaksas aprēķinu.</w:t>
      </w:r>
    </w:p>
    <w:p w14:paraId="53088DD3" w14:textId="2F02D3BB" w:rsidR="000122CC" w:rsidRPr="00464B83" w:rsidRDefault="000122CC" w:rsidP="000122CC">
      <w:pPr>
        <w:ind w:firstLine="851"/>
        <w:jc w:val="both"/>
        <w:rPr>
          <w:sz w:val="26"/>
          <w:szCs w:val="26"/>
        </w:rPr>
      </w:pPr>
      <w:r w:rsidRPr="00464B83">
        <w:rPr>
          <w:sz w:val="26"/>
          <w:szCs w:val="26"/>
        </w:rPr>
        <w:t>Vienlaikus jāvērš uzmanība uz to, ka saistībā ar elektroniskās darba laika uzskaites sistēmas (turpmāk - EDLUS) ieviešanu būvniecībā 2020.gada 1</w:t>
      </w:r>
      <w:r w:rsidR="00852686" w:rsidRPr="00464B83">
        <w:rPr>
          <w:sz w:val="26"/>
          <w:szCs w:val="26"/>
        </w:rPr>
        <w:t>1 mēnešos</w:t>
      </w:r>
      <w:r w:rsidRPr="00464B83">
        <w:rPr>
          <w:sz w:val="26"/>
          <w:szCs w:val="26"/>
        </w:rPr>
        <w:t xml:space="preserve"> </w:t>
      </w:r>
      <w:r w:rsidR="00852686" w:rsidRPr="00464B83">
        <w:rPr>
          <w:sz w:val="26"/>
          <w:szCs w:val="26"/>
        </w:rPr>
        <w:t>66</w:t>
      </w:r>
      <w:r w:rsidRPr="00464B83">
        <w:rPr>
          <w:sz w:val="26"/>
          <w:szCs w:val="26"/>
        </w:rPr>
        <w:t xml:space="preserve"> būvobjekt</w:t>
      </w:r>
      <w:r w:rsidR="00852686" w:rsidRPr="00464B83">
        <w:rPr>
          <w:sz w:val="26"/>
          <w:szCs w:val="26"/>
        </w:rPr>
        <w:t>os</w:t>
      </w:r>
      <w:r w:rsidRPr="00464B83">
        <w:rPr>
          <w:sz w:val="26"/>
          <w:szCs w:val="26"/>
        </w:rPr>
        <w:t xml:space="preserve"> tika veiktas tematiskās pārbaudes un apsekošanas, t.sk. </w:t>
      </w:r>
      <w:r w:rsidR="000D2C75" w:rsidRPr="00464B83">
        <w:rPr>
          <w:sz w:val="26"/>
          <w:szCs w:val="26"/>
        </w:rPr>
        <w:t>4</w:t>
      </w:r>
      <w:r w:rsidRPr="00464B83">
        <w:rPr>
          <w:sz w:val="26"/>
          <w:szCs w:val="26"/>
        </w:rPr>
        <w:t>2 tematiskās pārbaudes galvenajam būvdarbu veicējam; 1</w:t>
      </w:r>
      <w:r w:rsidR="000D2C75" w:rsidRPr="00464B83">
        <w:rPr>
          <w:sz w:val="26"/>
          <w:szCs w:val="26"/>
        </w:rPr>
        <w:t>3</w:t>
      </w:r>
      <w:r w:rsidRPr="00464B83">
        <w:rPr>
          <w:sz w:val="26"/>
          <w:szCs w:val="26"/>
        </w:rPr>
        <w:t xml:space="preserve"> tematiskās pārbaudes un </w:t>
      </w:r>
      <w:r w:rsidR="000D2C75" w:rsidRPr="00464B83">
        <w:rPr>
          <w:sz w:val="26"/>
          <w:szCs w:val="26"/>
        </w:rPr>
        <w:t>302</w:t>
      </w:r>
      <w:r w:rsidRPr="00464B83">
        <w:rPr>
          <w:sz w:val="26"/>
          <w:szCs w:val="26"/>
        </w:rPr>
        <w:t> apsekošanas apakšuzņēmējiem, kuru darbinieki strādā</w:t>
      </w:r>
      <w:r w:rsidR="00C650F3" w:rsidRPr="00464B83">
        <w:rPr>
          <w:sz w:val="26"/>
          <w:szCs w:val="26"/>
        </w:rPr>
        <w:t>ja</w:t>
      </w:r>
      <w:r w:rsidRPr="00464B83">
        <w:rPr>
          <w:sz w:val="26"/>
          <w:szCs w:val="26"/>
        </w:rPr>
        <w:t xml:space="preserve"> būvobjektā. Pārbaudēs tika konstatēts, ka:</w:t>
      </w:r>
    </w:p>
    <w:p w14:paraId="0A35A834" w14:textId="624E8EF6" w:rsidR="000122CC" w:rsidRPr="00464B83" w:rsidRDefault="000122CC" w:rsidP="000122CC">
      <w:pPr>
        <w:ind w:firstLine="851"/>
        <w:jc w:val="both"/>
        <w:rPr>
          <w:sz w:val="26"/>
          <w:szCs w:val="26"/>
        </w:rPr>
      </w:pPr>
      <w:r w:rsidRPr="00464B83">
        <w:rPr>
          <w:sz w:val="26"/>
          <w:szCs w:val="26"/>
        </w:rPr>
        <w:t>- 1</w:t>
      </w:r>
      <w:r w:rsidR="000D2C75" w:rsidRPr="00464B83">
        <w:rPr>
          <w:sz w:val="26"/>
          <w:szCs w:val="26"/>
        </w:rPr>
        <w:t>7</w:t>
      </w:r>
      <w:r w:rsidRPr="00464B83">
        <w:rPr>
          <w:sz w:val="26"/>
          <w:szCs w:val="26"/>
        </w:rPr>
        <w:t xml:space="preserve"> būvobjektos EDLUS nebija reģistrēti </w:t>
      </w:r>
      <w:r w:rsidR="000D2C75" w:rsidRPr="00464B83">
        <w:rPr>
          <w:sz w:val="26"/>
          <w:szCs w:val="26"/>
        </w:rPr>
        <w:t>5</w:t>
      </w:r>
      <w:r w:rsidRPr="00464B83">
        <w:rPr>
          <w:sz w:val="26"/>
          <w:szCs w:val="26"/>
        </w:rPr>
        <w:t xml:space="preserve">4 darba ņēmēji, t.sk. ģenerāluzņēmēja </w:t>
      </w:r>
      <w:r w:rsidR="000D2C75" w:rsidRPr="00464B83">
        <w:rPr>
          <w:sz w:val="26"/>
          <w:szCs w:val="26"/>
        </w:rPr>
        <w:t xml:space="preserve">25 </w:t>
      </w:r>
      <w:r w:rsidRPr="00464B83">
        <w:rPr>
          <w:sz w:val="26"/>
          <w:szCs w:val="26"/>
        </w:rPr>
        <w:t xml:space="preserve">darba ņēmēji un apakšuzņēmēju </w:t>
      </w:r>
      <w:r w:rsidR="000D2C75" w:rsidRPr="00464B83">
        <w:rPr>
          <w:sz w:val="26"/>
          <w:szCs w:val="26"/>
        </w:rPr>
        <w:t xml:space="preserve">29 </w:t>
      </w:r>
      <w:r w:rsidRPr="00464B83">
        <w:rPr>
          <w:sz w:val="26"/>
          <w:szCs w:val="26"/>
        </w:rPr>
        <w:t>darba ņēmēji;</w:t>
      </w:r>
    </w:p>
    <w:p w14:paraId="4782907B" w14:textId="65E647E9" w:rsidR="000122CC" w:rsidRPr="00464B83" w:rsidRDefault="000122CC" w:rsidP="000122CC">
      <w:pPr>
        <w:ind w:firstLine="851"/>
        <w:jc w:val="both"/>
        <w:rPr>
          <w:sz w:val="26"/>
          <w:szCs w:val="26"/>
        </w:rPr>
      </w:pPr>
      <w:r w:rsidRPr="00464B83">
        <w:rPr>
          <w:sz w:val="26"/>
          <w:szCs w:val="26"/>
        </w:rPr>
        <w:t xml:space="preserve">- </w:t>
      </w:r>
      <w:r w:rsidR="000D2C75" w:rsidRPr="00464B83">
        <w:rPr>
          <w:sz w:val="26"/>
          <w:szCs w:val="26"/>
        </w:rPr>
        <w:t>sešo</w:t>
      </w:r>
      <w:r w:rsidRPr="00464B83">
        <w:rPr>
          <w:sz w:val="26"/>
          <w:szCs w:val="26"/>
        </w:rPr>
        <w:t>s būvobjektos nevarēja uzrādīt EDLUS datus;</w:t>
      </w:r>
    </w:p>
    <w:p w14:paraId="76EDA45C" w14:textId="77777777" w:rsidR="000122CC" w:rsidRPr="00464B83" w:rsidRDefault="000122CC" w:rsidP="000122CC">
      <w:pPr>
        <w:ind w:firstLine="851"/>
        <w:jc w:val="both"/>
        <w:rPr>
          <w:sz w:val="26"/>
          <w:szCs w:val="26"/>
        </w:rPr>
      </w:pPr>
      <w:r w:rsidRPr="00464B83">
        <w:rPr>
          <w:sz w:val="26"/>
          <w:szCs w:val="26"/>
        </w:rPr>
        <w:t>- divos būvobjektos EDLUS nenodrošināja pilnīgas informācijas reģistrēšanu;</w:t>
      </w:r>
    </w:p>
    <w:p w14:paraId="15C749EC" w14:textId="712A6E1C" w:rsidR="000122CC" w:rsidRPr="00464B83" w:rsidRDefault="000122CC" w:rsidP="000122CC">
      <w:pPr>
        <w:ind w:firstLine="851"/>
        <w:jc w:val="both"/>
        <w:rPr>
          <w:sz w:val="26"/>
          <w:szCs w:val="26"/>
        </w:rPr>
      </w:pPr>
      <w:r w:rsidRPr="00464B83">
        <w:rPr>
          <w:sz w:val="26"/>
          <w:szCs w:val="26"/>
        </w:rPr>
        <w:lastRenderedPageBreak/>
        <w:t>- divu apakšuzņēmēju četriem darba ņēmējiem EDLUS reģistrētās darba stundas nebija uzskaitītas darba algas aprēķinā</w:t>
      </w:r>
      <w:r w:rsidR="00C650F3" w:rsidRPr="00464B83">
        <w:rPr>
          <w:sz w:val="26"/>
          <w:szCs w:val="26"/>
        </w:rPr>
        <w:t>;</w:t>
      </w:r>
    </w:p>
    <w:p w14:paraId="196B96D0" w14:textId="77777777" w:rsidR="000122CC" w:rsidRPr="00464B83" w:rsidRDefault="000122CC" w:rsidP="000122CC">
      <w:pPr>
        <w:ind w:firstLine="851"/>
        <w:jc w:val="both"/>
        <w:rPr>
          <w:sz w:val="26"/>
          <w:szCs w:val="26"/>
        </w:rPr>
      </w:pPr>
      <w:r w:rsidRPr="00464B83">
        <w:rPr>
          <w:sz w:val="26"/>
          <w:szCs w:val="26"/>
        </w:rPr>
        <w:t>- viena apakšuzņēmēja diviem darba ņēmējiem EDLUS reģistrētās darba stundas pārsniedza darba algas aprēķinam uzskaitītās darba stundas par 10% - 20%;</w:t>
      </w:r>
    </w:p>
    <w:p w14:paraId="4F856641" w14:textId="77777777" w:rsidR="000122CC" w:rsidRPr="00464B83" w:rsidRDefault="000122CC" w:rsidP="000122CC">
      <w:pPr>
        <w:ind w:firstLine="851"/>
        <w:jc w:val="both"/>
        <w:rPr>
          <w:sz w:val="26"/>
          <w:szCs w:val="26"/>
        </w:rPr>
      </w:pPr>
      <w:r w:rsidRPr="00464B83">
        <w:rPr>
          <w:sz w:val="26"/>
          <w:szCs w:val="26"/>
        </w:rPr>
        <w:t>- viena apakšuzņēmēja trīs darba ņēmējiem EDLUS reģistrētās darba stundas pārsniedza darba algas aprēķinam uzskaitītās darba stundas vairāk par 20%;</w:t>
      </w:r>
    </w:p>
    <w:p w14:paraId="4BB0AA66" w14:textId="77777777" w:rsidR="000122CC" w:rsidRPr="00464B83" w:rsidRDefault="000122CC" w:rsidP="000122CC">
      <w:pPr>
        <w:ind w:firstLine="851"/>
        <w:jc w:val="both"/>
        <w:rPr>
          <w:sz w:val="26"/>
          <w:szCs w:val="26"/>
        </w:rPr>
      </w:pPr>
      <w:r w:rsidRPr="00464B83">
        <w:rPr>
          <w:sz w:val="26"/>
          <w:szCs w:val="26"/>
        </w:rPr>
        <w:t>- vienā būvobjektā nebija ieviests EDLUS.</w:t>
      </w:r>
    </w:p>
    <w:p w14:paraId="7E5876B6" w14:textId="6BDA5399" w:rsidR="000D2C75" w:rsidRPr="00464B83" w:rsidRDefault="000D2C75" w:rsidP="000D2C75">
      <w:pPr>
        <w:ind w:firstLine="851"/>
        <w:jc w:val="both"/>
        <w:rPr>
          <w:sz w:val="26"/>
          <w:szCs w:val="26"/>
        </w:rPr>
      </w:pPr>
      <w:r w:rsidRPr="00464B83">
        <w:rPr>
          <w:sz w:val="26"/>
          <w:szCs w:val="26"/>
        </w:rPr>
        <w:t>Jāpiebilst, ka Vienotās elektroniskās darba laika uzskaites datubāzes ieviešana pozitīvi iespaidoja būvniecības nozares ģenerālvienošanās piemērošanu. No uzņēmumu puses, kuriem būvlaukumos nodrošināta elektroniskā darba laika uzskaite un vienlaicīgi tiek konstatētas neatbilstības būvniecības nozares ģenerālvienošanās prasību ievērošanā, ir novērota pozitīva tendence neatbilstību novēršanā, jo ir lielāka nodarbināto nostrādāto stundu caurskatāmība.</w:t>
      </w:r>
    </w:p>
    <w:p w14:paraId="1B95C8F9" w14:textId="77777777" w:rsidR="00EF4B01" w:rsidRPr="00464B83" w:rsidRDefault="00EF4B01" w:rsidP="00A6531D">
      <w:pPr>
        <w:tabs>
          <w:tab w:val="left" w:pos="6096"/>
        </w:tabs>
        <w:ind w:firstLine="709"/>
        <w:jc w:val="both"/>
        <w:rPr>
          <w:color w:val="000000"/>
          <w:sz w:val="26"/>
          <w:szCs w:val="26"/>
          <w:lang w:eastAsia="lv-LV"/>
        </w:rPr>
      </w:pPr>
    </w:p>
    <w:p w14:paraId="14C764FC" w14:textId="637E5326" w:rsidR="00455E02" w:rsidRPr="00464B83" w:rsidRDefault="000122CC" w:rsidP="000122CC">
      <w:pPr>
        <w:tabs>
          <w:tab w:val="left" w:pos="6096"/>
        </w:tabs>
        <w:ind w:firstLine="709"/>
        <w:jc w:val="both"/>
        <w:rPr>
          <w:sz w:val="26"/>
          <w:szCs w:val="26"/>
        </w:rPr>
      </w:pPr>
      <w:r w:rsidRPr="00464B83">
        <w:rPr>
          <w:sz w:val="26"/>
          <w:szCs w:val="26"/>
        </w:rPr>
        <w:t>[8]</w:t>
      </w:r>
      <w:r w:rsidR="00455E02" w:rsidRPr="00464B83">
        <w:rPr>
          <w:sz w:val="26"/>
          <w:szCs w:val="26"/>
        </w:rPr>
        <w:t xml:space="preserve"> Ņemot vērā to, ka šobrīd ir tikai viena ģenerālvienošanās, kurā ir paredzēta iespēja atkāpties no vispārīgā Darba likuma 68.panta pirmās daļas regulējuma, kā arī to, ka faktiski šī iespēja tiek izmantota visai īsu periodu (tikai gadu), tomēr ir iespējams izdarīt zināmus secinājumus par Darba likuma 68.panta trešās un ceturtās daļas regulējuma piemērošanu praksē un tā ietekmi uz darbiniekiem.</w:t>
      </w:r>
    </w:p>
    <w:p w14:paraId="4DDA7621" w14:textId="77777777" w:rsidR="000209C2" w:rsidRPr="00464B83" w:rsidRDefault="007740B0" w:rsidP="000122CC">
      <w:pPr>
        <w:tabs>
          <w:tab w:val="left" w:pos="6096"/>
        </w:tabs>
        <w:ind w:firstLine="709"/>
        <w:jc w:val="both"/>
        <w:rPr>
          <w:sz w:val="26"/>
          <w:szCs w:val="26"/>
        </w:rPr>
      </w:pPr>
      <w:r w:rsidRPr="00464B83">
        <w:rPr>
          <w:sz w:val="26"/>
          <w:szCs w:val="26"/>
        </w:rPr>
        <w:t xml:space="preserve">Būvniecības nozares ģenerālvienošanās pušu komiteja </w:t>
      </w:r>
      <w:r w:rsidR="000209C2" w:rsidRPr="00464B83">
        <w:rPr>
          <w:sz w:val="26"/>
          <w:szCs w:val="26"/>
        </w:rPr>
        <w:t xml:space="preserve">Labklājības ministrijai 2020.gada 18.decembrī (vēstules Nr.20/01) </w:t>
      </w:r>
      <w:r w:rsidRPr="00464B83">
        <w:rPr>
          <w:sz w:val="26"/>
          <w:szCs w:val="26"/>
        </w:rPr>
        <w:t xml:space="preserve">pauda kopējo nostāju šajā jautājumā. </w:t>
      </w:r>
    </w:p>
    <w:p w14:paraId="0048B4F8" w14:textId="6779FC8C" w:rsidR="007740B0" w:rsidRPr="00464B83" w:rsidRDefault="007740B0" w:rsidP="000122CC">
      <w:pPr>
        <w:tabs>
          <w:tab w:val="left" w:pos="6096"/>
        </w:tabs>
        <w:ind w:firstLine="709"/>
        <w:jc w:val="both"/>
        <w:rPr>
          <w:sz w:val="26"/>
          <w:szCs w:val="26"/>
        </w:rPr>
      </w:pPr>
      <w:r w:rsidRPr="00464B83">
        <w:rPr>
          <w:sz w:val="26"/>
          <w:szCs w:val="26"/>
        </w:rPr>
        <w:t>Šīs komitejas ieskatā grozījumi Darba likuma 68.pantā deva iespēju nozarei abpusēji izdevīgi vienoties par nozarei piemērotu regulējumu attiecībā pret darba samaksu un citiem jautājumiem. Šobrīd darba devējiem ir iespēja piemēro</w:t>
      </w:r>
      <w:r w:rsidR="0004622C" w:rsidRPr="00464B83">
        <w:rPr>
          <w:sz w:val="26"/>
          <w:szCs w:val="26"/>
        </w:rPr>
        <w:t>t</w:t>
      </w:r>
      <w:r w:rsidRPr="00464B83">
        <w:rPr>
          <w:sz w:val="26"/>
          <w:szCs w:val="26"/>
        </w:rPr>
        <w:t xml:space="preserve"> samazinātu virsstundas piemaksu 50 procentu apmērā un noteikt garāku summētā darba laika pārskata periodu (6 mēneši). </w:t>
      </w:r>
      <w:r w:rsidR="007D04C3" w:rsidRPr="00464B83">
        <w:rPr>
          <w:sz w:val="26"/>
          <w:szCs w:val="26"/>
        </w:rPr>
        <w:t xml:space="preserve">Savukārt būvniecībā nodarbinātajiem ir daudz augstāka minimālā mēneša alga (780 </w:t>
      </w:r>
      <w:proofErr w:type="spellStart"/>
      <w:r w:rsidR="007D04C3" w:rsidRPr="00464B83">
        <w:rPr>
          <w:sz w:val="26"/>
          <w:szCs w:val="26"/>
        </w:rPr>
        <w:t>euro</w:t>
      </w:r>
      <w:proofErr w:type="spellEnd"/>
      <w:r w:rsidR="007D04C3" w:rsidRPr="00464B83">
        <w:rPr>
          <w:sz w:val="26"/>
          <w:szCs w:val="26"/>
        </w:rPr>
        <w:t xml:space="preserve">), stundas tarifa likme (4.76 </w:t>
      </w:r>
      <w:proofErr w:type="spellStart"/>
      <w:r w:rsidR="007D04C3" w:rsidRPr="00464B83">
        <w:rPr>
          <w:sz w:val="26"/>
          <w:szCs w:val="26"/>
        </w:rPr>
        <w:t>euro</w:t>
      </w:r>
      <w:proofErr w:type="spellEnd"/>
      <w:r w:rsidR="007D04C3" w:rsidRPr="00464B83">
        <w:rPr>
          <w:sz w:val="26"/>
          <w:szCs w:val="26"/>
        </w:rPr>
        <w:t xml:space="preserve">) un 5% piemaksa (39 </w:t>
      </w:r>
      <w:proofErr w:type="spellStart"/>
      <w:r w:rsidR="007D04C3" w:rsidRPr="00464B83">
        <w:rPr>
          <w:sz w:val="26"/>
          <w:szCs w:val="26"/>
        </w:rPr>
        <w:t>euro</w:t>
      </w:r>
      <w:proofErr w:type="spellEnd"/>
      <w:r w:rsidR="007D04C3" w:rsidRPr="00464B83">
        <w:rPr>
          <w:sz w:val="26"/>
          <w:szCs w:val="26"/>
        </w:rPr>
        <w:t xml:space="preserve">) par kvalifikāciju, ja tā atbilst veicamajam darbam. Turklāt, lai gan vienošanās ir spēkā nedaudz vairāk par gadu, jau ir vērojamas pozitīvas tendences algu pieaugumā. </w:t>
      </w:r>
      <w:r w:rsidRPr="00464B83">
        <w:rPr>
          <w:sz w:val="26"/>
          <w:szCs w:val="26"/>
        </w:rPr>
        <w:t xml:space="preserve">  </w:t>
      </w:r>
    </w:p>
    <w:p w14:paraId="42763343" w14:textId="6C25A0D4" w:rsidR="007D04C3" w:rsidRPr="00464B83" w:rsidRDefault="007D04C3" w:rsidP="000122CC">
      <w:pPr>
        <w:tabs>
          <w:tab w:val="left" w:pos="6096"/>
        </w:tabs>
        <w:ind w:firstLine="709"/>
        <w:jc w:val="both"/>
        <w:rPr>
          <w:sz w:val="26"/>
          <w:szCs w:val="26"/>
        </w:rPr>
      </w:pPr>
      <w:r w:rsidRPr="00464B83">
        <w:rPr>
          <w:sz w:val="26"/>
          <w:szCs w:val="26"/>
        </w:rPr>
        <w:t xml:space="preserve">Būvniecības nozares ģenerālvienošanās pušu komiteja ir vērtējusi informāciju par darba vietām būvniecības nozares uzņēmumos (NACE 2.redakcijas apkopojošie kodi 41, 42 un 43), kā arī nodarbinātos, kas atbilst ģenerālvienošanās 1.pielikumam un secināja, ka ir vērojamas pozitīvas tendences algu pieaugumā, it sevišķi starp 9.profesiju klasifikatora </w:t>
      </w:r>
      <w:proofErr w:type="spellStart"/>
      <w:r w:rsidRPr="00464B83">
        <w:rPr>
          <w:sz w:val="26"/>
          <w:szCs w:val="26"/>
        </w:rPr>
        <w:t>pamatgrupā</w:t>
      </w:r>
      <w:proofErr w:type="spellEnd"/>
      <w:r w:rsidRPr="00464B83">
        <w:rPr>
          <w:sz w:val="26"/>
          <w:szCs w:val="26"/>
        </w:rPr>
        <w:t xml:space="preserve"> nodarbinātajiem. Piemēram, salīdzinot būvniecībā 9.profesiju klasifikatora </w:t>
      </w:r>
      <w:proofErr w:type="spellStart"/>
      <w:r w:rsidRPr="00464B83">
        <w:rPr>
          <w:sz w:val="26"/>
          <w:szCs w:val="26"/>
        </w:rPr>
        <w:t>pamatgrupā</w:t>
      </w:r>
      <w:proofErr w:type="spellEnd"/>
      <w:r w:rsidRPr="00464B83">
        <w:rPr>
          <w:sz w:val="26"/>
          <w:szCs w:val="26"/>
        </w:rPr>
        <w:t xml:space="preserve"> nodarbināto vidējās algas atšķirības 2019.gada pirmajos 10 mēnešos (pirms ģenerālvienošanās stāšanās spēkā) ar 2019.gada pēdējiem diviem mēnešiem, pieaugums valstī bija 4% apmērā, taču Latgales reģionā pat 7% apmērā. Savukārt, salīdzinot 2019.gada pēdējos divus mēnešus ar 2020.gada pirmajiem deviņiem mēnešiem, pieaugums valstī ir 10% apmērā, taču Latgales reģionā 18 % apmērā. </w:t>
      </w:r>
    </w:p>
    <w:p w14:paraId="7A97D51B" w14:textId="5E9CD211" w:rsidR="009B5D3D" w:rsidRPr="00464B83" w:rsidRDefault="009B5D3D" w:rsidP="000122CC">
      <w:pPr>
        <w:tabs>
          <w:tab w:val="left" w:pos="6096"/>
        </w:tabs>
        <w:ind w:firstLine="709"/>
        <w:jc w:val="both"/>
        <w:rPr>
          <w:sz w:val="26"/>
          <w:szCs w:val="26"/>
        </w:rPr>
      </w:pPr>
      <w:r w:rsidRPr="00464B83">
        <w:rPr>
          <w:sz w:val="26"/>
          <w:szCs w:val="26"/>
        </w:rPr>
        <w:t>Būvniecības nozares ģenerālvienošanās pušu komitejas rīcībā nav informācijas par pārkāpumiem saistībā ar virsstundu piemaksas izmaksu.</w:t>
      </w:r>
    </w:p>
    <w:p w14:paraId="4AEDF98B" w14:textId="77777777" w:rsidR="00A263E9" w:rsidRPr="00464B83" w:rsidRDefault="007D04C3" w:rsidP="000122CC">
      <w:pPr>
        <w:tabs>
          <w:tab w:val="left" w:pos="6096"/>
        </w:tabs>
        <w:ind w:firstLine="709"/>
        <w:jc w:val="both"/>
        <w:rPr>
          <w:sz w:val="26"/>
          <w:szCs w:val="26"/>
        </w:rPr>
      </w:pPr>
      <w:r w:rsidRPr="00464B83">
        <w:rPr>
          <w:sz w:val="26"/>
          <w:szCs w:val="26"/>
        </w:rPr>
        <w:t>Līdz ar to ir īstenojies Būvniecības nozares ģenerālvienošanās pušu komitejas mērķis</w:t>
      </w:r>
      <w:r w:rsidR="009B5D3D" w:rsidRPr="00464B83">
        <w:rPr>
          <w:sz w:val="26"/>
          <w:szCs w:val="26"/>
        </w:rPr>
        <w:t xml:space="preserve">: </w:t>
      </w:r>
      <w:r w:rsidRPr="00464B83">
        <w:rPr>
          <w:sz w:val="26"/>
          <w:szCs w:val="26"/>
        </w:rPr>
        <w:t xml:space="preserve">celt būvniecības nozarē nodarbināto darba samaksu, it sevišķi mazāk </w:t>
      </w:r>
      <w:r w:rsidR="00BE0798" w:rsidRPr="00464B83">
        <w:rPr>
          <w:sz w:val="26"/>
          <w:szCs w:val="26"/>
        </w:rPr>
        <w:t>atalgotajās profesijās, potenciāli</w:t>
      </w:r>
      <w:r w:rsidR="009B5D3D" w:rsidRPr="00464B83">
        <w:rPr>
          <w:sz w:val="26"/>
          <w:szCs w:val="26"/>
        </w:rPr>
        <w:t xml:space="preserve">: samazinot ēnu ekonomikas īpatsvaru, paaugstinot nodokļu un </w:t>
      </w:r>
      <w:r w:rsidR="009B5D3D" w:rsidRPr="00464B83">
        <w:rPr>
          <w:sz w:val="26"/>
          <w:szCs w:val="26"/>
        </w:rPr>
        <w:lastRenderedPageBreak/>
        <w:t xml:space="preserve">iemaksu apmēru, palielinot valsts sociālā nodrošinājuma apmēru nodarbinātajiem un nodrošinot godīgāku konkurences vidi darba devējiem. </w:t>
      </w:r>
    </w:p>
    <w:p w14:paraId="4289CE33" w14:textId="7BE2E812" w:rsidR="007D04C3" w:rsidRPr="00464B83" w:rsidRDefault="00990B1C" w:rsidP="000122CC">
      <w:pPr>
        <w:tabs>
          <w:tab w:val="left" w:pos="6096"/>
        </w:tabs>
        <w:ind w:firstLine="709"/>
        <w:jc w:val="both"/>
        <w:rPr>
          <w:sz w:val="26"/>
          <w:szCs w:val="26"/>
        </w:rPr>
      </w:pPr>
      <w:r w:rsidRPr="00464B83">
        <w:rPr>
          <w:sz w:val="26"/>
          <w:szCs w:val="26"/>
        </w:rPr>
        <w:t xml:space="preserve">Tādēļ Būvniecības nozares ģenerālvienošanās pušu komiteja pozitīvi vērtē izdarītos grozījumus Darba likuma 68.pantā un aicina arī turpmāk veicināt sociālo partneru autonomiju, dodot iespēju nozaru sociālajiem partneriem ar vispārsaistošo ģenerālvienošanās palīdzību veidot vispiemērotāko regulējumu. </w:t>
      </w:r>
    </w:p>
    <w:p w14:paraId="16BC7E56" w14:textId="67899C01" w:rsidR="00A763E2" w:rsidRPr="00464B83" w:rsidRDefault="00455E02" w:rsidP="000122CC">
      <w:pPr>
        <w:tabs>
          <w:tab w:val="left" w:pos="6096"/>
        </w:tabs>
        <w:ind w:firstLine="709"/>
        <w:jc w:val="both"/>
        <w:rPr>
          <w:sz w:val="26"/>
          <w:szCs w:val="26"/>
        </w:rPr>
      </w:pPr>
      <w:r w:rsidRPr="00464B83">
        <w:rPr>
          <w:sz w:val="26"/>
          <w:szCs w:val="26"/>
        </w:rPr>
        <w:t>Izvērtējot visu iesaistīto pušu sniegto informāciju</w:t>
      </w:r>
      <w:r w:rsidR="000122CC" w:rsidRPr="00464B83">
        <w:rPr>
          <w:sz w:val="26"/>
          <w:szCs w:val="26"/>
        </w:rPr>
        <w:t>, jāsecina, ka kopumā būvniecības nozares ģenerālvienošanās paredzētā iespēja izmaksāt samazinātu piemaksu par virsstundu darbu, vienlaikus palielinot nozarē strādājošo darba samaksu, ir veicinājusi darba samaksas pieaugumu nozarē strādājošajiem un līdz ar to arī nodokļu nomaksu</w:t>
      </w:r>
      <w:r w:rsidR="00A763E2" w:rsidRPr="00464B83">
        <w:rPr>
          <w:sz w:val="26"/>
          <w:szCs w:val="26"/>
        </w:rPr>
        <w:t>, kas kopumā vērtējams kā darbinieku stāvokli uzlabojošs virziens</w:t>
      </w:r>
      <w:r w:rsidR="000122CC" w:rsidRPr="00464B83">
        <w:rPr>
          <w:sz w:val="26"/>
          <w:szCs w:val="26"/>
        </w:rPr>
        <w:t>.</w:t>
      </w:r>
    </w:p>
    <w:p w14:paraId="32B87EDA" w14:textId="4A50399D" w:rsidR="00455E02" w:rsidRPr="00464B83" w:rsidRDefault="00455E02" w:rsidP="000122CC">
      <w:pPr>
        <w:tabs>
          <w:tab w:val="left" w:pos="6096"/>
        </w:tabs>
        <w:ind w:firstLine="709"/>
        <w:jc w:val="both"/>
        <w:rPr>
          <w:sz w:val="26"/>
          <w:szCs w:val="26"/>
        </w:rPr>
      </w:pPr>
      <w:r w:rsidRPr="00464B83">
        <w:rPr>
          <w:sz w:val="26"/>
          <w:szCs w:val="26"/>
        </w:rPr>
        <w:t xml:space="preserve">Šāda regulējuma pozitīvo ietekmi atzīst gan </w:t>
      </w:r>
      <w:r w:rsidRPr="00464B83">
        <w:rPr>
          <w:color w:val="000000"/>
          <w:sz w:val="26"/>
          <w:szCs w:val="26"/>
          <w:lang w:eastAsia="lv-LV"/>
        </w:rPr>
        <w:t>Latvijas Būvniecības nozares arodbiedrība, gan arī Latvijas Būvuzņēmēju partnerība</w:t>
      </w:r>
      <w:r w:rsidR="00A263E9" w:rsidRPr="00464B83">
        <w:rPr>
          <w:color w:val="000000"/>
          <w:sz w:val="26"/>
          <w:szCs w:val="26"/>
          <w:lang w:eastAsia="lv-LV"/>
        </w:rPr>
        <w:t>, gan Latvijas Brīvo arodbiedrību savienība, gan Latvijas Darba devēju konfederācija</w:t>
      </w:r>
      <w:r w:rsidRPr="00464B83">
        <w:rPr>
          <w:color w:val="000000"/>
          <w:sz w:val="26"/>
          <w:szCs w:val="26"/>
          <w:lang w:eastAsia="lv-LV"/>
        </w:rPr>
        <w:t>.</w:t>
      </w:r>
    </w:p>
    <w:p w14:paraId="4DCFBF0F" w14:textId="04C609EC" w:rsidR="00C660D2" w:rsidRPr="00464B83" w:rsidRDefault="00455E02" w:rsidP="000122CC">
      <w:pPr>
        <w:tabs>
          <w:tab w:val="left" w:pos="6096"/>
        </w:tabs>
        <w:ind w:firstLine="709"/>
        <w:jc w:val="both"/>
        <w:rPr>
          <w:sz w:val="26"/>
          <w:szCs w:val="26"/>
        </w:rPr>
      </w:pPr>
      <w:r w:rsidRPr="00464B83">
        <w:rPr>
          <w:sz w:val="26"/>
          <w:szCs w:val="26"/>
        </w:rPr>
        <w:t>Vienlaikus,</w:t>
      </w:r>
      <w:r w:rsidR="000122CC" w:rsidRPr="00464B83">
        <w:rPr>
          <w:sz w:val="26"/>
          <w:szCs w:val="26"/>
        </w:rPr>
        <w:t xml:space="preserve"> ņ</w:t>
      </w:r>
      <w:r w:rsidR="00A6531D" w:rsidRPr="00464B83">
        <w:rPr>
          <w:sz w:val="26"/>
          <w:szCs w:val="26"/>
        </w:rPr>
        <w:t xml:space="preserve">emot vērā to, ka precīza darba laika uzskaite ir nepieciešama, lai pareizi aprēķinātu darbiniekam izmaksājamo darba samaksu, ir būtiski arī turpmāk sekot līdzi darba laika uzskaitei būvniecības jomā. </w:t>
      </w:r>
      <w:r w:rsidR="000122CC" w:rsidRPr="00464B83">
        <w:rPr>
          <w:sz w:val="26"/>
          <w:szCs w:val="26"/>
        </w:rPr>
        <w:t>Informējam, ka atb</w:t>
      </w:r>
      <w:r w:rsidR="001C6CD7" w:rsidRPr="00464B83">
        <w:rPr>
          <w:sz w:val="26"/>
          <w:szCs w:val="26"/>
        </w:rPr>
        <w:t xml:space="preserve">ilstoši Ministru kabineta 2020.gada 11.augusta </w:t>
      </w:r>
      <w:proofErr w:type="spellStart"/>
      <w:r w:rsidR="001C6CD7" w:rsidRPr="00464B83">
        <w:rPr>
          <w:sz w:val="26"/>
          <w:szCs w:val="26"/>
        </w:rPr>
        <w:t>protokollēmumam</w:t>
      </w:r>
      <w:proofErr w:type="spellEnd"/>
      <w:r w:rsidR="001C6CD7" w:rsidRPr="00464B83">
        <w:rPr>
          <w:sz w:val="26"/>
          <w:szCs w:val="26"/>
        </w:rPr>
        <w:t xml:space="preserve"> Ekonomikas ministrijai sadarbībā ar Finanšu ministriju (Valsts ieņēmumu dienestu) un Labklājības ministriju (Valsts darba inspekciju)</w:t>
      </w:r>
      <w:r w:rsidR="000122CC" w:rsidRPr="00464B83">
        <w:rPr>
          <w:sz w:val="26"/>
          <w:szCs w:val="26"/>
        </w:rPr>
        <w:t xml:space="preserve"> ir uzdots iesniegt izskatīšanai Ministru kabinetā informatīvo ziņojumu par elektroniskās darba laika uzskaites ieviešanas un vienotās elektroniskās darba laika uzskaites datubāzes datu izmantošanas efektivitāti un ietekmi uz būvniecības nozares attīstību un ēnu ekonomikas mazināšanos l</w:t>
      </w:r>
      <w:r w:rsidR="001C6CD7" w:rsidRPr="00464B83">
        <w:rPr>
          <w:sz w:val="26"/>
          <w:szCs w:val="26"/>
        </w:rPr>
        <w:t>īdz 2021.gada 1.jūlijam</w:t>
      </w:r>
      <w:r w:rsidR="000122CC" w:rsidRPr="00464B83">
        <w:rPr>
          <w:sz w:val="26"/>
          <w:szCs w:val="26"/>
        </w:rPr>
        <w:t>. Līdz ar to situācija būvniecības jomā tiks analizēta, un,</w:t>
      </w:r>
      <w:r w:rsidR="001C6CD7" w:rsidRPr="00464B83">
        <w:rPr>
          <w:sz w:val="26"/>
          <w:szCs w:val="26"/>
        </w:rPr>
        <w:t xml:space="preserve"> ja nepieciešams, </w:t>
      </w:r>
      <w:r w:rsidR="000122CC" w:rsidRPr="00464B83">
        <w:rPr>
          <w:sz w:val="26"/>
          <w:szCs w:val="26"/>
        </w:rPr>
        <w:t>tiks sagatavoti</w:t>
      </w:r>
      <w:r w:rsidR="001C6CD7" w:rsidRPr="00464B83">
        <w:rPr>
          <w:sz w:val="26"/>
          <w:szCs w:val="26"/>
        </w:rPr>
        <w:t xml:space="preserve"> priekšlikum</w:t>
      </w:r>
      <w:r w:rsidR="000122CC" w:rsidRPr="00464B83">
        <w:rPr>
          <w:sz w:val="26"/>
          <w:szCs w:val="26"/>
        </w:rPr>
        <w:t>i</w:t>
      </w:r>
      <w:r w:rsidR="001C6CD7" w:rsidRPr="00464B83">
        <w:rPr>
          <w:sz w:val="26"/>
          <w:szCs w:val="26"/>
        </w:rPr>
        <w:t xml:space="preserve"> būvniecības politikas </w:t>
      </w:r>
      <w:r w:rsidR="000122CC" w:rsidRPr="00464B83">
        <w:rPr>
          <w:sz w:val="26"/>
          <w:szCs w:val="26"/>
        </w:rPr>
        <w:t>piln</w:t>
      </w:r>
      <w:r w:rsidR="001C6CD7" w:rsidRPr="00464B83">
        <w:rPr>
          <w:sz w:val="26"/>
          <w:szCs w:val="26"/>
        </w:rPr>
        <w:t xml:space="preserve">veidošanai vai nozares vispārīgās pārraudzības īstenošanai. </w:t>
      </w:r>
    </w:p>
    <w:p w14:paraId="3C774C8B" w14:textId="360A70A9" w:rsidR="00455E02" w:rsidRPr="00464B83" w:rsidRDefault="00A763E2" w:rsidP="000122CC">
      <w:pPr>
        <w:tabs>
          <w:tab w:val="left" w:pos="6096"/>
        </w:tabs>
        <w:ind w:firstLine="709"/>
        <w:jc w:val="both"/>
        <w:rPr>
          <w:sz w:val="26"/>
          <w:szCs w:val="26"/>
        </w:rPr>
      </w:pPr>
      <w:r w:rsidRPr="00464B83">
        <w:rPr>
          <w:sz w:val="26"/>
          <w:szCs w:val="26"/>
        </w:rPr>
        <w:t>Tādēļ k</w:t>
      </w:r>
      <w:r w:rsidR="00455E02" w:rsidRPr="00464B83">
        <w:rPr>
          <w:sz w:val="26"/>
          <w:szCs w:val="26"/>
        </w:rPr>
        <w:t xml:space="preserve">opumā jāsecina, ka šobrīd </w:t>
      </w:r>
      <w:r w:rsidRPr="00464B83">
        <w:rPr>
          <w:sz w:val="26"/>
          <w:szCs w:val="26"/>
        </w:rPr>
        <w:t>nav indikāciju par nepiec</w:t>
      </w:r>
      <w:r w:rsidR="00455E02" w:rsidRPr="00464B83">
        <w:rPr>
          <w:sz w:val="26"/>
          <w:szCs w:val="26"/>
        </w:rPr>
        <w:t>iešamību grozīt normatīvos aktus attiecībā uz Darba likuma 68.panta trešajā un ceturtajā daļā paredzēto izņēmumu no vispārīgā principa</w:t>
      </w:r>
      <w:r w:rsidRPr="00464B83">
        <w:rPr>
          <w:sz w:val="26"/>
          <w:szCs w:val="26"/>
        </w:rPr>
        <w:t>, jo esošais regulējums ir pozitīvs attiecībā uz darbinieka ieguvumu</w:t>
      </w:r>
      <w:r w:rsidR="00455E02" w:rsidRPr="00464B83">
        <w:rPr>
          <w:sz w:val="26"/>
          <w:szCs w:val="26"/>
        </w:rPr>
        <w:t xml:space="preserve">. </w:t>
      </w:r>
      <w:r w:rsidRPr="00464B83">
        <w:rPr>
          <w:sz w:val="26"/>
          <w:szCs w:val="26"/>
        </w:rPr>
        <w:t>Turklāt Latvijas Brīvo arodbiedrību savienība</w:t>
      </w:r>
      <w:r w:rsidR="00C650F3" w:rsidRPr="00464B83">
        <w:rPr>
          <w:sz w:val="26"/>
          <w:szCs w:val="26"/>
        </w:rPr>
        <w:t>s</w:t>
      </w:r>
      <w:r w:rsidRPr="00464B83">
        <w:rPr>
          <w:sz w:val="26"/>
          <w:szCs w:val="26"/>
        </w:rPr>
        <w:t xml:space="preserve"> un Latvijas Darba devēju konfederācijas ieskatā </w:t>
      </w:r>
      <w:r w:rsidR="00455E02" w:rsidRPr="00464B83">
        <w:rPr>
          <w:sz w:val="26"/>
          <w:szCs w:val="26"/>
        </w:rPr>
        <w:t>šobrīd spēkā esošais regulējums ir saglabājams.</w:t>
      </w:r>
    </w:p>
    <w:p w14:paraId="5E56EAD7" w14:textId="1B91E64A" w:rsidR="00455E02" w:rsidRPr="00464B83" w:rsidRDefault="00455E02" w:rsidP="000122CC">
      <w:pPr>
        <w:tabs>
          <w:tab w:val="left" w:pos="6096"/>
        </w:tabs>
        <w:ind w:firstLine="709"/>
        <w:jc w:val="both"/>
        <w:rPr>
          <w:sz w:val="26"/>
          <w:szCs w:val="26"/>
        </w:rPr>
      </w:pPr>
    </w:p>
    <w:p w14:paraId="473C6C97" w14:textId="7371611D" w:rsidR="00A263E9" w:rsidRDefault="00A263E9" w:rsidP="000122CC">
      <w:pPr>
        <w:tabs>
          <w:tab w:val="left" w:pos="6096"/>
        </w:tabs>
        <w:ind w:firstLine="709"/>
        <w:jc w:val="both"/>
        <w:rPr>
          <w:sz w:val="26"/>
          <w:szCs w:val="26"/>
        </w:rPr>
      </w:pPr>
    </w:p>
    <w:p w14:paraId="5FA79D9A" w14:textId="77777777" w:rsidR="00063073" w:rsidRPr="00464B83" w:rsidRDefault="00063073" w:rsidP="000122CC">
      <w:pPr>
        <w:tabs>
          <w:tab w:val="left" w:pos="6096"/>
        </w:tabs>
        <w:ind w:firstLine="709"/>
        <w:jc w:val="both"/>
        <w:rPr>
          <w:sz w:val="26"/>
          <w:szCs w:val="26"/>
        </w:rPr>
      </w:pPr>
    </w:p>
    <w:p w14:paraId="294CB352" w14:textId="1241A80D" w:rsidR="00C660D2" w:rsidRPr="00464B83" w:rsidRDefault="00A263E9" w:rsidP="00A263E9">
      <w:pPr>
        <w:tabs>
          <w:tab w:val="left" w:pos="6096"/>
        </w:tabs>
        <w:jc w:val="both"/>
        <w:rPr>
          <w:sz w:val="26"/>
          <w:szCs w:val="26"/>
        </w:rPr>
      </w:pPr>
      <w:r w:rsidRPr="00464B83">
        <w:rPr>
          <w:sz w:val="26"/>
          <w:szCs w:val="26"/>
        </w:rPr>
        <w:t>Labklājības ministre</w:t>
      </w:r>
      <w:r w:rsidRPr="00464B83">
        <w:rPr>
          <w:sz w:val="26"/>
          <w:szCs w:val="26"/>
        </w:rPr>
        <w:tab/>
        <w:t xml:space="preserve">                      </w:t>
      </w:r>
      <w:proofErr w:type="spellStart"/>
      <w:r w:rsidRPr="00464B83">
        <w:rPr>
          <w:sz w:val="26"/>
          <w:szCs w:val="26"/>
        </w:rPr>
        <w:t>R.Petraviča</w:t>
      </w:r>
      <w:proofErr w:type="spellEnd"/>
    </w:p>
    <w:p w14:paraId="7BD8AAD3" w14:textId="77777777" w:rsidR="00A263E9" w:rsidRPr="00A263E9" w:rsidRDefault="00A263E9" w:rsidP="00A263E9">
      <w:pPr>
        <w:tabs>
          <w:tab w:val="left" w:pos="6096"/>
        </w:tabs>
        <w:jc w:val="both"/>
        <w:rPr>
          <w:sz w:val="28"/>
          <w:szCs w:val="28"/>
        </w:rPr>
      </w:pPr>
    </w:p>
    <w:p w14:paraId="7A93BF41" w14:textId="5BC748B2" w:rsidR="00A263E9" w:rsidRDefault="00A263E9" w:rsidP="00A263E9">
      <w:pPr>
        <w:tabs>
          <w:tab w:val="left" w:pos="6096"/>
        </w:tabs>
        <w:ind w:firstLine="709"/>
        <w:jc w:val="both"/>
        <w:rPr>
          <w:sz w:val="28"/>
          <w:szCs w:val="28"/>
        </w:rPr>
      </w:pPr>
    </w:p>
    <w:p w14:paraId="073CC37D" w14:textId="41243853" w:rsidR="00464B83" w:rsidRDefault="00464B83" w:rsidP="00A263E9">
      <w:pPr>
        <w:tabs>
          <w:tab w:val="left" w:pos="6096"/>
        </w:tabs>
        <w:ind w:firstLine="709"/>
        <w:jc w:val="both"/>
        <w:rPr>
          <w:sz w:val="28"/>
          <w:szCs w:val="28"/>
        </w:rPr>
      </w:pPr>
    </w:p>
    <w:p w14:paraId="25919E8C" w14:textId="5E7C24E5" w:rsidR="00464B83" w:rsidRDefault="00464B83" w:rsidP="00A263E9">
      <w:pPr>
        <w:tabs>
          <w:tab w:val="left" w:pos="6096"/>
        </w:tabs>
        <w:ind w:firstLine="709"/>
        <w:jc w:val="both"/>
        <w:rPr>
          <w:sz w:val="28"/>
          <w:szCs w:val="28"/>
        </w:rPr>
      </w:pPr>
    </w:p>
    <w:p w14:paraId="5BA03C55" w14:textId="2D376C3C" w:rsidR="00464B83" w:rsidRDefault="00464B83" w:rsidP="00A263E9">
      <w:pPr>
        <w:tabs>
          <w:tab w:val="left" w:pos="6096"/>
        </w:tabs>
        <w:ind w:firstLine="709"/>
        <w:jc w:val="both"/>
        <w:rPr>
          <w:sz w:val="28"/>
          <w:szCs w:val="28"/>
        </w:rPr>
      </w:pPr>
    </w:p>
    <w:p w14:paraId="42400E17" w14:textId="2E696F75" w:rsidR="00464B83" w:rsidRDefault="00464B83" w:rsidP="00A263E9">
      <w:pPr>
        <w:tabs>
          <w:tab w:val="left" w:pos="6096"/>
        </w:tabs>
        <w:ind w:firstLine="709"/>
        <w:jc w:val="both"/>
        <w:rPr>
          <w:sz w:val="28"/>
          <w:szCs w:val="28"/>
        </w:rPr>
      </w:pPr>
    </w:p>
    <w:p w14:paraId="1DE5B2F3" w14:textId="77777777" w:rsidR="00464B83" w:rsidRPr="00A263E9" w:rsidRDefault="00464B83" w:rsidP="00A263E9">
      <w:pPr>
        <w:tabs>
          <w:tab w:val="left" w:pos="6096"/>
        </w:tabs>
        <w:ind w:firstLine="709"/>
        <w:jc w:val="both"/>
        <w:rPr>
          <w:sz w:val="28"/>
          <w:szCs w:val="28"/>
        </w:rPr>
      </w:pPr>
    </w:p>
    <w:p w14:paraId="24F9A9AE" w14:textId="6320A6F2" w:rsidR="00A263E9" w:rsidRPr="00A263E9" w:rsidRDefault="00A263E9" w:rsidP="00900EBC">
      <w:pPr>
        <w:pStyle w:val="NoSpacing"/>
        <w:rPr>
          <w:sz w:val="20"/>
          <w:szCs w:val="20"/>
        </w:rPr>
      </w:pPr>
      <w:proofErr w:type="spellStart"/>
      <w:r w:rsidRPr="00A263E9">
        <w:rPr>
          <w:sz w:val="20"/>
          <w:szCs w:val="20"/>
        </w:rPr>
        <w:t>I.Vjakse</w:t>
      </w:r>
      <w:proofErr w:type="spellEnd"/>
      <w:r w:rsidRPr="00A263E9">
        <w:rPr>
          <w:sz w:val="20"/>
          <w:szCs w:val="20"/>
        </w:rPr>
        <w:t>, 67021570</w:t>
      </w:r>
    </w:p>
    <w:p w14:paraId="76B1738B" w14:textId="43796F3F" w:rsidR="00A263E9" w:rsidRDefault="002E7B26" w:rsidP="00900EBC">
      <w:pPr>
        <w:pStyle w:val="NoSpacing"/>
        <w:rPr>
          <w:sz w:val="20"/>
          <w:szCs w:val="20"/>
        </w:rPr>
      </w:pPr>
      <w:hyperlink r:id="rId12" w:history="1">
        <w:r w:rsidR="00A263E9" w:rsidRPr="008F0660">
          <w:rPr>
            <w:rStyle w:val="Hyperlink"/>
            <w:sz w:val="20"/>
            <w:szCs w:val="20"/>
          </w:rPr>
          <w:t>Ineta.Vjakse@lm.gov.lv</w:t>
        </w:r>
      </w:hyperlink>
    </w:p>
    <w:p w14:paraId="79469211" w14:textId="4E411F5E" w:rsidR="00A263E9" w:rsidRPr="00A263E9" w:rsidRDefault="00A263E9" w:rsidP="00900EBC">
      <w:pPr>
        <w:pStyle w:val="NoSpacing"/>
        <w:rPr>
          <w:sz w:val="20"/>
          <w:szCs w:val="20"/>
        </w:rPr>
      </w:pPr>
      <w:r>
        <w:rPr>
          <w:sz w:val="20"/>
          <w:szCs w:val="20"/>
        </w:rPr>
        <w:t>2937</w:t>
      </w:r>
    </w:p>
    <w:sectPr w:rsidR="00A263E9" w:rsidRPr="00A263E9" w:rsidSect="00EC51A4">
      <w:headerReference w:type="default" r:id="rId13"/>
      <w:footerReference w:type="default" r:id="rId14"/>
      <w:headerReference w:type="first" r:id="rId15"/>
      <w:footerReference w:type="first" r:id="rId16"/>
      <w:pgSz w:w="11906" w:h="16838"/>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20014" w16cex:dateUtc="2020-12-14T13:1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A41B" w14:textId="77777777" w:rsidR="005521FE" w:rsidRDefault="005521FE">
      <w:r>
        <w:separator/>
      </w:r>
    </w:p>
  </w:endnote>
  <w:endnote w:type="continuationSeparator" w:id="0">
    <w:p w14:paraId="19D9D395" w14:textId="77777777" w:rsidR="005521FE" w:rsidRDefault="0055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E424" w14:textId="77777777" w:rsidR="000122CC" w:rsidRDefault="000122CC" w:rsidP="000122CC">
    <w:pPr>
      <w:pStyle w:val="Footer"/>
      <w:jc w:val="both"/>
      <w:rPr>
        <w:sz w:val="20"/>
        <w:szCs w:val="22"/>
      </w:rPr>
    </w:pPr>
  </w:p>
  <w:p w14:paraId="1A41336A" w14:textId="79946C72" w:rsidR="000122CC" w:rsidRPr="000122CC" w:rsidRDefault="000122CC" w:rsidP="000122CC">
    <w:pPr>
      <w:jc w:val="both"/>
      <w:outlineLvl w:val="0"/>
      <w:rPr>
        <w:sz w:val="20"/>
        <w:szCs w:val="22"/>
      </w:rPr>
    </w:pPr>
    <w:r>
      <w:rPr>
        <w:sz w:val="20"/>
        <w:szCs w:val="22"/>
      </w:rPr>
      <w:t>LMzino_</w:t>
    </w:r>
    <w:r w:rsidR="000A09BF">
      <w:rPr>
        <w:sz w:val="20"/>
        <w:szCs w:val="22"/>
      </w:rPr>
      <w:t>2</w:t>
    </w:r>
    <w:r w:rsidR="00464B83">
      <w:rPr>
        <w:sz w:val="20"/>
        <w:szCs w:val="22"/>
      </w:rPr>
      <w:t>8</w:t>
    </w:r>
    <w:r>
      <w:rPr>
        <w:sz w:val="20"/>
        <w:szCs w:val="22"/>
      </w:rPr>
      <w:t xml:space="preserve">122020; Informatīvais ziņojums </w:t>
    </w:r>
    <w:r w:rsidRPr="000122CC">
      <w:rPr>
        <w:sz w:val="20"/>
        <w:szCs w:val="22"/>
      </w:rPr>
      <w:t>“Par Darba likuma 68.panta trešajā un ceturtajā daļā noteiktā regulējuma piemērošanu praksē un tā ietekmi uz darbinieku tiesisko stāvokli”</w:t>
    </w:r>
  </w:p>
  <w:p w14:paraId="5305BF50" w14:textId="70D4AEFE" w:rsidR="006B6C8D" w:rsidRPr="000122CC" w:rsidRDefault="006B6C8D" w:rsidP="00012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D993B" w14:textId="16AC1CDA" w:rsidR="000122CC" w:rsidRPr="000122CC" w:rsidRDefault="000122CC" w:rsidP="000122CC">
    <w:pPr>
      <w:jc w:val="both"/>
      <w:outlineLvl w:val="0"/>
      <w:rPr>
        <w:sz w:val="20"/>
        <w:szCs w:val="22"/>
      </w:rPr>
    </w:pPr>
    <w:r>
      <w:rPr>
        <w:sz w:val="20"/>
        <w:szCs w:val="22"/>
      </w:rPr>
      <w:t>LMzino_</w:t>
    </w:r>
    <w:r w:rsidR="000A09BF">
      <w:rPr>
        <w:sz w:val="20"/>
        <w:szCs w:val="22"/>
      </w:rPr>
      <w:t>2</w:t>
    </w:r>
    <w:r w:rsidR="00464B83">
      <w:rPr>
        <w:sz w:val="20"/>
        <w:szCs w:val="22"/>
      </w:rPr>
      <w:t>8</w:t>
    </w:r>
    <w:r>
      <w:rPr>
        <w:sz w:val="20"/>
        <w:szCs w:val="22"/>
      </w:rPr>
      <w:t xml:space="preserve">122020; Informatīvais ziņojums </w:t>
    </w:r>
    <w:r w:rsidRPr="000122CC">
      <w:rPr>
        <w:sz w:val="20"/>
        <w:szCs w:val="22"/>
      </w:rPr>
      <w:t>“Par Darba likuma 68.panta trešajā un ceturtajā daļā noteiktā regulējuma piemērošanu praksē un tā ietekmi uz darbinieku tiesisko stāvokli”</w:t>
    </w:r>
  </w:p>
  <w:p w14:paraId="79404900" w14:textId="5E74B9ED" w:rsidR="003344D6" w:rsidRPr="00316C43" w:rsidRDefault="003344D6" w:rsidP="008845F6">
    <w:pPr>
      <w:pStyle w:val="Footer"/>
      <w:jc w:val="both"/>
      <w:rPr>
        <w:sz w:val="20"/>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AEC87" w14:textId="77777777" w:rsidR="005521FE" w:rsidRDefault="005521FE">
      <w:r>
        <w:separator/>
      </w:r>
    </w:p>
  </w:footnote>
  <w:footnote w:type="continuationSeparator" w:id="0">
    <w:p w14:paraId="39F9E8C1" w14:textId="77777777" w:rsidR="005521FE" w:rsidRDefault="005521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3B38A" w14:textId="00B2FEBE" w:rsidR="003344D6" w:rsidRPr="000F0D0A" w:rsidRDefault="00766C3B">
    <w:pPr>
      <w:framePr w:wrap="auto" w:vAnchor="text" w:hAnchor="margin" w:xAlign="center" w:y="1"/>
      <w:rPr>
        <w:sz w:val="28"/>
        <w:szCs w:val="28"/>
      </w:rPr>
    </w:pPr>
    <w:r w:rsidRPr="000F0D0A">
      <w:rPr>
        <w:sz w:val="28"/>
        <w:szCs w:val="28"/>
      </w:rPr>
      <w:fldChar w:fldCharType="begin"/>
    </w:r>
    <w:r w:rsidRPr="000209C2">
      <w:rPr>
        <w:sz w:val="28"/>
        <w:szCs w:val="28"/>
      </w:rPr>
      <w:instrText xml:space="preserve">PAGE  </w:instrText>
    </w:r>
    <w:r w:rsidRPr="000F0D0A">
      <w:rPr>
        <w:sz w:val="28"/>
        <w:szCs w:val="28"/>
      </w:rPr>
      <w:fldChar w:fldCharType="separate"/>
    </w:r>
    <w:r w:rsidR="0099332F" w:rsidRPr="000209C2">
      <w:rPr>
        <w:noProof/>
        <w:sz w:val="28"/>
        <w:szCs w:val="28"/>
      </w:rPr>
      <w:t>2</w:t>
    </w:r>
    <w:r w:rsidRPr="000F0D0A">
      <w:rPr>
        <w:noProof/>
        <w:sz w:val="28"/>
        <w:szCs w:val="28"/>
      </w:rPr>
      <w:fldChar w:fldCharType="end"/>
    </w:r>
  </w:p>
  <w:p w14:paraId="573B8C46" w14:textId="77777777" w:rsidR="003344D6" w:rsidRDefault="003344D6">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EDB4" w14:textId="77777777" w:rsidR="003344D6" w:rsidRPr="003E7C2F" w:rsidRDefault="003344D6" w:rsidP="00AC37DB">
    <w:pPr>
      <w:jc w:val="right"/>
      <w:rPr>
        <w: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4"/>
    <w:lvl w:ilvl="0">
      <w:start w:val="1"/>
      <w:numFmt w:val="bullet"/>
      <w:lvlText w:val=""/>
      <w:lvlJc w:val="left"/>
      <w:pPr>
        <w:tabs>
          <w:tab w:val="num" w:pos="720"/>
        </w:tabs>
        <w:ind w:left="720" w:hanging="360"/>
      </w:pPr>
      <w:rPr>
        <w:rFonts w:ascii="Symbol" w:eastAsia="Symbol" w:hAnsi="Symbol"/>
        <w:b w:val="0"/>
        <w:i w:val="0"/>
        <w:strike w:val="0"/>
        <w:position w:val="0"/>
        <w:sz w:val="24"/>
        <w:u w:val="none"/>
        <w:shd w:val="clear" w:color="auto" w:fill="auto"/>
      </w:rPr>
    </w:lvl>
  </w:abstractNum>
  <w:abstractNum w:abstractNumId="1" w15:restartNumberingAfterBreak="0">
    <w:nsid w:val="03F20641"/>
    <w:multiLevelType w:val="hybridMultilevel"/>
    <w:tmpl w:val="27C892B2"/>
    <w:lvl w:ilvl="0" w:tplc="0ADC0100">
      <w:start w:val="2019"/>
      <w:numFmt w:val="bullet"/>
      <w:lvlText w:val="-"/>
      <w:lvlJc w:val="left"/>
      <w:pPr>
        <w:ind w:left="1429" w:hanging="360"/>
      </w:pPr>
      <w:rPr>
        <w:rFonts w:ascii="Times New Roman" w:eastAsia="Times New Roman" w:hAnsi="Times New Roman" w:cs="Times New Roman"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 w15:restartNumberingAfterBreak="0">
    <w:nsid w:val="05954FCC"/>
    <w:multiLevelType w:val="hybridMultilevel"/>
    <w:tmpl w:val="179627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CF241EE"/>
    <w:multiLevelType w:val="hybridMultilevel"/>
    <w:tmpl w:val="95F2DB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0E41F38"/>
    <w:multiLevelType w:val="hybridMultilevel"/>
    <w:tmpl w:val="BACA8C5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1">
    <w:nsid w:val="12562EB2"/>
    <w:multiLevelType w:val="hybridMultilevel"/>
    <w:tmpl w:val="271E1928"/>
    <w:lvl w:ilvl="0" w:tplc="281C205C">
      <w:start w:val="1"/>
      <w:numFmt w:val="bullet"/>
      <w:lvlText w:val=""/>
      <w:lvlJc w:val="left"/>
      <w:pPr>
        <w:ind w:left="1429" w:hanging="360"/>
      </w:pPr>
      <w:rPr>
        <w:rFonts w:ascii="Symbol" w:hAnsi="Symbol" w:hint="default"/>
      </w:rPr>
    </w:lvl>
    <w:lvl w:ilvl="1" w:tplc="C9D0BFAC" w:tentative="1">
      <w:start w:val="1"/>
      <w:numFmt w:val="bullet"/>
      <w:lvlText w:val="o"/>
      <w:lvlJc w:val="left"/>
      <w:pPr>
        <w:ind w:left="2149" w:hanging="360"/>
      </w:pPr>
      <w:rPr>
        <w:rFonts w:ascii="Courier New" w:hAnsi="Courier New" w:cs="Courier New" w:hint="default"/>
      </w:rPr>
    </w:lvl>
    <w:lvl w:ilvl="2" w:tplc="CCBCFC6C" w:tentative="1">
      <w:start w:val="1"/>
      <w:numFmt w:val="bullet"/>
      <w:lvlText w:val=""/>
      <w:lvlJc w:val="left"/>
      <w:pPr>
        <w:ind w:left="2869" w:hanging="360"/>
      </w:pPr>
      <w:rPr>
        <w:rFonts w:ascii="Wingdings" w:hAnsi="Wingdings" w:hint="default"/>
      </w:rPr>
    </w:lvl>
    <w:lvl w:ilvl="3" w:tplc="52F03B52" w:tentative="1">
      <w:start w:val="1"/>
      <w:numFmt w:val="bullet"/>
      <w:lvlText w:val=""/>
      <w:lvlJc w:val="left"/>
      <w:pPr>
        <w:ind w:left="3589" w:hanging="360"/>
      </w:pPr>
      <w:rPr>
        <w:rFonts w:ascii="Symbol" w:hAnsi="Symbol" w:hint="default"/>
      </w:rPr>
    </w:lvl>
    <w:lvl w:ilvl="4" w:tplc="09A2C554" w:tentative="1">
      <w:start w:val="1"/>
      <w:numFmt w:val="bullet"/>
      <w:lvlText w:val="o"/>
      <w:lvlJc w:val="left"/>
      <w:pPr>
        <w:ind w:left="4309" w:hanging="360"/>
      </w:pPr>
      <w:rPr>
        <w:rFonts w:ascii="Courier New" w:hAnsi="Courier New" w:cs="Courier New" w:hint="default"/>
      </w:rPr>
    </w:lvl>
    <w:lvl w:ilvl="5" w:tplc="B07617A6" w:tentative="1">
      <w:start w:val="1"/>
      <w:numFmt w:val="bullet"/>
      <w:lvlText w:val=""/>
      <w:lvlJc w:val="left"/>
      <w:pPr>
        <w:ind w:left="5029" w:hanging="360"/>
      </w:pPr>
      <w:rPr>
        <w:rFonts w:ascii="Wingdings" w:hAnsi="Wingdings" w:hint="default"/>
      </w:rPr>
    </w:lvl>
    <w:lvl w:ilvl="6" w:tplc="C0B09FA2" w:tentative="1">
      <w:start w:val="1"/>
      <w:numFmt w:val="bullet"/>
      <w:lvlText w:val=""/>
      <w:lvlJc w:val="left"/>
      <w:pPr>
        <w:ind w:left="5749" w:hanging="360"/>
      </w:pPr>
      <w:rPr>
        <w:rFonts w:ascii="Symbol" w:hAnsi="Symbol" w:hint="default"/>
      </w:rPr>
    </w:lvl>
    <w:lvl w:ilvl="7" w:tplc="74427C3E" w:tentative="1">
      <w:start w:val="1"/>
      <w:numFmt w:val="bullet"/>
      <w:lvlText w:val="o"/>
      <w:lvlJc w:val="left"/>
      <w:pPr>
        <w:ind w:left="6469" w:hanging="360"/>
      </w:pPr>
      <w:rPr>
        <w:rFonts w:ascii="Courier New" w:hAnsi="Courier New" w:cs="Courier New" w:hint="default"/>
      </w:rPr>
    </w:lvl>
    <w:lvl w:ilvl="8" w:tplc="B6E02BE0" w:tentative="1">
      <w:start w:val="1"/>
      <w:numFmt w:val="bullet"/>
      <w:lvlText w:val=""/>
      <w:lvlJc w:val="left"/>
      <w:pPr>
        <w:ind w:left="7189" w:hanging="360"/>
      </w:pPr>
      <w:rPr>
        <w:rFonts w:ascii="Wingdings" w:hAnsi="Wingdings" w:hint="default"/>
      </w:rPr>
    </w:lvl>
  </w:abstractNum>
  <w:abstractNum w:abstractNumId="6" w15:restartNumberingAfterBreak="0">
    <w:nsid w:val="148309DC"/>
    <w:multiLevelType w:val="hybridMultilevel"/>
    <w:tmpl w:val="D708E04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EB695E"/>
    <w:multiLevelType w:val="multilevel"/>
    <w:tmpl w:val="2D2EAE1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8D307B1"/>
    <w:multiLevelType w:val="hybridMultilevel"/>
    <w:tmpl w:val="CE46E15A"/>
    <w:lvl w:ilvl="0" w:tplc="28AE225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9" w15:restartNumberingAfterBreak="0">
    <w:nsid w:val="1B930B01"/>
    <w:multiLevelType w:val="hybridMultilevel"/>
    <w:tmpl w:val="2F2AB97A"/>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1DE5168F"/>
    <w:multiLevelType w:val="hybridMultilevel"/>
    <w:tmpl w:val="41A82CCC"/>
    <w:lvl w:ilvl="0" w:tplc="402E93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E542E43"/>
    <w:multiLevelType w:val="hybridMultilevel"/>
    <w:tmpl w:val="DAB26CC4"/>
    <w:lvl w:ilvl="0" w:tplc="04260001">
      <w:start w:val="1"/>
      <w:numFmt w:val="bullet"/>
      <w:lvlText w:val=""/>
      <w:lvlJc w:val="left"/>
      <w:pPr>
        <w:ind w:left="1800" w:hanging="360"/>
      </w:pPr>
      <w:rPr>
        <w:rFonts w:ascii="Symbol" w:hAnsi="Symbol" w:hint="default"/>
      </w:rPr>
    </w:lvl>
    <w:lvl w:ilvl="1" w:tplc="0426000F">
      <w:start w:val="1"/>
      <w:numFmt w:val="decimal"/>
      <w:lvlText w:val="%2."/>
      <w:lvlJc w:val="left"/>
      <w:pPr>
        <w:ind w:left="2520" w:hanging="360"/>
      </w:pPr>
      <w:rPr>
        <w:rFonts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2" w15:restartNumberingAfterBreak="0">
    <w:nsid w:val="203A7908"/>
    <w:multiLevelType w:val="hybridMultilevel"/>
    <w:tmpl w:val="A09AD692"/>
    <w:lvl w:ilvl="0" w:tplc="1D1E5FF6">
      <w:start w:val="1"/>
      <w:numFmt w:val="decimal"/>
      <w:lvlText w:val="%1."/>
      <w:lvlJc w:val="left"/>
      <w:pPr>
        <w:ind w:left="720" w:hanging="360"/>
      </w:pPr>
      <w:rPr>
        <w:rFonts w:eastAsia="Calibri" w:hint="default"/>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2BE64EC"/>
    <w:multiLevelType w:val="hybridMultilevel"/>
    <w:tmpl w:val="D9A29E84"/>
    <w:lvl w:ilvl="0" w:tplc="0DAE506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347D6015"/>
    <w:multiLevelType w:val="hybridMultilevel"/>
    <w:tmpl w:val="0F9E8B66"/>
    <w:lvl w:ilvl="0" w:tplc="1408F156">
      <w:start w:val="3"/>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5" w15:restartNumberingAfterBreak="0">
    <w:nsid w:val="34F72C02"/>
    <w:multiLevelType w:val="hybridMultilevel"/>
    <w:tmpl w:val="EB4C4A98"/>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15:restartNumberingAfterBreak="0">
    <w:nsid w:val="34FB45BB"/>
    <w:multiLevelType w:val="multilevel"/>
    <w:tmpl w:val="1E6EBD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5F47D99"/>
    <w:multiLevelType w:val="hybridMultilevel"/>
    <w:tmpl w:val="E22A2AEC"/>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A8D7ECD"/>
    <w:multiLevelType w:val="hybridMultilevel"/>
    <w:tmpl w:val="FF6A43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E97751A"/>
    <w:multiLevelType w:val="hybridMultilevel"/>
    <w:tmpl w:val="7AA8F4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9A33CE0"/>
    <w:multiLevelType w:val="hybridMultilevel"/>
    <w:tmpl w:val="8A80FA3A"/>
    <w:lvl w:ilvl="0" w:tplc="F26CA4DE">
      <w:start w:val="2"/>
      <w:numFmt w:val="decimal"/>
      <w:lvlText w:val="%1)"/>
      <w:lvlJc w:val="left"/>
      <w:pPr>
        <w:tabs>
          <w:tab w:val="num" w:pos="750"/>
        </w:tabs>
        <w:ind w:left="750" w:hanging="39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4E0718E9"/>
    <w:multiLevelType w:val="hybridMultilevel"/>
    <w:tmpl w:val="63A2C5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F216D61"/>
    <w:multiLevelType w:val="hybridMultilevel"/>
    <w:tmpl w:val="8362BE6E"/>
    <w:lvl w:ilvl="0" w:tplc="BD54D4E2">
      <w:start w:val="1"/>
      <w:numFmt w:val="decimal"/>
      <w:lvlText w:val="%1."/>
      <w:lvlJc w:val="left"/>
      <w:pPr>
        <w:ind w:left="1429" w:hanging="360"/>
      </w:pPr>
      <w:rPr>
        <w:b/>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3" w15:restartNumberingAfterBreak="0">
    <w:nsid w:val="522F0CCA"/>
    <w:multiLevelType w:val="hybridMultilevel"/>
    <w:tmpl w:val="F42CD4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4644B6F"/>
    <w:multiLevelType w:val="hybridMultilevel"/>
    <w:tmpl w:val="589E15F2"/>
    <w:lvl w:ilvl="0" w:tplc="30C8DC2C">
      <w:start w:val="1"/>
      <w:numFmt w:val="bullet"/>
      <w:lvlText w:val="₋"/>
      <w:lvlJc w:val="left"/>
      <w:pPr>
        <w:ind w:left="720" w:hanging="360"/>
      </w:pPr>
      <w:rPr>
        <w:rFonts w:ascii="Times New Roman" w:hAnsi="Times New Roman" w:cs="Times New Roman" w:hint="default"/>
      </w:rPr>
    </w:lvl>
    <w:lvl w:ilvl="1" w:tplc="446AEA7A">
      <w:start w:val="1"/>
      <w:numFmt w:val="bullet"/>
      <w:lvlText w:val="o"/>
      <w:lvlJc w:val="left"/>
      <w:pPr>
        <w:ind w:left="1440" w:hanging="360"/>
      </w:pPr>
      <w:rPr>
        <w:rFonts w:ascii="Courier New" w:hAnsi="Courier New" w:cs="Courier New" w:hint="default"/>
      </w:rPr>
    </w:lvl>
    <w:lvl w:ilvl="2" w:tplc="E2AC83B6">
      <w:start w:val="1"/>
      <w:numFmt w:val="bullet"/>
      <w:lvlText w:val=""/>
      <w:lvlJc w:val="left"/>
      <w:pPr>
        <w:ind w:left="2160" w:hanging="360"/>
      </w:pPr>
      <w:rPr>
        <w:rFonts w:ascii="Wingdings" w:hAnsi="Wingdings" w:hint="default"/>
      </w:rPr>
    </w:lvl>
    <w:lvl w:ilvl="3" w:tplc="6CB4B058">
      <w:start w:val="1"/>
      <w:numFmt w:val="bullet"/>
      <w:lvlText w:val=""/>
      <w:lvlJc w:val="left"/>
      <w:pPr>
        <w:ind w:left="2880" w:hanging="360"/>
      </w:pPr>
      <w:rPr>
        <w:rFonts w:ascii="Symbol" w:hAnsi="Symbol" w:hint="default"/>
      </w:rPr>
    </w:lvl>
    <w:lvl w:ilvl="4" w:tplc="A3D46EDE">
      <w:start w:val="1"/>
      <w:numFmt w:val="bullet"/>
      <w:lvlText w:val="o"/>
      <w:lvlJc w:val="left"/>
      <w:pPr>
        <w:ind w:left="3600" w:hanging="360"/>
      </w:pPr>
      <w:rPr>
        <w:rFonts w:ascii="Courier New" w:hAnsi="Courier New" w:cs="Courier New" w:hint="default"/>
      </w:rPr>
    </w:lvl>
    <w:lvl w:ilvl="5" w:tplc="A3C07FA4">
      <w:start w:val="1"/>
      <w:numFmt w:val="bullet"/>
      <w:lvlText w:val=""/>
      <w:lvlJc w:val="left"/>
      <w:pPr>
        <w:ind w:left="4320" w:hanging="360"/>
      </w:pPr>
      <w:rPr>
        <w:rFonts w:ascii="Wingdings" w:hAnsi="Wingdings" w:hint="default"/>
      </w:rPr>
    </w:lvl>
    <w:lvl w:ilvl="6" w:tplc="19CAB054">
      <w:start w:val="1"/>
      <w:numFmt w:val="bullet"/>
      <w:lvlText w:val=""/>
      <w:lvlJc w:val="left"/>
      <w:pPr>
        <w:ind w:left="5040" w:hanging="360"/>
      </w:pPr>
      <w:rPr>
        <w:rFonts w:ascii="Symbol" w:hAnsi="Symbol" w:hint="default"/>
      </w:rPr>
    </w:lvl>
    <w:lvl w:ilvl="7" w:tplc="F61C3C3A">
      <w:start w:val="1"/>
      <w:numFmt w:val="bullet"/>
      <w:lvlText w:val="o"/>
      <w:lvlJc w:val="left"/>
      <w:pPr>
        <w:ind w:left="5760" w:hanging="360"/>
      </w:pPr>
      <w:rPr>
        <w:rFonts w:ascii="Courier New" w:hAnsi="Courier New" w:cs="Courier New" w:hint="default"/>
      </w:rPr>
    </w:lvl>
    <w:lvl w:ilvl="8" w:tplc="F522A9C4">
      <w:start w:val="1"/>
      <w:numFmt w:val="bullet"/>
      <w:lvlText w:val=""/>
      <w:lvlJc w:val="left"/>
      <w:pPr>
        <w:ind w:left="6480" w:hanging="360"/>
      </w:pPr>
      <w:rPr>
        <w:rFonts w:ascii="Wingdings" w:hAnsi="Wingdings" w:hint="default"/>
      </w:rPr>
    </w:lvl>
  </w:abstractNum>
  <w:abstractNum w:abstractNumId="25" w15:restartNumberingAfterBreak="0">
    <w:nsid w:val="5689021E"/>
    <w:multiLevelType w:val="hybridMultilevel"/>
    <w:tmpl w:val="E960CE4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1">
    <w:nsid w:val="58394A16"/>
    <w:multiLevelType w:val="hybridMultilevel"/>
    <w:tmpl w:val="CE5ACEC6"/>
    <w:lvl w:ilvl="0" w:tplc="CF6E6E30">
      <w:start w:val="1"/>
      <w:numFmt w:val="bullet"/>
      <w:lvlText w:val=""/>
      <w:lvlJc w:val="left"/>
      <w:pPr>
        <w:ind w:left="1429" w:hanging="360"/>
      </w:pPr>
      <w:rPr>
        <w:rFonts w:ascii="Symbol" w:hAnsi="Symbol" w:hint="default"/>
      </w:rPr>
    </w:lvl>
    <w:lvl w:ilvl="1" w:tplc="A954A3C6" w:tentative="1">
      <w:start w:val="1"/>
      <w:numFmt w:val="bullet"/>
      <w:lvlText w:val="o"/>
      <w:lvlJc w:val="left"/>
      <w:pPr>
        <w:ind w:left="2149" w:hanging="360"/>
      </w:pPr>
      <w:rPr>
        <w:rFonts w:ascii="Courier New" w:hAnsi="Courier New" w:cs="Courier New" w:hint="default"/>
      </w:rPr>
    </w:lvl>
    <w:lvl w:ilvl="2" w:tplc="68C23CC0" w:tentative="1">
      <w:start w:val="1"/>
      <w:numFmt w:val="bullet"/>
      <w:lvlText w:val=""/>
      <w:lvlJc w:val="left"/>
      <w:pPr>
        <w:ind w:left="2869" w:hanging="360"/>
      </w:pPr>
      <w:rPr>
        <w:rFonts w:ascii="Wingdings" w:hAnsi="Wingdings" w:hint="default"/>
      </w:rPr>
    </w:lvl>
    <w:lvl w:ilvl="3" w:tplc="EB48E870" w:tentative="1">
      <w:start w:val="1"/>
      <w:numFmt w:val="bullet"/>
      <w:lvlText w:val=""/>
      <w:lvlJc w:val="left"/>
      <w:pPr>
        <w:ind w:left="3589" w:hanging="360"/>
      </w:pPr>
      <w:rPr>
        <w:rFonts w:ascii="Symbol" w:hAnsi="Symbol" w:hint="default"/>
      </w:rPr>
    </w:lvl>
    <w:lvl w:ilvl="4" w:tplc="BADE464C" w:tentative="1">
      <w:start w:val="1"/>
      <w:numFmt w:val="bullet"/>
      <w:lvlText w:val="o"/>
      <w:lvlJc w:val="left"/>
      <w:pPr>
        <w:ind w:left="4309" w:hanging="360"/>
      </w:pPr>
      <w:rPr>
        <w:rFonts w:ascii="Courier New" w:hAnsi="Courier New" w:cs="Courier New" w:hint="default"/>
      </w:rPr>
    </w:lvl>
    <w:lvl w:ilvl="5" w:tplc="2C8C5B32" w:tentative="1">
      <w:start w:val="1"/>
      <w:numFmt w:val="bullet"/>
      <w:lvlText w:val=""/>
      <w:lvlJc w:val="left"/>
      <w:pPr>
        <w:ind w:left="5029" w:hanging="360"/>
      </w:pPr>
      <w:rPr>
        <w:rFonts w:ascii="Wingdings" w:hAnsi="Wingdings" w:hint="default"/>
      </w:rPr>
    </w:lvl>
    <w:lvl w:ilvl="6" w:tplc="F3941156" w:tentative="1">
      <w:start w:val="1"/>
      <w:numFmt w:val="bullet"/>
      <w:lvlText w:val=""/>
      <w:lvlJc w:val="left"/>
      <w:pPr>
        <w:ind w:left="5749" w:hanging="360"/>
      </w:pPr>
      <w:rPr>
        <w:rFonts w:ascii="Symbol" w:hAnsi="Symbol" w:hint="default"/>
      </w:rPr>
    </w:lvl>
    <w:lvl w:ilvl="7" w:tplc="767E5F64" w:tentative="1">
      <w:start w:val="1"/>
      <w:numFmt w:val="bullet"/>
      <w:lvlText w:val="o"/>
      <w:lvlJc w:val="left"/>
      <w:pPr>
        <w:ind w:left="6469" w:hanging="360"/>
      </w:pPr>
      <w:rPr>
        <w:rFonts w:ascii="Courier New" w:hAnsi="Courier New" w:cs="Courier New" w:hint="default"/>
      </w:rPr>
    </w:lvl>
    <w:lvl w:ilvl="8" w:tplc="D66A5942" w:tentative="1">
      <w:start w:val="1"/>
      <w:numFmt w:val="bullet"/>
      <w:lvlText w:val=""/>
      <w:lvlJc w:val="left"/>
      <w:pPr>
        <w:ind w:left="7189" w:hanging="360"/>
      </w:pPr>
      <w:rPr>
        <w:rFonts w:ascii="Wingdings" w:hAnsi="Wingdings" w:hint="default"/>
      </w:rPr>
    </w:lvl>
  </w:abstractNum>
  <w:abstractNum w:abstractNumId="27" w15:restartNumberingAfterBreak="0">
    <w:nsid w:val="642A74BE"/>
    <w:multiLevelType w:val="multilevel"/>
    <w:tmpl w:val="6FAC72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CFF51D0"/>
    <w:multiLevelType w:val="multilevel"/>
    <w:tmpl w:val="0FB845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F3D4652"/>
    <w:multiLevelType w:val="hybridMultilevel"/>
    <w:tmpl w:val="E4B48D00"/>
    <w:lvl w:ilvl="0" w:tplc="E2C6411A">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1576BA"/>
    <w:multiLevelType w:val="hybridMultilevel"/>
    <w:tmpl w:val="83A853A4"/>
    <w:lvl w:ilvl="0" w:tplc="26E2EF08">
      <w:start w:val="2008"/>
      <w:numFmt w:val="bullet"/>
      <w:lvlText w:val="-"/>
      <w:lvlJc w:val="left"/>
      <w:pPr>
        <w:ind w:left="1572" w:hanging="360"/>
      </w:pPr>
      <w:rPr>
        <w:rFonts w:ascii="Times New Roman" w:eastAsia="Times New Roman" w:hAnsi="Times New Roman" w:cs="Times New Roman" w:hint="default"/>
      </w:rPr>
    </w:lvl>
    <w:lvl w:ilvl="1" w:tplc="04260003" w:tentative="1">
      <w:start w:val="1"/>
      <w:numFmt w:val="bullet"/>
      <w:lvlText w:val="o"/>
      <w:lvlJc w:val="left"/>
      <w:pPr>
        <w:ind w:left="2292" w:hanging="360"/>
      </w:pPr>
      <w:rPr>
        <w:rFonts w:ascii="Courier New" w:hAnsi="Courier New" w:cs="Courier New" w:hint="default"/>
      </w:rPr>
    </w:lvl>
    <w:lvl w:ilvl="2" w:tplc="04260005" w:tentative="1">
      <w:start w:val="1"/>
      <w:numFmt w:val="bullet"/>
      <w:lvlText w:val=""/>
      <w:lvlJc w:val="left"/>
      <w:pPr>
        <w:ind w:left="3012" w:hanging="360"/>
      </w:pPr>
      <w:rPr>
        <w:rFonts w:ascii="Wingdings" w:hAnsi="Wingdings" w:hint="default"/>
      </w:rPr>
    </w:lvl>
    <w:lvl w:ilvl="3" w:tplc="04260001" w:tentative="1">
      <w:start w:val="1"/>
      <w:numFmt w:val="bullet"/>
      <w:lvlText w:val=""/>
      <w:lvlJc w:val="left"/>
      <w:pPr>
        <w:ind w:left="3732" w:hanging="360"/>
      </w:pPr>
      <w:rPr>
        <w:rFonts w:ascii="Symbol" w:hAnsi="Symbol" w:hint="default"/>
      </w:rPr>
    </w:lvl>
    <w:lvl w:ilvl="4" w:tplc="04260003" w:tentative="1">
      <w:start w:val="1"/>
      <w:numFmt w:val="bullet"/>
      <w:lvlText w:val="o"/>
      <w:lvlJc w:val="left"/>
      <w:pPr>
        <w:ind w:left="4452" w:hanging="360"/>
      </w:pPr>
      <w:rPr>
        <w:rFonts w:ascii="Courier New" w:hAnsi="Courier New" w:cs="Courier New" w:hint="default"/>
      </w:rPr>
    </w:lvl>
    <w:lvl w:ilvl="5" w:tplc="04260005" w:tentative="1">
      <w:start w:val="1"/>
      <w:numFmt w:val="bullet"/>
      <w:lvlText w:val=""/>
      <w:lvlJc w:val="left"/>
      <w:pPr>
        <w:ind w:left="5172" w:hanging="360"/>
      </w:pPr>
      <w:rPr>
        <w:rFonts w:ascii="Wingdings" w:hAnsi="Wingdings" w:hint="default"/>
      </w:rPr>
    </w:lvl>
    <w:lvl w:ilvl="6" w:tplc="04260001" w:tentative="1">
      <w:start w:val="1"/>
      <w:numFmt w:val="bullet"/>
      <w:lvlText w:val=""/>
      <w:lvlJc w:val="left"/>
      <w:pPr>
        <w:ind w:left="5892" w:hanging="360"/>
      </w:pPr>
      <w:rPr>
        <w:rFonts w:ascii="Symbol" w:hAnsi="Symbol" w:hint="default"/>
      </w:rPr>
    </w:lvl>
    <w:lvl w:ilvl="7" w:tplc="04260003" w:tentative="1">
      <w:start w:val="1"/>
      <w:numFmt w:val="bullet"/>
      <w:lvlText w:val="o"/>
      <w:lvlJc w:val="left"/>
      <w:pPr>
        <w:ind w:left="6612" w:hanging="360"/>
      </w:pPr>
      <w:rPr>
        <w:rFonts w:ascii="Courier New" w:hAnsi="Courier New" w:cs="Courier New" w:hint="default"/>
      </w:rPr>
    </w:lvl>
    <w:lvl w:ilvl="8" w:tplc="04260005" w:tentative="1">
      <w:start w:val="1"/>
      <w:numFmt w:val="bullet"/>
      <w:lvlText w:val=""/>
      <w:lvlJc w:val="left"/>
      <w:pPr>
        <w:ind w:left="7332" w:hanging="360"/>
      </w:pPr>
      <w:rPr>
        <w:rFonts w:ascii="Wingdings" w:hAnsi="Wingdings" w:hint="default"/>
      </w:rPr>
    </w:lvl>
  </w:abstractNum>
  <w:abstractNum w:abstractNumId="31" w15:restartNumberingAfterBreak="0">
    <w:nsid w:val="72894A7C"/>
    <w:multiLevelType w:val="hybridMultilevel"/>
    <w:tmpl w:val="52FE6AB0"/>
    <w:lvl w:ilvl="0" w:tplc="AAD656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73415632"/>
    <w:multiLevelType w:val="hybridMultilevel"/>
    <w:tmpl w:val="8BB4EF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7607FB"/>
    <w:multiLevelType w:val="hybridMultilevel"/>
    <w:tmpl w:val="226C139E"/>
    <w:lvl w:ilvl="0" w:tplc="89585660">
      <w:start w:val="2007"/>
      <w:numFmt w:val="bullet"/>
      <w:lvlText w:val="-"/>
      <w:lvlJc w:val="left"/>
      <w:pPr>
        <w:tabs>
          <w:tab w:val="num" w:pos="720"/>
        </w:tabs>
        <w:ind w:left="720" w:hanging="360"/>
      </w:pPr>
      <w:rPr>
        <w:rFonts w:ascii="Times New Roman" w:eastAsia="Times New Roman" w:hAnsi="Times New Roman" w:cs="Times New Roman" w:hint="default"/>
        <w:b/>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DF730F"/>
    <w:multiLevelType w:val="hybridMultilevel"/>
    <w:tmpl w:val="83A24578"/>
    <w:lvl w:ilvl="0" w:tplc="35D226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3"/>
  </w:num>
  <w:num w:numId="2">
    <w:abstractNumId w:val="8"/>
  </w:num>
  <w:num w:numId="3">
    <w:abstractNumId w:val="15"/>
  </w:num>
  <w:num w:numId="4">
    <w:abstractNumId w:val="33"/>
  </w:num>
  <w:num w:numId="5">
    <w:abstractNumId w:val="17"/>
  </w:num>
  <w:num w:numId="6">
    <w:abstractNumId w:val="20"/>
  </w:num>
  <w:num w:numId="7">
    <w:abstractNumId w:val="9"/>
  </w:num>
  <w:num w:numId="8">
    <w:abstractNumId w:val="4"/>
  </w:num>
  <w:num w:numId="9">
    <w:abstractNumId w:val="29"/>
  </w:num>
  <w:num w:numId="10">
    <w:abstractNumId w:val="12"/>
  </w:num>
  <w:num w:numId="11">
    <w:abstractNumId w:val="6"/>
  </w:num>
  <w:num w:numId="12">
    <w:abstractNumId w:val="16"/>
  </w:num>
  <w:num w:numId="13">
    <w:abstractNumId w:val="27"/>
  </w:num>
  <w:num w:numId="14">
    <w:abstractNumId w:val="28"/>
  </w:num>
  <w:num w:numId="15">
    <w:abstractNumId w:val="25"/>
  </w:num>
  <w:num w:numId="16">
    <w:abstractNumId w:val="32"/>
  </w:num>
  <w:num w:numId="17">
    <w:abstractNumId w:val="2"/>
  </w:num>
  <w:num w:numId="18">
    <w:abstractNumId w:val="18"/>
  </w:num>
  <w:num w:numId="19">
    <w:abstractNumId w:val="19"/>
  </w:num>
  <w:num w:numId="20">
    <w:abstractNumId w:val="30"/>
  </w:num>
  <w:num w:numId="21">
    <w:abstractNumId w:val="0"/>
  </w:num>
  <w:num w:numId="22">
    <w:abstractNumId w:val="11"/>
  </w:num>
  <w:num w:numId="23">
    <w:abstractNumId w:val="22"/>
  </w:num>
  <w:num w:numId="24">
    <w:abstractNumId w:val="34"/>
  </w:num>
  <w:num w:numId="25">
    <w:abstractNumId w:val="13"/>
  </w:num>
  <w:num w:numId="26">
    <w:abstractNumId w:val="21"/>
  </w:num>
  <w:num w:numId="27">
    <w:abstractNumId w:val="10"/>
  </w:num>
  <w:num w:numId="28">
    <w:abstractNumId w:val="31"/>
  </w:num>
  <w:num w:numId="29">
    <w:abstractNumId w:val="24"/>
  </w:num>
  <w:num w:numId="30">
    <w:abstractNumId w:val="26"/>
  </w:num>
  <w:num w:numId="31">
    <w:abstractNumId w:val="5"/>
  </w:num>
  <w:num w:numId="32">
    <w:abstractNumId w:val="7"/>
  </w:num>
  <w:num w:numId="33">
    <w:abstractNumId w:val="23"/>
  </w:num>
  <w:num w:numId="34">
    <w:abstractNumId w:val="14"/>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E72"/>
    <w:rsid w:val="000000EB"/>
    <w:rsid w:val="0000101F"/>
    <w:rsid w:val="0000183D"/>
    <w:rsid w:val="000038CE"/>
    <w:rsid w:val="00004EA5"/>
    <w:rsid w:val="0000603B"/>
    <w:rsid w:val="00006FE2"/>
    <w:rsid w:val="00010024"/>
    <w:rsid w:val="000107A3"/>
    <w:rsid w:val="0001097E"/>
    <w:rsid w:val="00010D4A"/>
    <w:rsid w:val="000122CC"/>
    <w:rsid w:val="00015480"/>
    <w:rsid w:val="00015783"/>
    <w:rsid w:val="00016098"/>
    <w:rsid w:val="00016B57"/>
    <w:rsid w:val="000175AC"/>
    <w:rsid w:val="00017ADF"/>
    <w:rsid w:val="000209C2"/>
    <w:rsid w:val="0002219A"/>
    <w:rsid w:val="00022B04"/>
    <w:rsid w:val="0002515F"/>
    <w:rsid w:val="00025227"/>
    <w:rsid w:val="0002601D"/>
    <w:rsid w:val="00026077"/>
    <w:rsid w:val="00026299"/>
    <w:rsid w:val="000266ED"/>
    <w:rsid w:val="000269C8"/>
    <w:rsid w:val="00026E95"/>
    <w:rsid w:val="00027098"/>
    <w:rsid w:val="000273DF"/>
    <w:rsid w:val="000275A2"/>
    <w:rsid w:val="0003055F"/>
    <w:rsid w:val="000306B1"/>
    <w:rsid w:val="000327FF"/>
    <w:rsid w:val="0003321E"/>
    <w:rsid w:val="00033CE5"/>
    <w:rsid w:val="000341F2"/>
    <w:rsid w:val="00034C8B"/>
    <w:rsid w:val="00035D36"/>
    <w:rsid w:val="00035E68"/>
    <w:rsid w:val="000371C2"/>
    <w:rsid w:val="0003732F"/>
    <w:rsid w:val="0004117D"/>
    <w:rsid w:val="00041275"/>
    <w:rsid w:val="00041532"/>
    <w:rsid w:val="0004169B"/>
    <w:rsid w:val="00041EE3"/>
    <w:rsid w:val="00044D17"/>
    <w:rsid w:val="0004622C"/>
    <w:rsid w:val="000472AC"/>
    <w:rsid w:val="00051F72"/>
    <w:rsid w:val="00052AA6"/>
    <w:rsid w:val="000532BD"/>
    <w:rsid w:val="00054158"/>
    <w:rsid w:val="000543C0"/>
    <w:rsid w:val="00060D7F"/>
    <w:rsid w:val="00061204"/>
    <w:rsid w:val="000612AE"/>
    <w:rsid w:val="000613BF"/>
    <w:rsid w:val="000613FE"/>
    <w:rsid w:val="00061B06"/>
    <w:rsid w:val="00063073"/>
    <w:rsid w:val="000632EF"/>
    <w:rsid w:val="000640ED"/>
    <w:rsid w:val="00065587"/>
    <w:rsid w:val="00065FFA"/>
    <w:rsid w:val="0006709C"/>
    <w:rsid w:val="000674CE"/>
    <w:rsid w:val="00073E0A"/>
    <w:rsid w:val="0007477A"/>
    <w:rsid w:val="00074FD0"/>
    <w:rsid w:val="00074FD7"/>
    <w:rsid w:val="0007647B"/>
    <w:rsid w:val="00077648"/>
    <w:rsid w:val="0008152F"/>
    <w:rsid w:val="0008206E"/>
    <w:rsid w:val="00083A53"/>
    <w:rsid w:val="00083A5A"/>
    <w:rsid w:val="00083BB6"/>
    <w:rsid w:val="00083CFF"/>
    <w:rsid w:val="00084FB5"/>
    <w:rsid w:val="00085039"/>
    <w:rsid w:val="00085F11"/>
    <w:rsid w:val="00087A9F"/>
    <w:rsid w:val="00087B28"/>
    <w:rsid w:val="00090B57"/>
    <w:rsid w:val="00090C4A"/>
    <w:rsid w:val="000917DC"/>
    <w:rsid w:val="00093594"/>
    <w:rsid w:val="00094C4C"/>
    <w:rsid w:val="00095155"/>
    <w:rsid w:val="00096940"/>
    <w:rsid w:val="00096A11"/>
    <w:rsid w:val="00097263"/>
    <w:rsid w:val="000A05C1"/>
    <w:rsid w:val="000A09BF"/>
    <w:rsid w:val="000A148F"/>
    <w:rsid w:val="000A17A3"/>
    <w:rsid w:val="000A182B"/>
    <w:rsid w:val="000A4365"/>
    <w:rsid w:val="000A4F4B"/>
    <w:rsid w:val="000A5026"/>
    <w:rsid w:val="000A5FC7"/>
    <w:rsid w:val="000A7365"/>
    <w:rsid w:val="000A73C7"/>
    <w:rsid w:val="000A7EA6"/>
    <w:rsid w:val="000B0001"/>
    <w:rsid w:val="000B0AE6"/>
    <w:rsid w:val="000B0C04"/>
    <w:rsid w:val="000B0DCB"/>
    <w:rsid w:val="000B1ECA"/>
    <w:rsid w:val="000B2128"/>
    <w:rsid w:val="000B2CA8"/>
    <w:rsid w:val="000B310C"/>
    <w:rsid w:val="000B3357"/>
    <w:rsid w:val="000B3BE9"/>
    <w:rsid w:val="000B4185"/>
    <w:rsid w:val="000B67B4"/>
    <w:rsid w:val="000B7AF5"/>
    <w:rsid w:val="000B7BE0"/>
    <w:rsid w:val="000C0A3B"/>
    <w:rsid w:val="000C157F"/>
    <w:rsid w:val="000C1A36"/>
    <w:rsid w:val="000C2239"/>
    <w:rsid w:val="000C22F7"/>
    <w:rsid w:val="000C5922"/>
    <w:rsid w:val="000C5F4B"/>
    <w:rsid w:val="000C697D"/>
    <w:rsid w:val="000C7094"/>
    <w:rsid w:val="000C7E1E"/>
    <w:rsid w:val="000D2C75"/>
    <w:rsid w:val="000D39B2"/>
    <w:rsid w:val="000D3B23"/>
    <w:rsid w:val="000D436F"/>
    <w:rsid w:val="000D4444"/>
    <w:rsid w:val="000D446D"/>
    <w:rsid w:val="000D4DF6"/>
    <w:rsid w:val="000D624A"/>
    <w:rsid w:val="000D6747"/>
    <w:rsid w:val="000D7F80"/>
    <w:rsid w:val="000E16A6"/>
    <w:rsid w:val="000E3B4F"/>
    <w:rsid w:val="000E3CD8"/>
    <w:rsid w:val="000E42A0"/>
    <w:rsid w:val="000E4DB7"/>
    <w:rsid w:val="000E5D13"/>
    <w:rsid w:val="000E76D5"/>
    <w:rsid w:val="000F0061"/>
    <w:rsid w:val="000F060A"/>
    <w:rsid w:val="000F0D0A"/>
    <w:rsid w:val="000F161F"/>
    <w:rsid w:val="000F19E3"/>
    <w:rsid w:val="000F2ED4"/>
    <w:rsid w:val="000F3807"/>
    <w:rsid w:val="000F6B98"/>
    <w:rsid w:val="00101377"/>
    <w:rsid w:val="001016EC"/>
    <w:rsid w:val="001028C2"/>
    <w:rsid w:val="00102AAB"/>
    <w:rsid w:val="00103267"/>
    <w:rsid w:val="00104279"/>
    <w:rsid w:val="001045CC"/>
    <w:rsid w:val="001053F6"/>
    <w:rsid w:val="00105EA9"/>
    <w:rsid w:val="00106014"/>
    <w:rsid w:val="0010642A"/>
    <w:rsid w:val="00106767"/>
    <w:rsid w:val="00106A0D"/>
    <w:rsid w:val="00107670"/>
    <w:rsid w:val="0010778E"/>
    <w:rsid w:val="00111981"/>
    <w:rsid w:val="00112726"/>
    <w:rsid w:val="0011286D"/>
    <w:rsid w:val="00113231"/>
    <w:rsid w:val="00113CB2"/>
    <w:rsid w:val="0011449A"/>
    <w:rsid w:val="001146B2"/>
    <w:rsid w:val="00114779"/>
    <w:rsid w:val="00115EEF"/>
    <w:rsid w:val="001165FA"/>
    <w:rsid w:val="00117F58"/>
    <w:rsid w:val="0012103A"/>
    <w:rsid w:val="00122515"/>
    <w:rsid w:val="00122552"/>
    <w:rsid w:val="00122EDB"/>
    <w:rsid w:val="001233BE"/>
    <w:rsid w:val="00123A60"/>
    <w:rsid w:val="0012416F"/>
    <w:rsid w:val="001244E4"/>
    <w:rsid w:val="00124863"/>
    <w:rsid w:val="001303BF"/>
    <w:rsid w:val="00130D93"/>
    <w:rsid w:val="00133AB2"/>
    <w:rsid w:val="00133C60"/>
    <w:rsid w:val="001357FF"/>
    <w:rsid w:val="0013606A"/>
    <w:rsid w:val="00136825"/>
    <w:rsid w:val="001402C2"/>
    <w:rsid w:val="00141948"/>
    <w:rsid w:val="00141E7C"/>
    <w:rsid w:val="001424ED"/>
    <w:rsid w:val="001428FA"/>
    <w:rsid w:val="00142FD6"/>
    <w:rsid w:val="0014306A"/>
    <w:rsid w:val="00143C0A"/>
    <w:rsid w:val="00145250"/>
    <w:rsid w:val="00146E9D"/>
    <w:rsid w:val="001473B2"/>
    <w:rsid w:val="00147570"/>
    <w:rsid w:val="00147ACC"/>
    <w:rsid w:val="0015022D"/>
    <w:rsid w:val="001505D1"/>
    <w:rsid w:val="001523F0"/>
    <w:rsid w:val="00152D13"/>
    <w:rsid w:val="00152E04"/>
    <w:rsid w:val="00156E0C"/>
    <w:rsid w:val="001604DD"/>
    <w:rsid w:val="00162410"/>
    <w:rsid w:val="001630F4"/>
    <w:rsid w:val="001636F5"/>
    <w:rsid w:val="001637F1"/>
    <w:rsid w:val="00164555"/>
    <w:rsid w:val="00164C3F"/>
    <w:rsid w:val="0016501E"/>
    <w:rsid w:val="001668BE"/>
    <w:rsid w:val="00166962"/>
    <w:rsid w:val="00166A07"/>
    <w:rsid w:val="00166B7F"/>
    <w:rsid w:val="00166F06"/>
    <w:rsid w:val="00166F90"/>
    <w:rsid w:val="001732E3"/>
    <w:rsid w:val="0017423C"/>
    <w:rsid w:val="001753A2"/>
    <w:rsid w:val="00175AE4"/>
    <w:rsid w:val="001760C5"/>
    <w:rsid w:val="0017668D"/>
    <w:rsid w:val="00176D2B"/>
    <w:rsid w:val="00176FD9"/>
    <w:rsid w:val="00182805"/>
    <w:rsid w:val="00182CE3"/>
    <w:rsid w:val="00184AE6"/>
    <w:rsid w:val="001851A9"/>
    <w:rsid w:val="001862BD"/>
    <w:rsid w:val="00186DFC"/>
    <w:rsid w:val="001912F5"/>
    <w:rsid w:val="0019272A"/>
    <w:rsid w:val="00192DD3"/>
    <w:rsid w:val="00193134"/>
    <w:rsid w:val="0019361C"/>
    <w:rsid w:val="0019378F"/>
    <w:rsid w:val="00194112"/>
    <w:rsid w:val="001944AF"/>
    <w:rsid w:val="00194746"/>
    <w:rsid w:val="001973AB"/>
    <w:rsid w:val="001A1206"/>
    <w:rsid w:val="001A1B7C"/>
    <w:rsid w:val="001A575E"/>
    <w:rsid w:val="001A6507"/>
    <w:rsid w:val="001A7576"/>
    <w:rsid w:val="001B0E1B"/>
    <w:rsid w:val="001B1214"/>
    <w:rsid w:val="001B1E4D"/>
    <w:rsid w:val="001B2225"/>
    <w:rsid w:val="001B2702"/>
    <w:rsid w:val="001B3E28"/>
    <w:rsid w:val="001B465D"/>
    <w:rsid w:val="001B49C3"/>
    <w:rsid w:val="001B4D85"/>
    <w:rsid w:val="001C17A3"/>
    <w:rsid w:val="001C2AF6"/>
    <w:rsid w:val="001C3140"/>
    <w:rsid w:val="001C35AE"/>
    <w:rsid w:val="001C47CD"/>
    <w:rsid w:val="001C4F7A"/>
    <w:rsid w:val="001C517F"/>
    <w:rsid w:val="001C51ED"/>
    <w:rsid w:val="001C5A93"/>
    <w:rsid w:val="001C6CD7"/>
    <w:rsid w:val="001C6F8C"/>
    <w:rsid w:val="001C7A84"/>
    <w:rsid w:val="001D18BB"/>
    <w:rsid w:val="001D1D67"/>
    <w:rsid w:val="001D4B8F"/>
    <w:rsid w:val="001D4D38"/>
    <w:rsid w:val="001D5567"/>
    <w:rsid w:val="001D5AB4"/>
    <w:rsid w:val="001D6A45"/>
    <w:rsid w:val="001E0173"/>
    <w:rsid w:val="001E0443"/>
    <w:rsid w:val="001E0B06"/>
    <w:rsid w:val="001E249F"/>
    <w:rsid w:val="001E4743"/>
    <w:rsid w:val="001E4E3F"/>
    <w:rsid w:val="001F0BD6"/>
    <w:rsid w:val="001F0F79"/>
    <w:rsid w:val="001F1976"/>
    <w:rsid w:val="001F21A2"/>
    <w:rsid w:val="001F2E8E"/>
    <w:rsid w:val="001F447A"/>
    <w:rsid w:val="001F4CBD"/>
    <w:rsid w:val="001F6A46"/>
    <w:rsid w:val="001F7138"/>
    <w:rsid w:val="001F73C1"/>
    <w:rsid w:val="001F7EF1"/>
    <w:rsid w:val="002010C0"/>
    <w:rsid w:val="0020175D"/>
    <w:rsid w:val="0020280F"/>
    <w:rsid w:val="00203465"/>
    <w:rsid w:val="00203EC8"/>
    <w:rsid w:val="00204CC8"/>
    <w:rsid w:val="00204F5F"/>
    <w:rsid w:val="002059BD"/>
    <w:rsid w:val="00205B1A"/>
    <w:rsid w:val="0020641A"/>
    <w:rsid w:val="00206A68"/>
    <w:rsid w:val="00206FBA"/>
    <w:rsid w:val="0020703A"/>
    <w:rsid w:val="00207D56"/>
    <w:rsid w:val="002104FB"/>
    <w:rsid w:val="002113D6"/>
    <w:rsid w:val="00211828"/>
    <w:rsid w:val="00211C27"/>
    <w:rsid w:val="00211E19"/>
    <w:rsid w:val="0021250C"/>
    <w:rsid w:val="00212E38"/>
    <w:rsid w:val="00213754"/>
    <w:rsid w:val="002138F7"/>
    <w:rsid w:val="0021488A"/>
    <w:rsid w:val="00215AE4"/>
    <w:rsid w:val="00216245"/>
    <w:rsid w:val="00216DEF"/>
    <w:rsid w:val="00222EDA"/>
    <w:rsid w:val="002242D8"/>
    <w:rsid w:val="00224F99"/>
    <w:rsid w:val="00224FFA"/>
    <w:rsid w:val="002344D4"/>
    <w:rsid w:val="00234630"/>
    <w:rsid w:val="00235BB4"/>
    <w:rsid w:val="002365AF"/>
    <w:rsid w:val="00236989"/>
    <w:rsid w:val="00236E03"/>
    <w:rsid w:val="00237485"/>
    <w:rsid w:val="00240B22"/>
    <w:rsid w:val="00240D4C"/>
    <w:rsid w:val="00240DB1"/>
    <w:rsid w:val="002427D9"/>
    <w:rsid w:val="00244A42"/>
    <w:rsid w:val="00245779"/>
    <w:rsid w:val="00245CA0"/>
    <w:rsid w:val="00245EAC"/>
    <w:rsid w:val="00245FA9"/>
    <w:rsid w:val="0024626C"/>
    <w:rsid w:val="0024641D"/>
    <w:rsid w:val="00247FB0"/>
    <w:rsid w:val="00250361"/>
    <w:rsid w:val="00253701"/>
    <w:rsid w:val="00253CA0"/>
    <w:rsid w:val="002546FE"/>
    <w:rsid w:val="00254A25"/>
    <w:rsid w:val="00254F0F"/>
    <w:rsid w:val="00255365"/>
    <w:rsid w:val="0025696B"/>
    <w:rsid w:val="00256BC6"/>
    <w:rsid w:val="00257749"/>
    <w:rsid w:val="00260664"/>
    <w:rsid w:val="00261079"/>
    <w:rsid w:val="00261B88"/>
    <w:rsid w:val="00261F2C"/>
    <w:rsid w:val="00262609"/>
    <w:rsid w:val="00262944"/>
    <w:rsid w:val="0026374B"/>
    <w:rsid w:val="00263948"/>
    <w:rsid w:val="00263C94"/>
    <w:rsid w:val="00264070"/>
    <w:rsid w:val="0026444D"/>
    <w:rsid w:val="00265F14"/>
    <w:rsid w:val="0026622C"/>
    <w:rsid w:val="002662AB"/>
    <w:rsid w:val="002672C2"/>
    <w:rsid w:val="0026739E"/>
    <w:rsid w:val="00267F32"/>
    <w:rsid w:val="00270B09"/>
    <w:rsid w:val="00272123"/>
    <w:rsid w:val="00272B3F"/>
    <w:rsid w:val="00272BE4"/>
    <w:rsid w:val="00274064"/>
    <w:rsid w:val="00274AFE"/>
    <w:rsid w:val="002753C0"/>
    <w:rsid w:val="00275F67"/>
    <w:rsid w:val="00277FBA"/>
    <w:rsid w:val="0028016F"/>
    <w:rsid w:val="00280CBF"/>
    <w:rsid w:val="00284A2A"/>
    <w:rsid w:val="00284FFC"/>
    <w:rsid w:val="00285E44"/>
    <w:rsid w:val="00287437"/>
    <w:rsid w:val="00287B52"/>
    <w:rsid w:val="002913D3"/>
    <w:rsid w:val="0029267C"/>
    <w:rsid w:val="002934EA"/>
    <w:rsid w:val="00293EDB"/>
    <w:rsid w:val="0029436C"/>
    <w:rsid w:val="002957C8"/>
    <w:rsid w:val="002976D0"/>
    <w:rsid w:val="00297E0C"/>
    <w:rsid w:val="00297E9F"/>
    <w:rsid w:val="002A0D0C"/>
    <w:rsid w:val="002A1915"/>
    <w:rsid w:val="002A2606"/>
    <w:rsid w:val="002A2E14"/>
    <w:rsid w:val="002A2E80"/>
    <w:rsid w:val="002A3C4A"/>
    <w:rsid w:val="002A4291"/>
    <w:rsid w:val="002A46D0"/>
    <w:rsid w:val="002A56ED"/>
    <w:rsid w:val="002A5F2F"/>
    <w:rsid w:val="002B022D"/>
    <w:rsid w:val="002B067B"/>
    <w:rsid w:val="002B0B76"/>
    <w:rsid w:val="002B0BE8"/>
    <w:rsid w:val="002B1B82"/>
    <w:rsid w:val="002B33EC"/>
    <w:rsid w:val="002B3D62"/>
    <w:rsid w:val="002B5B8A"/>
    <w:rsid w:val="002B6745"/>
    <w:rsid w:val="002B71FD"/>
    <w:rsid w:val="002B767D"/>
    <w:rsid w:val="002B7A79"/>
    <w:rsid w:val="002B7B18"/>
    <w:rsid w:val="002C0BF4"/>
    <w:rsid w:val="002C190B"/>
    <w:rsid w:val="002C3ADF"/>
    <w:rsid w:val="002C4116"/>
    <w:rsid w:val="002C7D80"/>
    <w:rsid w:val="002D0E9B"/>
    <w:rsid w:val="002D24B7"/>
    <w:rsid w:val="002D2B43"/>
    <w:rsid w:val="002D51FC"/>
    <w:rsid w:val="002D6AF0"/>
    <w:rsid w:val="002E2544"/>
    <w:rsid w:val="002E4527"/>
    <w:rsid w:val="002E5CD5"/>
    <w:rsid w:val="002E622B"/>
    <w:rsid w:val="002E7B26"/>
    <w:rsid w:val="002E7C4E"/>
    <w:rsid w:val="002F1D71"/>
    <w:rsid w:val="002F37B2"/>
    <w:rsid w:val="002F3B2D"/>
    <w:rsid w:val="002F3C47"/>
    <w:rsid w:val="002F4511"/>
    <w:rsid w:val="002F4D34"/>
    <w:rsid w:val="002F6D67"/>
    <w:rsid w:val="00300360"/>
    <w:rsid w:val="003009EE"/>
    <w:rsid w:val="00300D15"/>
    <w:rsid w:val="00303452"/>
    <w:rsid w:val="003035EB"/>
    <w:rsid w:val="00303C81"/>
    <w:rsid w:val="003102E2"/>
    <w:rsid w:val="00310A1F"/>
    <w:rsid w:val="00311404"/>
    <w:rsid w:val="00312C71"/>
    <w:rsid w:val="003142C6"/>
    <w:rsid w:val="0031632E"/>
    <w:rsid w:val="00316C43"/>
    <w:rsid w:val="00317E71"/>
    <w:rsid w:val="0032057E"/>
    <w:rsid w:val="00320BD2"/>
    <w:rsid w:val="0032227A"/>
    <w:rsid w:val="00323B65"/>
    <w:rsid w:val="00324372"/>
    <w:rsid w:val="00324A76"/>
    <w:rsid w:val="00324B4C"/>
    <w:rsid w:val="0033179E"/>
    <w:rsid w:val="00333818"/>
    <w:rsid w:val="00333D5A"/>
    <w:rsid w:val="00333EA6"/>
    <w:rsid w:val="0033415D"/>
    <w:rsid w:val="0033427D"/>
    <w:rsid w:val="003344D6"/>
    <w:rsid w:val="00334964"/>
    <w:rsid w:val="00335A6A"/>
    <w:rsid w:val="0033641B"/>
    <w:rsid w:val="00337612"/>
    <w:rsid w:val="003404E8"/>
    <w:rsid w:val="00340C11"/>
    <w:rsid w:val="00342E7E"/>
    <w:rsid w:val="00343408"/>
    <w:rsid w:val="0034512D"/>
    <w:rsid w:val="003452CF"/>
    <w:rsid w:val="00345F58"/>
    <w:rsid w:val="00346ACC"/>
    <w:rsid w:val="00346C11"/>
    <w:rsid w:val="00347A02"/>
    <w:rsid w:val="00350894"/>
    <w:rsid w:val="0035100E"/>
    <w:rsid w:val="00351180"/>
    <w:rsid w:val="00353A05"/>
    <w:rsid w:val="00353C47"/>
    <w:rsid w:val="00354247"/>
    <w:rsid w:val="00354876"/>
    <w:rsid w:val="003550D5"/>
    <w:rsid w:val="003555BB"/>
    <w:rsid w:val="003569D5"/>
    <w:rsid w:val="00356CCC"/>
    <w:rsid w:val="00356E92"/>
    <w:rsid w:val="00356F2B"/>
    <w:rsid w:val="003575B5"/>
    <w:rsid w:val="0035762C"/>
    <w:rsid w:val="0035786E"/>
    <w:rsid w:val="003610A0"/>
    <w:rsid w:val="003623B5"/>
    <w:rsid w:val="00363FF7"/>
    <w:rsid w:val="00365421"/>
    <w:rsid w:val="00365A28"/>
    <w:rsid w:val="00367B3C"/>
    <w:rsid w:val="003711E9"/>
    <w:rsid w:val="00371F5F"/>
    <w:rsid w:val="00372241"/>
    <w:rsid w:val="00373E84"/>
    <w:rsid w:val="00373F22"/>
    <w:rsid w:val="00374320"/>
    <w:rsid w:val="00374620"/>
    <w:rsid w:val="00374FF3"/>
    <w:rsid w:val="00376066"/>
    <w:rsid w:val="003765AD"/>
    <w:rsid w:val="00377F0E"/>
    <w:rsid w:val="00380945"/>
    <w:rsid w:val="0038149F"/>
    <w:rsid w:val="00382FB6"/>
    <w:rsid w:val="003838DD"/>
    <w:rsid w:val="0038516A"/>
    <w:rsid w:val="003855A2"/>
    <w:rsid w:val="003860D6"/>
    <w:rsid w:val="00386F24"/>
    <w:rsid w:val="0039041C"/>
    <w:rsid w:val="003904B0"/>
    <w:rsid w:val="0039054A"/>
    <w:rsid w:val="00391A64"/>
    <w:rsid w:val="00392BF6"/>
    <w:rsid w:val="00394C88"/>
    <w:rsid w:val="0039609B"/>
    <w:rsid w:val="00396153"/>
    <w:rsid w:val="00396185"/>
    <w:rsid w:val="00396C30"/>
    <w:rsid w:val="00397421"/>
    <w:rsid w:val="00397D9C"/>
    <w:rsid w:val="003A00A4"/>
    <w:rsid w:val="003A0D46"/>
    <w:rsid w:val="003A0FF1"/>
    <w:rsid w:val="003A1424"/>
    <w:rsid w:val="003A1492"/>
    <w:rsid w:val="003A2D00"/>
    <w:rsid w:val="003A3C6C"/>
    <w:rsid w:val="003A4D88"/>
    <w:rsid w:val="003A52F1"/>
    <w:rsid w:val="003A5851"/>
    <w:rsid w:val="003A72D1"/>
    <w:rsid w:val="003A76F5"/>
    <w:rsid w:val="003A795B"/>
    <w:rsid w:val="003B0487"/>
    <w:rsid w:val="003B0E5E"/>
    <w:rsid w:val="003B14B9"/>
    <w:rsid w:val="003B1911"/>
    <w:rsid w:val="003B1D41"/>
    <w:rsid w:val="003B2DD0"/>
    <w:rsid w:val="003B407A"/>
    <w:rsid w:val="003B4AF4"/>
    <w:rsid w:val="003B50AC"/>
    <w:rsid w:val="003B5BC4"/>
    <w:rsid w:val="003B7693"/>
    <w:rsid w:val="003B7A5B"/>
    <w:rsid w:val="003C08F9"/>
    <w:rsid w:val="003C0D35"/>
    <w:rsid w:val="003C1A37"/>
    <w:rsid w:val="003C1AFE"/>
    <w:rsid w:val="003C1F17"/>
    <w:rsid w:val="003C219A"/>
    <w:rsid w:val="003C3352"/>
    <w:rsid w:val="003C4958"/>
    <w:rsid w:val="003C50E9"/>
    <w:rsid w:val="003C5FEE"/>
    <w:rsid w:val="003C60BA"/>
    <w:rsid w:val="003D026D"/>
    <w:rsid w:val="003D0483"/>
    <w:rsid w:val="003D0BA9"/>
    <w:rsid w:val="003D135A"/>
    <w:rsid w:val="003D1D40"/>
    <w:rsid w:val="003D1F92"/>
    <w:rsid w:val="003D3621"/>
    <w:rsid w:val="003D41CE"/>
    <w:rsid w:val="003D45CA"/>
    <w:rsid w:val="003D56CA"/>
    <w:rsid w:val="003D61D0"/>
    <w:rsid w:val="003D746D"/>
    <w:rsid w:val="003E02AD"/>
    <w:rsid w:val="003E05CE"/>
    <w:rsid w:val="003E0AEF"/>
    <w:rsid w:val="003E1457"/>
    <w:rsid w:val="003E3397"/>
    <w:rsid w:val="003E3470"/>
    <w:rsid w:val="003E34E3"/>
    <w:rsid w:val="003E3CC7"/>
    <w:rsid w:val="003E46D9"/>
    <w:rsid w:val="003E57F4"/>
    <w:rsid w:val="003E5A31"/>
    <w:rsid w:val="003E5ADC"/>
    <w:rsid w:val="003E6693"/>
    <w:rsid w:val="003E7078"/>
    <w:rsid w:val="003E7C2F"/>
    <w:rsid w:val="003F135C"/>
    <w:rsid w:val="003F1777"/>
    <w:rsid w:val="003F1F77"/>
    <w:rsid w:val="003F2C77"/>
    <w:rsid w:val="003F454C"/>
    <w:rsid w:val="003F61E6"/>
    <w:rsid w:val="003F620C"/>
    <w:rsid w:val="003F7358"/>
    <w:rsid w:val="003F7B3A"/>
    <w:rsid w:val="0040118F"/>
    <w:rsid w:val="004011DF"/>
    <w:rsid w:val="0040164C"/>
    <w:rsid w:val="0040225A"/>
    <w:rsid w:val="00402847"/>
    <w:rsid w:val="00402D9B"/>
    <w:rsid w:val="00403C59"/>
    <w:rsid w:val="004042C9"/>
    <w:rsid w:val="00404301"/>
    <w:rsid w:val="00404480"/>
    <w:rsid w:val="00404A57"/>
    <w:rsid w:val="00405E3E"/>
    <w:rsid w:val="004061F2"/>
    <w:rsid w:val="0040669F"/>
    <w:rsid w:val="00407A69"/>
    <w:rsid w:val="00407A8E"/>
    <w:rsid w:val="00407DD3"/>
    <w:rsid w:val="004107A1"/>
    <w:rsid w:val="00410C1F"/>
    <w:rsid w:val="00412C66"/>
    <w:rsid w:val="004155BE"/>
    <w:rsid w:val="00416D6C"/>
    <w:rsid w:val="0041713F"/>
    <w:rsid w:val="0041751E"/>
    <w:rsid w:val="00421748"/>
    <w:rsid w:val="00421A31"/>
    <w:rsid w:val="00422CF6"/>
    <w:rsid w:val="004230C6"/>
    <w:rsid w:val="00423774"/>
    <w:rsid w:val="00424261"/>
    <w:rsid w:val="00424745"/>
    <w:rsid w:val="0042539D"/>
    <w:rsid w:val="004256B8"/>
    <w:rsid w:val="00430656"/>
    <w:rsid w:val="00431728"/>
    <w:rsid w:val="00431A54"/>
    <w:rsid w:val="00432F0D"/>
    <w:rsid w:val="004349CC"/>
    <w:rsid w:val="0043698A"/>
    <w:rsid w:val="00436C8D"/>
    <w:rsid w:val="00437597"/>
    <w:rsid w:val="00437944"/>
    <w:rsid w:val="00437977"/>
    <w:rsid w:val="00440493"/>
    <w:rsid w:val="00442682"/>
    <w:rsid w:val="004426D5"/>
    <w:rsid w:val="004433D7"/>
    <w:rsid w:val="00443852"/>
    <w:rsid w:val="0044490F"/>
    <w:rsid w:val="0044495B"/>
    <w:rsid w:val="004453F4"/>
    <w:rsid w:val="004472FB"/>
    <w:rsid w:val="004510C8"/>
    <w:rsid w:val="00452CBB"/>
    <w:rsid w:val="004549D3"/>
    <w:rsid w:val="004558FE"/>
    <w:rsid w:val="00455CC8"/>
    <w:rsid w:val="00455E02"/>
    <w:rsid w:val="00456DAC"/>
    <w:rsid w:val="00456F5B"/>
    <w:rsid w:val="00457278"/>
    <w:rsid w:val="00461C0C"/>
    <w:rsid w:val="00463F92"/>
    <w:rsid w:val="00464B79"/>
    <w:rsid w:val="00464B83"/>
    <w:rsid w:val="004651A7"/>
    <w:rsid w:val="00465212"/>
    <w:rsid w:val="004666C6"/>
    <w:rsid w:val="00466910"/>
    <w:rsid w:val="00466B80"/>
    <w:rsid w:val="00467293"/>
    <w:rsid w:val="004700ED"/>
    <w:rsid w:val="00470491"/>
    <w:rsid w:val="00471B88"/>
    <w:rsid w:val="00473481"/>
    <w:rsid w:val="004737D3"/>
    <w:rsid w:val="00474FBB"/>
    <w:rsid w:val="00475973"/>
    <w:rsid w:val="00475B1D"/>
    <w:rsid w:val="00475CA0"/>
    <w:rsid w:val="00475D9A"/>
    <w:rsid w:val="0047636C"/>
    <w:rsid w:val="00481F9B"/>
    <w:rsid w:val="00482626"/>
    <w:rsid w:val="00482A4A"/>
    <w:rsid w:val="00484A07"/>
    <w:rsid w:val="00484BA5"/>
    <w:rsid w:val="004863F1"/>
    <w:rsid w:val="004867B7"/>
    <w:rsid w:val="00487807"/>
    <w:rsid w:val="00490EF5"/>
    <w:rsid w:val="004947B3"/>
    <w:rsid w:val="00494BF5"/>
    <w:rsid w:val="00495725"/>
    <w:rsid w:val="0049699F"/>
    <w:rsid w:val="00496DF8"/>
    <w:rsid w:val="00497EB9"/>
    <w:rsid w:val="004A00C2"/>
    <w:rsid w:val="004A020B"/>
    <w:rsid w:val="004A0247"/>
    <w:rsid w:val="004A0746"/>
    <w:rsid w:val="004A2511"/>
    <w:rsid w:val="004A3A78"/>
    <w:rsid w:val="004A5227"/>
    <w:rsid w:val="004A5492"/>
    <w:rsid w:val="004A60D9"/>
    <w:rsid w:val="004A6D82"/>
    <w:rsid w:val="004A74E9"/>
    <w:rsid w:val="004A7903"/>
    <w:rsid w:val="004B0493"/>
    <w:rsid w:val="004B05C1"/>
    <w:rsid w:val="004B0656"/>
    <w:rsid w:val="004B2EEB"/>
    <w:rsid w:val="004B3318"/>
    <w:rsid w:val="004B422D"/>
    <w:rsid w:val="004B4292"/>
    <w:rsid w:val="004B59EE"/>
    <w:rsid w:val="004B69A5"/>
    <w:rsid w:val="004B73A1"/>
    <w:rsid w:val="004B788D"/>
    <w:rsid w:val="004C0D27"/>
    <w:rsid w:val="004C35A0"/>
    <w:rsid w:val="004C5933"/>
    <w:rsid w:val="004C7046"/>
    <w:rsid w:val="004C76E4"/>
    <w:rsid w:val="004D0A7B"/>
    <w:rsid w:val="004D14F2"/>
    <w:rsid w:val="004D1F1B"/>
    <w:rsid w:val="004D23E1"/>
    <w:rsid w:val="004D2526"/>
    <w:rsid w:val="004D3323"/>
    <w:rsid w:val="004D4213"/>
    <w:rsid w:val="004D47C0"/>
    <w:rsid w:val="004D4BD5"/>
    <w:rsid w:val="004D5D6E"/>
    <w:rsid w:val="004D6DE1"/>
    <w:rsid w:val="004E0071"/>
    <w:rsid w:val="004E0347"/>
    <w:rsid w:val="004E042E"/>
    <w:rsid w:val="004E0DDB"/>
    <w:rsid w:val="004E277B"/>
    <w:rsid w:val="004E3093"/>
    <w:rsid w:val="004E351A"/>
    <w:rsid w:val="004E50CD"/>
    <w:rsid w:val="004E7096"/>
    <w:rsid w:val="004F01F9"/>
    <w:rsid w:val="004F18E8"/>
    <w:rsid w:val="004F1BCB"/>
    <w:rsid w:val="004F352D"/>
    <w:rsid w:val="004F3E2A"/>
    <w:rsid w:val="004F4036"/>
    <w:rsid w:val="004F5F70"/>
    <w:rsid w:val="004F665D"/>
    <w:rsid w:val="004F71CB"/>
    <w:rsid w:val="004F73B7"/>
    <w:rsid w:val="004F7724"/>
    <w:rsid w:val="004F7D81"/>
    <w:rsid w:val="0050075F"/>
    <w:rsid w:val="0050273E"/>
    <w:rsid w:val="0050474A"/>
    <w:rsid w:val="00504BE9"/>
    <w:rsid w:val="0050522B"/>
    <w:rsid w:val="00506133"/>
    <w:rsid w:val="005066FC"/>
    <w:rsid w:val="00506A4E"/>
    <w:rsid w:val="005077F8"/>
    <w:rsid w:val="00510112"/>
    <w:rsid w:val="00513B26"/>
    <w:rsid w:val="00513E54"/>
    <w:rsid w:val="0051632F"/>
    <w:rsid w:val="00516841"/>
    <w:rsid w:val="00516A4F"/>
    <w:rsid w:val="00516DAA"/>
    <w:rsid w:val="005176CA"/>
    <w:rsid w:val="005215E4"/>
    <w:rsid w:val="005219D4"/>
    <w:rsid w:val="0052345C"/>
    <w:rsid w:val="005248AE"/>
    <w:rsid w:val="00526784"/>
    <w:rsid w:val="005275F7"/>
    <w:rsid w:val="00531F4D"/>
    <w:rsid w:val="005327EC"/>
    <w:rsid w:val="0053292D"/>
    <w:rsid w:val="00532F20"/>
    <w:rsid w:val="00533417"/>
    <w:rsid w:val="00533AAE"/>
    <w:rsid w:val="00534474"/>
    <w:rsid w:val="005349E8"/>
    <w:rsid w:val="005350AE"/>
    <w:rsid w:val="0053533A"/>
    <w:rsid w:val="00540CCC"/>
    <w:rsid w:val="00541005"/>
    <w:rsid w:val="00541B9C"/>
    <w:rsid w:val="00542A55"/>
    <w:rsid w:val="00543D03"/>
    <w:rsid w:val="005455B1"/>
    <w:rsid w:val="005455C5"/>
    <w:rsid w:val="005504C2"/>
    <w:rsid w:val="00550B23"/>
    <w:rsid w:val="00550C22"/>
    <w:rsid w:val="00550D00"/>
    <w:rsid w:val="00550EEC"/>
    <w:rsid w:val="00551198"/>
    <w:rsid w:val="005514D7"/>
    <w:rsid w:val="005521FE"/>
    <w:rsid w:val="00555C80"/>
    <w:rsid w:val="00555D61"/>
    <w:rsid w:val="00556C1C"/>
    <w:rsid w:val="005575B2"/>
    <w:rsid w:val="00561AC9"/>
    <w:rsid w:val="00562387"/>
    <w:rsid w:val="00562712"/>
    <w:rsid w:val="0056276B"/>
    <w:rsid w:val="005632B4"/>
    <w:rsid w:val="00564668"/>
    <w:rsid w:val="00566477"/>
    <w:rsid w:val="00567687"/>
    <w:rsid w:val="00567A38"/>
    <w:rsid w:val="00570051"/>
    <w:rsid w:val="00571B85"/>
    <w:rsid w:val="00571FF2"/>
    <w:rsid w:val="00572B9B"/>
    <w:rsid w:val="00572E69"/>
    <w:rsid w:val="00574EB7"/>
    <w:rsid w:val="00575D9C"/>
    <w:rsid w:val="00576A03"/>
    <w:rsid w:val="00576E5F"/>
    <w:rsid w:val="005773FE"/>
    <w:rsid w:val="00577FBA"/>
    <w:rsid w:val="005808D1"/>
    <w:rsid w:val="0058092B"/>
    <w:rsid w:val="00580F39"/>
    <w:rsid w:val="005818A4"/>
    <w:rsid w:val="00581D1B"/>
    <w:rsid w:val="0058229B"/>
    <w:rsid w:val="005822FC"/>
    <w:rsid w:val="00583E01"/>
    <w:rsid w:val="00583EB1"/>
    <w:rsid w:val="00584373"/>
    <w:rsid w:val="00584890"/>
    <w:rsid w:val="005853A7"/>
    <w:rsid w:val="00585A48"/>
    <w:rsid w:val="00585FDA"/>
    <w:rsid w:val="005861C3"/>
    <w:rsid w:val="005864F4"/>
    <w:rsid w:val="00586B74"/>
    <w:rsid w:val="005870F1"/>
    <w:rsid w:val="005875BE"/>
    <w:rsid w:val="00590504"/>
    <w:rsid w:val="00591183"/>
    <w:rsid w:val="00591341"/>
    <w:rsid w:val="0059172D"/>
    <w:rsid w:val="00592670"/>
    <w:rsid w:val="00592E10"/>
    <w:rsid w:val="00593E61"/>
    <w:rsid w:val="00594274"/>
    <w:rsid w:val="00594C17"/>
    <w:rsid w:val="005967AF"/>
    <w:rsid w:val="0059691A"/>
    <w:rsid w:val="005969E2"/>
    <w:rsid w:val="005A071E"/>
    <w:rsid w:val="005A1224"/>
    <w:rsid w:val="005A1C12"/>
    <w:rsid w:val="005A2162"/>
    <w:rsid w:val="005A46DD"/>
    <w:rsid w:val="005A4735"/>
    <w:rsid w:val="005A5225"/>
    <w:rsid w:val="005A5421"/>
    <w:rsid w:val="005A55B3"/>
    <w:rsid w:val="005A5D3D"/>
    <w:rsid w:val="005A6094"/>
    <w:rsid w:val="005A6E3F"/>
    <w:rsid w:val="005A7EAC"/>
    <w:rsid w:val="005B08A9"/>
    <w:rsid w:val="005B0D8F"/>
    <w:rsid w:val="005B154C"/>
    <w:rsid w:val="005B16D3"/>
    <w:rsid w:val="005B1B86"/>
    <w:rsid w:val="005B2BEE"/>
    <w:rsid w:val="005B3A1F"/>
    <w:rsid w:val="005B553E"/>
    <w:rsid w:val="005B5A47"/>
    <w:rsid w:val="005C006A"/>
    <w:rsid w:val="005C0DF5"/>
    <w:rsid w:val="005C1810"/>
    <w:rsid w:val="005C2C97"/>
    <w:rsid w:val="005C4C81"/>
    <w:rsid w:val="005C58A0"/>
    <w:rsid w:val="005C78DF"/>
    <w:rsid w:val="005D1396"/>
    <w:rsid w:val="005D1E37"/>
    <w:rsid w:val="005D2C32"/>
    <w:rsid w:val="005D4447"/>
    <w:rsid w:val="005D522C"/>
    <w:rsid w:val="005D5559"/>
    <w:rsid w:val="005D77EB"/>
    <w:rsid w:val="005E0C31"/>
    <w:rsid w:val="005E0E1F"/>
    <w:rsid w:val="005E15D9"/>
    <w:rsid w:val="005E3589"/>
    <w:rsid w:val="005E4038"/>
    <w:rsid w:val="005E41E3"/>
    <w:rsid w:val="005E580E"/>
    <w:rsid w:val="005E5E59"/>
    <w:rsid w:val="005E600C"/>
    <w:rsid w:val="005E63D9"/>
    <w:rsid w:val="005E6722"/>
    <w:rsid w:val="005E674E"/>
    <w:rsid w:val="005E6926"/>
    <w:rsid w:val="005E6F72"/>
    <w:rsid w:val="005F0596"/>
    <w:rsid w:val="005F0766"/>
    <w:rsid w:val="005F1DC2"/>
    <w:rsid w:val="005F287E"/>
    <w:rsid w:val="005F3093"/>
    <w:rsid w:val="005F44F2"/>
    <w:rsid w:val="005F4849"/>
    <w:rsid w:val="005F4F7D"/>
    <w:rsid w:val="005F5AC4"/>
    <w:rsid w:val="005F5E91"/>
    <w:rsid w:val="005F6C4E"/>
    <w:rsid w:val="005F6D81"/>
    <w:rsid w:val="005F75AC"/>
    <w:rsid w:val="0060144A"/>
    <w:rsid w:val="006059B5"/>
    <w:rsid w:val="006061BE"/>
    <w:rsid w:val="0060705B"/>
    <w:rsid w:val="006102A0"/>
    <w:rsid w:val="006107F2"/>
    <w:rsid w:val="00610ADB"/>
    <w:rsid w:val="006111FA"/>
    <w:rsid w:val="0061160A"/>
    <w:rsid w:val="006116C6"/>
    <w:rsid w:val="006125FE"/>
    <w:rsid w:val="00614BB2"/>
    <w:rsid w:val="00614CD5"/>
    <w:rsid w:val="0061578D"/>
    <w:rsid w:val="00616237"/>
    <w:rsid w:val="0061654E"/>
    <w:rsid w:val="0061763C"/>
    <w:rsid w:val="00621C95"/>
    <w:rsid w:val="00624439"/>
    <w:rsid w:val="0062452E"/>
    <w:rsid w:val="0062495B"/>
    <w:rsid w:val="00627BFB"/>
    <w:rsid w:val="00630BF7"/>
    <w:rsid w:val="00630E54"/>
    <w:rsid w:val="00631180"/>
    <w:rsid w:val="006311C4"/>
    <w:rsid w:val="00631AD4"/>
    <w:rsid w:val="006339AB"/>
    <w:rsid w:val="006345A6"/>
    <w:rsid w:val="0063638A"/>
    <w:rsid w:val="00636D51"/>
    <w:rsid w:val="00636F0A"/>
    <w:rsid w:val="00640346"/>
    <w:rsid w:val="00640460"/>
    <w:rsid w:val="0064066C"/>
    <w:rsid w:val="00640EC7"/>
    <w:rsid w:val="00641039"/>
    <w:rsid w:val="00642175"/>
    <w:rsid w:val="00643C3F"/>
    <w:rsid w:val="006445FD"/>
    <w:rsid w:val="00644DDB"/>
    <w:rsid w:val="00645AAB"/>
    <w:rsid w:val="00647F8B"/>
    <w:rsid w:val="00651CDB"/>
    <w:rsid w:val="00651CE4"/>
    <w:rsid w:val="0065285A"/>
    <w:rsid w:val="006528EC"/>
    <w:rsid w:val="00653562"/>
    <w:rsid w:val="00653EF8"/>
    <w:rsid w:val="0065459F"/>
    <w:rsid w:val="006551E5"/>
    <w:rsid w:val="00655677"/>
    <w:rsid w:val="006559E7"/>
    <w:rsid w:val="00656CD5"/>
    <w:rsid w:val="00657BAE"/>
    <w:rsid w:val="00660865"/>
    <w:rsid w:val="0066246A"/>
    <w:rsid w:val="006624AB"/>
    <w:rsid w:val="006632B1"/>
    <w:rsid w:val="00663C04"/>
    <w:rsid w:val="00663D89"/>
    <w:rsid w:val="00664569"/>
    <w:rsid w:val="00664C63"/>
    <w:rsid w:val="00664D2F"/>
    <w:rsid w:val="00665A74"/>
    <w:rsid w:val="00667FC0"/>
    <w:rsid w:val="006717F5"/>
    <w:rsid w:val="006724E1"/>
    <w:rsid w:val="006727CD"/>
    <w:rsid w:val="0067337A"/>
    <w:rsid w:val="00673E6D"/>
    <w:rsid w:val="0067614E"/>
    <w:rsid w:val="00676299"/>
    <w:rsid w:val="0067685D"/>
    <w:rsid w:val="00676966"/>
    <w:rsid w:val="0067719D"/>
    <w:rsid w:val="00680311"/>
    <w:rsid w:val="00681185"/>
    <w:rsid w:val="00681557"/>
    <w:rsid w:val="0068264F"/>
    <w:rsid w:val="00682B28"/>
    <w:rsid w:val="00683F8B"/>
    <w:rsid w:val="006854DF"/>
    <w:rsid w:val="006868B4"/>
    <w:rsid w:val="00687F1D"/>
    <w:rsid w:val="0069013D"/>
    <w:rsid w:val="00690622"/>
    <w:rsid w:val="00691B50"/>
    <w:rsid w:val="00691D72"/>
    <w:rsid w:val="006924A7"/>
    <w:rsid w:val="0069257F"/>
    <w:rsid w:val="00693DAF"/>
    <w:rsid w:val="00695296"/>
    <w:rsid w:val="00695479"/>
    <w:rsid w:val="00695C24"/>
    <w:rsid w:val="00697F97"/>
    <w:rsid w:val="006A076D"/>
    <w:rsid w:val="006A227D"/>
    <w:rsid w:val="006A248D"/>
    <w:rsid w:val="006A2529"/>
    <w:rsid w:val="006A44F2"/>
    <w:rsid w:val="006A4806"/>
    <w:rsid w:val="006A60A1"/>
    <w:rsid w:val="006A764C"/>
    <w:rsid w:val="006A7AF0"/>
    <w:rsid w:val="006A7E06"/>
    <w:rsid w:val="006B1110"/>
    <w:rsid w:val="006B11F9"/>
    <w:rsid w:val="006B1A0F"/>
    <w:rsid w:val="006B3E84"/>
    <w:rsid w:val="006B5524"/>
    <w:rsid w:val="006B5D1D"/>
    <w:rsid w:val="006B62D9"/>
    <w:rsid w:val="006B6C59"/>
    <w:rsid w:val="006B6C8D"/>
    <w:rsid w:val="006C246F"/>
    <w:rsid w:val="006C2AEC"/>
    <w:rsid w:val="006C385B"/>
    <w:rsid w:val="006C4405"/>
    <w:rsid w:val="006C4AE3"/>
    <w:rsid w:val="006C4B14"/>
    <w:rsid w:val="006C6155"/>
    <w:rsid w:val="006C6918"/>
    <w:rsid w:val="006D1165"/>
    <w:rsid w:val="006D6419"/>
    <w:rsid w:val="006D6589"/>
    <w:rsid w:val="006D6EEA"/>
    <w:rsid w:val="006D74C3"/>
    <w:rsid w:val="006E061E"/>
    <w:rsid w:val="006E0A1E"/>
    <w:rsid w:val="006E22B7"/>
    <w:rsid w:val="006E2F50"/>
    <w:rsid w:val="006E33F2"/>
    <w:rsid w:val="006E351E"/>
    <w:rsid w:val="006E3CF5"/>
    <w:rsid w:val="006E4948"/>
    <w:rsid w:val="006E524B"/>
    <w:rsid w:val="006E6939"/>
    <w:rsid w:val="006E6AA6"/>
    <w:rsid w:val="006E6CE8"/>
    <w:rsid w:val="006E735E"/>
    <w:rsid w:val="006F102E"/>
    <w:rsid w:val="006F1478"/>
    <w:rsid w:val="006F1D1B"/>
    <w:rsid w:val="006F3A07"/>
    <w:rsid w:val="006F42E8"/>
    <w:rsid w:val="006F5922"/>
    <w:rsid w:val="006F5C0F"/>
    <w:rsid w:val="006F6D36"/>
    <w:rsid w:val="00701970"/>
    <w:rsid w:val="0070259D"/>
    <w:rsid w:val="00703CDF"/>
    <w:rsid w:val="007050C9"/>
    <w:rsid w:val="00705EAB"/>
    <w:rsid w:val="007070DA"/>
    <w:rsid w:val="007071F0"/>
    <w:rsid w:val="00707A8F"/>
    <w:rsid w:val="00711116"/>
    <w:rsid w:val="0071263B"/>
    <w:rsid w:val="0071294F"/>
    <w:rsid w:val="00712A2B"/>
    <w:rsid w:val="007150AF"/>
    <w:rsid w:val="007154DB"/>
    <w:rsid w:val="00715C94"/>
    <w:rsid w:val="00716E48"/>
    <w:rsid w:val="007206D3"/>
    <w:rsid w:val="00722BE7"/>
    <w:rsid w:val="007233BA"/>
    <w:rsid w:val="00723BDE"/>
    <w:rsid w:val="0072405A"/>
    <w:rsid w:val="00725203"/>
    <w:rsid w:val="00726118"/>
    <w:rsid w:val="00727DE7"/>
    <w:rsid w:val="0073016E"/>
    <w:rsid w:val="00730F49"/>
    <w:rsid w:val="00733149"/>
    <w:rsid w:val="007349EC"/>
    <w:rsid w:val="007369E0"/>
    <w:rsid w:val="007401A5"/>
    <w:rsid w:val="007402AC"/>
    <w:rsid w:val="00740F97"/>
    <w:rsid w:val="00741844"/>
    <w:rsid w:val="00742652"/>
    <w:rsid w:val="00742DAD"/>
    <w:rsid w:val="007450C7"/>
    <w:rsid w:val="00745458"/>
    <w:rsid w:val="0074552F"/>
    <w:rsid w:val="0074674A"/>
    <w:rsid w:val="00746ADD"/>
    <w:rsid w:val="00751302"/>
    <w:rsid w:val="00752AE6"/>
    <w:rsid w:val="007535AB"/>
    <w:rsid w:val="00753F7A"/>
    <w:rsid w:val="0075510D"/>
    <w:rsid w:val="00756488"/>
    <w:rsid w:val="00756AA1"/>
    <w:rsid w:val="00757E8C"/>
    <w:rsid w:val="00760EFA"/>
    <w:rsid w:val="00761DF5"/>
    <w:rsid w:val="00762266"/>
    <w:rsid w:val="007623E7"/>
    <w:rsid w:val="007641A7"/>
    <w:rsid w:val="007649E5"/>
    <w:rsid w:val="00765CE3"/>
    <w:rsid w:val="00766AF4"/>
    <w:rsid w:val="00766C3B"/>
    <w:rsid w:val="00771F31"/>
    <w:rsid w:val="00772ADD"/>
    <w:rsid w:val="00773AFA"/>
    <w:rsid w:val="007740B0"/>
    <w:rsid w:val="00774188"/>
    <w:rsid w:val="0077574F"/>
    <w:rsid w:val="00775843"/>
    <w:rsid w:val="00775AE8"/>
    <w:rsid w:val="007764DA"/>
    <w:rsid w:val="00776A32"/>
    <w:rsid w:val="00776DD2"/>
    <w:rsid w:val="007774C3"/>
    <w:rsid w:val="007778EC"/>
    <w:rsid w:val="00781F35"/>
    <w:rsid w:val="007820A1"/>
    <w:rsid w:val="007825E5"/>
    <w:rsid w:val="00785548"/>
    <w:rsid w:val="00785756"/>
    <w:rsid w:val="00786240"/>
    <w:rsid w:val="00786B2D"/>
    <w:rsid w:val="00786FB1"/>
    <w:rsid w:val="007873F8"/>
    <w:rsid w:val="007877C8"/>
    <w:rsid w:val="00791B43"/>
    <w:rsid w:val="00792ED4"/>
    <w:rsid w:val="00792FDF"/>
    <w:rsid w:val="007959AA"/>
    <w:rsid w:val="00796065"/>
    <w:rsid w:val="007A16AA"/>
    <w:rsid w:val="007A1CD5"/>
    <w:rsid w:val="007A1D5A"/>
    <w:rsid w:val="007A20B5"/>
    <w:rsid w:val="007A3055"/>
    <w:rsid w:val="007A40C9"/>
    <w:rsid w:val="007A4A5C"/>
    <w:rsid w:val="007A4FD2"/>
    <w:rsid w:val="007A7F9A"/>
    <w:rsid w:val="007B0BC1"/>
    <w:rsid w:val="007B21BF"/>
    <w:rsid w:val="007B2264"/>
    <w:rsid w:val="007B2600"/>
    <w:rsid w:val="007B492A"/>
    <w:rsid w:val="007B789C"/>
    <w:rsid w:val="007C1F99"/>
    <w:rsid w:val="007C293E"/>
    <w:rsid w:val="007C2E74"/>
    <w:rsid w:val="007C4F5E"/>
    <w:rsid w:val="007C4F74"/>
    <w:rsid w:val="007C5057"/>
    <w:rsid w:val="007C6670"/>
    <w:rsid w:val="007C68EE"/>
    <w:rsid w:val="007C6E82"/>
    <w:rsid w:val="007C74C3"/>
    <w:rsid w:val="007D04C3"/>
    <w:rsid w:val="007D0B67"/>
    <w:rsid w:val="007D2CBA"/>
    <w:rsid w:val="007D2FD9"/>
    <w:rsid w:val="007D3CF2"/>
    <w:rsid w:val="007D3EA5"/>
    <w:rsid w:val="007D5BE7"/>
    <w:rsid w:val="007D7B0E"/>
    <w:rsid w:val="007D7C4C"/>
    <w:rsid w:val="007D7E40"/>
    <w:rsid w:val="007E1114"/>
    <w:rsid w:val="007E13FA"/>
    <w:rsid w:val="007E280F"/>
    <w:rsid w:val="007E3A0B"/>
    <w:rsid w:val="007E40B1"/>
    <w:rsid w:val="007E4580"/>
    <w:rsid w:val="007E4F77"/>
    <w:rsid w:val="007E724C"/>
    <w:rsid w:val="007E747D"/>
    <w:rsid w:val="007E7A6E"/>
    <w:rsid w:val="007F0AC0"/>
    <w:rsid w:val="007F1B97"/>
    <w:rsid w:val="007F2104"/>
    <w:rsid w:val="007F5894"/>
    <w:rsid w:val="007F75C2"/>
    <w:rsid w:val="00802945"/>
    <w:rsid w:val="00807161"/>
    <w:rsid w:val="008073A0"/>
    <w:rsid w:val="00807411"/>
    <w:rsid w:val="0081014A"/>
    <w:rsid w:val="00810907"/>
    <w:rsid w:val="00810F7C"/>
    <w:rsid w:val="0081218F"/>
    <w:rsid w:val="00813B59"/>
    <w:rsid w:val="00817393"/>
    <w:rsid w:val="00820A38"/>
    <w:rsid w:val="00820F9C"/>
    <w:rsid w:val="008221D4"/>
    <w:rsid w:val="00822D94"/>
    <w:rsid w:val="008231C2"/>
    <w:rsid w:val="008236B7"/>
    <w:rsid w:val="00823F0E"/>
    <w:rsid w:val="0082525E"/>
    <w:rsid w:val="008252F2"/>
    <w:rsid w:val="00825C2D"/>
    <w:rsid w:val="00826B41"/>
    <w:rsid w:val="00826B66"/>
    <w:rsid w:val="008310A3"/>
    <w:rsid w:val="008315E3"/>
    <w:rsid w:val="008315E5"/>
    <w:rsid w:val="00831E54"/>
    <w:rsid w:val="00832D7F"/>
    <w:rsid w:val="00833185"/>
    <w:rsid w:val="008365B1"/>
    <w:rsid w:val="0083744E"/>
    <w:rsid w:val="00841554"/>
    <w:rsid w:val="0084263C"/>
    <w:rsid w:val="00843BCF"/>
    <w:rsid w:val="00843C92"/>
    <w:rsid w:val="008449C5"/>
    <w:rsid w:val="0084636F"/>
    <w:rsid w:val="00846578"/>
    <w:rsid w:val="00851DCA"/>
    <w:rsid w:val="00852686"/>
    <w:rsid w:val="00852C80"/>
    <w:rsid w:val="00852DFC"/>
    <w:rsid w:val="008532F5"/>
    <w:rsid w:val="008541F7"/>
    <w:rsid w:val="00854DBE"/>
    <w:rsid w:val="008550B8"/>
    <w:rsid w:val="0085667D"/>
    <w:rsid w:val="008566F0"/>
    <w:rsid w:val="008568D2"/>
    <w:rsid w:val="0085741E"/>
    <w:rsid w:val="0086175B"/>
    <w:rsid w:val="00861C71"/>
    <w:rsid w:val="00862090"/>
    <w:rsid w:val="00862793"/>
    <w:rsid w:val="00863426"/>
    <w:rsid w:val="00864773"/>
    <w:rsid w:val="00865079"/>
    <w:rsid w:val="00865489"/>
    <w:rsid w:val="00866414"/>
    <w:rsid w:val="0086714B"/>
    <w:rsid w:val="00867379"/>
    <w:rsid w:val="008676B6"/>
    <w:rsid w:val="00867E73"/>
    <w:rsid w:val="008704CB"/>
    <w:rsid w:val="00871636"/>
    <w:rsid w:val="00871D0B"/>
    <w:rsid w:val="00873C15"/>
    <w:rsid w:val="00873E78"/>
    <w:rsid w:val="00875315"/>
    <w:rsid w:val="00875667"/>
    <w:rsid w:val="00876296"/>
    <w:rsid w:val="008763CD"/>
    <w:rsid w:val="0088037B"/>
    <w:rsid w:val="00880871"/>
    <w:rsid w:val="00881F90"/>
    <w:rsid w:val="008821CC"/>
    <w:rsid w:val="00883303"/>
    <w:rsid w:val="00883772"/>
    <w:rsid w:val="008845F6"/>
    <w:rsid w:val="00884D96"/>
    <w:rsid w:val="00885D0C"/>
    <w:rsid w:val="00886957"/>
    <w:rsid w:val="00886BDF"/>
    <w:rsid w:val="0088734E"/>
    <w:rsid w:val="00890F25"/>
    <w:rsid w:val="008913F5"/>
    <w:rsid w:val="00891734"/>
    <w:rsid w:val="00891C7C"/>
    <w:rsid w:val="00891F7F"/>
    <w:rsid w:val="00893A37"/>
    <w:rsid w:val="00893F06"/>
    <w:rsid w:val="008940FA"/>
    <w:rsid w:val="00894BAF"/>
    <w:rsid w:val="00895D37"/>
    <w:rsid w:val="0089633F"/>
    <w:rsid w:val="008976FF"/>
    <w:rsid w:val="00897A8A"/>
    <w:rsid w:val="008A0702"/>
    <w:rsid w:val="008A0CB5"/>
    <w:rsid w:val="008A187A"/>
    <w:rsid w:val="008A45ED"/>
    <w:rsid w:val="008A5407"/>
    <w:rsid w:val="008A7399"/>
    <w:rsid w:val="008A7BF9"/>
    <w:rsid w:val="008A7E3C"/>
    <w:rsid w:val="008B2026"/>
    <w:rsid w:val="008B336F"/>
    <w:rsid w:val="008B3A3D"/>
    <w:rsid w:val="008B416A"/>
    <w:rsid w:val="008B6E41"/>
    <w:rsid w:val="008B7C1C"/>
    <w:rsid w:val="008C0ECE"/>
    <w:rsid w:val="008C151C"/>
    <w:rsid w:val="008C1CBD"/>
    <w:rsid w:val="008C37D4"/>
    <w:rsid w:val="008C3CB5"/>
    <w:rsid w:val="008C4F29"/>
    <w:rsid w:val="008C5097"/>
    <w:rsid w:val="008D18EC"/>
    <w:rsid w:val="008D5BA8"/>
    <w:rsid w:val="008D5BB7"/>
    <w:rsid w:val="008D5CE1"/>
    <w:rsid w:val="008D63CC"/>
    <w:rsid w:val="008D7B9C"/>
    <w:rsid w:val="008E0170"/>
    <w:rsid w:val="008E0A83"/>
    <w:rsid w:val="008E168C"/>
    <w:rsid w:val="008E57FF"/>
    <w:rsid w:val="008E5A6E"/>
    <w:rsid w:val="008E6E6D"/>
    <w:rsid w:val="008E7444"/>
    <w:rsid w:val="008E7693"/>
    <w:rsid w:val="008E783A"/>
    <w:rsid w:val="008E7F9C"/>
    <w:rsid w:val="008F059C"/>
    <w:rsid w:val="008F0EBB"/>
    <w:rsid w:val="008F0EDD"/>
    <w:rsid w:val="008F18F0"/>
    <w:rsid w:val="008F2691"/>
    <w:rsid w:val="008F31D5"/>
    <w:rsid w:val="008F41D5"/>
    <w:rsid w:val="008F503E"/>
    <w:rsid w:val="008F5668"/>
    <w:rsid w:val="008F62D7"/>
    <w:rsid w:val="008F65BE"/>
    <w:rsid w:val="00900996"/>
    <w:rsid w:val="00900B54"/>
    <w:rsid w:val="00900EBC"/>
    <w:rsid w:val="00901AD0"/>
    <w:rsid w:val="00901B40"/>
    <w:rsid w:val="00903435"/>
    <w:rsid w:val="00903622"/>
    <w:rsid w:val="00905170"/>
    <w:rsid w:val="009058BD"/>
    <w:rsid w:val="00905F6D"/>
    <w:rsid w:val="00906859"/>
    <w:rsid w:val="00907F08"/>
    <w:rsid w:val="0091003A"/>
    <w:rsid w:val="00910E66"/>
    <w:rsid w:val="009131FC"/>
    <w:rsid w:val="00913644"/>
    <w:rsid w:val="00914455"/>
    <w:rsid w:val="009145B3"/>
    <w:rsid w:val="00914B5E"/>
    <w:rsid w:val="00914F44"/>
    <w:rsid w:val="00920E31"/>
    <w:rsid w:val="00922BDE"/>
    <w:rsid w:val="009232DB"/>
    <w:rsid w:val="009245AB"/>
    <w:rsid w:val="00924964"/>
    <w:rsid w:val="009251BD"/>
    <w:rsid w:val="00925485"/>
    <w:rsid w:val="00926184"/>
    <w:rsid w:val="00926A6F"/>
    <w:rsid w:val="00926CD1"/>
    <w:rsid w:val="00927B81"/>
    <w:rsid w:val="009318CF"/>
    <w:rsid w:val="00933161"/>
    <w:rsid w:val="00933327"/>
    <w:rsid w:val="009338B4"/>
    <w:rsid w:val="0093410F"/>
    <w:rsid w:val="00934758"/>
    <w:rsid w:val="0093579D"/>
    <w:rsid w:val="0093587E"/>
    <w:rsid w:val="00936CA6"/>
    <w:rsid w:val="00940431"/>
    <w:rsid w:val="00940F03"/>
    <w:rsid w:val="00941544"/>
    <w:rsid w:val="00941987"/>
    <w:rsid w:val="00941FB5"/>
    <w:rsid w:val="00942B20"/>
    <w:rsid w:val="00944703"/>
    <w:rsid w:val="009449B5"/>
    <w:rsid w:val="0094501A"/>
    <w:rsid w:val="009456C9"/>
    <w:rsid w:val="00945719"/>
    <w:rsid w:val="00945B4F"/>
    <w:rsid w:val="00946822"/>
    <w:rsid w:val="00950102"/>
    <w:rsid w:val="00950BAC"/>
    <w:rsid w:val="0095140A"/>
    <w:rsid w:val="00951EE6"/>
    <w:rsid w:val="0095305C"/>
    <w:rsid w:val="0095374D"/>
    <w:rsid w:val="00953C43"/>
    <w:rsid w:val="0095463F"/>
    <w:rsid w:val="00954B33"/>
    <w:rsid w:val="009563CB"/>
    <w:rsid w:val="0095794E"/>
    <w:rsid w:val="009615CD"/>
    <w:rsid w:val="00962DC9"/>
    <w:rsid w:val="009644A1"/>
    <w:rsid w:val="00964BF2"/>
    <w:rsid w:val="00965924"/>
    <w:rsid w:val="009663AF"/>
    <w:rsid w:val="00966DD0"/>
    <w:rsid w:val="00970696"/>
    <w:rsid w:val="00971552"/>
    <w:rsid w:val="00971D0A"/>
    <w:rsid w:val="00972039"/>
    <w:rsid w:val="009727C7"/>
    <w:rsid w:val="00974F37"/>
    <w:rsid w:val="0097516B"/>
    <w:rsid w:val="0097572B"/>
    <w:rsid w:val="00975883"/>
    <w:rsid w:val="00977846"/>
    <w:rsid w:val="00980E7F"/>
    <w:rsid w:val="00982636"/>
    <w:rsid w:val="0098403D"/>
    <w:rsid w:val="009852A7"/>
    <w:rsid w:val="009869F7"/>
    <w:rsid w:val="00990B1C"/>
    <w:rsid w:val="00990B7F"/>
    <w:rsid w:val="00990D9A"/>
    <w:rsid w:val="0099100A"/>
    <w:rsid w:val="00992D90"/>
    <w:rsid w:val="00993116"/>
    <w:rsid w:val="0099332F"/>
    <w:rsid w:val="009951C7"/>
    <w:rsid w:val="00995937"/>
    <w:rsid w:val="00996C15"/>
    <w:rsid w:val="00997960"/>
    <w:rsid w:val="009A06C3"/>
    <w:rsid w:val="009A0EF4"/>
    <w:rsid w:val="009A1353"/>
    <w:rsid w:val="009A2B66"/>
    <w:rsid w:val="009A7189"/>
    <w:rsid w:val="009B155E"/>
    <w:rsid w:val="009B240C"/>
    <w:rsid w:val="009B40C5"/>
    <w:rsid w:val="009B4A58"/>
    <w:rsid w:val="009B5318"/>
    <w:rsid w:val="009B54A0"/>
    <w:rsid w:val="009B56E0"/>
    <w:rsid w:val="009B58FA"/>
    <w:rsid w:val="009B5C2B"/>
    <w:rsid w:val="009B5D3D"/>
    <w:rsid w:val="009B7933"/>
    <w:rsid w:val="009B7AA1"/>
    <w:rsid w:val="009C0B7D"/>
    <w:rsid w:val="009C0F9F"/>
    <w:rsid w:val="009C2079"/>
    <w:rsid w:val="009C3255"/>
    <w:rsid w:val="009C3289"/>
    <w:rsid w:val="009C3589"/>
    <w:rsid w:val="009C3C44"/>
    <w:rsid w:val="009C42B5"/>
    <w:rsid w:val="009C609E"/>
    <w:rsid w:val="009C6380"/>
    <w:rsid w:val="009C63CB"/>
    <w:rsid w:val="009C76AF"/>
    <w:rsid w:val="009C7B9D"/>
    <w:rsid w:val="009D1632"/>
    <w:rsid w:val="009D20F3"/>
    <w:rsid w:val="009D2506"/>
    <w:rsid w:val="009D2C41"/>
    <w:rsid w:val="009D3203"/>
    <w:rsid w:val="009D3697"/>
    <w:rsid w:val="009D3E05"/>
    <w:rsid w:val="009D4E6A"/>
    <w:rsid w:val="009D5264"/>
    <w:rsid w:val="009E0409"/>
    <w:rsid w:val="009E080B"/>
    <w:rsid w:val="009E0BAC"/>
    <w:rsid w:val="009E1908"/>
    <w:rsid w:val="009E3C5F"/>
    <w:rsid w:val="009E40CC"/>
    <w:rsid w:val="009E4EF4"/>
    <w:rsid w:val="009E758C"/>
    <w:rsid w:val="009F04FA"/>
    <w:rsid w:val="009F5B66"/>
    <w:rsid w:val="009F7222"/>
    <w:rsid w:val="009F7722"/>
    <w:rsid w:val="00A026E3"/>
    <w:rsid w:val="00A038A6"/>
    <w:rsid w:val="00A0448A"/>
    <w:rsid w:val="00A06D98"/>
    <w:rsid w:val="00A11F38"/>
    <w:rsid w:val="00A13CD4"/>
    <w:rsid w:val="00A158C9"/>
    <w:rsid w:val="00A16129"/>
    <w:rsid w:val="00A16351"/>
    <w:rsid w:val="00A179CC"/>
    <w:rsid w:val="00A20714"/>
    <w:rsid w:val="00A20D96"/>
    <w:rsid w:val="00A216F0"/>
    <w:rsid w:val="00A227FA"/>
    <w:rsid w:val="00A23150"/>
    <w:rsid w:val="00A23622"/>
    <w:rsid w:val="00A24B13"/>
    <w:rsid w:val="00A24D34"/>
    <w:rsid w:val="00A25E1E"/>
    <w:rsid w:val="00A263E9"/>
    <w:rsid w:val="00A2774E"/>
    <w:rsid w:val="00A2786C"/>
    <w:rsid w:val="00A318D6"/>
    <w:rsid w:val="00A319A0"/>
    <w:rsid w:val="00A31BA8"/>
    <w:rsid w:val="00A33E7D"/>
    <w:rsid w:val="00A34AB9"/>
    <w:rsid w:val="00A35DF3"/>
    <w:rsid w:val="00A36BAC"/>
    <w:rsid w:val="00A36D22"/>
    <w:rsid w:val="00A37F61"/>
    <w:rsid w:val="00A408FC"/>
    <w:rsid w:val="00A42924"/>
    <w:rsid w:val="00A43CA1"/>
    <w:rsid w:val="00A43EE9"/>
    <w:rsid w:val="00A44E5C"/>
    <w:rsid w:val="00A452CE"/>
    <w:rsid w:val="00A45ED7"/>
    <w:rsid w:val="00A46609"/>
    <w:rsid w:val="00A46F83"/>
    <w:rsid w:val="00A47BDF"/>
    <w:rsid w:val="00A47DF6"/>
    <w:rsid w:val="00A501C1"/>
    <w:rsid w:val="00A50F29"/>
    <w:rsid w:val="00A51287"/>
    <w:rsid w:val="00A53896"/>
    <w:rsid w:val="00A55B7F"/>
    <w:rsid w:val="00A60E06"/>
    <w:rsid w:val="00A6246A"/>
    <w:rsid w:val="00A62A7C"/>
    <w:rsid w:val="00A6366F"/>
    <w:rsid w:val="00A63BBC"/>
    <w:rsid w:val="00A6531D"/>
    <w:rsid w:val="00A70072"/>
    <w:rsid w:val="00A703B9"/>
    <w:rsid w:val="00A70BAC"/>
    <w:rsid w:val="00A70DFA"/>
    <w:rsid w:val="00A71452"/>
    <w:rsid w:val="00A726B1"/>
    <w:rsid w:val="00A72FD9"/>
    <w:rsid w:val="00A73ACD"/>
    <w:rsid w:val="00A745FF"/>
    <w:rsid w:val="00A74BD7"/>
    <w:rsid w:val="00A76057"/>
    <w:rsid w:val="00A763E2"/>
    <w:rsid w:val="00A77EA9"/>
    <w:rsid w:val="00A77F88"/>
    <w:rsid w:val="00A816FB"/>
    <w:rsid w:val="00A81F74"/>
    <w:rsid w:val="00A821B5"/>
    <w:rsid w:val="00A837B1"/>
    <w:rsid w:val="00A83937"/>
    <w:rsid w:val="00A84AA9"/>
    <w:rsid w:val="00A86142"/>
    <w:rsid w:val="00A86C9A"/>
    <w:rsid w:val="00A90C10"/>
    <w:rsid w:val="00A95B44"/>
    <w:rsid w:val="00A97231"/>
    <w:rsid w:val="00A97329"/>
    <w:rsid w:val="00A97877"/>
    <w:rsid w:val="00A978E3"/>
    <w:rsid w:val="00AA4196"/>
    <w:rsid w:val="00AA587F"/>
    <w:rsid w:val="00AA680B"/>
    <w:rsid w:val="00AA6BD4"/>
    <w:rsid w:val="00AA6F2E"/>
    <w:rsid w:val="00AA7235"/>
    <w:rsid w:val="00AA7711"/>
    <w:rsid w:val="00AA7C43"/>
    <w:rsid w:val="00AA7EF6"/>
    <w:rsid w:val="00AB0A13"/>
    <w:rsid w:val="00AB106F"/>
    <w:rsid w:val="00AB167A"/>
    <w:rsid w:val="00AB2540"/>
    <w:rsid w:val="00AB2AE4"/>
    <w:rsid w:val="00AB4950"/>
    <w:rsid w:val="00AB51C0"/>
    <w:rsid w:val="00AB5D1D"/>
    <w:rsid w:val="00AB62E7"/>
    <w:rsid w:val="00AB65BB"/>
    <w:rsid w:val="00AB6923"/>
    <w:rsid w:val="00AB7BBA"/>
    <w:rsid w:val="00AB7E94"/>
    <w:rsid w:val="00AC03CB"/>
    <w:rsid w:val="00AC132E"/>
    <w:rsid w:val="00AC159E"/>
    <w:rsid w:val="00AC37DB"/>
    <w:rsid w:val="00AC3F85"/>
    <w:rsid w:val="00AC5243"/>
    <w:rsid w:val="00AC532E"/>
    <w:rsid w:val="00AC54BD"/>
    <w:rsid w:val="00AC5E48"/>
    <w:rsid w:val="00AD08FC"/>
    <w:rsid w:val="00AD288E"/>
    <w:rsid w:val="00AD3825"/>
    <w:rsid w:val="00AD5501"/>
    <w:rsid w:val="00AD7CD9"/>
    <w:rsid w:val="00AD7D52"/>
    <w:rsid w:val="00AE1958"/>
    <w:rsid w:val="00AE28BE"/>
    <w:rsid w:val="00AE3C0D"/>
    <w:rsid w:val="00AE5D53"/>
    <w:rsid w:val="00AF07D0"/>
    <w:rsid w:val="00AF0A28"/>
    <w:rsid w:val="00AF0C8D"/>
    <w:rsid w:val="00AF2006"/>
    <w:rsid w:val="00AF26C9"/>
    <w:rsid w:val="00AF291B"/>
    <w:rsid w:val="00AF3252"/>
    <w:rsid w:val="00AF3858"/>
    <w:rsid w:val="00AF4EDC"/>
    <w:rsid w:val="00AF505B"/>
    <w:rsid w:val="00AF5568"/>
    <w:rsid w:val="00AF59D8"/>
    <w:rsid w:val="00AF5A21"/>
    <w:rsid w:val="00AF642A"/>
    <w:rsid w:val="00AF7BB6"/>
    <w:rsid w:val="00B018DD"/>
    <w:rsid w:val="00B054DD"/>
    <w:rsid w:val="00B0681C"/>
    <w:rsid w:val="00B06ECD"/>
    <w:rsid w:val="00B077E8"/>
    <w:rsid w:val="00B07AD8"/>
    <w:rsid w:val="00B07BC8"/>
    <w:rsid w:val="00B07FC9"/>
    <w:rsid w:val="00B102A8"/>
    <w:rsid w:val="00B146F5"/>
    <w:rsid w:val="00B159E8"/>
    <w:rsid w:val="00B1627F"/>
    <w:rsid w:val="00B162FB"/>
    <w:rsid w:val="00B17EA7"/>
    <w:rsid w:val="00B2016D"/>
    <w:rsid w:val="00B21488"/>
    <w:rsid w:val="00B21AAB"/>
    <w:rsid w:val="00B21C70"/>
    <w:rsid w:val="00B21FB4"/>
    <w:rsid w:val="00B23DE0"/>
    <w:rsid w:val="00B245C6"/>
    <w:rsid w:val="00B259D1"/>
    <w:rsid w:val="00B25AB8"/>
    <w:rsid w:val="00B25B94"/>
    <w:rsid w:val="00B26723"/>
    <w:rsid w:val="00B2740D"/>
    <w:rsid w:val="00B30A1D"/>
    <w:rsid w:val="00B310D1"/>
    <w:rsid w:val="00B31226"/>
    <w:rsid w:val="00B31CDB"/>
    <w:rsid w:val="00B31D1D"/>
    <w:rsid w:val="00B32844"/>
    <w:rsid w:val="00B32D45"/>
    <w:rsid w:val="00B340EA"/>
    <w:rsid w:val="00B3411D"/>
    <w:rsid w:val="00B368FA"/>
    <w:rsid w:val="00B37291"/>
    <w:rsid w:val="00B376CF"/>
    <w:rsid w:val="00B40E04"/>
    <w:rsid w:val="00B40F91"/>
    <w:rsid w:val="00B40FC5"/>
    <w:rsid w:val="00B41BEF"/>
    <w:rsid w:val="00B431C7"/>
    <w:rsid w:val="00B45443"/>
    <w:rsid w:val="00B4613D"/>
    <w:rsid w:val="00B461DC"/>
    <w:rsid w:val="00B464FB"/>
    <w:rsid w:val="00B520EE"/>
    <w:rsid w:val="00B52F1B"/>
    <w:rsid w:val="00B537F5"/>
    <w:rsid w:val="00B54476"/>
    <w:rsid w:val="00B545D1"/>
    <w:rsid w:val="00B54885"/>
    <w:rsid w:val="00B54FCE"/>
    <w:rsid w:val="00B5684A"/>
    <w:rsid w:val="00B56F36"/>
    <w:rsid w:val="00B5714E"/>
    <w:rsid w:val="00B57422"/>
    <w:rsid w:val="00B6020E"/>
    <w:rsid w:val="00B6222F"/>
    <w:rsid w:val="00B63383"/>
    <w:rsid w:val="00B63960"/>
    <w:rsid w:val="00B644C7"/>
    <w:rsid w:val="00B64B3E"/>
    <w:rsid w:val="00B675D4"/>
    <w:rsid w:val="00B722AD"/>
    <w:rsid w:val="00B729C8"/>
    <w:rsid w:val="00B74295"/>
    <w:rsid w:val="00B744B8"/>
    <w:rsid w:val="00B75B8E"/>
    <w:rsid w:val="00B76290"/>
    <w:rsid w:val="00B767E8"/>
    <w:rsid w:val="00B816DA"/>
    <w:rsid w:val="00B82F4A"/>
    <w:rsid w:val="00B83754"/>
    <w:rsid w:val="00B84E78"/>
    <w:rsid w:val="00B8561C"/>
    <w:rsid w:val="00B86654"/>
    <w:rsid w:val="00B87778"/>
    <w:rsid w:val="00B9046A"/>
    <w:rsid w:val="00B90646"/>
    <w:rsid w:val="00B9210E"/>
    <w:rsid w:val="00B92334"/>
    <w:rsid w:val="00B93C01"/>
    <w:rsid w:val="00B95CF6"/>
    <w:rsid w:val="00B964B2"/>
    <w:rsid w:val="00B9652A"/>
    <w:rsid w:val="00B9689D"/>
    <w:rsid w:val="00B96EF9"/>
    <w:rsid w:val="00B97727"/>
    <w:rsid w:val="00B97D58"/>
    <w:rsid w:val="00BA02CF"/>
    <w:rsid w:val="00BA110D"/>
    <w:rsid w:val="00BA193B"/>
    <w:rsid w:val="00BA2A0E"/>
    <w:rsid w:val="00BA673C"/>
    <w:rsid w:val="00BA7703"/>
    <w:rsid w:val="00BB0A17"/>
    <w:rsid w:val="00BB143F"/>
    <w:rsid w:val="00BB23E2"/>
    <w:rsid w:val="00BB2A4E"/>
    <w:rsid w:val="00BB4342"/>
    <w:rsid w:val="00BB7721"/>
    <w:rsid w:val="00BC1E7E"/>
    <w:rsid w:val="00BC1F3D"/>
    <w:rsid w:val="00BC2380"/>
    <w:rsid w:val="00BC2787"/>
    <w:rsid w:val="00BC5E1F"/>
    <w:rsid w:val="00BC6114"/>
    <w:rsid w:val="00BC7AC5"/>
    <w:rsid w:val="00BD0820"/>
    <w:rsid w:val="00BD0A3C"/>
    <w:rsid w:val="00BD1437"/>
    <w:rsid w:val="00BD1E2B"/>
    <w:rsid w:val="00BD1F4D"/>
    <w:rsid w:val="00BD3593"/>
    <w:rsid w:val="00BD3EE6"/>
    <w:rsid w:val="00BD47D1"/>
    <w:rsid w:val="00BD4CE6"/>
    <w:rsid w:val="00BD5C00"/>
    <w:rsid w:val="00BD6987"/>
    <w:rsid w:val="00BD6AEC"/>
    <w:rsid w:val="00BD7C27"/>
    <w:rsid w:val="00BE0128"/>
    <w:rsid w:val="00BE0798"/>
    <w:rsid w:val="00BE1641"/>
    <w:rsid w:val="00BE3534"/>
    <w:rsid w:val="00BE393B"/>
    <w:rsid w:val="00BE3CD9"/>
    <w:rsid w:val="00BE4563"/>
    <w:rsid w:val="00BE629F"/>
    <w:rsid w:val="00BE7E92"/>
    <w:rsid w:val="00BF072D"/>
    <w:rsid w:val="00BF1789"/>
    <w:rsid w:val="00BF18CA"/>
    <w:rsid w:val="00BF3715"/>
    <w:rsid w:val="00BF6256"/>
    <w:rsid w:val="00BF6427"/>
    <w:rsid w:val="00BF7A54"/>
    <w:rsid w:val="00BF7F28"/>
    <w:rsid w:val="00BF7FAE"/>
    <w:rsid w:val="00C00238"/>
    <w:rsid w:val="00C02287"/>
    <w:rsid w:val="00C02A2F"/>
    <w:rsid w:val="00C04643"/>
    <w:rsid w:val="00C049EA"/>
    <w:rsid w:val="00C05576"/>
    <w:rsid w:val="00C05A2E"/>
    <w:rsid w:val="00C06043"/>
    <w:rsid w:val="00C07176"/>
    <w:rsid w:val="00C07347"/>
    <w:rsid w:val="00C07728"/>
    <w:rsid w:val="00C07C30"/>
    <w:rsid w:val="00C07E72"/>
    <w:rsid w:val="00C127A9"/>
    <w:rsid w:val="00C12938"/>
    <w:rsid w:val="00C12F22"/>
    <w:rsid w:val="00C13702"/>
    <w:rsid w:val="00C14203"/>
    <w:rsid w:val="00C14658"/>
    <w:rsid w:val="00C14B67"/>
    <w:rsid w:val="00C1677D"/>
    <w:rsid w:val="00C16A01"/>
    <w:rsid w:val="00C16DDE"/>
    <w:rsid w:val="00C1717D"/>
    <w:rsid w:val="00C17191"/>
    <w:rsid w:val="00C179D4"/>
    <w:rsid w:val="00C2076E"/>
    <w:rsid w:val="00C209DF"/>
    <w:rsid w:val="00C20DA2"/>
    <w:rsid w:val="00C20EC9"/>
    <w:rsid w:val="00C22EA9"/>
    <w:rsid w:val="00C22EFB"/>
    <w:rsid w:val="00C2327C"/>
    <w:rsid w:val="00C238DF"/>
    <w:rsid w:val="00C2420A"/>
    <w:rsid w:val="00C249D4"/>
    <w:rsid w:val="00C25156"/>
    <w:rsid w:val="00C25E2F"/>
    <w:rsid w:val="00C26606"/>
    <w:rsid w:val="00C30435"/>
    <w:rsid w:val="00C31584"/>
    <w:rsid w:val="00C329E3"/>
    <w:rsid w:val="00C34020"/>
    <w:rsid w:val="00C341E0"/>
    <w:rsid w:val="00C348B6"/>
    <w:rsid w:val="00C37217"/>
    <w:rsid w:val="00C402A7"/>
    <w:rsid w:val="00C4044E"/>
    <w:rsid w:val="00C4123C"/>
    <w:rsid w:val="00C41524"/>
    <w:rsid w:val="00C41D12"/>
    <w:rsid w:val="00C42976"/>
    <w:rsid w:val="00C42B1A"/>
    <w:rsid w:val="00C437CE"/>
    <w:rsid w:val="00C45711"/>
    <w:rsid w:val="00C46A5B"/>
    <w:rsid w:val="00C4710F"/>
    <w:rsid w:val="00C47D56"/>
    <w:rsid w:val="00C50B85"/>
    <w:rsid w:val="00C50C19"/>
    <w:rsid w:val="00C50CA2"/>
    <w:rsid w:val="00C5123D"/>
    <w:rsid w:val="00C51676"/>
    <w:rsid w:val="00C52084"/>
    <w:rsid w:val="00C52679"/>
    <w:rsid w:val="00C52C28"/>
    <w:rsid w:val="00C55808"/>
    <w:rsid w:val="00C55A2E"/>
    <w:rsid w:val="00C55C7E"/>
    <w:rsid w:val="00C57B14"/>
    <w:rsid w:val="00C57E6B"/>
    <w:rsid w:val="00C603CA"/>
    <w:rsid w:val="00C604E4"/>
    <w:rsid w:val="00C6083D"/>
    <w:rsid w:val="00C62C6B"/>
    <w:rsid w:val="00C6349D"/>
    <w:rsid w:val="00C650F3"/>
    <w:rsid w:val="00C6542C"/>
    <w:rsid w:val="00C654FC"/>
    <w:rsid w:val="00C6561E"/>
    <w:rsid w:val="00C660D2"/>
    <w:rsid w:val="00C66D24"/>
    <w:rsid w:val="00C70838"/>
    <w:rsid w:val="00C70A87"/>
    <w:rsid w:val="00C70C58"/>
    <w:rsid w:val="00C71294"/>
    <w:rsid w:val="00C71D4E"/>
    <w:rsid w:val="00C72F36"/>
    <w:rsid w:val="00C73224"/>
    <w:rsid w:val="00C75288"/>
    <w:rsid w:val="00C75476"/>
    <w:rsid w:val="00C757D5"/>
    <w:rsid w:val="00C77027"/>
    <w:rsid w:val="00C7779B"/>
    <w:rsid w:val="00C80057"/>
    <w:rsid w:val="00C803A5"/>
    <w:rsid w:val="00C80D3A"/>
    <w:rsid w:val="00C81057"/>
    <w:rsid w:val="00C811F1"/>
    <w:rsid w:val="00C8336B"/>
    <w:rsid w:val="00C8488E"/>
    <w:rsid w:val="00C850CB"/>
    <w:rsid w:val="00C8513F"/>
    <w:rsid w:val="00C86DF5"/>
    <w:rsid w:val="00C902A0"/>
    <w:rsid w:val="00C90BF5"/>
    <w:rsid w:val="00C90FDD"/>
    <w:rsid w:val="00C92268"/>
    <w:rsid w:val="00C9268E"/>
    <w:rsid w:val="00C92CF7"/>
    <w:rsid w:val="00C93A65"/>
    <w:rsid w:val="00C94ADF"/>
    <w:rsid w:val="00C97DD0"/>
    <w:rsid w:val="00C97ED0"/>
    <w:rsid w:val="00CA0173"/>
    <w:rsid w:val="00CA1BBD"/>
    <w:rsid w:val="00CA237A"/>
    <w:rsid w:val="00CA2752"/>
    <w:rsid w:val="00CA4345"/>
    <w:rsid w:val="00CA5702"/>
    <w:rsid w:val="00CA6C0C"/>
    <w:rsid w:val="00CB02F1"/>
    <w:rsid w:val="00CB0C93"/>
    <w:rsid w:val="00CB1357"/>
    <w:rsid w:val="00CB4B5B"/>
    <w:rsid w:val="00CB6956"/>
    <w:rsid w:val="00CB7194"/>
    <w:rsid w:val="00CC0A09"/>
    <w:rsid w:val="00CC0C3C"/>
    <w:rsid w:val="00CC247A"/>
    <w:rsid w:val="00CC266E"/>
    <w:rsid w:val="00CC2771"/>
    <w:rsid w:val="00CC3035"/>
    <w:rsid w:val="00CC374E"/>
    <w:rsid w:val="00CC4493"/>
    <w:rsid w:val="00CC51BD"/>
    <w:rsid w:val="00CC542B"/>
    <w:rsid w:val="00CC7094"/>
    <w:rsid w:val="00CC7A23"/>
    <w:rsid w:val="00CC7AD8"/>
    <w:rsid w:val="00CD325B"/>
    <w:rsid w:val="00CD3AF6"/>
    <w:rsid w:val="00CD4A70"/>
    <w:rsid w:val="00CE2C86"/>
    <w:rsid w:val="00CE34C9"/>
    <w:rsid w:val="00CE4910"/>
    <w:rsid w:val="00CE51A0"/>
    <w:rsid w:val="00CE5884"/>
    <w:rsid w:val="00CE5AAA"/>
    <w:rsid w:val="00CE5DC1"/>
    <w:rsid w:val="00CE7DD9"/>
    <w:rsid w:val="00CF16D1"/>
    <w:rsid w:val="00CF1916"/>
    <w:rsid w:val="00CF1AAA"/>
    <w:rsid w:val="00CF2FBB"/>
    <w:rsid w:val="00CF368A"/>
    <w:rsid w:val="00CF37EC"/>
    <w:rsid w:val="00CF385C"/>
    <w:rsid w:val="00CF4231"/>
    <w:rsid w:val="00CF5D46"/>
    <w:rsid w:val="00CF7213"/>
    <w:rsid w:val="00D034E2"/>
    <w:rsid w:val="00D03D8B"/>
    <w:rsid w:val="00D0454B"/>
    <w:rsid w:val="00D0535F"/>
    <w:rsid w:val="00D063E1"/>
    <w:rsid w:val="00D06F53"/>
    <w:rsid w:val="00D100C6"/>
    <w:rsid w:val="00D1043C"/>
    <w:rsid w:val="00D10536"/>
    <w:rsid w:val="00D1096D"/>
    <w:rsid w:val="00D11434"/>
    <w:rsid w:val="00D1201C"/>
    <w:rsid w:val="00D137E3"/>
    <w:rsid w:val="00D13808"/>
    <w:rsid w:val="00D142A2"/>
    <w:rsid w:val="00D159A7"/>
    <w:rsid w:val="00D16B55"/>
    <w:rsid w:val="00D17A66"/>
    <w:rsid w:val="00D209E0"/>
    <w:rsid w:val="00D23899"/>
    <w:rsid w:val="00D24D33"/>
    <w:rsid w:val="00D30257"/>
    <w:rsid w:val="00D30E17"/>
    <w:rsid w:val="00D32164"/>
    <w:rsid w:val="00D336E5"/>
    <w:rsid w:val="00D3453C"/>
    <w:rsid w:val="00D3561A"/>
    <w:rsid w:val="00D35766"/>
    <w:rsid w:val="00D3605E"/>
    <w:rsid w:val="00D36227"/>
    <w:rsid w:val="00D364B7"/>
    <w:rsid w:val="00D36936"/>
    <w:rsid w:val="00D40C41"/>
    <w:rsid w:val="00D4357D"/>
    <w:rsid w:val="00D45491"/>
    <w:rsid w:val="00D45612"/>
    <w:rsid w:val="00D46138"/>
    <w:rsid w:val="00D469A7"/>
    <w:rsid w:val="00D46C0C"/>
    <w:rsid w:val="00D47A84"/>
    <w:rsid w:val="00D47CA0"/>
    <w:rsid w:val="00D50440"/>
    <w:rsid w:val="00D509EC"/>
    <w:rsid w:val="00D51F5C"/>
    <w:rsid w:val="00D53039"/>
    <w:rsid w:val="00D530E2"/>
    <w:rsid w:val="00D5392C"/>
    <w:rsid w:val="00D54061"/>
    <w:rsid w:val="00D54B5E"/>
    <w:rsid w:val="00D55242"/>
    <w:rsid w:val="00D55E34"/>
    <w:rsid w:val="00D56FBA"/>
    <w:rsid w:val="00D5720C"/>
    <w:rsid w:val="00D6117E"/>
    <w:rsid w:val="00D61D21"/>
    <w:rsid w:val="00D65B6F"/>
    <w:rsid w:val="00D679FC"/>
    <w:rsid w:val="00D70631"/>
    <w:rsid w:val="00D72233"/>
    <w:rsid w:val="00D72426"/>
    <w:rsid w:val="00D74235"/>
    <w:rsid w:val="00D74B53"/>
    <w:rsid w:val="00D7787D"/>
    <w:rsid w:val="00D80FC9"/>
    <w:rsid w:val="00D81320"/>
    <w:rsid w:val="00D81FA3"/>
    <w:rsid w:val="00D81FD0"/>
    <w:rsid w:val="00D82120"/>
    <w:rsid w:val="00D8241E"/>
    <w:rsid w:val="00D829B1"/>
    <w:rsid w:val="00D83AC1"/>
    <w:rsid w:val="00D84282"/>
    <w:rsid w:val="00D84500"/>
    <w:rsid w:val="00D84560"/>
    <w:rsid w:val="00D84D6B"/>
    <w:rsid w:val="00D8518A"/>
    <w:rsid w:val="00D8577D"/>
    <w:rsid w:val="00D85B03"/>
    <w:rsid w:val="00D85FD2"/>
    <w:rsid w:val="00D86EEF"/>
    <w:rsid w:val="00D87F63"/>
    <w:rsid w:val="00D91AB1"/>
    <w:rsid w:val="00D93011"/>
    <w:rsid w:val="00D93559"/>
    <w:rsid w:val="00D93991"/>
    <w:rsid w:val="00D957C4"/>
    <w:rsid w:val="00D95811"/>
    <w:rsid w:val="00D96512"/>
    <w:rsid w:val="00D975B8"/>
    <w:rsid w:val="00D97A00"/>
    <w:rsid w:val="00DA0D91"/>
    <w:rsid w:val="00DA194A"/>
    <w:rsid w:val="00DA2DF6"/>
    <w:rsid w:val="00DA429A"/>
    <w:rsid w:val="00DA5B77"/>
    <w:rsid w:val="00DA5F1A"/>
    <w:rsid w:val="00DA614E"/>
    <w:rsid w:val="00DA69B2"/>
    <w:rsid w:val="00DB008C"/>
    <w:rsid w:val="00DB24C2"/>
    <w:rsid w:val="00DB39FA"/>
    <w:rsid w:val="00DB46CE"/>
    <w:rsid w:val="00DB5434"/>
    <w:rsid w:val="00DB5714"/>
    <w:rsid w:val="00DB5A61"/>
    <w:rsid w:val="00DB5F58"/>
    <w:rsid w:val="00DB7A99"/>
    <w:rsid w:val="00DC0E91"/>
    <w:rsid w:val="00DC5C4D"/>
    <w:rsid w:val="00DC6607"/>
    <w:rsid w:val="00DC6961"/>
    <w:rsid w:val="00DC6C6A"/>
    <w:rsid w:val="00DC7A94"/>
    <w:rsid w:val="00DD063A"/>
    <w:rsid w:val="00DD2DE4"/>
    <w:rsid w:val="00DD3004"/>
    <w:rsid w:val="00DD35AC"/>
    <w:rsid w:val="00DD55ED"/>
    <w:rsid w:val="00DD5DD2"/>
    <w:rsid w:val="00DD6B8D"/>
    <w:rsid w:val="00DD753F"/>
    <w:rsid w:val="00DD7B4B"/>
    <w:rsid w:val="00DD7E27"/>
    <w:rsid w:val="00DE1AAF"/>
    <w:rsid w:val="00DE2624"/>
    <w:rsid w:val="00DE296D"/>
    <w:rsid w:val="00DE297A"/>
    <w:rsid w:val="00DE2E79"/>
    <w:rsid w:val="00DE6D39"/>
    <w:rsid w:val="00DE722D"/>
    <w:rsid w:val="00DE7626"/>
    <w:rsid w:val="00DF0CA4"/>
    <w:rsid w:val="00DF4D1A"/>
    <w:rsid w:val="00DF7B0F"/>
    <w:rsid w:val="00E0203B"/>
    <w:rsid w:val="00E0380A"/>
    <w:rsid w:val="00E056F5"/>
    <w:rsid w:val="00E059CF"/>
    <w:rsid w:val="00E0725F"/>
    <w:rsid w:val="00E0747D"/>
    <w:rsid w:val="00E077BB"/>
    <w:rsid w:val="00E111BF"/>
    <w:rsid w:val="00E114DE"/>
    <w:rsid w:val="00E12C61"/>
    <w:rsid w:val="00E13A52"/>
    <w:rsid w:val="00E13B1F"/>
    <w:rsid w:val="00E13B9A"/>
    <w:rsid w:val="00E145A3"/>
    <w:rsid w:val="00E15596"/>
    <w:rsid w:val="00E17214"/>
    <w:rsid w:val="00E2039B"/>
    <w:rsid w:val="00E20B98"/>
    <w:rsid w:val="00E20FDC"/>
    <w:rsid w:val="00E2112D"/>
    <w:rsid w:val="00E2129C"/>
    <w:rsid w:val="00E220E2"/>
    <w:rsid w:val="00E224EE"/>
    <w:rsid w:val="00E22FCD"/>
    <w:rsid w:val="00E23352"/>
    <w:rsid w:val="00E23899"/>
    <w:rsid w:val="00E2521A"/>
    <w:rsid w:val="00E253BC"/>
    <w:rsid w:val="00E26983"/>
    <w:rsid w:val="00E27FF3"/>
    <w:rsid w:val="00E3004A"/>
    <w:rsid w:val="00E3077B"/>
    <w:rsid w:val="00E314B1"/>
    <w:rsid w:val="00E31D48"/>
    <w:rsid w:val="00E32F78"/>
    <w:rsid w:val="00E32F87"/>
    <w:rsid w:val="00E330BC"/>
    <w:rsid w:val="00E34F9C"/>
    <w:rsid w:val="00E37253"/>
    <w:rsid w:val="00E376FD"/>
    <w:rsid w:val="00E4052B"/>
    <w:rsid w:val="00E40564"/>
    <w:rsid w:val="00E42B93"/>
    <w:rsid w:val="00E4339F"/>
    <w:rsid w:val="00E44B05"/>
    <w:rsid w:val="00E45AB0"/>
    <w:rsid w:val="00E47D45"/>
    <w:rsid w:val="00E520B5"/>
    <w:rsid w:val="00E52203"/>
    <w:rsid w:val="00E5381C"/>
    <w:rsid w:val="00E53C18"/>
    <w:rsid w:val="00E544B2"/>
    <w:rsid w:val="00E56364"/>
    <w:rsid w:val="00E56641"/>
    <w:rsid w:val="00E56B68"/>
    <w:rsid w:val="00E56C7C"/>
    <w:rsid w:val="00E57778"/>
    <w:rsid w:val="00E579A3"/>
    <w:rsid w:val="00E57C4B"/>
    <w:rsid w:val="00E6023A"/>
    <w:rsid w:val="00E6261D"/>
    <w:rsid w:val="00E633D7"/>
    <w:rsid w:val="00E637E0"/>
    <w:rsid w:val="00E64A46"/>
    <w:rsid w:val="00E64D80"/>
    <w:rsid w:val="00E656ED"/>
    <w:rsid w:val="00E657A3"/>
    <w:rsid w:val="00E65F5E"/>
    <w:rsid w:val="00E66624"/>
    <w:rsid w:val="00E6662B"/>
    <w:rsid w:val="00E668FF"/>
    <w:rsid w:val="00E70037"/>
    <w:rsid w:val="00E7077A"/>
    <w:rsid w:val="00E70D34"/>
    <w:rsid w:val="00E717F5"/>
    <w:rsid w:val="00E72907"/>
    <w:rsid w:val="00E76652"/>
    <w:rsid w:val="00E773F7"/>
    <w:rsid w:val="00E77699"/>
    <w:rsid w:val="00E77927"/>
    <w:rsid w:val="00E80197"/>
    <w:rsid w:val="00E80DB0"/>
    <w:rsid w:val="00E813C5"/>
    <w:rsid w:val="00E825D0"/>
    <w:rsid w:val="00E8348D"/>
    <w:rsid w:val="00E85C31"/>
    <w:rsid w:val="00E868D5"/>
    <w:rsid w:val="00E873B3"/>
    <w:rsid w:val="00E87FC7"/>
    <w:rsid w:val="00E90820"/>
    <w:rsid w:val="00E9092B"/>
    <w:rsid w:val="00E90997"/>
    <w:rsid w:val="00E90B53"/>
    <w:rsid w:val="00E9165A"/>
    <w:rsid w:val="00E921C2"/>
    <w:rsid w:val="00E925FF"/>
    <w:rsid w:val="00E9527D"/>
    <w:rsid w:val="00E9727D"/>
    <w:rsid w:val="00E979A4"/>
    <w:rsid w:val="00E97F80"/>
    <w:rsid w:val="00EA04C6"/>
    <w:rsid w:val="00EA2AC3"/>
    <w:rsid w:val="00EA5F50"/>
    <w:rsid w:val="00EA6369"/>
    <w:rsid w:val="00EA7534"/>
    <w:rsid w:val="00EB0A6C"/>
    <w:rsid w:val="00EB34B7"/>
    <w:rsid w:val="00EB6848"/>
    <w:rsid w:val="00EB73DA"/>
    <w:rsid w:val="00EB7949"/>
    <w:rsid w:val="00EB795C"/>
    <w:rsid w:val="00EC0CB6"/>
    <w:rsid w:val="00EC1748"/>
    <w:rsid w:val="00EC18F6"/>
    <w:rsid w:val="00EC2DFD"/>
    <w:rsid w:val="00EC3726"/>
    <w:rsid w:val="00EC46F8"/>
    <w:rsid w:val="00EC4BBD"/>
    <w:rsid w:val="00EC51A4"/>
    <w:rsid w:val="00ED0264"/>
    <w:rsid w:val="00ED1824"/>
    <w:rsid w:val="00ED24F3"/>
    <w:rsid w:val="00ED2673"/>
    <w:rsid w:val="00ED3E5A"/>
    <w:rsid w:val="00ED3EC2"/>
    <w:rsid w:val="00ED435C"/>
    <w:rsid w:val="00ED58F3"/>
    <w:rsid w:val="00ED62AF"/>
    <w:rsid w:val="00ED67F3"/>
    <w:rsid w:val="00ED6C17"/>
    <w:rsid w:val="00ED77F9"/>
    <w:rsid w:val="00ED7F1A"/>
    <w:rsid w:val="00EE131C"/>
    <w:rsid w:val="00EE1909"/>
    <w:rsid w:val="00EE220F"/>
    <w:rsid w:val="00EE32B3"/>
    <w:rsid w:val="00EE3D1C"/>
    <w:rsid w:val="00EE3F7D"/>
    <w:rsid w:val="00EE4FDB"/>
    <w:rsid w:val="00EE5709"/>
    <w:rsid w:val="00EE7882"/>
    <w:rsid w:val="00EE7D28"/>
    <w:rsid w:val="00EF0B54"/>
    <w:rsid w:val="00EF1923"/>
    <w:rsid w:val="00EF1AC3"/>
    <w:rsid w:val="00EF2E94"/>
    <w:rsid w:val="00EF4B01"/>
    <w:rsid w:val="00EF5190"/>
    <w:rsid w:val="00EF58FC"/>
    <w:rsid w:val="00EF6A79"/>
    <w:rsid w:val="00EF73DC"/>
    <w:rsid w:val="00EF7B72"/>
    <w:rsid w:val="00F021F7"/>
    <w:rsid w:val="00F02BDE"/>
    <w:rsid w:val="00F0468D"/>
    <w:rsid w:val="00F04771"/>
    <w:rsid w:val="00F05847"/>
    <w:rsid w:val="00F06E0F"/>
    <w:rsid w:val="00F0722C"/>
    <w:rsid w:val="00F07BA2"/>
    <w:rsid w:val="00F10ED6"/>
    <w:rsid w:val="00F111A5"/>
    <w:rsid w:val="00F119D2"/>
    <w:rsid w:val="00F11AB1"/>
    <w:rsid w:val="00F11BC4"/>
    <w:rsid w:val="00F13253"/>
    <w:rsid w:val="00F156AC"/>
    <w:rsid w:val="00F15CB2"/>
    <w:rsid w:val="00F165E1"/>
    <w:rsid w:val="00F176A4"/>
    <w:rsid w:val="00F17FD5"/>
    <w:rsid w:val="00F21ACD"/>
    <w:rsid w:val="00F222B9"/>
    <w:rsid w:val="00F22B12"/>
    <w:rsid w:val="00F23265"/>
    <w:rsid w:val="00F239FD"/>
    <w:rsid w:val="00F249B1"/>
    <w:rsid w:val="00F25520"/>
    <w:rsid w:val="00F2717D"/>
    <w:rsid w:val="00F273DB"/>
    <w:rsid w:val="00F27635"/>
    <w:rsid w:val="00F305CE"/>
    <w:rsid w:val="00F31BA8"/>
    <w:rsid w:val="00F31C62"/>
    <w:rsid w:val="00F331C0"/>
    <w:rsid w:val="00F34B08"/>
    <w:rsid w:val="00F351AD"/>
    <w:rsid w:val="00F35254"/>
    <w:rsid w:val="00F372AF"/>
    <w:rsid w:val="00F40ADA"/>
    <w:rsid w:val="00F44B19"/>
    <w:rsid w:val="00F470C9"/>
    <w:rsid w:val="00F47B50"/>
    <w:rsid w:val="00F50EAC"/>
    <w:rsid w:val="00F52448"/>
    <w:rsid w:val="00F52E27"/>
    <w:rsid w:val="00F544E7"/>
    <w:rsid w:val="00F5666D"/>
    <w:rsid w:val="00F56CD3"/>
    <w:rsid w:val="00F60AAD"/>
    <w:rsid w:val="00F60C0A"/>
    <w:rsid w:val="00F6129D"/>
    <w:rsid w:val="00F61575"/>
    <w:rsid w:val="00F62D1B"/>
    <w:rsid w:val="00F630E3"/>
    <w:rsid w:val="00F64D96"/>
    <w:rsid w:val="00F706F9"/>
    <w:rsid w:val="00F70B65"/>
    <w:rsid w:val="00F70D78"/>
    <w:rsid w:val="00F7125C"/>
    <w:rsid w:val="00F716F7"/>
    <w:rsid w:val="00F729C1"/>
    <w:rsid w:val="00F7346D"/>
    <w:rsid w:val="00F73887"/>
    <w:rsid w:val="00F74DD1"/>
    <w:rsid w:val="00F7522D"/>
    <w:rsid w:val="00F761D9"/>
    <w:rsid w:val="00F76D14"/>
    <w:rsid w:val="00F77265"/>
    <w:rsid w:val="00F8018D"/>
    <w:rsid w:val="00F805F2"/>
    <w:rsid w:val="00F80CA7"/>
    <w:rsid w:val="00F81CD6"/>
    <w:rsid w:val="00F81F75"/>
    <w:rsid w:val="00F8339F"/>
    <w:rsid w:val="00F839B5"/>
    <w:rsid w:val="00F847A8"/>
    <w:rsid w:val="00F84DFE"/>
    <w:rsid w:val="00F855F2"/>
    <w:rsid w:val="00F8688B"/>
    <w:rsid w:val="00F869CA"/>
    <w:rsid w:val="00F879C1"/>
    <w:rsid w:val="00F9057F"/>
    <w:rsid w:val="00F90EFC"/>
    <w:rsid w:val="00F919DB"/>
    <w:rsid w:val="00F91FAE"/>
    <w:rsid w:val="00F923B3"/>
    <w:rsid w:val="00F95EE6"/>
    <w:rsid w:val="00F95FA9"/>
    <w:rsid w:val="00F9600A"/>
    <w:rsid w:val="00F96935"/>
    <w:rsid w:val="00F976A9"/>
    <w:rsid w:val="00FA06F7"/>
    <w:rsid w:val="00FA0E6D"/>
    <w:rsid w:val="00FA1AB0"/>
    <w:rsid w:val="00FA2196"/>
    <w:rsid w:val="00FA2296"/>
    <w:rsid w:val="00FA36C6"/>
    <w:rsid w:val="00FA46F9"/>
    <w:rsid w:val="00FA4845"/>
    <w:rsid w:val="00FA4CFE"/>
    <w:rsid w:val="00FA5639"/>
    <w:rsid w:val="00FA5BC3"/>
    <w:rsid w:val="00FB36ED"/>
    <w:rsid w:val="00FB3E75"/>
    <w:rsid w:val="00FB5123"/>
    <w:rsid w:val="00FB6317"/>
    <w:rsid w:val="00FB63E0"/>
    <w:rsid w:val="00FB669E"/>
    <w:rsid w:val="00FB7258"/>
    <w:rsid w:val="00FC0AFA"/>
    <w:rsid w:val="00FC220F"/>
    <w:rsid w:val="00FC2F64"/>
    <w:rsid w:val="00FC3080"/>
    <w:rsid w:val="00FC434F"/>
    <w:rsid w:val="00FC5BC4"/>
    <w:rsid w:val="00FC6403"/>
    <w:rsid w:val="00FC6A24"/>
    <w:rsid w:val="00FC6AD3"/>
    <w:rsid w:val="00FC7698"/>
    <w:rsid w:val="00FD02E3"/>
    <w:rsid w:val="00FD2558"/>
    <w:rsid w:val="00FD2B70"/>
    <w:rsid w:val="00FD3371"/>
    <w:rsid w:val="00FD3B9D"/>
    <w:rsid w:val="00FD3C63"/>
    <w:rsid w:val="00FD4B46"/>
    <w:rsid w:val="00FD74D9"/>
    <w:rsid w:val="00FE0C8F"/>
    <w:rsid w:val="00FE2422"/>
    <w:rsid w:val="00FE3C0E"/>
    <w:rsid w:val="00FE4558"/>
    <w:rsid w:val="00FE557A"/>
    <w:rsid w:val="00FE55F2"/>
    <w:rsid w:val="00FF03E8"/>
    <w:rsid w:val="00FF13D9"/>
    <w:rsid w:val="00FF1D0D"/>
    <w:rsid w:val="00FF3531"/>
    <w:rsid w:val="00FF356E"/>
    <w:rsid w:val="00FF3B39"/>
    <w:rsid w:val="00FF48EE"/>
    <w:rsid w:val="00FF494A"/>
    <w:rsid w:val="00FF4DB1"/>
    <w:rsid w:val="00FF4E44"/>
    <w:rsid w:val="00FF5042"/>
    <w:rsid w:val="00FF7B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66C5E6"/>
  <w15:docId w15:val="{3EC77104-8108-4688-953D-DD2BEDAFD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7E72"/>
    <w:rPr>
      <w:sz w:val="24"/>
      <w:szCs w:val="24"/>
      <w:lang w:eastAsia="en-US"/>
    </w:rPr>
  </w:style>
  <w:style w:type="paragraph" w:styleId="Heading1">
    <w:name w:val="heading 1"/>
    <w:basedOn w:val="Normal"/>
    <w:next w:val="Normal"/>
    <w:link w:val="Heading1Char"/>
    <w:qFormat/>
    <w:rsid w:val="00166B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qFormat/>
    <w:rsid w:val="00C07E72"/>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66B7F"/>
    <w:rPr>
      <w:rFonts w:asciiTheme="majorHAnsi" w:eastAsiaTheme="majorEastAsia" w:hAnsiTheme="majorHAnsi" w:cstheme="majorBidi"/>
      <w:b/>
      <w:bCs/>
      <w:color w:val="365F91" w:themeColor="accent1" w:themeShade="BF"/>
      <w:sz w:val="28"/>
      <w:szCs w:val="28"/>
      <w:lang w:eastAsia="en-US"/>
    </w:rPr>
  </w:style>
  <w:style w:type="paragraph" w:styleId="Footer">
    <w:name w:val="footer"/>
    <w:basedOn w:val="Normal"/>
    <w:link w:val="FooterChar"/>
    <w:uiPriority w:val="99"/>
    <w:rsid w:val="00C07E72"/>
    <w:pPr>
      <w:tabs>
        <w:tab w:val="center" w:pos="4320"/>
        <w:tab w:val="right" w:pos="8640"/>
      </w:tabs>
    </w:pPr>
    <w:rPr>
      <w:lang w:val="en-US"/>
    </w:rPr>
  </w:style>
  <w:style w:type="character" w:customStyle="1" w:styleId="FooterChar">
    <w:name w:val="Footer Char"/>
    <w:basedOn w:val="DefaultParagraphFont"/>
    <w:link w:val="Footer"/>
    <w:uiPriority w:val="99"/>
    <w:rsid w:val="00D83AC1"/>
    <w:rPr>
      <w:sz w:val="24"/>
      <w:szCs w:val="24"/>
      <w:lang w:val="en-US" w:eastAsia="en-US"/>
    </w:rPr>
  </w:style>
  <w:style w:type="paragraph" w:styleId="Header">
    <w:name w:val="header"/>
    <w:basedOn w:val="Normal"/>
    <w:link w:val="HeaderChar"/>
    <w:rsid w:val="00C07E72"/>
    <w:pPr>
      <w:tabs>
        <w:tab w:val="center" w:pos="4153"/>
        <w:tab w:val="right" w:pos="8306"/>
      </w:tabs>
    </w:pPr>
  </w:style>
  <w:style w:type="character" w:customStyle="1" w:styleId="HeaderChar">
    <w:name w:val="Header Char"/>
    <w:basedOn w:val="DefaultParagraphFont"/>
    <w:link w:val="Header"/>
    <w:uiPriority w:val="99"/>
    <w:rsid w:val="00D83AC1"/>
    <w:rPr>
      <w:sz w:val="24"/>
      <w:szCs w:val="24"/>
      <w:lang w:eastAsia="en-US"/>
    </w:rPr>
  </w:style>
  <w:style w:type="paragraph" w:styleId="BodyText2">
    <w:name w:val="Body Text 2"/>
    <w:basedOn w:val="Normal"/>
    <w:rsid w:val="00C07E72"/>
    <w:pPr>
      <w:jc w:val="center"/>
    </w:pPr>
    <w:rPr>
      <w:sz w:val="32"/>
      <w:szCs w:val="32"/>
    </w:rPr>
  </w:style>
  <w:style w:type="paragraph" w:styleId="CommentText">
    <w:name w:val="annotation text"/>
    <w:basedOn w:val="Normal"/>
    <w:link w:val="CommentTextChar"/>
    <w:rsid w:val="00C07E72"/>
    <w:rPr>
      <w:sz w:val="20"/>
      <w:szCs w:val="20"/>
    </w:rPr>
  </w:style>
  <w:style w:type="character" w:styleId="PageNumber">
    <w:name w:val="page number"/>
    <w:basedOn w:val="DefaultParagraphFont"/>
    <w:rsid w:val="00C07E72"/>
    <w:rPr>
      <w:rFonts w:cs="Times New Roman"/>
    </w:rPr>
  </w:style>
  <w:style w:type="paragraph" w:styleId="BodyText">
    <w:name w:val="Body Text"/>
    <w:basedOn w:val="Normal"/>
    <w:link w:val="BodyTextChar"/>
    <w:rsid w:val="00C07E72"/>
    <w:pPr>
      <w:spacing w:after="120"/>
    </w:pPr>
  </w:style>
  <w:style w:type="character" w:customStyle="1" w:styleId="BodyTextChar">
    <w:name w:val="Body Text Char"/>
    <w:link w:val="BodyText"/>
    <w:rsid w:val="00D83AC1"/>
    <w:rPr>
      <w:sz w:val="24"/>
      <w:szCs w:val="24"/>
      <w:lang w:eastAsia="en-US"/>
    </w:rPr>
  </w:style>
  <w:style w:type="paragraph" w:styleId="Title">
    <w:name w:val="Title"/>
    <w:basedOn w:val="Normal"/>
    <w:link w:val="TitleChar"/>
    <w:qFormat/>
    <w:rsid w:val="00C07E72"/>
    <w:pPr>
      <w:jc w:val="center"/>
    </w:pPr>
    <w:rPr>
      <w:b/>
      <w:bCs/>
    </w:rPr>
  </w:style>
  <w:style w:type="character" w:customStyle="1" w:styleId="TitleChar">
    <w:name w:val="Title Char"/>
    <w:basedOn w:val="DefaultParagraphFont"/>
    <w:link w:val="Title"/>
    <w:rsid w:val="0058092B"/>
    <w:rPr>
      <w:b/>
      <w:bCs/>
      <w:sz w:val="24"/>
      <w:szCs w:val="24"/>
      <w:lang w:eastAsia="en-US"/>
    </w:rPr>
  </w:style>
  <w:style w:type="character" w:customStyle="1" w:styleId="Point1Char">
    <w:name w:val="Point 1 Char"/>
    <w:basedOn w:val="DefaultParagraphFont"/>
    <w:rsid w:val="00C07E72"/>
    <w:rPr>
      <w:sz w:val="24"/>
      <w:lang w:val="en-GB" w:eastAsia="en-GB" w:bidi="ar-SA"/>
    </w:rPr>
  </w:style>
  <w:style w:type="paragraph" w:customStyle="1" w:styleId="ManualNumPar1">
    <w:name w:val="Manual NumPar 1"/>
    <w:basedOn w:val="Normal"/>
    <w:next w:val="Normal"/>
    <w:rsid w:val="00C07E72"/>
    <w:pPr>
      <w:spacing w:before="120" w:after="120"/>
      <w:ind w:left="850" w:hanging="850"/>
      <w:jc w:val="both"/>
    </w:pPr>
    <w:rPr>
      <w:snapToGrid w:val="0"/>
      <w:lang w:val="en-GB" w:eastAsia="fr-BE"/>
    </w:rPr>
  </w:style>
  <w:style w:type="paragraph" w:customStyle="1" w:styleId="ManualConsidrant">
    <w:name w:val="Manual Considérant"/>
    <w:basedOn w:val="Normal"/>
    <w:rsid w:val="00C07E72"/>
    <w:pPr>
      <w:spacing w:before="120" w:after="120" w:line="360" w:lineRule="auto"/>
      <w:ind w:left="850" w:hanging="850"/>
      <w:jc w:val="both"/>
    </w:pPr>
    <w:rPr>
      <w:szCs w:val="20"/>
      <w:lang w:val="lt-LT"/>
    </w:rPr>
  </w:style>
  <w:style w:type="paragraph" w:customStyle="1" w:styleId="naiskr">
    <w:name w:val="naiskr"/>
    <w:basedOn w:val="Normal"/>
    <w:rsid w:val="00C07E72"/>
    <w:pPr>
      <w:spacing w:before="100" w:beforeAutospacing="1" w:after="100" w:afterAutospacing="1"/>
    </w:pPr>
    <w:rPr>
      <w:lang w:eastAsia="lv-LV"/>
    </w:rPr>
  </w:style>
  <w:style w:type="paragraph" w:styleId="NormalWeb">
    <w:name w:val="Normal (Web)"/>
    <w:basedOn w:val="Normal"/>
    <w:uiPriority w:val="99"/>
    <w:rsid w:val="006A227D"/>
    <w:pPr>
      <w:spacing w:before="88" w:after="88"/>
    </w:pPr>
    <w:rPr>
      <w:rFonts w:ascii="Verdana" w:hAnsi="Verdana"/>
      <w:color w:val="000000"/>
      <w:sz w:val="20"/>
      <w:szCs w:val="20"/>
      <w:lang w:eastAsia="lv-LV"/>
    </w:rPr>
  </w:style>
  <w:style w:type="paragraph" w:styleId="PlainText">
    <w:name w:val="Plain Text"/>
    <w:basedOn w:val="Normal"/>
    <w:link w:val="PlainTextChar"/>
    <w:rsid w:val="00F76D14"/>
    <w:pPr>
      <w:widowControl w:val="0"/>
      <w:jc w:val="both"/>
    </w:pPr>
    <w:rPr>
      <w:snapToGrid w:val="0"/>
      <w:sz w:val="22"/>
      <w:szCs w:val="20"/>
      <w:lang w:val="en-GB"/>
    </w:rPr>
  </w:style>
  <w:style w:type="character" w:customStyle="1" w:styleId="PlainTextChar">
    <w:name w:val="Plain Text Char"/>
    <w:basedOn w:val="DefaultParagraphFont"/>
    <w:link w:val="PlainText"/>
    <w:rsid w:val="00F76D14"/>
    <w:rPr>
      <w:snapToGrid w:val="0"/>
      <w:sz w:val="22"/>
      <w:lang w:val="en-GB" w:eastAsia="en-US" w:bidi="ar-SA"/>
    </w:rPr>
  </w:style>
  <w:style w:type="paragraph" w:styleId="BalloonText">
    <w:name w:val="Balloon Text"/>
    <w:basedOn w:val="Normal"/>
    <w:link w:val="BalloonTextChar"/>
    <w:uiPriority w:val="99"/>
    <w:semiHidden/>
    <w:rsid w:val="00715C94"/>
    <w:rPr>
      <w:rFonts w:ascii="Tahoma" w:hAnsi="Tahoma" w:cs="Tahoma"/>
      <w:sz w:val="16"/>
      <w:szCs w:val="16"/>
    </w:rPr>
  </w:style>
  <w:style w:type="character" w:customStyle="1" w:styleId="BalloonTextChar">
    <w:name w:val="Balloon Text Char"/>
    <w:link w:val="BalloonText"/>
    <w:uiPriority w:val="99"/>
    <w:semiHidden/>
    <w:rsid w:val="00D83AC1"/>
    <w:rPr>
      <w:rFonts w:ascii="Tahoma" w:hAnsi="Tahoma" w:cs="Tahoma"/>
      <w:sz w:val="16"/>
      <w:szCs w:val="16"/>
      <w:lang w:eastAsia="en-US"/>
    </w:rPr>
  </w:style>
  <w:style w:type="paragraph" w:customStyle="1" w:styleId="naispant">
    <w:name w:val="naispant"/>
    <w:basedOn w:val="Normal"/>
    <w:rsid w:val="002D2B43"/>
    <w:pPr>
      <w:spacing w:before="100" w:beforeAutospacing="1" w:after="100" w:afterAutospacing="1"/>
    </w:pPr>
    <w:rPr>
      <w:lang w:eastAsia="lv-LV"/>
    </w:rPr>
  </w:style>
  <w:style w:type="paragraph" w:customStyle="1" w:styleId="naisf">
    <w:name w:val="naisf"/>
    <w:basedOn w:val="Normal"/>
    <w:rsid w:val="002D2B43"/>
    <w:pPr>
      <w:spacing w:before="100" w:beforeAutospacing="1" w:after="100" w:afterAutospacing="1"/>
    </w:pPr>
    <w:rPr>
      <w:lang w:eastAsia="lv-LV"/>
    </w:rPr>
  </w:style>
  <w:style w:type="table" w:styleId="TableGrid">
    <w:name w:val="Table Grid"/>
    <w:basedOn w:val="TableNormal"/>
    <w:rsid w:val="00253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s">
    <w:name w:val="Teksts"/>
    <w:basedOn w:val="Normal"/>
    <w:rsid w:val="004A5492"/>
    <w:pPr>
      <w:jc w:val="both"/>
    </w:pPr>
  </w:style>
  <w:style w:type="character" w:customStyle="1" w:styleId="apple-style-span">
    <w:name w:val="apple-style-span"/>
    <w:basedOn w:val="DefaultParagraphFont"/>
    <w:rsid w:val="004A5492"/>
  </w:style>
  <w:style w:type="character" w:customStyle="1" w:styleId="apple-converted-space">
    <w:name w:val="apple-converted-space"/>
    <w:basedOn w:val="DefaultParagraphFont"/>
    <w:rsid w:val="004A5492"/>
  </w:style>
  <w:style w:type="paragraph" w:styleId="BodyTextIndent">
    <w:name w:val="Body Text Indent"/>
    <w:basedOn w:val="Normal"/>
    <w:link w:val="BodyTextIndentChar"/>
    <w:rsid w:val="007649E5"/>
    <w:pPr>
      <w:spacing w:after="120"/>
      <w:ind w:left="283"/>
    </w:pPr>
  </w:style>
  <w:style w:type="character" w:customStyle="1" w:styleId="BodyTextIndentChar">
    <w:name w:val="Body Text Indent Char"/>
    <w:basedOn w:val="DefaultParagraphFont"/>
    <w:link w:val="BodyTextIndent"/>
    <w:rsid w:val="007649E5"/>
    <w:rPr>
      <w:sz w:val="24"/>
      <w:szCs w:val="24"/>
      <w:lang w:eastAsia="en-US"/>
    </w:rPr>
  </w:style>
  <w:style w:type="character" w:styleId="Hyperlink">
    <w:name w:val="Hyperlink"/>
    <w:basedOn w:val="DefaultParagraphFont"/>
    <w:uiPriority w:val="99"/>
    <w:rsid w:val="00B54885"/>
    <w:rPr>
      <w:color w:val="0000FF"/>
      <w:u w:val="single"/>
    </w:rPr>
  </w:style>
  <w:style w:type="paragraph" w:customStyle="1" w:styleId="Style3">
    <w:name w:val="Style3"/>
    <w:basedOn w:val="Normal"/>
    <w:rsid w:val="00AF642A"/>
    <w:pPr>
      <w:widowControl w:val="0"/>
      <w:autoSpaceDE w:val="0"/>
      <w:autoSpaceDN w:val="0"/>
      <w:adjustRightInd w:val="0"/>
    </w:pPr>
    <w:rPr>
      <w:lang w:eastAsia="lv-LV"/>
    </w:rPr>
  </w:style>
  <w:style w:type="paragraph" w:styleId="BodyTextIndent2">
    <w:name w:val="Body Text Indent 2"/>
    <w:basedOn w:val="Normal"/>
    <w:link w:val="BodyTextIndent2Char"/>
    <w:rsid w:val="00FE3C0E"/>
    <w:pPr>
      <w:spacing w:after="120" w:line="480" w:lineRule="auto"/>
      <w:ind w:left="283"/>
    </w:pPr>
  </w:style>
  <w:style w:type="character" w:customStyle="1" w:styleId="BodyTextIndent2Char">
    <w:name w:val="Body Text Indent 2 Char"/>
    <w:basedOn w:val="DefaultParagraphFont"/>
    <w:link w:val="BodyTextIndent2"/>
    <w:rsid w:val="00FE3C0E"/>
    <w:rPr>
      <w:sz w:val="24"/>
      <w:szCs w:val="24"/>
      <w:lang w:eastAsia="en-US"/>
    </w:rPr>
  </w:style>
  <w:style w:type="paragraph" w:styleId="FootnoteText">
    <w:name w:val="footnote text"/>
    <w:basedOn w:val="Normal"/>
    <w:link w:val="FootnoteTextChar"/>
    <w:uiPriority w:val="99"/>
    <w:rsid w:val="00FE3C0E"/>
    <w:rPr>
      <w:sz w:val="20"/>
      <w:szCs w:val="20"/>
      <w:lang w:val="en-GB"/>
    </w:rPr>
  </w:style>
  <w:style w:type="character" w:customStyle="1" w:styleId="FootnoteTextChar">
    <w:name w:val="Footnote Text Char"/>
    <w:basedOn w:val="DefaultParagraphFont"/>
    <w:link w:val="FootnoteText"/>
    <w:uiPriority w:val="99"/>
    <w:rsid w:val="00FE3C0E"/>
    <w:rPr>
      <w:lang w:val="en-GB" w:eastAsia="en-US"/>
    </w:rPr>
  </w:style>
  <w:style w:type="character" w:styleId="FootnoteReference">
    <w:name w:val="footnote reference"/>
    <w:basedOn w:val="DefaultParagraphFont"/>
    <w:uiPriority w:val="99"/>
    <w:rsid w:val="00FE3C0E"/>
    <w:rPr>
      <w:vertAlign w:val="superscript"/>
    </w:rPr>
  </w:style>
  <w:style w:type="paragraph" w:customStyle="1" w:styleId="naisc">
    <w:name w:val="naisc"/>
    <w:basedOn w:val="Normal"/>
    <w:rsid w:val="009A0EF4"/>
    <w:pPr>
      <w:spacing w:before="450" w:after="375"/>
      <w:jc w:val="center"/>
    </w:pPr>
    <w:rPr>
      <w:lang w:eastAsia="lv-LV"/>
    </w:rPr>
  </w:style>
  <w:style w:type="paragraph" w:customStyle="1" w:styleId="TableHeading">
    <w:name w:val="Table Heading"/>
    <w:basedOn w:val="Normal"/>
    <w:rsid w:val="0015022D"/>
    <w:pPr>
      <w:suppressLineNumbers/>
      <w:suppressAutoHyphens/>
      <w:jc w:val="center"/>
    </w:pPr>
    <w:rPr>
      <w:b/>
      <w:bCs/>
      <w:lang w:val="en-GB" w:eastAsia="ar-SA"/>
    </w:rPr>
  </w:style>
  <w:style w:type="paragraph" w:styleId="ListParagraph">
    <w:name w:val="List Paragraph"/>
    <w:basedOn w:val="Normal"/>
    <w:uiPriority w:val="34"/>
    <w:qFormat/>
    <w:rsid w:val="00831E54"/>
    <w:pPr>
      <w:spacing w:after="200" w:line="276" w:lineRule="auto"/>
      <w:ind w:left="720"/>
      <w:contextualSpacing/>
    </w:pPr>
    <w:rPr>
      <w:rFonts w:ascii="Calibri" w:eastAsia="Calibri" w:hAnsi="Calibri"/>
      <w:sz w:val="22"/>
      <w:szCs w:val="22"/>
    </w:rPr>
  </w:style>
  <w:style w:type="character" w:styleId="FollowedHyperlink">
    <w:name w:val="FollowedHyperlink"/>
    <w:basedOn w:val="DefaultParagraphFont"/>
    <w:uiPriority w:val="99"/>
    <w:unhideWhenUsed/>
    <w:rsid w:val="007E4580"/>
    <w:rPr>
      <w:color w:val="800080"/>
      <w:u w:val="single"/>
    </w:rPr>
  </w:style>
  <w:style w:type="paragraph" w:customStyle="1" w:styleId="xl63">
    <w:name w:val="xl63"/>
    <w:basedOn w:val="Normal"/>
    <w:rsid w:val="007E4580"/>
    <w:pPr>
      <w:spacing w:before="100" w:beforeAutospacing="1" w:after="100" w:afterAutospacing="1"/>
      <w:jc w:val="center"/>
      <w:textAlignment w:val="top"/>
    </w:pPr>
    <w:rPr>
      <w:lang w:eastAsia="lv-LV"/>
    </w:rPr>
  </w:style>
  <w:style w:type="paragraph" w:customStyle="1" w:styleId="xl64">
    <w:name w:val="xl64"/>
    <w:basedOn w:val="Normal"/>
    <w:rsid w:val="007E4580"/>
    <w:pPr>
      <w:spacing w:before="100" w:beforeAutospacing="1" w:after="100" w:afterAutospacing="1"/>
      <w:textAlignment w:val="center"/>
    </w:pPr>
    <w:rPr>
      <w:lang w:eastAsia="lv-LV"/>
    </w:rPr>
  </w:style>
  <w:style w:type="paragraph" w:customStyle="1" w:styleId="xl65">
    <w:name w:val="xl65"/>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eastAsia="lv-LV"/>
    </w:rPr>
  </w:style>
  <w:style w:type="paragraph" w:customStyle="1" w:styleId="xl66">
    <w:name w:val="xl66"/>
    <w:basedOn w:val="Normal"/>
    <w:rsid w:val="007E458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67">
    <w:name w:val="xl67"/>
    <w:basedOn w:val="Normal"/>
    <w:rsid w:val="007E4580"/>
    <w:pPr>
      <w:pBdr>
        <w:top w:val="single" w:sz="4" w:space="0" w:color="auto"/>
        <w:left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8">
    <w:name w:val="xl68"/>
    <w:basedOn w:val="Normal"/>
    <w:rsid w:val="007E4580"/>
    <w:pPr>
      <w:pBdr>
        <w:top w:val="single" w:sz="4" w:space="0" w:color="auto"/>
        <w:bottom w:val="single" w:sz="4" w:space="0" w:color="auto"/>
      </w:pBdr>
      <w:spacing w:before="100" w:beforeAutospacing="1" w:after="100" w:afterAutospacing="1"/>
      <w:jc w:val="center"/>
      <w:textAlignment w:val="top"/>
    </w:pPr>
    <w:rPr>
      <w:b/>
      <w:bCs/>
      <w:sz w:val="36"/>
      <w:szCs w:val="36"/>
      <w:lang w:eastAsia="lv-LV"/>
    </w:rPr>
  </w:style>
  <w:style w:type="paragraph" w:customStyle="1" w:styleId="xl69">
    <w:name w:val="xl69"/>
    <w:basedOn w:val="Normal"/>
    <w:rsid w:val="007E4580"/>
    <w:pPr>
      <w:pBdr>
        <w:top w:val="single" w:sz="4" w:space="0" w:color="auto"/>
        <w:bottom w:val="single" w:sz="4" w:space="0" w:color="auto"/>
        <w:right w:val="single" w:sz="4" w:space="0" w:color="auto"/>
      </w:pBdr>
      <w:spacing w:before="100" w:beforeAutospacing="1" w:after="100" w:afterAutospacing="1"/>
      <w:jc w:val="center"/>
      <w:textAlignment w:val="top"/>
    </w:pPr>
    <w:rPr>
      <w:b/>
      <w:bCs/>
      <w:sz w:val="36"/>
      <w:szCs w:val="36"/>
      <w:lang w:eastAsia="lv-LV"/>
    </w:rPr>
  </w:style>
  <w:style w:type="paragraph" w:customStyle="1" w:styleId="H4">
    <w:name w:val="H4"/>
    <w:rsid w:val="00192DD3"/>
    <w:pPr>
      <w:spacing w:after="120"/>
      <w:jc w:val="center"/>
      <w:outlineLvl w:val="3"/>
    </w:pPr>
    <w:rPr>
      <w:b/>
      <w:sz w:val="28"/>
      <w:lang w:eastAsia="zh-CN"/>
    </w:rPr>
  </w:style>
  <w:style w:type="character" w:customStyle="1" w:styleId="CommentTextChar">
    <w:name w:val="Comment Text Char"/>
    <w:basedOn w:val="DefaultParagraphFont"/>
    <w:link w:val="CommentText"/>
    <w:rsid w:val="00862090"/>
    <w:rPr>
      <w:lang w:eastAsia="en-US"/>
    </w:rPr>
  </w:style>
  <w:style w:type="paragraph" w:customStyle="1" w:styleId="Normal1">
    <w:name w:val="Normal1"/>
    <w:basedOn w:val="Normal"/>
    <w:rsid w:val="007C1F99"/>
    <w:pPr>
      <w:spacing w:after="200" w:line="276" w:lineRule="auto"/>
    </w:pPr>
    <w:rPr>
      <w:rFonts w:ascii="Calibri" w:eastAsia="Calibri" w:hAnsi="Calibri"/>
      <w:sz w:val="22"/>
      <w:szCs w:val="20"/>
      <w:lang w:val="en-US"/>
    </w:rPr>
  </w:style>
  <w:style w:type="paragraph" w:customStyle="1" w:styleId="Sarakstarindkopa3">
    <w:name w:val="Saraksta rindkopa3"/>
    <w:basedOn w:val="Normal"/>
    <w:uiPriority w:val="34"/>
    <w:qFormat/>
    <w:rsid w:val="007C1F99"/>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rsid w:val="004011DF"/>
    <w:rPr>
      <w:sz w:val="16"/>
      <w:szCs w:val="16"/>
    </w:rPr>
  </w:style>
  <w:style w:type="paragraph" w:styleId="CommentSubject">
    <w:name w:val="annotation subject"/>
    <w:basedOn w:val="CommentText"/>
    <w:next w:val="CommentText"/>
    <w:link w:val="CommentSubjectChar"/>
    <w:rsid w:val="004011DF"/>
    <w:rPr>
      <w:b/>
      <w:bCs/>
    </w:rPr>
  </w:style>
  <w:style w:type="character" w:customStyle="1" w:styleId="CommentSubjectChar">
    <w:name w:val="Comment Subject Char"/>
    <w:basedOn w:val="CommentTextChar"/>
    <w:link w:val="CommentSubject"/>
    <w:rsid w:val="004011DF"/>
    <w:rPr>
      <w:b/>
      <w:bCs/>
      <w:lang w:eastAsia="en-US"/>
    </w:rPr>
  </w:style>
  <w:style w:type="paragraph" w:styleId="NoSpacing">
    <w:name w:val="No Spacing"/>
    <w:uiPriority w:val="1"/>
    <w:qFormat/>
    <w:rsid w:val="00061B06"/>
    <w:rPr>
      <w:sz w:val="24"/>
      <w:szCs w:val="24"/>
      <w:lang w:eastAsia="en-US"/>
    </w:rPr>
  </w:style>
  <w:style w:type="character" w:customStyle="1" w:styleId="spelle">
    <w:name w:val="spelle"/>
    <w:basedOn w:val="DefaultParagraphFont"/>
    <w:rsid w:val="00F119D2"/>
  </w:style>
  <w:style w:type="paragraph" w:customStyle="1" w:styleId="tv2131">
    <w:name w:val="tv2131"/>
    <w:basedOn w:val="Normal"/>
    <w:rsid w:val="00CB02F1"/>
    <w:pPr>
      <w:spacing w:line="360" w:lineRule="auto"/>
      <w:ind w:firstLine="300"/>
    </w:pPr>
    <w:rPr>
      <w:color w:val="414142"/>
      <w:sz w:val="20"/>
      <w:szCs w:val="20"/>
      <w:lang w:eastAsia="lv-LV"/>
    </w:rPr>
  </w:style>
  <w:style w:type="character" w:customStyle="1" w:styleId="UnresolvedMention1">
    <w:name w:val="Unresolved Mention1"/>
    <w:basedOn w:val="DefaultParagraphFont"/>
    <w:uiPriority w:val="99"/>
    <w:semiHidden/>
    <w:unhideWhenUsed/>
    <w:rsid w:val="002E7C4E"/>
    <w:rPr>
      <w:color w:val="605E5C"/>
      <w:shd w:val="clear" w:color="auto" w:fill="E1DFDD"/>
    </w:rPr>
  </w:style>
  <w:style w:type="paragraph" w:customStyle="1" w:styleId="tv213">
    <w:name w:val="tv213"/>
    <w:basedOn w:val="Normal"/>
    <w:rsid w:val="001F7138"/>
    <w:pPr>
      <w:spacing w:before="100" w:beforeAutospacing="1" w:after="100" w:afterAutospacing="1"/>
    </w:pPr>
    <w:rPr>
      <w:lang w:eastAsia="lv-LV"/>
    </w:rPr>
  </w:style>
  <w:style w:type="paragraph" w:styleId="Revision">
    <w:name w:val="Revision"/>
    <w:hidden/>
    <w:uiPriority w:val="99"/>
    <w:semiHidden/>
    <w:rsid w:val="002427D9"/>
    <w:rPr>
      <w:sz w:val="24"/>
      <w:szCs w:val="24"/>
      <w:lang w:eastAsia="en-US"/>
    </w:rPr>
  </w:style>
  <w:style w:type="character" w:styleId="UnresolvedMention">
    <w:name w:val="Unresolved Mention"/>
    <w:basedOn w:val="DefaultParagraphFont"/>
    <w:uiPriority w:val="99"/>
    <w:semiHidden/>
    <w:unhideWhenUsed/>
    <w:rsid w:val="00A263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38696">
      <w:bodyDiv w:val="1"/>
      <w:marLeft w:val="0"/>
      <w:marRight w:val="0"/>
      <w:marTop w:val="0"/>
      <w:marBottom w:val="0"/>
      <w:divBdr>
        <w:top w:val="none" w:sz="0" w:space="0" w:color="auto"/>
        <w:left w:val="none" w:sz="0" w:space="0" w:color="auto"/>
        <w:bottom w:val="none" w:sz="0" w:space="0" w:color="auto"/>
        <w:right w:val="none" w:sz="0" w:space="0" w:color="auto"/>
      </w:divBdr>
      <w:divsChild>
        <w:div w:id="369500462">
          <w:marLeft w:val="0"/>
          <w:marRight w:val="0"/>
          <w:marTop w:val="0"/>
          <w:marBottom w:val="0"/>
          <w:divBdr>
            <w:top w:val="none" w:sz="0" w:space="0" w:color="auto"/>
            <w:left w:val="none" w:sz="0" w:space="0" w:color="auto"/>
            <w:bottom w:val="none" w:sz="0" w:space="0" w:color="auto"/>
            <w:right w:val="none" w:sz="0" w:space="0" w:color="auto"/>
          </w:divBdr>
          <w:divsChild>
            <w:div w:id="597449241">
              <w:marLeft w:val="0"/>
              <w:marRight w:val="0"/>
              <w:marTop w:val="0"/>
              <w:marBottom w:val="0"/>
              <w:divBdr>
                <w:top w:val="none" w:sz="0" w:space="0" w:color="auto"/>
                <w:left w:val="none" w:sz="0" w:space="0" w:color="auto"/>
                <w:bottom w:val="none" w:sz="0" w:space="0" w:color="auto"/>
                <w:right w:val="none" w:sz="0" w:space="0" w:color="auto"/>
              </w:divBdr>
              <w:divsChild>
                <w:div w:id="1701976574">
                  <w:marLeft w:val="0"/>
                  <w:marRight w:val="0"/>
                  <w:marTop w:val="0"/>
                  <w:marBottom w:val="0"/>
                  <w:divBdr>
                    <w:top w:val="none" w:sz="0" w:space="0" w:color="auto"/>
                    <w:left w:val="none" w:sz="0" w:space="0" w:color="auto"/>
                    <w:bottom w:val="none" w:sz="0" w:space="0" w:color="auto"/>
                    <w:right w:val="none" w:sz="0" w:space="0" w:color="auto"/>
                  </w:divBdr>
                  <w:divsChild>
                    <w:div w:id="1698578713">
                      <w:marLeft w:val="0"/>
                      <w:marRight w:val="0"/>
                      <w:marTop w:val="0"/>
                      <w:marBottom w:val="0"/>
                      <w:divBdr>
                        <w:top w:val="none" w:sz="0" w:space="0" w:color="auto"/>
                        <w:left w:val="none" w:sz="0" w:space="0" w:color="auto"/>
                        <w:bottom w:val="none" w:sz="0" w:space="0" w:color="auto"/>
                        <w:right w:val="none" w:sz="0" w:space="0" w:color="auto"/>
                      </w:divBdr>
                      <w:divsChild>
                        <w:div w:id="1509372427">
                          <w:marLeft w:val="0"/>
                          <w:marRight w:val="0"/>
                          <w:marTop w:val="0"/>
                          <w:marBottom w:val="0"/>
                          <w:divBdr>
                            <w:top w:val="none" w:sz="0" w:space="0" w:color="auto"/>
                            <w:left w:val="none" w:sz="0" w:space="0" w:color="auto"/>
                            <w:bottom w:val="none" w:sz="0" w:space="0" w:color="auto"/>
                            <w:right w:val="none" w:sz="0" w:space="0" w:color="auto"/>
                          </w:divBdr>
                          <w:divsChild>
                            <w:div w:id="137357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8894">
      <w:bodyDiv w:val="1"/>
      <w:marLeft w:val="0"/>
      <w:marRight w:val="0"/>
      <w:marTop w:val="0"/>
      <w:marBottom w:val="0"/>
      <w:divBdr>
        <w:top w:val="none" w:sz="0" w:space="0" w:color="auto"/>
        <w:left w:val="none" w:sz="0" w:space="0" w:color="auto"/>
        <w:bottom w:val="none" w:sz="0" w:space="0" w:color="auto"/>
        <w:right w:val="none" w:sz="0" w:space="0" w:color="auto"/>
      </w:divBdr>
    </w:div>
    <w:div w:id="170877968">
      <w:bodyDiv w:val="1"/>
      <w:marLeft w:val="0"/>
      <w:marRight w:val="0"/>
      <w:marTop w:val="0"/>
      <w:marBottom w:val="0"/>
      <w:divBdr>
        <w:top w:val="none" w:sz="0" w:space="0" w:color="auto"/>
        <w:left w:val="none" w:sz="0" w:space="0" w:color="auto"/>
        <w:bottom w:val="none" w:sz="0" w:space="0" w:color="auto"/>
        <w:right w:val="none" w:sz="0" w:space="0" w:color="auto"/>
      </w:divBdr>
      <w:divsChild>
        <w:div w:id="943851477">
          <w:marLeft w:val="0"/>
          <w:marRight w:val="0"/>
          <w:marTop w:val="0"/>
          <w:marBottom w:val="0"/>
          <w:divBdr>
            <w:top w:val="none" w:sz="0" w:space="0" w:color="auto"/>
            <w:left w:val="none" w:sz="0" w:space="0" w:color="auto"/>
            <w:bottom w:val="none" w:sz="0" w:space="0" w:color="auto"/>
            <w:right w:val="none" w:sz="0" w:space="0" w:color="auto"/>
          </w:divBdr>
          <w:divsChild>
            <w:div w:id="1261330327">
              <w:marLeft w:val="0"/>
              <w:marRight w:val="0"/>
              <w:marTop w:val="0"/>
              <w:marBottom w:val="0"/>
              <w:divBdr>
                <w:top w:val="none" w:sz="0" w:space="0" w:color="auto"/>
                <w:left w:val="none" w:sz="0" w:space="0" w:color="auto"/>
                <w:bottom w:val="none" w:sz="0" w:space="0" w:color="auto"/>
                <w:right w:val="none" w:sz="0" w:space="0" w:color="auto"/>
              </w:divBdr>
              <w:divsChild>
                <w:div w:id="519513736">
                  <w:marLeft w:val="0"/>
                  <w:marRight w:val="0"/>
                  <w:marTop w:val="0"/>
                  <w:marBottom w:val="0"/>
                  <w:divBdr>
                    <w:top w:val="none" w:sz="0" w:space="0" w:color="auto"/>
                    <w:left w:val="none" w:sz="0" w:space="0" w:color="auto"/>
                    <w:bottom w:val="none" w:sz="0" w:space="0" w:color="auto"/>
                    <w:right w:val="none" w:sz="0" w:space="0" w:color="auto"/>
                  </w:divBdr>
                  <w:divsChild>
                    <w:div w:id="718554508">
                      <w:marLeft w:val="0"/>
                      <w:marRight w:val="0"/>
                      <w:marTop w:val="0"/>
                      <w:marBottom w:val="0"/>
                      <w:divBdr>
                        <w:top w:val="none" w:sz="0" w:space="0" w:color="auto"/>
                        <w:left w:val="none" w:sz="0" w:space="0" w:color="auto"/>
                        <w:bottom w:val="none" w:sz="0" w:space="0" w:color="auto"/>
                        <w:right w:val="none" w:sz="0" w:space="0" w:color="auto"/>
                      </w:divBdr>
                      <w:divsChild>
                        <w:div w:id="1356346896">
                          <w:marLeft w:val="0"/>
                          <w:marRight w:val="0"/>
                          <w:marTop w:val="0"/>
                          <w:marBottom w:val="0"/>
                          <w:divBdr>
                            <w:top w:val="none" w:sz="0" w:space="0" w:color="auto"/>
                            <w:left w:val="none" w:sz="0" w:space="0" w:color="auto"/>
                            <w:bottom w:val="none" w:sz="0" w:space="0" w:color="auto"/>
                            <w:right w:val="none" w:sz="0" w:space="0" w:color="auto"/>
                          </w:divBdr>
                          <w:divsChild>
                            <w:div w:id="112546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82633">
      <w:bodyDiv w:val="1"/>
      <w:marLeft w:val="0"/>
      <w:marRight w:val="0"/>
      <w:marTop w:val="0"/>
      <w:marBottom w:val="0"/>
      <w:divBdr>
        <w:top w:val="none" w:sz="0" w:space="0" w:color="auto"/>
        <w:left w:val="none" w:sz="0" w:space="0" w:color="auto"/>
        <w:bottom w:val="none" w:sz="0" w:space="0" w:color="auto"/>
        <w:right w:val="none" w:sz="0" w:space="0" w:color="auto"/>
      </w:divBdr>
    </w:div>
    <w:div w:id="227568904">
      <w:bodyDiv w:val="1"/>
      <w:marLeft w:val="0"/>
      <w:marRight w:val="0"/>
      <w:marTop w:val="0"/>
      <w:marBottom w:val="0"/>
      <w:divBdr>
        <w:top w:val="none" w:sz="0" w:space="0" w:color="auto"/>
        <w:left w:val="none" w:sz="0" w:space="0" w:color="auto"/>
        <w:bottom w:val="none" w:sz="0" w:space="0" w:color="auto"/>
        <w:right w:val="none" w:sz="0" w:space="0" w:color="auto"/>
      </w:divBdr>
    </w:div>
    <w:div w:id="537543821">
      <w:bodyDiv w:val="1"/>
      <w:marLeft w:val="0"/>
      <w:marRight w:val="0"/>
      <w:marTop w:val="0"/>
      <w:marBottom w:val="0"/>
      <w:divBdr>
        <w:top w:val="none" w:sz="0" w:space="0" w:color="auto"/>
        <w:left w:val="none" w:sz="0" w:space="0" w:color="auto"/>
        <w:bottom w:val="none" w:sz="0" w:space="0" w:color="auto"/>
        <w:right w:val="none" w:sz="0" w:space="0" w:color="auto"/>
      </w:divBdr>
    </w:div>
    <w:div w:id="578516384">
      <w:bodyDiv w:val="1"/>
      <w:marLeft w:val="0"/>
      <w:marRight w:val="0"/>
      <w:marTop w:val="0"/>
      <w:marBottom w:val="0"/>
      <w:divBdr>
        <w:top w:val="none" w:sz="0" w:space="0" w:color="auto"/>
        <w:left w:val="none" w:sz="0" w:space="0" w:color="auto"/>
        <w:bottom w:val="none" w:sz="0" w:space="0" w:color="auto"/>
        <w:right w:val="none" w:sz="0" w:space="0" w:color="auto"/>
      </w:divBdr>
    </w:div>
    <w:div w:id="706563223">
      <w:bodyDiv w:val="1"/>
      <w:marLeft w:val="0"/>
      <w:marRight w:val="0"/>
      <w:marTop w:val="0"/>
      <w:marBottom w:val="0"/>
      <w:divBdr>
        <w:top w:val="none" w:sz="0" w:space="0" w:color="auto"/>
        <w:left w:val="none" w:sz="0" w:space="0" w:color="auto"/>
        <w:bottom w:val="none" w:sz="0" w:space="0" w:color="auto"/>
        <w:right w:val="none" w:sz="0" w:space="0" w:color="auto"/>
      </w:divBdr>
    </w:div>
    <w:div w:id="803039867">
      <w:bodyDiv w:val="1"/>
      <w:marLeft w:val="0"/>
      <w:marRight w:val="0"/>
      <w:marTop w:val="0"/>
      <w:marBottom w:val="0"/>
      <w:divBdr>
        <w:top w:val="none" w:sz="0" w:space="0" w:color="auto"/>
        <w:left w:val="none" w:sz="0" w:space="0" w:color="auto"/>
        <w:bottom w:val="none" w:sz="0" w:space="0" w:color="auto"/>
        <w:right w:val="none" w:sz="0" w:space="0" w:color="auto"/>
      </w:divBdr>
    </w:div>
    <w:div w:id="846555036">
      <w:bodyDiv w:val="1"/>
      <w:marLeft w:val="0"/>
      <w:marRight w:val="0"/>
      <w:marTop w:val="0"/>
      <w:marBottom w:val="0"/>
      <w:divBdr>
        <w:top w:val="none" w:sz="0" w:space="0" w:color="auto"/>
        <w:left w:val="none" w:sz="0" w:space="0" w:color="auto"/>
        <w:bottom w:val="none" w:sz="0" w:space="0" w:color="auto"/>
        <w:right w:val="none" w:sz="0" w:space="0" w:color="auto"/>
      </w:divBdr>
    </w:div>
    <w:div w:id="905720486">
      <w:bodyDiv w:val="1"/>
      <w:marLeft w:val="0"/>
      <w:marRight w:val="0"/>
      <w:marTop w:val="0"/>
      <w:marBottom w:val="0"/>
      <w:divBdr>
        <w:top w:val="none" w:sz="0" w:space="0" w:color="auto"/>
        <w:left w:val="none" w:sz="0" w:space="0" w:color="auto"/>
        <w:bottom w:val="none" w:sz="0" w:space="0" w:color="auto"/>
        <w:right w:val="none" w:sz="0" w:space="0" w:color="auto"/>
      </w:divBdr>
    </w:div>
    <w:div w:id="932131738">
      <w:bodyDiv w:val="1"/>
      <w:marLeft w:val="0"/>
      <w:marRight w:val="0"/>
      <w:marTop w:val="0"/>
      <w:marBottom w:val="0"/>
      <w:divBdr>
        <w:top w:val="none" w:sz="0" w:space="0" w:color="auto"/>
        <w:left w:val="none" w:sz="0" w:space="0" w:color="auto"/>
        <w:bottom w:val="none" w:sz="0" w:space="0" w:color="auto"/>
        <w:right w:val="none" w:sz="0" w:space="0" w:color="auto"/>
      </w:divBdr>
    </w:div>
    <w:div w:id="967666246">
      <w:bodyDiv w:val="1"/>
      <w:marLeft w:val="0"/>
      <w:marRight w:val="0"/>
      <w:marTop w:val="0"/>
      <w:marBottom w:val="0"/>
      <w:divBdr>
        <w:top w:val="none" w:sz="0" w:space="0" w:color="auto"/>
        <w:left w:val="none" w:sz="0" w:space="0" w:color="auto"/>
        <w:bottom w:val="none" w:sz="0" w:space="0" w:color="auto"/>
        <w:right w:val="none" w:sz="0" w:space="0" w:color="auto"/>
      </w:divBdr>
    </w:div>
    <w:div w:id="1001858220">
      <w:bodyDiv w:val="1"/>
      <w:marLeft w:val="0"/>
      <w:marRight w:val="0"/>
      <w:marTop w:val="0"/>
      <w:marBottom w:val="0"/>
      <w:divBdr>
        <w:top w:val="none" w:sz="0" w:space="0" w:color="auto"/>
        <w:left w:val="none" w:sz="0" w:space="0" w:color="auto"/>
        <w:bottom w:val="none" w:sz="0" w:space="0" w:color="auto"/>
        <w:right w:val="none" w:sz="0" w:space="0" w:color="auto"/>
      </w:divBdr>
    </w:div>
    <w:div w:id="1106386696">
      <w:bodyDiv w:val="1"/>
      <w:marLeft w:val="0"/>
      <w:marRight w:val="0"/>
      <w:marTop w:val="0"/>
      <w:marBottom w:val="0"/>
      <w:divBdr>
        <w:top w:val="none" w:sz="0" w:space="0" w:color="auto"/>
        <w:left w:val="none" w:sz="0" w:space="0" w:color="auto"/>
        <w:bottom w:val="none" w:sz="0" w:space="0" w:color="auto"/>
        <w:right w:val="none" w:sz="0" w:space="0" w:color="auto"/>
      </w:divBdr>
    </w:div>
    <w:div w:id="1270313870">
      <w:bodyDiv w:val="1"/>
      <w:marLeft w:val="0"/>
      <w:marRight w:val="0"/>
      <w:marTop w:val="0"/>
      <w:marBottom w:val="0"/>
      <w:divBdr>
        <w:top w:val="none" w:sz="0" w:space="0" w:color="auto"/>
        <w:left w:val="none" w:sz="0" w:space="0" w:color="auto"/>
        <w:bottom w:val="none" w:sz="0" w:space="0" w:color="auto"/>
        <w:right w:val="none" w:sz="0" w:space="0" w:color="auto"/>
      </w:divBdr>
    </w:div>
    <w:div w:id="1292128976">
      <w:bodyDiv w:val="1"/>
      <w:marLeft w:val="0"/>
      <w:marRight w:val="0"/>
      <w:marTop w:val="0"/>
      <w:marBottom w:val="0"/>
      <w:divBdr>
        <w:top w:val="none" w:sz="0" w:space="0" w:color="auto"/>
        <w:left w:val="none" w:sz="0" w:space="0" w:color="auto"/>
        <w:bottom w:val="none" w:sz="0" w:space="0" w:color="auto"/>
        <w:right w:val="none" w:sz="0" w:space="0" w:color="auto"/>
      </w:divBdr>
    </w:div>
    <w:div w:id="1422262662">
      <w:bodyDiv w:val="1"/>
      <w:marLeft w:val="0"/>
      <w:marRight w:val="0"/>
      <w:marTop w:val="0"/>
      <w:marBottom w:val="0"/>
      <w:divBdr>
        <w:top w:val="none" w:sz="0" w:space="0" w:color="auto"/>
        <w:left w:val="none" w:sz="0" w:space="0" w:color="auto"/>
        <w:bottom w:val="none" w:sz="0" w:space="0" w:color="auto"/>
        <w:right w:val="none" w:sz="0" w:space="0" w:color="auto"/>
      </w:divBdr>
    </w:div>
    <w:div w:id="1451895337">
      <w:bodyDiv w:val="1"/>
      <w:marLeft w:val="0"/>
      <w:marRight w:val="0"/>
      <w:marTop w:val="0"/>
      <w:marBottom w:val="0"/>
      <w:divBdr>
        <w:top w:val="none" w:sz="0" w:space="0" w:color="auto"/>
        <w:left w:val="none" w:sz="0" w:space="0" w:color="auto"/>
        <w:bottom w:val="none" w:sz="0" w:space="0" w:color="auto"/>
        <w:right w:val="none" w:sz="0" w:space="0" w:color="auto"/>
      </w:divBdr>
    </w:div>
    <w:div w:id="1680278730">
      <w:bodyDiv w:val="1"/>
      <w:marLeft w:val="0"/>
      <w:marRight w:val="0"/>
      <w:marTop w:val="0"/>
      <w:marBottom w:val="0"/>
      <w:divBdr>
        <w:top w:val="none" w:sz="0" w:space="0" w:color="auto"/>
        <w:left w:val="none" w:sz="0" w:space="0" w:color="auto"/>
        <w:bottom w:val="none" w:sz="0" w:space="0" w:color="auto"/>
        <w:right w:val="none" w:sz="0" w:space="0" w:color="auto"/>
      </w:divBdr>
    </w:div>
    <w:div w:id="1697929190">
      <w:bodyDiv w:val="1"/>
      <w:marLeft w:val="0"/>
      <w:marRight w:val="0"/>
      <w:marTop w:val="0"/>
      <w:marBottom w:val="0"/>
      <w:divBdr>
        <w:top w:val="none" w:sz="0" w:space="0" w:color="auto"/>
        <w:left w:val="none" w:sz="0" w:space="0" w:color="auto"/>
        <w:bottom w:val="none" w:sz="0" w:space="0" w:color="auto"/>
        <w:right w:val="none" w:sz="0" w:space="0" w:color="auto"/>
      </w:divBdr>
    </w:div>
    <w:div w:id="1722750948">
      <w:bodyDiv w:val="1"/>
      <w:marLeft w:val="0"/>
      <w:marRight w:val="0"/>
      <w:marTop w:val="0"/>
      <w:marBottom w:val="0"/>
      <w:divBdr>
        <w:top w:val="none" w:sz="0" w:space="0" w:color="auto"/>
        <w:left w:val="none" w:sz="0" w:space="0" w:color="auto"/>
        <w:bottom w:val="none" w:sz="0" w:space="0" w:color="auto"/>
        <w:right w:val="none" w:sz="0" w:space="0" w:color="auto"/>
      </w:divBdr>
    </w:div>
    <w:div w:id="1765953060">
      <w:bodyDiv w:val="1"/>
      <w:marLeft w:val="0"/>
      <w:marRight w:val="0"/>
      <w:marTop w:val="0"/>
      <w:marBottom w:val="0"/>
      <w:divBdr>
        <w:top w:val="none" w:sz="0" w:space="0" w:color="auto"/>
        <w:left w:val="none" w:sz="0" w:space="0" w:color="auto"/>
        <w:bottom w:val="none" w:sz="0" w:space="0" w:color="auto"/>
        <w:right w:val="none" w:sz="0" w:space="0" w:color="auto"/>
      </w:divBdr>
    </w:div>
    <w:div w:id="1773628775">
      <w:bodyDiv w:val="1"/>
      <w:marLeft w:val="0"/>
      <w:marRight w:val="0"/>
      <w:marTop w:val="0"/>
      <w:marBottom w:val="0"/>
      <w:divBdr>
        <w:top w:val="none" w:sz="0" w:space="0" w:color="auto"/>
        <w:left w:val="none" w:sz="0" w:space="0" w:color="auto"/>
        <w:bottom w:val="none" w:sz="0" w:space="0" w:color="auto"/>
        <w:right w:val="none" w:sz="0" w:space="0" w:color="auto"/>
      </w:divBdr>
    </w:div>
    <w:div w:id="1829898092">
      <w:bodyDiv w:val="1"/>
      <w:marLeft w:val="0"/>
      <w:marRight w:val="0"/>
      <w:marTop w:val="0"/>
      <w:marBottom w:val="0"/>
      <w:divBdr>
        <w:top w:val="none" w:sz="0" w:space="0" w:color="auto"/>
        <w:left w:val="none" w:sz="0" w:space="0" w:color="auto"/>
        <w:bottom w:val="none" w:sz="0" w:space="0" w:color="auto"/>
        <w:right w:val="none" w:sz="0" w:space="0" w:color="auto"/>
      </w:divBdr>
    </w:div>
    <w:div w:id="1855337102">
      <w:bodyDiv w:val="1"/>
      <w:marLeft w:val="0"/>
      <w:marRight w:val="0"/>
      <w:marTop w:val="0"/>
      <w:marBottom w:val="0"/>
      <w:divBdr>
        <w:top w:val="none" w:sz="0" w:space="0" w:color="auto"/>
        <w:left w:val="none" w:sz="0" w:space="0" w:color="auto"/>
        <w:bottom w:val="none" w:sz="0" w:space="0" w:color="auto"/>
        <w:right w:val="none" w:sz="0" w:space="0" w:color="auto"/>
      </w:divBdr>
      <w:divsChild>
        <w:div w:id="1476139646">
          <w:marLeft w:val="0"/>
          <w:marRight w:val="0"/>
          <w:marTop w:val="0"/>
          <w:marBottom w:val="0"/>
          <w:divBdr>
            <w:top w:val="none" w:sz="0" w:space="0" w:color="auto"/>
            <w:left w:val="none" w:sz="0" w:space="0" w:color="auto"/>
            <w:bottom w:val="none" w:sz="0" w:space="0" w:color="auto"/>
            <w:right w:val="none" w:sz="0" w:space="0" w:color="auto"/>
          </w:divBdr>
        </w:div>
      </w:divsChild>
    </w:div>
    <w:div w:id="1895004815">
      <w:bodyDiv w:val="1"/>
      <w:marLeft w:val="0"/>
      <w:marRight w:val="0"/>
      <w:marTop w:val="0"/>
      <w:marBottom w:val="0"/>
      <w:divBdr>
        <w:top w:val="none" w:sz="0" w:space="0" w:color="auto"/>
        <w:left w:val="none" w:sz="0" w:space="0" w:color="auto"/>
        <w:bottom w:val="none" w:sz="0" w:space="0" w:color="auto"/>
        <w:right w:val="none" w:sz="0" w:space="0" w:color="auto"/>
      </w:divBdr>
    </w:div>
    <w:div w:id="1985767311">
      <w:bodyDiv w:val="1"/>
      <w:marLeft w:val="0"/>
      <w:marRight w:val="0"/>
      <w:marTop w:val="0"/>
      <w:marBottom w:val="0"/>
      <w:divBdr>
        <w:top w:val="none" w:sz="0" w:space="0" w:color="auto"/>
        <w:left w:val="none" w:sz="0" w:space="0" w:color="auto"/>
        <w:bottom w:val="none" w:sz="0" w:space="0" w:color="auto"/>
        <w:right w:val="none" w:sz="0" w:space="0" w:color="auto"/>
      </w:divBdr>
    </w:div>
    <w:div w:id="1992708705">
      <w:bodyDiv w:val="1"/>
      <w:marLeft w:val="0"/>
      <w:marRight w:val="0"/>
      <w:marTop w:val="0"/>
      <w:marBottom w:val="0"/>
      <w:divBdr>
        <w:top w:val="none" w:sz="0" w:space="0" w:color="auto"/>
        <w:left w:val="none" w:sz="0" w:space="0" w:color="auto"/>
        <w:bottom w:val="none" w:sz="0" w:space="0" w:color="auto"/>
        <w:right w:val="none" w:sz="0" w:space="0" w:color="auto"/>
      </w:divBdr>
    </w:div>
    <w:div w:id="201853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6019"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eta.Vjakse@l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vestnesis.lv/op/2019/88.DA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937AE-8FED-405B-BB69-5F0066FDF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2937</Words>
  <Characters>20657</Characters>
  <Application>Microsoft Office Word</Application>
  <DocSecurity>0</DocSecurity>
  <Lines>172</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Informatīvais ziņojums</vt:lpstr>
    </vt:vector>
  </TitlesOfParts>
  <Company>Tieslietu ministrija</Company>
  <LinksUpToDate>false</LinksUpToDate>
  <CharactersWithSpaces>23547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Informatīvais ziņojums</dc:subject>
  <dc:creator>Ineta Vjakse</dc:creator>
  <dc:description>67021570;
Ineta.Vjakse@lm.gov.lv</dc:description>
  <cp:lastModifiedBy>Ineta Vjakse</cp:lastModifiedBy>
  <cp:revision>2</cp:revision>
  <cp:lastPrinted>2020-02-11T06:00:00Z</cp:lastPrinted>
  <dcterms:created xsi:type="dcterms:W3CDTF">2020-12-28T10:29:00Z</dcterms:created>
  <dcterms:modified xsi:type="dcterms:W3CDTF">2020-12-28T10:29:00Z</dcterms:modified>
</cp:coreProperties>
</file>