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4DA9A" w14:textId="14BF5B40" w:rsidR="004E4003" w:rsidRPr="003E2E25" w:rsidRDefault="004E4003" w:rsidP="004E4003">
      <w:pPr>
        <w:jc w:val="right"/>
        <w:rPr>
          <w:rFonts w:ascii="Times New Roman" w:hAnsi="Times New Roman"/>
          <w:bCs/>
          <w:sz w:val="24"/>
          <w:szCs w:val="24"/>
        </w:rPr>
      </w:pPr>
      <w:bookmarkStart w:id="0" w:name="_Hlk13496859"/>
      <w:bookmarkStart w:id="1" w:name="_GoBack"/>
      <w:bookmarkEnd w:id="1"/>
      <w:r w:rsidRPr="003E2E25">
        <w:rPr>
          <w:rFonts w:ascii="Times New Roman" w:hAnsi="Times New Roman"/>
          <w:bCs/>
          <w:sz w:val="24"/>
          <w:szCs w:val="24"/>
        </w:rPr>
        <w:t>Projekts</w:t>
      </w:r>
    </w:p>
    <w:p w14:paraId="6F203E71" w14:textId="2195204C" w:rsidR="00DC5788" w:rsidRPr="006C6807" w:rsidRDefault="00DC5788" w:rsidP="00DC5788">
      <w:pPr>
        <w:jc w:val="center"/>
        <w:rPr>
          <w:rFonts w:ascii="Times New Roman" w:hAnsi="Times New Roman"/>
          <w:b/>
          <w:i/>
          <w:sz w:val="24"/>
          <w:szCs w:val="24"/>
        </w:rPr>
      </w:pPr>
      <w:r w:rsidRPr="006C6807">
        <w:rPr>
          <w:rFonts w:ascii="Times New Roman" w:hAnsi="Times New Roman"/>
          <w:b/>
          <w:sz w:val="24"/>
          <w:szCs w:val="24"/>
        </w:rPr>
        <w:t>Informatīvais ziņojums “P</w:t>
      </w:r>
      <w:r w:rsidRPr="006C6807">
        <w:rPr>
          <w:rFonts w:ascii="Times New Roman" w:eastAsiaTheme="minorHAnsi" w:hAnsi="Times New Roman"/>
          <w:b/>
          <w:sz w:val="24"/>
          <w:szCs w:val="24"/>
        </w:rPr>
        <w:t xml:space="preserve">ar </w:t>
      </w:r>
      <w:r w:rsidR="00761801" w:rsidRPr="006C6807">
        <w:rPr>
          <w:rFonts w:ascii="Times New Roman" w:eastAsiaTheme="minorHAnsi" w:hAnsi="Times New Roman"/>
          <w:b/>
          <w:sz w:val="24"/>
          <w:szCs w:val="24"/>
        </w:rPr>
        <w:t>valsts kapitālsabiedrību rīcībā atstāt</w:t>
      </w:r>
      <w:r w:rsidR="00162E5E" w:rsidRPr="006C6807">
        <w:rPr>
          <w:rFonts w:ascii="Times New Roman" w:eastAsiaTheme="minorHAnsi" w:hAnsi="Times New Roman"/>
          <w:b/>
          <w:sz w:val="24"/>
          <w:szCs w:val="24"/>
        </w:rPr>
        <w:t>ās</w:t>
      </w:r>
      <w:r w:rsidR="00761801" w:rsidRPr="006C6807">
        <w:rPr>
          <w:rFonts w:ascii="Times New Roman" w:eastAsiaTheme="minorHAnsi" w:hAnsi="Times New Roman"/>
          <w:b/>
          <w:sz w:val="24"/>
          <w:szCs w:val="24"/>
        </w:rPr>
        <w:t xml:space="preserve"> </w:t>
      </w:r>
      <w:r w:rsidR="00162E5E" w:rsidRPr="006C6807">
        <w:rPr>
          <w:rFonts w:ascii="Times New Roman" w:eastAsiaTheme="minorHAnsi" w:hAnsi="Times New Roman"/>
          <w:b/>
          <w:sz w:val="24"/>
          <w:szCs w:val="24"/>
        </w:rPr>
        <w:t>peļņas</w:t>
      </w:r>
      <w:r w:rsidR="00761801" w:rsidRPr="006C6807">
        <w:rPr>
          <w:rFonts w:ascii="Times New Roman" w:eastAsiaTheme="minorHAnsi" w:hAnsi="Times New Roman"/>
          <w:b/>
          <w:sz w:val="24"/>
          <w:szCs w:val="24"/>
        </w:rPr>
        <w:t xml:space="preserve"> atspoguļošan</w:t>
      </w:r>
      <w:r w:rsidR="00E11307" w:rsidRPr="006C6807">
        <w:rPr>
          <w:rFonts w:ascii="Times New Roman" w:eastAsiaTheme="minorHAnsi" w:hAnsi="Times New Roman"/>
          <w:b/>
          <w:sz w:val="24"/>
          <w:szCs w:val="24"/>
        </w:rPr>
        <w:t>as</w:t>
      </w:r>
      <w:r w:rsidR="00761801" w:rsidRPr="006C6807">
        <w:rPr>
          <w:rFonts w:ascii="Times New Roman" w:eastAsiaTheme="minorHAnsi" w:hAnsi="Times New Roman"/>
          <w:b/>
          <w:sz w:val="24"/>
          <w:szCs w:val="24"/>
        </w:rPr>
        <w:t xml:space="preserve"> kapitālsabiedrības bilances posteņos problemātiku un risinājumiem”</w:t>
      </w:r>
      <w:bookmarkEnd w:id="0"/>
    </w:p>
    <w:p w14:paraId="43086A8A" w14:textId="77777777" w:rsidR="00DC5788" w:rsidRPr="006C6807" w:rsidRDefault="00DC5788" w:rsidP="00D95148">
      <w:pPr>
        <w:numPr>
          <w:ilvl w:val="0"/>
          <w:numId w:val="17"/>
        </w:numPr>
        <w:spacing w:before="240" w:after="120" w:line="240" w:lineRule="auto"/>
        <w:ind w:left="782" w:hanging="357"/>
        <w:jc w:val="center"/>
        <w:rPr>
          <w:rFonts w:ascii="Times New Roman" w:eastAsia="ヒラギノ角ゴ Pro W3" w:hAnsi="Times New Roman"/>
          <w:b/>
          <w:color w:val="000000"/>
          <w:sz w:val="24"/>
          <w:szCs w:val="24"/>
          <w:lang w:eastAsia="lv-LV"/>
        </w:rPr>
      </w:pPr>
      <w:r w:rsidRPr="006C6807">
        <w:rPr>
          <w:rFonts w:ascii="Times New Roman" w:eastAsia="ヒラギノ角ゴ Pro W3" w:hAnsi="Times New Roman"/>
          <w:b/>
          <w:color w:val="000000" w:themeColor="text1"/>
          <w:sz w:val="24"/>
          <w:szCs w:val="24"/>
          <w:lang w:eastAsia="lv-LV"/>
        </w:rPr>
        <w:t>Informatīvā</w:t>
      </w:r>
      <w:r w:rsidRPr="006C6807">
        <w:rPr>
          <w:rFonts w:ascii="Times New Roman" w:eastAsia="ヒラギノ角ゴ Pro W3" w:hAnsi="Times New Roman"/>
          <w:b/>
          <w:color w:val="000000"/>
          <w:sz w:val="24"/>
          <w:szCs w:val="24"/>
          <w:lang w:eastAsia="lv-LV"/>
        </w:rPr>
        <w:t xml:space="preserve"> ziņojuma izstrādes pamatojums</w:t>
      </w:r>
    </w:p>
    <w:p w14:paraId="34EC02C8" w14:textId="77777777" w:rsidR="00DC5788" w:rsidRPr="006C6807" w:rsidRDefault="00DC5788" w:rsidP="00162E5E">
      <w:pPr>
        <w:spacing w:before="120" w:after="0" w:line="276" w:lineRule="auto"/>
        <w:ind w:firstLine="567"/>
        <w:jc w:val="both"/>
        <w:rPr>
          <w:rFonts w:ascii="Times New Roman" w:hAnsi="Times New Roman"/>
          <w:b/>
          <w:sz w:val="24"/>
          <w:szCs w:val="24"/>
          <w:lang w:eastAsia="lv-LV"/>
        </w:rPr>
      </w:pPr>
      <w:r w:rsidRPr="006C6807">
        <w:rPr>
          <w:rFonts w:ascii="Times New Roman" w:hAnsi="Times New Roman"/>
          <w:color w:val="000000" w:themeColor="text1"/>
          <w:sz w:val="24"/>
          <w:szCs w:val="24"/>
          <w:lang w:eastAsia="lv-LV"/>
        </w:rPr>
        <w:t>Informatīvais</w:t>
      </w:r>
      <w:r w:rsidRPr="006C6807">
        <w:rPr>
          <w:rFonts w:ascii="Times New Roman" w:hAnsi="Times New Roman"/>
          <w:sz w:val="24"/>
          <w:szCs w:val="24"/>
        </w:rPr>
        <w:t xml:space="preserve"> ziņojums “</w:t>
      </w:r>
      <w:r w:rsidR="001C74A3" w:rsidRPr="006C6807">
        <w:rPr>
          <w:rFonts w:ascii="Times New Roman" w:hAnsi="Times New Roman"/>
          <w:sz w:val="24"/>
          <w:szCs w:val="24"/>
        </w:rPr>
        <w:t>P</w:t>
      </w:r>
      <w:r w:rsidR="001C74A3" w:rsidRPr="006C6807">
        <w:rPr>
          <w:rFonts w:ascii="Times New Roman" w:eastAsiaTheme="minorHAnsi" w:hAnsi="Times New Roman"/>
          <w:sz w:val="24"/>
          <w:szCs w:val="24"/>
        </w:rPr>
        <w:t>ar valsts kapitālsabiedrību rīcībā atstā</w:t>
      </w:r>
      <w:r w:rsidR="00162E5E" w:rsidRPr="006C6807">
        <w:rPr>
          <w:rFonts w:ascii="Times New Roman" w:eastAsiaTheme="minorHAnsi" w:hAnsi="Times New Roman"/>
          <w:sz w:val="24"/>
          <w:szCs w:val="24"/>
        </w:rPr>
        <w:t>tās peļņas</w:t>
      </w:r>
      <w:r w:rsidR="001C74A3" w:rsidRPr="006C6807">
        <w:rPr>
          <w:rFonts w:ascii="Times New Roman" w:eastAsiaTheme="minorHAnsi" w:hAnsi="Times New Roman"/>
          <w:sz w:val="24"/>
          <w:szCs w:val="24"/>
        </w:rPr>
        <w:t xml:space="preserve"> atspoguļošan</w:t>
      </w:r>
      <w:r w:rsidR="00683864" w:rsidRPr="006C6807">
        <w:rPr>
          <w:rFonts w:ascii="Times New Roman" w:eastAsiaTheme="minorHAnsi" w:hAnsi="Times New Roman"/>
          <w:sz w:val="24"/>
          <w:szCs w:val="24"/>
        </w:rPr>
        <w:t>as</w:t>
      </w:r>
      <w:r w:rsidR="001C74A3" w:rsidRPr="006C6807">
        <w:rPr>
          <w:rFonts w:ascii="Times New Roman" w:eastAsiaTheme="minorHAnsi" w:hAnsi="Times New Roman"/>
          <w:sz w:val="24"/>
          <w:szCs w:val="24"/>
        </w:rPr>
        <w:t xml:space="preserve"> kapitālsabiedrības bilances posteņos problemātiku un risinājumiem</w:t>
      </w:r>
      <w:r w:rsidRPr="006C6807">
        <w:rPr>
          <w:rFonts w:ascii="Times New Roman" w:hAnsi="Times New Roman"/>
          <w:sz w:val="24"/>
          <w:szCs w:val="24"/>
        </w:rPr>
        <w:t>” izstrādāts, pamato</w:t>
      </w:r>
      <w:r w:rsidR="001C74A3" w:rsidRPr="006C6807">
        <w:rPr>
          <w:rFonts w:ascii="Times New Roman" w:hAnsi="Times New Roman"/>
          <w:sz w:val="24"/>
          <w:szCs w:val="24"/>
        </w:rPr>
        <w:t xml:space="preserve">joties uz Ministru kabineta </w:t>
      </w:r>
      <w:r w:rsidR="004951AD" w:rsidRPr="006C6807">
        <w:rPr>
          <w:rFonts w:ascii="Times New Roman" w:hAnsi="Times New Roman"/>
          <w:sz w:val="24"/>
          <w:szCs w:val="24"/>
        </w:rPr>
        <w:t xml:space="preserve">(turpmāk – MK) </w:t>
      </w:r>
      <w:r w:rsidR="001C74A3" w:rsidRPr="006C6807">
        <w:rPr>
          <w:rFonts w:ascii="Times New Roman" w:hAnsi="Times New Roman"/>
          <w:sz w:val="24"/>
          <w:szCs w:val="24"/>
        </w:rPr>
        <w:t>2019. gada 16. jūlija</w:t>
      </w:r>
      <w:r w:rsidRPr="006C6807">
        <w:rPr>
          <w:rFonts w:ascii="Times New Roman" w:hAnsi="Times New Roman"/>
          <w:sz w:val="24"/>
          <w:szCs w:val="24"/>
        </w:rPr>
        <w:t xml:space="preserve"> sēdes protokollēmuma</w:t>
      </w:r>
      <w:r w:rsidR="00BD49DD" w:rsidRPr="006C6807">
        <w:rPr>
          <w:rFonts w:ascii="Times New Roman" w:hAnsi="Times New Roman"/>
          <w:sz w:val="24"/>
          <w:szCs w:val="24"/>
        </w:rPr>
        <w:t xml:space="preserve"> “Informatīvais ziņojums "Par tehnisko līdzekļu (fotoradaru) turpmākās darbības nodrošināšanu (atjaunošanu) un tās finansēšanas avotiem"</w:t>
      </w:r>
      <w:r w:rsidR="00526EEC" w:rsidRPr="006C6807">
        <w:rPr>
          <w:rFonts w:ascii="Times New Roman" w:hAnsi="Times New Roman"/>
          <w:sz w:val="24"/>
          <w:szCs w:val="24"/>
        </w:rPr>
        <w:t xml:space="preserve"> </w:t>
      </w:r>
      <w:r w:rsidR="00BD49DD" w:rsidRPr="006C6807">
        <w:rPr>
          <w:rFonts w:ascii="Times New Roman" w:hAnsi="Times New Roman"/>
          <w:sz w:val="24"/>
          <w:szCs w:val="24"/>
        </w:rPr>
        <w:t>(prot. Nr. 33, 77.§) 4</w:t>
      </w:r>
      <w:r w:rsidRPr="006C6807">
        <w:rPr>
          <w:rFonts w:ascii="Times New Roman" w:hAnsi="Times New Roman"/>
          <w:sz w:val="24"/>
          <w:szCs w:val="24"/>
        </w:rPr>
        <w:t xml:space="preserve">. punktā noteikto uzdevumu – </w:t>
      </w:r>
      <w:r w:rsidR="00162E5E" w:rsidRPr="006C6807">
        <w:rPr>
          <w:rFonts w:ascii="Times New Roman" w:hAnsi="Times New Roman"/>
          <w:sz w:val="24"/>
          <w:szCs w:val="24"/>
        </w:rPr>
        <w:t>“</w:t>
      </w:r>
      <w:r w:rsidR="00BD49DD" w:rsidRPr="006C6807">
        <w:rPr>
          <w:rFonts w:ascii="Times New Roman" w:hAnsi="Times New Roman"/>
          <w:sz w:val="24"/>
          <w:szCs w:val="24"/>
        </w:rPr>
        <w:t xml:space="preserve">Pārresoru koordinācijas centram kopīgi ar Finanšu ministriju un Tieslietu ministriju izvērtēt normatīvo regulējumu attiecībā uz valstij pienākošiem dividenžu maksājumiem, kas ar īpašu </w:t>
      </w:r>
      <w:r w:rsidR="009D5CC6" w:rsidRPr="006C6807">
        <w:rPr>
          <w:rFonts w:ascii="Times New Roman" w:hAnsi="Times New Roman"/>
          <w:sz w:val="24"/>
          <w:szCs w:val="24"/>
        </w:rPr>
        <w:t>MK</w:t>
      </w:r>
      <w:r w:rsidR="00BD49DD" w:rsidRPr="006C6807">
        <w:rPr>
          <w:rFonts w:ascii="Times New Roman" w:hAnsi="Times New Roman"/>
          <w:sz w:val="24"/>
          <w:szCs w:val="24"/>
        </w:rPr>
        <w:t xml:space="preserve"> lēmumu atstāti kapitālsabiedrības rīcībā kā finansējums valsts pārvaldes deleģēta uzdevuma izpildei, un, ja nepieciešams, līdz 2019.gada 1.novembrim sagatavot un iesniegt izskatīšanai </w:t>
      </w:r>
      <w:r w:rsidR="009D5CC6" w:rsidRPr="006C6807">
        <w:rPr>
          <w:rFonts w:ascii="Times New Roman" w:hAnsi="Times New Roman"/>
          <w:sz w:val="24"/>
          <w:szCs w:val="24"/>
        </w:rPr>
        <w:t>MK</w:t>
      </w:r>
      <w:r w:rsidR="00BD49DD" w:rsidRPr="006C6807">
        <w:rPr>
          <w:rFonts w:ascii="Times New Roman" w:hAnsi="Times New Roman"/>
          <w:sz w:val="24"/>
          <w:szCs w:val="24"/>
        </w:rPr>
        <w:t xml:space="preserve"> attiecīgus tiesību aktu projektus, paredzot, ka: šis finansējums uzskatāms par kapitālsabiedrībai piešķirtu valsts finansējumu; realizējot pamatlīdzekļus, kas iegādāti no šī finansējuma, iegūtie naudas līdzekļi ieskaitāmi valsts pamatbudžeta ieņēmumos; šo pamatlīdzekļu atjaunošanai neveido nolietojuma uzkrājumu. Ja izvērtējuma rezultātā tiek konstatēts, ka grozījumi tiesību aktos nav nepieciešami, sagatavot un iesniegt izskatīšanai </w:t>
      </w:r>
      <w:r w:rsidR="009D5CC6" w:rsidRPr="006C6807">
        <w:rPr>
          <w:rFonts w:ascii="Times New Roman" w:hAnsi="Times New Roman"/>
          <w:sz w:val="24"/>
          <w:szCs w:val="24"/>
        </w:rPr>
        <w:t>MK</w:t>
      </w:r>
      <w:r w:rsidR="00BD49DD" w:rsidRPr="006C6807">
        <w:rPr>
          <w:rFonts w:ascii="Times New Roman" w:hAnsi="Times New Roman"/>
          <w:sz w:val="24"/>
          <w:szCs w:val="24"/>
        </w:rPr>
        <w:t xml:space="preserve"> attiecīgu informatīvo ziņojumu</w:t>
      </w:r>
      <w:r w:rsidR="00162E5E" w:rsidRPr="006C6807">
        <w:rPr>
          <w:rFonts w:ascii="Times New Roman" w:hAnsi="Times New Roman"/>
          <w:sz w:val="24"/>
          <w:szCs w:val="24"/>
        </w:rPr>
        <w:t>”</w:t>
      </w:r>
      <w:r w:rsidR="00BD49DD" w:rsidRPr="006C6807">
        <w:rPr>
          <w:rFonts w:ascii="Times New Roman" w:hAnsi="Times New Roman"/>
          <w:sz w:val="24"/>
          <w:szCs w:val="24"/>
        </w:rPr>
        <w:t xml:space="preserve"> </w:t>
      </w:r>
      <w:r w:rsidR="00BD49DD" w:rsidRPr="006C6807">
        <w:rPr>
          <w:rStyle w:val="spelle"/>
          <w:rFonts w:ascii="Times New Roman" w:hAnsi="Times New Roman"/>
          <w:sz w:val="24"/>
          <w:szCs w:val="24"/>
        </w:rPr>
        <w:t>(turpmāk – 2019</w:t>
      </w:r>
      <w:r w:rsidRPr="006C6807">
        <w:rPr>
          <w:rStyle w:val="spelle"/>
          <w:rFonts w:ascii="Times New Roman" w:hAnsi="Times New Roman"/>
          <w:sz w:val="24"/>
          <w:szCs w:val="24"/>
        </w:rPr>
        <w:t xml:space="preserve">. gada MK lēmums). </w:t>
      </w:r>
    </w:p>
    <w:p w14:paraId="5D33738B" w14:textId="77777777" w:rsidR="00DC5788" w:rsidRPr="006C6807" w:rsidRDefault="00BF0536" w:rsidP="000216FB">
      <w:pPr>
        <w:keepNext/>
        <w:numPr>
          <w:ilvl w:val="0"/>
          <w:numId w:val="17"/>
        </w:numPr>
        <w:spacing w:before="240" w:after="120" w:line="240" w:lineRule="auto"/>
        <w:ind w:left="782" w:hanging="357"/>
        <w:jc w:val="center"/>
        <w:rPr>
          <w:rFonts w:ascii="Times New Roman" w:eastAsia="ヒラギノ角ゴ Pro W3" w:hAnsi="Times New Roman"/>
          <w:b/>
          <w:color w:val="000000" w:themeColor="text1"/>
          <w:sz w:val="24"/>
          <w:szCs w:val="24"/>
          <w:lang w:eastAsia="lv-LV"/>
        </w:rPr>
      </w:pPr>
      <w:r w:rsidRPr="006C6807">
        <w:rPr>
          <w:rFonts w:ascii="Times New Roman" w:eastAsia="ヒラギノ角ゴ Pro W3" w:hAnsi="Times New Roman"/>
          <w:b/>
          <w:color w:val="000000" w:themeColor="text1"/>
          <w:sz w:val="24"/>
          <w:szCs w:val="24"/>
          <w:lang w:eastAsia="lv-LV"/>
        </w:rPr>
        <w:t>Esošā situācija</w:t>
      </w:r>
      <w:r w:rsidR="00DC5788" w:rsidRPr="006C6807">
        <w:rPr>
          <w:rFonts w:ascii="Times New Roman" w:eastAsia="ヒラギノ角ゴ Pro W3" w:hAnsi="Times New Roman"/>
          <w:b/>
          <w:color w:val="000000" w:themeColor="text1"/>
          <w:sz w:val="24"/>
          <w:szCs w:val="24"/>
          <w:lang w:eastAsia="lv-LV"/>
        </w:rPr>
        <w:t xml:space="preserve"> </w:t>
      </w:r>
      <w:r w:rsidR="00162BC6" w:rsidRPr="006C6807">
        <w:rPr>
          <w:rFonts w:ascii="Times New Roman" w:eastAsia="ヒラギノ角ゴ Pro W3" w:hAnsi="Times New Roman"/>
          <w:b/>
          <w:color w:val="000000" w:themeColor="text1"/>
          <w:sz w:val="24"/>
          <w:szCs w:val="24"/>
          <w:lang w:eastAsia="lv-LV"/>
        </w:rPr>
        <w:t>un tiesiskais regulējums</w:t>
      </w:r>
    </w:p>
    <w:p w14:paraId="19E480E0" w14:textId="77777777" w:rsidR="008D0BF2" w:rsidRPr="006C6807" w:rsidRDefault="008D0BF2" w:rsidP="000216FB">
      <w:pPr>
        <w:pStyle w:val="ListParagraph"/>
        <w:keepNext/>
        <w:numPr>
          <w:ilvl w:val="1"/>
          <w:numId w:val="17"/>
        </w:numPr>
        <w:spacing w:before="120" w:after="120" w:line="240" w:lineRule="auto"/>
        <w:ind w:left="596" w:hanging="454"/>
        <w:rPr>
          <w:rFonts w:ascii="Times New Roman" w:eastAsia="ヒラギノ角ゴ Pro W3" w:hAnsi="Times New Roman"/>
          <w:b/>
          <w:color w:val="000000" w:themeColor="text1"/>
          <w:sz w:val="24"/>
          <w:szCs w:val="24"/>
          <w:lang w:eastAsia="lv-LV"/>
        </w:rPr>
      </w:pPr>
      <w:r w:rsidRPr="006C6807">
        <w:rPr>
          <w:rFonts w:ascii="Times New Roman" w:eastAsia="ヒラギノ角ゴ Pro W3" w:hAnsi="Times New Roman"/>
          <w:b/>
          <w:color w:val="000000" w:themeColor="text1"/>
          <w:sz w:val="24"/>
          <w:szCs w:val="24"/>
          <w:lang w:eastAsia="lv-LV"/>
        </w:rPr>
        <w:t>Dividenžu maksājumi valsts budžetā un to apmēra samazinājums</w:t>
      </w:r>
    </w:p>
    <w:p w14:paraId="6E30E1FF" w14:textId="6CEB7112" w:rsidR="00422339" w:rsidRPr="006C6807" w:rsidRDefault="00AC7F2E" w:rsidP="00162E5E">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 xml:space="preserve">Valsts kapitālsabiedrībām saskaņā ar valsts budžetu regulējošajiem normatīvajiem aktiem ik gadus valsts budžetā dividendēs </w:t>
      </w:r>
      <w:r w:rsidR="00B523B0" w:rsidRPr="006C6807">
        <w:rPr>
          <w:rFonts w:ascii="Times New Roman" w:hAnsi="Times New Roman"/>
          <w:color w:val="000000" w:themeColor="text1"/>
          <w:sz w:val="24"/>
          <w:szCs w:val="24"/>
          <w:lang w:eastAsia="lv-LV"/>
        </w:rPr>
        <w:t xml:space="preserve">ir </w:t>
      </w:r>
      <w:r w:rsidRPr="006C6807">
        <w:rPr>
          <w:rFonts w:ascii="Times New Roman" w:hAnsi="Times New Roman"/>
          <w:color w:val="000000" w:themeColor="text1"/>
          <w:sz w:val="24"/>
          <w:szCs w:val="24"/>
          <w:lang w:eastAsia="lv-LV"/>
        </w:rPr>
        <w:t xml:space="preserve">jāiemaksā noteikts procents no kapitālsabiedrības pārskata gada peļņas. </w:t>
      </w:r>
      <w:r w:rsidR="009809D7" w:rsidRPr="006C6807">
        <w:rPr>
          <w:rFonts w:ascii="Times New Roman" w:hAnsi="Times New Roman"/>
          <w:color w:val="000000" w:themeColor="text1"/>
          <w:sz w:val="24"/>
          <w:szCs w:val="24"/>
          <w:lang w:eastAsia="lv-LV"/>
        </w:rPr>
        <w:t>Piemēram, likuma “Par vidēja termiņa budžeta ietvaru 2018., 2019. un 2020. gadam” 24.pantā bija noteikts, ka</w:t>
      </w:r>
      <w:r w:rsidR="00BF38F1" w:rsidRPr="006C6807">
        <w:rPr>
          <w:rFonts w:ascii="Times New Roman" w:hAnsi="Times New Roman"/>
          <w:color w:val="000000" w:themeColor="text1"/>
          <w:sz w:val="24"/>
          <w:szCs w:val="24"/>
          <w:lang w:eastAsia="lv-LV"/>
        </w:rPr>
        <w:t xml:space="preserve"> kapitālsabiedrībām, kurās visas kapitāla daļas tieši vai pastarpināti pieder valstij, 2018. gadā (par 2017. gada pārskata </w:t>
      </w:r>
      <w:r w:rsidR="00BF38F1" w:rsidRPr="00961DEC">
        <w:rPr>
          <w:rFonts w:ascii="Times New Roman" w:hAnsi="Times New Roman"/>
          <w:sz w:val="24"/>
          <w:szCs w:val="24"/>
          <w:lang w:eastAsia="lv-LV"/>
        </w:rPr>
        <w:t>gadu)</w:t>
      </w:r>
      <w:r w:rsidR="00D703F9" w:rsidRPr="00961DEC">
        <w:rPr>
          <w:rFonts w:ascii="Times New Roman" w:hAnsi="Times New Roman"/>
          <w:sz w:val="24"/>
          <w:szCs w:val="24"/>
          <w:lang w:eastAsia="lv-LV"/>
        </w:rPr>
        <w:t xml:space="preserve"> dividendes</w:t>
      </w:r>
      <w:r w:rsidR="00BF38F1" w:rsidRPr="00961DEC">
        <w:rPr>
          <w:rFonts w:ascii="Times New Roman" w:hAnsi="Times New Roman"/>
          <w:sz w:val="24"/>
          <w:szCs w:val="24"/>
          <w:lang w:eastAsia="lv-LV"/>
        </w:rPr>
        <w:t xml:space="preserve"> nosaka </w:t>
      </w:r>
      <w:r w:rsidR="00BF38F1" w:rsidRPr="006C6807">
        <w:rPr>
          <w:rFonts w:ascii="Times New Roman" w:hAnsi="Times New Roman"/>
          <w:color w:val="000000" w:themeColor="text1"/>
          <w:sz w:val="24"/>
          <w:szCs w:val="24"/>
          <w:lang w:eastAsia="lv-LV"/>
        </w:rPr>
        <w:t xml:space="preserve">un aprēķina 80 procentu apmērā un 2019. gadā (par 2018. gada pārskata gadu) 85 procentu apmērā no attiecīgās kapitālsabiedrības peļņas, ja šajā likumā nav noteikts citādi. </w:t>
      </w:r>
      <w:r w:rsidRPr="006C6807">
        <w:rPr>
          <w:rFonts w:ascii="Times New Roman" w:hAnsi="Times New Roman"/>
          <w:color w:val="000000" w:themeColor="text1"/>
          <w:sz w:val="24"/>
          <w:szCs w:val="24"/>
          <w:lang w:eastAsia="lv-LV"/>
        </w:rPr>
        <w:t>Savukārt</w:t>
      </w:r>
      <w:r w:rsidR="000B5B4F" w:rsidRPr="006C6807">
        <w:rPr>
          <w:rFonts w:ascii="Times New Roman" w:hAnsi="Times New Roman"/>
          <w:color w:val="000000" w:themeColor="text1"/>
          <w:sz w:val="24"/>
          <w:szCs w:val="24"/>
          <w:lang w:eastAsia="lv-LV"/>
        </w:rPr>
        <w:t>,</w:t>
      </w:r>
      <w:r w:rsidR="00F77945" w:rsidRPr="006C6807">
        <w:rPr>
          <w:rFonts w:ascii="Times New Roman" w:hAnsi="Times New Roman"/>
          <w:color w:val="000000" w:themeColor="text1"/>
          <w:sz w:val="24"/>
          <w:szCs w:val="24"/>
          <w:lang w:eastAsia="lv-LV"/>
        </w:rPr>
        <w:t xml:space="preserve"> </w:t>
      </w:r>
      <w:r w:rsidR="002024E8" w:rsidRPr="006C6807">
        <w:rPr>
          <w:rFonts w:ascii="Times New Roman" w:hAnsi="Times New Roman"/>
          <w:color w:val="000000" w:themeColor="text1"/>
          <w:sz w:val="24"/>
          <w:szCs w:val="24"/>
          <w:lang w:eastAsia="lv-LV"/>
        </w:rPr>
        <w:t>MK</w:t>
      </w:r>
      <w:r w:rsidRPr="006C6807">
        <w:rPr>
          <w:rFonts w:ascii="Times New Roman" w:hAnsi="Times New Roman"/>
          <w:color w:val="000000" w:themeColor="text1"/>
          <w:sz w:val="24"/>
          <w:szCs w:val="24"/>
          <w:lang w:eastAsia="lv-LV"/>
        </w:rPr>
        <w:t xml:space="preserve"> 2015.gada</w:t>
      </w:r>
      <w:r w:rsidR="000B5B4F" w:rsidRPr="006C6807">
        <w:rPr>
          <w:rFonts w:ascii="Times New Roman" w:hAnsi="Times New Roman"/>
          <w:color w:val="000000" w:themeColor="text1"/>
          <w:sz w:val="24"/>
          <w:szCs w:val="24"/>
          <w:lang w:eastAsia="lv-LV"/>
        </w:rPr>
        <w:t xml:space="preserve"> 22.decembra</w:t>
      </w:r>
      <w:r w:rsidRPr="006C6807">
        <w:rPr>
          <w:rFonts w:ascii="Times New Roman" w:hAnsi="Times New Roman"/>
          <w:color w:val="000000" w:themeColor="text1"/>
          <w:sz w:val="24"/>
          <w:szCs w:val="24"/>
          <w:lang w:eastAsia="lv-LV"/>
        </w:rPr>
        <w:t xml:space="preserve"> </w:t>
      </w:r>
      <w:r w:rsidR="00F77945" w:rsidRPr="006C6807">
        <w:rPr>
          <w:rFonts w:ascii="Times New Roman" w:hAnsi="Times New Roman"/>
          <w:color w:val="000000" w:themeColor="text1"/>
          <w:sz w:val="24"/>
          <w:szCs w:val="24"/>
          <w:lang w:eastAsia="lv-LV"/>
        </w:rPr>
        <w:t>noteikum</w:t>
      </w:r>
      <w:r w:rsidR="000B5B4F" w:rsidRPr="006C6807">
        <w:rPr>
          <w:rFonts w:ascii="Times New Roman" w:hAnsi="Times New Roman"/>
          <w:color w:val="000000" w:themeColor="text1"/>
          <w:sz w:val="24"/>
          <w:szCs w:val="24"/>
          <w:lang w:eastAsia="lv-LV"/>
        </w:rPr>
        <w:t>u</w:t>
      </w:r>
      <w:r w:rsidRPr="006C6807">
        <w:rPr>
          <w:rFonts w:ascii="Times New Roman" w:hAnsi="Times New Roman"/>
          <w:color w:val="000000" w:themeColor="text1"/>
          <w:sz w:val="24"/>
          <w:szCs w:val="24"/>
          <w:lang w:eastAsia="lv-LV"/>
        </w:rPr>
        <w:t xml:space="preserve"> Nr. 806 “Kārtība, kādā valsts kapitālsabiedrības un publiski privātās kapitālsabiedrības, kurās valsts ir dalībnieks (akcionārs), prognozē un nosaka dividendēs izmaksājamo peļņas daļu un veic maksājumus valsts budžetā par valsts kapitāla izmantošanu”</w:t>
      </w:r>
      <w:r w:rsidR="009809D7" w:rsidRPr="006C6807">
        <w:rPr>
          <w:rFonts w:ascii="Times New Roman" w:hAnsi="Times New Roman"/>
          <w:color w:val="000000" w:themeColor="text1"/>
          <w:sz w:val="24"/>
          <w:szCs w:val="24"/>
          <w:lang w:eastAsia="lv-LV"/>
        </w:rPr>
        <w:t xml:space="preserve"> (turpmāk – </w:t>
      </w:r>
      <w:r w:rsidR="007610AE" w:rsidRPr="006C6807">
        <w:rPr>
          <w:rFonts w:ascii="Times New Roman" w:hAnsi="Times New Roman"/>
          <w:color w:val="000000" w:themeColor="text1"/>
          <w:sz w:val="24"/>
          <w:szCs w:val="24"/>
          <w:lang w:eastAsia="lv-LV"/>
        </w:rPr>
        <w:t>Dividenžu noteikum</w:t>
      </w:r>
      <w:r w:rsidR="00950FDF" w:rsidRPr="006C6807">
        <w:rPr>
          <w:rFonts w:ascii="Times New Roman" w:hAnsi="Times New Roman"/>
          <w:color w:val="000000" w:themeColor="text1"/>
          <w:sz w:val="24"/>
          <w:szCs w:val="24"/>
          <w:lang w:eastAsia="lv-LV"/>
        </w:rPr>
        <w:t>i</w:t>
      </w:r>
      <w:r w:rsidR="009809D7" w:rsidRPr="006C6807">
        <w:rPr>
          <w:rFonts w:ascii="Times New Roman" w:hAnsi="Times New Roman"/>
          <w:color w:val="000000" w:themeColor="text1"/>
          <w:sz w:val="24"/>
          <w:szCs w:val="24"/>
          <w:lang w:eastAsia="lv-LV"/>
        </w:rPr>
        <w:t>)</w:t>
      </w:r>
      <w:r w:rsidR="0064264E" w:rsidRPr="006C6807">
        <w:rPr>
          <w:rFonts w:ascii="Times New Roman" w:hAnsi="Times New Roman"/>
          <w:color w:val="000000" w:themeColor="text1"/>
          <w:sz w:val="24"/>
          <w:szCs w:val="24"/>
          <w:lang w:eastAsia="lv-LV"/>
        </w:rPr>
        <w:t xml:space="preserve"> 3.punktā ir noteikts, ka minimālā prognozējamā peļņas daļa, kas izmaksājama dividendēs, un dividendēs izmaksājamā peļņas daļa ir 80</w:t>
      </w:r>
      <w:r w:rsidR="000B5B4F" w:rsidRPr="006C6807">
        <w:rPr>
          <w:rFonts w:ascii="Times New Roman" w:hAnsi="Times New Roman"/>
          <w:color w:val="000000" w:themeColor="text1"/>
          <w:sz w:val="24"/>
          <w:szCs w:val="24"/>
          <w:lang w:eastAsia="lv-LV"/>
        </w:rPr>
        <w:t> </w:t>
      </w:r>
      <w:r w:rsidR="0064264E" w:rsidRPr="006C6807">
        <w:rPr>
          <w:rFonts w:ascii="Times New Roman" w:hAnsi="Times New Roman"/>
          <w:color w:val="000000" w:themeColor="text1"/>
          <w:sz w:val="24"/>
          <w:szCs w:val="24"/>
          <w:lang w:eastAsia="lv-LV"/>
        </w:rPr>
        <w:t xml:space="preserve">% no kapitālsabiedrības pārskata gada peļņas. </w:t>
      </w:r>
    </w:p>
    <w:p w14:paraId="645ADE8F" w14:textId="77777777" w:rsidR="00AC7F2E" w:rsidRPr="006C6807" w:rsidRDefault="0064264E" w:rsidP="000B5B4F">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Dividenžu noteikum</w:t>
      </w:r>
      <w:r w:rsidR="00422339" w:rsidRPr="006C6807">
        <w:rPr>
          <w:rFonts w:ascii="Times New Roman" w:hAnsi="Times New Roman"/>
          <w:color w:val="000000" w:themeColor="text1"/>
          <w:sz w:val="24"/>
          <w:szCs w:val="24"/>
          <w:lang w:eastAsia="lv-LV"/>
        </w:rPr>
        <w:t>os</w:t>
      </w:r>
      <w:r w:rsidR="0067655C" w:rsidRPr="006C6807">
        <w:rPr>
          <w:rFonts w:ascii="Times New Roman" w:hAnsi="Times New Roman"/>
          <w:color w:val="000000" w:themeColor="text1"/>
          <w:sz w:val="24"/>
          <w:szCs w:val="24"/>
          <w:lang w:eastAsia="lv-LV"/>
        </w:rPr>
        <w:t xml:space="preserve"> </w:t>
      </w:r>
      <w:r w:rsidR="00AC7F2E" w:rsidRPr="006C6807">
        <w:rPr>
          <w:rFonts w:ascii="Times New Roman" w:hAnsi="Times New Roman"/>
          <w:color w:val="000000" w:themeColor="text1"/>
          <w:sz w:val="24"/>
          <w:szCs w:val="24"/>
          <w:lang w:eastAsia="lv-LV"/>
        </w:rPr>
        <w:t xml:space="preserve">ir </w:t>
      </w:r>
      <w:r w:rsidR="00422339" w:rsidRPr="006C6807">
        <w:rPr>
          <w:rFonts w:ascii="Times New Roman" w:hAnsi="Times New Roman"/>
          <w:color w:val="000000" w:themeColor="text1"/>
          <w:sz w:val="24"/>
          <w:szCs w:val="24"/>
          <w:lang w:eastAsia="lv-LV"/>
        </w:rPr>
        <w:t>paredzēti</w:t>
      </w:r>
      <w:r w:rsidR="00BE19C5" w:rsidRPr="006C6807">
        <w:rPr>
          <w:rFonts w:ascii="Times New Roman" w:hAnsi="Times New Roman"/>
          <w:color w:val="000000" w:themeColor="text1"/>
          <w:sz w:val="24"/>
          <w:szCs w:val="24"/>
          <w:lang w:eastAsia="lv-LV"/>
        </w:rPr>
        <w:t xml:space="preserve"> gadījumi, kuriem iestājoties,</w:t>
      </w:r>
      <w:r w:rsidR="00F77945" w:rsidRPr="006C6807">
        <w:rPr>
          <w:rFonts w:ascii="Times New Roman" w:hAnsi="Times New Roman"/>
          <w:color w:val="000000" w:themeColor="text1"/>
          <w:sz w:val="24"/>
          <w:szCs w:val="24"/>
          <w:lang w:eastAsia="lv-LV"/>
        </w:rPr>
        <w:t xml:space="preserve"> </w:t>
      </w:r>
      <w:r w:rsidR="00827BE6" w:rsidRPr="006C6807">
        <w:rPr>
          <w:rFonts w:ascii="Times New Roman" w:hAnsi="Times New Roman"/>
          <w:color w:val="000000" w:themeColor="text1"/>
          <w:sz w:val="24"/>
          <w:szCs w:val="24"/>
          <w:lang w:eastAsia="lv-LV"/>
        </w:rPr>
        <w:t xml:space="preserve">var noteikt atšķirīgu dividendēs izmaksājamo peļņas daļu, nekā tā noteikta normatīvajos aktos. </w:t>
      </w:r>
      <w:r w:rsidR="009809D7" w:rsidRPr="006C6807">
        <w:rPr>
          <w:rFonts w:ascii="Times New Roman" w:hAnsi="Times New Roman"/>
          <w:color w:val="000000" w:themeColor="text1"/>
          <w:sz w:val="24"/>
          <w:szCs w:val="24"/>
          <w:lang w:eastAsia="lv-LV"/>
        </w:rPr>
        <w:t xml:space="preserve">Atbilstoši </w:t>
      </w:r>
      <w:r w:rsidR="00D95148" w:rsidRPr="006C6807">
        <w:rPr>
          <w:rFonts w:ascii="Times New Roman" w:hAnsi="Times New Roman"/>
          <w:color w:val="000000" w:themeColor="text1"/>
          <w:sz w:val="24"/>
          <w:szCs w:val="24"/>
          <w:lang w:eastAsia="lv-LV"/>
        </w:rPr>
        <w:t>Dividenžu noteikumu</w:t>
      </w:r>
      <w:r w:rsidR="009809D7" w:rsidRPr="006C6807">
        <w:rPr>
          <w:rFonts w:ascii="Times New Roman" w:hAnsi="Times New Roman"/>
          <w:color w:val="000000" w:themeColor="text1"/>
          <w:sz w:val="24"/>
          <w:szCs w:val="24"/>
          <w:lang w:eastAsia="lv-LV"/>
        </w:rPr>
        <w:t xml:space="preserve"> 11.2.punktam dividendēs izmaksājamo pelņas daļu var samazināt, ja:</w:t>
      </w:r>
    </w:p>
    <w:p w14:paraId="0D18F596" w14:textId="77777777" w:rsidR="009809D7" w:rsidRPr="006C6807" w:rsidRDefault="009809D7" w:rsidP="000B5B4F">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11.2.1. no kapitālsabiedrības darbības neatkarīgu apstākļu dēļ, neparedzētu notikumu vai ārkārtas situāciju dēļ ir iestājušās faktiskās sekas, kuru novēršanai un kapitālsabiedrības stratēģijā noteikto mērķu īstenošanai kapitālsabiedrības rīcībā nepieciešams atstāt finanšu līdzekļus dividendēs izmaksājamās peļņas daļas apmērā (pilnībā vai daļēji);</w:t>
      </w:r>
    </w:p>
    <w:p w14:paraId="1192229C" w14:textId="77777777" w:rsidR="009809D7" w:rsidRPr="006C6807" w:rsidRDefault="009809D7" w:rsidP="000B5B4F">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lastRenderedPageBreak/>
        <w:t xml:space="preserve">11.2.2. kapitālsabiedrība no tās neatkarīgu apstākļu dēļ nav veikusi kapitāla ieguldījumus un jautājums par to īstenošanu pirms tam ticis izskatīts </w:t>
      </w:r>
      <w:r w:rsidR="009D5CC6" w:rsidRPr="006C6807">
        <w:rPr>
          <w:rFonts w:ascii="Times New Roman" w:hAnsi="Times New Roman"/>
          <w:color w:val="000000" w:themeColor="text1"/>
          <w:sz w:val="24"/>
          <w:szCs w:val="24"/>
          <w:lang w:eastAsia="lv-LV"/>
        </w:rPr>
        <w:t>MK</w:t>
      </w:r>
      <w:r w:rsidRPr="006C6807">
        <w:rPr>
          <w:rFonts w:ascii="Times New Roman" w:hAnsi="Times New Roman"/>
          <w:color w:val="000000" w:themeColor="text1"/>
          <w:sz w:val="24"/>
          <w:szCs w:val="24"/>
          <w:lang w:eastAsia="lv-LV"/>
        </w:rPr>
        <w:t>, bet konkrētos kapitāla ieguldījumus kapitālsabiedrība plāno veikt kārtējā pārskata gadā;</w:t>
      </w:r>
    </w:p>
    <w:p w14:paraId="2E46671B" w14:textId="77777777" w:rsidR="009809D7" w:rsidRPr="006C6807" w:rsidRDefault="009809D7" w:rsidP="000B5B4F">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11.2.3. dividenžu izmaksa prognozētajā apmērā var radīt draudus kapitālsabiedrības finanšu stabilitātei;</w:t>
      </w:r>
    </w:p>
    <w:p w14:paraId="5DEE45A2" w14:textId="77777777" w:rsidR="009809D7" w:rsidRPr="006C6807" w:rsidRDefault="009809D7" w:rsidP="000B5B4F">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11.2.4. īpašos gadījumos, lai nodrošinātu Eiropas Savienības vai Latvijas Republikas normatīvajos aktos, Latvijai saistošajos starptautiskajos līgumos noteikto, kapitālsabiedrībai ir pienākums turpmākajos pārskata gados īstenot pasākumus, lai veicinātu kapitālsabiedrības darbības virzieniem atbilstošu pakalpojumu kvalitātes un pieejamības uzlabošanu, kuru nodrošināšanai nepieciešams ieguldīt papildu finanšu līdzekļus, vai samazināt pakalpojuma tarifu tā lietotājiem;</w:t>
      </w:r>
    </w:p>
    <w:p w14:paraId="18F234FD" w14:textId="77777777" w:rsidR="009809D7" w:rsidRPr="006C6807" w:rsidRDefault="009809D7" w:rsidP="000B5B4F">
      <w:pPr>
        <w:spacing w:before="120" w:after="0" w:line="276" w:lineRule="auto"/>
        <w:ind w:firstLine="567"/>
        <w:jc w:val="both"/>
        <w:rPr>
          <w:rFonts w:ascii="Times New Roman" w:hAnsi="Times New Roman"/>
          <w:i/>
          <w:iCs/>
          <w:color w:val="000000" w:themeColor="text1"/>
          <w:sz w:val="24"/>
          <w:szCs w:val="24"/>
          <w:lang w:eastAsia="lv-LV"/>
        </w:rPr>
      </w:pPr>
      <w:r w:rsidRPr="006C6807">
        <w:rPr>
          <w:rFonts w:ascii="Times New Roman" w:hAnsi="Times New Roman"/>
          <w:color w:val="000000" w:themeColor="text1"/>
          <w:sz w:val="24"/>
          <w:szCs w:val="24"/>
          <w:lang w:eastAsia="lv-LV"/>
        </w:rPr>
        <w:t xml:space="preserve">11.2.5. daļa peļņas gūta, pārvērtējot kapitālsabiedrības ilgtermiņa ieguldījumus vai dzēšot uzkrātās saistības vai uzkrājumus </w:t>
      </w:r>
      <w:r w:rsidR="00CB0551" w:rsidRPr="006C6807">
        <w:rPr>
          <w:rFonts w:ascii="Times New Roman" w:hAnsi="Times New Roman"/>
          <w:i/>
          <w:color w:val="000000" w:themeColor="text1"/>
          <w:sz w:val="24"/>
          <w:szCs w:val="24"/>
          <w:lang w:eastAsia="lv-LV"/>
        </w:rPr>
        <w:t>(</w:t>
      </w:r>
      <w:r w:rsidRPr="006C6807">
        <w:rPr>
          <w:rFonts w:ascii="Times New Roman" w:hAnsi="Times New Roman"/>
          <w:i/>
          <w:iCs/>
          <w:color w:val="000000" w:themeColor="text1"/>
          <w:sz w:val="24"/>
          <w:szCs w:val="24"/>
          <w:lang w:eastAsia="lv-LV"/>
        </w:rPr>
        <w:t>2020.</w:t>
      </w:r>
      <w:r w:rsidR="000B5B4F" w:rsidRPr="006C6807">
        <w:rPr>
          <w:rFonts w:ascii="Times New Roman" w:hAnsi="Times New Roman"/>
          <w:i/>
          <w:iCs/>
          <w:color w:val="000000" w:themeColor="text1"/>
          <w:sz w:val="24"/>
          <w:szCs w:val="24"/>
          <w:lang w:eastAsia="lv-LV"/>
        </w:rPr>
        <w:t>gada 7.janvārī</w:t>
      </w:r>
      <w:r w:rsidR="00CB0551" w:rsidRPr="006C6807">
        <w:rPr>
          <w:rFonts w:ascii="Times New Roman" w:hAnsi="Times New Roman"/>
          <w:i/>
          <w:iCs/>
          <w:color w:val="000000" w:themeColor="text1"/>
          <w:sz w:val="24"/>
          <w:szCs w:val="24"/>
          <w:lang w:eastAsia="lv-LV"/>
        </w:rPr>
        <w:t xml:space="preserve"> </w:t>
      </w:r>
      <w:r w:rsidR="00BD6CA2" w:rsidRPr="006C6807">
        <w:rPr>
          <w:rFonts w:ascii="Times New Roman" w:hAnsi="Times New Roman"/>
          <w:i/>
          <w:iCs/>
          <w:color w:val="000000" w:themeColor="text1"/>
          <w:sz w:val="24"/>
          <w:szCs w:val="24"/>
          <w:lang w:eastAsia="lv-LV"/>
        </w:rPr>
        <w:t xml:space="preserve">Dividenžu </w:t>
      </w:r>
      <w:r w:rsidRPr="006C6807">
        <w:rPr>
          <w:rFonts w:ascii="Times New Roman" w:hAnsi="Times New Roman"/>
          <w:i/>
          <w:iCs/>
          <w:color w:val="000000" w:themeColor="text1"/>
          <w:sz w:val="24"/>
          <w:szCs w:val="24"/>
          <w:lang w:eastAsia="lv-LV"/>
        </w:rPr>
        <w:t>not</w:t>
      </w:r>
      <w:r w:rsidR="00AF08D1" w:rsidRPr="006C6807">
        <w:rPr>
          <w:rFonts w:ascii="Times New Roman" w:hAnsi="Times New Roman"/>
          <w:i/>
          <w:iCs/>
          <w:color w:val="000000" w:themeColor="text1"/>
          <w:sz w:val="24"/>
          <w:szCs w:val="24"/>
          <w:lang w:eastAsia="lv-LV"/>
        </w:rPr>
        <w:t>ei</w:t>
      </w:r>
      <w:r w:rsidRPr="006C6807">
        <w:rPr>
          <w:rFonts w:ascii="Times New Roman" w:hAnsi="Times New Roman"/>
          <w:i/>
          <w:iCs/>
          <w:color w:val="000000" w:themeColor="text1"/>
          <w:sz w:val="24"/>
          <w:szCs w:val="24"/>
          <w:lang w:eastAsia="lv-LV"/>
        </w:rPr>
        <w:t xml:space="preserve">kumi </w:t>
      </w:r>
      <w:r w:rsidR="00CB0551" w:rsidRPr="006C6807">
        <w:rPr>
          <w:rFonts w:ascii="Times New Roman" w:hAnsi="Times New Roman"/>
          <w:i/>
          <w:iCs/>
          <w:color w:val="000000" w:themeColor="text1"/>
          <w:sz w:val="24"/>
          <w:szCs w:val="24"/>
          <w:lang w:eastAsia="lv-LV"/>
        </w:rPr>
        <w:t xml:space="preserve">papildināti ar šo </w:t>
      </w:r>
      <w:r w:rsidR="000B5B4F" w:rsidRPr="006C6807">
        <w:rPr>
          <w:rFonts w:ascii="Times New Roman" w:hAnsi="Times New Roman"/>
          <w:i/>
          <w:iCs/>
          <w:color w:val="000000" w:themeColor="text1"/>
          <w:sz w:val="24"/>
          <w:szCs w:val="24"/>
          <w:lang w:eastAsia="lv-LV"/>
        </w:rPr>
        <w:t>apakš</w:t>
      </w:r>
      <w:r w:rsidR="00CB0551" w:rsidRPr="006C6807">
        <w:rPr>
          <w:rFonts w:ascii="Times New Roman" w:hAnsi="Times New Roman"/>
          <w:i/>
          <w:iCs/>
          <w:color w:val="000000" w:themeColor="text1"/>
          <w:sz w:val="24"/>
          <w:szCs w:val="24"/>
          <w:lang w:eastAsia="lv-LV"/>
        </w:rPr>
        <w:t>punktu</w:t>
      </w:r>
      <w:r w:rsidRPr="006C6807">
        <w:rPr>
          <w:rFonts w:ascii="Times New Roman" w:hAnsi="Times New Roman"/>
          <w:i/>
          <w:iCs/>
          <w:color w:val="000000" w:themeColor="text1"/>
          <w:sz w:val="24"/>
          <w:szCs w:val="24"/>
          <w:lang w:eastAsia="lv-LV"/>
        </w:rPr>
        <w:t>).</w:t>
      </w:r>
    </w:p>
    <w:p w14:paraId="1EE79F49" w14:textId="77777777" w:rsidR="00BF38F1" w:rsidRPr="006C6807" w:rsidRDefault="00BF38F1" w:rsidP="000B5B4F">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No Dividenžu noteikumos</w:t>
      </w:r>
      <w:r w:rsidR="000B5B4F" w:rsidRPr="006C6807">
        <w:rPr>
          <w:rFonts w:ascii="Times New Roman" w:hAnsi="Times New Roman"/>
          <w:color w:val="000000" w:themeColor="text1"/>
          <w:sz w:val="24"/>
          <w:szCs w:val="24"/>
          <w:lang w:eastAsia="lv-LV"/>
        </w:rPr>
        <w:t xml:space="preserve"> 11.2.punktā</w:t>
      </w:r>
      <w:r w:rsidRPr="006C6807">
        <w:rPr>
          <w:rFonts w:ascii="Times New Roman" w:hAnsi="Times New Roman"/>
          <w:color w:val="000000" w:themeColor="text1"/>
          <w:sz w:val="24"/>
          <w:szCs w:val="24"/>
          <w:lang w:eastAsia="lv-LV"/>
        </w:rPr>
        <w:t xml:space="preserve"> minētajiem </w:t>
      </w:r>
      <w:r w:rsidR="000B5B4F" w:rsidRPr="006C6807">
        <w:rPr>
          <w:rFonts w:ascii="Times New Roman" w:hAnsi="Times New Roman"/>
          <w:color w:val="000000" w:themeColor="text1"/>
          <w:sz w:val="24"/>
          <w:szCs w:val="24"/>
          <w:lang w:eastAsia="lv-LV"/>
        </w:rPr>
        <w:t xml:space="preserve">atšķirīga dividendēs izmaksājamo peļņas daļas </w:t>
      </w:r>
      <w:r w:rsidRPr="006C6807">
        <w:rPr>
          <w:rFonts w:ascii="Times New Roman" w:hAnsi="Times New Roman"/>
          <w:color w:val="000000" w:themeColor="text1"/>
          <w:sz w:val="24"/>
          <w:szCs w:val="24"/>
          <w:lang w:eastAsia="lv-LV"/>
        </w:rPr>
        <w:t>pamatiem izriet kopīgs secinājums, ka vis</w:t>
      </w:r>
      <w:r w:rsidR="00DF0FA2" w:rsidRPr="006C6807">
        <w:rPr>
          <w:rFonts w:ascii="Times New Roman" w:hAnsi="Times New Roman"/>
          <w:color w:val="000000" w:themeColor="text1"/>
          <w:sz w:val="24"/>
          <w:szCs w:val="24"/>
          <w:lang w:eastAsia="lv-LV"/>
        </w:rPr>
        <w:t>os</w:t>
      </w:r>
      <w:r w:rsidRPr="006C6807">
        <w:rPr>
          <w:rFonts w:ascii="Times New Roman" w:hAnsi="Times New Roman"/>
          <w:color w:val="000000" w:themeColor="text1"/>
          <w:sz w:val="24"/>
          <w:szCs w:val="24"/>
          <w:lang w:eastAsia="lv-LV"/>
        </w:rPr>
        <w:t xml:space="preserve"> gadījum</w:t>
      </w:r>
      <w:r w:rsidR="00DF0FA2" w:rsidRPr="006C6807">
        <w:rPr>
          <w:rFonts w:ascii="Times New Roman" w:hAnsi="Times New Roman"/>
          <w:color w:val="000000" w:themeColor="text1"/>
          <w:sz w:val="24"/>
          <w:szCs w:val="24"/>
          <w:lang w:eastAsia="lv-LV"/>
        </w:rPr>
        <w:t>os</w:t>
      </w:r>
      <w:r w:rsidRPr="006C6807">
        <w:rPr>
          <w:rFonts w:ascii="Times New Roman" w:hAnsi="Times New Roman"/>
          <w:color w:val="000000" w:themeColor="text1"/>
          <w:sz w:val="24"/>
          <w:szCs w:val="24"/>
          <w:lang w:eastAsia="lv-LV"/>
        </w:rPr>
        <w:t xml:space="preserve">, kuros peļņa pilnībā vai daļēji atstājama kapitālsabiedrības rīcībā, </w:t>
      </w:r>
      <w:r w:rsidR="00FB1D75" w:rsidRPr="006C6807">
        <w:rPr>
          <w:rFonts w:ascii="Times New Roman" w:hAnsi="Times New Roman"/>
          <w:color w:val="000000" w:themeColor="text1"/>
          <w:sz w:val="24"/>
          <w:szCs w:val="24"/>
          <w:lang w:eastAsia="lv-LV"/>
        </w:rPr>
        <w:t xml:space="preserve">tā </w:t>
      </w:r>
      <w:r w:rsidRPr="006C6807">
        <w:rPr>
          <w:rFonts w:ascii="Times New Roman" w:hAnsi="Times New Roman"/>
          <w:color w:val="000000" w:themeColor="text1"/>
          <w:sz w:val="24"/>
          <w:szCs w:val="24"/>
          <w:lang w:eastAsia="lv-LV"/>
        </w:rPr>
        <w:t>tiek novirzīt</w:t>
      </w:r>
      <w:r w:rsidR="00FB1D75" w:rsidRPr="006C6807">
        <w:rPr>
          <w:rFonts w:ascii="Times New Roman" w:hAnsi="Times New Roman"/>
          <w:color w:val="000000" w:themeColor="text1"/>
          <w:sz w:val="24"/>
          <w:szCs w:val="24"/>
          <w:lang w:eastAsia="lv-LV"/>
        </w:rPr>
        <w:t>a</w:t>
      </w:r>
      <w:r w:rsidRPr="006C6807">
        <w:rPr>
          <w:rFonts w:ascii="Times New Roman" w:hAnsi="Times New Roman"/>
          <w:color w:val="000000" w:themeColor="text1"/>
          <w:sz w:val="24"/>
          <w:szCs w:val="24"/>
          <w:lang w:eastAsia="lv-LV"/>
        </w:rPr>
        <w:t xml:space="preserve"> kapitālsabiedrības darbības nodrošinā</w:t>
      </w:r>
      <w:r w:rsidR="0067655C" w:rsidRPr="006C6807">
        <w:rPr>
          <w:rFonts w:ascii="Times New Roman" w:hAnsi="Times New Roman"/>
          <w:color w:val="000000" w:themeColor="text1"/>
          <w:sz w:val="24"/>
          <w:szCs w:val="24"/>
          <w:lang w:eastAsia="lv-LV"/>
        </w:rPr>
        <w:t>šanai</w:t>
      </w:r>
      <w:r w:rsidRPr="006C6807">
        <w:rPr>
          <w:rFonts w:ascii="Times New Roman" w:hAnsi="Times New Roman"/>
          <w:color w:val="000000" w:themeColor="text1"/>
          <w:sz w:val="24"/>
          <w:szCs w:val="24"/>
          <w:lang w:eastAsia="lv-LV"/>
        </w:rPr>
        <w:t xml:space="preserve"> –</w:t>
      </w:r>
      <w:r w:rsidR="002E704D" w:rsidRPr="006C6807">
        <w:rPr>
          <w:rFonts w:ascii="Times New Roman" w:hAnsi="Times New Roman"/>
          <w:color w:val="000000" w:themeColor="text1"/>
          <w:sz w:val="24"/>
          <w:szCs w:val="24"/>
          <w:lang w:eastAsia="lv-LV"/>
        </w:rPr>
        <w:t xml:space="preserve"> </w:t>
      </w:r>
      <w:r w:rsidRPr="006C6807">
        <w:rPr>
          <w:rFonts w:ascii="Times New Roman" w:hAnsi="Times New Roman"/>
          <w:color w:val="000000" w:themeColor="text1"/>
          <w:sz w:val="24"/>
          <w:szCs w:val="24"/>
          <w:lang w:eastAsia="lv-LV"/>
        </w:rPr>
        <w:t>finansiālas stabilitātes</w:t>
      </w:r>
      <w:r w:rsidR="00FB1D75" w:rsidRPr="006C6807">
        <w:rPr>
          <w:rFonts w:ascii="Times New Roman" w:hAnsi="Times New Roman"/>
          <w:color w:val="000000" w:themeColor="text1"/>
          <w:sz w:val="24"/>
          <w:szCs w:val="24"/>
          <w:lang w:eastAsia="lv-LV"/>
        </w:rPr>
        <w:t xml:space="preserve"> nodrošināšanai</w:t>
      </w:r>
      <w:r w:rsidRPr="006C6807">
        <w:rPr>
          <w:rFonts w:ascii="Times New Roman" w:hAnsi="Times New Roman"/>
          <w:color w:val="000000" w:themeColor="text1"/>
          <w:sz w:val="24"/>
          <w:szCs w:val="24"/>
          <w:lang w:eastAsia="lv-LV"/>
        </w:rPr>
        <w:t xml:space="preserve">, </w:t>
      </w:r>
      <w:r w:rsidR="000B5B4F" w:rsidRPr="006C6807">
        <w:rPr>
          <w:rFonts w:ascii="Times New Roman" w:hAnsi="Times New Roman"/>
          <w:color w:val="000000" w:themeColor="text1"/>
          <w:sz w:val="24"/>
          <w:szCs w:val="24"/>
          <w:lang w:eastAsia="lv-LV"/>
        </w:rPr>
        <w:t xml:space="preserve">kapitālsabiedrības </w:t>
      </w:r>
      <w:r w:rsidRPr="006C6807">
        <w:rPr>
          <w:rFonts w:ascii="Times New Roman" w:hAnsi="Times New Roman"/>
          <w:color w:val="000000" w:themeColor="text1"/>
          <w:sz w:val="24"/>
          <w:szCs w:val="24"/>
          <w:lang w:eastAsia="lv-LV"/>
        </w:rPr>
        <w:t>stratēģi</w:t>
      </w:r>
      <w:r w:rsidR="000B5B4F" w:rsidRPr="006C6807">
        <w:rPr>
          <w:rFonts w:ascii="Times New Roman" w:hAnsi="Times New Roman"/>
          <w:color w:val="000000" w:themeColor="text1"/>
          <w:sz w:val="24"/>
          <w:szCs w:val="24"/>
          <w:lang w:eastAsia="lv-LV"/>
        </w:rPr>
        <w:t>jā</w:t>
      </w:r>
      <w:r w:rsidR="00005325" w:rsidRPr="006C6807">
        <w:rPr>
          <w:rFonts w:ascii="Times New Roman" w:hAnsi="Times New Roman"/>
          <w:color w:val="000000" w:themeColor="text1"/>
          <w:sz w:val="24"/>
          <w:szCs w:val="24"/>
          <w:lang w:eastAsia="lv-LV"/>
        </w:rPr>
        <w:t xml:space="preserve"> noteikto</w:t>
      </w:r>
      <w:r w:rsidRPr="006C6807">
        <w:rPr>
          <w:rFonts w:ascii="Times New Roman" w:hAnsi="Times New Roman"/>
          <w:color w:val="000000" w:themeColor="text1"/>
          <w:sz w:val="24"/>
          <w:szCs w:val="24"/>
          <w:lang w:eastAsia="lv-LV"/>
        </w:rPr>
        <w:t xml:space="preserve"> mērķ</w:t>
      </w:r>
      <w:r w:rsidR="00005325" w:rsidRPr="006C6807">
        <w:rPr>
          <w:rFonts w:ascii="Times New Roman" w:hAnsi="Times New Roman"/>
          <w:color w:val="000000" w:themeColor="text1"/>
          <w:sz w:val="24"/>
          <w:szCs w:val="24"/>
          <w:lang w:eastAsia="lv-LV"/>
        </w:rPr>
        <w:t>u īstenošanai</w:t>
      </w:r>
      <w:r w:rsidRPr="006C6807">
        <w:rPr>
          <w:rFonts w:ascii="Times New Roman" w:hAnsi="Times New Roman"/>
          <w:color w:val="000000" w:themeColor="text1"/>
          <w:sz w:val="24"/>
          <w:szCs w:val="24"/>
          <w:lang w:eastAsia="lv-LV"/>
        </w:rPr>
        <w:t xml:space="preserve"> </w:t>
      </w:r>
      <w:r w:rsidR="00FB1D75" w:rsidRPr="006C6807">
        <w:rPr>
          <w:rFonts w:ascii="Times New Roman" w:hAnsi="Times New Roman"/>
          <w:color w:val="000000" w:themeColor="text1"/>
          <w:sz w:val="24"/>
          <w:szCs w:val="24"/>
          <w:lang w:eastAsia="lv-LV"/>
        </w:rPr>
        <w:t xml:space="preserve">vai normatīvajos aktos paredzēto </w:t>
      </w:r>
      <w:r w:rsidRPr="006C6807">
        <w:rPr>
          <w:rFonts w:ascii="Times New Roman" w:hAnsi="Times New Roman"/>
          <w:color w:val="000000" w:themeColor="text1"/>
          <w:sz w:val="24"/>
          <w:szCs w:val="24"/>
          <w:lang w:eastAsia="lv-LV"/>
        </w:rPr>
        <w:t>pakalpojumu kvalit</w:t>
      </w:r>
      <w:r w:rsidR="0067655C" w:rsidRPr="006C6807">
        <w:rPr>
          <w:rFonts w:ascii="Times New Roman" w:hAnsi="Times New Roman"/>
          <w:color w:val="000000" w:themeColor="text1"/>
          <w:sz w:val="24"/>
          <w:szCs w:val="24"/>
          <w:lang w:eastAsia="lv-LV"/>
        </w:rPr>
        <w:t>ātes saglabāšanai vai uzlabošanai</w:t>
      </w:r>
      <w:r w:rsidRPr="006C6807">
        <w:rPr>
          <w:rFonts w:ascii="Times New Roman" w:hAnsi="Times New Roman"/>
          <w:color w:val="000000" w:themeColor="text1"/>
          <w:sz w:val="24"/>
          <w:szCs w:val="24"/>
          <w:lang w:eastAsia="lv-LV"/>
        </w:rPr>
        <w:t>, kā arī kapitālsabiedrības attīstībai kopumā.</w:t>
      </w:r>
    </w:p>
    <w:p w14:paraId="36D67109" w14:textId="77777777" w:rsidR="00AA32C2" w:rsidRPr="006C6807" w:rsidRDefault="00AF08D1" w:rsidP="000B5B4F">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Praksē</w:t>
      </w:r>
      <w:r w:rsidR="00005325" w:rsidRPr="006C6807">
        <w:rPr>
          <w:rFonts w:ascii="Times New Roman" w:hAnsi="Times New Roman"/>
          <w:color w:val="000000" w:themeColor="text1"/>
          <w:sz w:val="24"/>
          <w:szCs w:val="24"/>
          <w:lang w:eastAsia="lv-LV"/>
        </w:rPr>
        <w:t xml:space="preserve"> dažkārt</w:t>
      </w:r>
      <w:r w:rsidRPr="006C6807">
        <w:rPr>
          <w:rFonts w:ascii="Times New Roman" w:hAnsi="Times New Roman"/>
          <w:color w:val="000000" w:themeColor="text1"/>
          <w:sz w:val="24"/>
          <w:szCs w:val="24"/>
          <w:lang w:eastAsia="lv-LV"/>
        </w:rPr>
        <w:t xml:space="preserve"> ar </w:t>
      </w:r>
      <w:r w:rsidR="009D5CC6" w:rsidRPr="006C6807">
        <w:rPr>
          <w:rFonts w:ascii="Times New Roman" w:hAnsi="Times New Roman"/>
          <w:color w:val="000000" w:themeColor="text1"/>
          <w:sz w:val="24"/>
          <w:szCs w:val="24"/>
          <w:lang w:eastAsia="lv-LV"/>
        </w:rPr>
        <w:t>MK</w:t>
      </w:r>
      <w:r w:rsidRPr="006C6807">
        <w:rPr>
          <w:rFonts w:ascii="Times New Roman" w:hAnsi="Times New Roman"/>
          <w:color w:val="000000" w:themeColor="text1"/>
          <w:sz w:val="24"/>
          <w:szCs w:val="24"/>
          <w:lang w:eastAsia="lv-LV"/>
        </w:rPr>
        <w:t xml:space="preserve"> rīkojumu </w:t>
      </w:r>
      <w:r w:rsidR="00005325" w:rsidRPr="006C6807">
        <w:rPr>
          <w:rFonts w:ascii="Times New Roman" w:hAnsi="Times New Roman"/>
          <w:color w:val="000000" w:themeColor="text1"/>
          <w:sz w:val="24"/>
          <w:szCs w:val="24"/>
          <w:lang w:eastAsia="lv-LV"/>
        </w:rPr>
        <w:t>peļņa</w:t>
      </w:r>
      <w:r w:rsidRPr="006C6807">
        <w:rPr>
          <w:rFonts w:ascii="Times New Roman" w:hAnsi="Times New Roman"/>
          <w:color w:val="000000" w:themeColor="text1"/>
          <w:sz w:val="24"/>
          <w:szCs w:val="24"/>
          <w:lang w:eastAsia="lv-LV"/>
        </w:rPr>
        <w:t xml:space="preserve"> tiek atstāta kapitālsabiedrības rīcībā gan, lai ieguldītu t</w:t>
      </w:r>
      <w:r w:rsidR="00005325" w:rsidRPr="006C6807">
        <w:rPr>
          <w:rFonts w:ascii="Times New Roman" w:hAnsi="Times New Roman"/>
          <w:color w:val="000000" w:themeColor="text1"/>
          <w:sz w:val="24"/>
          <w:szCs w:val="24"/>
          <w:lang w:eastAsia="lv-LV"/>
        </w:rPr>
        <w:t>o</w:t>
      </w:r>
      <w:r w:rsidRPr="006C6807">
        <w:rPr>
          <w:rFonts w:ascii="Times New Roman" w:hAnsi="Times New Roman"/>
          <w:color w:val="000000" w:themeColor="text1"/>
          <w:sz w:val="24"/>
          <w:szCs w:val="24"/>
          <w:lang w:eastAsia="lv-LV"/>
        </w:rPr>
        <w:t xml:space="preserve"> kapitālsabiedrības attīstībā, gan arī, </w:t>
      </w:r>
      <w:r w:rsidR="00BF38F1" w:rsidRPr="006C6807">
        <w:rPr>
          <w:rFonts w:ascii="Times New Roman" w:hAnsi="Times New Roman"/>
          <w:color w:val="000000" w:themeColor="text1"/>
          <w:sz w:val="24"/>
          <w:szCs w:val="24"/>
          <w:lang w:eastAsia="lv-LV"/>
        </w:rPr>
        <w:t>lai segtu</w:t>
      </w:r>
      <w:r w:rsidRPr="006C6807">
        <w:rPr>
          <w:rFonts w:ascii="Times New Roman" w:hAnsi="Times New Roman"/>
          <w:color w:val="000000" w:themeColor="text1"/>
          <w:sz w:val="24"/>
          <w:szCs w:val="24"/>
          <w:lang w:eastAsia="lv-LV"/>
        </w:rPr>
        <w:t xml:space="preserve"> kāda deleģēta </w:t>
      </w:r>
      <w:r w:rsidR="00441D4E" w:rsidRPr="006C6807">
        <w:rPr>
          <w:rFonts w:ascii="Times New Roman" w:hAnsi="Times New Roman"/>
          <w:color w:val="000000" w:themeColor="text1"/>
          <w:sz w:val="24"/>
          <w:szCs w:val="24"/>
          <w:lang w:eastAsia="lv-LV"/>
        </w:rPr>
        <w:t>pārvaldes uzdevuma</w:t>
      </w:r>
      <w:r w:rsidRPr="006C6807">
        <w:rPr>
          <w:rFonts w:ascii="Times New Roman" w:hAnsi="Times New Roman"/>
          <w:color w:val="000000" w:themeColor="text1"/>
          <w:sz w:val="24"/>
          <w:szCs w:val="24"/>
          <w:lang w:eastAsia="lv-LV"/>
        </w:rPr>
        <w:t xml:space="preserve"> izpildes rezultātā</w:t>
      </w:r>
      <w:r w:rsidR="003D711F" w:rsidRPr="006C6807">
        <w:rPr>
          <w:rFonts w:ascii="Times New Roman" w:hAnsi="Times New Roman"/>
          <w:color w:val="000000" w:themeColor="text1"/>
          <w:sz w:val="24"/>
          <w:szCs w:val="24"/>
          <w:lang w:eastAsia="lv-LV"/>
        </w:rPr>
        <w:t xml:space="preserve"> kapitālsabiedrībai</w:t>
      </w:r>
      <w:r w:rsidR="00BF38F1" w:rsidRPr="006C6807">
        <w:rPr>
          <w:rFonts w:ascii="Times New Roman" w:hAnsi="Times New Roman"/>
          <w:color w:val="000000" w:themeColor="text1"/>
          <w:sz w:val="24"/>
          <w:szCs w:val="24"/>
          <w:lang w:eastAsia="lv-LV"/>
        </w:rPr>
        <w:t xml:space="preserve"> </w:t>
      </w:r>
      <w:r w:rsidRPr="006C6807">
        <w:rPr>
          <w:rFonts w:ascii="Times New Roman" w:hAnsi="Times New Roman"/>
          <w:color w:val="000000" w:themeColor="text1"/>
          <w:sz w:val="24"/>
          <w:szCs w:val="24"/>
          <w:lang w:eastAsia="lv-LV"/>
        </w:rPr>
        <w:t xml:space="preserve">radušos izdevumus. </w:t>
      </w:r>
      <w:r w:rsidR="008A3462" w:rsidRPr="006C6807">
        <w:rPr>
          <w:rFonts w:ascii="Times New Roman" w:hAnsi="Times New Roman"/>
          <w:color w:val="000000" w:themeColor="text1"/>
          <w:sz w:val="24"/>
          <w:szCs w:val="24"/>
          <w:lang w:eastAsia="lv-LV"/>
        </w:rPr>
        <w:t>Ir gadījumi, kuros</w:t>
      </w:r>
      <w:r w:rsidR="0082125B" w:rsidRPr="006C6807">
        <w:rPr>
          <w:rFonts w:ascii="Times New Roman" w:hAnsi="Times New Roman"/>
          <w:color w:val="000000" w:themeColor="text1"/>
          <w:sz w:val="24"/>
          <w:szCs w:val="24"/>
          <w:lang w:eastAsia="lv-LV"/>
        </w:rPr>
        <w:t xml:space="preserve"> vienā MK rīkojumā kapitālsabiedrības pārskata gada peļņa, kas </w:t>
      </w:r>
      <w:r w:rsidR="00005325" w:rsidRPr="006C6807">
        <w:rPr>
          <w:rFonts w:ascii="Times New Roman" w:hAnsi="Times New Roman"/>
          <w:color w:val="000000" w:themeColor="text1"/>
          <w:sz w:val="24"/>
          <w:szCs w:val="24"/>
          <w:lang w:eastAsia="lv-LV"/>
        </w:rPr>
        <w:t xml:space="preserve">būtu </w:t>
      </w:r>
      <w:r w:rsidR="0082125B" w:rsidRPr="006C6807">
        <w:rPr>
          <w:rFonts w:ascii="Times New Roman" w:hAnsi="Times New Roman"/>
          <w:color w:val="000000" w:themeColor="text1"/>
          <w:sz w:val="24"/>
          <w:szCs w:val="24"/>
          <w:lang w:eastAsia="lv-LV"/>
        </w:rPr>
        <w:t xml:space="preserve">izmaksājama dividendēs, tiek novirzīta gan kapitālsabiedrības attīstībai, gan deleģēta pārvaldes uzdevuma izpildes </w:t>
      </w:r>
      <w:r w:rsidR="002024E8" w:rsidRPr="006C6807">
        <w:rPr>
          <w:rFonts w:ascii="Times New Roman" w:hAnsi="Times New Roman"/>
          <w:color w:val="000000" w:themeColor="text1"/>
          <w:sz w:val="24"/>
          <w:szCs w:val="24"/>
          <w:lang w:eastAsia="lv-LV"/>
        </w:rPr>
        <w:t xml:space="preserve">rezultātā radušos </w:t>
      </w:r>
      <w:r w:rsidR="0082125B" w:rsidRPr="006C6807">
        <w:rPr>
          <w:rFonts w:ascii="Times New Roman" w:hAnsi="Times New Roman"/>
          <w:color w:val="000000" w:themeColor="text1"/>
          <w:sz w:val="24"/>
          <w:szCs w:val="24"/>
          <w:lang w:eastAsia="lv-LV"/>
        </w:rPr>
        <w:t>izdevumu segšanai</w:t>
      </w:r>
      <w:r w:rsidR="00BF0536" w:rsidRPr="006C6807">
        <w:rPr>
          <w:rFonts w:ascii="Times New Roman" w:hAnsi="Times New Roman"/>
          <w:color w:val="000000" w:themeColor="text1"/>
          <w:sz w:val="24"/>
          <w:szCs w:val="24"/>
          <w:lang w:eastAsia="lv-LV"/>
        </w:rPr>
        <w:t xml:space="preserve"> (skat. </w:t>
      </w:r>
      <w:r w:rsidR="000A4660" w:rsidRPr="006C6807">
        <w:rPr>
          <w:rFonts w:ascii="Times New Roman" w:hAnsi="Times New Roman"/>
          <w:color w:val="000000" w:themeColor="text1"/>
          <w:sz w:val="24"/>
          <w:szCs w:val="24"/>
          <w:lang w:eastAsia="lv-LV"/>
        </w:rPr>
        <w:t>3</w:t>
      </w:r>
      <w:r w:rsidR="00C14FA0" w:rsidRPr="006C6807">
        <w:rPr>
          <w:rFonts w:ascii="Times New Roman" w:hAnsi="Times New Roman"/>
          <w:color w:val="000000" w:themeColor="text1"/>
          <w:sz w:val="24"/>
          <w:szCs w:val="24"/>
          <w:lang w:eastAsia="lv-LV"/>
        </w:rPr>
        <w:t>.sadaļu “</w:t>
      </w:r>
      <w:r w:rsidR="00514A6D" w:rsidRPr="006C6807">
        <w:rPr>
          <w:rFonts w:ascii="Times New Roman" w:hAnsi="Times New Roman"/>
          <w:color w:val="000000" w:themeColor="text1"/>
          <w:sz w:val="24"/>
          <w:szCs w:val="24"/>
          <w:lang w:eastAsia="lv-LV"/>
        </w:rPr>
        <w:t>3.</w:t>
      </w:r>
      <w:r w:rsidR="0062355F" w:rsidRPr="006C6807">
        <w:rPr>
          <w:rFonts w:ascii="Times New Roman" w:hAnsi="Times New Roman"/>
          <w:color w:val="000000" w:themeColor="text1"/>
          <w:sz w:val="24"/>
          <w:szCs w:val="24"/>
          <w:lang w:eastAsia="lv-LV"/>
        </w:rPr>
        <w:t> </w:t>
      </w:r>
      <w:r w:rsidR="00514A6D" w:rsidRPr="006C6807">
        <w:rPr>
          <w:rFonts w:ascii="Times New Roman" w:hAnsi="Times New Roman"/>
          <w:color w:val="000000" w:themeColor="text1"/>
          <w:sz w:val="24"/>
          <w:szCs w:val="24"/>
          <w:lang w:eastAsia="lv-LV"/>
        </w:rPr>
        <w:t>Lēmumi par atšķirīgu valsts budžetā dividendēs iemaksājamo pārskata gada peļņas daļu</w:t>
      </w:r>
      <w:r w:rsidR="00C14FA0" w:rsidRPr="006C6807">
        <w:rPr>
          <w:rFonts w:ascii="Times New Roman" w:hAnsi="Times New Roman"/>
          <w:color w:val="000000" w:themeColor="text1"/>
          <w:sz w:val="24"/>
          <w:szCs w:val="24"/>
          <w:lang w:eastAsia="lv-LV"/>
        </w:rPr>
        <w:t>”)</w:t>
      </w:r>
      <w:r w:rsidR="0082125B" w:rsidRPr="006C6807">
        <w:rPr>
          <w:rFonts w:ascii="Times New Roman" w:hAnsi="Times New Roman"/>
          <w:color w:val="000000" w:themeColor="text1"/>
          <w:sz w:val="24"/>
          <w:szCs w:val="24"/>
          <w:lang w:eastAsia="lv-LV"/>
        </w:rPr>
        <w:t>.</w:t>
      </w:r>
      <w:r w:rsidR="00AA32C2" w:rsidRPr="006C6807">
        <w:rPr>
          <w:rFonts w:ascii="Times New Roman" w:hAnsi="Times New Roman"/>
          <w:color w:val="000000" w:themeColor="text1"/>
          <w:sz w:val="24"/>
          <w:szCs w:val="24"/>
          <w:lang w:eastAsia="lv-LV"/>
        </w:rPr>
        <w:t xml:space="preserve"> </w:t>
      </w:r>
    </w:p>
    <w:p w14:paraId="5BBB44FA" w14:textId="77777777" w:rsidR="00162BC6" w:rsidRPr="006C6807" w:rsidRDefault="00AA32C2" w:rsidP="000B5B4F">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Valsts pārvaldes uzdevumu</w:t>
      </w:r>
      <w:r w:rsidR="00C10C5D" w:rsidRPr="006C6807">
        <w:rPr>
          <w:rFonts w:ascii="Times New Roman" w:hAnsi="Times New Roman"/>
          <w:color w:val="000000" w:themeColor="text1"/>
          <w:sz w:val="24"/>
          <w:szCs w:val="24"/>
          <w:lang w:eastAsia="lv-LV"/>
        </w:rPr>
        <w:t>s</w:t>
      </w:r>
      <w:r w:rsidR="002F5903" w:rsidRPr="006C6807">
        <w:rPr>
          <w:rFonts w:ascii="Times New Roman" w:hAnsi="Times New Roman"/>
          <w:color w:val="000000" w:themeColor="text1"/>
          <w:sz w:val="24"/>
          <w:szCs w:val="24"/>
          <w:lang w:eastAsia="lv-LV"/>
        </w:rPr>
        <w:t xml:space="preserve"> veic publiska persona pati vai tās padotības iestāde</w:t>
      </w:r>
      <w:r w:rsidRPr="006C6807">
        <w:rPr>
          <w:rFonts w:ascii="Times New Roman" w:hAnsi="Times New Roman"/>
          <w:color w:val="000000" w:themeColor="text1"/>
          <w:sz w:val="24"/>
          <w:szCs w:val="24"/>
          <w:lang w:eastAsia="lv-LV"/>
        </w:rPr>
        <w:t xml:space="preserve">, </w:t>
      </w:r>
      <w:r w:rsidR="00C10C5D" w:rsidRPr="006C6807">
        <w:rPr>
          <w:rFonts w:ascii="Times New Roman" w:hAnsi="Times New Roman"/>
          <w:color w:val="000000" w:themeColor="text1"/>
          <w:sz w:val="24"/>
          <w:szCs w:val="24"/>
          <w:lang w:eastAsia="lv-LV"/>
        </w:rPr>
        <w:t xml:space="preserve">kā arī atbilstoši Valsts pārvaldes iekārtas likumam un </w:t>
      </w:r>
      <w:r w:rsidR="009D5CC6" w:rsidRPr="006C6807">
        <w:rPr>
          <w:rFonts w:ascii="Times New Roman" w:hAnsi="Times New Roman"/>
          <w:color w:val="000000" w:themeColor="text1"/>
          <w:sz w:val="24"/>
          <w:szCs w:val="24"/>
          <w:lang w:eastAsia="lv-LV"/>
        </w:rPr>
        <w:t>MK</w:t>
      </w:r>
      <w:r w:rsidR="00005325" w:rsidRPr="006C6807">
        <w:rPr>
          <w:rFonts w:ascii="Times New Roman" w:hAnsi="Times New Roman"/>
          <w:color w:val="000000" w:themeColor="text1"/>
          <w:sz w:val="24"/>
          <w:szCs w:val="24"/>
          <w:lang w:eastAsia="lv-LV"/>
        </w:rPr>
        <w:t xml:space="preserve"> 2014.gada 17.jūnija</w:t>
      </w:r>
      <w:r w:rsidR="00C10C5D" w:rsidRPr="006C6807">
        <w:rPr>
          <w:rFonts w:ascii="Times New Roman" w:hAnsi="Times New Roman"/>
          <w:color w:val="000000" w:themeColor="text1"/>
          <w:sz w:val="24"/>
          <w:szCs w:val="24"/>
          <w:lang w:eastAsia="lv-LV"/>
        </w:rPr>
        <w:t xml:space="preserve"> noteikumiem Nr.317 “Kārtība, kādā tiešās pārvaldes iestādes slēdz un publisko līdzdarbības līgumus, kā arī piešķir valsts budžeta finansējumu privātpersonām valsts pārvaldes uzdevumu veikšanai un uzrauga piešķirtā finansējuma izlietojumu” tos var deleģēt privātpersonai, noslēdzot deleģēšanas līgumu vai līdzdarbības līgumu.</w:t>
      </w:r>
      <w:r w:rsidR="002F5903" w:rsidRPr="006C6807">
        <w:rPr>
          <w:rFonts w:ascii="Times New Roman" w:hAnsi="Times New Roman"/>
          <w:color w:val="000000" w:themeColor="text1"/>
          <w:sz w:val="24"/>
          <w:szCs w:val="24"/>
          <w:lang w:eastAsia="lv-LV"/>
        </w:rPr>
        <w:t xml:space="preserve"> Publiska persona var deleģēt pārvaldes uzdevumus, kuru izpilde ietilpst šīs publiskās personas vai tās iestādes kompetencē</w:t>
      </w:r>
      <w:r w:rsidR="002F5903" w:rsidRPr="006C6807">
        <w:rPr>
          <w:rStyle w:val="FootnoteReference"/>
          <w:rFonts w:ascii="Times New Roman" w:hAnsi="Times New Roman"/>
          <w:color w:val="000000" w:themeColor="text1"/>
          <w:sz w:val="24"/>
          <w:szCs w:val="24"/>
          <w:lang w:eastAsia="lv-LV"/>
        </w:rPr>
        <w:footnoteReference w:id="2"/>
      </w:r>
      <w:r w:rsidR="002F5903" w:rsidRPr="006C6807">
        <w:rPr>
          <w:rFonts w:ascii="Times New Roman" w:hAnsi="Times New Roman"/>
          <w:color w:val="000000" w:themeColor="text1"/>
          <w:sz w:val="24"/>
          <w:szCs w:val="24"/>
          <w:lang w:eastAsia="lv-LV"/>
        </w:rPr>
        <w:t xml:space="preserve">. </w:t>
      </w:r>
      <w:r w:rsidR="00C10C5D" w:rsidRPr="006C6807">
        <w:rPr>
          <w:rFonts w:ascii="Times New Roman" w:hAnsi="Times New Roman"/>
          <w:color w:val="000000" w:themeColor="text1"/>
          <w:sz w:val="24"/>
          <w:szCs w:val="24"/>
          <w:lang w:eastAsia="lv-LV"/>
        </w:rPr>
        <w:t xml:space="preserve"> </w:t>
      </w:r>
    </w:p>
    <w:p w14:paraId="3A521B70" w14:textId="5493D789" w:rsidR="00DB365C" w:rsidRPr="006C6807" w:rsidRDefault="00D17A74" w:rsidP="000B5B4F">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 xml:space="preserve">Saskaņā ar Valsts pārvaldes iekārtas likuma (turpmāk – VPIL) 1.panta 11.punktu privātpersona ir fiziskā persona, privāto tiesību juridiskā persona vai šādu personu apvienība. </w:t>
      </w:r>
      <w:r w:rsidR="0057212B" w:rsidRPr="006C6807">
        <w:rPr>
          <w:rFonts w:ascii="Times New Roman" w:hAnsi="Times New Roman"/>
          <w:color w:val="000000" w:themeColor="text1"/>
          <w:sz w:val="24"/>
          <w:szCs w:val="24"/>
          <w:lang w:eastAsia="lv-LV"/>
        </w:rPr>
        <w:t>Deleģējot valsts pārvaldes uzdevumu kapitālsabiedrībām</w:t>
      </w:r>
      <w:r w:rsidR="00F07D06" w:rsidRPr="006C6807">
        <w:rPr>
          <w:rFonts w:ascii="Times New Roman" w:hAnsi="Times New Roman"/>
          <w:color w:val="000000" w:themeColor="text1"/>
          <w:sz w:val="24"/>
          <w:szCs w:val="24"/>
          <w:lang w:eastAsia="lv-LV"/>
        </w:rPr>
        <w:t>,</w:t>
      </w:r>
      <w:r w:rsidR="0057212B" w:rsidRPr="006C6807">
        <w:rPr>
          <w:rFonts w:ascii="Times New Roman" w:hAnsi="Times New Roman"/>
          <w:color w:val="000000" w:themeColor="text1"/>
          <w:sz w:val="24"/>
          <w:szCs w:val="24"/>
          <w:lang w:eastAsia="lv-LV"/>
        </w:rPr>
        <w:t xml:space="preserve"> VPIL izpratnē nav atšķirību </w:t>
      </w:r>
      <w:r w:rsidR="00F07D06" w:rsidRPr="006C6807">
        <w:rPr>
          <w:rFonts w:ascii="Times New Roman" w:hAnsi="Times New Roman"/>
          <w:color w:val="000000" w:themeColor="text1"/>
          <w:sz w:val="24"/>
          <w:szCs w:val="24"/>
          <w:lang w:eastAsia="lv-LV"/>
        </w:rPr>
        <w:t xml:space="preserve">attiecībā uz kapitālsabiedrības </w:t>
      </w:r>
      <w:r w:rsidRPr="006C6807">
        <w:rPr>
          <w:rFonts w:ascii="Times New Roman" w:hAnsi="Times New Roman"/>
          <w:color w:val="000000" w:themeColor="text1"/>
          <w:sz w:val="24"/>
          <w:szCs w:val="24"/>
          <w:lang w:eastAsia="lv-LV"/>
        </w:rPr>
        <w:t>īpašnieka piederīb</w:t>
      </w:r>
      <w:r w:rsidR="00F07D06" w:rsidRPr="006C6807">
        <w:rPr>
          <w:rFonts w:ascii="Times New Roman" w:hAnsi="Times New Roman"/>
          <w:color w:val="000000" w:themeColor="text1"/>
          <w:sz w:val="24"/>
          <w:szCs w:val="24"/>
          <w:lang w:eastAsia="lv-LV"/>
        </w:rPr>
        <w:t>u</w:t>
      </w:r>
      <w:r w:rsidRPr="006C6807">
        <w:rPr>
          <w:rFonts w:ascii="Times New Roman" w:hAnsi="Times New Roman"/>
          <w:color w:val="000000" w:themeColor="text1"/>
          <w:sz w:val="24"/>
          <w:szCs w:val="24"/>
          <w:lang w:eastAsia="lv-LV"/>
        </w:rPr>
        <w:t xml:space="preserve"> privātajam vai publiskajam sektoram</w:t>
      </w:r>
      <w:r w:rsidR="00F07D06" w:rsidRPr="006C6807">
        <w:rPr>
          <w:rFonts w:ascii="Times New Roman" w:hAnsi="Times New Roman"/>
          <w:color w:val="000000" w:themeColor="text1"/>
          <w:sz w:val="24"/>
          <w:szCs w:val="24"/>
          <w:lang w:eastAsia="lv-LV"/>
        </w:rPr>
        <w:t xml:space="preserve"> un līgums</w:t>
      </w:r>
      <w:r w:rsidRPr="006C6807">
        <w:rPr>
          <w:rFonts w:ascii="Times New Roman" w:hAnsi="Times New Roman"/>
          <w:color w:val="000000" w:themeColor="text1"/>
          <w:sz w:val="24"/>
          <w:szCs w:val="24"/>
          <w:lang w:eastAsia="lv-LV"/>
        </w:rPr>
        <w:t xml:space="preserve"> par pārvaldes uzdevuma deleģēšanu, pamatojies uz VPIL regulējumu</w:t>
      </w:r>
      <w:r w:rsidR="00F07D06" w:rsidRPr="006C6807">
        <w:rPr>
          <w:rFonts w:ascii="Times New Roman" w:hAnsi="Times New Roman"/>
          <w:color w:val="000000" w:themeColor="text1"/>
          <w:sz w:val="24"/>
          <w:szCs w:val="24"/>
          <w:lang w:eastAsia="lv-LV"/>
        </w:rPr>
        <w:t>,</w:t>
      </w:r>
      <w:r w:rsidRPr="006C6807">
        <w:rPr>
          <w:rFonts w:ascii="Times New Roman" w:hAnsi="Times New Roman"/>
          <w:color w:val="000000" w:themeColor="text1"/>
          <w:sz w:val="24"/>
          <w:szCs w:val="24"/>
          <w:lang w:eastAsia="lv-LV"/>
        </w:rPr>
        <w:t xml:space="preserve"> tiek slēgts arī ar publiskas personas kapitālsabiedrībām.</w:t>
      </w:r>
      <w:r w:rsidR="00DB365C" w:rsidRPr="006C6807">
        <w:rPr>
          <w:rFonts w:ascii="Times New Roman" w:hAnsi="Times New Roman"/>
          <w:color w:val="000000" w:themeColor="text1"/>
          <w:sz w:val="24"/>
          <w:szCs w:val="24"/>
          <w:lang w:eastAsia="lv-LV"/>
        </w:rPr>
        <w:t xml:space="preserve"> Publiskas personas kapitālsabiedrības (valsts kapitālsabiedrības) </w:t>
      </w:r>
      <w:r w:rsidR="00DB365C" w:rsidRPr="006C6807">
        <w:rPr>
          <w:rFonts w:ascii="Times New Roman" w:hAnsi="Times New Roman"/>
          <w:color w:val="000000" w:themeColor="text1"/>
          <w:sz w:val="24"/>
          <w:szCs w:val="24"/>
          <w:lang w:eastAsia="lv-LV"/>
        </w:rPr>
        <w:lastRenderedPageBreak/>
        <w:t>neietilpst valsts pārvaldes institucionālajā sistēmā un ir no publiskas personas juridiski nošķirtas privāttiesiskas juridiskas personas. Ņemot vērā minēto, gan uz valsts kapitālsabiedrībām, gan uz privātā sektora kapitālsabiedrībām ir attiecināmi vieni un tie paši noteikumi</w:t>
      </w:r>
      <w:r w:rsidR="005A7F31" w:rsidRPr="006C6807">
        <w:rPr>
          <w:rFonts w:ascii="Times New Roman" w:hAnsi="Times New Roman"/>
          <w:color w:val="000000" w:themeColor="text1"/>
          <w:sz w:val="24"/>
          <w:szCs w:val="24"/>
          <w:lang w:eastAsia="lv-LV"/>
        </w:rPr>
        <w:t>, kad tām tiek deleģēts veikt pārvaldes uzdevumu.</w:t>
      </w:r>
      <w:r w:rsidR="0059064E" w:rsidRPr="006C6807">
        <w:rPr>
          <w:rFonts w:ascii="Times New Roman" w:hAnsi="Times New Roman"/>
          <w:color w:val="000000" w:themeColor="text1"/>
          <w:sz w:val="24"/>
          <w:szCs w:val="24"/>
          <w:lang w:eastAsia="lv-LV"/>
        </w:rPr>
        <w:t xml:space="preserve"> Vienlaikus, atbilstoši Ministru kabineta 2013.</w:t>
      </w:r>
      <w:r w:rsidR="00731188">
        <w:rPr>
          <w:rFonts w:ascii="Times New Roman" w:hAnsi="Times New Roman"/>
          <w:color w:val="000000" w:themeColor="text1"/>
          <w:sz w:val="24"/>
          <w:szCs w:val="24"/>
          <w:lang w:eastAsia="lv-LV"/>
        </w:rPr>
        <w:t> </w:t>
      </w:r>
      <w:r w:rsidR="0059064E" w:rsidRPr="006C6807">
        <w:rPr>
          <w:rFonts w:ascii="Times New Roman" w:hAnsi="Times New Roman"/>
          <w:color w:val="000000" w:themeColor="text1"/>
          <w:sz w:val="24"/>
          <w:szCs w:val="24"/>
          <w:lang w:eastAsia="lv-LV"/>
        </w:rPr>
        <w:t>gada 10.</w:t>
      </w:r>
      <w:r w:rsidR="00731188">
        <w:rPr>
          <w:rFonts w:ascii="Times New Roman" w:hAnsi="Times New Roman"/>
          <w:color w:val="000000" w:themeColor="text1"/>
          <w:sz w:val="24"/>
          <w:szCs w:val="24"/>
          <w:lang w:eastAsia="lv-LV"/>
        </w:rPr>
        <w:t> </w:t>
      </w:r>
      <w:r w:rsidR="0059064E" w:rsidRPr="006C6807">
        <w:rPr>
          <w:rFonts w:ascii="Times New Roman" w:hAnsi="Times New Roman"/>
          <w:color w:val="000000" w:themeColor="text1"/>
          <w:sz w:val="24"/>
          <w:szCs w:val="24"/>
          <w:lang w:eastAsia="lv-LV"/>
        </w:rPr>
        <w:t>decembra noteikumiem Nr.1456</w:t>
      </w:r>
      <w:r w:rsidR="00A93FBE">
        <w:rPr>
          <w:rFonts w:ascii="Times New Roman" w:hAnsi="Times New Roman"/>
          <w:color w:val="000000" w:themeColor="text1"/>
          <w:sz w:val="24"/>
          <w:szCs w:val="24"/>
          <w:lang w:eastAsia="lv-LV"/>
        </w:rPr>
        <w:t xml:space="preserve"> “</w:t>
      </w:r>
      <w:r w:rsidR="00A93FBE" w:rsidRPr="008816BC">
        <w:rPr>
          <w:rFonts w:ascii="Times New Roman" w:hAnsi="Times New Roman"/>
          <w:color w:val="000000" w:themeColor="text1"/>
          <w:sz w:val="24"/>
          <w:szCs w:val="24"/>
          <w:lang w:eastAsia="lv-LV"/>
        </w:rPr>
        <w:t>Noteikumi par institucionālo sektoru klasifikāciju”</w:t>
      </w:r>
      <w:r w:rsidR="0059064E" w:rsidRPr="008816BC">
        <w:rPr>
          <w:rFonts w:ascii="Times New Roman" w:hAnsi="Times New Roman"/>
          <w:color w:val="000000" w:themeColor="text1"/>
          <w:sz w:val="24"/>
          <w:szCs w:val="24"/>
          <w:lang w:eastAsia="lv-LV"/>
        </w:rPr>
        <w:t>,</w:t>
      </w:r>
      <w:r w:rsidR="0059064E" w:rsidRPr="006C6807">
        <w:rPr>
          <w:rFonts w:ascii="Times New Roman" w:hAnsi="Times New Roman"/>
          <w:color w:val="000000" w:themeColor="text1"/>
          <w:sz w:val="24"/>
          <w:szCs w:val="24"/>
          <w:lang w:eastAsia="lv-LV"/>
        </w:rPr>
        <w:t xml:space="preserve"> kuri izdoti saskaņā ar 2013.</w:t>
      </w:r>
      <w:r w:rsidR="00731188">
        <w:rPr>
          <w:rFonts w:ascii="Times New Roman" w:hAnsi="Times New Roman"/>
          <w:color w:val="000000" w:themeColor="text1"/>
          <w:sz w:val="24"/>
          <w:szCs w:val="24"/>
          <w:lang w:eastAsia="lv-LV"/>
        </w:rPr>
        <w:t> </w:t>
      </w:r>
      <w:r w:rsidR="0059064E" w:rsidRPr="006C6807">
        <w:rPr>
          <w:rFonts w:ascii="Times New Roman" w:hAnsi="Times New Roman"/>
          <w:color w:val="000000" w:themeColor="text1"/>
          <w:sz w:val="24"/>
          <w:szCs w:val="24"/>
          <w:lang w:eastAsia="lv-LV"/>
        </w:rPr>
        <w:t>gada 21.</w:t>
      </w:r>
      <w:r w:rsidR="00731188">
        <w:rPr>
          <w:rFonts w:ascii="Times New Roman" w:hAnsi="Times New Roman"/>
          <w:color w:val="000000" w:themeColor="text1"/>
          <w:sz w:val="24"/>
          <w:szCs w:val="24"/>
          <w:lang w:eastAsia="lv-LV"/>
        </w:rPr>
        <w:t> </w:t>
      </w:r>
      <w:r w:rsidR="0059064E" w:rsidRPr="006C6807">
        <w:rPr>
          <w:rFonts w:ascii="Times New Roman" w:hAnsi="Times New Roman"/>
          <w:color w:val="000000" w:themeColor="text1"/>
          <w:sz w:val="24"/>
          <w:szCs w:val="24"/>
          <w:lang w:eastAsia="lv-LV"/>
        </w:rPr>
        <w:t xml:space="preserve">maija Eiropas Parlamenta un Padomes Regulu Nr. 549/2013 par Eiropas nacionālo un reģionālo kontu sistēmu Eiropas Savienībā, vairākas valsts kapitālsabiedrības (arī </w:t>
      </w:r>
      <w:bookmarkStart w:id="2" w:name="_Hlk57895209"/>
      <w:r w:rsidR="00C57649" w:rsidRPr="006C6807">
        <w:rPr>
          <w:rFonts w:ascii="Times New Roman" w:hAnsi="Times New Roman"/>
          <w:color w:val="000000" w:themeColor="text1"/>
          <w:sz w:val="24"/>
          <w:szCs w:val="24"/>
          <w:lang w:eastAsia="lv-LV"/>
        </w:rPr>
        <w:t>valsts akciju sabiedrība “Ceļu satiksmes un drošības direkcija”</w:t>
      </w:r>
      <w:bookmarkEnd w:id="2"/>
      <w:r w:rsidR="00C57649" w:rsidRPr="006C6807">
        <w:rPr>
          <w:rFonts w:ascii="Times New Roman" w:hAnsi="Times New Roman"/>
          <w:color w:val="000000" w:themeColor="text1"/>
          <w:sz w:val="24"/>
          <w:szCs w:val="24"/>
          <w:lang w:eastAsia="lv-LV"/>
        </w:rPr>
        <w:t xml:space="preserve"> (turpmāk – CSDD)</w:t>
      </w:r>
      <w:r w:rsidR="0059064E" w:rsidRPr="006C6807">
        <w:rPr>
          <w:rFonts w:ascii="Times New Roman" w:hAnsi="Times New Roman"/>
          <w:color w:val="000000" w:themeColor="text1"/>
          <w:sz w:val="24"/>
          <w:szCs w:val="24"/>
          <w:lang w:eastAsia="lv-LV"/>
        </w:rPr>
        <w:t>) ir pieklasificētas pie vispārējās valdības institucionālā sektora. Šīs pieklasificētās kapitālsabiedrības funkcionāli vai kvantitatīvi neatbilst tirgus ražotājam un bieži pilda valsts dotās funkcijas vai uzdevumus, kurus valdības nevar vai nevēlas nodot privātajām kapitālsabiedrībām. Līdz ar to, vispārējās valdības sektorā pieklasificētajām kapitālsabiedrībām, papildus deleģējuma uzdevumiem, valdība var uzdot par pienākumu veikt arī citas funkcijas.</w:t>
      </w:r>
    </w:p>
    <w:p w14:paraId="7AF371BF" w14:textId="77777777" w:rsidR="00610746" w:rsidRPr="006C6807" w:rsidRDefault="00471076" w:rsidP="000B5B4F">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V</w:t>
      </w:r>
      <w:r w:rsidR="0006462A" w:rsidRPr="006C6807">
        <w:rPr>
          <w:rFonts w:ascii="Times New Roman" w:hAnsi="Times New Roman"/>
          <w:color w:val="000000" w:themeColor="text1"/>
          <w:sz w:val="24"/>
          <w:szCs w:val="24"/>
          <w:lang w:eastAsia="lv-LV"/>
        </w:rPr>
        <w:t xml:space="preserve">alsts deleģētā </w:t>
      </w:r>
      <w:r w:rsidR="005A7F31" w:rsidRPr="006C6807">
        <w:rPr>
          <w:rFonts w:ascii="Times New Roman" w:hAnsi="Times New Roman"/>
          <w:color w:val="000000" w:themeColor="text1"/>
          <w:sz w:val="24"/>
          <w:szCs w:val="24"/>
          <w:lang w:eastAsia="lv-LV"/>
        </w:rPr>
        <w:t xml:space="preserve">pārvaldes </w:t>
      </w:r>
      <w:r w:rsidR="0006462A" w:rsidRPr="006C6807">
        <w:rPr>
          <w:rFonts w:ascii="Times New Roman" w:hAnsi="Times New Roman"/>
          <w:color w:val="000000" w:themeColor="text1"/>
          <w:sz w:val="24"/>
          <w:szCs w:val="24"/>
          <w:lang w:eastAsia="lv-LV"/>
        </w:rPr>
        <w:t>uzdevuma īstenošanu var finansēt:</w:t>
      </w:r>
    </w:p>
    <w:p w14:paraId="685FB953" w14:textId="77777777" w:rsidR="0006462A" w:rsidRPr="006C6807" w:rsidRDefault="0006462A" w:rsidP="000B5B4F">
      <w:pPr>
        <w:pStyle w:val="ListParagraph"/>
        <w:numPr>
          <w:ilvl w:val="0"/>
          <w:numId w:val="33"/>
        </w:numPr>
        <w:spacing w:before="60" w:after="0" w:line="276" w:lineRule="auto"/>
        <w:ind w:left="357" w:hanging="357"/>
        <w:contextualSpacing w:val="0"/>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iestāde no</w:t>
      </w:r>
      <w:r w:rsidR="00DC5854" w:rsidRPr="006C6807">
        <w:rPr>
          <w:rFonts w:ascii="Times New Roman" w:hAnsi="Times New Roman"/>
          <w:color w:val="000000" w:themeColor="text1"/>
          <w:sz w:val="24"/>
          <w:szCs w:val="24"/>
          <w:lang w:eastAsia="lv-LV"/>
        </w:rPr>
        <w:t xml:space="preserve"> tai šim mē</w:t>
      </w:r>
      <w:r w:rsidR="00C4263F" w:rsidRPr="006C6807">
        <w:rPr>
          <w:rFonts w:ascii="Times New Roman" w:hAnsi="Times New Roman"/>
          <w:color w:val="000000" w:themeColor="text1"/>
          <w:sz w:val="24"/>
          <w:szCs w:val="24"/>
          <w:lang w:eastAsia="lv-LV"/>
        </w:rPr>
        <w:t>rķi</w:t>
      </w:r>
      <w:r w:rsidR="00DC5854" w:rsidRPr="006C6807">
        <w:rPr>
          <w:rFonts w:ascii="Times New Roman" w:hAnsi="Times New Roman"/>
          <w:color w:val="000000" w:themeColor="text1"/>
          <w:sz w:val="24"/>
          <w:szCs w:val="24"/>
          <w:lang w:eastAsia="lv-LV"/>
        </w:rPr>
        <w:t>m speciāli piešķirtiem</w:t>
      </w:r>
      <w:r w:rsidRPr="006C6807">
        <w:rPr>
          <w:rFonts w:ascii="Times New Roman" w:hAnsi="Times New Roman"/>
          <w:color w:val="000000" w:themeColor="text1"/>
          <w:sz w:val="24"/>
          <w:szCs w:val="24"/>
          <w:lang w:eastAsia="lv-LV"/>
        </w:rPr>
        <w:t xml:space="preserve"> budžeta līdzekļiem</w:t>
      </w:r>
      <w:r w:rsidR="00DC5854" w:rsidRPr="006C6807">
        <w:rPr>
          <w:rStyle w:val="FootnoteReference"/>
          <w:rFonts w:ascii="Times New Roman" w:hAnsi="Times New Roman"/>
          <w:color w:val="000000" w:themeColor="text1"/>
          <w:sz w:val="24"/>
          <w:szCs w:val="24"/>
          <w:lang w:eastAsia="lv-LV"/>
        </w:rPr>
        <w:footnoteReference w:id="3"/>
      </w:r>
      <w:r w:rsidRPr="006C6807">
        <w:rPr>
          <w:rFonts w:ascii="Times New Roman" w:hAnsi="Times New Roman"/>
          <w:color w:val="000000" w:themeColor="text1"/>
          <w:sz w:val="24"/>
          <w:szCs w:val="24"/>
          <w:lang w:eastAsia="lv-LV"/>
        </w:rPr>
        <w:t>;</w:t>
      </w:r>
    </w:p>
    <w:p w14:paraId="3B55989E" w14:textId="77777777" w:rsidR="0006462A" w:rsidRPr="006C6807" w:rsidRDefault="0006462A" w:rsidP="000B5B4F">
      <w:pPr>
        <w:pStyle w:val="ListParagraph"/>
        <w:numPr>
          <w:ilvl w:val="0"/>
          <w:numId w:val="33"/>
        </w:numPr>
        <w:spacing w:before="60" w:after="0" w:line="276" w:lineRule="auto"/>
        <w:ind w:left="357" w:hanging="357"/>
        <w:contextualSpacing w:val="0"/>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 xml:space="preserve">privātpersona, sniedzot pakalpojumus </w:t>
      </w:r>
      <w:r w:rsidR="007A37D8" w:rsidRPr="006C6807">
        <w:rPr>
          <w:rFonts w:ascii="Times New Roman" w:hAnsi="Times New Roman"/>
          <w:color w:val="000000" w:themeColor="text1"/>
          <w:sz w:val="24"/>
          <w:szCs w:val="24"/>
          <w:lang w:eastAsia="lv-LV"/>
        </w:rPr>
        <w:t>saimnieciskās darbības veidā par atlīdzību, kuru privātpersona izmanto savas darbības nodrošināšanai un attiecīgā valsts pārvaldes</w:t>
      </w:r>
      <w:r w:rsidR="00BF0536" w:rsidRPr="006C6807">
        <w:rPr>
          <w:rFonts w:ascii="Times New Roman" w:hAnsi="Times New Roman"/>
          <w:color w:val="000000" w:themeColor="text1"/>
          <w:sz w:val="24"/>
          <w:szCs w:val="24"/>
          <w:lang w:eastAsia="lv-LV"/>
        </w:rPr>
        <w:t xml:space="preserve"> </w:t>
      </w:r>
      <w:r w:rsidR="007A37D8" w:rsidRPr="006C6807">
        <w:rPr>
          <w:rFonts w:ascii="Times New Roman" w:hAnsi="Times New Roman"/>
          <w:color w:val="000000" w:themeColor="text1"/>
          <w:sz w:val="24"/>
          <w:szCs w:val="24"/>
          <w:lang w:eastAsia="lv-LV"/>
        </w:rPr>
        <w:t>uzdevuma veikšanai, ja normatīvajos aktos nodokļu un nodevu jomā nav noteikts citādi</w:t>
      </w:r>
      <w:r w:rsidR="007A37D8" w:rsidRPr="006C6807">
        <w:rPr>
          <w:rStyle w:val="FootnoteReference"/>
          <w:rFonts w:ascii="Times New Roman" w:hAnsi="Times New Roman"/>
          <w:color w:val="000000" w:themeColor="text1"/>
          <w:sz w:val="24"/>
          <w:szCs w:val="24"/>
          <w:lang w:eastAsia="lv-LV"/>
        </w:rPr>
        <w:footnoteReference w:id="4"/>
      </w:r>
      <w:r w:rsidR="00FA4BAD" w:rsidRPr="006C6807">
        <w:rPr>
          <w:rFonts w:ascii="Times New Roman" w:hAnsi="Times New Roman"/>
          <w:color w:val="000000" w:themeColor="text1"/>
          <w:sz w:val="24"/>
          <w:szCs w:val="24"/>
          <w:lang w:eastAsia="lv-LV"/>
        </w:rPr>
        <w:t>. Latvijas Republikas valsts pārvaldes uzdevuma ietvaros privātpersonu sniegto pakalpojumu maksas apmēru vai tā noteikšanas un apstiprināšanas kārtību, kā arī atbrīvojumus nosaka Ministru kabinets</w:t>
      </w:r>
      <w:r w:rsidR="00FA4BAD" w:rsidRPr="006C6807">
        <w:rPr>
          <w:rStyle w:val="FootnoteReference"/>
          <w:rFonts w:ascii="Times New Roman" w:hAnsi="Times New Roman"/>
          <w:color w:val="000000" w:themeColor="text1"/>
          <w:sz w:val="24"/>
          <w:szCs w:val="24"/>
          <w:lang w:eastAsia="lv-LV"/>
        </w:rPr>
        <w:footnoteReference w:id="5"/>
      </w:r>
      <w:r w:rsidR="00FA4BAD" w:rsidRPr="006C6807">
        <w:rPr>
          <w:rFonts w:ascii="Times New Roman" w:hAnsi="Times New Roman"/>
          <w:color w:val="000000" w:themeColor="text1"/>
          <w:sz w:val="24"/>
          <w:szCs w:val="24"/>
          <w:lang w:eastAsia="lv-LV"/>
        </w:rPr>
        <w:t>.</w:t>
      </w:r>
    </w:p>
    <w:p w14:paraId="5DCCBBB7" w14:textId="77777777" w:rsidR="00C4263F" w:rsidRPr="006C6807" w:rsidRDefault="00C4263F" w:rsidP="000216FB">
      <w:pPr>
        <w:pStyle w:val="ListParagraph"/>
        <w:keepNext/>
        <w:numPr>
          <w:ilvl w:val="1"/>
          <w:numId w:val="17"/>
        </w:numPr>
        <w:spacing w:before="240" w:after="120" w:line="240" w:lineRule="auto"/>
        <w:ind w:left="596" w:hanging="454"/>
        <w:contextualSpacing w:val="0"/>
        <w:rPr>
          <w:rFonts w:ascii="Times New Roman" w:hAnsi="Times New Roman"/>
          <w:b/>
          <w:bCs/>
          <w:color w:val="000000" w:themeColor="text1"/>
          <w:sz w:val="24"/>
          <w:szCs w:val="24"/>
          <w:lang w:eastAsia="lv-LV"/>
        </w:rPr>
      </w:pPr>
      <w:r w:rsidRPr="006C6807">
        <w:rPr>
          <w:rFonts w:ascii="Times New Roman" w:hAnsi="Times New Roman"/>
          <w:b/>
          <w:bCs/>
          <w:color w:val="000000" w:themeColor="text1"/>
          <w:sz w:val="24"/>
          <w:szCs w:val="24"/>
          <w:lang w:eastAsia="lv-LV"/>
        </w:rPr>
        <w:t>Dividenžu izmaksa un uzņēmuma ienākuma nodoklis</w:t>
      </w:r>
    </w:p>
    <w:p w14:paraId="124A3EEA" w14:textId="2817916C" w:rsidR="002509D3" w:rsidRPr="006C6807" w:rsidRDefault="006A0DEC" w:rsidP="00E80A31">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Uzņēmumu ienākuma nodokļa likuma (turpmāk – UIN likums) izmaiņas, kas stājās spēkā 2018.gada 1.janvārī</w:t>
      </w:r>
      <w:r w:rsidR="006D0062" w:rsidRPr="006C6807">
        <w:rPr>
          <w:rFonts w:ascii="Times New Roman" w:hAnsi="Times New Roman"/>
          <w:color w:val="000000" w:themeColor="text1"/>
          <w:sz w:val="24"/>
          <w:szCs w:val="24"/>
          <w:lang w:eastAsia="lv-LV"/>
        </w:rPr>
        <w:t xml:space="preserve">, </w:t>
      </w:r>
      <w:r w:rsidRPr="006C6807">
        <w:rPr>
          <w:rFonts w:ascii="Times New Roman" w:hAnsi="Times New Roman"/>
          <w:color w:val="000000" w:themeColor="text1"/>
          <w:sz w:val="24"/>
          <w:szCs w:val="24"/>
          <w:lang w:eastAsia="lv-LV"/>
        </w:rPr>
        <w:t xml:space="preserve">noteica konceptuāli jaunu uzņēmumu ienākuma nodokļa (turpmāk - UIN) maksāšanas režīmu. </w:t>
      </w:r>
      <w:r w:rsidR="00C4263F" w:rsidRPr="006C6807">
        <w:rPr>
          <w:rFonts w:ascii="Times New Roman" w:hAnsi="Times New Roman"/>
          <w:color w:val="000000" w:themeColor="text1"/>
          <w:sz w:val="24"/>
          <w:szCs w:val="24"/>
          <w:lang w:eastAsia="lv-LV"/>
        </w:rPr>
        <w:t>UIN l</w:t>
      </w:r>
      <w:r w:rsidRPr="006C6807">
        <w:rPr>
          <w:rFonts w:ascii="Times New Roman" w:hAnsi="Times New Roman"/>
          <w:color w:val="000000" w:themeColor="text1"/>
          <w:sz w:val="24"/>
          <w:szCs w:val="24"/>
          <w:lang w:eastAsia="lv-LV"/>
        </w:rPr>
        <w:t>ikums paredz nodokļa maksāšanu atlikt līdz brīdim, kad peļņa tiek sadalīta vai citā veidā novirzīta tādiem izdevumiem, kuri nenodrošina nodokļa maksātāja turpmāku attīstību, t.i., nodokļa piemērošana ir pārcelta no peļņas gūšanas brīža uz peļņas sadales brīdi. Tādējādi</w:t>
      </w:r>
      <w:r w:rsidR="006D0062" w:rsidRPr="006C6807">
        <w:rPr>
          <w:rFonts w:ascii="Times New Roman" w:hAnsi="Times New Roman"/>
          <w:color w:val="000000" w:themeColor="text1"/>
          <w:sz w:val="24"/>
          <w:szCs w:val="24"/>
          <w:lang w:eastAsia="lv-LV"/>
        </w:rPr>
        <w:t>,</w:t>
      </w:r>
      <w:r w:rsidRPr="006C6807">
        <w:rPr>
          <w:rFonts w:ascii="Times New Roman" w:hAnsi="Times New Roman"/>
          <w:color w:val="000000" w:themeColor="text1"/>
          <w:sz w:val="24"/>
          <w:szCs w:val="24"/>
          <w:lang w:eastAsia="lv-LV"/>
        </w:rPr>
        <w:t xml:space="preserve"> neatkarīgi no gada laikā gūto ienākumu apmēra</w:t>
      </w:r>
      <w:r w:rsidR="006D0062" w:rsidRPr="006C6807">
        <w:rPr>
          <w:rFonts w:ascii="Times New Roman" w:hAnsi="Times New Roman"/>
          <w:color w:val="000000" w:themeColor="text1"/>
          <w:sz w:val="24"/>
          <w:szCs w:val="24"/>
          <w:lang w:eastAsia="lv-LV"/>
        </w:rPr>
        <w:t>,</w:t>
      </w:r>
      <w:r w:rsidRPr="006C6807">
        <w:rPr>
          <w:rFonts w:ascii="Times New Roman" w:hAnsi="Times New Roman"/>
          <w:color w:val="000000" w:themeColor="text1"/>
          <w:sz w:val="24"/>
          <w:szCs w:val="24"/>
          <w:lang w:eastAsia="lv-LV"/>
        </w:rPr>
        <w:t xml:space="preserve"> </w:t>
      </w:r>
      <w:r w:rsidR="0010700D" w:rsidRPr="006C6807">
        <w:rPr>
          <w:rFonts w:ascii="Times New Roman" w:hAnsi="Times New Roman"/>
          <w:color w:val="000000" w:themeColor="text1"/>
          <w:sz w:val="24"/>
          <w:szCs w:val="24"/>
          <w:lang w:eastAsia="lv-LV"/>
        </w:rPr>
        <w:t xml:space="preserve">nodoklis ir jāmaksā </w:t>
      </w:r>
      <w:r w:rsidRPr="006C6807">
        <w:rPr>
          <w:rFonts w:ascii="Times New Roman" w:hAnsi="Times New Roman"/>
          <w:color w:val="000000" w:themeColor="text1"/>
          <w:sz w:val="24"/>
          <w:szCs w:val="24"/>
          <w:lang w:eastAsia="lv-LV"/>
        </w:rPr>
        <w:t xml:space="preserve">tikai tad, </w:t>
      </w:r>
      <w:r w:rsidR="0010700D" w:rsidRPr="006C6807">
        <w:rPr>
          <w:rFonts w:ascii="Times New Roman" w:hAnsi="Times New Roman"/>
          <w:color w:val="000000" w:themeColor="text1"/>
          <w:sz w:val="24"/>
          <w:szCs w:val="24"/>
          <w:lang w:eastAsia="lv-LV"/>
        </w:rPr>
        <w:t>kad</w:t>
      </w:r>
      <w:r w:rsidRPr="006C6807">
        <w:rPr>
          <w:rFonts w:ascii="Times New Roman" w:hAnsi="Times New Roman"/>
          <w:color w:val="000000" w:themeColor="text1"/>
          <w:sz w:val="24"/>
          <w:szCs w:val="24"/>
          <w:lang w:eastAsia="lv-LV"/>
        </w:rPr>
        <w:t xml:space="preserve"> nodokļa maksātājs sadal</w:t>
      </w:r>
      <w:r w:rsidR="0010700D" w:rsidRPr="006C6807">
        <w:rPr>
          <w:rFonts w:ascii="Times New Roman" w:hAnsi="Times New Roman"/>
          <w:color w:val="000000" w:themeColor="text1"/>
          <w:sz w:val="24"/>
          <w:szCs w:val="24"/>
          <w:lang w:eastAsia="lv-LV"/>
        </w:rPr>
        <w:t>a</w:t>
      </w:r>
      <w:r w:rsidRPr="006C6807">
        <w:rPr>
          <w:rFonts w:ascii="Times New Roman" w:hAnsi="Times New Roman"/>
          <w:color w:val="000000" w:themeColor="text1"/>
          <w:sz w:val="24"/>
          <w:szCs w:val="24"/>
          <w:lang w:eastAsia="lv-LV"/>
        </w:rPr>
        <w:t xml:space="preserve"> peļņu dividendēs vai tām pielīdzinātās izmaksās, vei</w:t>
      </w:r>
      <w:r w:rsidR="00570600" w:rsidRPr="006C6807">
        <w:rPr>
          <w:rFonts w:ascii="Times New Roman" w:hAnsi="Times New Roman"/>
          <w:color w:val="000000" w:themeColor="text1"/>
          <w:sz w:val="24"/>
          <w:szCs w:val="24"/>
          <w:lang w:eastAsia="lv-LV"/>
        </w:rPr>
        <w:t>c</w:t>
      </w:r>
      <w:r w:rsidRPr="006C6807">
        <w:rPr>
          <w:rFonts w:ascii="Times New Roman" w:hAnsi="Times New Roman"/>
          <w:color w:val="000000" w:themeColor="text1"/>
          <w:sz w:val="24"/>
          <w:szCs w:val="24"/>
          <w:lang w:eastAsia="lv-LV"/>
        </w:rPr>
        <w:t xml:space="preserve"> ar saimniecisko darbību nesaistītus izdevumus, vei</w:t>
      </w:r>
      <w:r w:rsidR="00570600" w:rsidRPr="006C6807">
        <w:rPr>
          <w:rFonts w:ascii="Times New Roman" w:hAnsi="Times New Roman"/>
          <w:color w:val="000000" w:themeColor="text1"/>
          <w:sz w:val="24"/>
          <w:szCs w:val="24"/>
          <w:lang w:eastAsia="lv-LV"/>
        </w:rPr>
        <w:t>c</w:t>
      </w:r>
      <w:r w:rsidRPr="006C6807">
        <w:rPr>
          <w:rFonts w:ascii="Times New Roman" w:hAnsi="Times New Roman"/>
          <w:color w:val="000000" w:themeColor="text1"/>
          <w:sz w:val="24"/>
          <w:szCs w:val="24"/>
          <w:lang w:eastAsia="lv-LV"/>
        </w:rPr>
        <w:t xml:space="preserve"> palielinātus procentu maksājumus, snie</w:t>
      </w:r>
      <w:r w:rsidR="00570600" w:rsidRPr="006C6807">
        <w:rPr>
          <w:rFonts w:ascii="Times New Roman" w:hAnsi="Times New Roman"/>
          <w:color w:val="000000" w:themeColor="text1"/>
          <w:sz w:val="24"/>
          <w:szCs w:val="24"/>
          <w:lang w:eastAsia="lv-LV"/>
        </w:rPr>
        <w:t>dz</w:t>
      </w:r>
      <w:r w:rsidRPr="006C6807">
        <w:rPr>
          <w:rFonts w:ascii="Times New Roman" w:hAnsi="Times New Roman"/>
          <w:color w:val="000000" w:themeColor="text1"/>
          <w:sz w:val="24"/>
          <w:szCs w:val="24"/>
          <w:lang w:eastAsia="lv-LV"/>
        </w:rPr>
        <w:t xml:space="preserve"> aizdevumus saistītām personām u.tml. Nodokli maksā iekšzemes uzņēmumi (tai skaitā personālsabiedrības), no valsts vai pašvaldības budžeta finansētas institūcijas, kuru ienākumi no saimnieciskās darbības nav paredzēti budžetā, pastāvīgās pārstāvniecības un ārvalstu komercsabiedrības un citas ārvalstu personas, kas gūst ieņēmumus Latvijā.</w:t>
      </w:r>
      <w:r w:rsidR="002509D3" w:rsidRPr="006C6807">
        <w:rPr>
          <w:rFonts w:ascii="Times New Roman" w:hAnsi="Times New Roman"/>
          <w:color w:val="000000" w:themeColor="text1"/>
          <w:sz w:val="24"/>
          <w:szCs w:val="24"/>
          <w:lang w:eastAsia="lv-LV"/>
        </w:rPr>
        <w:t xml:space="preserve"> UIN likuma 4.pantā definēta ar </w:t>
      </w:r>
      <w:r w:rsidR="00E80A31" w:rsidRPr="006C6807">
        <w:rPr>
          <w:rFonts w:ascii="Times New Roman" w:hAnsi="Times New Roman"/>
          <w:color w:val="000000" w:themeColor="text1"/>
          <w:sz w:val="24"/>
          <w:szCs w:val="24"/>
          <w:lang w:eastAsia="lv-LV"/>
        </w:rPr>
        <w:t>UIN</w:t>
      </w:r>
      <w:r w:rsidR="002509D3" w:rsidRPr="006C6807">
        <w:rPr>
          <w:rFonts w:ascii="Times New Roman" w:hAnsi="Times New Roman"/>
          <w:color w:val="000000" w:themeColor="text1"/>
          <w:sz w:val="24"/>
          <w:szCs w:val="24"/>
          <w:lang w:eastAsia="lv-LV"/>
        </w:rPr>
        <w:t xml:space="preserve"> apliekamā bāze, ko veido sadalītā peļņa un nosacīti sadalītā peļņa.</w:t>
      </w:r>
      <w:r w:rsidR="00753E1E" w:rsidRPr="006C6807">
        <w:rPr>
          <w:rFonts w:ascii="Times New Roman" w:hAnsi="Times New Roman"/>
          <w:color w:val="000000" w:themeColor="text1"/>
          <w:sz w:val="24"/>
          <w:szCs w:val="24"/>
          <w:lang w:eastAsia="lv-LV"/>
        </w:rPr>
        <w:t xml:space="preserve"> Tās kapitālsabiedrības, kuras </w:t>
      </w:r>
      <w:r w:rsidR="0012172F" w:rsidRPr="006C6807">
        <w:rPr>
          <w:rFonts w:ascii="Times New Roman" w:hAnsi="Times New Roman"/>
          <w:color w:val="000000" w:themeColor="text1"/>
          <w:sz w:val="24"/>
          <w:szCs w:val="24"/>
          <w:lang w:eastAsia="lv-LV"/>
        </w:rPr>
        <w:t>s</w:t>
      </w:r>
      <w:r w:rsidR="00753E1E" w:rsidRPr="006C6807">
        <w:rPr>
          <w:rFonts w:ascii="Times New Roman" w:hAnsi="Times New Roman"/>
          <w:color w:val="000000" w:themeColor="text1"/>
          <w:sz w:val="24"/>
          <w:szCs w:val="24"/>
          <w:lang w:eastAsia="lv-LV"/>
        </w:rPr>
        <w:t xml:space="preserve">adalījušas pārskata gada peļņu dividendēs, maksā UIN, taču, ja </w:t>
      </w:r>
      <w:r w:rsidR="00753E1E" w:rsidRPr="006C6807">
        <w:rPr>
          <w:rFonts w:ascii="Times New Roman" w:hAnsi="Times New Roman"/>
          <w:color w:val="000000" w:themeColor="text1"/>
          <w:sz w:val="24"/>
          <w:szCs w:val="24"/>
          <w:lang w:eastAsia="lv-LV"/>
        </w:rPr>
        <w:lastRenderedPageBreak/>
        <w:t xml:space="preserve">pārskata gada peļņa netiek </w:t>
      </w:r>
      <w:r w:rsidR="00C51D26" w:rsidRPr="006C6807">
        <w:rPr>
          <w:rFonts w:ascii="Times New Roman" w:hAnsi="Times New Roman"/>
          <w:color w:val="000000" w:themeColor="text1"/>
          <w:sz w:val="24"/>
          <w:szCs w:val="24"/>
          <w:lang w:eastAsia="lv-LV"/>
        </w:rPr>
        <w:t>sadalīta</w:t>
      </w:r>
      <w:r w:rsidR="00753E1E" w:rsidRPr="006C6807">
        <w:rPr>
          <w:rFonts w:ascii="Times New Roman" w:hAnsi="Times New Roman"/>
          <w:color w:val="000000" w:themeColor="text1"/>
          <w:sz w:val="24"/>
          <w:szCs w:val="24"/>
          <w:lang w:eastAsia="lv-LV"/>
        </w:rPr>
        <w:t xml:space="preserve"> dividendēs, bet novirzīta kapitālsabiedrības attīstībai, tad par šo peļņas daļu UIN nemaksā.</w:t>
      </w:r>
    </w:p>
    <w:p w14:paraId="3ABB5A0B" w14:textId="77777777" w:rsidR="00C87E2A" w:rsidRPr="006C6807" w:rsidRDefault="00C87E2A" w:rsidP="00E80A31">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 xml:space="preserve">Ar </w:t>
      </w:r>
      <w:r w:rsidR="00E80A31" w:rsidRPr="006C6807">
        <w:rPr>
          <w:rFonts w:ascii="Times New Roman" w:hAnsi="Times New Roman"/>
          <w:color w:val="000000" w:themeColor="text1"/>
          <w:sz w:val="24"/>
          <w:szCs w:val="24"/>
          <w:lang w:eastAsia="lv-LV"/>
        </w:rPr>
        <w:t>UIN</w:t>
      </w:r>
      <w:r w:rsidRPr="006C6807">
        <w:rPr>
          <w:rFonts w:ascii="Times New Roman" w:hAnsi="Times New Roman"/>
          <w:color w:val="000000" w:themeColor="text1"/>
          <w:sz w:val="24"/>
          <w:szCs w:val="24"/>
          <w:lang w:eastAsia="lv-LV"/>
        </w:rPr>
        <w:t xml:space="preserve"> apliekamajā bāzē ietver (t.i., nodokli maksā) izdevumus, kas nav saistīti ar saimnieciskās darbības nodrošināšanu un citiem izdevumiem, kas uzskaitīti UIN likuma 4.panta otrās daļas 2.punktā.</w:t>
      </w:r>
    </w:p>
    <w:p w14:paraId="407A3283" w14:textId="77777777" w:rsidR="00B74E09" w:rsidRPr="006C6807" w:rsidRDefault="00753E1E" w:rsidP="00E80A31">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Atbilstoši Dividenžu noteikumu 3.punktam d</w:t>
      </w:r>
      <w:r w:rsidR="00B74E09" w:rsidRPr="006C6807">
        <w:rPr>
          <w:rFonts w:ascii="Times New Roman" w:hAnsi="Times New Roman"/>
          <w:color w:val="000000" w:themeColor="text1"/>
          <w:sz w:val="24"/>
          <w:szCs w:val="24"/>
          <w:lang w:eastAsia="lv-LV"/>
        </w:rPr>
        <w:t xml:space="preserve">ividendēs izmaksājamā peļņas daļa ietver maksājumu par valsts kapitāla izmantošanu un </w:t>
      </w:r>
      <w:r w:rsidR="00E80A31" w:rsidRPr="006C6807">
        <w:rPr>
          <w:rFonts w:ascii="Times New Roman" w:hAnsi="Times New Roman"/>
          <w:color w:val="000000" w:themeColor="text1"/>
          <w:sz w:val="24"/>
          <w:szCs w:val="24"/>
          <w:lang w:eastAsia="lv-LV"/>
        </w:rPr>
        <w:t>UIN</w:t>
      </w:r>
      <w:r w:rsidR="00B74E09" w:rsidRPr="006C6807">
        <w:rPr>
          <w:rFonts w:ascii="Times New Roman" w:hAnsi="Times New Roman"/>
          <w:color w:val="000000" w:themeColor="text1"/>
          <w:sz w:val="24"/>
          <w:szCs w:val="24"/>
          <w:lang w:eastAsia="lv-LV"/>
        </w:rPr>
        <w:t xml:space="preserve">. </w:t>
      </w:r>
      <w:r w:rsidRPr="006C6807">
        <w:rPr>
          <w:rFonts w:ascii="Times New Roman" w:hAnsi="Times New Roman"/>
          <w:color w:val="000000" w:themeColor="text1"/>
          <w:sz w:val="24"/>
          <w:szCs w:val="24"/>
          <w:lang w:eastAsia="lv-LV"/>
        </w:rPr>
        <w:t>Tām kapitālsabiedrībām, kurā</w:t>
      </w:r>
      <w:r w:rsidR="007147A5" w:rsidRPr="006C6807">
        <w:rPr>
          <w:rFonts w:ascii="Times New Roman" w:hAnsi="Times New Roman"/>
          <w:color w:val="000000" w:themeColor="text1"/>
          <w:sz w:val="24"/>
          <w:szCs w:val="24"/>
          <w:lang w:eastAsia="lv-LV"/>
        </w:rPr>
        <w:t>m</w:t>
      </w:r>
      <w:r w:rsidRPr="006C6807">
        <w:rPr>
          <w:rFonts w:ascii="Times New Roman" w:hAnsi="Times New Roman"/>
          <w:color w:val="000000" w:themeColor="text1"/>
          <w:sz w:val="24"/>
          <w:szCs w:val="24"/>
          <w:lang w:eastAsia="lv-LV"/>
        </w:rPr>
        <w:t xml:space="preserve"> </w:t>
      </w:r>
      <w:r w:rsidR="00E80A31" w:rsidRPr="006C6807">
        <w:rPr>
          <w:rFonts w:ascii="Times New Roman" w:hAnsi="Times New Roman"/>
          <w:color w:val="000000" w:themeColor="text1"/>
          <w:sz w:val="24"/>
          <w:szCs w:val="24"/>
          <w:lang w:eastAsia="lv-LV"/>
        </w:rPr>
        <w:t xml:space="preserve">vidēja termiņa budžeta ietvara </w:t>
      </w:r>
      <w:r w:rsidRPr="006C6807">
        <w:rPr>
          <w:rFonts w:ascii="Times New Roman" w:hAnsi="Times New Roman"/>
          <w:color w:val="000000" w:themeColor="text1"/>
          <w:sz w:val="24"/>
          <w:szCs w:val="24"/>
          <w:lang w:eastAsia="lv-LV"/>
        </w:rPr>
        <w:t xml:space="preserve">likumā </w:t>
      </w:r>
      <w:r w:rsidR="00E80A31" w:rsidRPr="006C6807">
        <w:rPr>
          <w:rFonts w:ascii="Times New Roman" w:hAnsi="Times New Roman"/>
          <w:color w:val="000000" w:themeColor="text1"/>
          <w:sz w:val="24"/>
          <w:szCs w:val="24"/>
          <w:lang w:eastAsia="lv-LV"/>
        </w:rPr>
        <w:t xml:space="preserve">vai gada budžeta likumā </w:t>
      </w:r>
      <w:r w:rsidRPr="006C6807">
        <w:rPr>
          <w:rFonts w:ascii="Times New Roman" w:hAnsi="Times New Roman"/>
          <w:color w:val="000000" w:themeColor="text1"/>
          <w:sz w:val="24"/>
          <w:szCs w:val="24"/>
          <w:lang w:eastAsia="lv-LV"/>
        </w:rPr>
        <w:t xml:space="preserve">ir noteikta </w:t>
      </w:r>
      <w:r w:rsidR="009D3BD8" w:rsidRPr="006C6807">
        <w:rPr>
          <w:rFonts w:ascii="Times New Roman" w:hAnsi="Times New Roman"/>
          <w:color w:val="000000" w:themeColor="text1"/>
          <w:sz w:val="24"/>
          <w:szCs w:val="24"/>
          <w:lang w:eastAsia="lv-LV"/>
        </w:rPr>
        <w:t xml:space="preserve">konkrēta </w:t>
      </w:r>
      <w:r w:rsidRPr="006C6807">
        <w:rPr>
          <w:rFonts w:ascii="Times New Roman" w:hAnsi="Times New Roman"/>
          <w:color w:val="000000" w:themeColor="text1"/>
          <w:sz w:val="24"/>
          <w:szCs w:val="24"/>
          <w:lang w:eastAsia="lv-LV"/>
        </w:rPr>
        <w:t>valsts budžet</w:t>
      </w:r>
      <w:r w:rsidR="007147A5" w:rsidRPr="006C6807">
        <w:rPr>
          <w:rFonts w:ascii="Times New Roman" w:hAnsi="Times New Roman"/>
          <w:color w:val="000000" w:themeColor="text1"/>
          <w:sz w:val="24"/>
          <w:szCs w:val="24"/>
          <w:lang w:eastAsia="lv-LV"/>
        </w:rPr>
        <w:t>ā dividendēs iemaksājamā summa, tā ietver arī maksājumu par valsts kapitāla izmatošanu un UIN</w:t>
      </w:r>
      <w:r w:rsidR="007147A5" w:rsidRPr="006C6807">
        <w:rPr>
          <w:rStyle w:val="FootnoteReference"/>
          <w:rFonts w:ascii="Times New Roman" w:hAnsi="Times New Roman"/>
          <w:color w:val="000000" w:themeColor="text1"/>
          <w:sz w:val="24"/>
          <w:szCs w:val="24"/>
          <w:lang w:eastAsia="lv-LV"/>
        </w:rPr>
        <w:footnoteReference w:id="6"/>
      </w:r>
      <w:r w:rsidR="007147A5" w:rsidRPr="006C6807">
        <w:rPr>
          <w:rFonts w:ascii="Times New Roman" w:hAnsi="Times New Roman"/>
          <w:color w:val="000000" w:themeColor="text1"/>
          <w:sz w:val="24"/>
          <w:szCs w:val="24"/>
          <w:lang w:eastAsia="lv-LV"/>
        </w:rPr>
        <w:t>.</w:t>
      </w:r>
      <w:r w:rsidRPr="006C6807">
        <w:rPr>
          <w:rFonts w:ascii="Times New Roman" w:hAnsi="Times New Roman"/>
          <w:color w:val="000000" w:themeColor="text1"/>
          <w:sz w:val="24"/>
          <w:szCs w:val="24"/>
          <w:lang w:eastAsia="lv-LV"/>
        </w:rPr>
        <w:t xml:space="preserve"> </w:t>
      </w:r>
    </w:p>
    <w:p w14:paraId="2AF08F40" w14:textId="0560E9A6" w:rsidR="00EA6091" w:rsidRPr="006C6807" w:rsidRDefault="009D3BD8" w:rsidP="00E80A31">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 xml:space="preserve">Valsts budžetā </w:t>
      </w:r>
      <w:r w:rsidR="00710BF0" w:rsidRPr="006C6807">
        <w:rPr>
          <w:rFonts w:ascii="Times New Roman" w:hAnsi="Times New Roman"/>
          <w:color w:val="000000" w:themeColor="text1"/>
          <w:sz w:val="24"/>
          <w:szCs w:val="24"/>
          <w:lang w:eastAsia="lv-LV"/>
        </w:rPr>
        <w:t>iemaksātās</w:t>
      </w:r>
      <w:r w:rsidRPr="006C6807">
        <w:rPr>
          <w:rFonts w:ascii="Times New Roman" w:hAnsi="Times New Roman"/>
          <w:color w:val="000000" w:themeColor="text1"/>
          <w:sz w:val="24"/>
          <w:szCs w:val="24"/>
          <w:lang w:eastAsia="lv-LV"/>
        </w:rPr>
        <w:t xml:space="preserve"> dividendes ir uzskatāmas par valsts budžeta līdzekļiem, jo:</w:t>
      </w:r>
    </w:p>
    <w:p w14:paraId="69B464E9" w14:textId="77777777" w:rsidR="00181394" w:rsidRPr="006C6807" w:rsidRDefault="00181394" w:rsidP="00E80A31">
      <w:pPr>
        <w:pStyle w:val="ListParagraph"/>
        <w:numPr>
          <w:ilvl w:val="0"/>
          <w:numId w:val="33"/>
        </w:numPr>
        <w:spacing w:before="60" w:after="0" w:line="276" w:lineRule="auto"/>
        <w:ind w:left="357" w:hanging="35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 xml:space="preserve">visi </w:t>
      </w:r>
      <w:r w:rsidRPr="006C6807">
        <w:rPr>
          <w:rFonts w:ascii="Times New Roman" w:hAnsi="Times New Roman"/>
          <w:color w:val="000000" w:themeColor="text1"/>
          <w:sz w:val="24"/>
          <w:szCs w:val="24"/>
          <w:lang w:eastAsia="lv-LV"/>
        </w:rPr>
        <w:t>maksājumi</w:t>
      </w:r>
      <w:r w:rsidRPr="006C6807">
        <w:rPr>
          <w:rFonts w:ascii="Times New Roman" w:hAnsi="Times New Roman"/>
          <w:bCs/>
          <w:color w:val="000000" w:themeColor="text1"/>
          <w:sz w:val="24"/>
          <w:szCs w:val="24"/>
          <w:lang w:eastAsia="lv-LV"/>
        </w:rPr>
        <w:t>, kas saskaņā ar likumu vai citu normatīvo aktu vai līgumu ieskaitāmi valsts budžeta ieņēmumos, ir valsts budžeta līdzekļi, kurus saskaņā ar gadskārtējā valsts budžeta likumā noteiktu apropriāciju var apropriēt valsts mērķim</w:t>
      </w:r>
      <w:r w:rsidR="00104B91" w:rsidRPr="006C6807">
        <w:rPr>
          <w:rFonts w:ascii="Times New Roman" w:hAnsi="Times New Roman"/>
          <w:bCs/>
          <w:color w:val="000000" w:themeColor="text1"/>
          <w:sz w:val="24"/>
          <w:szCs w:val="24"/>
          <w:lang w:eastAsia="lv-LV"/>
        </w:rPr>
        <w:t>;</w:t>
      </w:r>
    </w:p>
    <w:p w14:paraId="4890369B" w14:textId="77777777" w:rsidR="00181394" w:rsidRPr="006C6807" w:rsidRDefault="00181394" w:rsidP="00E80A31">
      <w:pPr>
        <w:pStyle w:val="ListParagraph"/>
        <w:numPr>
          <w:ilvl w:val="0"/>
          <w:numId w:val="33"/>
        </w:numPr>
        <w:spacing w:before="60" w:after="0" w:line="276" w:lineRule="auto"/>
        <w:ind w:left="357" w:hanging="35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 xml:space="preserve">valsts </w:t>
      </w:r>
      <w:r w:rsidRPr="006C6807">
        <w:rPr>
          <w:rFonts w:ascii="Times New Roman" w:hAnsi="Times New Roman"/>
          <w:color w:val="000000" w:themeColor="text1"/>
          <w:sz w:val="24"/>
          <w:szCs w:val="24"/>
          <w:lang w:eastAsia="lv-LV"/>
        </w:rPr>
        <w:t>budžeta</w:t>
      </w:r>
      <w:r w:rsidRPr="006C6807">
        <w:rPr>
          <w:rFonts w:ascii="Times New Roman" w:hAnsi="Times New Roman"/>
          <w:bCs/>
          <w:color w:val="000000" w:themeColor="text1"/>
          <w:sz w:val="24"/>
          <w:szCs w:val="24"/>
          <w:lang w:eastAsia="lv-LV"/>
        </w:rPr>
        <w:t xml:space="preserve"> līdzekļi ir arī maksājumi par valsts kapitāla izmantošanu, kurus katru gadu veic valsts uzņēmumi, kā arī uzņēmējsabiedrības, kurās ir valsts kapitāla daļa. Ministru kabinets nosaka apmēru un kārtību, kādā maksājumi par valsts kapitāla izmantošanu tiek veikti un ieskaitīti valsts budžetā</w:t>
      </w:r>
      <w:r w:rsidR="00104B91" w:rsidRPr="006C6807">
        <w:rPr>
          <w:rFonts w:ascii="Times New Roman" w:hAnsi="Times New Roman"/>
          <w:bCs/>
          <w:color w:val="000000" w:themeColor="text1"/>
          <w:sz w:val="24"/>
          <w:szCs w:val="24"/>
          <w:lang w:eastAsia="lv-LV"/>
        </w:rPr>
        <w:t>;</w:t>
      </w:r>
    </w:p>
    <w:p w14:paraId="5F8BAABA" w14:textId="77777777" w:rsidR="00181394" w:rsidRPr="006C6807" w:rsidRDefault="00181394" w:rsidP="00E80A31">
      <w:pPr>
        <w:pStyle w:val="ListParagraph"/>
        <w:numPr>
          <w:ilvl w:val="0"/>
          <w:numId w:val="33"/>
        </w:numPr>
        <w:spacing w:before="60" w:after="0" w:line="276" w:lineRule="auto"/>
        <w:ind w:left="357" w:hanging="35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valsts budžeta līdzekļus var piešķirt vai saņemt vienīgi ar gadskārtējā valsts budžeta likumā paredzētu apropriāciju</w:t>
      </w:r>
      <w:r w:rsidR="00B13A12" w:rsidRPr="006C6807">
        <w:rPr>
          <w:rStyle w:val="FootnoteReference"/>
          <w:rFonts w:ascii="Times New Roman" w:hAnsi="Times New Roman"/>
          <w:bCs/>
          <w:color w:val="000000" w:themeColor="text1"/>
          <w:sz w:val="24"/>
          <w:szCs w:val="24"/>
          <w:lang w:eastAsia="lv-LV"/>
        </w:rPr>
        <w:footnoteReference w:id="7"/>
      </w:r>
      <w:r w:rsidRPr="006C6807">
        <w:rPr>
          <w:rFonts w:ascii="Times New Roman" w:hAnsi="Times New Roman"/>
          <w:bCs/>
          <w:color w:val="000000" w:themeColor="text1"/>
          <w:sz w:val="24"/>
          <w:szCs w:val="24"/>
          <w:lang w:eastAsia="lv-LV"/>
        </w:rPr>
        <w:t>.</w:t>
      </w:r>
      <w:r w:rsidR="00B13A12" w:rsidRPr="006C6807">
        <w:rPr>
          <w:rFonts w:ascii="Times New Roman" w:hAnsi="Times New Roman"/>
          <w:bCs/>
          <w:color w:val="000000" w:themeColor="text1"/>
          <w:sz w:val="24"/>
          <w:szCs w:val="24"/>
          <w:lang w:eastAsia="lv-LV"/>
        </w:rPr>
        <w:t xml:space="preserve"> Tomēr MK ir dots deleģējums</w:t>
      </w:r>
      <w:r w:rsidR="00B13A12" w:rsidRPr="006C6807">
        <w:rPr>
          <w:rStyle w:val="FootnoteReference"/>
          <w:rFonts w:ascii="Times New Roman" w:hAnsi="Times New Roman"/>
          <w:bCs/>
          <w:color w:val="000000" w:themeColor="text1"/>
          <w:sz w:val="24"/>
          <w:szCs w:val="24"/>
          <w:lang w:eastAsia="lv-LV"/>
        </w:rPr>
        <w:footnoteReference w:id="8"/>
      </w:r>
      <w:r w:rsidR="00B13A12" w:rsidRPr="006C6807">
        <w:rPr>
          <w:rFonts w:ascii="Times New Roman" w:hAnsi="Times New Roman"/>
          <w:bCs/>
          <w:color w:val="000000" w:themeColor="text1"/>
          <w:sz w:val="24"/>
          <w:szCs w:val="24"/>
          <w:lang w:eastAsia="lv-LV"/>
        </w:rPr>
        <w:t xml:space="preserve"> noteikt atšķirīgu valsts budžetā iemaksājamo pārskata gada peļņas daļu vai atļaut apstiprināt vidēja termiņa darbības stratēģiju ar atšķirīgu dividendēs izmaksājamu peļņas daļu, ja konkrētās kapit</w:t>
      </w:r>
      <w:r w:rsidR="00104B91" w:rsidRPr="006C6807">
        <w:rPr>
          <w:rFonts w:ascii="Times New Roman" w:hAnsi="Times New Roman"/>
          <w:bCs/>
          <w:color w:val="000000" w:themeColor="text1"/>
          <w:sz w:val="24"/>
          <w:szCs w:val="24"/>
          <w:lang w:eastAsia="lv-LV"/>
        </w:rPr>
        <w:t>ā</w:t>
      </w:r>
      <w:r w:rsidR="00B13A12" w:rsidRPr="006C6807">
        <w:rPr>
          <w:rFonts w:ascii="Times New Roman" w:hAnsi="Times New Roman"/>
          <w:bCs/>
          <w:color w:val="000000" w:themeColor="text1"/>
          <w:sz w:val="24"/>
          <w:szCs w:val="24"/>
          <w:lang w:eastAsia="lv-LV"/>
        </w:rPr>
        <w:t>lsabiedrības kapitāla daļu turētājs pamato, ka īstenojas Dividenžu noteikumu 12.2.punktā noteiktie gadījumi (skat. šī ziņojuma 1.sadaļu)</w:t>
      </w:r>
      <w:r w:rsidR="007F61DE" w:rsidRPr="006C6807">
        <w:rPr>
          <w:rFonts w:ascii="Times New Roman" w:hAnsi="Times New Roman"/>
          <w:bCs/>
          <w:color w:val="000000" w:themeColor="text1"/>
          <w:sz w:val="24"/>
          <w:szCs w:val="24"/>
          <w:lang w:eastAsia="lv-LV"/>
        </w:rPr>
        <w:t>, kā arī</w:t>
      </w:r>
      <w:r w:rsidR="002968F4" w:rsidRPr="006C6807">
        <w:rPr>
          <w:rFonts w:ascii="Times New Roman" w:hAnsi="Times New Roman"/>
          <w:bCs/>
          <w:color w:val="000000" w:themeColor="text1"/>
          <w:sz w:val="24"/>
          <w:szCs w:val="24"/>
          <w:lang w:eastAsia="lv-LV"/>
        </w:rPr>
        <w:t xml:space="preserve"> ir sniegts </w:t>
      </w:r>
      <w:r w:rsidR="007F61DE" w:rsidRPr="006C6807">
        <w:rPr>
          <w:rFonts w:ascii="Times New Roman" w:hAnsi="Times New Roman"/>
          <w:bCs/>
          <w:color w:val="000000" w:themeColor="text1"/>
          <w:sz w:val="24"/>
          <w:szCs w:val="24"/>
          <w:lang w:eastAsia="lv-LV"/>
        </w:rPr>
        <w:t>vērtējums par atbilstību komercdarbības atbalst</w:t>
      </w:r>
      <w:r w:rsidR="00734C4F" w:rsidRPr="006C6807">
        <w:rPr>
          <w:rFonts w:ascii="Times New Roman" w:hAnsi="Times New Roman"/>
          <w:bCs/>
          <w:color w:val="000000" w:themeColor="text1"/>
          <w:sz w:val="24"/>
          <w:szCs w:val="24"/>
          <w:lang w:eastAsia="lv-LV"/>
        </w:rPr>
        <w:t>am</w:t>
      </w:r>
      <w:r w:rsidR="00734C4F" w:rsidRPr="006C6807">
        <w:rPr>
          <w:rStyle w:val="FootnoteReference"/>
          <w:rFonts w:ascii="Times New Roman" w:hAnsi="Times New Roman"/>
          <w:bCs/>
          <w:color w:val="000000" w:themeColor="text1"/>
          <w:sz w:val="24"/>
          <w:szCs w:val="24"/>
          <w:lang w:eastAsia="lv-LV"/>
        </w:rPr>
        <w:footnoteReference w:id="9"/>
      </w:r>
      <w:r w:rsidR="00734C4F" w:rsidRPr="006C6807">
        <w:rPr>
          <w:rFonts w:ascii="Times New Roman" w:hAnsi="Times New Roman"/>
          <w:bCs/>
          <w:color w:val="000000" w:themeColor="text1"/>
          <w:sz w:val="24"/>
          <w:szCs w:val="24"/>
          <w:lang w:eastAsia="lv-LV"/>
        </w:rPr>
        <w:t>.</w:t>
      </w:r>
    </w:p>
    <w:p w14:paraId="0C219A49" w14:textId="77777777" w:rsidR="00B13A12" w:rsidRPr="006C6807" w:rsidRDefault="00734C4F" w:rsidP="00E80A31">
      <w:pPr>
        <w:spacing w:before="120" w:after="0" w:line="276" w:lineRule="auto"/>
        <w:ind w:firstLine="56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V</w:t>
      </w:r>
      <w:r w:rsidR="007F61DE" w:rsidRPr="006C6807">
        <w:rPr>
          <w:rFonts w:ascii="Times New Roman" w:hAnsi="Times New Roman"/>
          <w:bCs/>
          <w:color w:val="000000" w:themeColor="text1"/>
          <w:sz w:val="24"/>
          <w:szCs w:val="24"/>
          <w:lang w:eastAsia="lv-LV"/>
        </w:rPr>
        <w:t xml:space="preserve">idēja </w:t>
      </w:r>
      <w:r w:rsidR="007F61DE" w:rsidRPr="006C6807">
        <w:rPr>
          <w:rFonts w:ascii="Times New Roman" w:hAnsi="Times New Roman"/>
          <w:color w:val="000000" w:themeColor="text1"/>
          <w:sz w:val="24"/>
          <w:szCs w:val="24"/>
          <w:lang w:eastAsia="lv-LV"/>
        </w:rPr>
        <w:t>termiņa</w:t>
      </w:r>
      <w:r w:rsidR="007F61DE" w:rsidRPr="006C6807">
        <w:rPr>
          <w:rFonts w:ascii="Times New Roman" w:hAnsi="Times New Roman"/>
          <w:bCs/>
          <w:color w:val="000000" w:themeColor="text1"/>
          <w:sz w:val="24"/>
          <w:szCs w:val="24"/>
          <w:lang w:eastAsia="lv-LV"/>
        </w:rPr>
        <w:t xml:space="preserve"> darbības stratēģija ir kapitālsabiedrības darbības plānošanas dokuments vismaz triju gadu periodam, uz kura pamata tiek plānota kapitālsabiedrības darbība, dividendēs izmaksājamā peļņas daļa un kapitālsabiedrības budžets</w:t>
      </w:r>
      <w:r w:rsidRPr="006C6807">
        <w:rPr>
          <w:rStyle w:val="FootnoteReference"/>
          <w:rFonts w:ascii="Times New Roman" w:hAnsi="Times New Roman"/>
          <w:bCs/>
          <w:color w:val="000000" w:themeColor="text1"/>
          <w:sz w:val="24"/>
          <w:szCs w:val="24"/>
          <w:lang w:eastAsia="lv-LV"/>
        </w:rPr>
        <w:footnoteReference w:id="10"/>
      </w:r>
      <w:r w:rsidR="007F61DE" w:rsidRPr="006C6807">
        <w:rPr>
          <w:rFonts w:ascii="Times New Roman" w:hAnsi="Times New Roman"/>
          <w:bCs/>
          <w:color w:val="000000" w:themeColor="text1"/>
          <w:sz w:val="24"/>
          <w:szCs w:val="24"/>
          <w:lang w:eastAsia="lv-LV"/>
        </w:rPr>
        <w:t>, tātad pēc būtības</w:t>
      </w:r>
      <w:r w:rsidR="002968F4" w:rsidRPr="006C6807">
        <w:rPr>
          <w:rFonts w:ascii="Times New Roman" w:hAnsi="Times New Roman"/>
          <w:bCs/>
          <w:color w:val="000000" w:themeColor="text1"/>
          <w:sz w:val="24"/>
          <w:szCs w:val="24"/>
          <w:lang w:eastAsia="lv-LV"/>
        </w:rPr>
        <w:t>, kaut arī stratēģijā tiek iekļauti kapitālsabiedrībai izvirzītie gan finanšu</w:t>
      </w:r>
      <w:r w:rsidR="00104B91" w:rsidRPr="006C6807">
        <w:rPr>
          <w:rFonts w:ascii="Times New Roman" w:hAnsi="Times New Roman"/>
          <w:bCs/>
          <w:color w:val="000000" w:themeColor="text1"/>
          <w:sz w:val="24"/>
          <w:szCs w:val="24"/>
          <w:lang w:eastAsia="lv-LV"/>
        </w:rPr>
        <w:t>,</w:t>
      </w:r>
      <w:r w:rsidR="002968F4" w:rsidRPr="006C6807">
        <w:rPr>
          <w:rFonts w:ascii="Times New Roman" w:hAnsi="Times New Roman"/>
          <w:bCs/>
          <w:color w:val="000000" w:themeColor="text1"/>
          <w:sz w:val="24"/>
          <w:szCs w:val="24"/>
          <w:lang w:eastAsia="lv-LV"/>
        </w:rPr>
        <w:t xml:space="preserve"> gan nefinanšu mērķi</w:t>
      </w:r>
      <w:r w:rsidR="00A67ABC" w:rsidRPr="006C6807">
        <w:rPr>
          <w:rStyle w:val="FootnoteReference"/>
          <w:rFonts w:ascii="Times New Roman" w:hAnsi="Times New Roman"/>
          <w:bCs/>
          <w:color w:val="000000" w:themeColor="text1"/>
          <w:sz w:val="24"/>
          <w:szCs w:val="24"/>
          <w:lang w:eastAsia="lv-LV"/>
        </w:rPr>
        <w:footnoteReference w:id="11"/>
      </w:r>
      <w:r w:rsidR="002968F4" w:rsidRPr="006C6807">
        <w:rPr>
          <w:rFonts w:ascii="Times New Roman" w:hAnsi="Times New Roman"/>
          <w:bCs/>
          <w:color w:val="000000" w:themeColor="text1"/>
          <w:sz w:val="24"/>
          <w:szCs w:val="24"/>
          <w:lang w:eastAsia="lv-LV"/>
        </w:rPr>
        <w:t>, tas ir</w:t>
      </w:r>
      <w:r w:rsidR="007F61DE" w:rsidRPr="006C6807">
        <w:rPr>
          <w:rFonts w:ascii="Times New Roman" w:hAnsi="Times New Roman"/>
          <w:bCs/>
          <w:color w:val="000000" w:themeColor="text1"/>
          <w:sz w:val="24"/>
          <w:szCs w:val="24"/>
          <w:lang w:eastAsia="lv-LV"/>
        </w:rPr>
        <w:t xml:space="preserve"> kapitālsabiedrības darbības attīstības plāns, nevis </w:t>
      </w:r>
      <w:r w:rsidR="002968F4" w:rsidRPr="006C6807">
        <w:rPr>
          <w:rFonts w:ascii="Times New Roman" w:hAnsi="Times New Roman"/>
          <w:bCs/>
          <w:color w:val="000000" w:themeColor="text1"/>
          <w:sz w:val="24"/>
          <w:szCs w:val="24"/>
          <w:lang w:eastAsia="lv-LV"/>
        </w:rPr>
        <w:t xml:space="preserve">tikai </w:t>
      </w:r>
      <w:r w:rsidR="007F61DE" w:rsidRPr="006C6807">
        <w:rPr>
          <w:rFonts w:ascii="Times New Roman" w:hAnsi="Times New Roman"/>
          <w:bCs/>
          <w:color w:val="000000" w:themeColor="text1"/>
          <w:sz w:val="24"/>
          <w:szCs w:val="24"/>
          <w:lang w:eastAsia="lv-LV"/>
        </w:rPr>
        <w:t>deleģētā valsts pārvaldes uzdevuma īstenošanas plāns.</w:t>
      </w:r>
      <w:r w:rsidR="002968F4" w:rsidRPr="006C6807">
        <w:rPr>
          <w:rFonts w:ascii="Times New Roman" w:hAnsi="Times New Roman"/>
          <w:bCs/>
          <w:color w:val="000000" w:themeColor="text1"/>
          <w:sz w:val="24"/>
          <w:szCs w:val="24"/>
          <w:lang w:eastAsia="lv-LV"/>
        </w:rPr>
        <w:t xml:space="preserve"> Specifiskos gadījumos, kad visa kapitālsabiedrības darbība tikai un vienīgi </w:t>
      </w:r>
      <w:r w:rsidR="00104B91" w:rsidRPr="006C6807">
        <w:rPr>
          <w:rFonts w:ascii="Times New Roman" w:hAnsi="Times New Roman"/>
          <w:bCs/>
          <w:color w:val="000000" w:themeColor="text1"/>
          <w:sz w:val="24"/>
          <w:szCs w:val="24"/>
          <w:lang w:eastAsia="lv-LV"/>
        </w:rPr>
        <w:lastRenderedPageBreak/>
        <w:t>i</w:t>
      </w:r>
      <w:r w:rsidR="002968F4" w:rsidRPr="006C6807">
        <w:rPr>
          <w:rFonts w:ascii="Times New Roman" w:hAnsi="Times New Roman"/>
          <w:bCs/>
          <w:color w:val="000000" w:themeColor="text1"/>
          <w:sz w:val="24"/>
          <w:szCs w:val="24"/>
          <w:lang w:eastAsia="lv-LV"/>
        </w:rPr>
        <w:t>r valsts deleģēta uzdevuma</w:t>
      </w:r>
      <w:r w:rsidR="00104B91" w:rsidRPr="006C6807">
        <w:rPr>
          <w:rFonts w:ascii="Times New Roman" w:hAnsi="Times New Roman"/>
          <w:bCs/>
          <w:color w:val="000000" w:themeColor="text1"/>
          <w:sz w:val="24"/>
          <w:szCs w:val="24"/>
          <w:lang w:eastAsia="lv-LV"/>
        </w:rPr>
        <w:t xml:space="preserve"> vai uzdevumu</w:t>
      </w:r>
      <w:r w:rsidR="002968F4" w:rsidRPr="006C6807">
        <w:rPr>
          <w:rFonts w:ascii="Times New Roman" w:hAnsi="Times New Roman"/>
          <w:bCs/>
          <w:color w:val="000000" w:themeColor="text1"/>
          <w:sz w:val="24"/>
          <w:szCs w:val="24"/>
          <w:lang w:eastAsia="lv-LV"/>
        </w:rPr>
        <w:t xml:space="preserve"> izpild</w:t>
      </w:r>
      <w:r w:rsidR="00104B91" w:rsidRPr="006C6807">
        <w:rPr>
          <w:rFonts w:ascii="Times New Roman" w:hAnsi="Times New Roman"/>
          <w:bCs/>
          <w:color w:val="000000" w:themeColor="text1"/>
          <w:sz w:val="24"/>
          <w:szCs w:val="24"/>
          <w:lang w:eastAsia="lv-LV"/>
        </w:rPr>
        <w:t>e</w:t>
      </w:r>
      <w:r w:rsidR="002968F4" w:rsidRPr="006C6807">
        <w:rPr>
          <w:rFonts w:ascii="Times New Roman" w:hAnsi="Times New Roman"/>
          <w:bCs/>
          <w:color w:val="000000" w:themeColor="text1"/>
          <w:sz w:val="24"/>
          <w:szCs w:val="24"/>
          <w:lang w:eastAsia="lv-LV"/>
        </w:rPr>
        <w:t xml:space="preserve">, </w:t>
      </w:r>
      <w:r w:rsidR="00423EB1" w:rsidRPr="006C6807">
        <w:rPr>
          <w:rFonts w:ascii="Times New Roman" w:hAnsi="Times New Roman"/>
          <w:bCs/>
          <w:color w:val="000000" w:themeColor="text1"/>
          <w:sz w:val="24"/>
          <w:szCs w:val="24"/>
          <w:lang w:eastAsia="lv-LV"/>
        </w:rPr>
        <w:t>ir</w:t>
      </w:r>
      <w:r w:rsidR="002968F4" w:rsidRPr="006C6807">
        <w:rPr>
          <w:rFonts w:ascii="Times New Roman" w:hAnsi="Times New Roman"/>
          <w:bCs/>
          <w:color w:val="000000" w:themeColor="text1"/>
          <w:sz w:val="24"/>
          <w:szCs w:val="24"/>
          <w:lang w:eastAsia="lv-LV"/>
        </w:rPr>
        <w:t xml:space="preserve"> apsverams jautājums par</w:t>
      </w:r>
      <w:r w:rsidR="00423EB1" w:rsidRPr="006C6807">
        <w:rPr>
          <w:rFonts w:ascii="Times New Roman" w:hAnsi="Times New Roman"/>
          <w:bCs/>
          <w:color w:val="000000" w:themeColor="text1"/>
          <w:sz w:val="24"/>
          <w:szCs w:val="24"/>
          <w:lang w:eastAsia="lv-LV"/>
        </w:rPr>
        <w:t xml:space="preserve"> tās pārveidošanu par valsts aģentūru, jo šāda darbība neatbilst komercdarbības būtībai.</w:t>
      </w:r>
    </w:p>
    <w:p w14:paraId="0028878A" w14:textId="77777777" w:rsidR="00734C4F" w:rsidRPr="006C6807" w:rsidRDefault="00DF4873" w:rsidP="00E80A31">
      <w:pPr>
        <w:keepNext/>
        <w:spacing w:before="120" w:after="60" w:line="276" w:lineRule="auto"/>
        <w:rPr>
          <w:rFonts w:ascii="Times New Roman" w:hAnsi="Times New Roman"/>
          <w:b/>
          <w:color w:val="000000" w:themeColor="text1"/>
          <w:sz w:val="24"/>
          <w:szCs w:val="24"/>
          <w:lang w:eastAsia="lv-LV"/>
        </w:rPr>
      </w:pPr>
      <w:r w:rsidRPr="006C6807">
        <w:rPr>
          <w:rFonts w:ascii="Times New Roman" w:hAnsi="Times New Roman"/>
          <w:b/>
          <w:color w:val="000000" w:themeColor="text1"/>
          <w:sz w:val="24"/>
          <w:szCs w:val="24"/>
          <w:lang w:eastAsia="lv-LV"/>
        </w:rPr>
        <w:t>Apkopojot minēto, secināms, ka:</w:t>
      </w:r>
    </w:p>
    <w:p w14:paraId="2DE46245" w14:textId="77777777" w:rsidR="00DF4873" w:rsidRPr="006C6807" w:rsidRDefault="00DF4873" w:rsidP="00E80A31">
      <w:pPr>
        <w:pStyle w:val="ListParagraph"/>
        <w:numPr>
          <w:ilvl w:val="0"/>
          <w:numId w:val="33"/>
        </w:numPr>
        <w:spacing w:before="60" w:after="0" w:line="276" w:lineRule="auto"/>
        <w:ind w:left="357" w:hanging="357"/>
        <w:contextualSpacing w:val="0"/>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valsts</w:t>
      </w:r>
      <w:r w:rsidR="00094426" w:rsidRPr="006C6807">
        <w:rPr>
          <w:rFonts w:ascii="Times New Roman" w:hAnsi="Times New Roman"/>
          <w:color w:val="000000" w:themeColor="text1"/>
          <w:sz w:val="24"/>
          <w:szCs w:val="24"/>
          <w:lang w:eastAsia="lv-LV"/>
        </w:rPr>
        <w:t xml:space="preserve"> pārvaldes funkcija var tikt deleģēta gan privātā sektora kapitālsabiedrībai, gan valsts kapitālsabiedrībai uz vienlīdzīgiem nosacījumiem un piemērojot vienu</w:t>
      </w:r>
      <w:r w:rsidR="00734C4F" w:rsidRPr="006C6807">
        <w:rPr>
          <w:rFonts w:ascii="Times New Roman" w:hAnsi="Times New Roman"/>
          <w:color w:val="000000" w:themeColor="text1"/>
          <w:sz w:val="24"/>
          <w:szCs w:val="24"/>
          <w:lang w:eastAsia="lv-LV"/>
        </w:rPr>
        <w:t>s</w:t>
      </w:r>
      <w:r w:rsidR="00094426" w:rsidRPr="006C6807">
        <w:rPr>
          <w:rFonts w:ascii="Times New Roman" w:hAnsi="Times New Roman"/>
          <w:color w:val="000000" w:themeColor="text1"/>
          <w:sz w:val="24"/>
          <w:szCs w:val="24"/>
          <w:lang w:eastAsia="lv-LV"/>
        </w:rPr>
        <w:t xml:space="preserve"> un to</w:t>
      </w:r>
      <w:r w:rsidR="00734C4F" w:rsidRPr="006C6807">
        <w:rPr>
          <w:rFonts w:ascii="Times New Roman" w:hAnsi="Times New Roman"/>
          <w:color w:val="000000" w:themeColor="text1"/>
          <w:sz w:val="24"/>
          <w:szCs w:val="24"/>
          <w:lang w:eastAsia="lv-LV"/>
        </w:rPr>
        <w:t>s</w:t>
      </w:r>
      <w:r w:rsidR="00094426" w:rsidRPr="006C6807">
        <w:rPr>
          <w:rFonts w:ascii="Times New Roman" w:hAnsi="Times New Roman"/>
          <w:color w:val="000000" w:themeColor="text1"/>
          <w:sz w:val="24"/>
          <w:szCs w:val="24"/>
          <w:lang w:eastAsia="lv-LV"/>
        </w:rPr>
        <w:t xml:space="preserve"> pašu</w:t>
      </w:r>
      <w:r w:rsidR="00734C4F" w:rsidRPr="006C6807">
        <w:rPr>
          <w:rFonts w:ascii="Times New Roman" w:hAnsi="Times New Roman"/>
          <w:color w:val="000000" w:themeColor="text1"/>
          <w:sz w:val="24"/>
          <w:szCs w:val="24"/>
          <w:lang w:eastAsia="lv-LV"/>
        </w:rPr>
        <w:t>s</w:t>
      </w:r>
      <w:r w:rsidR="00094426" w:rsidRPr="006C6807">
        <w:rPr>
          <w:rFonts w:ascii="Times New Roman" w:hAnsi="Times New Roman"/>
          <w:color w:val="000000" w:themeColor="text1"/>
          <w:sz w:val="24"/>
          <w:szCs w:val="24"/>
          <w:lang w:eastAsia="lv-LV"/>
        </w:rPr>
        <w:t xml:space="preserve"> </w:t>
      </w:r>
      <w:r w:rsidR="00734C4F" w:rsidRPr="006C6807">
        <w:rPr>
          <w:rFonts w:ascii="Times New Roman" w:hAnsi="Times New Roman"/>
          <w:color w:val="000000" w:themeColor="text1"/>
          <w:sz w:val="24"/>
          <w:szCs w:val="24"/>
          <w:lang w:eastAsia="lv-LV"/>
        </w:rPr>
        <w:t>normatīvos aktus</w:t>
      </w:r>
      <w:r w:rsidR="00104B91" w:rsidRPr="006C6807">
        <w:rPr>
          <w:rFonts w:ascii="Times New Roman" w:hAnsi="Times New Roman"/>
          <w:color w:val="000000" w:themeColor="text1"/>
          <w:sz w:val="24"/>
          <w:szCs w:val="24"/>
          <w:lang w:eastAsia="lv-LV"/>
        </w:rPr>
        <w:t>,</w:t>
      </w:r>
      <w:r w:rsidR="00094426" w:rsidRPr="006C6807">
        <w:rPr>
          <w:rFonts w:ascii="Times New Roman" w:hAnsi="Times New Roman"/>
          <w:color w:val="000000" w:themeColor="text1"/>
          <w:sz w:val="24"/>
          <w:szCs w:val="24"/>
          <w:lang w:eastAsia="lv-LV"/>
        </w:rPr>
        <w:t xml:space="preserve"> par pamatu ņemot efektivitātes kritēriju.</w:t>
      </w:r>
      <w:r w:rsidR="00734C4F" w:rsidRPr="006C6807">
        <w:rPr>
          <w:rFonts w:ascii="Times New Roman" w:hAnsi="Times New Roman"/>
          <w:color w:val="000000" w:themeColor="text1"/>
          <w:sz w:val="24"/>
          <w:szCs w:val="24"/>
          <w:lang w:eastAsia="lv-LV"/>
        </w:rPr>
        <w:t xml:space="preserve"> Gan </w:t>
      </w:r>
      <w:r w:rsidR="00F06AF1" w:rsidRPr="006C6807">
        <w:rPr>
          <w:rFonts w:ascii="Times New Roman" w:hAnsi="Times New Roman"/>
          <w:color w:val="000000" w:themeColor="text1"/>
          <w:sz w:val="24"/>
          <w:szCs w:val="24"/>
          <w:lang w:eastAsia="lv-LV"/>
        </w:rPr>
        <w:t xml:space="preserve">publiskai personai </w:t>
      </w:r>
      <w:r w:rsidR="00734C4F" w:rsidRPr="006C6807">
        <w:rPr>
          <w:rFonts w:ascii="Times New Roman" w:hAnsi="Times New Roman"/>
          <w:color w:val="000000" w:themeColor="text1"/>
          <w:sz w:val="24"/>
          <w:szCs w:val="24"/>
          <w:lang w:eastAsia="lv-LV"/>
        </w:rPr>
        <w:t xml:space="preserve"> piederoša kapitālsabiedrība, gan privātpersonai piederoša kap</w:t>
      </w:r>
      <w:r w:rsidR="00104B91" w:rsidRPr="006C6807">
        <w:rPr>
          <w:rFonts w:ascii="Times New Roman" w:hAnsi="Times New Roman"/>
          <w:color w:val="000000" w:themeColor="text1"/>
          <w:sz w:val="24"/>
          <w:szCs w:val="24"/>
          <w:lang w:eastAsia="lv-LV"/>
        </w:rPr>
        <w:t>i</w:t>
      </w:r>
      <w:r w:rsidR="00734C4F" w:rsidRPr="006C6807">
        <w:rPr>
          <w:rFonts w:ascii="Times New Roman" w:hAnsi="Times New Roman"/>
          <w:color w:val="000000" w:themeColor="text1"/>
          <w:sz w:val="24"/>
          <w:szCs w:val="24"/>
          <w:lang w:eastAsia="lv-LV"/>
        </w:rPr>
        <w:t>tālsabi</w:t>
      </w:r>
      <w:r w:rsidR="00104B91" w:rsidRPr="006C6807">
        <w:rPr>
          <w:rFonts w:ascii="Times New Roman" w:hAnsi="Times New Roman"/>
          <w:color w:val="000000" w:themeColor="text1"/>
          <w:sz w:val="24"/>
          <w:szCs w:val="24"/>
          <w:lang w:eastAsia="lv-LV"/>
        </w:rPr>
        <w:t>e</w:t>
      </w:r>
      <w:r w:rsidR="00734C4F" w:rsidRPr="006C6807">
        <w:rPr>
          <w:rFonts w:ascii="Times New Roman" w:hAnsi="Times New Roman"/>
          <w:color w:val="000000" w:themeColor="text1"/>
          <w:sz w:val="24"/>
          <w:szCs w:val="24"/>
          <w:lang w:eastAsia="lv-LV"/>
        </w:rPr>
        <w:t xml:space="preserve">drība </w:t>
      </w:r>
      <w:r w:rsidR="00030308" w:rsidRPr="006C6807">
        <w:rPr>
          <w:rFonts w:ascii="Times New Roman" w:hAnsi="Times New Roman"/>
          <w:color w:val="000000" w:themeColor="text1"/>
          <w:sz w:val="24"/>
          <w:szCs w:val="24"/>
          <w:lang w:eastAsia="lv-LV"/>
        </w:rPr>
        <w:t>ir komersants un darbojas atbilstošā tiesiskā režīmā</w:t>
      </w:r>
      <w:r w:rsidR="00C711F0" w:rsidRPr="006C6807">
        <w:rPr>
          <w:rFonts w:ascii="Times New Roman" w:hAnsi="Times New Roman"/>
          <w:color w:val="000000" w:themeColor="text1"/>
          <w:sz w:val="24"/>
          <w:szCs w:val="24"/>
          <w:lang w:eastAsia="lv-LV"/>
        </w:rPr>
        <w:t>;</w:t>
      </w:r>
    </w:p>
    <w:p w14:paraId="2D9AC032" w14:textId="77777777" w:rsidR="00094426" w:rsidRPr="006C6807" w:rsidRDefault="00094426" w:rsidP="00E80A31">
      <w:pPr>
        <w:pStyle w:val="ListParagraph"/>
        <w:numPr>
          <w:ilvl w:val="0"/>
          <w:numId w:val="33"/>
        </w:numPr>
        <w:spacing w:before="60" w:after="0" w:line="276" w:lineRule="auto"/>
        <w:ind w:left="357" w:hanging="357"/>
        <w:contextualSpacing w:val="0"/>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 xml:space="preserve">valsts kapitālsabiedrību dividendēs izmaksājamās </w:t>
      </w:r>
      <w:r w:rsidR="00104B91" w:rsidRPr="006C6807">
        <w:rPr>
          <w:rFonts w:ascii="Times New Roman" w:hAnsi="Times New Roman"/>
          <w:color w:val="000000" w:themeColor="text1"/>
          <w:sz w:val="24"/>
          <w:szCs w:val="24"/>
          <w:lang w:eastAsia="lv-LV"/>
        </w:rPr>
        <w:t xml:space="preserve">peļņas </w:t>
      </w:r>
      <w:r w:rsidRPr="006C6807">
        <w:rPr>
          <w:rFonts w:ascii="Times New Roman" w:hAnsi="Times New Roman"/>
          <w:color w:val="000000" w:themeColor="text1"/>
          <w:sz w:val="24"/>
          <w:szCs w:val="24"/>
          <w:lang w:eastAsia="lv-LV"/>
        </w:rPr>
        <w:t xml:space="preserve">daļas apmērs ir noteiks </w:t>
      </w:r>
      <w:r w:rsidR="00030308" w:rsidRPr="006C6807">
        <w:rPr>
          <w:rFonts w:ascii="Times New Roman" w:hAnsi="Times New Roman"/>
          <w:color w:val="000000" w:themeColor="text1"/>
          <w:sz w:val="24"/>
          <w:szCs w:val="24"/>
          <w:lang w:eastAsia="lv-LV"/>
        </w:rPr>
        <w:t>normatīvajos aktos</w:t>
      </w:r>
      <w:r w:rsidRPr="006C6807">
        <w:rPr>
          <w:rFonts w:ascii="Times New Roman" w:hAnsi="Times New Roman"/>
          <w:color w:val="000000" w:themeColor="text1"/>
          <w:sz w:val="24"/>
          <w:szCs w:val="24"/>
          <w:lang w:eastAsia="lv-LV"/>
        </w:rPr>
        <w:t xml:space="preserve"> un tas ietver </w:t>
      </w:r>
      <w:r w:rsidR="00C711F0" w:rsidRPr="006C6807">
        <w:rPr>
          <w:rFonts w:ascii="Times New Roman" w:hAnsi="Times New Roman"/>
          <w:color w:val="000000" w:themeColor="text1"/>
          <w:sz w:val="24"/>
          <w:szCs w:val="24"/>
          <w:lang w:eastAsia="lv-LV"/>
        </w:rPr>
        <w:t xml:space="preserve"> arī </w:t>
      </w:r>
      <w:r w:rsidRPr="006C6807">
        <w:rPr>
          <w:rFonts w:ascii="Times New Roman" w:hAnsi="Times New Roman"/>
          <w:color w:val="000000" w:themeColor="text1"/>
          <w:sz w:val="24"/>
          <w:szCs w:val="24"/>
          <w:lang w:eastAsia="lv-LV"/>
        </w:rPr>
        <w:t>UIN</w:t>
      </w:r>
      <w:r w:rsidR="008A05A3" w:rsidRPr="006C6807">
        <w:rPr>
          <w:rFonts w:ascii="Times New Roman" w:hAnsi="Times New Roman"/>
          <w:color w:val="000000" w:themeColor="text1"/>
          <w:sz w:val="24"/>
          <w:szCs w:val="24"/>
          <w:lang w:eastAsia="lv-LV"/>
        </w:rPr>
        <w:t>.</w:t>
      </w:r>
      <w:r w:rsidR="009C0949" w:rsidRPr="006C6807">
        <w:rPr>
          <w:rFonts w:ascii="Times New Roman" w:hAnsi="Times New Roman"/>
          <w:color w:val="000000" w:themeColor="text1"/>
          <w:sz w:val="24"/>
          <w:szCs w:val="24"/>
          <w:lang w:eastAsia="lv-LV"/>
        </w:rPr>
        <w:t xml:space="preserve"> </w:t>
      </w:r>
      <w:r w:rsidR="00030308" w:rsidRPr="006C6807">
        <w:rPr>
          <w:rFonts w:ascii="Times New Roman" w:hAnsi="Times New Roman"/>
          <w:color w:val="000000" w:themeColor="text1"/>
          <w:sz w:val="24"/>
          <w:szCs w:val="24"/>
          <w:lang w:eastAsia="lv-LV"/>
        </w:rPr>
        <w:t>Valsts kapitālsabiedrība UIN nemaksā, ja pārskata gada peļņa tiek novirzīta tās attīstībai tieši tāpat kā privāta sektora kapitālsabiedrība</w:t>
      </w:r>
      <w:r w:rsidR="00C711F0" w:rsidRPr="006C6807">
        <w:rPr>
          <w:rFonts w:ascii="Times New Roman" w:hAnsi="Times New Roman"/>
          <w:color w:val="000000" w:themeColor="text1"/>
          <w:sz w:val="24"/>
          <w:szCs w:val="24"/>
          <w:lang w:eastAsia="lv-LV"/>
        </w:rPr>
        <w:t>;</w:t>
      </w:r>
    </w:p>
    <w:p w14:paraId="24CBF8D6" w14:textId="39C1AD3F" w:rsidR="00DF4873" w:rsidRPr="006C6807" w:rsidRDefault="00F06AF1" w:rsidP="00E80A31">
      <w:pPr>
        <w:pStyle w:val="ListParagraph"/>
        <w:numPr>
          <w:ilvl w:val="0"/>
          <w:numId w:val="33"/>
        </w:numPr>
        <w:spacing w:before="60" w:after="0" w:line="276" w:lineRule="auto"/>
        <w:ind w:left="357" w:hanging="357"/>
        <w:contextualSpacing w:val="0"/>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tiesiskais</w:t>
      </w:r>
      <w:r w:rsidR="00DF4873" w:rsidRPr="006C6807">
        <w:rPr>
          <w:rFonts w:ascii="Times New Roman" w:hAnsi="Times New Roman"/>
          <w:color w:val="000000" w:themeColor="text1"/>
          <w:sz w:val="24"/>
          <w:szCs w:val="24"/>
          <w:lang w:eastAsia="lv-LV"/>
        </w:rPr>
        <w:t xml:space="preserve"> regulējums paredz konkrētu </w:t>
      </w:r>
      <w:r w:rsidR="00094426" w:rsidRPr="006C6807">
        <w:rPr>
          <w:rFonts w:ascii="Times New Roman" w:hAnsi="Times New Roman"/>
          <w:color w:val="000000" w:themeColor="text1"/>
          <w:sz w:val="24"/>
          <w:szCs w:val="24"/>
          <w:lang w:eastAsia="lv-LV"/>
        </w:rPr>
        <w:t>dividendēs izmaksājamās peļņas daļu (un attiecīgi UIN nomaksu)</w:t>
      </w:r>
      <w:r w:rsidR="00C711F0" w:rsidRPr="006C6807">
        <w:rPr>
          <w:rFonts w:ascii="Times New Roman" w:hAnsi="Times New Roman"/>
          <w:color w:val="000000" w:themeColor="text1"/>
          <w:sz w:val="24"/>
          <w:szCs w:val="24"/>
          <w:lang w:eastAsia="lv-LV"/>
        </w:rPr>
        <w:t>,</w:t>
      </w:r>
      <w:r w:rsidR="00094426" w:rsidRPr="006C6807">
        <w:rPr>
          <w:rFonts w:ascii="Times New Roman" w:hAnsi="Times New Roman"/>
          <w:color w:val="000000" w:themeColor="text1"/>
          <w:sz w:val="24"/>
          <w:szCs w:val="24"/>
          <w:lang w:eastAsia="lv-LV"/>
        </w:rPr>
        <w:t xml:space="preserve"> un </w:t>
      </w:r>
      <w:r w:rsidR="003E4C11" w:rsidRPr="006C6807">
        <w:rPr>
          <w:rFonts w:ascii="Times New Roman" w:hAnsi="Times New Roman"/>
          <w:color w:val="000000" w:themeColor="text1"/>
          <w:sz w:val="24"/>
          <w:szCs w:val="24"/>
          <w:lang w:eastAsia="lv-LV"/>
        </w:rPr>
        <w:t>š</w:t>
      </w:r>
      <w:r w:rsidR="00C711F0" w:rsidRPr="006C6807">
        <w:rPr>
          <w:rFonts w:ascii="Times New Roman" w:hAnsi="Times New Roman"/>
          <w:color w:val="000000" w:themeColor="text1"/>
          <w:sz w:val="24"/>
          <w:szCs w:val="24"/>
          <w:lang w:eastAsia="lv-LV"/>
        </w:rPr>
        <w:t>ie maksājumi</w:t>
      </w:r>
      <w:r w:rsidR="003E4C11" w:rsidRPr="006C6807">
        <w:rPr>
          <w:rFonts w:ascii="Times New Roman" w:hAnsi="Times New Roman"/>
          <w:color w:val="000000" w:themeColor="text1"/>
          <w:sz w:val="24"/>
          <w:szCs w:val="24"/>
          <w:lang w:eastAsia="lv-LV"/>
        </w:rPr>
        <w:t xml:space="preserve"> </w:t>
      </w:r>
      <w:r w:rsidR="00F62F4A" w:rsidRPr="006C6807">
        <w:rPr>
          <w:rFonts w:ascii="Times New Roman" w:hAnsi="Times New Roman"/>
          <w:color w:val="000000" w:themeColor="text1"/>
          <w:sz w:val="24"/>
          <w:szCs w:val="24"/>
          <w:lang w:eastAsia="lv-LV"/>
        </w:rPr>
        <w:t>nonāk</w:t>
      </w:r>
      <w:r w:rsidR="009C0949" w:rsidRPr="006C6807">
        <w:rPr>
          <w:rFonts w:ascii="Times New Roman" w:hAnsi="Times New Roman"/>
          <w:color w:val="000000" w:themeColor="text1"/>
          <w:sz w:val="24"/>
          <w:szCs w:val="24"/>
          <w:lang w:eastAsia="lv-LV"/>
        </w:rPr>
        <w:t xml:space="preserve">  </w:t>
      </w:r>
      <w:r w:rsidR="003E4C11" w:rsidRPr="006C6807">
        <w:rPr>
          <w:rFonts w:ascii="Times New Roman" w:hAnsi="Times New Roman"/>
          <w:color w:val="000000" w:themeColor="text1"/>
          <w:sz w:val="24"/>
          <w:szCs w:val="24"/>
          <w:lang w:eastAsia="lv-LV"/>
        </w:rPr>
        <w:t>valsts budžeta ieņēmum</w:t>
      </w:r>
      <w:r w:rsidR="00F62F4A" w:rsidRPr="006C6807">
        <w:rPr>
          <w:rFonts w:ascii="Times New Roman" w:hAnsi="Times New Roman"/>
          <w:color w:val="000000" w:themeColor="text1"/>
          <w:sz w:val="24"/>
          <w:szCs w:val="24"/>
          <w:lang w:eastAsia="lv-LV"/>
        </w:rPr>
        <w:t>os</w:t>
      </w:r>
      <w:r w:rsidR="005E5930" w:rsidRPr="006C6807">
        <w:rPr>
          <w:rFonts w:ascii="Times New Roman" w:hAnsi="Times New Roman"/>
          <w:color w:val="000000" w:themeColor="text1"/>
          <w:sz w:val="24"/>
          <w:szCs w:val="24"/>
          <w:lang w:eastAsia="lv-LV"/>
        </w:rPr>
        <w:t>.</w:t>
      </w:r>
      <w:r w:rsidR="003E4C11" w:rsidRPr="006C6807">
        <w:rPr>
          <w:rFonts w:ascii="Times New Roman" w:hAnsi="Times New Roman"/>
          <w:color w:val="000000" w:themeColor="text1"/>
          <w:sz w:val="24"/>
          <w:szCs w:val="24"/>
          <w:lang w:eastAsia="lv-LV"/>
        </w:rPr>
        <w:t xml:space="preserve"> </w:t>
      </w:r>
    </w:p>
    <w:p w14:paraId="4015E5D6" w14:textId="77777777" w:rsidR="003E4C11" w:rsidRPr="006C6807" w:rsidRDefault="00C711F0" w:rsidP="00E80A31">
      <w:pPr>
        <w:pStyle w:val="ListParagraph"/>
        <w:numPr>
          <w:ilvl w:val="0"/>
          <w:numId w:val="33"/>
        </w:numPr>
        <w:spacing w:before="60" w:after="0" w:line="276" w:lineRule="auto"/>
        <w:ind w:left="357" w:hanging="357"/>
        <w:contextualSpacing w:val="0"/>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v</w:t>
      </w:r>
      <w:r w:rsidR="003E4C11" w:rsidRPr="006C6807">
        <w:rPr>
          <w:rFonts w:ascii="Times New Roman" w:hAnsi="Times New Roman"/>
          <w:color w:val="000000" w:themeColor="text1"/>
          <w:sz w:val="24"/>
          <w:szCs w:val="24"/>
          <w:lang w:eastAsia="lv-LV"/>
        </w:rPr>
        <w:t>alsts budžeta līdzekļi ir sadalāmi ar gadskārtējā likumā paredzēto apropriāciju</w:t>
      </w:r>
      <w:r w:rsidR="00423EB1" w:rsidRPr="006C6807">
        <w:rPr>
          <w:rFonts w:ascii="Times New Roman" w:hAnsi="Times New Roman"/>
          <w:color w:val="000000" w:themeColor="text1"/>
          <w:sz w:val="24"/>
          <w:szCs w:val="24"/>
          <w:lang w:eastAsia="lv-LV"/>
        </w:rPr>
        <w:t xml:space="preserve">, tomēr MK ir dots deleģējums noteikt atšķirīgu valsts budžetā </w:t>
      </w:r>
      <w:r w:rsidRPr="006C6807">
        <w:rPr>
          <w:rFonts w:ascii="Times New Roman" w:hAnsi="Times New Roman"/>
          <w:color w:val="000000" w:themeColor="text1"/>
          <w:sz w:val="24"/>
          <w:szCs w:val="24"/>
          <w:lang w:eastAsia="lv-LV"/>
        </w:rPr>
        <w:t xml:space="preserve">dividendēs </w:t>
      </w:r>
      <w:r w:rsidR="00423EB1" w:rsidRPr="006C6807">
        <w:rPr>
          <w:rFonts w:ascii="Times New Roman" w:hAnsi="Times New Roman"/>
          <w:color w:val="000000" w:themeColor="text1"/>
          <w:sz w:val="24"/>
          <w:szCs w:val="24"/>
          <w:lang w:eastAsia="lv-LV"/>
        </w:rPr>
        <w:t>iemaksājamo pārskata gada peļņas daļu vai atļaut apstiprināt vidēja termiņa darbības stratēģiju ar atšķirīgu dividendēs izmaksājamu peļņas daļu tādu kapitālsabiedrības mērķu realizēšanai, kas saistīti ar tās attīstību</w:t>
      </w:r>
      <w:r w:rsidRPr="006C6807">
        <w:rPr>
          <w:rFonts w:ascii="Times New Roman" w:hAnsi="Times New Roman"/>
          <w:color w:val="000000" w:themeColor="text1"/>
          <w:sz w:val="24"/>
          <w:szCs w:val="24"/>
          <w:lang w:eastAsia="lv-LV"/>
        </w:rPr>
        <w:t xml:space="preserve"> vai </w:t>
      </w:r>
      <w:r w:rsidR="00514A6D" w:rsidRPr="006C6807">
        <w:rPr>
          <w:rFonts w:ascii="Times New Roman" w:hAnsi="Times New Roman"/>
          <w:color w:val="000000" w:themeColor="text1"/>
          <w:sz w:val="24"/>
          <w:szCs w:val="24"/>
          <w:lang w:eastAsia="lv-LV"/>
        </w:rPr>
        <w:t xml:space="preserve">kapitālsabiedrības </w:t>
      </w:r>
      <w:r w:rsidRPr="006C6807">
        <w:rPr>
          <w:rFonts w:ascii="Times New Roman" w:hAnsi="Times New Roman"/>
          <w:color w:val="000000" w:themeColor="text1"/>
          <w:sz w:val="24"/>
          <w:szCs w:val="24"/>
          <w:lang w:eastAsia="lv-LV"/>
        </w:rPr>
        <w:t>finanšu stabilitāti</w:t>
      </w:r>
      <w:r w:rsidR="003E4C11" w:rsidRPr="006C6807">
        <w:rPr>
          <w:rFonts w:ascii="Times New Roman" w:hAnsi="Times New Roman"/>
          <w:color w:val="000000" w:themeColor="text1"/>
          <w:sz w:val="24"/>
          <w:szCs w:val="24"/>
          <w:lang w:eastAsia="lv-LV"/>
        </w:rPr>
        <w:t>.</w:t>
      </w:r>
    </w:p>
    <w:p w14:paraId="231F1025" w14:textId="77777777" w:rsidR="00815883" w:rsidRPr="006C6807" w:rsidRDefault="00514A6D" w:rsidP="000216FB">
      <w:pPr>
        <w:keepNext/>
        <w:numPr>
          <w:ilvl w:val="0"/>
          <w:numId w:val="17"/>
        </w:numPr>
        <w:spacing w:before="240" w:after="120" w:line="240" w:lineRule="auto"/>
        <w:ind w:left="782" w:hanging="357"/>
        <w:jc w:val="center"/>
        <w:rPr>
          <w:rFonts w:ascii="Times New Roman" w:eastAsia="ヒラギノ角ゴ Pro W3" w:hAnsi="Times New Roman"/>
          <w:b/>
          <w:color w:val="000000" w:themeColor="text1"/>
          <w:sz w:val="24"/>
          <w:szCs w:val="24"/>
          <w:lang w:eastAsia="lv-LV"/>
        </w:rPr>
      </w:pPr>
      <w:bookmarkStart w:id="3" w:name="_Hlk37890123"/>
      <w:r w:rsidRPr="006C6807">
        <w:rPr>
          <w:rFonts w:ascii="Times New Roman" w:eastAsia="ヒラギノ角ゴ Pro W3" w:hAnsi="Times New Roman"/>
          <w:b/>
          <w:color w:val="000000" w:themeColor="text1"/>
          <w:sz w:val="24"/>
          <w:szCs w:val="24"/>
          <w:lang w:eastAsia="lv-LV"/>
        </w:rPr>
        <w:t>Lēmumi par atšķirīgu valsts budžetā dividendēs iemaksājamo pārskata gada peļņas daļu</w:t>
      </w:r>
    </w:p>
    <w:bookmarkEnd w:id="3"/>
    <w:p w14:paraId="79BB2744" w14:textId="77777777" w:rsidR="000A4660" w:rsidRPr="006C6807" w:rsidRDefault="00106DE5" w:rsidP="000216FB">
      <w:pPr>
        <w:pStyle w:val="ListParagraph"/>
        <w:keepNext/>
        <w:numPr>
          <w:ilvl w:val="1"/>
          <w:numId w:val="17"/>
        </w:numPr>
        <w:spacing w:before="120" w:after="120" w:line="240" w:lineRule="auto"/>
        <w:ind w:left="596" w:hanging="454"/>
        <w:rPr>
          <w:rFonts w:ascii="Times New Roman" w:eastAsia="ヒラギノ角ゴ Pro W3" w:hAnsi="Times New Roman"/>
          <w:b/>
          <w:color w:val="000000" w:themeColor="text1"/>
          <w:sz w:val="24"/>
          <w:szCs w:val="24"/>
          <w:lang w:eastAsia="lv-LV"/>
        </w:rPr>
      </w:pPr>
      <w:r w:rsidRPr="006C6807">
        <w:rPr>
          <w:rFonts w:ascii="Times New Roman" w:eastAsia="ヒラギノ角ゴ Pro W3" w:hAnsi="Times New Roman"/>
          <w:b/>
          <w:color w:val="000000" w:themeColor="text1"/>
          <w:sz w:val="24"/>
          <w:szCs w:val="24"/>
          <w:lang w:eastAsia="lv-LV"/>
        </w:rPr>
        <w:t>Problemātiku ilustrējoši piemēri</w:t>
      </w:r>
    </w:p>
    <w:p w14:paraId="1BDE5504" w14:textId="1A741F4E" w:rsidR="00755E13" w:rsidRPr="006C6807" w:rsidRDefault="006A65AE" w:rsidP="001B07DA">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bCs/>
          <w:color w:val="000000" w:themeColor="text1"/>
          <w:sz w:val="24"/>
          <w:szCs w:val="24"/>
          <w:lang w:eastAsia="lv-LV"/>
        </w:rPr>
        <w:t>Ņemot</w:t>
      </w:r>
      <w:r w:rsidRPr="006C6807">
        <w:rPr>
          <w:rFonts w:ascii="Times New Roman" w:hAnsi="Times New Roman"/>
          <w:color w:val="000000" w:themeColor="text1"/>
          <w:sz w:val="24"/>
          <w:szCs w:val="24"/>
          <w:lang w:eastAsia="lv-LV"/>
        </w:rPr>
        <w:t xml:space="preserve"> vērā, ka n</w:t>
      </w:r>
      <w:r w:rsidR="00106DE5" w:rsidRPr="006C6807">
        <w:rPr>
          <w:rFonts w:ascii="Times New Roman" w:hAnsi="Times New Roman"/>
          <w:color w:val="000000" w:themeColor="text1"/>
          <w:sz w:val="24"/>
          <w:szCs w:val="24"/>
          <w:lang w:eastAsia="lv-LV"/>
        </w:rPr>
        <w:t>ormatīvajos aktos</w:t>
      </w:r>
      <w:r w:rsidRPr="006C6807">
        <w:rPr>
          <w:rFonts w:ascii="Times New Roman" w:hAnsi="Times New Roman"/>
          <w:color w:val="000000" w:themeColor="text1"/>
          <w:sz w:val="24"/>
          <w:szCs w:val="24"/>
          <w:lang w:eastAsia="lv-LV"/>
        </w:rPr>
        <w:t xml:space="preserve"> </w:t>
      </w:r>
      <w:r w:rsidR="00F06AF1" w:rsidRPr="006C6807">
        <w:rPr>
          <w:rFonts w:ascii="Times New Roman" w:hAnsi="Times New Roman"/>
          <w:color w:val="000000" w:themeColor="text1"/>
          <w:sz w:val="24"/>
          <w:szCs w:val="24"/>
          <w:lang w:eastAsia="lv-LV"/>
        </w:rPr>
        <w:t xml:space="preserve">tieši un nepārprotami </w:t>
      </w:r>
      <w:r w:rsidRPr="006C6807">
        <w:rPr>
          <w:rFonts w:ascii="Times New Roman" w:hAnsi="Times New Roman"/>
          <w:color w:val="000000" w:themeColor="text1"/>
          <w:sz w:val="24"/>
          <w:szCs w:val="24"/>
          <w:lang w:eastAsia="lv-LV"/>
        </w:rPr>
        <w:t xml:space="preserve">nav paredzēta </w:t>
      </w:r>
      <w:r w:rsidR="00106DE5" w:rsidRPr="006C6807">
        <w:rPr>
          <w:rFonts w:ascii="Times New Roman" w:hAnsi="Times New Roman"/>
          <w:color w:val="000000" w:themeColor="text1"/>
          <w:sz w:val="24"/>
          <w:szCs w:val="24"/>
          <w:lang w:eastAsia="lv-LV"/>
        </w:rPr>
        <w:t xml:space="preserve">valsts atteikšanās no dividenžu maksājumiem, lai novirzītu tās </w:t>
      </w:r>
      <w:r w:rsidRPr="006C6807">
        <w:rPr>
          <w:rFonts w:ascii="Times New Roman" w:hAnsi="Times New Roman"/>
          <w:color w:val="000000" w:themeColor="text1"/>
          <w:sz w:val="24"/>
          <w:szCs w:val="24"/>
          <w:lang w:eastAsia="lv-LV"/>
        </w:rPr>
        <w:t xml:space="preserve">valsts </w:t>
      </w:r>
      <w:r w:rsidR="00106DE5" w:rsidRPr="006C6807">
        <w:rPr>
          <w:rFonts w:ascii="Times New Roman" w:hAnsi="Times New Roman"/>
          <w:color w:val="000000" w:themeColor="text1"/>
          <w:sz w:val="24"/>
          <w:szCs w:val="24"/>
          <w:lang w:eastAsia="lv-LV"/>
        </w:rPr>
        <w:t>deleģēta pārvaldes uzdevuma izpildes apmaksai</w:t>
      </w:r>
      <w:r w:rsidR="00F06AF1" w:rsidRPr="006C6807">
        <w:rPr>
          <w:rFonts w:ascii="Times New Roman" w:hAnsi="Times New Roman"/>
          <w:color w:val="000000" w:themeColor="text1"/>
          <w:sz w:val="24"/>
          <w:szCs w:val="24"/>
          <w:lang w:eastAsia="lv-LV"/>
        </w:rPr>
        <w:t xml:space="preserve"> (skat. Dividenžu noteikumu 11.2.</w:t>
      </w:r>
      <w:r w:rsidR="00C57649" w:rsidRPr="006C6807">
        <w:rPr>
          <w:rFonts w:ascii="Times New Roman" w:hAnsi="Times New Roman"/>
          <w:color w:val="000000" w:themeColor="text1"/>
          <w:sz w:val="24"/>
          <w:szCs w:val="24"/>
          <w:lang w:eastAsia="lv-LV"/>
        </w:rPr>
        <w:t xml:space="preserve"> punkta </w:t>
      </w:r>
      <w:r w:rsidR="00F06AF1" w:rsidRPr="006C6807">
        <w:rPr>
          <w:rFonts w:ascii="Times New Roman" w:hAnsi="Times New Roman"/>
          <w:color w:val="000000" w:themeColor="text1"/>
          <w:sz w:val="24"/>
          <w:szCs w:val="24"/>
          <w:lang w:eastAsia="lv-LV"/>
        </w:rPr>
        <w:t>apakšpunktus)</w:t>
      </w:r>
      <w:r w:rsidR="00106DE5" w:rsidRPr="006C6807">
        <w:rPr>
          <w:rFonts w:ascii="Times New Roman" w:hAnsi="Times New Roman"/>
          <w:color w:val="000000" w:themeColor="text1"/>
          <w:sz w:val="24"/>
          <w:szCs w:val="24"/>
          <w:lang w:eastAsia="lv-LV"/>
        </w:rPr>
        <w:t xml:space="preserve">, </w:t>
      </w:r>
      <w:r w:rsidR="001B07DA" w:rsidRPr="006C6807">
        <w:rPr>
          <w:rFonts w:ascii="Times New Roman" w:hAnsi="Times New Roman"/>
          <w:color w:val="000000" w:themeColor="text1"/>
          <w:sz w:val="24"/>
          <w:szCs w:val="24"/>
          <w:lang w:eastAsia="lv-LV"/>
        </w:rPr>
        <w:t>tomēr</w:t>
      </w:r>
      <w:r w:rsidRPr="006C6807">
        <w:rPr>
          <w:rFonts w:ascii="Times New Roman" w:hAnsi="Times New Roman"/>
          <w:color w:val="000000" w:themeColor="text1"/>
          <w:sz w:val="24"/>
          <w:szCs w:val="24"/>
          <w:lang w:eastAsia="lv-LV"/>
        </w:rPr>
        <w:t xml:space="preserve"> praksē </w:t>
      </w:r>
      <w:r w:rsidR="001B07DA" w:rsidRPr="006C6807">
        <w:rPr>
          <w:rFonts w:ascii="Times New Roman" w:hAnsi="Times New Roman"/>
          <w:color w:val="000000" w:themeColor="text1"/>
          <w:sz w:val="24"/>
          <w:szCs w:val="24"/>
          <w:lang w:eastAsia="lv-LV"/>
        </w:rPr>
        <w:t xml:space="preserve">šādi lēmumi </w:t>
      </w:r>
      <w:r w:rsidRPr="006C6807">
        <w:rPr>
          <w:rFonts w:ascii="Times New Roman" w:hAnsi="Times New Roman"/>
          <w:color w:val="000000" w:themeColor="text1"/>
          <w:sz w:val="24"/>
          <w:szCs w:val="24"/>
          <w:lang w:eastAsia="lv-LV"/>
        </w:rPr>
        <w:t>tiek</w:t>
      </w:r>
      <w:r w:rsidR="001B07DA" w:rsidRPr="006C6807">
        <w:rPr>
          <w:rFonts w:ascii="Times New Roman" w:hAnsi="Times New Roman"/>
          <w:color w:val="000000" w:themeColor="text1"/>
          <w:sz w:val="24"/>
          <w:szCs w:val="24"/>
          <w:lang w:eastAsia="lv-LV"/>
        </w:rPr>
        <w:t xml:space="preserve"> pieņemti</w:t>
      </w:r>
      <w:r w:rsidRPr="006C6807">
        <w:rPr>
          <w:rFonts w:ascii="Times New Roman" w:hAnsi="Times New Roman"/>
          <w:color w:val="000000" w:themeColor="text1"/>
          <w:sz w:val="24"/>
          <w:szCs w:val="24"/>
          <w:lang w:eastAsia="lv-LV"/>
        </w:rPr>
        <w:t>, nav arī viennozīmīgi noteikts</w:t>
      </w:r>
      <w:r w:rsidR="001B07DA" w:rsidRPr="006C6807">
        <w:rPr>
          <w:rFonts w:ascii="Times New Roman" w:hAnsi="Times New Roman"/>
          <w:color w:val="000000" w:themeColor="text1"/>
          <w:sz w:val="24"/>
          <w:szCs w:val="24"/>
          <w:lang w:eastAsia="lv-LV"/>
        </w:rPr>
        <w:t>,</w:t>
      </w:r>
      <w:r w:rsidRPr="006C6807">
        <w:rPr>
          <w:rFonts w:ascii="Times New Roman" w:hAnsi="Times New Roman"/>
          <w:color w:val="000000" w:themeColor="text1"/>
          <w:sz w:val="24"/>
          <w:szCs w:val="24"/>
          <w:lang w:eastAsia="lv-LV"/>
        </w:rPr>
        <w:t xml:space="preserve"> </w:t>
      </w:r>
      <w:r w:rsidR="001B07DA" w:rsidRPr="006C6807">
        <w:rPr>
          <w:rFonts w:ascii="Times New Roman" w:hAnsi="Times New Roman"/>
          <w:color w:val="000000" w:themeColor="text1"/>
          <w:sz w:val="24"/>
          <w:szCs w:val="24"/>
          <w:lang w:eastAsia="lv-LV"/>
        </w:rPr>
        <w:t>kā</w:t>
      </w:r>
      <w:r w:rsidRPr="006C6807">
        <w:rPr>
          <w:rFonts w:ascii="Times New Roman" w:hAnsi="Times New Roman"/>
          <w:color w:val="000000" w:themeColor="text1"/>
          <w:sz w:val="24"/>
          <w:szCs w:val="24"/>
          <w:lang w:eastAsia="lv-LV"/>
        </w:rPr>
        <w:t xml:space="preserve"> šie līdzekļi, kas</w:t>
      </w:r>
      <w:r w:rsidR="00530243" w:rsidRPr="006C6807">
        <w:rPr>
          <w:rFonts w:ascii="Times New Roman" w:hAnsi="Times New Roman"/>
          <w:color w:val="000000" w:themeColor="text1"/>
          <w:sz w:val="24"/>
          <w:szCs w:val="24"/>
          <w:lang w:eastAsia="lv-LV"/>
        </w:rPr>
        <w:t xml:space="preserve"> pēc </w:t>
      </w:r>
      <w:r w:rsidR="001B07DA" w:rsidRPr="006C6807">
        <w:rPr>
          <w:rFonts w:ascii="Times New Roman" w:hAnsi="Times New Roman"/>
          <w:color w:val="000000" w:themeColor="text1"/>
          <w:sz w:val="24"/>
          <w:szCs w:val="24"/>
          <w:lang w:eastAsia="lv-LV"/>
        </w:rPr>
        <w:t xml:space="preserve">lēmuma par atšķirīgu </w:t>
      </w:r>
      <w:r w:rsidR="00530243" w:rsidRPr="006C6807">
        <w:rPr>
          <w:rFonts w:ascii="Times New Roman" w:hAnsi="Times New Roman"/>
          <w:color w:val="000000" w:themeColor="text1"/>
          <w:sz w:val="24"/>
          <w:szCs w:val="24"/>
          <w:lang w:eastAsia="lv-LV"/>
        </w:rPr>
        <w:t xml:space="preserve">dividenžu </w:t>
      </w:r>
      <w:r w:rsidR="001B07DA" w:rsidRPr="006C6807">
        <w:rPr>
          <w:rFonts w:ascii="Times New Roman" w:hAnsi="Times New Roman"/>
          <w:color w:val="000000" w:themeColor="text1"/>
          <w:sz w:val="24"/>
          <w:szCs w:val="24"/>
          <w:lang w:eastAsia="lv-LV"/>
        </w:rPr>
        <w:t>maksājumu atstāšanas kapitālsabiedrībā,</w:t>
      </w:r>
      <w:r w:rsidRPr="006C6807">
        <w:rPr>
          <w:rFonts w:ascii="Times New Roman" w:hAnsi="Times New Roman"/>
          <w:color w:val="000000" w:themeColor="text1"/>
          <w:sz w:val="24"/>
          <w:szCs w:val="24"/>
          <w:lang w:eastAsia="lv-LV"/>
        </w:rPr>
        <w:t xml:space="preserve"> ir </w:t>
      </w:r>
      <w:r w:rsidR="00106DE5" w:rsidRPr="006C6807">
        <w:rPr>
          <w:rFonts w:ascii="Times New Roman" w:hAnsi="Times New Roman"/>
          <w:color w:val="000000" w:themeColor="text1"/>
          <w:sz w:val="24"/>
          <w:szCs w:val="24"/>
          <w:lang w:eastAsia="lv-LV"/>
        </w:rPr>
        <w:t>uzskatām</w:t>
      </w:r>
      <w:r w:rsidRPr="006C6807">
        <w:rPr>
          <w:rFonts w:ascii="Times New Roman" w:hAnsi="Times New Roman"/>
          <w:color w:val="000000" w:themeColor="text1"/>
          <w:sz w:val="24"/>
          <w:szCs w:val="24"/>
          <w:lang w:eastAsia="lv-LV"/>
        </w:rPr>
        <w:t>i</w:t>
      </w:r>
      <w:r w:rsidR="00106DE5" w:rsidRPr="006C6807">
        <w:rPr>
          <w:rFonts w:ascii="Times New Roman" w:hAnsi="Times New Roman"/>
          <w:color w:val="000000" w:themeColor="text1"/>
          <w:sz w:val="24"/>
          <w:szCs w:val="24"/>
          <w:lang w:eastAsia="lv-LV"/>
        </w:rPr>
        <w:t xml:space="preserve"> par valsts budžeta līdzekļiem, </w:t>
      </w:r>
      <w:r w:rsidRPr="006C6807">
        <w:rPr>
          <w:rFonts w:ascii="Times New Roman" w:hAnsi="Times New Roman"/>
          <w:color w:val="000000" w:themeColor="text1"/>
          <w:sz w:val="24"/>
          <w:szCs w:val="24"/>
          <w:lang w:eastAsia="lv-LV"/>
        </w:rPr>
        <w:t xml:space="preserve">ir grāmatojami </w:t>
      </w:r>
      <w:r w:rsidR="00106DE5" w:rsidRPr="006C6807">
        <w:rPr>
          <w:rFonts w:ascii="Times New Roman" w:hAnsi="Times New Roman"/>
          <w:color w:val="000000" w:themeColor="text1"/>
          <w:sz w:val="24"/>
          <w:szCs w:val="24"/>
          <w:lang w:eastAsia="lv-LV"/>
        </w:rPr>
        <w:t>un</w:t>
      </w:r>
      <w:r w:rsidRPr="006C6807">
        <w:rPr>
          <w:rFonts w:ascii="Times New Roman" w:hAnsi="Times New Roman"/>
          <w:color w:val="000000" w:themeColor="text1"/>
          <w:sz w:val="24"/>
          <w:szCs w:val="24"/>
          <w:lang w:eastAsia="lv-LV"/>
        </w:rPr>
        <w:t xml:space="preserve"> kurā</w:t>
      </w:r>
      <w:r w:rsidR="00106DE5" w:rsidRPr="006C6807">
        <w:rPr>
          <w:rFonts w:ascii="Times New Roman" w:hAnsi="Times New Roman"/>
          <w:color w:val="000000" w:themeColor="text1"/>
          <w:sz w:val="24"/>
          <w:szCs w:val="24"/>
          <w:lang w:eastAsia="lv-LV"/>
        </w:rPr>
        <w:t xml:space="preserve"> atbilstošā grāmatvedības postenī</w:t>
      </w:r>
      <w:r w:rsidRPr="006C6807">
        <w:rPr>
          <w:rFonts w:ascii="Times New Roman" w:hAnsi="Times New Roman"/>
          <w:color w:val="000000" w:themeColor="text1"/>
          <w:sz w:val="24"/>
          <w:szCs w:val="24"/>
          <w:lang w:eastAsia="lv-LV"/>
        </w:rPr>
        <w:t xml:space="preserve"> tie ir iekļaujami. </w:t>
      </w:r>
      <w:r w:rsidR="00106DE5" w:rsidRPr="006C6807">
        <w:rPr>
          <w:rFonts w:ascii="Times New Roman" w:hAnsi="Times New Roman"/>
          <w:color w:val="000000" w:themeColor="text1"/>
          <w:sz w:val="24"/>
          <w:szCs w:val="24"/>
          <w:lang w:eastAsia="lv-LV"/>
        </w:rPr>
        <w:t>No minētā apstākļa izriet atšķirīg</w:t>
      </w:r>
      <w:r w:rsidR="000743F5" w:rsidRPr="006C6807">
        <w:rPr>
          <w:rFonts w:ascii="Times New Roman" w:hAnsi="Times New Roman"/>
          <w:color w:val="000000" w:themeColor="text1"/>
          <w:sz w:val="24"/>
          <w:szCs w:val="24"/>
          <w:lang w:eastAsia="lv-LV"/>
        </w:rPr>
        <w:t>a</w:t>
      </w:r>
      <w:r w:rsidR="00106DE5" w:rsidRPr="006C6807">
        <w:rPr>
          <w:rFonts w:ascii="Times New Roman" w:hAnsi="Times New Roman"/>
          <w:color w:val="000000" w:themeColor="text1"/>
          <w:sz w:val="24"/>
          <w:szCs w:val="24"/>
          <w:lang w:eastAsia="lv-LV"/>
        </w:rPr>
        <w:t xml:space="preserve">s prakses, kā valsts kapitālsabiedrības bilancēs uzrāda ar MK lēmumu atstāto dividendēs neizmaksāto peļņas daļu, kas novirzāma attiecīgajā MK rīkojumā minēto mērķu īstenošanai. </w:t>
      </w:r>
    </w:p>
    <w:p w14:paraId="3B7030ED" w14:textId="77777777" w:rsidR="00106DE5" w:rsidRPr="006C6807" w:rsidRDefault="00106DE5" w:rsidP="001B07DA">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bCs/>
          <w:color w:val="000000" w:themeColor="text1"/>
          <w:sz w:val="24"/>
          <w:szCs w:val="24"/>
          <w:lang w:eastAsia="lv-LV"/>
        </w:rPr>
        <w:t>Piemēram</w:t>
      </w:r>
      <w:r w:rsidRPr="006C6807">
        <w:rPr>
          <w:rFonts w:ascii="Times New Roman" w:hAnsi="Times New Roman"/>
          <w:color w:val="000000" w:themeColor="text1"/>
          <w:sz w:val="24"/>
          <w:szCs w:val="24"/>
          <w:lang w:eastAsia="lv-LV"/>
        </w:rPr>
        <w:t>, valsts akciju sabiedrībai “Elektroniskie sakari” (turpmāk – VASES) 2016.gada peļņas daļa 56</w:t>
      </w:r>
      <w:r w:rsidR="00F62F7B" w:rsidRPr="006C6807">
        <w:rPr>
          <w:rFonts w:ascii="Times New Roman" w:hAnsi="Times New Roman"/>
          <w:color w:val="000000" w:themeColor="text1"/>
          <w:sz w:val="24"/>
          <w:szCs w:val="24"/>
          <w:lang w:eastAsia="lv-LV"/>
        </w:rPr>
        <w:t> 530 EUR</w:t>
      </w:r>
      <w:r w:rsidRPr="006C6807">
        <w:rPr>
          <w:rFonts w:ascii="Times New Roman" w:hAnsi="Times New Roman"/>
          <w:color w:val="000000" w:themeColor="text1"/>
          <w:sz w:val="24"/>
          <w:szCs w:val="24"/>
          <w:lang w:eastAsia="lv-LV"/>
        </w:rPr>
        <w:t xml:space="preserve"> apmērā ar MK rīkojumu</w:t>
      </w:r>
      <w:r w:rsidRPr="006C6807">
        <w:rPr>
          <w:rFonts w:ascii="Times New Roman" w:hAnsi="Times New Roman"/>
          <w:color w:val="000000" w:themeColor="text1"/>
          <w:sz w:val="24"/>
          <w:szCs w:val="24"/>
          <w:vertAlign w:val="superscript"/>
          <w:lang w:eastAsia="lv-LV"/>
        </w:rPr>
        <w:footnoteReference w:id="12"/>
      </w:r>
      <w:r w:rsidRPr="006C6807">
        <w:rPr>
          <w:rFonts w:ascii="Times New Roman" w:hAnsi="Times New Roman"/>
          <w:color w:val="000000" w:themeColor="text1"/>
          <w:sz w:val="24"/>
          <w:szCs w:val="24"/>
          <w:lang w:eastAsia="lv-LV"/>
        </w:rPr>
        <w:t xml:space="preserve"> tika novirzīta jaunas numerācijas datu bāzes izveides I kārtai. VASES 2017.gada pārskatā</w:t>
      </w:r>
      <w:r w:rsidRPr="006C6807">
        <w:rPr>
          <w:rFonts w:ascii="Times New Roman" w:hAnsi="Times New Roman"/>
          <w:color w:val="000000" w:themeColor="text1"/>
          <w:sz w:val="24"/>
          <w:szCs w:val="24"/>
          <w:vertAlign w:val="superscript"/>
          <w:lang w:eastAsia="lv-LV"/>
        </w:rPr>
        <w:footnoteReference w:id="13"/>
      </w:r>
      <w:r w:rsidRPr="006C6807">
        <w:rPr>
          <w:rFonts w:ascii="Times New Roman" w:hAnsi="Times New Roman"/>
          <w:color w:val="000000" w:themeColor="text1"/>
          <w:sz w:val="24"/>
          <w:szCs w:val="24"/>
          <w:lang w:eastAsia="lv-LV"/>
        </w:rPr>
        <w:t xml:space="preserve"> numerācijas datu bāzes I kārtai novirzāmā peļņas daļa iekļauta postenī “Nākotnes periodu ieņēmumi”</w:t>
      </w:r>
      <w:r w:rsidR="001B07DA" w:rsidRPr="006C6807">
        <w:rPr>
          <w:rFonts w:ascii="Times New Roman" w:hAnsi="Times New Roman"/>
          <w:color w:val="000000" w:themeColor="text1"/>
          <w:sz w:val="24"/>
          <w:szCs w:val="24"/>
          <w:lang w:eastAsia="lv-LV"/>
        </w:rPr>
        <w:t>,</w:t>
      </w:r>
      <w:r w:rsidR="00F62F7B" w:rsidRPr="006C6807">
        <w:rPr>
          <w:rFonts w:ascii="Times New Roman" w:hAnsi="Times New Roman"/>
          <w:color w:val="000000" w:themeColor="text1"/>
          <w:sz w:val="24"/>
          <w:szCs w:val="24"/>
          <w:lang w:eastAsia="lv-LV"/>
        </w:rPr>
        <w:t xml:space="preserve"> vienlaicīgi par šo pašu summu samazinot pašu kapitālu</w:t>
      </w:r>
      <w:r w:rsidRPr="006C6807">
        <w:rPr>
          <w:rFonts w:ascii="Times New Roman" w:hAnsi="Times New Roman"/>
          <w:color w:val="000000" w:themeColor="text1"/>
          <w:sz w:val="24"/>
          <w:szCs w:val="24"/>
          <w:lang w:eastAsia="lv-LV"/>
        </w:rPr>
        <w:t>.</w:t>
      </w:r>
    </w:p>
    <w:p w14:paraId="5A11CFF5" w14:textId="2CE199CD" w:rsidR="0055070B" w:rsidRPr="006C6807" w:rsidRDefault="0055070B" w:rsidP="001B07DA">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 xml:space="preserve">MK ir pieņēmis virkni tipveida rīkojumu, ar kuriem kapitālsabiedrību peļņa tiek atstāta kapitālsabiedrības rīcībā vidēja termiņa darbības stratēģijas perioda ietvaros un tiek novirzīta kapitālsabiedrības investīcijām. </w:t>
      </w:r>
      <w:r w:rsidR="00E42AF7" w:rsidRPr="006C6807">
        <w:rPr>
          <w:rFonts w:ascii="Times New Roman" w:hAnsi="Times New Roman"/>
          <w:color w:val="000000" w:themeColor="text1"/>
          <w:sz w:val="24"/>
          <w:szCs w:val="24"/>
          <w:lang w:eastAsia="lv-LV"/>
        </w:rPr>
        <w:t xml:space="preserve">Piemēram, </w:t>
      </w:r>
      <w:r w:rsidRPr="006C6807">
        <w:rPr>
          <w:rFonts w:ascii="Times New Roman" w:hAnsi="Times New Roman"/>
          <w:color w:val="000000" w:themeColor="text1"/>
          <w:sz w:val="24"/>
          <w:szCs w:val="24"/>
          <w:lang w:eastAsia="lv-LV"/>
        </w:rPr>
        <w:t xml:space="preserve">MK ar rīkojumu nolēma, ka valsts sabiedrības ar </w:t>
      </w:r>
      <w:r w:rsidRPr="006C6807">
        <w:rPr>
          <w:rFonts w:ascii="Times New Roman" w:hAnsi="Times New Roman"/>
          <w:color w:val="000000" w:themeColor="text1"/>
          <w:sz w:val="24"/>
          <w:szCs w:val="24"/>
          <w:lang w:eastAsia="lv-LV"/>
        </w:rPr>
        <w:lastRenderedPageBreak/>
        <w:t>ierobežotu atbildību “Dailes teātris” (turpmāk – DT) peļņu, kas gūta pa</w:t>
      </w:r>
      <w:r w:rsidR="001B07DA" w:rsidRPr="006C6807">
        <w:rPr>
          <w:rFonts w:ascii="Times New Roman" w:hAnsi="Times New Roman"/>
          <w:color w:val="000000" w:themeColor="text1"/>
          <w:sz w:val="24"/>
          <w:szCs w:val="24"/>
          <w:lang w:eastAsia="lv-LV"/>
        </w:rPr>
        <w:t>r</w:t>
      </w:r>
      <w:r w:rsidRPr="006C6807">
        <w:rPr>
          <w:sz w:val="24"/>
          <w:szCs w:val="24"/>
        </w:rPr>
        <w:t xml:space="preserve"> </w:t>
      </w:r>
      <w:r w:rsidRPr="006C6807">
        <w:rPr>
          <w:rFonts w:ascii="Times New Roman" w:hAnsi="Times New Roman"/>
          <w:color w:val="000000" w:themeColor="text1"/>
          <w:sz w:val="24"/>
          <w:szCs w:val="24"/>
          <w:lang w:eastAsia="lv-LV"/>
        </w:rPr>
        <w:t>2017.-2020. pārskata gadu tik</w:t>
      </w:r>
      <w:r w:rsidR="001B07DA" w:rsidRPr="006C6807">
        <w:rPr>
          <w:rFonts w:ascii="Times New Roman" w:hAnsi="Times New Roman"/>
          <w:color w:val="000000" w:themeColor="text1"/>
          <w:sz w:val="24"/>
          <w:szCs w:val="24"/>
          <w:lang w:eastAsia="lv-LV"/>
        </w:rPr>
        <w:t>s</w:t>
      </w:r>
      <w:r w:rsidRPr="006C6807">
        <w:rPr>
          <w:rFonts w:ascii="Times New Roman" w:hAnsi="Times New Roman"/>
          <w:color w:val="000000" w:themeColor="text1"/>
          <w:sz w:val="24"/>
          <w:szCs w:val="24"/>
          <w:lang w:eastAsia="lv-LV"/>
        </w:rPr>
        <w:t xml:space="preserve"> novirzīta kapitālsabiedrības plānotajām investīcijām atbilstoši kapitālsabiedrības vidēja termiņa darbības stratēģijai 2018.-2021. gadam, lai nodrošinātu kapitālsabiedrības ilgtermiņa attīstību un augstvērtīgu māksliniecisko darbību</w:t>
      </w:r>
      <w:r w:rsidRPr="006C6807">
        <w:rPr>
          <w:rFonts w:ascii="Times New Roman" w:hAnsi="Times New Roman"/>
          <w:color w:val="000000" w:themeColor="text1"/>
          <w:sz w:val="24"/>
          <w:szCs w:val="24"/>
          <w:vertAlign w:val="superscript"/>
          <w:lang w:eastAsia="lv-LV"/>
        </w:rPr>
        <w:footnoteReference w:id="14"/>
      </w:r>
      <w:r w:rsidRPr="006C6807">
        <w:rPr>
          <w:rFonts w:ascii="Times New Roman" w:hAnsi="Times New Roman"/>
          <w:color w:val="000000" w:themeColor="text1"/>
          <w:sz w:val="24"/>
          <w:szCs w:val="24"/>
          <w:lang w:eastAsia="lv-LV"/>
        </w:rPr>
        <w:t xml:space="preserve">. No rīkojuma anotācijas secināms, ka DT peļņu nepieciešams ieguldīt DT pamatlīdzekļos, lai varētu atjaunot tehnoloģisko bāzi. </w:t>
      </w:r>
    </w:p>
    <w:p w14:paraId="7863DE5D" w14:textId="0261DAF6" w:rsidR="00755E13" w:rsidRPr="006C6807" w:rsidRDefault="00163927" w:rsidP="001B07DA">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Peļņas sadales</w:t>
      </w:r>
      <w:r w:rsidR="00106DE5" w:rsidRPr="006C6807">
        <w:rPr>
          <w:rFonts w:ascii="Times New Roman" w:hAnsi="Times New Roman"/>
          <w:color w:val="000000" w:themeColor="text1"/>
          <w:sz w:val="24"/>
          <w:szCs w:val="24"/>
          <w:lang w:eastAsia="lv-LV"/>
        </w:rPr>
        <w:t xml:space="preserve"> iegrāmatošan</w:t>
      </w:r>
      <w:r w:rsidRPr="006C6807">
        <w:rPr>
          <w:rFonts w:ascii="Times New Roman" w:hAnsi="Times New Roman"/>
          <w:color w:val="000000" w:themeColor="text1"/>
          <w:sz w:val="24"/>
          <w:szCs w:val="24"/>
          <w:lang w:eastAsia="lv-LV"/>
        </w:rPr>
        <w:t>a ir</w:t>
      </w:r>
      <w:r w:rsidR="00106DE5" w:rsidRPr="006C6807">
        <w:rPr>
          <w:rFonts w:ascii="Times New Roman" w:hAnsi="Times New Roman"/>
          <w:color w:val="000000" w:themeColor="text1"/>
          <w:sz w:val="24"/>
          <w:szCs w:val="24"/>
          <w:lang w:eastAsia="lv-LV"/>
        </w:rPr>
        <w:t xml:space="preserve"> sarežģī</w:t>
      </w:r>
      <w:r w:rsidRPr="006C6807">
        <w:rPr>
          <w:rFonts w:ascii="Times New Roman" w:hAnsi="Times New Roman"/>
          <w:color w:val="000000" w:themeColor="text1"/>
          <w:sz w:val="24"/>
          <w:szCs w:val="24"/>
          <w:lang w:eastAsia="lv-LV"/>
        </w:rPr>
        <w:t>tāka</w:t>
      </w:r>
      <w:r w:rsidR="00106DE5" w:rsidRPr="006C6807">
        <w:rPr>
          <w:rFonts w:ascii="Times New Roman" w:hAnsi="Times New Roman"/>
          <w:color w:val="000000" w:themeColor="text1"/>
          <w:sz w:val="24"/>
          <w:szCs w:val="24"/>
          <w:lang w:eastAsia="lv-LV"/>
        </w:rPr>
        <w:t xml:space="preserve"> tād</w:t>
      </w:r>
      <w:r w:rsidRPr="006C6807">
        <w:rPr>
          <w:rFonts w:ascii="Times New Roman" w:hAnsi="Times New Roman"/>
          <w:color w:val="000000" w:themeColor="text1"/>
          <w:sz w:val="24"/>
          <w:szCs w:val="24"/>
          <w:lang w:eastAsia="lv-LV"/>
        </w:rPr>
        <w:t>os</w:t>
      </w:r>
      <w:r w:rsidR="00106DE5" w:rsidRPr="006C6807">
        <w:rPr>
          <w:rFonts w:ascii="Times New Roman" w:hAnsi="Times New Roman"/>
          <w:color w:val="000000" w:themeColor="text1"/>
          <w:sz w:val="24"/>
          <w:szCs w:val="24"/>
          <w:lang w:eastAsia="lv-LV"/>
        </w:rPr>
        <w:t xml:space="preserve"> gadījum</w:t>
      </w:r>
      <w:r w:rsidRPr="006C6807">
        <w:rPr>
          <w:rFonts w:ascii="Times New Roman" w:hAnsi="Times New Roman"/>
          <w:color w:val="000000" w:themeColor="text1"/>
          <w:sz w:val="24"/>
          <w:szCs w:val="24"/>
          <w:lang w:eastAsia="lv-LV"/>
        </w:rPr>
        <w:t>os</w:t>
      </w:r>
      <w:r w:rsidR="00106DE5" w:rsidRPr="006C6807">
        <w:rPr>
          <w:rFonts w:ascii="Times New Roman" w:hAnsi="Times New Roman"/>
          <w:color w:val="000000" w:themeColor="text1"/>
          <w:sz w:val="24"/>
          <w:szCs w:val="24"/>
          <w:lang w:eastAsia="lv-LV"/>
        </w:rPr>
        <w:t xml:space="preserve">, kuros peļņas daļa </w:t>
      </w:r>
      <w:r w:rsidR="00E95947" w:rsidRPr="006C6807">
        <w:rPr>
          <w:rFonts w:ascii="Times New Roman" w:hAnsi="Times New Roman"/>
          <w:color w:val="000000" w:themeColor="text1"/>
          <w:sz w:val="24"/>
          <w:szCs w:val="24"/>
          <w:lang w:eastAsia="lv-LV"/>
        </w:rPr>
        <w:t xml:space="preserve">vienlaicīgi </w:t>
      </w:r>
      <w:r w:rsidR="00106DE5" w:rsidRPr="006C6807">
        <w:rPr>
          <w:rFonts w:ascii="Times New Roman" w:hAnsi="Times New Roman"/>
          <w:color w:val="000000" w:themeColor="text1"/>
          <w:sz w:val="24"/>
          <w:szCs w:val="24"/>
          <w:lang w:eastAsia="lv-LV"/>
        </w:rPr>
        <w:t>tiek novirzīta pēc būtības atšķirīga satu</w:t>
      </w:r>
      <w:r w:rsidRPr="006C6807">
        <w:rPr>
          <w:rFonts w:ascii="Times New Roman" w:hAnsi="Times New Roman"/>
          <w:color w:val="000000" w:themeColor="text1"/>
          <w:sz w:val="24"/>
          <w:szCs w:val="24"/>
          <w:lang w:eastAsia="lv-LV"/>
        </w:rPr>
        <w:t>r</w:t>
      </w:r>
      <w:r w:rsidR="00106DE5" w:rsidRPr="006C6807">
        <w:rPr>
          <w:rFonts w:ascii="Times New Roman" w:hAnsi="Times New Roman"/>
          <w:color w:val="000000" w:themeColor="text1"/>
          <w:sz w:val="24"/>
          <w:szCs w:val="24"/>
          <w:lang w:eastAsia="lv-LV"/>
        </w:rPr>
        <w:t xml:space="preserve">a mērķiem. </w:t>
      </w:r>
      <w:r w:rsidR="00E95947" w:rsidRPr="006C6807">
        <w:rPr>
          <w:rFonts w:ascii="Times New Roman" w:hAnsi="Times New Roman"/>
          <w:color w:val="000000" w:themeColor="text1"/>
          <w:sz w:val="24"/>
          <w:szCs w:val="24"/>
          <w:lang w:eastAsia="lv-LV"/>
        </w:rPr>
        <w:t>Piemēram, v</w:t>
      </w:r>
      <w:r w:rsidR="00106DE5" w:rsidRPr="006C6807">
        <w:rPr>
          <w:rFonts w:ascii="Times New Roman" w:hAnsi="Times New Roman"/>
          <w:color w:val="000000" w:themeColor="text1"/>
          <w:sz w:val="24"/>
          <w:szCs w:val="24"/>
          <w:lang w:eastAsia="lv-LV"/>
        </w:rPr>
        <w:t>alsts akciju sabiedrības “Latvijas Autoceļu uzturētājs” 2016.gada peļņa tika novirzīta 70 % apmērā valsts autoceļu uzturēšanas darbu veikšanai un 30 % apmērā - nepieciešamās ceļu uzturēšanas tehnikas atjaunošanas projektu īstenošanai</w:t>
      </w:r>
      <w:r w:rsidR="00106DE5" w:rsidRPr="006C6807">
        <w:rPr>
          <w:rFonts w:ascii="Times New Roman" w:hAnsi="Times New Roman"/>
          <w:color w:val="000000" w:themeColor="text1"/>
          <w:sz w:val="24"/>
          <w:szCs w:val="24"/>
          <w:vertAlign w:val="superscript"/>
          <w:lang w:eastAsia="lv-LV"/>
        </w:rPr>
        <w:footnoteReference w:id="15"/>
      </w:r>
      <w:r w:rsidR="00106DE5" w:rsidRPr="006C6807">
        <w:rPr>
          <w:rFonts w:ascii="Times New Roman" w:hAnsi="Times New Roman"/>
          <w:color w:val="000000" w:themeColor="text1"/>
          <w:sz w:val="24"/>
          <w:szCs w:val="24"/>
          <w:lang w:eastAsia="lv-LV"/>
        </w:rPr>
        <w:t>. Ar valsts autoceļu uzturēšanu jāsaprot valsts vietējo autoceļu posmu sakārtošana</w:t>
      </w:r>
      <w:r w:rsidR="00FE5506" w:rsidRPr="006C6807">
        <w:rPr>
          <w:rFonts w:ascii="Times New Roman" w:hAnsi="Times New Roman"/>
          <w:color w:val="000000" w:themeColor="text1"/>
          <w:sz w:val="24"/>
          <w:szCs w:val="24"/>
          <w:lang w:eastAsia="lv-LV"/>
        </w:rPr>
        <w:t>, kas ir valsts deleģētais uzdevums</w:t>
      </w:r>
      <w:r w:rsidR="00106DE5" w:rsidRPr="006C6807">
        <w:rPr>
          <w:rFonts w:ascii="Times New Roman" w:hAnsi="Times New Roman"/>
          <w:color w:val="000000" w:themeColor="text1"/>
          <w:sz w:val="24"/>
          <w:szCs w:val="24"/>
          <w:vertAlign w:val="superscript"/>
          <w:lang w:eastAsia="lv-LV"/>
        </w:rPr>
        <w:footnoteReference w:id="16"/>
      </w:r>
      <w:r w:rsidR="00FE5506" w:rsidRPr="006C6807">
        <w:rPr>
          <w:rFonts w:ascii="Times New Roman" w:hAnsi="Times New Roman"/>
          <w:color w:val="000000" w:themeColor="text1"/>
          <w:sz w:val="24"/>
          <w:szCs w:val="24"/>
          <w:lang w:eastAsia="lv-LV"/>
        </w:rPr>
        <w:t xml:space="preserve">, savukārt </w:t>
      </w:r>
      <w:r w:rsidR="00430F1A" w:rsidRPr="006C6807">
        <w:rPr>
          <w:rFonts w:ascii="Times New Roman" w:hAnsi="Times New Roman"/>
          <w:color w:val="000000" w:themeColor="text1"/>
          <w:sz w:val="24"/>
          <w:szCs w:val="24"/>
          <w:lang w:eastAsia="lv-LV"/>
        </w:rPr>
        <w:t xml:space="preserve">jautājums par ieguldījumiem </w:t>
      </w:r>
      <w:r w:rsidR="00FE5506" w:rsidRPr="006C6807">
        <w:rPr>
          <w:rFonts w:ascii="Times New Roman" w:hAnsi="Times New Roman"/>
          <w:color w:val="000000" w:themeColor="text1"/>
          <w:sz w:val="24"/>
          <w:szCs w:val="24"/>
          <w:lang w:eastAsia="lv-LV"/>
        </w:rPr>
        <w:t>tehnikas atjaunošan</w:t>
      </w:r>
      <w:r w:rsidR="00430F1A" w:rsidRPr="006C6807">
        <w:rPr>
          <w:rFonts w:ascii="Times New Roman" w:hAnsi="Times New Roman"/>
          <w:color w:val="000000" w:themeColor="text1"/>
          <w:sz w:val="24"/>
          <w:szCs w:val="24"/>
          <w:lang w:eastAsia="lv-LV"/>
        </w:rPr>
        <w:t>ā ir diskutējams, jo tas var tik traktēts gan kā</w:t>
      </w:r>
      <w:r w:rsidR="00FE5506" w:rsidRPr="006C6807">
        <w:rPr>
          <w:rFonts w:ascii="Times New Roman" w:hAnsi="Times New Roman"/>
          <w:color w:val="000000" w:themeColor="text1"/>
          <w:sz w:val="24"/>
          <w:szCs w:val="24"/>
          <w:lang w:eastAsia="lv-LV"/>
        </w:rPr>
        <w:t xml:space="preserve"> ieguldījum</w:t>
      </w:r>
      <w:r w:rsidR="00430F1A" w:rsidRPr="006C6807">
        <w:rPr>
          <w:rFonts w:ascii="Times New Roman" w:hAnsi="Times New Roman"/>
          <w:color w:val="000000" w:themeColor="text1"/>
          <w:sz w:val="24"/>
          <w:szCs w:val="24"/>
          <w:lang w:eastAsia="lv-LV"/>
        </w:rPr>
        <w:t>s</w:t>
      </w:r>
      <w:r w:rsidR="00FE5506" w:rsidRPr="006C6807">
        <w:rPr>
          <w:rFonts w:ascii="Times New Roman" w:hAnsi="Times New Roman"/>
          <w:color w:val="000000" w:themeColor="text1"/>
          <w:sz w:val="24"/>
          <w:szCs w:val="24"/>
          <w:lang w:eastAsia="lv-LV"/>
        </w:rPr>
        <w:t xml:space="preserve"> kapitālsabiedrības attīstībā</w:t>
      </w:r>
      <w:r w:rsidR="00430F1A" w:rsidRPr="006C6807">
        <w:rPr>
          <w:rFonts w:ascii="Times New Roman" w:hAnsi="Times New Roman"/>
          <w:color w:val="000000" w:themeColor="text1"/>
          <w:sz w:val="24"/>
          <w:szCs w:val="24"/>
          <w:lang w:eastAsia="lv-LV"/>
        </w:rPr>
        <w:t>, gan arī kā ar valsts deleģēta uzdevuma pildīšanu saistīti izdevumi, ja šī tehnika ir nepieciešama tikai valsts uzdevuma veikšanai un citos apstākļos nebūtu nepieciešama</w:t>
      </w:r>
      <w:r w:rsidR="00FE5506" w:rsidRPr="006C6807">
        <w:rPr>
          <w:rFonts w:ascii="Times New Roman" w:hAnsi="Times New Roman"/>
          <w:color w:val="000000" w:themeColor="text1"/>
          <w:sz w:val="24"/>
          <w:szCs w:val="24"/>
          <w:lang w:eastAsia="lv-LV"/>
        </w:rPr>
        <w:t>.</w:t>
      </w:r>
    </w:p>
    <w:p w14:paraId="2A56995C" w14:textId="639C0D12" w:rsidR="00FE5506" w:rsidRPr="006C6807" w:rsidRDefault="00510CA1" w:rsidP="001B07DA">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Savukārt,</w:t>
      </w:r>
      <w:r w:rsidR="001A6DAE" w:rsidRPr="006C6807">
        <w:rPr>
          <w:rFonts w:ascii="Times New Roman" w:hAnsi="Times New Roman"/>
          <w:color w:val="000000" w:themeColor="text1"/>
          <w:sz w:val="24"/>
          <w:szCs w:val="24"/>
          <w:lang w:eastAsia="lv-LV"/>
        </w:rPr>
        <w:t xml:space="preserve"> </w:t>
      </w:r>
      <w:r w:rsidRPr="006C6807">
        <w:rPr>
          <w:rFonts w:ascii="Times New Roman" w:hAnsi="Times New Roman"/>
          <w:color w:val="000000" w:themeColor="text1"/>
          <w:sz w:val="24"/>
          <w:szCs w:val="24"/>
          <w:lang w:eastAsia="lv-LV"/>
        </w:rPr>
        <w:t xml:space="preserve">CSDD </w:t>
      </w:r>
      <w:r w:rsidR="00106DE5" w:rsidRPr="006C6807">
        <w:rPr>
          <w:rFonts w:ascii="Times New Roman" w:hAnsi="Times New Roman"/>
          <w:color w:val="000000" w:themeColor="text1"/>
          <w:sz w:val="24"/>
          <w:szCs w:val="24"/>
          <w:lang w:eastAsia="lv-LV"/>
        </w:rPr>
        <w:t xml:space="preserve">peļņas daļa par 2017. gadu 36 % apmērā (1 369 579 euro) </w:t>
      </w:r>
      <w:r w:rsidRPr="006C6807">
        <w:rPr>
          <w:rFonts w:ascii="Times New Roman" w:hAnsi="Times New Roman"/>
          <w:color w:val="000000" w:themeColor="text1"/>
          <w:sz w:val="24"/>
          <w:szCs w:val="24"/>
          <w:lang w:eastAsia="lv-LV"/>
        </w:rPr>
        <w:t>tika</w:t>
      </w:r>
      <w:r w:rsidR="00106DE5" w:rsidRPr="006C6807">
        <w:rPr>
          <w:rFonts w:ascii="Times New Roman" w:hAnsi="Times New Roman"/>
          <w:color w:val="000000" w:themeColor="text1"/>
          <w:sz w:val="24"/>
          <w:szCs w:val="24"/>
          <w:lang w:eastAsia="lv-LV"/>
        </w:rPr>
        <w:t xml:space="preserve"> novirzīta stacionāro fotoradaru iegādei un 51 % apmērā (1 923 601 euro) kapitālsabiedrības vidēja termiņa darbības stratēģijā 2018.-2020.</w:t>
      </w:r>
      <w:r w:rsidR="00163927" w:rsidRPr="006C6807">
        <w:rPr>
          <w:rFonts w:ascii="Times New Roman" w:hAnsi="Times New Roman"/>
          <w:color w:val="000000" w:themeColor="text1"/>
          <w:sz w:val="24"/>
          <w:szCs w:val="24"/>
          <w:lang w:eastAsia="lv-LV"/>
        </w:rPr>
        <w:t> </w:t>
      </w:r>
      <w:r w:rsidR="00106DE5" w:rsidRPr="006C6807">
        <w:rPr>
          <w:rFonts w:ascii="Times New Roman" w:hAnsi="Times New Roman"/>
          <w:color w:val="000000" w:themeColor="text1"/>
          <w:sz w:val="24"/>
          <w:szCs w:val="24"/>
          <w:lang w:eastAsia="lv-LV"/>
        </w:rPr>
        <w:t>gadam plānoto investīciju projektu īstenošanai</w:t>
      </w:r>
      <w:r w:rsidR="00106DE5" w:rsidRPr="006C6807">
        <w:rPr>
          <w:rStyle w:val="FootnoteReference"/>
          <w:rFonts w:ascii="Times New Roman" w:hAnsi="Times New Roman"/>
          <w:color w:val="000000" w:themeColor="text1"/>
          <w:sz w:val="24"/>
          <w:szCs w:val="24"/>
          <w:lang w:eastAsia="lv-LV"/>
        </w:rPr>
        <w:footnoteReference w:id="17"/>
      </w:r>
      <w:r w:rsidR="00106DE5" w:rsidRPr="006C6807">
        <w:rPr>
          <w:rFonts w:ascii="Times New Roman" w:hAnsi="Times New Roman"/>
          <w:color w:val="000000" w:themeColor="text1"/>
          <w:sz w:val="24"/>
          <w:szCs w:val="24"/>
          <w:lang w:eastAsia="lv-LV"/>
        </w:rPr>
        <w:t xml:space="preserve">. </w:t>
      </w:r>
      <w:r w:rsidRPr="006C6807">
        <w:rPr>
          <w:rFonts w:ascii="Times New Roman" w:hAnsi="Times New Roman"/>
          <w:color w:val="000000" w:themeColor="text1"/>
          <w:sz w:val="24"/>
          <w:szCs w:val="24"/>
          <w:lang w:eastAsia="lv-LV"/>
        </w:rPr>
        <w:t xml:space="preserve">CSDD gadījums </w:t>
      </w:r>
      <w:r w:rsidR="00FE5506" w:rsidRPr="006C6807">
        <w:rPr>
          <w:rFonts w:ascii="Times New Roman" w:hAnsi="Times New Roman"/>
          <w:color w:val="000000" w:themeColor="text1"/>
          <w:sz w:val="24"/>
          <w:szCs w:val="24"/>
          <w:lang w:eastAsia="lv-LV"/>
        </w:rPr>
        <w:t xml:space="preserve">saistībā ar fotoradariem </w:t>
      </w:r>
      <w:r w:rsidRPr="006C6807">
        <w:rPr>
          <w:rFonts w:ascii="Times New Roman" w:hAnsi="Times New Roman"/>
          <w:color w:val="000000" w:themeColor="text1"/>
          <w:sz w:val="24"/>
          <w:szCs w:val="24"/>
          <w:lang w:eastAsia="lv-LV"/>
        </w:rPr>
        <w:t xml:space="preserve">ir komplicēts un tiks izskatīts detalizēti nākamajā </w:t>
      </w:r>
      <w:r w:rsidR="00163927" w:rsidRPr="006C6807">
        <w:rPr>
          <w:rFonts w:ascii="Times New Roman" w:hAnsi="Times New Roman"/>
          <w:color w:val="000000" w:themeColor="text1"/>
          <w:sz w:val="24"/>
          <w:szCs w:val="24"/>
          <w:lang w:eastAsia="lv-LV"/>
        </w:rPr>
        <w:t>apakšsa</w:t>
      </w:r>
      <w:r w:rsidRPr="006C6807">
        <w:rPr>
          <w:rFonts w:ascii="Times New Roman" w:hAnsi="Times New Roman"/>
          <w:color w:val="000000" w:themeColor="text1"/>
          <w:sz w:val="24"/>
          <w:szCs w:val="24"/>
          <w:lang w:eastAsia="lv-LV"/>
        </w:rPr>
        <w:t>daļ</w:t>
      </w:r>
      <w:r w:rsidR="00163927" w:rsidRPr="006C6807">
        <w:rPr>
          <w:rFonts w:ascii="Times New Roman" w:hAnsi="Times New Roman"/>
          <w:color w:val="000000" w:themeColor="text1"/>
          <w:sz w:val="24"/>
          <w:szCs w:val="24"/>
          <w:lang w:eastAsia="lv-LV"/>
        </w:rPr>
        <w:t>ā</w:t>
      </w:r>
      <w:r w:rsidRPr="006C6807">
        <w:rPr>
          <w:rFonts w:ascii="Times New Roman" w:hAnsi="Times New Roman"/>
          <w:color w:val="000000" w:themeColor="text1"/>
          <w:sz w:val="24"/>
          <w:szCs w:val="24"/>
          <w:lang w:eastAsia="lv-LV"/>
        </w:rPr>
        <w:t>.</w:t>
      </w:r>
    </w:p>
    <w:p w14:paraId="574636C3" w14:textId="76516469" w:rsidR="00106DE5" w:rsidRPr="006C6807" w:rsidRDefault="00106DE5" w:rsidP="001B07DA">
      <w:pPr>
        <w:pStyle w:val="ListParagraph"/>
        <w:keepNext/>
        <w:numPr>
          <w:ilvl w:val="1"/>
          <w:numId w:val="17"/>
        </w:numPr>
        <w:spacing w:before="240" w:after="120" w:line="276" w:lineRule="auto"/>
        <w:ind w:left="596" w:hanging="454"/>
        <w:rPr>
          <w:rFonts w:ascii="Times New Roman" w:hAnsi="Times New Roman"/>
          <w:b/>
          <w:color w:val="000000" w:themeColor="text1"/>
          <w:sz w:val="24"/>
          <w:szCs w:val="24"/>
          <w:lang w:eastAsia="lv-LV"/>
        </w:rPr>
      </w:pPr>
      <w:r w:rsidRPr="006C6807">
        <w:rPr>
          <w:rFonts w:ascii="Times New Roman" w:eastAsia="ヒラギノ角ゴ Pro W3" w:hAnsi="Times New Roman"/>
          <w:b/>
          <w:color w:val="000000" w:themeColor="text1"/>
          <w:sz w:val="24"/>
          <w:szCs w:val="24"/>
          <w:lang w:eastAsia="lv-LV"/>
        </w:rPr>
        <w:t>Valsts</w:t>
      </w:r>
      <w:r w:rsidRPr="006C6807">
        <w:rPr>
          <w:rFonts w:ascii="Times New Roman" w:hAnsi="Times New Roman"/>
          <w:b/>
          <w:color w:val="000000" w:themeColor="text1"/>
          <w:sz w:val="24"/>
          <w:szCs w:val="24"/>
          <w:lang w:eastAsia="lv-LV"/>
        </w:rPr>
        <w:t xml:space="preserve"> akciju sabiedrība</w:t>
      </w:r>
      <w:r w:rsidR="00F25853">
        <w:rPr>
          <w:rFonts w:ascii="Times New Roman" w:hAnsi="Times New Roman"/>
          <w:b/>
          <w:color w:val="000000" w:themeColor="text1"/>
          <w:sz w:val="24"/>
          <w:szCs w:val="24"/>
          <w:lang w:eastAsia="lv-LV"/>
        </w:rPr>
        <w:t>s</w:t>
      </w:r>
      <w:r w:rsidRPr="006C6807">
        <w:rPr>
          <w:rFonts w:ascii="Times New Roman" w:hAnsi="Times New Roman"/>
          <w:b/>
          <w:color w:val="000000" w:themeColor="text1"/>
          <w:sz w:val="24"/>
          <w:szCs w:val="24"/>
          <w:lang w:eastAsia="lv-LV"/>
        </w:rPr>
        <w:t xml:space="preserve"> “</w:t>
      </w:r>
      <w:bookmarkStart w:id="4" w:name="_Hlk57372456"/>
      <w:r w:rsidRPr="006C6807">
        <w:rPr>
          <w:rFonts w:ascii="Times New Roman" w:hAnsi="Times New Roman"/>
          <w:b/>
          <w:color w:val="000000" w:themeColor="text1"/>
          <w:sz w:val="24"/>
          <w:szCs w:val="24"/>
          <w:lang w:eastAsia="lv-LV"/>
        </w:rPr>
        <w:t>Ceļu satiksmes un drošības direkcija</w:t>
      </w:r>
      <w:bookmarkEnd w:id="4"/>
      <w:r w:rsidRPr="006C6807">
        <w:rPr>
          <w:rFonts w:ascii="Times New Roman" w:hAnsi="Times New Roman"/>
          <w:b/>
          <w:color w:val="000000" w:themeColor="text1"/>
          <w:sz w:val="24"/>
          <w:szCs w:val="24"/>
          <w:lang w:eastAsia="lv-LV"/>
        </w:rPr>
        <w:t>” fotoradaru iegāde</w:t>
      </w:r>
      <w:r w:rsidR="00163927" w:rsidRPr="006C6807">
        <w:rPr>
          <w:rFonts w:ascii="Times New Roman" w:hAnsi="Times New Roman"/>
          <w:b/>
          <w:color w:val="000000" w:themeColor="text1"/>
          <w:sz w:val="24"/>
          <w:szCs w:val="24"/>
          <w:lang w:eastAsia="lv-LV"/>
        </w:rPr>
        <w:t>s</w:t>
      </w:r>
      <w:r w:rsidRPr="006C6807">
        <w:rPr>
          <w:rFonts w:ascii="Times New Roman" w:hAnsi="Times New Roman"/>
          <w:b/>
          <w:color w:val="000000" w:themeColor="text1"/>
          <w:sz w:val="24"/>
          <w:szCs w:val="24"/>
          <w:lang w:eastAsia="lv-LV"/>
        </w:rPr>
        <w:t xml:space="preserve"> un uzstādīšanas </w:t>
      </w:r>
      <w:r w:rsidR="00163927" w:rsidRPr="006C6807">
        <w:rPr>
          <w:rFonts w:ascii="Times New Roman" w:hAnsi="Times New Roman"/>
          <w:b/>
          <w:color w:val="000000" w:themeColor="text1"/>
          <w:sz w:val="24"/>
          <w:szCs w:val="24"/>
          <w:lang w:eastAsia="lv-LV"/>
        </w:rPr>
        <w:t>finansēšana</w:t>
      </w:r>
    </w:p>
    <w:p w14:paraId="3BAFB699" w14:textId="77777777" w:rsidR="00106DE5" w:rsidRPr="006C6807" w:rsidRDefault="00106DE5" w:rsidP="001B07DA">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 xml:space="preserve">Jautājums par to, kā grāmatojama kapitālsabiedrības peļņas daļa, kas ar likumu vai </w:t>
      </w:r>
      <w:r w:rsidR="009D5CC6" w:rsidRPr="006C6807">
        <w:rPr>
          <w:rFonts w:ascii="Times New Roman" w:hAnsi="Times New Roman"/>
          <w:color w:val="000000" w:themeColor="text1"/>
          <w:sz w:val="24"/>
          <w:szCs w:val="24"/>
          <w:lang w:eastAsia="lv-LV"/>
        </w:rPr>
        <w:t>MK</w:t>
      </w:r>
      <w:r w:rsidRPr="006C6807">
        <w:rPr>
          <w:rFonts w:ascii="Times New Roman" w:hAnsi="Times New Roman"/>
          <w:color w:val="000000" w:themeColor="text1"/>
          <w:sz w:val="24"/>
          <w:szCs w:val="24"/>
          <w:lang w:eastAsia="lv-LV"/>
        </w:rPr>
        <w:t xml:space="preserve"> rīkojumu novirzīta deleģēta pārvaldes uzdevuma izpildes rezultātā kapitālsabiedrībai radušos izdevumu segšanai aktualizējās saistībā ar </w:t>
      </w:r>
      <w:r w:rsidR="00163927" w:rsidRPr="006C6807">
        <w:rPr>
          <w:rFonts w:ascii="Times New Roman" w:hAnsi="Times New Roman"/>
          <w:color w:val="000000" w:themeColor="text1"/>
          <w:sz w:val="24"/>
          <w:szCs w:val="24"/>
          <w:lang w:eastAsia="lv-LV"/>
        </w:rPr>
        <w:t>CSDD</w:t>
      </w:r>
      <w:r w:rsidRPr="006C6807">
        <w:rPr>
          <w:rFonts w:ascii="Times New Roman" w:hAnsi="Times New Roman"/>
          <w:color w:val="000000" w:themeColor="text1"/>
          <w:sz w:val="24"/>
          <w:szCs w:val="24"/>
          <w:lang w:eastAsia="lv-LV"/>
        </w:rPr>
        <w:t xml:space="preserve"> iegādāto ātruma mērīšanas ierīču (fotoradaru) izdevumu atspoguļošanu grāmatvedības dokumentos.  </w:t>
      </w:r>
    </w:p>
    <w:p w14:paraId="5EFCEAAA" w14:textId="77777777" w:rsidR="00106DE5" w:rsidRPr="006C6807" w:rsidRDefault="00106DE5" w:rsidP="001B07DA">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Lai pilnībā izprastu radušos situāciju un rastu tai risinājumu, īsumā apkopota tās attīstības gaita.</w:t>
      </w:r>
    </w:p>
    <w:p w14:paraId="27C368DB" w14:textId="77777777" w:rsidR="00106DE5" w:rsidRPr="006C6807" w:rsidRDefault="00106DE5" w:rsidP="001B07DA">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 xml:space="preserve">Sākotnēji fotoradaru ieviešana tika plānota publiskās un privātās partnerības ietvaros. 2011.gada 20.jūnijā noslēdzot līgumu starp Valsts policiju un komandītsabiedrību „V-Traffic”, bija paredzēts, ka „V-Traffic” par saviem līdzekļiem veiks pārvietojamo un stacionāro tehnisko līdzekļu (fotoradaru) darbības ieviešanu. Atbilstoši līgumam bija paredzēts ieviest 160 fotoradaru ietvarus, uzstādot tajos 100 stacionāros fotoradarus, kā arī ieviest 30 pārvietojamos fotoradarus. Ņemot vērā to, ka noteiktajā termiņā komersants neizpildīja savas saistības (bija </w:t>
      </w:r>
      <w:r w:rsidRPr="006C6807">
        <w:rPr>
          <w:rFonts w:ascii="Times New Roman" w:hAnsi="Times New Roman"/>
          <w:color w:val="000000" w:themeColor="text1"/>
          <w:sz w:val="24"/>
          <w:szCs w:val="24"/>
          <w:lang w:eastAsia="lv-LV"/>
        </w:rPr>
        <w:lastRenderedPageBreak/>
        <w:t>piegādāti tikai 30 pārvietojamie fotoradari un uzstādīti 27 stacionārie fotoradari) līgums ar komersantu tika lauzts, un atbilstoši līgumam piegādāto fotoradaru darbība tika izbeigta ar 2012.gada 15.decembri</w:t>
      </w:r>
      <w:r w:rsidR="00994CFF" w:rsidRPr="006C6807">
        <w:rPr>
          <w:rFonts w:ascii="Times New Roman" w:hAnsi="Times New Roman"/>
          <w:color w:val="000000" w:themeColor="text1"/>
          <w:sz w:val="24"/>
          <w:szCs w:val="24"/>
          <w:lang w:eastAsia="lv-LV"/>
        </w:rPr>
        <w:t>.</w:t>
      </w:r>
    </w:p>
    <w:p w14:paraId="0E9A5F05" w14:textId="504A7F05" w:rsidR="00106DE5" w:rsidRPr="006C6807" w:rsidRDefault="00106DE5" w:rsidP="001B07DA">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 xml:space="preserve">2012.gada 4.decembra </w:t>
      </w:r>
      <w:r w:rsidR="009D5CC6" w:rsidRPr="006C6807">
        <w:rPr>
          <w:rFonts w:ascii="Times New Roman" w:hAnsi="Times New Roman"/>
          <w:color w:val="000000" w:themeColor="text1"/>
          <w:sz w:val="24"/>
          <w:szCs w:val="24"/>
          <w:lang w:eastAsia="lv-LV"/>
        </w:rPr>
        <w:t>MK</w:t>
      </w:r>
      <w:r w:rsidRPr="006C6807">
        <w:rPr>
          <w:rFonts w:ascii="Times New Roman" w:hAnsi="Times New Roman"/>
          <w:color w:val="000000" w:themeColor="text1"/>
          <w:sz w:val="24"/>
          <w:szCs w:val="24"/>
          <w:lang w:eastAsia="lv-LV"/>
        </w:rPr>
        <w:t xml:space="preserve"> sēdē tika dots uzdevums Iekšlietu ministrijai kopīgi ar Satiksmes ministriju izvērtēt iespējamos fotoradaru ieviešanas risinājumus Latvijā un iesniegt </w:t>
      </w:r>
      <w:r w:rsidR="009D5CC6" w:rsidRPr="006C6807">
        <w:rPr>
          <w:rFonts w:ascii="Times New Roman" w:hAnsi="Times New Roman"/>
          <w:color w:val="000000" w:themeColor="text1"/>
          <w:sz w:val="24"/>
          <w:szCs w:val="24"/>
          <w:lang w:eastAsia="lv-LV"/>
        </w:rPr>
        <w:t>MK</w:t>
      </w:r>
      <w:r w:rsidRPr="006C6807">
        <w:rPr>
          <w:rFonts w:ascii="Times New Roman" w:hAnsi="Times New Roman"/>
          <w:color w:val="000000" w:themeColor="text1"/>
          <w:sz w:val="24"/>
          <w:szCs w:val="24"/>
          <w:lang w:eastAsia="lv-LV"/>
        </w:rPr>
        <w:t xml:space="preserve"> priekšlikumus par institūciju, kura nodrošinās fotoradaru ieviešanu, kā arī fotoradaru ieviešanas termiņiem. Informatīvais ziņojums “Par pārkāpumu fiksēšanas tehnisko līdzekļu (fotoradaru) ieviešanu” tika izskatīts 2013. gada 13. augusta </w:t>
      </w:r>
      <w:r w:rsidR="009D5CC6" w:rsidRPr="006C6807">
        <w:rPr>
          <w:rFonts w:ascii="Times New Roman" w:hAnsi="Times New Roman"/>
          <w:color w:val="000000" w:themeColor="text1"/>
          <w:sz w:val="24"/>
          <w:szCs w:val="24"/>
          <w:lang w:eastAsia="lv-LV"/>
        </w:rPr>
        <w:t>MK</w:t>
      </w:r>
      <w:r w:rsidRPr="006C6807">
        <w:rPr>
          <w:rFonts w:ascii="Times New Roman" w:hAnsi="Times New Roman"/>
          <w:color w:val="000000" w:themeColor="text1"/>
          <w:sz w:val="24"/>
          <w:szCs w:val="24"/>
          <w:lang w:eastAsia="lv-LV"/>
        </w:rPr>
        <w:t xml:space="preserve"> sēdē un tika noteikts, ka CSDD ir atbildīga par fotoradaru iegādes un darbības nodrošināšanu, pakāpeniski no 2013.</w:t>
      </w:r>
      <w:r w:rsidR="00F25853">
        <w:rPr>
          <w:rFonts w:ascii="Times New Roman" w:hAnsi="Times New Roman"/>
          <w:color w:val="000000" w:themeColor="text1"/>
          <w:sz w:val="24"/>
          <w:szCs w:val="24"/>
          <w:lang w:eastAsia="lv-LV"/>
        </w:rPr>
        <w:t> </w:t>
      </w:r>
      <w:r w:rsidRPr="006C6807">
        <w:rPr>
          <w:rFonts w:ascii="Times New Roman" w:hAnsi="Times New Roman"/>
          <w:color w:val="000000" w:themeColor="text1"/>
          <w:sz w:val="24"/>
          <w:szCs w:val="24"/>
          <w:lang w:eastAsia="lv-LV"/>
        </w:rPr>
        <w:t>gada līdz 2017.</w:t>
      </w:r>
      <w:r w:rsidR="00F25853">
        <w:rPr>
          <w:rFonts w:ascii="Times New Roman" w:hAnsi="Times New Roman"/>
          <w:color w:val="000000" w:themeColor="text1"/>
          <w:sz w:val="24"/>
          <w:szCs w:val="24"/>
          <w:lang w:eastAsia="lv-LV"/>
        </w:rPr>
        <w:t xml:space="preserve"> </w:t>
      </w:r>
      <w:r w:rsidRPr="006C6807">
        <w:rPr>
          <w:rFonts w:ascii="Times New Roman" w:hAnsi="Times New Roman"/>
          <w:color w:val="000000" w:themeColor="text1"/>
          <w:sz w:val="24"/>
          <w:szCs w:val="24"/>
          <w:lang w:eastAsia="lv-LV"/>
        </w:rPr>
        <w:t>gadam ik gadu iegādājoties un uzstādot 20 fotoradarus, kā arī nodrošinot to darbību. Fotoradaru iegādes finansēšana tika plānota no CSDD dividen</w:t>
      </w:r>
      <w:r w:rsidR="00994CFF" w:rsidRPr="006C6807">
        <w:rPr>
          <w:rFonts w:ascii="Times New Roman" w:hAnsi="Times New Roman"/>
          <w:color w:val="000000" w:themeColor="text1"/>
          <w:sz w:val="24"/>
          <w:szCs w:val="24"/>
          <w:lang w:eastAsia="lv-LV"/>
        </w:rPr>
        <w:t>žu maksājumiem</w:t>
      </w:r>
      <w:r w:rsidRPr="006C6807">
        <w:rPr>
          <w:rFonts w:ascii="Times New Roman" w:hAnsi="Times New Roman"/>
          <w:color w:val="000000" w:themeColor="text1"/>
          <w:sz w:val="24"/>
          <w:szCs w:val="24"/>
          <w:lang w:eastAsia="lv-LV"/>
        </w:rPr>
        <w:t xml:space="preserve">, </w:t>
      </w:r>
      <w:r w:rsidR="009D5CC6" w:rsidRPr="006C6807">
        <w:rPr>
          <w:rFonts w:ascii="Times New Roman" w:hAnsi="Times New Roman"/>
          <w:color w:val="000000" w:themeColor="text1"/>
          <w:sz w:val="24"/>
          <w:szCs w:val="24"/>
          <w:lang w:eastAsia="lv-LV"/>
        </w:rPr>
        <w:t>MK</w:t>
      </w:r>
      <w:r w:rsidRPr="006C6807">
        <w:rPr>
          <w:rFonts w:ascii="Times New Roman" w:hAnsi="Times New Roman"/>
          <w:color w:val="000000" w:themeColor="text1"/>
          <w:sz w:val="24"/>
          <w:szCs w:val="24"/>
          <w:lang w:eastAsia="lv-LV"/>
        </w:rPr>
        <w:t xml:space="preserve"> pieņemot lēmumu par samazināta apjoma dividenžu ieskaitīšanu budžetā, bet fotoradaru uzstādīšanu un darbības nodrošināšanu tika plānots finansēt, Valsts policijai piešķirot papildus valsts budžeta dotāciju šim mērķim.</w:t>
      </w:r>
    </w:p>
    <w:p w14:paraId="533C04E7" w14:textId="77777777" w:rsidR="00106DE5" w:rsidRPr="006C6807" w:rsidRDefault="009D5CC6" w:rsidP="001B07DA">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MK</w:t>
      </w:r>
      <w:r w:rsidR="00106DE5" w:rsidRPr="006C6807">
        <w:rPr>
          <w:rFonts w:ascii="Times New Roman" w:hAnsi="Times New Roman"/>
          <w:color w:val="000000" w:themeColor="text1"/>
          <w:sz w:val="24"/>
          <w:szCs w:val="24"/>
          <w:lang w:eastAsia="lv-LV"/>
        </w:rPr>
        <w:t xml:space="preserve"> </w:t>
      </w:r>
      <w:r w:rsidR="00994CFF" w:rsidRPr="006C6807">
        <w:rPr>
          <w:rFonts w:ascii="Times New Roman" w:hAnsi="Times New Roman"/>
          <w:color w:val="000000" w:themeColor="text1"/>
          <w:sz w:val="24"/>
          <w:szCs w:val="24"/>
          <w:lang w:eastAsia="lv-LV"/>
        </w:rPr>
        <w:t xml:space="preserve">2014.gada 30.maija </w:t>
      </w:r>
      <w:r w:rsidR="00106DE5" w:rsidRPr="006C6807">
        <w:rPr>
          <w:rFonts w:ascii="Times New Roman" w:hAnsi="Times New Roman"/>
          <w:color w:val="000000" w:themeColor="text1"/>
          <w:sz w:val="24"/>
          <w:szCs w:val="24"/>
          <w:lang w:eastAsia="lv-LV"/>
        </w:rPr>
        <w:t xml:space="preserve">rīkojums Nr. 257 pirmo reizi </w:t>
      </w:r>
      <w:r w:rsidR="00994CFF" w:rsidRPr="006C6807">
        <w:rPr>
          <w:rFonts w:ascii="Times New Roman" w:hAnsi="Times New Roman"/>
          <w:color w:val="000000" w:themeColor="text1"/>
          <w:sz w:val="24"/>
          <w:szCs w:val="24"/>
          <w:lang w:eastAsia="lv-LV"/>
        </w:rPr>
        <w:t>noteica</w:t>
      </w:r>
      <w:r w:rsidR="00106DE5" w:rsidRPr="006C6807">
        <w:rPr>
          <w:rFonts w:ascii="Times New Roman" w:hAnsi="Times New Roman"/>
          <w:color w:val="000000" w:themeColor="text1"/>
          <w:sz w:val="24"/>
          <w:szCs w:val="24"/>
          <w:lang w:eastAsia="lv-LV"/>
        </w:rPr>
        <w:t xml:space="preserve"> novirzīt daļu CSDD peļņas par 2013.gadu (700 000 LVL) stacionāro fotoradaru iegādei. 2015.gadā šim mērķim tika novirzīti 1</w:t>
      </w:r>
      <w:r w:rsidRPr="006C6807">
        <w:rPr>
          <w:rFonts w:ascii="Times New Roman" w:hAnsi="Times New Roman"/>
          <w:color w:val="000000" w:themeColor="text1"/>
          <w:sz w:val="24"/>
          <w:szCs w:val="24"/>
          <w:lang w:eastAsia="lv-LV"/>
        </w:rPr>
        <w:t> </w:t>
      </w:r>
      <w:r w:rsidR="00106DE5" w:rsidRPr="006C6807">
        <w:rPr>
          <w:rFonts w:ascii="Times New Roman" w:hAnsi="Times New Roman"/>
          <w:color w:val="000000" w:themeColor="text1"/>
          <w:sz w:val="24"/>
          <w:szCs w:val="24"/>
          <w:lang w:eastAsia="lv-LV"/>
        </w:rPr>
        <w:t>144</w:t>
      </w:r>
      <w:r w:rsidRPr="006C6807">
        <w:rPr>
          <w:rFonts w:ascii="Times New Roman" w:hAnsi="Times New Roman"/>
          <w:color w:val="000000" w:themeColor="text1"/>
          <w:sz w:val="24"/>
          <w:szCs w:val="24"/>
          <w:lang w:eastAsia="lv-LV"/>
        </w:rPr>
        <w:t> </w:t>
      </w:r>
      <w:r w:rsidR="00106DE5" w:rsidRPr="006C6807">
        <w:rPr>
          <w:rFonts w:ascii="Times New Roman" w:hAnsi="Times New Roman"/>
          <w:color w:val="000000" w:themeColor="text1"/>
          <w:sz w:val="24"/>
          <w:szCs w:val="24"/>
          <w:lang w:eastAsia="lv-LV"/>
        </w:rPr>
        <w:t>000 euro no tīrās peļņas par 2014. gadu, savukārt 2016., 2017. un 2018. gadā attiecīgi 1</w:t>
      </w:r>
      <w:r w:rsidR="00994CFF" w:rsidRPr="006C6807">
        <w:rPr>
          <w:rFonts w:ascii="Times New Roman" w:hAnsi="Times New Roman"/>
          <w:color w:val="000000" w:themeColor="text1"/>
          <w:sz w:val="24"/>
          <w:szCs w:val="24"/>
          <w:lang w:eastAsia="lv-LV"/>
        </w:rPr>
        <w:t> </w:t>
      </w:r>
      <w:r w:rsidR="00106DE5" w:rsidRPr="006C6807">
        <w:rPr>
          <w:rFonts w:ascii="Times New Roman" w:hAnsi="Times New Roman"/>
          <w:color w:val="000000" w:themeColor="text1"/>
          <w:sz w:val="24"/>
          <w:szCs w:val="24"/>
          <w:lang w:eastAsia="lv-LV"/>
        </w:rPr>
        <w:t>327 953 euro, 2</w:t>
      </w:r>
      <w:r w:rsidR="001A6DAE" w:rsidRPr="006C6807">
        <w:rPr>
          <w:rFonts w:ascii="Times New Roman" w:hAnsi="Times New Roman"/>
          <w:color w:val="000000" w:themeColor="text1"/>
          <w:sz w:val="24"/>
          <w:szCs w:val="24"/>
          <w:lang w:eastAsia="lv-LV"/>
        </w:rPr>
        <w:t> </w:t>
      </w:r>
      <w:r w:rsidR="00106DE5" w:rsidRPr="006C6807">
        <w:rPr>
          <w:rFonts w:ascii="Times New Roman" w:hAnsi="Times New Roman"/>
          <w:color w:val="000000" w:themeColor="text1"/>
          <w:sz w:val="24"/>
          <w:szCs w:val="24"/>
          <w:lang w:eastAsia="lv-LV"/>
        </w:rPr>
        <w:t>370</w:t>
      </w:r>
      <w:r w:rsidR="001A6DAE" w:rsidRPr="006C6807">
        <w:rPr>
          <w:rFonts w:ascii="Times New Roman" w:hAnsi="Times New Roman"/>
          <w:color w:val="000000" w:themeColor="text1"/>
          <w:sz w:val="24"/>
          <w:szCs w:val="24"/>
          <w:lang w:eastAsia="lv-LV"/>
        </w:rPr>
        <w:t> </w:t>
      </w:r>
      <w:r w:rsidR="00106DE5" w:rsidRPr="006C6807">
        <w:rPr>
          <w:rFonts w:ascii="Times New Roman" w:hAnsi="Times New Roman"/>
          <w:color w:val="000000" w:themeColor="text1"/>
          <w:sz w:val="24"/>
          <w:szCs w:val="24"/>
          <w:lang w:eastAsia="lv-LV"/>
        </w:rPr>
        <w:t>641 euro un 1 369 579 euro. Šo gadu laikā fotoradaru iegādei novirzītās summas kopējais apjoms ir 7 208 183 euro.</w:t>
      </w:r>
    </w:p>
    <w:p w14:paraId="4094F3B3" w14:textId="77777777" w:rsidR="00106DE5" w:rsidRPr="006C6807" w:rsidRDefault="00106DE5" w:rsidP="001B07DA">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 xml:space="preserve">Neskatoties uz to, ka līdzekļi tika piešķirti jau 2014.gadā, pirmie 16 fotoradari tika uzstādīti tikai 2015.gadā un Ceļu policijai tika iesniegti rēķini, kuri atbilstoši </w:t>
      </w:r>
      <w:r w:rsidR="009D5CC6" w:rsidRPr="006C6807">
        <w:rPr>
          <w:rFonts w:ascii="Times New Roman" w:hAnsi="Times New Roman"/>
          <w:color w:val="000000" w:themeColor="text1"/>
          <w:sz w:val="24"/>
          <w:szCs w:val="24"/>
          <w:lang w:eastAsia="lv-LV"/>
        </w:rPr>
        <w:t>MK</w:t>
      </w:r>
      <w:r w:rsidRPr="006C6807">
        <w:rPr>
          <w:rFonts w:ascii="Times New Roman" w:hAnsi="Times New Roman"/>
          <w:color w:val="000000" w:themeColor="text1"/>
          <w:sz w:val="24"/>
          <w:szCs w:val="24"/>
          <w:lang w:eastAsia="lv-LV"/>
        </w:rPr>
        <w:t xml:space="preserve"> rīkojumam Nr.</w:t>
      </w:r>
      <w:r w:rsidR="00994CFF" w:rsidRPr="006C6807">
        <w:rPr>
          <w:rFonts w:ascii="Times New Roman" w:hAnsi="Times New Roman"/>
          <w:color w:val="000000" w:themeColor="text1"/>
          <w:sz w:val="24"/>
          <w:szCs w:val="24"/>
          <w:lang w:eastAsia="lv-LV"/>
        </w:rPr>
        <w:t> </w:t>
      </w:r>
      <w:r w:rsidRPr="006C6807">
        <w:rPr>
          <w:rFonts w:ascii="Times New Roman" w:hAnsi="Times New Roman"/>
          <w:color w:val="000000" w:themeColor="text1"/>
          <w:sz w:val="24"/>
          <w:szCs w:val="24"/>
          <w:lang w:eastAsia="lv-LV"/>
        </w:rPr>
        <w:t xml:space="preserve">382, tika veidoti ar plānoto peļņu 10% apmērā izmaksām, kas ietvēra fotoradaru amortizācijas atskaitījumus (nolietojumu). </w:t>
      </w:r>
      <w:r w:rsidR="00352A58" w:rsidRPr="006C6807">
        <w:rPr>
          <w:rFonts w:ascii="Times New Roman" w:hAnsi="Times New Roman"/>
          <w:color w:val="000000" w:themeColor="text1"/>
          <w:sz w:val="24"/>
          <w:szCs w:val="24"/>
          <w:lang w:eastAsia="lv-LV"/>
        </w:rPr>
        <w:t xml:space="preserve">Atbilstoši grāmatvedības principiem </w:t>
      </w:r>
      <w:r w:rsidR="009A2218" w:rsidRPr="006C6807">
        <w:rPr>
          <w:rFonts w:ascii="Times New Roman" w:hAnsi="Times New Roman"/>
          <w:color w:val="000000" w:themeColor="text1"/>
          <w:sz w:val="24"/>
          <w:szCs w:val="24"/>
          <w:lang w:eastAsia="lv-LV"/>
        </w:rPr>
        <w:t>fotorada</w:t>
      </w:r>
      <w:r w:rsidR="00C61242" w:rsidRPr="006C6807">
        <w:rPr>
          <w:rFonts w:ascii="Times New Roman" w:hAnsi="Times New Roman"/>
          <w:color w:val="000000" w:themeColor="text1"/>
          <w:sz w:val="24"/>
          <w:szCs w:val="24"/>
          <w:lang w:eastAsia="lv-LV"/>
        </w:rPr>
        <w:t>ra</w:t>
      </w:r>
      <w:r w:rsidR="00352A58" w:rsidRPr="006C6807">
        <w:rPr>
          <w:rFonts w:ascii="Times New Roman" w:hAnsi="Times New Roman"/>
          <w:color w:val="000000" w:themeColor="text1"/>
          <w:sz w:val="24"/>
          <w:szCs w:val="24"/>
          <w:lang w:eastAsia="lv-LV"/>
        </w:rPr>
        <w:t xml:space="preserve"> sākotnējo vērtību pakāpeniski jānoraksta tā lietderīgās lietošanas laikā. </w:t>
      </w:r>
      <w:r w:rsidRPr="006C6807">
        <w:rPr>
          <w:rFonts w:ascii="Times New Roman" w:hAnsi="Times New Roman"/>
          <w:color w:val="000000" w:themeColor="text1"/>
          <w:sz w:val="24"/>
          <w:szCs w:val="24"/>
          <w:lang w:eastAsia="lv-LV"/>
        </w:rPr>
        <w:t xml:space="preserve">Valsts kontroles ziņojumā “Par Iekšlietu ministrijas 2015.gada pārskatu”  tika norādīts uz nepieciešamību izvērtēt, vai ir pamats iekļaut fotoradaru nolietojumu CSDD sniegtā pakalpojuma izmaksās gadījumā, kad valsts savus līdzekļus jau ir novirzījusi fotoradaru iegādei un minētajiem izdevumiem piemērot vēl arī 10% peļņu. Tika norādīts arī uz to, ka ne </w:t>
      </w:r>
      <w:r w:rsidR="00994CFF" w:rsidRPr="006C6807">
        <w:rPr>
          <w:rFonts w:ascii="Times New Roman" w:hAnsi="Times New Roman"/>
          <w:color w:val="000000" w:themeColor="text1"/>
          <w:sz w:val="24"/>
          <w:szCs w:val="24"/>
          <w:lang w:eastAsia="lv-LV"/>
        </w:rPr>
        <w:t>MK</w:t>
      </w:r>
      <w:r w:rsidRPr="006C6807">
        <w:rPr>
          <w:rFonts w:ascii="Times New Roman" w:hAnsi="Times New Roman"/>
          <w:color w:val="000000" w:themeColor="text1"/>
          <w:sz w:val="24"/>
          <w:szCs w:val="24"/>
          <w:lang w:eastAsia="lv-LV"/>
        </w:rPr>
        <w:t xml:space="preserve"> rīkojumā, ne deleģēšanas līgumā nav noteikts, kā un kad no valsts budžeta līdzekļiem finansētā nolietojuma uzkrājums būtu izlietojams. 2016.gadā pēc šī paša modeļa tika uzstādīti vēl 24 fotoradari un atbilstoši pakalpojumu rēķini piestādīti Ceļu policijai.</w:t>
      </w:r>
    </w:p>
    <w:p w14:paraId="2D55F571" w14:textId="77777777" w:rsidR="00106DE5" w:rsidRPr="006C6807" w:rsidRDefault="00106DE5" w:rsidP="003D1C82">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Ar 2016.gada 14.novembra M</w:t>
      </w:r>
      <w:r w:rsidR="009D5CC6" w:rsidRPr="006C6807">
        <w:rPr>
          <w:rFonts w:ascii="Times New Roman" w:hAnsi="Times New Roman"/>
          <w:color w:val="000000" w:themeColor="text1"/>
          <w:sz w:val="24"/>
          <w:szCs w:val="24"/>
          <w:lang w:eastAsia="lv-LV"/>
        </w:rPr>
        <w:t>K</w:t>
      </w:r>
      <w:r w:rsidRPr="006C6807">
        <w:rPr>
          <w:rFonts w:ascii="Times New Roman" w:hAnsi="Times New Roman"/>
          <w:color w:val="000000" w:themeColor="text1"/>
          <w:sz w:val="24"/>
          <w:szCs w:val="24"/>
          <w:lang w:eastAsia="lv-LV"/>
        </w:rPr>
        <w:t xml:space="preserve"> rīkojumu Nr.678 tika atbalstīts konceptuālā ziņojuma "Par valsts akciju sabiedrības "Ceļu satiksmes drošības direkcija" uzstādīto stacionāro fotoradaru darbības rezultātiem, priekšlikumiem par tehnisko līdzekļu (fotoiekārtu vai videoiekārtu) turpmāko izmantošanu un fotoradaru iegādes, uzstādīšanas un darbības nodrošināšanas finansēšanu" samaksas apmēra noteikšanas 2.A modelis, kas paredz, ka izmaksās netiek iekļauta summa, kas atbilst CSDD fotoradaru ikgadējam nolietojumam, piemērojot valsts pārvaldes iestāžu budžeta veidošanas pamatprincipus. </w:t>
      </w:r>
    </w:p>
    <w:p w14:paraId="55B5BA9A" w14:textId="77777777" w:rsidR="00106DE5" w:rsidRPr="006C6807" w:rsidRDefault="00106DE5" w:rsidP="001B07DA">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2018.gada 20.marta M</w:t>
      </w:r>
      <w:r w:rsidR="009D5CC6" w:rsidRPr="006C6807">
        <w:rPr>
          <w:rFonts w:ascii="Times New Roman" w:hAnsi="Times New Roman"/>
          <w:color w:val="000000" w:themeColor="text1"/>
          <w:sz w:val="24"/>
          <w:szCs w:val="24"/>
          <w:lang w:eastAsia="lv-LV"/>
        </w:rPr>
        <w:t>K</w:t>
      </w:r>
      <w:r w:rsidRPr="006C6807">
        <w:rPr>
          <w:rFonts w:ascii="Times New Roman" w:hAnsi="Times New Roman"/>
          <w:color w:val="000000" w:themeColor="text1"/>
          <w:sz w:val="24"/>
          <w:szCs w:val="24"/>
          <w:lang w:eastAsia="lv-LV"/>
        </w:rPr>
        <w:t xml:space="preserve"> sēdē tika skatīts noteikumu projekts "Samaksas noteikumi valsts akciju sabiedrībai "Ceļu satiksmes drošības direkcija" par deleģēto valsts pārvaldes uzdevumu izpildi" un pieņemts zināšanai Finanšu ministrijas viedoklis, ka fotoradaru un to pamatņu iegāde un uzstādīšana tiek finansēta no valstij piekritīgajām dividendēm, kas ir uzskatāms par valsts budžeta finansējumu, līdz ar to nav pamata izdevumos, kurus par valsts pārvaldes uzdevuma </w:t>
      </w:r>
      <w:r w:rsidRPr="006C6807">
        <w:rPr>
          <w:rFonts w:ascii="Times New Roman" w:hAnsi="Times New Roman"/>
          <w:color w:val="000000" w:themeColor="text1"/>
          <w:sz w:val="24"/>
          <w:szCs w:val="24"/>
          <w:lang w:eastAsia="lv-LV"/>
        </w:rPr>
        <w:lastRenderedPageBreak/>
        <w:t xml:space="preserve">izpildi Valsts policija sedz CSDD, paredzēt fotoradaru nolietojumu un, ka, ja CSDD piešķirtais valsts budžeta finansējums tiktu uzskaitīts bilances postenī “Nākamo periodu ieņēmumi”, un pēc tam sistemātiski iekļauts ieņēmumos iegādāto fotoradaru atlikušajā lietderīgās lietošanas laikā, tad par nolietojuma summu netiktu samazināts kārtējā gada peļņas rezultāts, tādējādi nodrošinot peļņas vai zaudējumu aprēķinā ieņēmumu un izdevumu līdzsvaru. </w:t>
      </w:r>
    </w:p>
    <w:p w14:paraId="37C49BE2" w14:textId="277F796C" w:rsidR="00106DE5" w:rsidRPr="006C6807" w:rsidRDefault="00106DE5" w:rsidP="001B07DA">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Šobrīd fotoradariem aprēķinātais nolietojums peļņas vai zaudējumu aprēķinā tiek iekļauts kā izmaksas, kā rezultātā par nolietojuma summu samazinās pārskata gada peļņa. Taču līdz ar to, ka tiek palielināti pārskata gada izdevumi, attiecīgi samazinās dividendēs izmaksājamā peļņa un tādā veidā tiek saglabāti līdzekļi uzņēmumu tālākajai attīstībai. CSDD rīcībā atstātās dividendes tiek uzrādītas gada pārskata postenī “Nesadalītā peļņa”</w:t>
      </w:r>
      <w:r w:rsidR="001F1FF6" w:rsidRPr="006C6807">
        <w:rPr>
          <w:rFonts w:ascii="Times New Roman" w:hAnsi="Times New Roman"/>
          <w:color w:val="000000" w:themeColor="text1"/>
          <w:sz w:val="24"/>
          <w:szCs w:val="24"/>
          <w:lang w:eastAsia="lv-LV"/>
        </w:rPr>
        <w:t>.</w:t>
      </w:r>
      <w:r w:rsidRPr="006C6807">
        <w:rPr>
          <w:rFonts w:ascii="Times New Roman" w:hAnsi="Times New Roman"/>
          <w:color w:val="000000" w:themeColor="text1"/>
          <w:sz w:val="24"/>
          <w:szCs w:val="24"/>
          <w:lang w:eastAsia="lv-LV"/>
        </w:rPr>
        <w:t xml:space="preserve"> Ja </w:t>
      </w:r>
      <w:r w:rsidR="0061700C" w:rsidRPr="006C6807">
        <w:rPr>
          <w:rFonts w:ascii="Times New Roman" w:hAnsi="Times New Roman"/>
          <w:color w:val="000000" w:themeColor="text1"/>
          <w:sz w:val="24"/>
          <w:szCs w:val="24"/>
          <w:lang w:eastAsia="lv-LV"/>
        </w:rPr>
        <w:t xml:space="preserve">piešķirtie </w:t>
      </w:r>
      <w:r w:rsidRPr="006C6807">
        <w:rPr>
          <w:rFonts w:ascii="Times New Roman" w:hAnsi="Times New Roman"/>
          <w:color w:val="000000" w:themeColor="text1"/>
          <w:sz w:val="24"/>
          <w:szCs w:val="24"/>
          <w:lang w:eastAsia="lv-LV"/>
        </w:rPr>
        <w:t xml:space="preserve">valsts </w:t>
      </w:r>
      <w:r w:rsidR="0061700C" w:rsidRPr="006C6807">
        <w:rPr>
          <w:rFonts w:ascii="Times New Roman" w:hAnsi="Times New Roman"/>
          <w:color w:val="000000" w:themeColor="text1"/>
          <w:sz w:val="24"/>
          <w:szCs w:val="24"/>
          <w:lang w:eastAsia="lv-LV"/>
        </w:rPr>
        <w:t>līdzekļi</w:t>
      </w:r>
      <w:r w:rsidRPr="006C6807">
        <w:rPr>
          <w:rFonts w:ascii="Times New Roman" w:hAnsi="Times New Roman"/>
          <w:color w:val="000000" w:themeColor="text1"/>
          <w:sz w:val="24"/>
          <w:szCs w:val="24"/>
          <w:lang w:eastAsia="lv-LV"/>
        </w:rPr>
        <w:t xml:space="preserve"> sākotnēji tiktu uzskaitīts bilances postenī “Nākamo periodu ieņēmumi”, kas pēc tam sistemātiski tiktu iekļauts ieņēmumos iegādāto fotoradaru atlikušajā lietderīgās lietošanas laikā, tad par nolietojumu summu netiktu samazināts kārtējā gada peļņas rezultāts, kā arī būtu iespējams izsekot naudas izlietojumam, kamēr esošais grāmatojums ir necaurspīdīgs</w:t>
      </w:r>
      <w:r w:rsidR="004E7C28" w:rsidRPr="006C6807">
        <w:rPr>
          <w:rFonts w:ascii="Times New Roman" w:hAnsi="Times New Roman"/>
          <w:color w:val="000000" w:themeColor="text1"/>
          <w:sz w:val="24"/>
          <w:szCs w:val="24"/>
          <w:lang w:eastAsia="lv-LV"/>
        </w:rPr>
        <w:t xml:space="preserve">, jo nauda netiek uzrādīta </w:t>
      </w:r>
      <w:r w:rsidR="008D51BC" w:rsidRPr="006C6807">
        <w:rPr>
          <w:rFonts w:ascii="Times New Roman" w:hAnsi="Times New Roman"/>
          <w:color w:val="000000" w:themeColor="text1"/>
          <w:sz w:val="24"/>
          <w:szCs w:val="24"/>
          <w:lang w:eastAsia="lv-LV"/>
        </w:rPr>
        <w:t>postenī “N</w:t>
      </w:r>
      <w:r w:rsidR="004E7C28" w:rsidRPr="006C6807">
        <w:rPr>
          <w:rFonts w:ascii="Times New Roman" w:hAnsi="Times New Roman"/>
          <w:color w:val="000000" w:themeColor="text1"/>
          <w:sz w:val="24"/>
          <w:szCs w:val="24"/>
          <w:lang w:eastAsia="lv-LV"/>
        </w:rPr>
        <w:t xml:space="preserve">ākotnes </w:t>
      </w:r>
      <w:r w:rsidR="008D51BC" w:rsidRPr="006C6807">
        <w:rPr>
          <w:rFonts w:ascii="Times New Roman" w:hAnsi="Times New Roman"/>
          <w:color w:val="000000" w:themeColor="text1"/>
          <w:sz w:val="24"/>
          <w:szCs w:val="24"/>
          <w:lang w:eastAsia="lv-LV"/>
        </w:rPr>
        <w:t xml:space="preserve">periodu </w:t>
      </w:r>
      <w:r w:rsidR="004E7C28" w:rsidRPr="006C6807">
        <w:rPr>
          <w:rFonts w:ascii="Times New Roman" w:hAnsi="Times New Roman"/>
          <w:color w:val="000000" w:themeColor="text1"/>
          <w:sz w:val="24"/>
          <w:szCs w:val="24"/>
          <w:lang w:eastAsia="lv-LV"/>
        </w:rPr>
        <w:t>ieņēmum</w:t>
      </w:r>
      <w:r w:rsidR="008D51BC" w:rsidRPr="006C6807">
        <w:rPr>
          <w:rFonts w:ascii="Times New Roman" w:hAnsi="Times New Roman"/>
          <w:color w:val="000000" w:themeColor="text1"/>
          <w:sz w:val="24"/>
          <w:szCs w:val="24"/>
          <w:lang w:eastAsia="lv-LV"/>
        </w:rPr>
        <w:t xml:space="preserve">i”, bet </w:t>
      </w:r>
      <w:r w:rsidR="004E7C28" w:rsidRPr="006C6807">
        <w:rPr>
          <w:rFonts w:ascii="Times New Roman" w:hAnsi="Times New Roman"/>
          <w:color w:val="000000" w:themeColor="text1"/>
          <w:sz w:val="24"/>
          <w:szCs w:val="24"/>
          <w:lang w:eastAsia="lv-LV"/>
        </w:rPr>
        <w:t>paliek pašu kapitālā kā iepriekšējo gadu nesadalītā peļņa</w:t>
      </w:r>
      <w:r w:rsidRPr="006C6807">
        <w:rPr>
          <w:rFonts w:ascii="Times New Roman" w:hAnsi="Times New Roman"/>
          <w:color w:val="000000" w:themeColor="text1"/>
          <w:sz w:val="24"/>
          <w:szCs w:val="24"/>
          <w:lang w:eastAsia="lv-LV"/>
        </w:rPr>
        <w:t>. Šajā ziņā jāpiemin līdz 2017.gadam uzkrātais un Ceļa policijas no valsts līdzekļiem apmaksātais nolietojuma uz</w:t>
      </w:r>
      <w:r w:rsidR="001F1FF6" w:rsidRPr="006C6807">
        <w:rPr>
          <w:rFonts w:ascii="Times New Roman" w:hAnsi="Times New Roman"/>
          <w:color w:val="000000" w:themeColor="text1"/>
          <w:sz w:val="24"/>
          <w:szCs w:val="24"/>
          <w:lang w:eastAsia="lv-LV"/>
        </w:rPr>
        <w:t>krājums 310 643,32 e</w:t>
      </w:r>
      <w:r w:rsidR="00ED33C8" w:rsidRPr="006C6807">
        <w:rPr>
          <w:rFonts w:ascii="Times New Roman" w:hAnsi="Times New Roman"/>
          <w:color w:val="000000" w:themeColor="text1"/>
          <w:sz w:val="24"/>
          <w:szCs w:val="24"/>
          <w:lang w:eastAsia="lv-LV"/>
        </w:rPr>
        <w:t>u</w:t>
      </w:r>
      <w:r w:rsidRPr="006C6807">
        <w:rPr>
          <w:rFonts w:ascii="Times New Roman" w:hAnsi="Times New Roman"/>
          <w:color w:val="000000" w:themeColor="text1"/>
          <w:sz w:val="24"/>
          <w:szCs w:val="24"/>
          <w:lang w:eastAsia="lv-LV"/>
        </w:rPr>
        <w:t>ro apmērā, par kura izlietojumu atbilstoši M</w:t>
      </w:r>
      <w:r w:rsidR="009D5CC6" w:rsidRPr="006C6807">
        <w:rPr>
          <w:rFonts w:ascii="Times New Roman" w:hAnsi="Times New Roman"/>
          <w:color w:val="000000" w:themeColor="text1"/>
          <w:sz w:val="24"/>
          <w:szCs w:val="24"/>
          <w:lang w:eastAsia="lv-LV"/>
        </w:rPr>
        <w:t>K</w:t>
      </w:r>
      <w:r w:rsidRPr="006C6807">
        <w:rPr>
          <w:rFonts w:ascii="Times New Roman" w:hAnsi="Times New Roman"/>
          <w:color w:val="000000" w:themeColor="text1"/>
          <w:sz w:val="24"/>
          <w:szCs w:val="24"/>
          <w:lang w:eastAsia="lv-LV"/>
        </w:rPr>
        <w:t xml:space="preserve"> rīkojuma Nr.382 8.p</w:t>
      </w:r>
      <w:r w:rsidR="00ED33C8" w:rsidRPr="006C6807">
        <w:rPr>
          <w:rFonts w:ascii="Times New Roman" w:hAnsi="Times New Roman"/>
          <w:color w:val="000000" w:themeColor="text1"/>
          <w:sz w:val="24"/>
          <w:szCs w:val="24"/>
          <w:lang w:eastAsia="lv-LV"/>
        </w:rPr>
        <w:t>unk</w:t>
      </w:r>
      <w:r w:rsidRPr="006C6807">
        <w:rPr>
          <w:rFonts w:ascii="Times New Roman" w:hAnsi="Times New Roman"/>
          <w:color w:val="000000" w:themeColor="text1"/>
          <w:sz w:val="24"/>
          <w:szCs w:val="24"/>
          <w:lang w:eastAsia="lv-LV"/>
        </w:rPr>
        <w:t>tam bija jālemj 2018.gadā vienlaikus ar rīkojuma projektu par valstij dividendēs izmaksājamo CSDD 2017.gada peļņas daļu, kas netika izdarīts un jautājums joprojām ir atvērts.</w:t>
      </w:r>
    </w:p>
    <w:p w14:paraId="0C9D0333" w14:textId="7006F3C8" w:rsidR="00106DE5" w:rsidRPr="006C6807" w:rsidRDefault="00106DE5" w:rsidP="001B07DA">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 xml:space="preserve">Ņemot vērā, ka ar </w:t>
      </w:r>
      <w:r w:rsidR="009D5CC6" w:rsidRPr="006C6807">
        <w:rPr>
          <w:rFonts w:ascii="Times New Roman" w:hAnsi="Times New Roman"/>
          <w:color w:val="000000" w:themeColor="text1"/>
          <w:sz w:val="24"/>
          <w:szCs w:val="24"/>
          <w:lang w:eastAsia="lv-LV"/>
        </w:rPr>
        <w:t>MK</w:t>
      </w:r>
      <w:r w:rsidRPr="006C6807">
        <w:rPr>
          <w:rFonts w:ascii="Times New Roman" w:hAnsi="Times New Roman"/>
          <w:color w:val="000000" w:themeColor="text1"/>
          <w:sz w:val="24"/>
          <w:szCs w:val="24"/>
          <w:lang w:eastAsia="lv-LV"/>
        </w:rPr>
        <w:t xml:space="preserve"> rīkojumu CSDD rīcībā atstātā nauda ir paredzēta nevis CSDD vidēja termiņa darbības stratēģijā paredzētajiem pasākumiem kapitālsabiedrības attīstībai vai citiem, normatīvajos aktos paredzētajiem, pasākumiem (piemēram, finanšu nestabilitātes novēršanai), bet gan valsts deleģēta uzdevuma pildīšanai un līdz ar to uzskatāma par valsts </w:t>
      </w:r>
      <w:r w:rsidR="0061700C" w:rsidRPr="006C6807">
        <w:rPr>
          <w:rFonts w:ascii="Times New Roman" w:hAnsi="Times New Roman"/>
          <w:color w:val="000000" w:themeColor="text1"/>
          <w:sz w:val="24"/>
          <w:szCs w:val="24"/>
          <w:lang w:eastAsia="lv-LV"/>
        </w:rPr>
        <w:t>līdzekļiem</w:t>
      </w:r>
      <w:r w:rsidRPr="006C6807">
        <w:rPr>
          <w:rFonts w:ascii="Times New Roman" w:hAnsi="Times New Roman"/>
          <w:color w:val="000000" w:themeColor="text1"/>
          <w:sz w:val="24"/>
          <w:szCs w:val="24"/>
          <w:lang w:eastAsia="lv-LV"/>
        </w:rPr>
        <w:t xml:space="preserve">, sākot ar 2019.gadu (aprēķinot peļņu par 2018.gadu) UIN likuma izmaiņu ietekmē tā peļņas daļa, kas atbilst valstij piekritīgo dividenžu apmēram un tiek atstāta kapitālsabiedrībā kā valsts </w:t>
      </w:r>
      <w:r w:rsidR="00167CF6" w:rsidRPr="006C6807">
        <w:rPr>
          <w:rFonts w:ascii="Times New Roman" w:hAnsi="Times New Roman"/>
          <w:color w:val="000000" w:themeColor="text1"/>
          <w:sz w:val="24"/>
          <w:szCs w:val="24"/>
          <w:lang w:eastAsia="lv-LV"/>
        </w:rPr>
        <w:t>līdzekļi</w:t>
      </w:r>
      <w:r w:rsidRPr="006C6807">
        <w:rPr>
          <w:rFonts w:ascii="Times New Roman" w:hAnsi="Times New Roman"/>
          <w:color w:val="000000" w:themeColor="text1"/>
          <w:sz w:val="24"/>
          <w:szCs w:val="24"/>
          <w:lang w:eastAsia="lv-LV"/>
        </w:rPr>
        <w:t xml:space="preserve">, ir apliekama ar uzņēmumu ienākuma nodokli arī tad, ja nauda fiziski netiek </w:t>
      </w:r>
      <w:r w:rsidR="00ED33C8" w:rsidRPr="006C6807">
        <w:rPr>
          <w:rFonts w:ascii="Times New Roman" w:hAnsi="Times New Roman"/>
          <w:color w:val="000000" w:themeColor="text1"/>
          <w:sz w:val="24"/>
          <w:szCs w:val="24"/>
          <w:lang w:eastAsia="lv-LV"/>
        </w:rPr>
        <w:t xml:space="preserve">sākotnēji </w:t>
      </w:r>
      <w:r w:rsidRPr="006C6807">
        <w:rPr>
          <w:rFonts w:ascii="Times New Roman" w:hAnsi="Times New Roman"/>
          <w:color w:val="000000" w:themeColor="text1"/>
          <w:sz w:val="24"/>
          <w:szCs w:val="24"/>
          <w:lang w:eastAsia="lv-LV"/>
        </w:rPr>
        <w:t xml:space="preserve">ieskaitīta valsts budžetā. Atbilstoši spēkā esošajiem normatīvajiem aktiem, ir jāaprēķina un jāiemaksā valsts budžetā </w:t>
      </w:r>
      <w:r w:rsidR="00ED33C8" w:rsidRPr="006C6807">
        <w:rPr>
          <w:rFonts w:ascii="Times New Roman" w:hAnsi="Times New Roman"/>
          <w:color w:val="000000" w:themeColor="text1"/>
          <w:sz w:val="24"/>
          <w:szCs w:val="24"/>
          <w:lang w:eastAsia="lv-LV"/>
        </w:rPr>
        <w:t xml:space="preserve">dividendes, t.i., maksājumu par kapitāla izmantošanu un </w:t>
      </w:r>
      <w:r w:rsidRPr="006C6807">
        <w:rPr>
          <w:rFonts w:ascii="Times New Roman" w:hAnsi="Times New Roman"/>
          <w:color w:val="000000" w:themeColor="text1"/>
          <w:sz w:val="24"/>
          <w:szCs w:val="24"/>
          <w:lang w:eastAsia="lv-LV"/>
        </w:rPr>
        <w:t>UIN</w:t>
      </w:r>
      <w:r w:rsidR="00ED33C8" w:rsidRPr="006C6807">
        <w:rPr>
          <w:rFonts w:ascii="Times New Roman" w:hAnsi="Times New Roman"/>
          <w:color w:val="000000" w:themeColor="text1"/>
          <w:sz w:val="24"/>
          <w:szCs w:val="24"/>
          <w:lang w:eastAsia="lv-LV"/>
        </w:rPr>
        <w:t>,</w:t>
      </w:r>
      <w:r w:rsidRPr="006C6807">
        <w:rPr>
          <w:rFonts w:ascii="Times New Roman" w:hAnsi="Times New Roman"/>
          <w:color w:val="000000" w:themeColor="text1"/>
          <w:sz w:val="24"/>
          <w:szCs w:val="24"/>
          <w:lang w:eastAsia="lv-LV"/>
        </w:rPr>
        <w:t xml:space="preserve"> un apropriācijas procesā jāsaņem no valsts budžeta valsts finansējums deleģētā uzdevuma veikšanai. Ja ar </w:t>
      </w:r>
      <w:r w:rsidR="009D5CC6" w:rsidRPr="006C6807">
        <w:rPr>
          <w:rFonts w:ascii="Times New Roman" w:hAnsi="Times New Roman"/>
          <w:color w:val="000000" w:themeColor="text1"/>
          <w:sz w:val="24"/>
          <w:szCs w:val="24"/>
          <w:lang w:eastAsia="lv-LV"/>
        </w:rPr>
        <w:t>MK</w:t>
      </w:r>
      <w:r w:rsidRPr="006C6807">
        <w:rPr>
          <w:rFonts w:ascii="Times New Roman" w:hAnsi="Times New Roman"/>
          <w:color w:val="000000" w:themeColor="text1"/>
          <w:sz w:val="24"/>
          <w:szCs w:val="24"/>
          <w:lang w:eastAsia="lv-LV"/>
        </w:rPr>
        <w:t xml:space="preserve"> rīkojumu, valstij piekritīgās dividendes tiek novirzītas konkrēta valsts deleģējuma izmaksu segšanai, tas neatbrīvo no UIN aprēķina un nomaksas.</w:t>
      </w:r>
    </w:p>
    <w:p w14:paraId="7E9063AF" w14:textId="77777777" w:rsidR="000871E2" w:rsidRPr="006C6807" w:rsidRDefault="00106DE5" w:rsidP="001B07DA">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Neviens no 2019.gada 16.jūlija MK sēdē izskatītā informatīvajā ziņojumā "Par tehnisko līdzekļu (fotoradaru) turpmākās darbības nodrošināšanu (atjaunošanu) un tās finansēšanas avotiem" piedāvātajiem fotoradaru iegādes un uzstādīšanas finansēšanas modeļiem neietver UIN aprēķinus un līdz ar to neatbilst spēkā esošo normatīvo aktu prasībām, kā arī uz tā pamata nevar tikt veiktas izmaiņas normatīvajos aktos.</w:t>
      </w:r>
    </w:p>
    <w:p w14:paraId="044D3E91" w14:textId="6F7D13D5" w:rsidR="00FE5506" w:rsidRPr="006C6807" w:rsidRDefault="00FE5506" w:rsidP="001B07DA">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 xml:space="preserve">Attiecībā uz </w:t>
      </w:r>
      <w:r w:rsidR="00E9485E" w:rsidRPr="006C6807">
        <w:rPr>
          <w:rFonts w:ascii="Times New Roman" w:hAnsi="Times New Roman"/>
          <w:color w:val="000000" w:themeColor="text1"/>
          <w:sz w:val="24"/>
          <w:szCs w:val="24"/>
          <w:lang w:eastAsia="lv-LV"/>
        </w:rPr>
        <w:t>iespējām ieskaitīt valsts pamatbudžeta ieņēmumos finanšu līdzekļus, kas varētu tikt iegūti no fotoradaru pārdošanas, jāpiemin, ka CSDD ir kapitālsabiedrība, nevis valsts aģentūra, un fotoradari ir iekļauti tās bilancē kā kapitālsabiedrības īpašums, līdz ar to jebkuri naudas līdzekļi, kas tiek iegūti pārdodot kapitālsabiedrībai piederošu īpašumu, arī ir kapitālsabiedrības īpašums neatkarīgi no tā</w:t>
      </w:r>
      <w:r w:rsidR="005E38B1" w:rsidRPr="006C6807">
        <w:rPr>
          <w:rFonts w:ascii="Times New Roman" w:hAnsi="Times New Roman"/>
          <w:color w:val="000000" w:themeColor="text1"/>
          <w:sz w:val="24"/>
          <w:szCs w:val="24"/>
          <w:lang w:eastAsia="lv-LV"/>
        </w:rPr>
        <w:t>,</w:t>
      </w:r>
      <w:r w:rsidR="00E9485E" w:rsidRPr="006C6807">
        <w:rPr>
          <w:rFonts w:ascii="Times New Roman" w:hAnsi="Times New Roman"/>
          <w:color w:val="000000" w:themeColor="text1"/>
          <w:sz w:val="24"/>
          <w:szCs w:val="24"/>
          <w:lang w:eastAsia="lv-LV"/>
        </w:rPr>
        <w:t xml:space="preserve"> par kādiem līdzekļiem tie tika iegādāti. </w:t>
      </w:r>
      <w:r w:rsidR="00447804" w:rsidRPr="006C6807">
        <w:rPr>
          <w:rFonts w:ascii="Times New Roman" w:hAnsi="Times New Roman"/>
          <w:color w:val="000000" w:themeColor="text1"/>
          <w:sz w:val="24"/>
          <w:szCs w:val="24"/>
          <w:lang w:eastAsia="lv-LV"/>
        </w:rPr>
        <w:t xml:space="preserve">Šajā ziņā valsts līdzekļu izmantošana kapitālsabiedrības pamatlīdzekļu iegādei neatšķiras no ziedojuma </w:t>
      </w:r>
      <w:r w:rsidR="00447804" w:rsidRPr="006C6807">
        <w:rPr>
          <w:rFonts w:ascii="Times New Roman" w:hAnsi="Times New Roman"/>
          <w:color w:val="000000" w:themeColor="text1"/>
          <w:sz w:val="24"/>
          <w:szCs w:val="24"/>
          <w:lang w:eastAsia="lv-LV"/>
        </w:rPr>
        <w:lastRenderedPageBreak/>
        <w:t xml:space="preserve">vai dāvinājuma ceļā iegūtu līdzekļu izmantošanas un nerada saistības atgriezt finanšu līdzekļus pēc vairs nevajadzīga pamatlīdzekļa pārdošanas. </w:t>
      </w:r>
      <w:r w:rsidR="006911BB" w:rsidRPr="006C6807">
        <w:rPr>
          <w:rFonts w:ascii="Times New Roman" w:hAnsi="Times New Roman"/>
          <w:color w:val="000000" w:themeColor="text1"/>
          <w:sz w:val="24"/>
          <w:szCs w:val="24"/>
          <w:lang w:eastAsia="lv-LV"/>
        </w:rPr>
        <w:t>Būtiski ir atzīmēt, ka, gadījumos, kad publiskie līdzekļi tiek nodoti uzņēmuma nesaimnieciskās darbības veikšanai, bet vēlāk tiek novirzīti uzņēmuma saimnieciskās darbības veikšanai, tas var tikt uzskatīts par šķērssubsidēšanu, kuras rezultātā uzņēmums iegūst ekonomisko priekšrocību no šo publisko līdzekļu iegūšanas savas saimnieciskās darbības veikšanai. Attiecīgi šādos gadījumos pastāv risks, ka uzņēmumam tiek piešķirts komercdarbības atbalsts, kas būtu piešķirams tikai saskaņā ar komercdarbības atbalsta regulējumu. Lai novērstu komercdarbības atbalsta risku, ja uzņēmumam sākotnēji tika piešķirti publiskie līdzekļi nesaimnieciskās darbības jeb valsts pārvaldes uzdevuma (funkcijas) īstenošanai, bet vēlāk tie netiek izmantoti šī uzdevuma veikšanai, tie būtu vai nu novirzāmi citu nesaimniecisko darbību veikšanai, vai atmaksā</w:t>
      </w:r>
      <w:r w:rsidR="00B36D30" w:rsidRPr="006C6807">
        <w:rPr>
          <w:rFonts w:ascii="Times New Roman" w:hAnsi="Times New Roman"/>
          <w:color w:val="000000" w:themeColor="text1"/>
          <w:sz w:val="24"/>
          <w:szCs w:val="24"/>
          <w:lang w:eastAsia="lv-LV"/>
        </w:rPr>
        <w:t>jami</w:t>
      </w:r>
      <w:r w:rsidR="006911BB" w:rsidRPr="006C6807">
        <w:rPr>
          <w:rFonts w:ascii="Times New Roman" w:hAnsi="Times New Roman"/>
          <w:color w:val="000000" w:themeColor="text1"/>
          <w:sz w:val="24"/>
          <w:szCs w:val="24"/>
          <w:lang w:eastAsia="lv-LV"/>
        </w:rPr>
        <w:t xml:space="preserve"> atpakaļ šo publisko līdzekļu piešķīrējam. Šādu šķērssubsidēšanas risku var novērst, piešķirtos valsts līdzekļus uzskaitot bilances postenī “Nākamo periodu ieņēmumi”, kas pēc būtības ir kapitālsabiedrības saistības konkrētam uzdevumam. Šie līdzekļi </w:t>
      </w:r>
      <w:r w:rsidR="001A0903" w:rsidRPr="006C6807">
        <w:rPr>
          <w:rFonts w:ascii="Times New Roman" w:hAnsi="Times New Roman"/>
          <w:color w:val="000000" w:themeColor="text1"/>
          <w:sz w:val="24"/>
          <w:szCs w:val="24"/>
          <w:lang w:eastAsia="lv-LV"/>
        </w:rPr>
        <w:t xml:space="preserve">tādā gadījumā </w:t>
      </w:r>
      <w:r w:rsidR="006911BB" w:rsidRPr="006C6807">
        <w:rPr>
          <w:rFonts w:ascii="Times New Roman" w:hAnsi="Times New Roman"/>
          <w:color w:val="000000" w:themeColor="text1"/>
          <w:sz w:val="24"/>
          <w:szCs w:val="24"/>
          <w:lang w:eastAsia="lv-LV"/>
        </w:rPr>
        <w:t>tiek sistemātiski iekļauti ieņēmumos izpildot uzņēmuma uzņemtās saistības</w:t>
      </w:r>
      <w:r w:rsidR="00377ABA" w:rsidRPr="006C6807">
        <w:rPr>
          <w:rFonts w:ascii="Times New Roman" w:hAnsi="Times New Roman"/>
          <w:color w:val="000000" w:themeColor="text1"/>
          <w:sz w:val="24"/>
          <w:szCs w:val="24"/>
          <w:lang w:eastAsia="lv-LV"/>
        </w:rPr>
        <w:t>,</w:t>
      </w:r>
      <w:r w:rsidR="00140E10" w:rsidRPr="006C6807">
        <w:rPr>
          <w:rFonts w:ascii="Times New Roman" w:hAnsi="Times New Roman"/>
          <w:color w:val="000000" w:themeColor="text1"/>
          <w:sz w:val="24"/>
          <w:szCs w:val="24"/>
          <w:lang w:eastAsia="lv-LV"/>
        </w:rPr>
        <w:t xml:space="preserve"> vai</w:t>
      </w:r>
      <w:r w:rsidR="00377ABA" w:rsidRPr="006C6807">
        <w:rPr>
          <w:rFonts w:ascii="Times New Roman" w:hAnsi="Times New Roman"/>
          <w:color w:val="000000" w:themeColor="text1"/>
          <w:sz w:val="24"/>
          <w:szCs w:val="24"/>
          <w:lang w:eastAsia="lv-LV"/>
        </w:rPr>
        <w:t xml:space="preserve"> </w:t>
      </w:r>
      <w:r w:rsidR="006911BB" w:rsidRPr="006C6807">
        <w:rPr>
          <w:rFonts w:ascii="Times New Roman" w:hAnsi="Times New Roman"/>
          <w:color w:val="000000" w:themeColor="text1"/>
          <w:sz w:val="24"/>
          <w:szCs w:val="24"/>
          <w:lang w:eastAsia="lv-LV"/>
        </w:rPr>
        <w:t>tiek atgriezti kreditoram (šajā gadījumā valsts budžetam), ja uzņemtās saistības netiek izpildītas pilnībā vai daļēji</w:t>
      </w:r>
      <w:r w:rsidR="00377ABA" w:rsidRPr="006C6807">
        <w:rPr>
          <w:rFonts w:ascii="Times New Roman" w:hAnsi="Times New Roman"/>
          <w:color w:val="000000" w:themeColor="text1"/>
          <w:sz w:val="24"/>
          <w:szCs w:val="24"/>
          <w:lang w:eastAsia="lv-LV"/>
        </w:rPr>
        <w:t>, vai, vienojoties ar kreditoru, tiek izmantot</w:t>
      </w:r>
      <w:r w:rsidR="00140E10" w:rsidRPr="006C6807">
        <w:rPr>
          <w:rFonts w:ascii="Times New Roman" w:hAnsi="Times New Roman"/>
          <w:color w:val="000000" w:themeColor="text1"/>
          <w:sz w:val="24"/>
          <w:szCs w:val="24"/>
          <w:lang w:eastAsia="lv-LV"/>
        </w:rPr>
        <w:t>i</w:t>
      </w:r>
      <w:r w:rsidR="00377ABA" w:rsidRPr="006C6807">
        <w:rPr>
          <w:rFonts w:ascii="Times New Roman" w:hAnsi="Times New Roman"/>
          <w:color w:val="000000" w:themeColor="text1"/>
          <w:sz w:val="24"/>
          <w:szCs w:val="24"/>
          <w:lang w:eastAsia="lv-LV"/>
        </w:rPr>
        <w:t xml:space="preserve"> cita uzdevuma izpildei.</w:t>
      </w:r>
    </w:p>
    <w:p w14:paraId="3ED490D4" w14:textId="7E2A7DE1" w:rsidR="007229B2" w:rsidRPr="006C6807" w:rsidRDefault="007229B2" w:rsidP="001B07DA">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Kapitālsabiedrības īpašnieks ieguldītos finanšu līdzekļus kapitālsabiedrībā var saņemt kā dividenžu izmaksu vai pamatkapitāla samazināšanu</w:t>
      </w:r>
      <w:r w:rsidR="008F0949" w:rsidRPr="006C6807">
        <w:rPr>
          <w:rStyle w:val="FootnoteReference"/>
          <w:rFonts w:ascii="Times New Roman" w:hAnsi="Times New Roman"/>
          <w:color w:val="000000" w:themeColor="text1"/>
          <w:sz w:val="24"/>
          <w:szCs w:val="24"/>
          <w:lang w:eastAsia="lv-LV"/>
        </w:rPr>
        <w:footnoteReference w:id="18"/>
      </w:r>
      <w:r w:rsidRPr="006C6807">
        <w:rPr>
          <w:rFonts w:ascii="Times New Roman" w:hAnsi="Times New Roman"/>
          <w:color w:val="000000" w:themeColor="text1"/>
          <w:sz w:val="24"/>
          <w:szCs w:val="24"/>
          <w:lang w:eastAsia="lv-LV"/>
        </w:rPr>
        <w:t>. Ja CSDD pārdotu fotoradarus, būtu jāpieņem lēmums par pa</w:t>
      </w:r>
      <w:r w:rsidR="00A26786" w:rsidRPr="006C6807">
        <w:rPr>
          <w:rFonts w:ascii="Times New Roman" w:hAnsi="Times New Roman"/>
          <w:color w:val="000000" w:themeColor="text1"/>
          <w:sz w:val="24"/>
          <w:szCs w:val="24"/>
          <w:lang w:eastAsia="lv-LV"/>
        </w:rPr>
        <w:t>pildu</w:t>
      </w:r>
      <w:r w:rsidRPr="006C6807">
        <w:rPr>
          <w:rFonts w:ascii="Times New Roman" w:hAnsi="Times New Roman"/>
          <w:color w:val="000000" w:themeColor="text1"/>
          <w:sz w:val="24"/>
          <w:szCs w:val="24"/>
          <w:lang w:eastAsia="lv-LV"/>
        </w:rPr>
        <w:t xml:space="preserve"> dividenžu izmaksu, kas būtu saņemtā maksājuma apmērā vai par atbilstošu summu samazinot pamatkapitālu. Šeit </w:t>
      </w:r>
      <w:r w:rsidR="00A26786" w:rsidRPr="006C6807">
        <w:rPr>
          <w:rFonts w:ascii="Times New Roman" w:hAnsi="Times New Roman"/>
          <w:color w:val="000000" w:themeColor="text1"/>
          <w:sz w:val="24"/>
          <w:szCs w:val="24"/>
          <w:lang w:eastAsia="lv-LV"/>
        </w:rPr>
        <w:t xml:space="preserve">gan </w:t>
      </w:r>
      <w:r w:rsidRPr="006C6807">
        <w:rPr>
          <w:rFonts w:ascii="Times New Roman" w:hAnsi="Times New Roman"/>
          <w:color w:val="000000" w:themeColor="text1"/>
          <w:sz w:val="24"/>
          <w:szCs w:val="24"/>
          <w:lang w:eastAsia="lv-LV"/>
        </w:rPr>
        <w:t>arī jā</w:t>
      </w:r>
      <w:r w:rsidR="00A26786" w:rsidRPr="006C6807">
        <w:rPr>
          <w:rFonts w:ascii="Times New Roman" w:hAnsi="Times New Roman"/>
          <w:color w:val="000000" w:themeColor="text1"/>
          <w:sz w:val="24"/>
          <w:szCs w:val="24"/>
          <w:lang w:eastAsia="lv-LV"/>
        </w:rPr>
        <w:t>ņem vērā, ka līdz šim pamatkapitāla apmērs nav ticis palielināts par ieguldījumu fotoradaros apmēru.</w:t>
      </w:r>
    </w:p>
    <w:p w14:paraId="2265FC3F" w14:textId="77777777" w:rsidR="00106DE5" w:rsidRPr="006C6807" w:rsidRDefault="000871E2" w:rsidP="001B07DA">
      <w:pPr>
        <w:keepNext/>
        <w:spacing w:before="240" w:after="0" w:line="276" w:lineRule="auto"/>
        <w:ind w:firstLine="720"/>
        <w:jc w:val="both"/>
        <w:rPr>
          <w:rFonts w:ascii="Times New Roman" w:hAnsi="Times New Roman"/>
          <w:b/>
          <w:color w:val="000000" w:themeColor="text1"/>
          <w:sz w:val="24"/>
          <w:szCs w:val="24"/>
          <w:lang w:eastAsia="lv-LV"/>
        </w:rPr>
      </w:pPr>
      <w:r w:rsidRPr="006C6807">
        <w:rPr>
          <w:rFonts w:ascii="Times New Roman" w:hAnsi="Times New Roman"/>
          <w:b/>
          <w:color w:val="000000" w:themeColor="text1"/>
          <w:sz w:val="24"/>
          <w:szCs w:val="24"/>
          <w:lang w:eastAsia="lv-LV"/>
        </w:rPr>
        <w:t>Secinājumi:</w:t>
      </w:r>
    </w:p>
    <w:p w14:paraId="3D8ABFE0" w14:textId="77777777" w:rsidR="00106DE5" w:rsidRPr="006C6807" w:rsidRDefault="00ED33C8" w:rsidP="001B07DA">
      <w:pPr>
        <w:pStyle w:val="ListParagraph"/>
        <w:numPr>
          <w:ilvl w:val="0"/>
          <w:numId w:val="33"/>
        </w:numPr>
        <w:spacing w:before="60" w:after="0" w:line="276" w:lineRule="auto"/>
        <w:ind w:left="357" w:hanging="357"/>
        <w:contextualSpacing w:val="0"/>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n</w:t>
      </w:r>
      <w:r w:rsidR="00106DE5" w:rsidRPr="006C6807">
        <w:rPr>
          <w:rFonts w:ascii="Times New Roman" w:hAnsi="Times New Roman"/>
          <w:color w:val="000000" w:themeColor="text1"/>
          <w:sz w:val="24"/>
          <w:szCs w:val="24"/>
          <w:lang w:eastAsia="lv-LV"/>
        </w:rPr>
        <w:t>o minētajiem piemēriem, redzams, ka praksē ar MK rīkojumu kapitālsabiedrības peļņas daļa tiek novirzīta gan, lai ieguldītu kapitālsabiedrības attīstībā (konkrētu investīciju veikšanai vai investīciju veikšanai atbilstoši</w:t>
      </w:r>
      <w:r w:rsidRPr="006C6807">
        <w:rPr>
          <w:rFonts w:ascii="Times New Roman" w:hAnsi="Times New Roman"/>
          <w:color w:val="000000" w:themeColor="text1"/>
          <w:sz w:val="24"/>
          <w:szCs w:val="24"/>
          <w:lang w:eastAsia="lv-LV"/>
        </w:rPr>
        <w:t xml:space="preserve"> kapitālsabiedrības vidēja termiņa darbības</w:t>
      </w:r>
      <w:r w:rsidR="00106DE5" w:rsidRPr="006C6807">
        <w:rPr>
          <w:rFonts w:ascii="Times New Roman" w:hAnsi="Times New Roman"/>
          <w:color w:val="000000" w:themeColor="text1"/>
          <w:sz w:val="24"/>
          <w:szCs w:val="24"/>
          <w:lang w:eastAsia="lv-LV"/>
        </w:rPr>
        <w:t xml:space="preserve"> stratēģijai, vai saimnieciskiem mērķiem, ieguldījumi apsaimniekotajos īpašumos (nepieder uzņēmumam), gan lai apmaksātu deleģētā pārvaldes uzdevuma ietvaros sniegtu pakalpojumu (radaru iegāde, valsts informācijas sistēmu uzturēšana, zaudējumu segšana par sniegtajiem pakalpojumiem, papildu deleģēto pakalpojumu sniegšana u.tml.)</w:t>
      </w:r>
      <w:r w:rsidRPr="006C6807">
        <w:rPr>
          <w:rFonts w:ascii="Times New Roman" w:hAnsi="Times New Roman"/>
          <w:color w:val="000000" w:themeColor="text1"/>
          <w:sz w:val="24"/>
          <w:szCs w:val="24"/>
          <w:lang w:eastAsia="lv-LV"/>
        </w:rPr>
        <w:t>;</w:t>
      </w:r>
    </w:p>
    <w:p w14:paraId="0EEFB6B1" w14:textId="5D2F7CEC" w:rsidR="000871E2" w:rsidRPr="006C6807" w:rsidRDefault="000871E2" w:rsidP="00140E10">
      <w:pPr>
        <w:pStyle w:val="ListParagraph"/>
        <w:numPr>
          <w:ilvl w:val="0"/>
          <w:numId w:val="33"/>
        </w:numPr>
        <w:spacing w:before="60" w:after="0" w:line="276" w:lineRule="auto"/>
        <w:ind w:left="357" w:hanging="357"/>
        <w:contextualSpacing w:val="0"/>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CSDD ir akciju sabiedrība</w:t>
      </w:r>
      <w:r w:rsidR="00393C8F" w:rsidRPr="006C6807">
        <w:rPr>
          <w:rFonts w:ascii="Times New Roman" w:hAnsi="Times New Roman"/>
          <w:color w:val="000000" w:themeColor="text1"/>
          <w:sz w:val="24"/>
          <w:szCs w:val="24"/>
          <w:lang w:eastAsia="lv-LV"/>
        </w:rPr>
        <w:t xml:space="preserve"> – komersants</w:t>
      </w:r>
      <w:r w:rsidR="00393C8F" w:rsidRPr="006C6807">
        <w:rPr>
          <w:rStyle w:val="FootnoteReference"/>
          <w:rFonts w:ascii="Times New Roman" w:hAnsi="Times New Roman"/>
          <w:color w:val="000000" w:themeColor="text1"/>
          <w:sz w:val="24"/>
          <w:szCs w:val="24"/>
          <w:lang w:eastAsia="lv-LV"/>
        </w:rPr>
        <w:footnoteReference w:id="19"/>
      </w:r>
      <w:r w:rsidR="002D4461" w:rsidRPr="006C6807">
        <w:rPr>
          <w:rFonts w:ascii="Times New Roman" w:hAnsi="Times New Roman"/>
          <w:color w:val="000000" w:themeColor="text1"/>
          <w:sz w:val="24"/>
          <w:szCs w:val="24"/>
          <w:lang w:eastAsia="lv-LV"/>
        </w:rPr>
        <w:t>, tādēļ</w:t>
      </w:r>
      <w:r w:rsidRPr="006C6807">
        <w:rPr>
          <w:rFonts w:ascii="Times New Roman" w:hAnsi="Times New Roman"/>
          <w:color w:val="000000" w:themeColor="text1"/>
          <w:sz w:val="24"/>
          <w:szCs w:val="24"/>
          <w:lang w:eastAsia="lv-LV"/>
        </w:rPr>
        <w:t xml:space="preserve"> uz </w:t>
      </w:r>
      <w:r w:rsidR="00ED33C8" w:rsidRPr="006C6807">
        <w:rPr>
          <w:rFonts w:ascii="Times New Roman" w:hAnsi="Times New Roman"/>
          <w:color w:val="000000" w:themeColor="text1"/>
          <w:sz w:val="24"/>
          <w:szCs w:val="24"/>
          <w:lang w:eastAsia="lv-LV"/>
        </w:rPr>
        <w:t>to</w:t>
      </w:r>
      <w:r w:rsidRPr="006C6807">
        <w:rPr>
          <w:rFonts w:ascii="Times New Roman" w:hAnsi="Times New Roman"/>
          <w:color w:val="000000" w:themeColor="text1"/>
          <w:sz w:val="24"/>
          <w:szCs w:val="24"/>
          <w:lang w:eastAsia="lv-LV"/>
        </w:rPr>
        <w:t xml:space="preserve"> attiecas tie paši noteikumi, kādi ir citām kapitālsabiedrībām, proti, bilancē esošiem pamatlīdzekļiem ir</w:t>
      </w:r>
      <w:r w:rsidR="00C51D26" w:rsidRPr="006C6807">
        <w:rPr>
          <w:sz w:val="24"/>
          <w:szCs w:val="24"/>
        </w:rPr>
        <w:t xml:space="preserve"> </w:t>
      </w:r>
      <w:r w:rsidR="00C51D26" w:rsidRPr="006C6807">
        <w:rPr>
          <w:rFonts w:ascii="Times New Roman" w:hAnsi="Times New Roman"/>
          <w:color w:val="000000" w:themeColor="text1"/>
          <w:sz w:val="24"/>
          <w:szCs w:val="24"/>
          <w:lang w:eastAsia="lv-LV"/>
        </w:rPr>
        <w:t>jāveic pakāpeniska šā objekta vērtības norakstīšana (nolietojuma aprēķins)</w:t>
      </w:r>
      <w:r w:rsidR="00447804" w:rsidRPr="006C6807">
        <w:rPr>
          <w:rFonts w:ascii="Times New Roman" w:hAnsi="Times New Roman"/>
          <w:color w:val="000000" w:themeColor="text1"/>
          <w:sz w:val="24"/>
          <w:szCs w:val="24"/>
          <w:lang w:eastAsia="lv-LV"/>
        </w:rPr>
        <w:t xml:space="preserve">; </w:t>
      </w:r>
      <w:r w:rsidRPr="006C6807">
        <w:rPr>
          <w:rFonts w:ascii="Times New Roman" w:hAnsi="Times New Roman"/>
          <w:color w:val="000000" w:themeColor="text1"/>
          <w:sz w:val="24"/>
          <w:szCs w:val="24"/>
          <w:lang w:eastAsia="lv-LV"/>
        </w:rPr>
        <w:t>savukārt peļņas daļa,</w:t>
      </w:r>
      <w:r w:rsidR="00393C8F" w:rsidRPr="006C6807">
        <w:rPr>
          <w:rFonts w:ascii="Times New Roman" w:hAnsi="Times New Roman"/>
          <w:color w:val="000000" w:themeColor="text1"/>
          <w:sz w:val="24"/>
          <w:szCs w:val="24"/>
          <w:lang w:eastAsia="lv-LV"/>
        </w:rPr>
        <w:t xml:space="preserve"> kas tiek izmaksāta dividendēs vai</w:t>
      </w:r>
      <w:r w:rsidRPr="006C6807">
        <w:rPr>
          <w:rFonts w:ascii="Times New Roman" w:hAnsi="Times New Roman"/>
          <w:color w:val="000000" w:themeColor="text1"/>
          <w:sz w:val="24"/>
          <w:szCs w:val="24"/>
          <w:lang w:eastAsia="lv-LV"/>
        </w:rPr>
        <w:t xml:space="preserve"> kas netiek novirzīta kapitālsabiedrības attīstībai un nav saistīta ar kapitālsabiedrības saimniecisko darbību (darbība, kas netiktu veikta, ja kapitālsabiedrība strādātu tirgus apstākļos), ir uzskatāma par sadalīto vai nosacīti sadalīto peļņu un ir apliekama ar UIN.</w:t>
      </w:r>
    </w:p>
    <w:p w14:paraId="1D404E43" w14:textId="77777777" w:rsidR="00106DE5" w:rsidRPr="006C6807" w:rsidRDefault="00106DE5" w:rsidP="00140E10">
      <w:pPr>
        <w:spacing w:before="24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Ņemot vērā iepriekšminēto</w:t>
      </w:r>
      <w:r w:rsidR="002D4461" w:rsidRPr="006C6807">
        <w:rPr>
          <w:rFonts w:ascii="Times New Roman" w:hAnsi="Times New Roman"/>
          <w:color w:val="000000" w:themeColor="text1"/>
          <w:sz w:val="24"/>
          <w:szCs w:val="24"/>
          <w:lang w:eastAsia="lv-LV"/>
        </w:rPr>
        <w:t>, tika identificēti</w:t>
      </w:r>
      <w:r w:rsidRPr="006C6807">
        <w:rPr>
          <w:rFonts w:ascii="Times New Roman" w:hAnsi="Times New Roman"/>
          <w:color w:val="000000" w:themeColor="text1"/>
          <w:sz w:val="24"/>
          <w:szCs w:val="24"/>
          <w:lang w:eastAsia="lv-LV"/>
        </w:rPr>
        <w:t xml:space="preserve"> šādi problēmjautājumi, kurus jāanalizē un jāsniedz </w:t>
      </w:r>
      <w:r w:rsidR="000871E2" w:rsidRPr="006C6807">
        <w:rPr>
          <w:rFonts w:ascii="Times New Roman" w:hAnsi="Times New Roman"/>
          <w:color w:val="000000" w:themeColor="text1"/>
          <w:sz w:val="24"/>
          <w:szCs w:val="24"/>
          <w:lang w:eastAsia="lv-LV"/>
        </w:rPr>
        <w:t xml:space="preserve">risinājumu </w:t>
      </w:r>
      <w:r w:rsidRPr="006C6807">
        <w:rPr>
          <w:rFonts w:ascii="Times New Roman" w:hAnsi="Times New Roman"/>
          <w:color w:val="000000" w:themeColor="text1"/>
          <w:sz w:val="24"/>
          <w:szCs w:val="24"/>
          <w:lang w:eastAsia="lv-LV"/>
        </w:rPr>
        <w:t>priekšlikumi šā informatīvā ziņojuma ietvaros:</w:t>
      </w:r>
    </w:p>
    <w:p w14:paraId="47072F64" w14:textId="1438B276" w:rsidR="00106DE5" w:rsidRPr="006C6807" w:rsidRDefault="00106DE5" w:rsidP="001B07DA">
      <w:pPr>
        <w:numPr>
          <w:ilvl w:val="0"/>
          <w:numId w:val="27"/>
        </w:numPr>
        <w:spacing w:before="60" w:after="0" w:line="276" w:lineRule="auto"/>
        <w:ind w:left="568" w:hanging="284"/>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lastRenderedPageBreak/>
        <w:t>Vai peļņas daļa, kas</w:t>
      </w:r>
      <w:r w:rsidR="002D4461" w:rsidRPr="006C6807">
        <w:rPr>
          <w:rFonts w:ascii="Times New Roman" w:hAnsi="Times New Roman"/>
          <w:color w:val="000000" w:themeColor="text1"/>
          <w:sz w:val="24"/>
          <w:szCs w:val="24"/>
          <w:lang w:eastAsia="lv-LV"/>
        </w:rPr>
        <w:t xml:space="preserve"> ar</w:t>
      </w:r>
      <w:r w:rsidRPr="006C6807">
        <w:rPr>
          <w:rFonts w:ascii="Times New Roman" w:hAnsi="Times New Roman"/>
          <w:color w:val="000000" w:themeColor="text1"/>
          <w:sz w:val="24"/>
          <w:szCs w:val="24"/>
          <w:lang w:eastAsia="lv-LV"/>
        </w:rPr>
        <w:t xml:space="preserve"> MK lēmumu netiek izmaksāta dividendēs, bet tiek novirzīta konkrētu mērķu īstenošanai, uzskatāma par valsts līdzekļiem</w:t>
      </w:r>
      <w:r w:rsidR="00B70BD8" w:rsidRPr="006C6807">
        <w:rPr>
          <w:rFonts w:ascii="Times New Roman" w:hAnsi="Times New Roman"/>
          <w:color w:val="000000" w:themeColor="text1"/>
          <w:sz w:val="24"/>
          <w:szCs w:val="24"/>
          <w:lang w:eastAsia="lv-LV"/>
        </w:rPr>
        <w:t>?</w:t>
      </w:r>
    </w:p>
    <w:p w14:paraId="79B1DB01" w14:textId="77777777" w:rsidR="00106DE5" w:rsidRPr="006C6807" w:rsidRDefault="00106DE5" w:rsidP="001B07DA">
      <w:pPr>
        <w:numPr>
          <w:ilvl w:val="0"/>
          <w:numId w:val="27"/>
        </w:numPr>
        <w:spacing w:before="60" w:after="0" w:line="276" w:lineRule="auto"/>
        <w:ind w:left="568" w:hanging="284"/>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Kā nošķirt pasākumus, kurus kapitālsabiedrība veic savas saimnieciskās darbības ietvaros un kurus tā veic deleģēta pārvaldes uzdevuma ietvaros</w:t>
      </w:r>
      <w:r w:rsidR="00B70BD8" w:rsidRPr="006C6807">
        <w:rPr>
          <w:rFonts w:ascii="Times New Roman" w:hAnsi="Times New Roman"/>
          <w:color w:val="000000" w:themeColor="text1"/>
          <w:sz w:val="24"/>
          <w:szCs w:val="24"/>
          <w:lang w:eastAsia="lv-LV"/>
        </w:rPr>
        <w:t>?</w:t>
      </w:r>
      <w:r w:rsidRPr="006C6807">
        <w:rPr>
          <w:rFonts w:ascii="Times New Roman" w:hAnsi="Times New Roman"/>
          <w:color w:val="000000" w:themeColor="text1"/>
          <w:sz w:val="24"/>
          <w:szCs w:val="24"/>
          <w:lang w:eastAsia="lv-LV"/>
        </w:rPr>
        <w:t xml:space="preserve"> </w:t>
      </w:r>
      <w:r w:rsidR="00B70BD8" w:rsidRPr="006C6807">
        <w:rPr>
          <w:rFonts w:ascii="Times New Roman" w:hAnsi="Times New Roman"/>
          <w:color w:val="000000" w:themeColor="text1"/>
          <w:sz w:val="24"/>
          <w:szCs w:val="24"/>
          <w:lang w:eastAsia="lv-LV"/>
        </w:rPr>
        <w:t>Vai visi pasākumi, kuriem ar MK lēmumu tiek novirzīta dividendēs neizmaksātā peļņas daļa ir uzskatāmi par deleģētiem pārvaldes uzdevumiem?</w:t>
      </w:r>
    </w:p>
    <w:p w14:paraId="372BA0BD" w14:textId="77777777" w:rsidR="00106DE5" w:rsidRPr="006C6807" w:rsidRDefault="00B70BD8" w:rsidP="001B07DA">
      <w:pPr>
        <w:numPr>
          <w:ilvl w:val="0"/>
          <w:numId w:val="27"/>
        </w:numPr>
        <w:spacing w:before="60" w:after="0" w:line="276" w:lineRule="auto"/>
        <w:ind w:left="568" w:hanging="284"/>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Kā</w:t>
      </w:r>
      <w:r w:rsidRPr="006C6807">
        <w:rPr>
          <w:rFonts w:ascii="Times New Roman" w:hAnsi="Times New Roman"/>
          <w:color w:val="000000" w:themeColor="text1"/>
          <w:sz w:val="24"/>
          <w:szCs w:val="24"/>
          <w:lang w:eastAsia="lv-LV"/>
        </w:rPr>
        <w:tab/>
        <w:t>ir atspoguļojama bilancē kapitālsabiedrības rīcībā atstātā peļņa?</w:t>
      </w:r>
    </w:p>
    <w:p w14:paraId="1FC23161" w14:textId="77777777" w:rsidR="00880BBC" w:rsidRPr="006C6807" w:rsidRDefault="00106DE5" w:rsidP="001B07DA">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Ievērojot to, ka visos gadījumos valsts atteikšanās no dividenžu maksājumiem, lai novirzītu tās konkrētiem mērķiem, tiek pamatota ar kādu no Dividenžu noteikumu 11.2.</w:t>
      </w:r>
      <w:r w:rsidR="00F52778" w:rsidRPr="006C6807">
        <w:rPr>
          <w:rFonts w:ascii="Times New Roman" w:hAnsi="Times New Roman"/>
          <w:color w:val="000000" w:themeColor="text1"/>
          <w:sz w:val="24"/>
          <w:szCs w:val="24"/>
          <w:lang w:eastAsia="lv-LV"/>
        </w:rPr>
        <w:t xml:space="preserve">punkta </w:t>
      </w:r>
      <w:r w:rsidRPr="006C6807">
        <w:rPr>
          <w:rFonts w:ascii="Times New Roman" w:hAnsi="Times New Roman"/>
          <w:color w:val="000000" w:themeColor="text1"/>
          <w:sz w:val="24"/>
          <w:szCs w:val="24"/>
          <w:lang w:eastAsia="lv-LV"/>
        </w:rPr>
        <w:t xml:space="preserve">apakšpunktiem (apakšpunktu uzskatījumu skatīt 1.lpp.), tālākos secinājumos ir jāņem vērā, ka to piemērošanai un jēdzienu interpretācijai jābūt vienveidīgai visos gadījumos, neparedzot izņēmumus. Dividenžu noteikumu piemērošanas prakse jāskata kontekstā ar visām kapitālsabiedrībām, uz kurām attiecināmi Dividenžu noteikumi.  </w:t>
      </w:r>
    </w:p>
    <w:p w14:paraId="77ED0AFC" w14:textId="77777777" w:rsidR="00AF08D1" w:rsidRPr="006C6807" w:rsidRDefault="002D4461" w:rsidP="001B07DA">
      <w:pPr>
        <w:keepNext/>
        <w:numPr>
          <w:ilvl w:val="0"/>
          <w:numId w:val="17"/>
        </w:numPr>
        <w:spacing w:before="240" w:after="120" w:line="276" w:lineRule="auto"/>
        <w:ind w:left="782" w:hanging="357"/>
        <w:jc w:val="center"/>
        <w:rPr>
          <w:rFonts w:ascii="Times New Roman" w:eastAsia="ヒラギノ角ゴ Pro W3" w:hAnsi="Times New Roman"/>
          <w:b/>
          <w:color w:val="000000" w:themeColor="text1"/>
          <w:sz w:val="24"/>
          <w:szCs w:val="24"/>
          <w:lang w:eastAsia="lv-LV"/>
        </w:rPr>
      </w:pPr>
      <w:r w:rsidRPr="006C6807">
        <w:rPr>
          <w:rFonts w:ascii="Times New Roman" w:eastAsia="ヒラギノ角ゴ Pro W3" w:hAnsi="Times New Roman"/>
          <w:b/>
          <w:color w:val="000000" w:themeColor="text1"/>
          <w:sz w:val="24"/>
          <w:szCs w:val="24"/>
          <w:lang w:eastAsia="lv-LV"/>
        </w:rPr>
        <w:t>Ar peļņas</w:t>
      </w:r>
      <w:r w:rsidR="00DF6471" w:rsidRPr="006C6807">
        <w:rPr>
          <w:rFonts w:ascii="Times New Roman" w:eastAsia="ヒラギノ角ゴ Pro W3" w:hAnsi="Times New Roman"/>
          <w:b/>
          <w:color w:val="000000" w:themeColor="text1"/>
          <w:sz w:val="24"/>
          <w:szCs w:val="24"/>
          <w:lang w:eastAsia="lv-LV"/>
        </w:rPr>
        <w:t xml:space="preserve"> atstāšanu kapitālsabiedrības rīcībā saistīto p</w:t>
      </w:r>
      <w:r w:rsidR="00EA588F" w:rsidRPr="006C6807">
        <w:rPr>
          <w:rFonts w:ascii="Times New Roman" w:eastAsia="ヒラギノ角ゴ Pro W3" w:hAnsi="Times New Roman"/>
          <w:b/>
          <w:color w:val="000000" w:themeColor="text1"/>
          <w:sz w:val="24"/>
          <w:szCs w:val="24"/>
          <w:lang w:eastAsia="lv-LV"/>
        </w:rPr>
        <w:t xml:space="preserve">roblēmjautājumu </w:t>
      </w:r>
      <w:r w:rsidRPr="006C6807">
        <w:rPr>
          <w:rFonts w:ascii="Times New Roman" w:eastAsia="ヒラギノ角ゴ Pro W3" w:hAnsi="Times New Roman"/>
          <w:b/>
          <w:color w:val="000000" w:themeColor="text1"/>
          <w:sz w:val="24"/>
          <w:szCs w:val="24"/>
          <w:lang w:eastAsia="lv-LV"/>
        </w:rPr>
        <w:t>analīze</w:t>
      </w:r>
    </w:p>
    <w:p w14:paraId="5BCB60F4" w14:textId="4AB7D7B0" w:rsidR="00687BF0" w:rsidRPr="006C6807" w:rsidRDefault="00687BF0" w:rsidP="001B07DA">
      <w:pPr>
        <w:pStyle w:val="ListParagraph"/>
        <w:keepNext/>
        <w:numPr>
          <w:ilvl w:val="1"/>
          <w:numId w:val="17"/>
        </w:numPr>
        <w:spacing w:before="120" w:after="120" w:line="276" w:lineRule="auto"/>
        <w:ind w:left="454" w:hanging="454"/>
        <w:rPr>
          <w:rFonts w:ascii="Times New Roman" w:eastAsia="ヒラギノ角ゴ Pro W3" w:hAnsi="Times New Roman"/>
          <w:b/>
          <w:color w:val="000000" w:themeColor="text1"/>
          <w:sz w:val="24"/>
          <w:szCs w:val="24"/>
          <w:lang w:eastAsia="lv-LV"/>
        </w:rPr>
      </w:pPr>
      <w:r w:rsidRPr="006C6807">
        <w:rPr>
          <w:rFonts w:ascii="Times New Roman" w:eastAsia="ヒラギノ角ゴ Pro W3" w:hAnsi="Times New Roman"/>
          <w:b/>
          <w:color w:val="000000" w:themeColor="text1"/>
          <w:sz w:val="24"/>
          <w:szCs w:val="24"/>
          <w:lang w:eastAsia="lv-LV"/>
        </w:rPr>
        <w:t xml:space="preserve">Vai </w:t>
      </w:r>
      <w:bookmarkStart w:id="5" w:name="_Hlk37617636"/>
      <w:r w:rsidRPr="006C6807">
        <w:rPr>
          <w:rFonts w:ascii="Times New Roman" w:eastAsia="ヒラギノ角ゴ Pro W3" w:hAnsi="Times New Roman"/>
          <w:b/>
          <w:color w:val="000000" w:themeColor="text1"/>
          <w:sz w:val="24"/>
          <w:szCs w:val="24"/>
          <w:lang w:eastAsia="lv-LV"/>
        </w:rPr>
        <w:t xml:space="preserve">peļņas daļa, kas </w:t>
      </w:r>
      <w:r w:rsidR="00F25853">
        <w:rPr>
          <w:rFonts w:ascii="Times New Roman" w:eastAsia="ヒラギノ角ゴ Pro W3" w:hAnsi="Times New Roman"/>
          <w:b/>
          <w:color w:val="000000" w:themeColor="text1"/>
          <w:sz w:val="24"/>
          <w:szCs w:val="24"/>
          <w:lang w:eastAsia="lv-LV"/>
        </w:rPr>
        <w:t xml:space="preserve">ar </w:t>
      </w:r>
      <w:r w:rsidRPr="006C6807">
        <w:rPr>
          <w:rFonts w:ascii="Times New Roman" w:eastAsia="ヒラギノ角ゴ Pro W3" w:hAnsi="Times New Roman"/>
          <w:b/>
          <w:color w:val="000000" w:themeColor="text1"/>
          <w:sz w:val="24"/>
          <w:szCs w:val="24"/>
          <w:lang w:eastAsia="lv-LV"/>
        </w:rPr>
        <w:t>MK lēmumu netiek izmaksāta dividendēs, bet tiek novirzīta konkrētu mērķu īstenošanai, uzskatāma par valsts līdzekļiem</w:t>
      </w:r>
      <w:bookmarkEnd w:id="5"/>
      <w:r w:rsidRPr="006C6807">
        <w:rPr>
          <w:rFonts w:ascii="Times New Roman" w:eastAsia="ヒラギノ角ゴ Pro W3" w:hAnsi="Times New Roman"/>
          <w:b/>
          <w:color w:val="000000" w:themeColor="text1"/>
          <w:sz w:val="24"/>
          <w:szCs w:val="24"/>
          <w:lang w:eastAsia="lv-LV"/>
        </w:rPr>
        <w:t>?</w:t>
      </w:r>
    </w:p>
    <w:p w14:paraId="245350C7" w14:textId="035DC978" w:rsidR="00EE7448" w:rsidRPr="006C6807" w:rsidRDefault="00EE7448" w:rsidP="001B07DA">
      <w:pPr>
        <w:spacing w:before="120" w:after="0" w:line="276" w:lineRule="auto"/>
        <w:ind w:firstLine="567"/>
        <w:jc w:val="both"/>
        <w:rPr>
          <w:rFonts w:ascii="Times New Roman" w:eastAsia="ヒラギノ角ゴ Pro W3" w:hAnsi="Times New Roman"/>
          <w:b/>
          <w:color w:val="000000" w:themeColor="text1"/>
          <w:sz w:val="24"/>
          <w:szCs w:val="24"/>
          <w:lang w:eastAsia="lv-LV"/>
        </w:rPr>
      </w:pPr>
      <w:r w:rsidRPr="006C6807">
        <w:rPr>
          <w:rFonts w:ascii="Times New Roman" w:hAnsi="Times New Roman"/>
          <w:color w:val="000000" w:themeColor="text1"/>
          <w:sz w:val="24"/>
          <w:szCs w:val="24"/>
          <w:lang w:eastAsia="lv-LV"/>
        </w:rPr>
        <w:t>Jēdziena</w:t>
      </w:r>
      <w:r w:rsidRPr="006C6807">
        <w:rPr>
          <w:rFonts w:ascii="Times New Roman" w:hAnsi="Times New Roman"/>
          <w:bCs/>
          <w:color w:val="000000" w:themeColor="text1"/>
          <w:sz w:val="24"/>
          <w:szCs w:val="24"/>
          <w:lang w:eastAsia="lv-LV"/>
        </w:rPr>
        <w:t xml:space="preserve"> </w:t>
      </w:r>
      <w:r w:rsidR="00167CF6" w:rsidRPr="006C6807">
        <w:rPr>
          <w:rFonts w:ascii="Times New Roman" w:hAnsi="Times New Roman"/>
          <w:bCs/>
          <w:color w:val="000000" w:themeColor="text1"/>
          <w:sz w:val="24"/>
          <w:szCs w:val="24"/>
          <w:lang w:eastAsia="lv-LV"/>
        </w:rPr>
        <w:t>“</w:t>
      </w:r>
      <w:r w:rsidRPr="006C6807">
        <w:rPr>
          <w:rFonts w:ascii="Times New Roman" w:hAnsi="Times New Roman"/>
          <w:color w:val="000000" w:themeColor="text1"/>
          <w:sz w:val="24"/>
          <w:szCs w:val="24"/>
          <w:lang w:eastAsia="lv-LV"/>
        </w:rPr>
        <w:t>valsts</w:t>
      </w:r>
      <w:r w:rsidRPr="006C6807">
        <w:rPr>
          <w:rFonts w:ascii="Times New Roman" w:hAnsi="Times New Roman"/>
          <w:bCs/>
          <w:color w:val="000000" w:themeColor="text1"/>
          <w:sz w:val="24"/>
          <w:szCs w:val="24"/>
          <w:lang w:eastAsia="lv-LV"/>
        </w:rPr>
        <w:t xml:space="preserve"> līdzekļi</w:t>
      </w:r>
      <w:r w:rsidR="00167CF6" w:rsidRPr="006C6807">
        <w:rPr>
          <w:rFonts w:ascii="Times New Roman" w:hAnsi="Times New Roman"/>
          <w:bCs/>
          <w:color w:val="000000" w:themeColor="text1"/>
          <w:sz w:val="24"/>
          <w:szCs w:val="24"/>
          <w:lang w:eastAsia="lv-LV"/>
        </w:rPr>
        <w:t>”</w:t>
      </w:r>
      <w:r w:rsidRPr="006C6807">
        <w:rPr>
          <w:rFonts w:ascii="Times New Roman" w:hAnsi="Times New Roman"/>
          <w:bCs/>
          <w:color w:val="000000" w:themeColor="text1"/>
          <w:sz w:val="24"/>
          <w:szCs w:val="24"/>
          <w:lang w:eastAsia="lv-LV"/>
        </w:rPr>
        <w:t xml:space="preserve"> saturs dažādos normatīvajos aktos atšķiras, taču lēmuma par kapitālsabiedrības peļņas sadali pieņemšanas procesā jāievēro visi saistošie normatīvie akti. </w:t>
      </w:r>
    </w:p>
    <w:p w14:paraId="2B4E977E" w14:textId="77777777" w:rsidR="00EE7448" w:rsidRPr="006C6807" w:rsidRDefault="00EE7448" w:rsidP="001B07DA">
      <w:pPr>
        <w:pStyle w:val="ListParagraph"/>
        <w:keepNext/>
        <w:numPr>
          <w:ilvl w:val="2"/>
          <w:numId w:val="17"/>
        </w:numPr>
        <w:spacing w:before="120" w:after="120" w:line="276" w:lineRule="auto"/>
        <w:ind w:left="624" w:hanging="624"/>
        <w:rPr>
          <w:rFonts w:ascii="Times New Roman" w:eastAsia="ヒラギノ角ゴ Pro W3" w:hAnsi="Times New Roman"/>
          <w:b/>
          <w:color w:val="000000" w:themeColor="text1"/>
          <w:sz w:val="24"/>
          <w:szCs w:val="24"/>
          <w:lang w:eastAsia="lv-LV"/>
        </w:rPr>
      </w:pPr>
      <w:r w:rsidRPr="006C6807">
        <w:rPr>
          <w:rFonts w:ascii="Times New Roman" w:eastAsia="ヒラギノ角ゴ Pro W3" w:hAnsi="Times New Roman"/>
          <w:b/>
          <w:color w:val="000000" w:themeColor="text1"/>
          <w:sz w:val="24"/>
          <w:szCs w:val="24"/>
          <w:lang w:eastAsia="lv-LV"/>
        </w:rPr>
        <w:t xml:space="preserve">Komerclikums, </w:t>
      </w:r>
      <w:r w:rsidR="00255F64" w:rsidRPr="006C6807">
        <w:rPr>
          <w:rFonts w:ascii="Times New Roman" w:eastAsia="ヒラギノ角ゴ Pro W3" w:hAnsi="Times New Roman"/>
          <w:b/>
          <w:color w:val="000000" w:themeColor="text1"/>
          <w:sz w:val="24"/>
          <w:szCs w:val="24"/>
          <w:lang w:eastAsia="lv-LV"/>
        </w:rPr>
        <w:t>L</w:t>
      </w:r>
      <w:r w:rsidRPr="006C6807">
        <w:rPr>
          <w:rFonts w:ascii="Times New Roman" w:eastAsia="ヒラギノ角ゴ Pro W3" w:hAnsi="Times New Roman"/>
          <w:b/>
          <w:color w:val="000000" w:themeColor="text1"/>
          <w:sz w:val="24"/>
          <w:szCs w:val="24"/>
          <w:lang w:eastAsia="lv-LV"/>
        </w:rPr>
        <w:t xml:space="preserve">ikums </w:t>
      </w:r>
      <w:r w:rsidR="00915FEE" w:rsidRPr="006C6807">
        <w:rPr>
          <w:rFonts w:ascii="Times New Roman" w:eastAsia="ヒラギノ角ゴ Pro W3" w:hAnsi="Times New Roman"/>
          <w:b/>
          <w:color w:val="000000" w:themeColor="text1"/>
          <w:sz w:val="24"/>
          <w:szCs w:val="24"/>
          <w:lang w:eastAsia="lv-LV"/>
        </w:rPr>
        <w:t>p</w:t>
      </w:r>
      <w:r w:rsidRPr="006C6807">
        <w:rPr>
          <w:rFonts w:ascii="Times New Roman" w:eastAsia="ヒラギノ角ゴ Pro W3" w:hAnsi="Times New Roman"/>
          <w:b/>
          <w:color w:val="000000" w:themeColor="text1"/>
          <w:sz w:val="24"/>
          <w:szCs w:val="24"/>
          <w:lang w:eastAsia="lv-LV"/>
        </w:rPr>
        <w:t>ar budžetu un finanšu vadību un Publiskas personas kapitāla daļu un kapitālsabiedrību pārvaldības likums</w:t>
      </w:r>
    </w:p>
    <w:p w14:paraId="01169545" w14:textId="7CCD7635" w:rsidR="00F37925" w:rsidRPr="006C6807" w:rsidRDefault="00F37925" w:rsidP="001B07DA">
      <w:pPr>
        <w:spacing w:before="120" w:after="0" w:line="276" w:lineRule="auto"/>
        <w:ind w:firstLine="567"/>
        <w:jc w:val="both"/>
        <w:rPr>
          <w:rFonts w:ascii="Times New Roman" w:hAnsi="Times New Roman"/>
          <w:bCs/>
          <w:color w:val="000000" w:themeColor="text1"/>
          <w:sz w:val="24"/>
          <w:szCs w:val="24"/>
          <w:lang w:eastAsia="lv-LV"/>
        </w:rPr>
      </w:pPr>
      <w:r w:rsidRPr="006C6807">
        <w:rPr>
          <w:rFonts w:ascii="Times New Roman" w:hAnsi="Times New Roman"/>
          <w:color w:val="000000" w:themeColor="text1"/>
          <w:sz w:val="24"/>
          <w:szCs w:val="24"/>
          <w:lang w:eastAsia="lv-LV"/>
        </w:rPr>
        <w:t>Saskaņā</w:t>
      </w:r>
      <w:r w:rsidRPr="006C6807">
        <w:rPr>
          <w:rFonts w:ascii="Times New Roman" w:hAnsi="Times New Roman"/>
          <w:bCs/>
          <w:color w:val="000000" w:themeColor="text1"/>
          <w:sz w:val="24"/>
          <w:szCs w:val="24"/>
          <w:lang w:eastAsia="lv-LV"/>
        </w:rPr>
        <w:t xml:space="preserve"> ar Komerclikuma regulējumu pamatkapitāla daļa (akcija) dod dalībniekam (akcionāram) tiesības piedalīties sabiedrības pārvaldē, peļņas sadalē un sabiedrības mantas sadalē sabiedrības likvidācijas gadījumā, kā arī citas likumā un statūtos paredzētās tiesības (Komerclikuma 186. panta trešā daļa un 226. panta pirmā daļa). Atbilstoši Komerclikuma 161.</w:t>
      </w:r>
      <w:r w:rsidR="00F25853">
        <w:rPr>
          <w:rFonts w:ascii="Times New Roman" w:hAnsi="Times New Roman"/>
          <w:bCs/>
          <w:color w:val="000000" w:themeColor="text1"/>
          <w:sz w:val="24"/>
          <w:szCs w:val="24"/>
          <w:lang w:eastAsia="lv-LV"/>
        </w:rPr>
        <w:t> </w:t>
      </w:r>
      <w:r w:rsidRPr="006C6807">
        <w:rPr>
          <w:rFonts w:ascii="Times New Roman" w:hAnsi="Times New Roman"/>
          <w:bCs/>
          <w:color w:val="000000" w:themeColor="text1"/>
          <w:sz w:val="24"/>
          <w:szCs w:val="24"/>
          <w:lang w:eastAsia="lv-LV"/>
        </w:rPr>
        <w:t>panta 1.</w:t>
      </w:r>
      <w:r w:rsidR="00F25853">
        <w:rPr>
          <w:rFonts w:ascii="Times New Roman" w:hAnsi="Times New Roman"/>
          <w:bCs/>
          <w:color w:val="000000" w:themeColor="text1"/>
          <w:sz w:val="24"/>
          <w:szCs w:val="24"/>
          <w:vertAlign w:val="superscript"/>
          <w:lang w:eastAsia="lv-LV"/>
        </w:rPr>
        <w:t>1</w:t>
      </w:r>
      <w:r w:rsidRPr="006C6807">
        <w:rPr>
          <w:rFonts w:ascii="Times New Roman" w:hAnsi="Times New Roman"/>
          <w:bCs/>
          <w:color w:val="000000" w:themeColor="text1"/>
          <w:sz w:val="24"/>
          <w:szCs w:val="24"/>
          <w:lang w:eastAsia="lv-LV"/>
        </w:rPr>
        <w:t xml:space="preserve"> daļai dividendes nosaka ar dalībnieku (akcionāru) sapulces lēmumu. No minētā ir secināms, ka dalībnieka (akcionāra) prasījums par dividendes izmaksu rodas nevis no brīža, kad dalībnieks (akcionārs) ieguvis sabiedrības pamatkapitāla daļas (akcijas), bet no brīža, kad dalībnieku (akcionāru) sapulce ir pieņēmusi lēmumu par dividendes noteikšanu. </w:t>
      </w:r>
    </w:p>
    <w:p w14:paraId="5A691909" w14:textId="77777777" w:rsidR="001F1FF6" w:rsidRPr="006C6807" w:rsidRDefault="00F37925" w:rsidP="001B07DA">
      <w:pPr>
        <w:spacing w:before="120" w:after="0" w:line="276" w:lineRule="auto"/>
        <w:ind w:firstLine="567"/>
        <w:jc w:val="both"/>
        <w:rPr>
          <w:rFonts w:ascii="Times New Roman" w:hAnsi="Times New Roman"/>
          <w:bCs/>
          <w:color w:val="000000" w:themeColor="text1"/>
          <w:sz w:val="24"/>
          <w:szCs w:val="24"/>
          <w:lang w:eastAsia="lv-LV"/>
        </w:rPr>
      </w:pPr>
      <w:r w:rsidRPr="006C6807">
        <w:rPr>
          <w:rFonts w:ascii="Times New Roman" w:hAnsi="Times New Roman"/>
          <w:color w:val="000000" w:themeColor="text1"/>
          <w:sz w:val="24"/>
          <w:szCs w:val="24"/>
          <w:lang w:eastAsia="lv-LV"/>
        </w:rPr>
        <w:t>Komerclikuma</w:t>
      </w:r>
      <w:r w:rsidRPr="006C6807">
        <w:rPr>
          <w:rFonts w:ascii="Times New Roman" w:hAnsi="Times New Roman"/>
          <w:bCs/>
          <w:color w:val="000000" w:themeColor="text1"/>
          <w:sz w:val="24"/>
          <w:szCs w:val="24"/>
          <w:lang w:eastAsia="lv-LV"/>
        </w:rPr>
        <w:t xml:space="preserve"> 180. panta trešā daļa paredz, ka priekšlikumā par peļņas sadali norāda sabiedrības pārskata gada peļņas apmēru, dividendēs izmaksājamo peļņas daļu un peļņas izlietošanu citiem mērķiem. </w:t>
      </w:r>
      <w:r w:rsidR="009D5CC6" w:rsidRPr="006C6807">
        <w:rPr>
          <w:rFonts w:ascii="Times New Roman" w:hAnsi="Times New Roman"/>
          <w:bCs/>
          <w:color w:val="000000" w:themeColor="text1"/>
          <w:sz w:val="24"/>
          <w:szCs w:val="24"/>
          <w:lang w:eastAsia="lv-LV"/>
        </w:rPr>
        <w:t>MK</w:t>
      </w:r>
      <w:r w:rsidRPr="006C6807">
        <w:rPr>
          <w:rFonts w:ascii="Times New Roman" w:hAnsi="Times New Roman"/>
          <w:bCs/>
          <w:color w:val="000000" w:themeColor="text1"/>
          <w:sz w:val="24"/>
          <w:szCs w:val="24"/>
          <w:lang w:eastAsia="lv-LV"/>
        </w:rPr>
        <w:t xml:space="preserve"> pieņemot lēmumu par valsts kapitālsabiedrības dividenžu izmaksu, tajā tiek ietverta informācija par dividendēs izmaksājamo peļņas daļu un par peļņas izlietošanu citiem mērķiem (atstāšanu valsts kapitālsabiedrības rīcībā un izmantošanu mērķim, kas noteikts </w:t>
      </w:r>
      <w:r w:rsidR="009D5CC6" w:rsidRPr="006C6807">
        <w:rPr>
          <w:rFonts w:ascii="Times New Roman" w:hAnsi="Times New Roman"/>
          <w:bCs/>
          <w:color w:val="000000" w:themeColor="text1"/>
          <w:sz w:val="24"/>
          <w:szCs w:val="24"/>
          <w:lang w:eastAsia="lv-LV"/>
        </w:rPr>
        <w:t>MK</w:t>
      </w:r>
      <w:r w:rsidRPr="006C6807">
        <w:rPr>
          <w:rFonts w:ascii="Times New Roman" w:hAnsi="Times New Roman"/>
          <w:bCs/>
          <w:color w:val="000000" w:themeColor="text1"/>
          <w:sz w:val="24"/>
          <w:szCs w:val="24"/>
          <w:lang w:eastAsia="lv-LV"/>
        </w:rPr>
        <w:t xml:space="preserve"> lēmumā). Ņemot vērā minēto, </w:t>
      </w:r>
      <w:r w:rsidR="009D5CC6" w:rsidRPr="006C6807">
        <w:rPr>
          <w:rFonts w:ascii="Times New Roman" w:hAnsi="Times New Roman"/>
          <w:bCs/>
          <w:color w:val="000000" w:themeColor="text1"/>
          <w:sz w:val="24"/>
          <w:szCs w:val="24"/>
          <w:lang w:eastAsia="lv-LV"/>
        </w:rPr>
        <w:t>MK</w:t>
      </w:r>
      <w:r w:rsidRPr="006C6807">
        <w:rPr>
          <w:rFonts w:ascii="Times New Roman" w:hAnsi="Times New Roman"/>
          <w:bCs/>
          <w:color w:val="000000" w:themeColor="text1"/>
          <w:sz w:val="24"/>
          <w:szCs w:val="24"/>
          <w:lang w:eastAsia="lv-LV"/>
        </w:rPr>
        <w:t xml:space="preserve"> lēmumā norādītā peļņas daļa, kas atstājama valsts kapitālsabiedrības rīcībā, nav uzskatāma par dividendēm, bet gan par valsts kapitālsabiedrības mantu.</w:t>
      </w:r>
      <w:r w:rsidR="00AB2D5C" w:rsidRPr="006C6807">
        <w:rPr>
          <w:rFonts w:ascii="Times New Roman" w:hAnsi="Times New Roman"/>
          <w:bCs/>
          <w:color w:val="000000" w:themeColor="text1"/>
          <w:sz w:val="24"/>
          <w:szCs w:val="24"/>
          <w:lang w:eastAsia="lv-LV"/>
        </w:rPr>
        <w:t xml:space="preserve"> </w:t>
      </w:r>
      <w:r w:rsidR="005448FD" w:rsidRPr="006C6807">
        <w:rPr>
          <w:rFonts w:ascii="Times New Roman" w:hAnsi="Times New Roman"/>
          <w:bCs/>
          <w:color w:val="000000" w:themeColor="text1"/>
          <w:sz w:val="24"/>
          <w:szCs w:val="24"/>
          <w:lang w:eastAsia="lv-LV"/>
        </w:rPr>
        <w:t>Ņemot vērā, ka tā valsts kapitālsabiedrības peļņas daļa, k</w:t>
      </w:r>
      <w:r w:rsidR="00DF6471" w:rsidRPr="006C6807">
        <w:rPr>
          <w:rFonts w:ascii="Times New Roman" w:hAnsi="Times New Roman"/>
          <w:bCs/>
          <w:color w:val="000000" w:themeColor="text1"/>
          <w:sz w:val="24"/>
          <w:szCs w:val="24"/>
          <w:lang w:eastAsia="lv-LV"/>
        </w:rPr>
        <w:t>as</w:t>
      </w:r>
      <w:r w:rsidR="005448FD" w:rsidRPr="006C6807">
        <w:rPr>
          <w:rFonts w:ascii="Times New Roman" w:hAnsi="Times New Roman"/>
          <w:bCs/>
          <w:color w:val="000000" w:themeColor="text1"/>
          <w:sz w:val="24"/>
          <w:szCs w:val="24"/>
          <w:lang w:eastAsia="lv-LV"/>
        </w:rPr>
        <w:t xml:space="preserve"> tiek atstāta valsts kapitālsabiedrības rīcībā, ir uzskatāma par peļņas daļu, kura tiek novirzīta citiem mērķiem, nevis dividenžu izmaksai (proti, tā netiek izmaksāta dividendēs), valstij kā valsts kapitālsabiedrības dalībniekam (akcionāram) nerodas prasījuma tiesības uz šo peļņas daļu un attiecīgi to nevar izmantot ieskaitam starp deleģētā valsts pārvaldes uzdevuma izdevumu segšanu un valsts kapitāl</w:t>
      </w:r>
      <w:r w:rsidR="001F1FF6" w:rsidRPr="006C6807">
        <w:rPr>
          <w:rFonts w:ascii="Times New Roman" w:hAnsi="Times New Roman"/>
          <w:bCs/>
          <w:color w:val="000000" w:themeColor="text1"/>
          <w:sz w:val="24"/>
          <w:szCs w:val="24"/>
          <w:lang w:eastAsia="lv-LV"/>
        </w:rPr>
        <w:t xml:space="preserve">sabiedrības dividenžu izmaksu. </w:t>
      </w:r>
      <w:r w:rsidR="006B171C" w:rsidRPr="006C6807">
        <w:rPr>
          <w:rFonts w:ascii="Times New Roman" w:hAnsi="Times New Roman"/>
          <w:bCs/>
          <w:color w:val="000000" w:themeColor="text1"/>
          <w:sz w:val="24"/>
          <w:szCs w:val="24"/>
          <w:lang w:eastAsia="lv-LV"/>
        </w:rPr>
        <w:t>Līdz ar to dividenžu neizmaksāšana</w:t>
      </w:r>
      <w:r w:rsidR="00BF5576" w:rsidRPr="006C6807">
        <w:rPr>
          <w:rFonts w:ascii="Times New Roman" w:hAnsi="Times New Roman"/>
          <w:bCs/>
          <w:color w:val="000000" w:themeColor="text1"/>
          <w:sz w:val="24"/>
          <w:szCs w:val="24"/>
          <w:lang w:eastAsia="lv-LV"/>
        </w:rPr>
        <w:t xml:space="preserve">, </w:t>
      </w:r>
      <w:r w:rsidR="00BF5576" w:rsidRPr="006C6807">
        <w:rPr>
          <w:rFonts w:ascii="Times New Roman" w:hAnsi="Times New Roman"/>
          <w:bCs/>
          <w:color w:val="000000" w:themeColor="text1"/>
          <w:sz w:val="24"/>
          <w:szCs w:val="24"/>
          <w:lang w:eastAsia="lv-LV"/>
        </w:rPr>
        <w:lastRenderedPageBreak/>
        <w:t>lai</w:t>
      </w:r>
      <w:r w:rsidR="006B171C" w:rsidRPr="006C6807">
        <w:rPr>
          <w:rFonts w:ascii="Times New Roman" w:hAnsi="Times New Roman"/>
          <w:bCs/>
          <w:color w:val="000000" w:themeColor="text1"/>
          <w:sz w:val="24"/>
          <w:szCs w:val="24"/>
          <w:lang w:eastAsia="lv-LV"/>
        </w:rPr>
        <w:t xml:space="preserve"> </w:t>
      </w:r>
      <w:r w:rsidR="00BF5576" w:rsidRPr="006C6807">
        <w:rPr>
          <w:rFonts w:ascii="Times New Roman" w:hAnsi="Times New Roman"/>
          <w:bCs/>
          <w:color w:val="000000" w:themeColor="text1"/>
          <w:sz w:val="24"/>
          <w:szCs w:val="24"/>
          <w:lang w:eastAsia="lv-LV"/>
        </w:rPr>
        <w:t>tās</w:t>
      </w:r>
      <w:r w:rsidR="006B171C" w:rsidRPr="006C6807">
        <w:rPr>
          <w:rFonts w:ascii="Times New Roman" w:hAnsi="Times New Roman"/>
          <w:bCs/>
          <w:color w:val="000000" w:themeColor="text1"/>
          <w:sz w:val="24"/>
          <w:szCs w:val="24"/>
          <w:lang w:eastAsia="lv-LV"/>
        </w:rPr>
        <w:t xml:space="preserve"> novirzī</w:t>
      </w:r>
      <w:r w:rsidR="00BF5576" w:rsidRPr="006C6807">
        <w:rPr>
          <w:rFonts w:ascii="Times New Roman" w:hAnsi="Times New Roman"/>
          <w:bCs/>
          <w:color w:val="000000" w:themeColor="text1"/>
          <w:sz w:val="24"/>
          <w:szCs w:val="24"/>
          <w:lang w:eastAsia="lv-LV"/>
        </w:rPr>
        <w:t>tu</w:t>
      </w:r>
      <w:r w:rsidR="006B171C" w:rsidRPr="006C6807">
        <w:rPr>
          <w:rFonts w:ascii="Times New Roman" w:hAnsi="Times New Roman"/>
          <w:bCs/>
          <w:color w:val="000000" w:themeColor="text1"/>
          <w:sz w:val="24"/>
          <w:szCs w:val="24"/>
          <w:lang w:eastAsia="lv-LV"/>
        </w:rPr>
        <w:t xml:space="preserve"> ar mērķi segt dalībnieka saistības (apmaksa par deleģētu uzdevumu izpildi, dalībniekam piederoša īpašuma remonts u.tml.) neatbilst Komerclikumam.</w:t>
      </w:r>
      <w:r w:rsidR="00BF5576" w:rsidRPr="006C6807">
        <w:rPr>
          <w:rFonts w:ascii="Times New Roman" w:hAnsi="Times New Roman"/>
          <w:bCs/>
          <w:color w:val="000000" w:themeColor="text1"/>
          <w:sz w:val="24"/>
          <w:szCs w:val="24"/>
          <w:lang w:eastAsia="lv-LV"/>
        </w:rPr>
        <w:t xml:space="preserve"> Ar atstāto kapitālsabiedrības peļņas daļu Komerclikuma izpratnē var segt kapitālsabiedrības izdevumus, kas radušies un nepieciešami tās darbības nodrošināšanai un ieguldījumiem attīstībā (infrastruktūra, pakalpojumu kvalitāte u.tml.).</w:t>
      </w:r>
    </w:p>
    <w:p w14:paraId="0CF2451E" w14:textId="77777777" w:rsidR="005448FD" w:rsidRPr="006C6807" w:rsidRDefault="001F1FF6" w:rsidP="001B07DA">
      <w:pPr>
        <w:spacing w:before="120" w:after="0" w:line="276" w:lineRule="auto"/>
        <w:ind w:firstLine="56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 xml:space="preserve">Arī </w:t>
      </w:r>
      <w:r w:rsidRPr="006C6807">
        <w:rPr>
          <w:rFonts w:ascii="Times New Roman" w:hAnsi="Times New Roman"/>
          <w:color w:val="000000" w:themeColor="text1"/>
          <w:sz w:val="24"/>
          <w:szCs w:val="24"/>
          <w:lang w:eastAsia="lv-LV"/>
        </w:rPr>
        <w:t>Ekonomiskās</w:t>
      </w:r>
      <w:r w:rsidRPr="006C6807">
        <w:rPr>
          <w:rFonts w:ascii="Times New Roman" w:hAnsi="Times New Roman"/>
          <w:bCs/>
          <w:color w:val="000000" w:themeColor="text1"/>
          <w:sz w:val="24"/>
          <w:szCs w:val="24"/>
          <w:lang w:eastAsia="lv-LV"/>
        </w:rPr>
        <w:t xml:space="preserve"> sadarbības un attīstības organizācijas (arī OECD) vadlīnijās uzsvērts, ka publiskas personas kapitālsabiedrību pārvaldībai jābūt pēc iespējas tādai pašai kā jebkura</w:t>
      </w:r>
      <w:r w:rsidR="00F52778" w:rsidRPr="006C6807">
        <w:rPr>
          <w:rFonts w:ascii="Times New Roman" w:hAnsi="Times New Roman"/>
          <w:bCs/>
          <w:color w:val="000000" w:themeColor="text1"/>
          <w:sz w:val="24"/>
          <w:szCs w:val="24"/>
          <w:lang w:eastAsia="lv-LV"/>
        </w:rPr>
        <w:t>s</w:t>
      </w:r>
      <w:r w:rsidRPr="006C6807">
        <w:rPr>
          <w:rFonts w:ascii="Times New Roman" w:hAnsi="Times New Roman"/>
          <w:bCs/>
          <w:color w:val="000000" w:themeColor="text1"/>
          <w:sz w:val="24"/>
          <w:szCs w:val="24"/>
          <w:lang w:eastAsia="lv-LV"/>
        </w:rPr>
        <w:t xml:space="preserve"> privātā sektora kapitālsabiedrības pārvaldībai. Tas attiecas arī </w:t>
      </w:r>
      <w:r w:rsidR="00DF6C2E" w:rsidRPr="006C6807">
        <w:rPr>
          <w:rFonts w:ascii="Times New Roman" w:hAnsi="Times New Roman"/>
          <w:bCs/>
          <w:color w:val="000000" w:themeColor="text1"/>
          <w:sz w:val="24"/>
          <w:szCs w:val="24"/>
          <w:lang w:eastAsia="lv-LV"/>
        </w:rPr>
        <w:t>uz tiesiskā</w:t>
      </w:r>
      <w:r w:rsidRPr="006C6807">
        <w:rPr>
          <w:rFonts w:ascii="Times New Roman" w:hAnsi="Times New Roman"/>
          <w:bCs/>
          <w:color w:val="000000" w:themeColor="text1"/>
          <w:sz w:val="24"/>
          <w:szCs w:val="24"/>
          <w:lang w:eastAsia="lv-LV"/>
        </w:rPr>
        <w:t xml:space="preserve"> </w:t>
      </w:r>
      <w:r w:rsidR="00DF6C2E" w:rsidRPr="006C6807">
        <w:rPr>
          <w:rFonts w:ascii="Times New Roman" w:hAnsi="Times New Roman"/>
          <w:bCs/>
          <w:color w:val="000000" w:themeColor="text1"/>
          <w:sz w:val="24"/>
          <w:szCs w:val="24"/>
          <w:lang w:eastAsia="lv-LV"/>
        </w:rPr>
        <w:t>regulējuma piemērošanu, nav vēlams, ka publiskas personas kapitālsabiedrības darbojas pēc atšķirīgiem tiesiskiem nosacījumiem</w:t>
      </w:r>
      <w:r w:rsidR="00DF6C2E" w:rsidRPr="006C6807">
        <w:rPr>
          <w:rStyle w:val="FootnoteReference"/>
          <w:rFonts w:ascii="Times New Roman" w:hAnsi="Times New Roman"/>
          <w:bCs/>
          <w:color w:val="000000" w:themeColor="text1"/>
          <w:sz w:val="24"/>
          <w:szCs w:val="24"/>
          <w:lang w:eastAsia="lv-LV"/>
        </w:rPr>
        <w:footnoteReference w:id="20"/>
      </w:r>
      <w:r w:rsidR="00DF6C2E" w:rsidRPr="006C6807">
        <w:rPr>
          <w:rFonts w:ascii="Times New Roman" w:hAnsi="Times New Roman"/>
          <w:bCs/>
          <w:color w:val="000000" w:themeColor="text1"/>
          <w:sz w:val="24"/>
          <w:szCs w:val="24"/>
          <w:lang w:eastAsia="lv-LV"/>
        </w:rPr>
        <w:t xml:space="preserve">.   </w:t>
      </w:r>
    </w:p>
    <w:p w14:paraId="7EE71771" w14:textId="5467960E" w:rsidR="00DF6C2E" w:rsidRPr="006C6807" w:rsidRDefault="005448FD" w:rsidP="001B07DA">
      <w:pPr>
        <w:spacing w:before="120" w:after="0" w:line="276" w:lineRule="auto"/>
        <w:ind w:firstLine="56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 xml:space="preserve">Publiskas </w:t>
      </w:r>
      <w:r w:rsidRPr="006C6807">
        <w:rPr>
          <w:rFonts w:ascii="Times New Roman" w:hAnsi="Times New Roman"/>
          <w:color w:val="000000" w:themeColor="text1"/>
          <w:sz w:val="24"/>
          <w:szCs w:val="24"/>
          <w:lang w:eastAsia="lv-LV"/>
        </w:rPr>
        <w:t>personas</w:t>
      </w:r>
      <w:r w:rsidRPr="006C6807">
        <w:rPr>
          <w:rFonts w:ascii="Times New Roman" w:hAnsi="Times New Roman"/>
          <w:bCs/>
          <w:color w:val="000000" w:themeColor="text1"/>
          <w:sz w:val="24"/>
          <w:szCs w:val="24"/>
          <w:lang w:eastAsia="lv-LV"/>
        </w:rPr>
        <w:t xml:space="preserve"> kapitāla daļu un kapitālsabiedrību pārvaldības likuma 55. panta otrā daļa noteic, ka publiskas personas kapitālsabiedrības izmaksātos naudas līdzekļus ieskaita attiecīgās publiskās personas budžetā. Šāda </w:t>
      </w:r>
      <w:r w:rsidR="000871E2" w:rsidRPr="006C6807">
        <w:rPr>
          <w:rFonts w:ascii="Times New Roman" w:hAnsi="Times New Roman"/>
          <w:bCs/>
          <w:color w:val="000000" w:themeColor="text1"/>
          <w:sz w:val="24"/>
          <w:szCs w:val="24"/>
          <w:lang w:eastAsia="lv-LV"/>
        </w:rPr>
        <w:t>prasība,</w:t>
      </w:r>
      <w:r w:rsidRPr="006C6807">
        <w:rPr>
          <w:rFonts w:ascii="Times New Roman" w:hAnsi="Times New Roman"/>
          <w:bCs/>
          <w:color w:val="000000" w:themeColor="text1"/>
          <w:sz w:val="24"/>
          <w:szCs w:val="24"/>
          <w:lang w:eastAsia="lv-LV"/>
        </w:rPr>
        <w:t xml:space="preserve"> ietverta arī </w:t>
      </w:r>
      <w:r w:rsidR="006B171C" w:rsidRPr="006C6807">
        <w:rPr>
          <w:rFonts w:ascii="Times New Roman" w:hAnsi="Times New Roman"/>
          <w:bCs/>
          <w:color w:val="000000" w:themeColor="text1"/>
          <w:sz w:val="24"/>
          <w:szCs w:val="24"/>
          <w:lang w:eastAsia="lv-LV"/>
        </w:rPr>
        <w:t>Likumā p</w:t>
      </w:r>
      <w:r w:rsidRPr="006C6807">
        <w:rPr>
          <w:rFonts w:ascii="Times New Roman" w:hAnsi="Times New Roman"/>
          <w:bCs/>
          <w:color w:val="000000" w:themeColor="text1"/>
          <w:sz w:val="24"/>
          <w:szCs w:val="24"/>
          <w:lang w:eastAsia="lv-LV"/>
        </w:rPr>
        <w:t xml:space="preserve">ar budžetu un finanšu vadību 5. panta otrajā daļā, kas paredz, ka valsts budžeta līdzekļi ir arī maksājumi par valsts kapitāla izmantošanu, kurus katru gadu veic valsts uzņēmumi, kā arī uzņēmējsabiedrības, kurās ir valsts kapitāla daļa. Savukārt minētā panta trešā daļa noteic, ka valsts budžeta līdzekļus var piešķirt vai saņemt vienīgi ar gadskārtējā valsts budžeta likumā paredzētu apropriāciju. Ņemot vērā minēto, valstij dividendēs izmaksājamā naudas summa ir ieskaitāma valsts budžetā un sadalāma vispārējā kārtībā, kāda ir paredzēta valsts budžeta līdzekļu piešķiršanai, un </w:t>
      </w:r>
      <w:r w:rsidR="000D543E" w:rsidRPr="006C6807">
        <w:rPr>
          <w:rFonts w:ascii="Times New Roman" w:hAnsi="Times New Roman"/>
          <w:bCs/>
          <w:color w:val="000000" w:themeColor="text1"/>
          <w:sz w:val="24"/>
          <w:szCs w:val="24"/>
          <w:lang w:eastAsia="lv-LV"/>
        </w:rPr>
        <w:t xml:space="preserve">spēkā esošie normatīvie akti neparedz iespēju </w:t>
      </w:r>
      <w:r w:rsidRPr="006C6807">
        <w:rPr>
          <w:rFonts w:ascii="Times New Roman" w:hAnsi="Times New Roman"/>
          <w:bCs/>
          <w:color w:val="000000" w:themeColor="text1"/>
          <w:sz w:val="24"/>
          <w:szCs w:val="24"/>
          <w:lang w:eastAsia="lv-LV"/>
        </w:rPr>
        <w:t>attiecīg</w:t>
      </w:r>
      <w:r w:rsidR="000D543E" w:rsidRPr="006C6807">
        <w:rPr>
          <w:rFonts w:ascii="Times New Roman" w:hAnsi="Times New Roman"/>
          <w:bCs/>
          <w:color w:val="000000" w:themeColor="text1"/>
          <w:sz w:val="24"/>
          <w:szCs w:val="24"/>
          <w:lang w:eastAsia="lv-LV"/>
        </w:rPr>
        <w:t>o</w:t>
      </w:r>
      <w:r w:rsidRPr="006C6807">
        <w:rPr>
          <w:rFonts w:ascii="Times New Roman" w:hAnsi="Times New Roman"/>
          <w:bCs/>
          <w:color w:val="000000" w:themeColor="text1"/>
          <w:sz w:val="24"/>
          <w:szCs w:val="24"/>
          <w:lang w:eastAsia="lv-LV"/>
        </w:rPr>
        <w:t xml:space="preserve"> dividendēs izmaksājamā naudas summ</w:t>
      </w:r>
      <w:r w:rsidR="000D543E" w:rsidRPr="006C6807">
        <w:rPr>
          <w:rFonts w:ascii="Times New Roman" w:hAnsi="Times New Roman"/>
          <w:bCs/>
          <w:color w:val="000000" w:themeColor="text1"/>
          <w:sz w:val="24"/>
          <w:szCs w:val="24"/>
          <w:lang w:eastAsia="lv-LV"/>
        </w:rPr>
        <w:t>u</w:t>
      </w:r>
      <w:r w:rsidRPr="006C6807">
        <w:rPr>
          <w:rFonts w:ascii="Times New Roman" w:hAnsi="Times New Roman"/>
          <w:bCs/>
          <w:color w:val="000000" w:themeColor="text1"/>
          <w:sz w:val="24"/>
          <w:szCs w:val="24"/>
          <w:lang w:eastAsia="lv-LV"/>
        </w:rPr>
        <w:t xml:space="preserve"> (prasījuma tiesības uz to) izmantot</w:t>
      </w:r>
      <w:r w:rsidR="000D543E" w:rsidRPr="006C6807">
        <w:rPr>
          <w:rFonts w:ascii="Times New Roman" w:hAnsi="Times New Roman"/>
          <w:bCs/>
          <w:color w:val="000000" w:themeColor="text1"/>
          <w:sz w:val="24"/>
          <w:szCs w:val="24"/>
          <w:lang w:eastAsia="lv-LV"/>
        </w:rPr>
        <w:t xml:space="preserve"> savstarpējam</w:t>
      </w:r>
      <w:r w:rsidRPr="006C6807">
        <w:rPr>
          <w:rFonts w:ascii="Times New Roman" w:hAnsi="Times New Roman"/>
          <w:bCs/>
          <w:color w:val="000000" w:themeColor="text1"/>
          <w:sz w:val="24"/>
          <w:szCs w:val="24"/>
          <w:lang w:eastAsia="lv-LV"/>
        </w:rPr>
        <w:t xml:space="preserve"> ieskaitam.</w:t>
      </w:r>
    </w:p>
    <w:p w14:paraId="027B4550" w14:textId="77777777" w:rsidR="00613B49" w:rsidRPr="006C6807" w:rsidRDefault="00613B49" w:rsidP="001B07DA">
      <w:pPr>
        <w:pStyle w:val="ListParagraph"/>
        <w:keepNext/>
        <w:numPr>
          <w:ilvl w:val="2"/>
          <w:numId w:val="17"/>
        </w:numPr>
        <w:spacing w:before="120" w:after="120" w:line="276" w:lineRule="auto"/>
        <w:ind w:left="624" w:hanging="624"/>
        <w:rPr>
          <w:rFonts w:ascii="Times New Roman" w:eastAsia="ヒラギノ角ゴ Pro W3" w:hAnsi="Times New Roman"/>
          <w:b/>
          <w:color w:val="000000" w:themeColor="text1"/>
          <w:sz w:val="24"/>
          <w:szCs w:val="24"/>
          <w:lang w:eastAsia="lv-LV"/>
        </w:rPr>
      </w:pPr>
      <w:r w:rsidRPr="006C6807">
        <w:rPr>
          <w:rFonts w:ascii="Times New Roman" w:eastAsia="ヒラギノ角ゴ Pro W3" w:hAnsi="Times New Roman"/>
          <w:b/>
          <w:color w:val="000000" w:themeColor="text1"/>
          <w:sz w:val="24"/>
          <w:szCs w:val="24"/>
          <w:lang w:eastAsia="lv-LV"/>
        </w:rPr>
        <w:t>Komercdarbības atbalsta kontroles likums un Eiropas Savienības normatīvo aktu interpretācija</w:t>
      </w:r>
    </w:p>
    <w:p w14:paraId="4E1EB9E5" w14:textId="77777777" w:rsidR="00566A33" w:rsidRPr="006C6807" w:rsidRDefault="00566A33" w:rsidP="001B07DA">
      <w:pPr>
        <w:spacing w:before="120" w:after="0" w:line="276" w:lineRule="auto"/>
        <w:ind w:firstLine="56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Savukārt raugoties no komercdarbības kontroles atbalsta regulējuma, neatkarīgi no tā vai tiek lietots termins “peļņas sadale” vai “attei</w:t>
      </w:r>
      <w:r w:rsidR="00591EEC" w:rsidRPr="006C6807">
        <w:rPr>
          <w:rFonts w:ascii="Times New Roman" w:hAnsi="Times New Roman"/>
          <w:bCs/>
          <w:color w:val="000000" w:themeColor="text1"/>
          <w:sz w:val="24"/>
          <w:szCs w:val="24"/>
          <w:lang w:eastAsia="lv-LV"/>
        </w:rPr>
        <w:t>kšanās no dividendēm (</w:t>
      </w:r>
      <w:r w:rsidRPr="006C6807">
        <w:rPr>
          <w:rFonts w:ascii="Times New Roman" w:hAnsi="Times New Roman"/>
          <w:bCs/>
          <w:color w:val="000000" w:themeColor="text1"/>
          <w:sz w:val="24"/>
          <w:szCs w:val="24"/>
          <w:lang w:eastAsia="lv-LV"/>
        </w:rPr>
        <w:t>lēmums neizmaksāt dividendes</w:t>
      </w:r>
      <w:r w:rsidR="00591EEC" w:rsidRPr="006C6807">
        <w:rPr>
          <w:rFonts w:ascii="Times New Roman" w:hAnsi="Times New Roman"/>
          <w:bCs/>
          <w:color w:val="000000" w:themeColor="text1"/>
          <w:sz w:val="24"/>
          <w:szCs w:val="24"/>
          <w:lang w:eastAsia="lv-LV"/>
        </w:rPr>
        <w:t>)</w:t>
      </w:r>
      <w:r w:rsidRPr="006C6807">
        <w:rPr>
          <w:rFonts w:ascii="Times New Roman" w:hAnsi="Times New Roman"/>
          <w:bCs/>
          <w:color w:val="000000" w:themeColor="text1"/>
          <w:sz w:val="24"/>
          <w:szCs w:val="24"/>
          <w:lang w:eastAsia="lv-LV"/>
        </w:rPr>
        <w:t>”, pasākums ir vērtējams no komercdarbības atbalsta kontroles viedokļa. Arī Dividenžu noteikumu 6.punkts un tā apakšpunkti uzliek pienākumu kapitāla daļu turētājam priekšlikumā par atšķirīgu dividenžu apjoma</w:t>
      </w:r>
      <w:r w:rsidR="00591EEC" w:rsidRPr="006C6807">
        <w:rPr>
          <w:rFonts w:ascii="Times New Roman" w:hAnsi="Times New Roman"/>
          <w:bCs/>
          <w:color w:val="000000" w:themeColor="text1"/>
          <w:sz w:val="24"/>
          <w:szCs w:val="24"/>
          <w:lang w:eastAsia="lv-LV"/>
        </w:rPr>
        <w:t xml:space="preserve"> </w:t>
      </w:r>
      <w:r w:rsidRPr="006C6807">
        <w:rPr>
          <w:rFonts w:ascii="Times New Roman" w:hAnsi="Times New Roman"/>
          <w:bCs/>
          <w:color w:val="000000" w:themeColor="text1"/>
          <w:sz w:val="24"/>
          <w:szCs w:val="24"/>
          <w:lang w:eastAsia="lv-LV"/>
        </w:rPr>
        <w:t>noteikšanu iekļaut izvērtējumu</w:t>
      </w:r>
      <w:r w:rsidR="00F52778" w:rsidRPr="006C6807">
        <w:rPr>
          <w:rFonts w:ascii="Times New Roman" w:hAnsi="Times New Roman"/>
          <w:bCs/>
          <w:color w:val="000000" w:themeColor="text1"/>
          <w:sz w:val="24"/>
          <w:szCs w:val="24"/>
          <w:lang w:eastAsia="lv-LV"/>
        </w:rPr>
        <w:t>,</w:t>
      </w:r>
      <w:r w:rsidRPr="006C6807">
        <w:rPr>
          <w:rFonts w:ascii="Times New Roman" w:hAnsi="Times New Roman"/>
          <w:bCs/>
          <w:color w:val="000000" w:themeColor="text1"/>
          <w:sz w:val="24"/>
          <w:szCs w:val="24"/>
          <w:lang w:eastAsia="lv-LV"/>
        </w:rPr>
        <w:t xml:space="preserve"> vai dividenžu neizmaksāšana</w:t>
      </w:r>
      <w:r w:rsidR="00591EEC" w:rsidRPr="006C6807">
        <w:rPr>
          <w:rFonts w:ascii="Times New Roman" w:hAnsi="Times New Roman"/>
          <w:bCs/>
          <w:color w:val="000000" w:themeColor="text1"/>
          <w:sz w:val="24"/>
          <w:szCs w:val="24"/>
          <w:lang w:eastAsia="lv-LV"/>
        </w:rPr>
        <w:t xml:space="preserve"> un novirzīšana MK rīkojumā minētiem mērķiem</w:t>
      </w:r>
      <w:r w:rsidRPr="006C6807">
        <w:rPr>
          <w:rFonts w:ascii="Times New Roman" w:hAnsi="Times New Roman"/>
          <w:bCs/>
          <w:color w:val="000000" w:themeColor="text1"/>
          <w:sz w:val="24"/>
          <w:szCs w:val="24"/>
          <w:lang w:eastAsia="lv-LV"/>
        </w:rPr>
        <w:t xml:space="preserve"> </w:t>
      </w:r>
      <w:r w:rsidR="00591EEC" w:rsidRPr="006C6807">
        <w:rPr>
          <w:rFonts w:ascii="Times New Roman" w:hAnsi="Times New Roman"/>
          <w:bCs/>
          <w:color w:val="000000" w:themeColor="text1"/>
          <w:sz w:val="24"/>
          <w:szCs w:val="24"/>
          <w:lang w:eastAsia="lv-LV"/>
        </w:rPr>
        <w:t>atbilst</w:t>
      </w:r>
      <w:r w:rsidR="00372290" w:rsidRPr="006C6807">
        <w:rPr>
          <w:rFonts w:ascii="Times New Roman" w:hAnsi="Times New Roman"/>
          <w:bCs/>
          <w:color w:val="000000" w:themeColor="text1"/>
          <w:sz w:val="24"/>
          <w:szCs w:val="24"/>
          <w:lang w:eastAsia="lv-LV"/>
        </w:rPr>
        <w:t xml:space="preserve"> </w:t>
      </w:r>
      <w:r w:rsidR="00591EEC" w:rsidRPr="006C6807">
        <w:rPr>
          <w:rFonts w:ascii="Times New Roman" w:hAnsi="Times New Roman"/>
          <w:bCs/>
          <w:color w:val="000000" w:themeColor="text1"/>
          <w:sz w:val="24"/>
          <w:szCs w:val="24"/>
          <w:lang w:eastAsia="lv-LV"/>
        </w:rPr>
        <w:t xml:space="preserve">komercdarbības kontroles atbalsta regulējumam. </w:t>
      </w:r>
    </w:p>
    <w:p w14:paraId="0BCE6A00" w14:textId="77777777" w:rsidR="00372290" w:rsidRPr="006C6807" w:rsidRDefault="00372290" w:rsidP="001B07DA">
      <w:pPr>
        <w:spacing w:before="120" w:after="0" w:line="276" w:lineRule="auto"/>
        <w:ind w:firstLine="56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Saskaņā ar Komisijas paziņojumu par Līguma par Eiropas Savienības darbību 107.panta 1. punktā minēto valsts atbalsta jēdzienu (2016/C 262/01)</w:t>
      </w:r>
      <w:r w:rsidR="00DF6471" w:rsidRPr="006C6807">
        <w:rPr>
          <w:rFonts w:ascii="Times New Roman" w:hAnsi="Times New Roman"/>
          <w:bCs/>
          <w:color w:val="000000" w:themeColor="text1"/>
          <w:sz w:val="24"/>
          <w:szCs w:val="24"/>
          <w:lang w:eastAsia="lv-LV"/>
        </w:rPr>
        <w:t xml:space="preserve"> </w:t>
      </w:r>
      <w:r w:rsidR="000B29F2" w:rsidRPr="006C6807">
        <w:rPr>
          <w:rFonts w:ascii="Times New Roman" w:hAnsi="Times New Roman"/>
          <w:bCs/>
          <w:color w:val="000000" w:themeColor="text1"/>
          <w:sz w:val="24"/>
          <w:szCs w:val="24"/>
          <w:lang w:eastAsia="lv-LV"/>
        </w:rPr>
        <w:t>(turpmāk – ES paziņojums)</w:t>
      </w:r>
      <w:r w:rsidRPr="006C6807">
        <w:rPr>
          <w:rFonts w:ascii="Times New Roman" w:hAnsi="Times New Roman"/>
          <w:bCs/>
          <w:color w:val="000000" w:themeColor="text1"/>
          <w:sz w:val="24"/>
          <w:szCs w:val="24"/>
          <w:lang w:eastAsia="lv-LV"/>
        </w:rPr>
        <w:t xml:space="preserve"> “Valsts līdzekļi var tikt piešķirti daudzos dažādos veidos, piemēram, kā tiešās dotācijas, aizdevumi, galvojumi, tieši ieguldījumi komercsabiedrību kapitālā un pabalsti natūrā. Stingra un konkrēta apņemšanās valsts līdzekļus darīt pieejamus kādā vēlākā datumā arī ir uzskatāma par valsts līdzekļu piešķiršanu. Nav nepieciešama līdzekļu pozitīvas summas nodošana – pietiek ar valsts atteikšanos no ieņēmumiem. Atteikšanās no tādiem ieņēmumiem, kuri parastā gadījumā tiktu samaksāti valstij, ir uzskatāma par valsts līdzekļu piešķiršanu.”</w:t>
      </w:r>
      <w:r w:rsidRPr="006C6807">
        <w:rPr>
          <w:rStyle w:val="FootnoteReference"/>
          <w:rFonts w:ascii="Times New Roman" w:hAnsi="Times New Roman"/>
          <w:bCs/>
          <w:color w:val="000000" w:themeColor="text1"/>
          <w:sz w:val="24"/>
          <w:szCs w:val="24"/>
          <w:lang w:eastAsia="lv-LV"/>
        </w:rPr>
        <w:footnoteReference w:id="21"/>
      </w:r>
      <w:r w:rsidR="00843758" w:rsidRPr="006C6807">
        <w:rPr>
          <w:rFonts w:ascii="Times New Roman" w:hAnsi="Times New Roman"/>
          <w:bCs/>
          <w:color w:val="000000" w:themeColor="text1"/>
          <w:sz w:val="24"/>
          <w:szCs w:val="24"/>
          <w:lang w:eastAsia="lv-LV"/>
        </w:rPr>
        <w:t xml:space="preserve"> Valsts atteikšanās no </w:t>
      </w:r>
      <w:r w:rsidR="00843758" w:rsidRPr="006C6807">
        <w:rPr>
          <w:rFonts w:ascii="Times New Roman" w:hAnsi="Times New Roman"/>
          <w:bCs/>
          <w:color w:val="000000" w:themeColor="text1"/>
          <w:sz w:val="24"/>
          <w:szCs w:val="24"/>
          <w:lang w:eastAsia="lv-LV"/>
        </w:rPr>
        <w:lastRenderedPageBreak/>
        <w:t xml:space="preserve">dividenžu saņemšanas ir uzskatāma par publisko resursu piešķiršanu, un tāpēc attiecīgi ir jāizvērtē, vai šis publisko resursu piešķīrums ir uzskatāms par komercdarbības atbalstu vai arī, piemēram, paredzēts valsts funkcijas/uzdevuma nodrošināšanai. </w:t>
      </w:r>
    </w:p>
    <w:p w14:paraId="08C54A62" w14:textId="77777777" w:rsidR="00372290" w:rsidRPr="006C6807" w:rsidRDefault="00372290" w:rsidP="001B07DA">
      <w:pPr>
        <w:spacing w:before="120" w:after="0" w:line="276" w:lineRule="auto"/>
        <w:ind w:firstLine="56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 xml:space="preserve">No komercdarbības atbalsta kontroles aspekta svarīgs ir mērķis, kādam finansējumu plānots novirzīt. </w:t>
      </w:r>
      <w:r w:rsidR="00843758" w:rsidRPr="006C6807">
        <w:rPr>
          <w:rFonts w:ascii="Times New Roman" w:hAnsi="Times New Roman"/>
          <w:bCs/>
          <w:color w:val="000000" w:themeColor="text1"/>
          <w:sz w:val="24"/>
          <w:szCs w:val="24"/>
          <w:lang w:eastAsia="lv-LV"/>
        </w:rPr>
        <w:t xml:space="preserve">Šādu vērtējumu parasti veic par katru konkrēto gadījumu atkarībā no mērķa, kuram kapitālsabiedrība finansējumu plāno novirzīt. </w:t>
      </w:r>
      <w:r w:rsidRPr="006C6807">
        <w:rPr>
          <w:rFonts w:ascii="Times New Roman" w:hAnsi="Times New Roman"/>
          <w:bCs/>
          <w:color w:val="000000" w:themeColor="text1"/>
          <w:sz w:val="24"/>
          <w:szCs w:val="24"/>
          <w:lang w:eastAsia="lv-LV"/>
        </w:rPr>
        <w:t xml:space="preserve">Ja finansējumu plānots novirzīt valsts funkciju veikšanai, komercdarbības atbalsta esamību principā nevērtē, jo valsts funkciju īstenošana nav saimnieciskā darbība. </w:t>
      </w:r>
    </w:p>
    <w:p w14:paraId="13C356EA" w14:textId="735D836D" w:rsidR="0025757D" w:rsidRPr="006C6807" w:rsidRDefault="000871E2" w:rsidP="001B07DA">
      <w:pPr>
        <w:spacing w:before="120" w:after="0" w:line="276" w:lineRule="auto"/>
        <w:ind w:firstLine="56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 xml:space="preserve">Ņemot vērā </w:t>
      </w:r>
      <w:r w:rsidR="00DF6471" w:rsidRPr="006C6807">
        <w:rPr>
          <w:rFonts w:ascii="Times New Roman" w:hAnsi="Times New Roman"/>
          <w:bCs/>
          <w:color w:val="000000" w:themeColor="text1"/>
          <w:sz w:val="24"/>
          <w:szCs w:val="24"/>
          <w:lang w:eastAsia="lv-LV"/>
        </w:rPr>
        <w:t xml:space="preserve">šī ziņojuma </w:t>
      </w:r>
      <w:r w:rsidRPr="006C6807">
        <w:rPr>
          <w:rFonts w:ascii="Times New Roman" w:hAnsi="Times New Roman"/>
          <w:bCs/>
          <w:color w:val="000000" w:themeColor="text1"/>
          <w:sz w:val="24"/>
          <w:szCs w:val="24"/>
          <w:lang w:eastAsia="lv-LV"/>
        </w:rPr>
        <w:t>4.1.1.punktā un 4</w:t>
      </w:r>
      <w:r w:rsidR="0025757D" w:rsidRPr="006C6807">
        <w:rPr>
          <w:rFonts w:ascii="Times New Roman" w:hAnsi="Times New Roman"/>
          <w:bCs/>
          <w:color w:val="000000" w:themeColor="text1"/>
          <w:sz w:val="24"/>
          <w:szCs w:val="24"/>
          <w:lang w:eastAsia="lv-LV"/>
        </w:rPr>
        <w:t xml:space="preserve">.1.2.punktā </w:t>
      </w:r>
      <w:r w:rsidR="00DF6471" w:rsidRPr="006C6807">
        <w:rPr>
          <w:rFonts w:ascii="Times New Roman" w:hAnsi="Times New Roman"/>
          <w:bCs/>
          <w:color w:val="000000" w:themeColor="text1"/>
          <w:sz w:val="24"/>
          <w:szCs w:val="24"/>
          <w:lang w:eastAsia="lv-LV"/>
        </w:rPr>
        <w:t>minēto</w:t>
      </w:r>
      <w:r w:rsidR="0025757D" w:rsidRPr="006C6807">
        <w:rPr>
          <w:rFonts w:ascii="Times New Roman" w:hAnsi="Times New Roman"/>
          <w:bCs/>
          <w:color w:val="000000" w:themeColor="text1"/>
          <w:sz w:val="24"/>
          <w:szCs w:val="24"/>
          <w:lang w:eastAsia="lv-LV"/>
        </w:rPr>
        <w:t xml:space="preserve">, var izdarīt </w:t>
      </w:r>
      <w:r w:rsidR="00B7248B" w:rsidRPr="006C6807">
        <w:rPr>
          <w:rFonts w:ascii="Times New Roman" w:hAnsi="Times New Roman"/>
          <w:bCs/>
          <w:color w:val="000000" w:themeColor="text1"/>
          <w:sz w:val="24"/>
          <w:szCs w:val="24"/>
          <w:lang w:eastAsia="lv-LV"/>
        </w:rPr>
        <w:t>secinājumu</w:t>
      </w:r>
      <w:r w:rsidR="00DF6471" w:rsidRPr="006C6807">
        <w:rPr>
          <w:rFonts w:ascii="Times New Roman" w:hAnsi="Times New Roman"/>
          <w:bCs/>
          <w:color w:val="000000" w:themeColor="text1"/>
          <w:sz w:val="24"/>
          <w:szCs w:val="24"/>
          <w:lang w:eastAsia="lv-LV"/>
        </w:rPr>
        <w:t>:</w:t>
      </w:r>
      <w:r w:rsidR="00B7248B" w:rsidRPr="006C6807">
        <w:rPr>
          <w:rFonts w:ascii="Times New Roman" w:hAnsi="Times New Roman"/>
          <w:bCs/>
          <w:color w:val="000000" w:themeColor="text1"/>
          <w:sz w:val="24"/>
          <w:szCs w:val="24"/>
          <w:lang w:eastAsia="lv-LV"/>
        </w:rPr>
        <w:t xml:space="preserve"> </w:t>
      </w:r>
      <w:r w:rsidR="004B772A" w:rsidRPr="006C6807">
        <w:rPr>
          <w:rFonts w:ascii="Times New Roman" w:hAnsi="Times New Roman"/>
          <w:bCs/>
          <w:color w:val="000000" w:themeColor="text1"/>
          <w:sz w:val="24"/>
          <w:szCs w:val="24"/>
          <w:lang w:eastAsia="lv-LV"/>
        </w:rPr>
        <w:t>k</w:t>
      </w:r>
      <w:r w:rsidR="0025757D" w:rsidRPr="006C6807">
        <w:rPr>
          <w:rFonts w:ascii="Times New Roman" w:hAnsi="Times New Roman"/>
          <w:bCs/>
          <w:color w:val="000000" w:themeColor="text1"/>
          <w:sz w:val="24"/>
          <w:szCs w:val="24"/>
          <w:lang w:eastAsia="lv-LV"/>
        </w:rPr>
        <w:t>apitālsabiedrības peļņas</w:t>
      </w:r>
      <w:r w:rsidR="00B7248B" w:rsidRPr="006C6807">
        <w:rPr>
          <w:rFonts w:ascii="Times New Roman" w:hAnsi="Times New Roman"/>
          <w:bCs/>
          <w:color w:val="000000" w:themeColor="text1"/>
          <w:sz w:val="24"/>
          <w:szCs w:val="24"/>
          <w:lang w:eastAsia="lv-LV"/>
        </w:rPr>
        <w:t xml:space="preserve"> daļa</w:t>
      </w:r>
      <w:r w:rsidR="0025757D" w:rsidRPr="006C6807">
        <w:rPr>
          <w:rFonts w:ascii="Times New Roman" w:hAnsi="Times New Roman"/>
          <w:bCs/>
          <w:color w:val="000000" w:themeColor="text1"/>
          <w:sz w:val="24"/>
          <w:szCs w:val="24"/>
          <w:lang w:eastAsia="lv-LV"/>
        </w:rPr>
        <w:t>, kas netiek izmaksāta dividendēs</w:t>
      </w:r>
      <w:r w:rsidR="00DF6471" w:rsidRPr="006C6807">
        <w:rPr>
          <w:rFonts w:ascii="Times New Roman" w:hAnsi="Times New Roman"/>
          <w:bCs/>
          <w:color w:val="000000" w:themeColor="text1"/>
          <w:sz w:val="24"/>
          <w:szCs w:val="24"/>
          <w:lang w:eastAsia="lv-LV"/>
        </w:rPr>
        <w:t>,</w:t>
      </w:r>
      <w:r w:rsidR="0025757D" w:rsidRPr="006C6807">
        <w:rPr>
          <w:rFonts w:ascii="Times New Roman" w:hAnsi="Times New Roman"/>
          <w:bCs/>
          <w:color w:val="000000" w:themeColor="text1"/>
          <w:sz w:val="24"/>
          <w:szCs w:val="24"/>
          <w:lang w:eastAsia="lv-LV"/>
        </w:rPr>
        <w:t xml:space="preserve"> ir kapitālsabiedrības manta</w:t>
      </w:r>
      <w:r w:rsidR="00EC7C77" w:rsidRPr="006C6807">
        <w:rPr>
          <w:rFonts w:ascii="Times New Roman" w:hAnsi="Times New Roman"/>
          <w:bCs/>
          <w:color w:val="000000" w:themeColor="text1"/>
          <w:sz w:val="24"/>
          <w:szCs w:val="24"/>
          <w:lang w:eastAsia="lv-LV"/>
        </w:rPr>
        <w:t xml:space="preserve"> un nevar tikt novirzīta norēķiniem par deleģēta pārvaldes uzdevuma izpildi. </w:t>
      </w:r>
      <w:r w:rsidR="00026BB6" w:rsidRPr="006C6807">
        <w:rPr>
          <w:rFonts w:ascii="Times New Roman" w:hAnsi="Times New Roman"/>
          <w:bCs/>
          <w:color w:val="000000" w:themeColor="text1"/>
          <w:sz w:val="24"/>
          <w:szCs w:val="24"/>
          <w:lang w:eastAsia="lv-LV"/>
        </w:rPr>
        <w:t xml:space="preserve">Valsts kapitālsabiedrību gadījumā </w:t>
      </w:r>
      <w:r w:rsidR="00313F23" w:rsidRPr="006C6807">
        <w:rPr>
          <w:rFonts w:ascii="Times New Roman" w:hAnsi="Times New Roman"/>
          <w:bCs/>
          <w:color w:val="000000" w:themeColor="text1"/>
          <w:sz w:val="24"/>
          <w:szCs w:val="24"/>
          <w:lang w:eastAsia="lv-LV"/>
        </w:rPr>
        <w:t>Dividenžu noteikumos</w:t>
      </w:r>
      <w:r w:rsidR="00026BB6" w:rsidRPr="006C6807">
        <w:rPr>
          <w:rFonts w:ascii="Times New Roman" w:hAnsi="Times New Roman"/>
          <w:bCs/>
          <w:color w:val="000000" w:themeColor="text1"/>
          <w:sz w:val="24"/>
          <w:szCs w:val="24"/>
          <w:lang w:eastAsia="lv-LV"/>
        </w:rPr>
        <w:t xml:space="preserve">  ir noteikts, ka minimālā prognozējamā peļņas daļa, kas izmaksājama dividendēs, un dividendēs izmaksājamā peļņas daļa ir 80% no kapitālsabiedrības pārskata gada peļņas, ja vidēja termiņa darbības stratēģijā nav noteikts citādi</w:t>
      </w:r>
      <w:r w:rsidR="0059064E" w:rsidRPr="006C6807">
        <w:rPr>
          <w:rFonts w:ascii="Times New Roman" w:hAnsi="Times New Roman"/>
          <w:bCs/>
          <w:color w:val="000000" w:themeColor="text1"/>
          <w:sz w:val="24"/>
          <w:szCs w:val="24"/>
          <w:lang w:eastAsia="lv-LV"/>
        </w:rPr>
        <w:t>, savukārt va</w:t>
      </w:r>
      <w:r w:rsidR="00026BB6" w:rsidRPr="006C6807">
        <w:rPr>
          <w:rFonts w:ascii="Times New Roman" w:hAnsi="Times New Roman"/>
          <w:bCs/>
          <w:color w:val="000000" w:themeColor="text1"/>
          <w:sz w:val="24"/>
          <w:szCs w:val="24"/>
          <w:lang w:eastAsia="lv-LV"/>
        </w:rPr>
        <w:t xml:space="preserve">irākām kapitālsabiedrībām (Latvijas valsts meži, Latvenergo, Latvijas loto, Augstsprieguma </w:t>
      </w:r>
      <w:r w:rsidR="00313F23" w:rsidRPr="006C6807">
        <w:rPr>
          <w:rFonts w:ascii="Times New Roman" w:hAnsi="Times New Roman"/>
          <w:bCs/>
          <w:color w:val="000000" w:themeColor="text1"/>
          <w:sz w:val="24"/>
          <w:szCs w:val="24"/>
          <w:lang w:eastAsia="lv-LV"/>
        </w:rPr>
        <w:t>t</w:t>
      </w:r>
      <w:r w:rsidR="00026BB6" w:rsidRPr="006C6807">
        <w:rPr>
          <w:rFonts w:ascii="Times New Roman" w:hAnsi="Times New Roman"/>
          <w:bCs/>
          <w:color w:val="000000" w:themeColor="text1"/>
          <w:sz w:val="24"/>
          <w:szCs w:val="24"/>
          <w:lang w:eastAsia="lv-LV"/>
        </w:rPr>
        <w:t xml:space="preserve">īkls) likumā par valsts budžetu 2020.gadam ir noteikta konkrēta summa </w:t>
      </w:r>
      <w:r w:rsidR="0059064E" w:rsidRPr="006C6807">
        <w:rPr>
          <w:rFonts w:ascii="Times New Roman" w:hAnsi="Times New Roman"/>
          <w:bCs/>
          <w:color w:val="000000" w:themeColor="text1"/>
          <w:sz w:val="24"/>
          <w:szCs w:val="24"/>
          <w:lang w:eastAsia="lv-LV"/>
        </w:rPr>
        <w:t xml:space="preserve">euro izteiksmē. Līdz ar to atlikusī peļņas daļa ir </w:t>
      </w:r>
      <w:r w:rsidR="00313F23" w:rsidRPr="006C6807">
        <w:rPr>
          <w:rFonts w:ascii="Times New Roman" w:hAnsi="Times New Roman"/>
          <w:bCs/>
          <w:color w:val="000000" w:themeColor="text1"/>
          <w:sz w:val="24"/>
          <w:szCs w:val="24"/>
          <w:lang w:eastAsia="lv-LV"/>
        </w:rPr>
        <w:t xml:space="preserve">peļņa, kas paliek </w:t>
      </w:r>
      <w:r w:rsidR="0059064E" w:rsidRPr="006C6807">
        <w:rPr>
          <w:rFonts w:ascii="Times New Roman" w:hAnsi="Times New Roman"/>
          <w:bCs/>
          <w:color w:val="000000" w:themeColor="text1"/>
          <w:sz w:val="24"/>
          <w:szCs w:val="24"/>
          <w:lang w:eastAsia="lv-LV"/>
        </w:rPr>
        <w:t>kapitālsabiedrības īpašum</w:t>
      </w:r>
      <w:r w:rsidR="00313F23" w:rsidRPr="006C6807">
        <w:rPr>
          <w:rFonts w:ascii="Times New Roman" w:hAnsi="Times New Roman"/>
          <w:bCs/>
          <w:color w:val="000000" w:themeColor="text1"/>
          <w:sz w:val="24"/>
          <w:szCs w:val="24"/>
          <w:lang w:eastAsia="lv-LV"/>
        </w:rPr>
        <w:t>ā, tiek izmantota kapitālsabiedrības attīstībai</w:t>
      </w:r>
      <w:r w:rsidR="00A2136B" w:rsidRPr="006C6807">
        <w:rPr>
          <w:rFonts w:ascii="Times New Roman" w:hAnsi="Times New Roman"/>
          <w:bCs/>
          <w:color w:val="000000" w:themeColor="text1"/>
          <w:sz w:val="24"/>
          <w:szCs w:val="24"/>
          <w:lang w:eastAsia="lv-LV"/>
        </w:rPr>
        <w:t xml:space="preserve"> un nevar tikt izmantota valsts deleģēta uzdevuma pildīšanai</w:t>
      </w:r>
      <w:r w:rsidR="0059064E" w:rsidRPr="006C6807">
        <w:rPr>
          <w:rFonts w:ascii="Times New Roman" w:hAnsi="Times New Roman"/>
          <w:bCs/>
          <w:color w:val="000000" w:themeColor="text1"/>
          <w:sz w:val="24"/>
          <w:szCs w:val="24"/>
          <w:lang w:eastAsia="lv-LV"/>
        </w:rPr>
        <w:t>.</w:t>
      </w:r>
    </w:p>
    <w:p w14:paraId="47EA0328" w14:textId="77777777" w:rsidR="00354C13" w:rsidRPr="006C6807" w:rsidRDefault="00354C13" w:rsidP="001B07DA">
      <w:pPr>
        <w:pStyle w:val="ListParagraph"/>
        <w:keepNext/>
        <w:numPr>
          <w:ilvl w:val="1"/>
          <w:numId w:val="17"/>
        </w:numPr>
        <w:spacing w:before="120" w:after="120" w:line="276" w:lineRule="auto"/>
        <w:ind w:left="596" w:hanging="454"/>
        <w:rPr>
          <w:rFonts w:ascii="Times New Roman" w:eastAsia="ヒラギノ角ゴ Pro W3" w:hAnsi="Times New Roman"/>
          <w:b/>
          <w:color w:val="000000" w:themeColor="text1"/>
          <w:sz w:val="24"/>
          <w:szCs w:val="24"/>
          <w:lang w:eastAsia="lv-LV"/>
        </w:rPr>
      </w:pPr>
      <w:r w:rsidRPr="006C6807">
        <w:rPr>
          <w:rFonts w:ascii="Times New Roman" w:eastAsia="ヒラギノ角ゴ Pro W3" w:hAnsi="Times New Roman"/>
          <w:b/>
          <w:color w:val="000000" w:themeColor="text1"/>
          <w:sz w:val="24"/>
          <w:szCs w:val="24"/>
          <w:lang w:eastAsia="lv-LV"/>
        </w:rPr>
        <w:t>Kā nošķirt pasākumus, kurus kapitālsabiedrība veic savas saimnieciskās darbības ietvaros un kurus tā veic deleģēta pārvaldes uzdevuma ietvaros</w:t>
      </w:r>
      <w:r w:rsidR="00B70BD8" w:rsidRPr="006C6807">
        <w:rPr>
          <w:rFonts w:ascii="Times New Roman" w:eastAsia="ヒラギノ角ゴ Pro W3" w:hAnsi="Times New Roman"/>
          <w:b/>
          <w:color w:val="000000" w:themeColor="text1"/>
          <w:sz w:val="24"/>
          <w:szCs w:val="24"/>
          <w:lang w:eastAsia="lv-LV"/>
        </w:rPr>
        <w:t>?</w:t>
      </w:r>
    </w:p>
    <w:p w14:paraId="7787FF8D" w14:textId="77777777" w:rsidR="00843758" w:rsidRPr="006C6807" w:rsidRDefault="00843758" w:rsidP="001B07DA">
      <w:pPr>
        <w:spacing w:before="120" w:after="0" w:line="276" w:lineRule="auto"/>
        <w:ind w:firstLine="56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 xml:space="preserve">Atbilstoši Valsts pārvaldes iekārtas likuma 40. panta pirmajai daļai, publiska persona var deleģēt privātpersonai un citai publiskai personai valsts pārvaldes uzdevumu, ja tā to var veikt efektīvāk. Valsts pārvaldes uzdevums var tikt deleģēts ar ārējo normatīvo aktu (normatīvajā aktā noteikta persona, kurai uzdevums tiek deleģēts) vai ar līgumu, ja tas paredzēts ārējā normatīvajā aktā. Lai konstatētu attiecīgā subjekta, kas veic deleģēto pārvaldes uzdevumu, rīcības mērķi, nepieciešams definēt pārvaldes uzdevumu. </w:t>
      </w:r>
    </w:p>
    <w:p w14:paraId="3763C540" w14:textId="77777777" w:rsidR="00843758" w:rsidRPr="006C6807" w:rsidRDefault="00843758" w:rsidP="001B07DA">
      <w:pPr>
        <w:spacing w:before="120" w:after="0" w:line="276" w:lineRule="auto"/>
        <w:ind w:firstLine="56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Valsts pārvaldes uzdevums ir uzdevums, kas saistīts ar valsts varas īstenošanu un tiek veikts valsts pārvaldes funkciju izpildei</w:t>
      </w:r>
      <w:r w:rsidR="00CF2062" w:rsidRPr="006C6807">
        <w:rPr>
          <w:rFonts w:ascii="Times New Roman" w:hAnsi="Times New Roman"/>
          <w:bCs/>
          <w:color w:val="000000" w:themeColor="text1"/>
          <w:sz w:val="24"/>
          <w:szCs w:val="24"/>
          <w:lang w:eastAsia="lv-LV"/>
        </w:rPr>
        <w:t>.</w:t>
      </w:r>
      <w:r w:rsidRPr="006C6807">
        <w:rPr>
          <w:rStyle w:val="FootnoteReference"/>
          <w:rFonts w:ascii="Times New Roman" w:hAnsi="Times New Roman"/>
          <w:bCs/>
          <w:color w:val="000000" w:themeColor="text1"/>
          <w:sz w:val="24"/>
          <w:szCs w:val="24"/>
          <w:lang w:eastAsia="lv-LV"/>
        </w:rPr>
        <w:footnoteReference w:id="22"/>
      </w:r>
      <w:r w:rsidRPr="006C6807">
        <w:rPr>
          <w:rFonts w:ascii="Times New Roman" w:hAnsi="Times New Roman"/>
          <w:bCs/>
          <w:color w:val="000000" w:themeColor="text1"/>
          <w:sz w:val="24"/>
          <w:szCs w:val="24"/>
          <w:lang w:eastAsia="lv-LV"/>
        </w:rPr>
        <w:t xml:space="preserve"> Konkrētās iestādes pārvaldes uzdevumi parasti ir uzskaitīti iestādes darbību reglamentējošajā normatīvajā aktā (nolikums, reglaments, likums u.tml.), kā arī papildus var izrietēt no citos ārējos normatīvajos aktos noteiktās kompetences. Tādējādi publiskā persona var deleģēt pārvaldes uzdevumu, kura izpilde ir šīs publiskās personas vai tās iestādes kompetencē. Attiecīgi, lai konstatētu attiecīgā subjekta, kas veic deleģēto pārvaldes uzdevumu, rīcības mērķi, svarīgi konstatēt, vai tā rīcība tiek veikta deleģētā uzdevuma ietvaros. Minēto iespējams konstatēt, vērtējot ārējā normatīvajā aktā vai deleģēšanas līgumā ietverto uzdevuma aprakstu, kā arī attiecīgā deleģētā uzdevuma raksturu un mērķi.</w:t>
      </w:r>
    </w:p>
    <w:p w14:paraId="0992FA00" w14:textId="77777777" w:rsidR="000B29F2" w:rsidRPr="006C6807" w:rsidRDefault="000B29F2" w:rsidP="001B07DA">
      <w:pPr>
        <w:spacing w:before="120" w:after="0" w:line="276" w:lineRule="auto"/>
        <w:ind w:firstLine="56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 xml:space="preserve">Saskaņā ar ES paziņojumu “Skaidrojot nošķīrumu starp saimniecisko un nesaimniecisko darbību, Tiesa ir konsekventi spriedusi, ka saimnieciskā darbība ir ikviena darbība, kas ietver </w:t>
      </w:r>
      <w:r w:rsidRPr="006C6807">
        <w:rPr>
          <w:rFonts w:ascii="Times New Roman" w:hAnsi="Times New Roman"/>
          <w:bCs/>
          <w:color w:val="000000" w:themeColor="text1"/>
          <w:sz w:val="24"/>
          <w:szCs w:val="24"/>
          <w:lang w:eastAsia="lv-LV"/>
        </w:rPr>
        <w:lastRenderedPageBreak/>
        <w:t xml:space="preserve">preču un pakalpojumu piedāvāšanu tirgū. Tas, vai attiecībā uz konkrētiem pakalpojumiem pastāv tirgus, var būt atkarīgs no veida, kādā šie pakalpojumi ir organizēti attiecīgajā dalībvalstī, un tādējādi situācija katrā dalībvalstī var būt atšķirīga. Turklāt saistībā ar politisko izvēli vai ekonomikas norisēm attiecīgās darbības kvalifikācija laika gaitā var mainīties. Darbība, kas šobrīd nav saimnieciskā darbība, nākotnē par tādu var kļūt, un otrādi.” </w:t>
      </w:r>
    </w:p>
    <w:p w14:paraId="668D8BFE" w14:textId="4A2C0C24" w:rsidR="00CF2062" w:rsidRPr="006C6807" w:rsidRDefault="003E621F" w:rsidP="001B07DA">
      <w:pPr>
        <w:spacing w:before="120" w:after="0" w:line="276" w:lineRule="auto"/>
        <w:ind w:firstLine="56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Ievērojot minēto, ikreiz, kad izvērtējami priekšlikumi</w:t>
      </w:r>
      <w:r w:rsidR="00255446" w:rsidRPr="006C6807">
        <w:rPr>
          <w:rFonts w:ascii="Times New Roman" w:hAnsi="Times New Roman"/>
          <w:bCs/>
          <w:color w:val="000000" w:themeColor="text1"/>
          <w:sz w:val="24"/>
          <w:szCs w:val="24"/>
          <w:lang w:eastAsia="lv-LV"/>
        </w:rPr>
        <w:t xml:space="preserve"> par kapitālsabiedrības peļņas novirzīšanu kādiem konkrētiem mērķiem, ir jāizvērtē</w:t>
      </w:r>
      <w:r w:rsidR="004B772A" w:rsidRPr="006C6807">
        <w:rPr>
          <w:rFonts w:ascii="Times New Roman" w:hAnsi="Times New Roman"/>
          <w:bCs/>
          <w:color w:val="000000" w:themeColor="text1"/>
          <w:sz w:val="24"/>
          <w:szCs w:val="24"/>
          <w:lang w:eastAsia="lv-LV"/>
        </w:rPr>
        <w:t>,</w:t>
      </w:r>
      <w:r w:rsidR="00255446" w:rsidRPr="006C6807">
        <w:rPr>
          <w:rFonts w:ascii="Times New Roman" w:hAnsi="Times New Roman"/>
          <w:bCs/>
          <w:color w:val="000000" w:themeColor="text1"/>
          <w:sz w:val="24"/>
          <w:szCs w:val="24"/>
          <w:lang w:eastAsia="lv-LV"/>
        </w:rPr>
        <w:t xml:space="preserve"> vai mērķis ir tāds, kas nepieciešams kapitālsabiedrības attīstībai</w:t>
      </w:r>
      <w:r w:rsidR="004B772A" w:rsidRPr="006C6807">
        <w:rPr>
          <w:rFonts w:ascii="Times New Roman" w:hAnsi="Times New Roman"/>
          <w:bCs/>
          <w:color w:val="000000" w:themeColor="text1"/>
          <w:sz w:val="24"/>
          <w:szCs w:val="24"/>
          <w:lang w:eastAsia="lv-LV"/>
        </w:rPr>
        <w:t>,</w:t>
      </w:r>
      <w:r w:rsidR="00255446" w:rsidRPr="006C6807">
        <w:rPr>
          <w:rFonts w:ascii="Times New Roman" w:hAnsi="Times New Roman"/>
          <w:bCs/>
          <w:color w:val="000000" w:themeColor="text1"/>
          <w:sz w:val="24"/>
          <w:szCs w:val="24"/>
          <w:lang w:eastAsia="lv-LV"/>
        </w:rPr>
        <w:t xml:space="preserve"> vai </w:t>
      </w:r>
      <w:r w:rsidR="00D46C55" w:rsidRPr="006C6807">
        <w:rPr>
          <w:rFonts w:ascii="Times New Roman" w:hAnsi="Times New Roman"/>
          <w:bCs/>
          <w:color w:val="000000" w:themeColor="text1"/>
          <w:sz w:val="24"/>
          <w:szCs w:val="24"/>
          <w:lang w:eastAsia="lv-LV"/>
        </w:rPr>
        <w:t xml:space="preserve">arī </w:t>
      </w:r>
      <w:r w:rsidR="00255446" w:rsidRPr="006C6807">
        <w:rPr>
          <w:rFonts w:ascii="Times New Roman" w:hAnsi="Times New Roman"/>
          <w:bCs/>
          <w:color w:val="000000" w:themeColor="text1"/>
          <w:sz w:val="24"/>
          <w:szCs w:val="24"/>
          <w:lang w:eastAsia="lv-LV"/>
        </w:rPr>
        <w:t>tā ir maksa par deleģēta pārvaldes uzdevuma izpildi, kuru atbilstoši normatīvajiem aktiem būtu jāsedz tieši no valsts budžeta.</w:t>
      </w:r>
    </w:p>
    <w:p w14:paraId="5F407FBD" w14:textId="77777777" w:rsidR="00F61EB5" w:rsidRPr="006C6807" w:rsidRDefault="00CF2062" w:rsidP="001B07DA">
      <w:pPr>
        <w:pStyle w:val="ListParagraph"/>
        <w:keepNext/>
        <w:numPr>
          <w:ilvl w:val="1"/>
          <w:numId w:val="17"/>
        </w:numPr>
        <w:spacing w:before="240" w:after="120" w:line="276" w:lineRule="auto"/>
        <w:ind w:left="596" w:hanging="454"/>
        <w:contextualSpacing w:val="0"/>
        <w:rPr>
          <w:rFonts w:ascii="Times New Roman" w:eastAsia="ヒラギノ角ゴ Pro W3" w:hAnsi="Times New Roman"/>
          <w:b/>
          <w:color w:val="000000" w:themeColor="text1"/>
          <w:sz w:val="24"/>
          <w:szCs w:val="24"/>
          <w:lang w:eastAsia="lv-LV"/>
        </w:rPr>
      </w:pPr>
      <w:r w:rsidRPr="006C6807">
        <w:rPr>
          <w:rFonts w:ascii="Times New Roman" w:eastAsia="ヒラギノ角ゴ Pro W3" w:hAnsi="Times New Roman"/>
          <w:b/>
          <w:color w:val="000000" w:themeColor="text1"/>
          <w:sz w:val="24"/>
          <w:szCs w:val="24"/>
          <w:lang w:eastAsia="lv-LV"/>
        </w:rPr>
        <w:t>Kapitālsabiedrības rīcībā atstātās peļņas atspoguļošana kapitālsabiedrības bilancē</w:t>
      </w:r>
      <w:r w:rsidR="005D5A30" w:rsidRPr="006C6807">
        <w:rPr>
          <w:rFonts w:ascii="Times New Roman" w:eastAsia="ヒラギノ角ゴ Pro W3" w:hAnsi="Times New Roman"/>
          <w:b/>
          <w:color w:val="000000" w:themeColor="text1"/>
          <w:sz w:val="24"/>
          <w:szCs w:val="24"/>
          <w:lang w:eastAsia="lv-LV"/>
        </w:rPr>
        <w:t xml:space="preserve"> un UIN</w:t>
      </w:r>
      <w:r w:rsidR="00A421F0" w:rsidRPr="006C6807">
        <w:rPr>
          <w:rFonts w:ascii="Times New Roman" w:eastAsia="ヒラギノ角ゴ Pro W3" w:hAnsi="Times New Roman"/>
          <w:b/>
          <w:color w:val="000000" w:themeColor="text1"/>
          <w:sz w:val="24"/>
          <w:szCs w:val="24"/>
          <w:lang w:eastAsia="lv-LV"/>
        </w:rPr>
        <w:t xml:space="preserve"> nomaksa</w:t>
      </w:r>
    </w:p>
    <w:p w14:paraId="48716827" w14:textId="77777777" w:rsidR="00210D36" w:rsidRPr="006C6807" w:rsidRDefault="00210D36" w:rsidP="001B07DA">
      <w:pPr>
        <w:pStyle w:val="ListParagraph"/>
        <w:keepNext/>
        <w:numPr>
          <w:ilvl w:val="2"/>
          <w:numId w:val="17"/>
        </w:numPr>
        <w:spacing w:before="120" w:after="120" w:line="276" w:lineRule="auto"/>
        <w:ind w:left="1077"/>
        <w:contextualSpacing w:val="0"/>
        <w:jc w:val="both"/>
        <w:rPr>
          <w:rFonts w:ascii="Times New Roman" w:hAnsi="Times New Roman"/>
          <w:b/>
          <w:bCs/>
          <w:color w:val="000000" w:themeColor="text1"/>
          <w:sz w:val="24"/>
          <w:szCs w:val="24"/>
          <w:lang w:eastAsia="lv-LV"/>
        </w:rPr>
      </w:pPr>
      <w:r w:rsidRPr="006C6807">
        <w:rPr>
          <w:rFonts w:ascii="Times New Roman" w:hAnsi="Times New Roman"/>
          <w:b/>
          <w:bCs/>
          <w:color w:val="000000" w:themeColor="text1"/>
          <w:sz w:val="24"/>
          <w:szCs w:val="24"/>
          <w:lang w:eastAsia="lv-LV"/>
        </w:rPr>
        <w:t xml:space="preserve">Grāmatošanas </w:t>
      </w:r>
      <w:r w:rsidR="00695733" w:rsidRPr="006C6807">
        <w:rPr>
          <w:rFonts w:ascii="Times New Roman" w:hAnsi="Times New Roman"/>
          <w:b/>
          <w:bCs/>
          <w:color w:val="000000" w:themeColor="text1"/>
          <w:sz w:val="24"/>
          <w:szCs w:val="24"/>
          <w:lang w:eastAsia="lv-LV"/>
        </w:rPr>
        <w:t>iespējas atkarībā no mērķa, kuram kapitālsabiedrības rīcībā tiek atstāta dividendēs</w:t>
      </w:r>
      <w:r w:rsidR="006238E6" w:rsidRPr="006C6807">
        <w:rPr>
          <w:rFonts w:ascii="Times New Roman" w:hAnsi="Times New Roman"/>
          <w:b/>
          <w:bCs/>
          <w:color w:val="000000" w:themeColor="text1"/>
          <w:sz w:val="24"/>
          <w:szCs w:val="24"/>
          <w:lang w:eastAsia="lv-LV"/>
        </w:rPr>
        <w:t xml:space="preserve"> izmaksājamā</w:t>
      </w:r>
      <w:r w:rsidR="00695733" w:rsidRPr="006C6807">
        <w:rPr>
          <w:rFonts w:ascii="Times New Roman" w:hAnsi="Times New Roman"/>
          <w:b/>
          <w:bCs/>
          <w:color w:val="000000" w:themeColor="text1"/>
          <w:sz w:val="24"/>
          <w:szCs w:val="24"/>
          <w:lang w:eastAsia="lv-LV"/>
        </w:rPr>
        <w:t xml:space="preserve"> peļņas daļa</w:t>
      </w:r>
    </w:p>
    <w:p w14:paraId="41B568A0" w14:textId="77777777" w:rsidR="006C14B4" w:rsidRPr="006C6807" w:rsidRDefault="00695733" w:rsidP="001B07DA">
      <w:pPr>
        <w:spacing w:before="120" w:after="0" w:line="276" w:lineRule="auto"/>
        <w:ind w:firstLine="56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Kā jau tika minēts, peļņa var tikt atstāta kapitālsabiedrības rīcībā, lai ieguldītu to kapitālsabiedrības attīstībā, tomēr praksē tā bieži tiek atstāta arī</w:t>
      </w:r>
      <w:r w:rsidR="00A421F0" w:rsidRPr="006C6807">
        <w:rPr>
          <w:rFonts w:ascii="Times New Roman" w:hAnsi="Times New Roman"/>
          <w:bCs/>
          <w:color w:val="000000" w:themeColor="text1"/>
          <w:sz w:val="24"/>
          <w:szCs w:val="24"/>
          <w:lang w:eastAsia="lv-LV"/>
        </w:rPr>
        <w:t>,</w:t>
      </w:r>
      <w:r w:rsidRPr="006C6807">
        <w:rPr>
          <w:rFonts w:ascii="Times New Roman" w:hAnsi="Times New Roman"/>
          <w:bCs/>
          <w:color w:val="000000" w:themeColor="text1"/>
          <w:sz w:val="24"/>
          <w:szCs w:val="24"/>
          <w:lang w:eastAsia="lv-LV"/>
        </w:rPr>
        <w:t xml:space="preserve"> lai finansētu valsts deleģētos uzdevumus. </w:t>
      </w:r>
    </w:p>
    <w:p w14:paraId="677B8E66" w14:textId="77777777" w:rsidR="006C14B4" w:rsidRPr="006C6807" w:rsidRDefault="006852C6" w:rsidP="001B07DA">
      <w:pPr>
        <w:spacing w:before="120" w:after="0" w:line="276" w:lineRule="auto"/>
        <w:ind w:firstLine="56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Ja peļņa tiek atstāta, lai ieguldītu uzņēmuma attīstībā, tas</w:t>
      </w:r>
      <w:r w:rsidR="00695733" w:rsidRPr="006C6807">
        <w:rPr>
          <w:rFonts w:ascii="Times New Roman" w:hAnsi="Times New Roman"/>
          <w:bCs/>
          <w:color w:val="000000" w:themeColor="text1"/>
          <w:sz w:val="24"/>
          <w:szCs w:val="24"/>
          <w:lang w:eastAsia="lv-LV"/>
        </w:rPr>
        <w:t xml:space="preserve"> pilnībā atbilst </w:t>
      </w:r>
      <w:r w:rsidR="006C14B4" w:rsidRPr="006C6807">
        <w:rPr>
          <w:rFonts w:ascii="Times New Roman" w:hAnsi="Times New Roman"/>
          <w:bCs/>
          <w:color w:val="000000" w:themeColor="text1"/>
          <w:sz w:val="24"/>
          <w:szCs w:val="24"/>
          <w:lang w:eastAsia="lv-LV"/>
        </w:rPr>
        <w:t xml:space="preserve">mērķim, ar kuru tika veikta UIN reforma, proti, veicināt tautsaimniecības attīstību, stimulējot uzņēmumus lielāku peļņas daļu atstāt uzņēmumā un šādā gadījumā nav pretrunu ar UIN piemērošanu privātajā sektorā. </w:t>
      </w:r>
      <w:bookmarkStart w:id="6" w:name="_Hlk37629408"/>
      <w:r w:rsidR="006C14B4" w:rsidRPr="006C6807">
        <w:rPr>
          <w:rFonts w:ascii="Times New Roman" w:hAnsi="Times New Roman"/>
          <w:bCs/>
          <w:color w:val="000000" w:themeColor="text1"/>
          <w:sz w:val="24"/>
          <w:szCs w:val="24"/>
          <w:lang w:eastAsia="lv-LV"/>
        </w:rPr>
        <w:t xml:space="preserve">Šādā gadījumā peļņa tiek atstāta kapitālsabiedrības rīcībā to mērķu realizēšanai, kas ir paredzēti </w:t>
      </w:r>
      <w:r w:rsidR="002910E8" w:rsidRPr="006C6807">
        <w:rPr>
          <w:rFonts w:ascii="Times New Roman" w:hAnsi="Times New Roman"/>
          <w:bCs/>
          <w:color w:val="000000" w:themeColor="text1"/>
          <w:sz w:val="24"/>
          <w:szCs w:val="24"/>
          <w:lang w:eastAsia="lv-LV"/>
        </w:rPr>
        <w:t xml:space="preserve">vidēja termiņa stratēģijā vai citos plānošanas dokumentos, </w:t>
      </w:r>
      <w:r w:rsidR="00AB1F85" w:rsidRPr="006C6807">
        <w:rPr>
          <w:rFonts w:ascii="Times New Roman" w:hAnsi="Times New Roman"/>
          <w:bCs/>
          <w:color w:val="000000" w:themeColor="text1"/>
          <w:sz w:val="24"/>
          <w:szCs w:val="24"/>
          <w:lang w:eastAsia="lv-LV"/>
        </w:rPr>
        <w:t>UIN</w:t>
      </w:r>
      <w:r w:rsidR="001F1954" w:rsidRPr="006C6807">
        <w:rPr>
          <w:rFonts w:ascii="Times New Roman" w:hAnsi="Times New Roman"/>
          <w:bCs/>
          <w:color w:val="000000" w:themeColor="text1"/>
          <w:sz w:val="24"/>
          <w:szCs w:val="24"/>
          <w:lang w:eastAsia="lv-LV"/>
        </w:rPr>
        <w:t xml:space="preserve"> tiek atlikts</w:t>
      </w:r>
      <w:r w:rsidR="002910E8" w:rsidRPr="006C6807">
        <w:rPr>
          <w:rFonts w:ascii="Times New Roman" w:hAnsi="Times New Roman"/>
          <w:bCs/>
          <w:color w:val="000000" w:themeColor="text1"/>
          <w:sz w:val="24"/>
          <w:szCs w:val="24"/>
          <w:lang w:eastAsia="lv-LV"/>
        </w:rPr>
        <w:t xml:space="preserve"> un </w:t>
      </w:r>
      <w:r w:rsidR="001F1954" w:rsidRPr="006C6807">
        <w:rPr>
          <w:rFonts w:ascii="Times New Roman" w:hAnsi="Times New Roman"/>
          <w:bCs/>
          <w:color w:val="000000" w:themeColor="text1"/>
          <w:sz w:val="24"/>
          <w:szCs w:val="24"/>
          <w:lang w:eastAsia="lv-LV"/>
        </w:rPr>
        <w:t>peļ</w:t>
      </w:r>
      <w:r w:rsidR="004B772A" w:rsidRPr="006C6807">
        <w:rPr>
          <w:rFonts w:ascii="Times New Roman" w:hAnsi="Times New Roman"/>
          <w:bCs/>
          <w:color w:val="000000" w:themeColor="text1"/>
          <w:sz w:val="24"/>
          <w:szCs w:val="24"/>
          <w:lang w:eastAsia="lv-LV"/>
        </w:rPr>
        <w:t>ņ</w:t>
      </w:r>
      <w:r w:rsidR="001F1954" w:rsidRPr="006C6807">
        <w:rPr>
          <w:rFonts w:ascii="Times New Roman" w:hAnsi="Times New Roman"/>
          <w:bCs/>
          <w:color w:val="000000" w:themeColor="text1"/>
          <w:sz w:val="24"/>
          <w:szCs w:val="24"/>
          <w:lang w:eastAsia="lv-LV"/>
        </w:rPr>
        <w:t xml:space="preserve">a </w:t>
      </w:r>
      <w:r w:rsidR="002910E8" w:rsidRPr="006C6807">
        <w:rPr>
          <w:rFonts w:ascii="Times New Roman" w:hAnsi="Times New Roman"/>
          <w:bCs/>
          <w:color w:val="000000" w:themeColor="text1"/>
          <w:sz w:val="24"/>
          <w:szCs w:val="24"/>
          <w:lang w:eastAsia="lv-LV"/>
        </w:rPr>
        <w:t>tiek iegrāmatota</w:t>
      </w:r>
      <w:r w:rsidR="00AB1F85" w:rsidRPr="006C6807">
        <w:rPr>
          <w:rFonts w:ascii="Times New Roman" w:hAnsi="Times New Roman"/>
          <w:bCs/>
          <w:color w:val="000000" w:themeColor="text1"/>
          <w:sz w:val="24"/>
          <w:szCs w:val="24"/>
          <w:lang w:eastAsia="lv-LV"/>
        </w:rPr>
        <w:t>, atkarībā no akcionāra (dalībnieka) pieņemtā lēmuma,</w:t>
      </w:r>
      <w:r w:rsidR="002910E8" w:rsidRPr="006C6807">
        <w:rPr>
          <w:rFonts w:ascii="Times New Roman" w:hAnsi="Times New Roman"/>
          <w:bCs/>
          <w:color w:val="000000" w:themeColor="text1"/>
          <w:sz w:val="24"/>
          <w:szCs w:val="24"/>
          <w:lang w:eastAsia="lv-LV"/>
        </w:rPr>
        <w:t xml:space="preserve"> Pašu kapitālā kā iepriekšējo gadu nesadalītā peļņa</w:t>
      </w:r>
      <w:r w:rsidR="00AB1F85" w:rsidRPr="006C6807">
        <w:rPr>
          <w:rFonts w:ascii="Times New Roman" w:hAnsi="Times New Roman"/>
          <w:bCs/>
          <w:color w:val="000000" w:themeColor="text1"/>
          <w:sz w:val="24"/>
          <w:szCs w:val="24"/>
          <w:lang w:eastAsia="lv-LV"/>
        </w:rPr>
        <w:t>, ja tiek pieņemts lēmums peļņu nesadalīt</w:t>
      </w:r>
      <w:r w:rsidR="002910E8" w:rsidRPr="006C6807">
        <w:rPr>
          <w:rFonts w:ascii="Times New Roman" w:hAnsi="Times New Roman"/>
          <w:bCs/>
          <w:color w:val="000000" w:themeColor="text1"/>
          <w:sz w:val="24"/>
          <w:szCs w:val="24"/>
          <w:lang w:eastAsia="lv-LV"/>
        </w:rPr>
        <w:t>, vai arī pievienota pamatkapitālam, tādejādi to palielinot.</w:t>
      </w:r>
      <w:r w:rsidR="001F1954" w:rsidRPr="006C6807">
        <w:rPr>
          <w:rFonts w:ascii="Times New Roman" w:hAnsi="Times New Roman"/>
          <w:bCs/>
          <w:color w:val="000000" w:themeColor="text1"/>
          <w:sz w:val="24"/>
          <w:szCs w:val="24"/>
          <w:lang w:eastAsia="lv-LV"/>
        </w:rPr>
        <w:t xml:space="preserve"> Ja kādā no nākamajiem pārskata gadiem tiks samazināts pamatkapitāls, tad normatīvajā aktā par dividenžu aprēķināšanu jānorāda, ka šis aprēķinātais UIN nevar samazināt pārskata gada peļņas apmēru</w:t>
      </w:r>
      <w:r w:rsidR="004B772A" w:rsidRPr="006C6807">
        <w:rPr>
          <w:rFonts w:ascii="Times New Roman" w:hAnsi="Times New Roman"/>
          <w:bCs/>
          <w:color w:val="000000" w:themeColor="text1"/>
          <w:sz w:val="24"/>
          <w:szCs w:val="24"/>
          <w:lang w:eastAsia="lv-LV"/>
        </w:rPr>
        <w:t>,</w:t>
      </w:r>
      <w:r w:rsidR="001F1954" w:rsidRPr="006C6807">
        <w:rPr>
          <w:rFonts w:ascii="Times New Roman" w:hAnsi="Times New Roman"/>
          <w:bCs/>
          <w:color w:val="000000" w:themeColor="text1"/>
          <w:sz w:val="24"/>
          <w:szCs w:val="24"/>
          <w:lang w:eastAsia="lv-LV"/>
        </w:rPr>
        <w:t xml:space="preserve"> par kuru valstij tiek aprēķinātas dividendes. </w:t>
      </w:r>
      <w:r w:rsidR="00AB1F85" w:rsidRPr="006C6807">
        <w:rPr>
          <w:rFonts w:ascii="Times New Roman" w:hAnsi="Times New Roman"/>
          <w:bCs/>
          <w:color w:val="000000" w:themeColor="text1"/>
          <w:sz w:val="24"/>
          <w:szCs w:val="24"/>
          <w:lang w:eastAsia="lv-LV"/>
        </w:rPr>
        <w:t xml:space="preserve"> </w:t>
      </w:r>
    </w:p>
    <w:bookmarkEnd w:id="6"/>
    <w:p w14:paraId="0A12DBD0" w14:textId="1F9421A7" w:rsidR="00695733" w:rsidRPr="006C6807" w:rsidRDefault="00120FF9" w:rsidP="001B07DA">
      <w:pPr>
        <w:spacing w:before="120" w:after="0" w:line="276" w:lineRule="auto"/>
        <w:ind w:firstLine="56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J</w:t>
      </w:r>
      <w:r w:rsidR="002910E8" w:rsidRPr="006C6807">
        <w:rPr>
          <w:rFonts w:ascii="Times New Roman" w:hAnsi="Times New Roman"/>
          <w:bCs/>
          <w:color w:val="000000" w:themeColor="text1"/>
          <w:sz w:val="24"/>
          <w:szCs w:val="24"/>
          <w:lang w:eastAsia="lv-LV"/>
        </w:rPr>
        <w:t>a notiek</w:t>
      </w:r>
      <w:r w:rsidR="006238E6" w:rsidRPr="006C6807">
        <w:rPr>
          <w:rFonts w:ascii="Times New Roman" w:hAnsi="Times New Roman"/>
          <w:bCs/>
          <w:color w:val="000000" w:themeColor="text1"/>
          <w:sz w:val="24"/>
          <w:szCs w:val="24"/>
          <w:lang w:eastAsia="lv-LV"/>
        </w:rPr>
        <w:t xml:space="preserve"> valstij pienākošos dividenžu (tātad valsts līdzekļu) novirzīšana ar valsts deleģēto uzdevumu veikšanu radušos izmaksu segšanai</w:t>
      </w:r>
      <w:r w:rsidRPr="006C6807">
        <w:rPr>
          <w:rFonts w:ascii="Times New Roman" w:hAnsi="Times New Roman"/>
          <w:bCs/>
          <w:color w:val="000000" w:themeColor="text1"/>
          <w:sz w:val="24"/>
          <w:szCs w:val="24"/>
          <w:lang w:eastAsia="lv-LV"/>
        </w:rPr>
        <w:t>, tad a</w:t>
      </w:r>
      <w:r w:rsidR="0076127A" w:rsidRPr="006C6807">
        <w:rPr>
          <w:rFonts w:ascii="Times New Roman" w:hAnsi="Times New Roman"/>
          <w:bCs/>
          <w:color w:val="000000" w:themeColor="text1"/>
          <w:sz w:val="24"/>
          <w:szCs w:val="24"/>
          <w:lang w:eastAsia="lv-LV"/>
        </w:rPr>
        <w:t xml:space="preserve">rī šādi novirzītā valstij pienākošā peļņas daļa ir uzskatāma par aprēķinātajām dividendēm un tai </w:t>
      </w:r>
      <w:r w:rsidR="0037360C" w:rsidRPr="006C6807">
        <w:rPr>
          <w:rFonts w:ascii="Times New Roman" w:hAnsi="Times New Roman"/>
          <w:bCs/>
          <w:color w:val="000000" w:themeColor="text1"/>
          <w:sz w:val="24"/>
          <w:szCs w:val="24"/>
          <w:lang w:eastAsia="lv-LV"/>
        </w:rPr>
        <w:t>ir piemērojams UIN.</w:t>
      </w:r>
    </w:p>
    <w:p w14:paraId="10877E9A" w14:textId="72281D04" w:rsidR="00695733" w:rsidRPr="006C6807" w:rsidRDefault="00DD0913" w:rsidP="001B07DA">
      <w:pPr>
        <w:spacing w:before="120" w:after="0" w:line="276" w:lineRule="auto"/>
        <w:ind w:firstLine="56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 xml:space="preserve">Apskatīsim šo </w:t>
      </w:r>
      <w:r w:rsidR="00AB1F85" w:rsidRPr="006C6807">
        <w:rPr>
          <w:rFonts w:ascii="Times New Roman" w:hAnsi="Times New Roman"/>
          <w:bCs/>
          <w:color w:val="000000" w:themeColor="text1"/>
          <w:sz w:val="24"/>
          <w:szCs w:val="24"/>
          <w:lang w:eastAsia="lv-LV"/>
        </w:rPr>
        <w:t>jautājumu, pamatojoties uz</w:t>
      </w:r>
      <w:r w:rsidR="004B772A" w:rsidRPr="006C6807">
        <w:rPr>
          <w:rFonts w:ascii="Times New Roman" w:hAnsi="Times New Roman"/>
          <w:bCs/>
          <w:color w:val="000000" w:themeColor="text1"/>
          <w:sz w:val="24"/>
          <w:szCs w:val="24"/>
          <w:lang w:eastAsia="lv-LV"/>
        </w:rPr>
        <w:t xml:space="preserve"> šī ziņojuma</w:t>
      </w:r>
      <w:r w:rsidR="00AB1F85" w:rsidRPr="006C6807">
        <w:rPr>
          <w:rFonts w:ascii="Times New Roman" w:hAnsi="Times New Roman"/>
          <w:bCs/>
          <w:color w:val="000000" w:themeColor="text1"/>
          <w:sz w:val="24"/>
          <w:szCs w:val="24"/>
          <w:lang w:eastAsia="lv-LV"/>
        </w:rPr>
        <w:t xml:space="preserve"> </w:t>
      </w:r>
      <w:r w:rsidRPr="006C6807">
        <w:rPr>
          <w:rFonts w:ascii="Times New Roman" w:hAnsi="Times New Roman"/>
          <w:bCs/>
          <w:color w:val="000000" w:themeColor="text1"/>
          <w:sz w:val="24"/>
          <w:szCs w:val="24"/>
          <w:lang w:eastAsia="lv-LV"/>
        </w:rPr>
        <w:t xml:space="preserve">3.1. </w:t>
      </w:r>
      <w:r w:rsidR="00AB1F85" w:rsidRPr="006C6807">
        <w:rPr>
          <w:rFonts w:ascii="Times New Roman" w:hAnsi="Times New Roman"/>
          <w:bCs/>
          <w:color w:val="000000" w:themeColor="text1"/>
          <w:sz w:val="24"/>
          <w:szCs w:val="24"/>
          <w:lang w:eastAsia="lv-LV"/>
        </w:rPr>
        <w:t>sad</w:t>
      </w:r>
      <w:r w:rsidRPr="006C6807">
        <w:rPr>
          <w:rFonts w:ascii="Times New Roman" w:hAnsi="Times New Roman"/>
          <w:bCs/>
          <w:color w:val="000000" w:themeColor="text1"/>
          <w:sz w:val="24"/>
          <w:szCs w:val="24"/>
          <w:lang w:eastAsia="lv-LV"/>
        </w:rPr>
        <w:t>aļā minēt</w:t>
      </w:r>
      <w:r w:rsidR="00AB1F85" w:rsidRPr="006C6807">
        <w:rPr>
          <w:rFonts w:ascii="Times New Roman" w:hAnsi="Times New Roman"/>
          <w:bCs/>
          <w:color w:val="000000" w:themeColor="text1"/>
          <w:sz w:val="24"/>
          <w:szCs w:val="24"/>
          <w:lang w:eastAsia="lv-LV"/>
        </w:rPr>
        <w:t xml:space="preserve">o kapitālsabiedrību </w:t>
      </w:r>
      <w:r w:rsidRPr="006C6807">
        <w:rPr>
          <w:rFonts w:ascii="Times New Roman" w:hAnsi="Times New Roman"/>
          <w:bCs/>
          <w:color w:val="000000" w:themeColor="text1"/>
          <w:sz w:val="24"/>
          <w:szCs w:val="24"/>
          <w:lang w:eastAsia="lv-LV"/>
        </w:rPr>
        <w:t xml:space="preserve">piemēra. </w:t>
      </w:r>
      <w:r w:rsidR="00695733" w:rsidRPr="006C6807">
        <w:rPr>
          <w:rFonts w:ascii="Times New Roman" w:hAnsi="Times New Roman"/>
          <w:bCs/>
          <w:color w:val="000000" w:themeColor="text1"/>
          <w:sz w:val="24"/>
          <w:szCs w:val="24"/>
          <w:lang w:eastAsia="lv-LV"/>
        </w:rPr>
        <w:t>VASES 2016.gada peļņas daļa 56 530 EUR apmērā ar MK rīkojumu</w:t>
      </w:r>
      <w:r w:rsidR="00695733" w:rsidRPr="006C6807">
        <w:rPr>
          <w:rStyle w:val="FootnoteReference"/>
          <w:sz w:val="24"/>
          <w:szCs w:val="24"/>
        </w:rPr>
        <w:footnoteReference w:id="23"/>
      </w:r>
      <w:r w:rsidR="00695733" w:rsidRPr="006C6807">
        <w:rPr>
          <w:rFonts w:ascii="Times New Roman" w:hAnsi="Times New Roman"/>
          <w:bCs/>
          <w:color w:val="000000" w:themeColor="text1"/>
          <w:sz w:val="24"/>
          <w:szCs w:val="24"/>
          <w:lang w:eastAsia="lv-LV"/>
        </w:rPr>
        <w:t xml:space="preserve"> tika novirzīta jaunas numerācijas datu bāzes izveides I kārtai. VASES 2017.gada pārskatā</w:t>
      </w:r>
      <w:r w:rsidR="00695733" w:rsidRPr="006C6807">
        <w:rPr>
          <w:rStyle w:val="FootnoteReference"/>
          <w:sz w:val="24"/>
          <w:szCs w:val="24"/>
        </w:rPr>
        <w:footnoteReference w:id="24"/>
      </w:r>
      <w:r w:rsidR="00695733" w:rsidRPr="006C6807">
        <w:rPr>
          <w:rStyle w:val="FootnoteReference"/>
          <w:sz w:val="24"/>
          <w:szCs w:val="24"/>
        </w:rPr>
        <w:t xml:space="preserve"> </w:t>
      </w:r>
      <w:r w:rsidR="00695733" w:rsidRPr="006C6807">
        <w:rPr>
          <w:rFonts w:ascii="Times New Roman" w:hAnsi="Times New Roman"/>
          <w:bCs/>
          <w:color w:val="000000" w:themeColor="text1"/>
          <w:sz w:val="24"/>
          <w:szCs w:val="24"/>
          <w:lang w:eastAsia="lv-LV"/>
        </w:rPr>
        <w:t>numerācijas datu bāzes I kārtai novirzāmā peļņas daļa iekļauta postenī “</w:t>
      </w:r>
      <w:r w:rsidR="00C10E99" w:rsidRPr="006C6807">
        <w:rPr>
          <w:rFonts w:ascii="Times New Roman" w:hAnsi="Times New Roman"/>
          <w:bCs/>
          <w:color w:val="000000" w:themeColor="text1"/>
          <w:sz w:val="24"/>
          <w:szCs w:val="24"/>
          <w:lang w:eastAsia="lv-LV"/>
        </w:rPr>
        <w:t xml:space="preserve">Nākamo </w:t>
      </w:r>
      <w:r w:rsidR="00695733" w:rsidRPr="006C6807">
        <w:rPr>
          <w:rFonts w:ascii="Times New Roman" w:hAnsi="Times New Roman"/>
          <w:bCs/>
          <w:color w:val="000000" w:themeColor="text1"/>
          <w:sz w:val="24"/>
          <w:szCs w:val="24"/>
          <w:lang w:eastAsia="lv-LV"/>
        </w:rPr>
        <w:t>periodu ieņēmumi”</w:t>
      </w:r>
      <w:r w:rsidR="001D6F3B" w:rsidRPr="006C6807">
        <w:rPr>
          <w:rFonts w:ascii="Times New Roman" w:hAnsi="Times New Roman"/>
          <w:bCs/>
          <w:color w:val="000000" w:themeColor="text1"/>
          <w:sz w:val="24"/>
          <w:szCs w:val="24"/>
          <w:lang w:eastAsia="lv-LV"/>
        </w:rPr>
        <w:t>,</w:t>
      </w:r>
      <w:r w:rsidR="00695733" w:rsidRPr="006C6807">
        <w:rPr>
          <w:rFonts w:ascii="Times New Roman" w:hAnsi="Times New Roman"/>
          <w:bCs/>
          <w:color w:val="000000" w:themeColor="text1"/>
          <w:sz w:val="24"/>
          <w:szCs w:val="24"/>
          <w:lang w:eastAsia="lv-LV"/>
        </w:rPr>
        <w:t xml:space="preserve"> vienlaicīgi par šo pašu summu samazinot </w:t>
      </w:r>
      <w:r w:rsidR="001D6F3B" w:rsidRPr="006C6807">
        <w:rPr>
          <w:rFonts w:ascii="Times New Roman" w:hAnsi="Times New Roman"/>
          <w:bCs/>
          <w:color w:val="000000" w:themeColor="text1"/>
          <w:sz w:val="24"/>
          <w:szCs w:val="24"/>
          <w:lang w:eastAsia="lv-LV"/>
        </w:rPr>
        <w:t>P</w:t>
      </w:r>
      <w:r w:rsidR="00695733" w:rsidRPr="006C6807">
        <w:rPr>
          <w:rFonts w:ascii="Times New Roman" w:hAnsi="Times New Roman"/>
          <w:bCs/>
          <w:color w:val="000000" w:themeColor="text1"/>
          <w:sz w:val="24"/>
          <w:szCs w:val="24"/>
          <w:lang w:eastAsia="lv-LV"/>
        </w:rPr>
        <w:t xml:space="preserve">ašu </w:t>
      </w:r>
      <w:r w:rsidR="00C10E99" w:rsidRPr="006C6807">
        <w:rPr>
          <w:rFonts w:ascii="Times New Roman" w:hAnsi="Times New Roman"/>
          <w:bCs/>
          <w:color w:val="000000" w:themeColor="text1"/>
          <w:sz w:val="24"/>
          <w:szCs w:val="24"/>
          <w:lang w:eastAsia="lv-LV"/>
        </w:rPr>
        <w:t>kapitālā posteni ”Pārskata gada peļņa vai zaudējumi”</w:t>
      </w:r>
      <w:r w:rsidR="00695733" w:rsidRPr="006C6807">
        <w:rPr>
          <w:rFonts w:ascii="Times New Roman" w:hAnsi="Times New Roman"/>
          <w:bCs/>
          <w:color w:val="000000" w:themeColor="text1"/>
          <w:sz w:val="24"/>
          <w:szCs w:val="24"/>
          <w:lang w:eastAsia="lv-LV"/>
        </w:rPr>
        <w:t xml:space="preserve">. Šāds grāmatojums korekti atspoguļo notikušā būtību, jo </w:t>
      </w:r>
      <w:r w:rsidR="001D6F3B" w:rsidRPr="006C6807">
        <w:rPr>
          <w:rFonts w:ascii="Times New Roman" w:hAnsi="Times New Roman"/>
          <w:bCs/>
          <w:color w:val="000000" w:themeColor="text1"/>
          <w:sz w:val="24"/>
          <w:szCs w:val="24"/>
          <w:lang w:eastAsia="lv-LV"/>
        </w:rPr>
        <w:t>peļņa</w:t>
      </w:r>
      <w:r w:rsidR="00695733" w:rsidRPr="006C6807">
        <w:rPr>
          <w:rFonts w:ascii="Times New Roman" w:hAnsi="Times New Roman"/>
          <w:bCs/>
          <w:color w:val="000000" w:themeColor="text1"/>
          <w:sz w:val="24"/>
          <w:szCs w:val="24"/>
          <w:lang w:eastAsia="lv-LV"/>
        </w:rPr>
        <w:t xml:space="preserve"> pēc t</w:t>
      </w:r>
      <w:r w:rsidR="001D6F3B" w:rsidRPr="006C6807">
        <w:rPr>
          <w:rFonts w:ascii="Times New Roman" w:hAnsi="Times New Roman"/>
          <w:bCs/>
          <w:color w:val="000000" w:themeColor="text1"/>
          <w:sz w:val="24"/>
          <w:szCs w:val="24"/>
          <w:lang w:eastAsia="lv-LV"/>
        </w:rPr>
        <w:t>ās</w:t>
      </w:r>
      <w:r w:rsidR="00695733" w:rsidRPr="006C6807">
        <w:rPr>
          <w:rFonts w:ascii="Times New Roman" w:hAnsi="Times New Roman"/>
          <w:bCs/>
          <w:color w:val="000000" w:themeColor="text1"/>
          <w:sz w:val="24"/>
          <w:szCs w:val="24"/>
          <w:lang w:eastAsia="lv-LV"/>
        </w:rPr>
        <w:t xml:space="preserve"> sadales un novirzīšanas konkrēta uzdevuma segšanai vairs nav uzskatām</w:t>
      </w:r>
      <w:r w:rsidR="00D601B8" w:rsidRPr="006C6807">
        <w:rPr>
          <w:rFonts w:ascii="Times New Roman" w:hAnsi="Times New Roman"/>
          <w:bCs/>
          <w:color w:val="000000" w:themeColor="text1"/>
          <w:sz w:val="24"/>
          <w:szCs w:val="24"/>
          <w:lang w:eastAsia="lv-LV"/>
        </w:rPr>
        <w:t>a</w:t>
      </w:r>
      <w:r w:rsidR="00695733" w:rsidRPr="006C6807">
        <w:rPr>
          <w:rFonts w:ascii="Times New Roman" w:hAnsi="Times New Roman"/>
          <w:bCs/>
          <w:color w:val="000000" w:themeColor="text1"/>
          <w:sz w:val="24"/>
          <w:szCs w:val="24"/>
          <w:lang w:eastAsia="lv-LV"/>
        </w:rPr>
        <w:t xml:space="preserve"> par uzņēmuma pašu līdzekļiem, kurus tas var izmantot pēc saviem ieskatiem, un līdz ar to tie vairs nevar tikt </w:t>
      </w:r>
      <w:r w:rsidR="00695733" w:rsidRPr="006C6807">
        <w:rPr>
          <w:rFonts w:ascii="Times New Roman" w:hAnsi="Times New Roman"/>
          <w:bCs/>
          <w:color w:val="000000" w:themeColor="text1"/>
          <w:sz w:val="24"/>
          <w:szCs w:val="24"/>
          <w:lang w:eastAsia="lv-LV"/>
        </w:rPr>
        <w:lastRenderedPageBreak/>
        <w:t xml:space="preserve">grāmatoti Pašu kapitālā. Savukārt </w:t>
      </w:r>
      <w:r w:rsidR="001D6F3B" w:rsidRPr="006C6807">
        <w:rPr>
          <w:rFonts w:ascii="Times New Roman" w:hAnsi="Times New Roman"/>
          <w:bCs/>
          <w:color w:val="000000" w:themeColor="text1"/>
          <w:sz w:val="24"/>
          <w:szCs w:val="24"/>
          <w:lang w:eastAsia="lv-LV"/>
        </w:rPr>
        <w:t xml:space="preserve">postenim </w:t>
      </w:r>
      <w:r w:rsidR="00E173A2" w:rsidRPr="006C6807">
        <w:rPr>
          <w:rFonts w:ascii="Times New Roman" w:hAnsi="Times New Roman"/>
          <w:bCs/>
          <w:color w:val="000000" w:themeColor="text1"/>
          <w:sz w:val="24"/>
          <w:szCs w:val="24"/>
          <w:lang w:eastAsia="lv-LV"/>
        </w:rPr>
        <w:t>“</w:t>
      </w:r>
      <w:r w:rsidR="00C10E99" w:rsidRPr="006C6807">
        <w:rPr>
          <w:rFonts w:ascii="Times New Roman" w:hAnsi="Times New Roman"/>
          <w:bCs/>
          <w:color w:val="000000" w:themeColor="text1"/>
          <w:sz w:val="24"/>
          <w:szCs w:val="24"/>
          <w:lang w:eastAsia="lv-LV"/>
        </w:rPr>
        <w:t xml:space="preserve">Nākamo </w:t>
      </w:r>
      <w:r w:rsidR="00695733" w:rsidRPr="006C6807">
        <w:rPr>
          <w:rFonts w:ascii="Times New Roman" w:hAnsi="Times New Roman"/>
          <w:bCs/>
          <w:color w:val="000000" w:themeColor="text1"/>
          <w:sz w:val="24"/>
          <w:szCs w:val="24"/>
          <w:lang w:eastAsia="lv-LV"/>
        </w:rPr>
        <w:t>periodu ieņēmumi</w:t>
      </w:r>
      <w:r w:rsidR="00E173A2" w:rsidRPr="006C6807">
        <w:rPr>
          <w:rFonts w:ascii="Times New Roman" w:hAnsi="Times New Roman"/>
          <w:bCs/>
          <w:color w:val="000000" w:themeColor="text1"/>
          <w:sz w:val="24"/>
          <w:szCs w:val="24"/>
          <w:lang w:eastAsia="lv-LV"/>
        </w:rPr>
        <w:t>”</w:t>
      </w:r>
      <w:r w:rsidR="00695733" w:rsidRPr="006C6807">
        <w:rPr>
          <w:rFonts w:ascii="Times New Roman" w:hAnsi="Times New Roman"/>
          <w:bCs/>
          <w:color w:val="000000" w:themeColor="text1"/>
          <w:sz w:val="24"/>
          <w:szCs w:val="24"/>
          <w:lang w:eastAsia="lv-LV"/>
        </w:rPr>
        <w:t xml:space="preserve"> ir neitrāls efekts uz kapitālsabiedrības peļņas zaudējumu aprēķinu un līdzekļi tiek pakāpeniski </w:t>
      </w:r>
      <w:r w:rsidR="001D6F3B" w:rsidRPr="006C6807">
        <w:rPr>
          <w:rFonts w:ascii="Times New Roman" w:hAnsi="Times New Roman"/>
          <w:bCs/>
          <w:color w:val="000000" w:themeColor="text1"/>
          <w:sz w:val="24"/>
          <w:szCs w:val="24"/>
          <w:lang w:eastAsia="lv-LV"/>
        </w:rPr>
        <w:t>izmantoti,</w:t>
      </w:r>
      <w:r w:rsidR="00695733" w:rsidRPr="006C6807">
        <w:rPr>
          <w:rFonts w:ascii="Times New Roman" w:hAnsi="Times New Roman"/>
          <w:bCs/>
          <w:color w:val="000000" w:themeColor="text1"/>
          <w:sz w:val="24"/>
          <w:szCs w:val="24"/>
          <w:lang w:eastAsia="lv-LV"/>
        </w:rPr>
        <w:t xml:space="preserve"> pildot deleģēto uzdevumu.</w:t>
      </w:r>
      <w:r w:rsidR="00DC6B62" w:rsidRPr="006C6807">
        <w:rPr>
          <w:rFonts w:ascii="Times New Roman" w:hAnsi="Times New Roman"/>
          <w:bCs/>
          <w:color w:val="000000" w:themeColor="text1"/>
          <w:sz w:val="24"/>
          <w:szCs w:val="24"/>
          <w:lang w:eastAsia="lv-LV"/>
        </w:rPr>
        <w:t xml:space="preserve"> </w:t>
      </w:r>
      <w:r w:rsidR="00231EE3" w:rsidRPr="006C6807">
        <w:rPr>
          <w:rFonts w:ascii="Times New Roman" w:hAnsi="Times New Roman"/>
          <w:bCs/>
          <w:color w:val="000000" w:themeColor="text1"/>
          <w:sz w:val="24"/>
          <w:szCs w:val="24"/>
          <w:lang w:eastAsia="lv-LV"/>
        </w:rPr>
        <w:t>Minētais</w:t>
      </w:r>
      <w:r w:rsidR="00D66518" w:rsidRPr="006C6807">
        <w:rPr>
          <w:rFonts w:ascii="Times New Roman" w:hAnsi="Times New Roman"/>
          <w:bCs/>
          <w:color w:val="000000" w:themeColor="text1"/>
          <w:sz w:val="24"/>
          <w:szCs w:val="24"/>
          <w:lang w:eastAsia="lv-LV"/>
        </w:rPr>
        <w:t xml:space="preserve"> piemērs attiecas uz laika posmu pirms UIN likuma izmaiņām, līdz ar to nesadalītā peļņa, kura tika atstāta uzņēmuma īpašumā gan kā valsts ieguldījums, gan kā pašu līdzekļi jau bija aplikta ar UIN tā gūšanas brīdī. Savukārt šobrīd pastāvošais UIN modelis paredz UIN atlikt līdz peļņas sadalei. Tādējādi, ja MK lemj par dividenžu novirzīšanu kapitālsabiedrībai kā valsts </w:t>
      </w:r>
      <w:r w:rsidR="000D5E0E" w:rsidRPr="006C6807">
        <w:rPr>
          <w:rFonts w:ascii="Times New Roman" w:hAnsi="Times New Roman"/>
          <w:bCs/>
          <w:color w:val="000000" w:themeColor="text1"/>
          <w:sz w:val="24"/>
          <w:szCs w:val="24"/>
          <w:lang w:eastAsia="lv-LV"/>
        </w:rPr>
        <w:t>līdzekļiem</w:t>
      </w:r>
      <w:r w:rsidR="00D66518" w:rsidRPr="006C6807">
        <w:rPr>
          <w:rFonts w:ascii="Times New Roman" w:hAnsi="Times New Roman"/>
          <w:bCs/>
          <w:color w:val="000000" w:themeColor="text1"/>
          <w:sz w:val="24"/>
          <w:szCs w:val="24"/>
          <w:lang w:eastAsia="lv-LV"/>
        </w:rPr>
        <w:t>, tad neatkarīgi no tā, ka nenotiek fiziska līdzekļu aprite, peļņa ir sadalīta (ir aprēķinātas dividendes) un attiecīgi jāaprēķina arī UIN.</w:t>
      </w:r>
    </w:p>
    <w:p w14:paraId="39108AB9" w14:textId="306B3C99" w:rsidR="00210D36" w:rsidRPr="006C6807" w:rsidRDefault="00DD0913" w:rsidP="001B07DA">
      <w:pPr>
        <w:spacing w:before="120" w:after="0" w:line="276" w:lineRule="auto"/>
        <w:ind w:firstLine="56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 xml:space="preserve">Tai pašā </w:t>
      </w:r>
      <w:r w:rsidR="001D6F3B" w:rsidRPr="006C6807">
        <w:rPr>
          <w:rFonts w:ascii="Times New Roman" w:hAnsi="Times New Roman"/>
          <w:bCs/>
          <w:color w:val="000000" w:themeColor="text1"/>
          <w:sz w:val="24"/>
          <w:szCs w:val="24"/>
          <w:lang w:eastAsia="lv-LV"/>
        </w:rPr>
        <w:t>sa</w:t>
      </w:r>
      <w:r w:rsidRPr="006C6807">
        <w:rPr>
          <w:rFonts w:ascii="Times New Roman" w:hAnsi="Times New Roman"/>
          <w:bCs/>
          <w:color w:val="000000" w:themeColor="text1"/>
          <w:sz w:val="24"/>
          <w:szCs w:val="24"/>
          <w:lang w:eastAsia="lv-LV"/>
        </w:rPr>
        <w:t>daļā tika</w:t>
      </w:r>
      <w:r w:rsidRPr="006C6807">
        <w:rPr>
          <w:rFonts w:ascii="Times New Roman" w:hAnsi="Times New Roman"/>
          <w:color w:val="000000" w:themeColor="text1"/>
          <w:sz w:val="24"/>
          <w:szCs w:val="24"/>
          <w:lang w:eastAsia="lv-LV"/>
        </w:rPr>
        <w:t xml:space="preserve"> minēts piemērs, kurā</w:t>
      </w:r>
      <w:r w:rsidR="00695733" w:rsidRPr="006C6807">
        <w:rPr>
          <w:rFonts w:ascii="Times New Roman" w:hAnsi="Times New Roman"/>
          <w:color w:val="000000" w:themeColor="text1"/>
          <w:sz w:val="24"/>
          <w:szCs w:val="24"/>
          <w:lang w:eastAsia="lv-LV"/>
        </w:rPr>
        <w:t xml:space="preserve"> peļņas daļa vienlaicīgi tiek novirzīta pēc būtības atšķirī</w:t>
      </w:r>
      <w:r w:rsidR="001D6F3B" w:rsidRPr="006C6807">
        <w:rPr>
          <w:rFonts w:ascii="Times New Roman" w:hAnsi="Times New Roman"/>
          <w:color w:val="000000" w:themeColor="text1"/>
          <w:sz w:val="24"/>
          <w:szCs w:val="24"/>
          <w:lang w:eastAsia="lv-LV"/>
        </w:rPr>
        <w:t>giem</w:t>
      </w:r>
      <w:r w:rsidR="00695733" w:rsidRPr="006C6807">
        <w:rPr>
          <w:rFonts w:ascii="Times New Roman" w:hAnsi="Times New Roman"/>
          <w:color w:val="000000" w:themeColor="text1"/>
          <w:sz w:val="24"/>
          <w:szCs w:val="24"/>
          <w:lang w:eastAsia="lv-LV"/>
        </w:rPr>
        <w:t xml:space="preserve"> mērķiem</w:t>
      </w:r>
      <w:r w:rsidRPr="006C6807">
        <w:rPr>
          <w:rFonts w:ascii="Times New Roman" w:hAnsi="Times New Roman"/>
          <w:color w:val="000000" w:themeColor="text1"/>
          <w:sz w:val="24"/>
          <w:szCs w:val="24"/>
          <w:lang w:eastAsia="lv-LV"/>
        </w:rPr>
        <w:t xml:space="preserve"> - v</w:t>
      </w:r>
      <w:r w:rsidR="00695733" w:rsidRPr="006C6807">
        <w:rPr>
          <w:rFonts w:ascii="Times New Roman" w:hAnsi="Times New Roman"/>
          <w:color w:val="000000" w:themeColor="text1"/>
          <w:sz w:val="24"/>
          <w:szCs w:val="24"/>
          <w:lang w:eastAsia="lv-LV"/>
        </w:rPr>
        <w:t>alsts akciju sabiedrības “Latvijas Autoceļu uzturētājs” 2016.gada dividendēs izmaksājama peļņas daļa tika novirzīta 70 % apmērā valsts autoceļu uzturēšanas darbu veikšanai un 30</w:t>
      </w:r>
      <w:r w:rsidR="001D6F3B" w:rsidRPr="006C6807">
        <w:rPr>
          <w:rFonts w:ascii="Times New Roman" w:hAnsi="Times New Roman"/>
          <w:color w:val="000000" w:themeColor="text1"/>
          <w:sz w:val="24"/>
          <w:szCs w:val="24"/>
          <w:lang w:eastAsia="lv-LV"/>
        </w:rPr>
        <w:t> </w:t>
      </w:r>
      <w:r w:rsidR="00695733" w:rsidRPr="006C6807">
        <w:rPr>
          <w:rFonts w:ascii="Times New Roman" w:hAnsi="Times New Roman"/>
          <w:color w:val="000000" w:themeColor="text1"/>
          <w:sz w:val="24"/>
          <w:szCs w:val="24"/>
          <w:lang w:eastAsia="lv-LV"/>
        </w:rPr>
        <w:t>% apmērā - nepieciešamās ceļu uzturēšanas tehnikas atjaunošanas projektu īstenošanai</w:t>
      </w:r>
      <w:r w:rsidR="00695733" w:rsidRPr="006C6807">
        <w:rPr>
          <w:rFonts w:ascii="Times New Roman" w:hAnsi="Times New Roman"/>
          <w:color w:val="000000" w:themeColor="text1"/>
          <w:sz w:val="24"/>
          <w:szCs w:val="24"/>
          <w:vertAlign w:val="superscript"/>
          <w:lang w:eastAsia="lv-LV"/>
        </w:rPr>
        <w:footnoteReference w:id="25"/>
      </w:r>
      <w:r w:rsidR="00695733" w:rsidRPr="006C6807">
        <w:rPr>
          <w:rFonts w:ascii="Times New Roman" w:hAnsi="Times New Roman"/>
          <w:color w:val="000000" w:themeColor="text1"/>
          <w:sz w:val="24"/>
          <w:szCs w:val="24"/>
          <w:lang w:eastAsia="lv-LV"/>
        </w:rPr>
        <w:t>. Ar valsts autoceļu uzturēšanu jāsaprot valsts vietējo autoceļu posmu sakārtošana, kas ir valsts deleģētais uzdevums</w:t>
      </w:r>
      <w:r w:rsidR="00695733" w:rsidRPr="006C6807">
        <w:rPr>
          <w:rFonts w:ascii="Times New Roman" w:hAnsi="Times New Roman"/>
          <w:color w:val="000000" w:themeColor="text1"/>
          <w:sz w:val="24"/>
          <w:szCs w:val="24"/>
          <w:vertAlign w:val="superscript"/>
          <w:lang w:eastAsia="lv-LV"/>
        </w:rPr>
        <w:footnoteReference w:id="26"/>
      </w:r>
      <w:r w:rsidR="00695733" w:rsidRPr="006C6807">
        <w:rPr>
          <w:rFonts w:ascii="Times New Roman" w:hAnsi="Times New Roman"/>
          <w:color w:val="000000" w:themeColor="text1"/>
          <w:sz w:val="24"/>
          <w:szCs w:val="24"/>
          <w:lang w:eastAsia="lv-LV"/>
        </w:rPr>
        <w:t xml:space="preserve">, savukārt </w:t>
      </w:r>
      <w:r w:rsidR="00CF6994" w:rsidRPr="006C6807">
        <w:rPr>
          <w:rFonts w:ascii="Times New Roman" w:hAnsi="Times New Roman"/>
          <w:color w:val="000000" w:themeColor="text1"/>
          <w:sz w:val="24"/>
          <w:szCs w:val="24"/>
          <w:lang w:eastAsia="lv-LV"/>
        </w:rPr>
        <w:t xml:space="preserve">jautājums par ieguldījumiem tehnikas atjaunošanā ir diskutējams, jo tas var tik traktēts gan kā ieguldījums kapitālsabiedrības attīstībā, gan arī kā ar valsts deleģēta uzdevuma pildīšanu saistīti izdevumi, ja šī tehnika ir nepieciešama tikai valsts uzdevuma veikšanai un citos apstākļos nebūtu nepieciešama. Ja </w:t>
      </w:r>
      <w:r w:rsidR="00695733" w:rsidRPr="006C6807">
        <w:rPr>
          <w:rFonts w:ascii="Times New Roman" w:hAnsi="Times New Roman"/>
          <w:color w:val="000000" w:themeColor="text1"/>
          <w:sz w:val="24"/>
          <w:szCs w:val="24"/>
          <w:lang w:eastAsia="lv-LV"/>
        </w:rPr>
        <w:t xml:space="preserve">tehnikas atjaunošana ir ieguldījumi kapitālsabiedrības attīstībā, </w:t>
      </w:r>
      <w:r w:rsidR="00CF6994" w:rsidRPr="006C6807">
        <w:rPr>
          <w:rFonts w:ascii="Times New Roman" w:hAnsi="Times New Roman"/>
          <w:color w:val="000000" w:themeColor="text1"/>
          <w:sz w:val="24"/>
          <w:szCs w:val="24"/>
          <w:lang w:eastAsia="lv-LV"/>
        </w:rPr>
        <w:t xml:space="preserve">tad </w:t>
      </w:r>
      <w:r w:rsidR="00695733" w:rsidRPr="006C6807">
        <w:rPr>
          <w:rFonts w:ascii="Times New Roman" w:hAnsi="Times New Roman"/>
          <w:color w:val="000000" w:themeColor="text1"/>
          <w:sz w:val="24"/>
          <w:szCs w:val="24"/>
          <w:lang w:eastAsia="lv-LV"/>
        </w:rPr>
        <w:t>līdz ar to atbilstošās naudas summas būtu grāmatojamas atšķirīgi</w:t>
      </w:r>
      <w:r w:rsidRPr="006C6807">
        <w:rPr>
          <w:rFonts w:ascii="Times New Roman" w:hAnsi="Times New Roman"/>
          <w:color w:val="000000" w:themeColor="text1"/>
          <w:sz w:val="24"/>
          <w:szCs w:val="24"/>
          <w:lang w:eastAsia="lv-LV"/>
        </w:rPr>
        <w:t xml:space="preserve"> un uz tām attiecas atšķirīgs UIN piemērojums</w:t>
      </w:r>
      <w:r w:rsidR="00695733" w:rsidRPr="006C6807">
        <w:rPr>
          <w:rFonts w:ascii="Times New Roman" w:hAnsi="Times New Roman"/>
          <w:color w:val="000000" w:themeColor="text1"/>
          <w:sz w:val="24"/>
          <w:szCs w:val="24"/>
          <w:lang w:eastAsia="lv-LV"/>
        </w:rPr>
        <w:t>.</w:t>
      </w:r>
      <w:r w:rsidRPr="006C6807">
        <w:rPr>
          <w:rFonts w:ascii="Times New Roman" w:hAnsi="Times New Roman"/>
          <w:color w:val="000000" w:themeColor="text1"/>
          <w:sz w:val="24"/>
          <w:szCs w:val="24"/>
          <w:lang w:eastAsia="lv-LV"/>
        </w:rPr>
        <w:t xml:space="preserve"> Tā peļņas daļa, kas tiek atstāta kapitālsabiedrības attīstībai, nav ieskaitāma ar UIN apliekamajā bāzē un paliek kapitālsabiedrības īpašumā, tātad ir grāmatojama Pašu kapitālā</w:t>
      </w:r>
      <w:r w:rsidR="001D6F3B" w:rsidRPr="006C6807">
        <w:rPr>
          <w:rFonts w:ascii="Times New Roman" w:hAnsi="Times New Roman"/>
          <w:color w:val="000000" w:themeColor="text1"/>
          <w:sz w:val="24"/>
          <w:szCs w:val="24"/>
          <w:lang w:eastAsia="lv-LV"/>
        </w:rPr>
        <w:t>, atkarībā no akcionāra lēmuma, pamatkapitālā vai iepriekšējo periodu nesadalītajā peļņā</w:t>
      </w:r>
      <w:r w:rsidRPr="006C6807">
        <w:rPr>
          <w:rFonts w:ascii="Times New Roman" w:hAnsi="Times New Roman"/>
          <w:color w:val="000000" w:themeColor="text1"/>
          <w:sz w:val="24"/>
          <w:szCs w:val="24"/>
          <w:lang w:eastAsia="lv-LV"/>
        </w:rPr>
        <w:t xml:space="preserve">. Savukārt, tā peļņas daļa, kas ir paredzēta valsts deleģētā uzdevuma izmaksu segšanai, ir apliekama ar UIN, kurš ir jāieskaita valsts budžetā </w:t>
      </w:r>
      <w:r w:rsidR="00CF7B4E" w:rsidRPr="006C6807">
        <w:rPr>
          <w:rFonts w:ascii="Times New Roman" w:hAnsi="Times New Roman"/>
          <w:color w:val="000000" w:themeColor="text1"/>
          <w:sz w:val="24"/>
          <w:szCs w:val="24"/>
          <w:lang w:eastAsia="lv-LV"/>
        </w:rPr>
        <w:t>normatīvajos</w:t>
      </w:r>
      <w:r w:rsidRPr="006C6807">
        <w:rPr>
          <w:rFonts w:ascii="Times New Roman" w:hAnsi="Times New Roman"/>
          <w:color w:val="000000" w:themeColor="text1"/>
          <w:sz w:val="24"/>
          <w:szCs w:val="24"/>
          <w:lang w:eastAsia="lv-LV"/>
        </w:rPr>
        <w:t xml:space="preserve"> aktos paredzētajā kārtībā, savukārt atlikusī daļa vairs nav</w:t>
      </w:r>
      <w:r w:rsidR="001D6F3B" w:rsidRPr="006C6807">
        <w:rPr>
          <w:rFonts w:ascii="Times New Roman" w:hAnsi="Times New Roman"/>
          <w:color w:val="000000" w:themeColor="text1"/>
          <w:sz w:val="24"/>
          <w:szCs w:val="24"/>
          <w:lang w:eastAsia="lv-LV"/>
        </w:rPr>
        <w:t xml:space="preserve"> uzskatāma</w:t>
      </w:r>
      <w:r w:rsidR="00CF7B4E" w:rsidRPr="006C6807">
        <w:rPr>
          <w:rFonts w:ascii="Times New Roman" w:hAnsi="Times New Roman"/>
          <w:color w:val="000000" w:themeColor="text1"/>
          <w:sz w:val="24"/>
          <w:szCs w:val="24"/>
          <w:lang w:eastAsia="lv-LV"/>
        </w:rPr>
        <w:t xml:space="preserve"> kā kapitālsabiedrības līdzekļi, bet gan kā uzņemtās saistības</w:t>
      </w:r>
      <w:r w:rsidR="004765E8" w:rsidRPr="006C6807">
        <w:rPr>
          <w:rFonts w:ascii="Times New Roman" w:hAnsi="Times New Roman"/>
          <w:color w:val="000000" w:themeColor="text1"/>
          <w:sz w:val="24"/>
          <w:szCs w:val="24"/>
          <w:lang w:eastAsia="lv-LV"/>
        </w:rPr>
        <w:t>, kas</w:t>
      </w:r>
      <w:r w:rsidR="00CF7B4E" w:rsidRPr="006C6807">
        <w:rPr>
          <w:rFonts w:ascii="Times New Roman" w:hAnsi="Times New Roman"/>
          <w:color w:val="000000" w:themeColor="text1"/>
          <w:sz w:val="24"/>
          <w:szCs w:val="24"/>
          <w:lang w:eastAsia="lv-LV"/>
        </w:rPr>
        <w:t xml:space="preserve"> līdz ar to ir grāmatojamas postenī </w:t>
      </w:r>
      <w:r w:rsidR="00E173A2" w:rsidRPr="006C6807">
        <w:rPr>
          <w:rFonts w:ascii="Times New Roman" w:hAnsi="Times New Roman"/>
          <w:color w:val="000000" w:themeColor="text1"/>
          <w:sz w:val="24"/>
          <w:szCs w:val="24"/>
          <w:lang w:eastAsia="lv-LV"/>
        </w:rPr>
        <w:t>“</w:t>
      </w:r>
      <w:r w:rsidR="00C10E99" w:rsidRPr="006C6807">
        <w:rPr>
          <w:rFonts w:ascii="Times New Roman" w:hAnsi="Times New Roman"/>
          <w:color w:val="000000" w:themeColor="text1"/>
          <w:sz w:val="24"/>
          <w:szCs w:val="24"/>
          <w:lang w:eastAsia="lv-LV"/>
        </w:rPr>
        <w:t xml:space="preserve">Nākamo </w:t>
      </w:r>
      <w:r w:rsidR="00CF7B4E" w:rsidRPr="006C6807">
        <w:rPr>
          <w:rFonts w:ascii="Times New Roman" w:hAnsi="Times New Roman"/>
          <w:color w:val="000000" w:themeColor="text1"/>
          <w:sz w:val="24"/>
          <w:szCs w:val="24"/>
          <w:lang w:eastAsia="lv-LV"/>
        </w:rPr>
        <w:t>periodu ieņēmumi</w:t>
      </w:r>
      <w:r w:rsidR="00E173A2" w:rsidRPr="006C6807">
        <w:rPr>
          <w:rFonts w:ascii="Times New Roman" w:hAnsi="Times New Roman"/>
          <w:color w:val="000000" w:themeColor="text1"/>
          <w:sz w:val="24"/>
          <w:szCs w:val="24"/>
          <w:lang w:eastAsia="lv-LV"/>
        </w:rPr>
        <w:t>”</w:t>
      </w:r>
      <w:r w:rsidR="00CF7B4E" w:rsidRPr="006C6807">
        <w:rPr>
          <w:rFonts w:ascii="Times New Roman" w:hAnsi="Times New Roman"/>
          <w:color w:val="000000" w:themeColor="text1"/>
          <w:sz w:val="24"/>
          <w:szCs w:val="24"/>
          <w:lang w:eastAsia="lv-LV"/>
        </w:rPr>
        <w:t xml:space="preserve">, vienlaikus par attiecīgo summu samazinot </w:t>
      </w:r>
      <w:r w:rsidR="001D6F3B" w:rsidRPr="006C6807">
        <w:rPr>
          <w:rFonts w:ascii="Times New Roman" w:hAnsi="Times New Roman"/>
          <w:color w:val="000000" w:themeColor="text1"/>
          <w:sz w:val="24"/>
          <w:szCs w:val="24"/>
          <w:lang w:eastAsia="lv-LV"/>
        </w:rPr>
        <w:t>P</w:t>
      </w:r>
      <w:r w:rsidR="00CF7B4E" w:rsidRPr="006C6807">
        <w:rPr>
          <w:rFonts w:ascii="Times New Roman" w:hAnsi="Times New Roman"/>
          <w:color w:val="000000" w:themeColor="text1"/>
          <w:sz w:val="24"/>
          <w:szCs w:val="24"/>
          <w:lang w:eastAsia="lv-LV"/>
        </w:rPr>
        <w:t xml:space="preserve">ašu kapitālu. </w:t>
      </w:r>
      <w:r w:rsidR="00210D36" w:rsidRPr="006C6807">
        <w:rPr>
          <w:rFonts w:ascii="Times New Roman" w:hAnsi="Times New Roman"/>
          <w:bCs/>
          <w:color w:val="000000" w:themeColor="text1"/>
          <w:sz w:val="24"/>
          <w:szCs w:val="24"/>
          <w:lang w:eastAsia="lv-LV"/>
        </w:rPr>
        <w:t xml:space="preserve">Postenī </w:t>
      </w:r>
      <w:r w:rsidR="00E173A2" w:rsidRPr="006C6807">
        <w:rPr>
          <w:rFonts w:ascii="Times New Roman" w:hAnsi="Times New Roman"/>
          <w:bCs/>
          <w:color w:val="000000" w:themeColor="text1"/>
          <w:sz w:val="24"/>
          <w:szCs w:val="24"/>
          <w:lang w:eastAsia="lv-LV"/>
        </w:rPr>
        <w:t>“</w:t>
      </w:r>
      <w:r w:rsidR="00210D36" w:rsidRPr="006C6807">
        <w:rPr>
          <w:rFonts w:ascii="Times New Roman" w:hAnsi="Times New Roman"/>
          <w:bCs/>
          <w:color w:val="000000" w:themeColor="text1"/>
          <w:sz w:val="24"/>
          <w:szCs w:val="24"/>
          <w:lang w:eastAsia="lv-LV"/>
        </w:rPr>
        <w:t>Nākamo periodu ieņēmumi</w:t>
      </w:r>
      <w:r w:rsidR="00E173A2" w:rsidRPr="006C6807">
        <w:rPr>
          <w:rFonts w:ascii="Times New Roman" w:hAnsi="Times New Roman"/>
          <w:bCs/>
          <w:color w:val="000000" w:themeColor="text1"/>
          <w:sz w:val="24"/>
          <w:szCs w:val="24"/>
          <w:lang w:eastAsia="lv-LV"/>
        </w:rPr>
        <w:t>”</w:t>
      </w:r>
      <w:r w:rsidR="00210D36" w:rsidRPr="006C6807">
        <w:rPr>
          <w:rFonts w:ascii="Times New Roman" w:hAnsi="Times New Roman"/>
          <w:bCs/>
          <w:color w:val="000000" w:themeColor="text1"/>
          <w:sz w:val="24"/>
          <w:szCs w:val="24"/>
          <w:lang w:eastAsia="lv-LV"/>
        </w:rPr>
        <w:t xml:space="preserve"> norāda finanšu palīdzību, kas saņemta no valsts, pašvaldības, ārvalsts, Eiropas Savienības, citas starptautiskas organizācijas un institūcijas, un kas izpaužas kā tiešais naudas maksājums</w:t>
      </w:r>
      <w:r w:rsidR="00210D36" w:rsidRPr="006C6807">
        <w:rPr>
          <w:rStyle w:val="FootnoteReference"/>
          <w:rFonts w:ascii="Times New Roman" w:hAnsi="Times New Roman"/>
          <w:bCs/>
          <w:color w:val="000000" w:themeColor="text1"/>
          <w:sz w:val="24"/>
          <w:szCs w:val="24"/>
          <w:lang w:eastAsia="lv-LV"/>
        </w:rPr>
        <w:footnoteReference w:id="27"/>
      </w:r>
      <w:r w:rsidR="00210D36" w:rsidRPr="006C6807">
        <w:rPr>
          <w:rFonts w:ascii="Times New Roman" w:hAnsi="Times New Roman"/>
          <w:bCs/>
          <w:color w:val="000000" w:themeColor="text1"/>
          <w:sz w:val="24"/>
          <w:szCs w:val="24"/>
          <w:lang w:eastAsia="lv-LV"/>
        </w:rPr>
        <w:t>.</w:t>
      </w:r>
      <w:r w:rsidR="00CF7B4E" w:rsidRPr="006C6807">
        <w:rPr>
          <w:rFonts w:ascii="Times New Roman" w:hAnsi="Times New Roman"/>
          <w:bCs/>
          <w:color w:val="000000" w:themeColor="text1"/>
          <w:sz w:val="24"/>
          <w:szCs w:val="24"/>
          <w:lang w:eastAsia="lv-LV"/>
        </w:rPr>
        <w:t xml:space="preserve"> Būtiski šajā gadījumā ir ne tikai tas, ka šāds grāmatojums ir caurspīdīgs un atbilst darījuma būtībai, bet arī tas, ja saistības netiek izpildītas, tām paredzēt</w:t>
      </w:r>
      <w:r w:rsidR="0061700C" w:rsidRPr="006C6807">
        <w:rPr>
          <w:rFonts w:ascii="Times New Roman" w:hAnsi="Times New Roman"/>
          <w:bCs/>
          <w:color w:val="000000" w:themeColor="text1"/>
          <w:sz w:val="24"/>
          <w:szCs w:val="24"/>
          <w:lang w:eastAsia="lv-LV"/>
        </w:rPr>
        <w:t>ie</w:t>
      </w:r>
      <w:r w:rsidR="00CF7B4E" w:rsidRPr="006C6807">
        <w:rPr>
          <w:rFonts w:ascii="Times New Roman" w:hAnsi="Times New Roman"/>
          <w:bCs/>
          <w:color w:val="000000" w:themeColor="text1"/>
          <w:sz w:val="24"/>
          <w:szCs w:val="24"/>
          <w:lang w:eastAsia="lv-LV"/>
        </w:rPr>
        <w:t xml:space="preserve"> valsts </w:t>
      </w:r>
      <w:r w:rsidR="0061700C" w:rsidRPr="006C6807">
        <w:rPr>
          <w:rFonts w:ascii="Times New Roman" w:hAnsi="Times New Roman"/>
          <w:bCs/>
          <w:color w:val="000000" w:themeColor="text1"/>
          <w:sz w:val="24"/>
          <w:szCs w:val="24"/>
          <w:lang w:eastAsia="lv-LV"/>
        </w:rPr>
        <w:t>līdzekļi</w:t>
      </w:r>
      <w:r w:rsidR="00CF7B4E" w:rsidRPr="006C6807">
        <w:rPr>
          <w:rFonts w:ascii="Times New Roman" w:hAnsi="Times New Roman"/>
          <w:bCs/>
          <w:color w:val="000000" w:themeColor="text1"/>
          <w:sz w:val="24"/>
          <w:szCs w:val="24"/>
          <w:lang w:eastAsia="lv-LV"/>
        </w:rPr>
        <w:t xml:space="preserve"> ir jāatmaksā</w:t>
      </w:r>
      <w:r w:rsidR="000216FB" w:rsidRPr="006C6807">
        <w:rPr>
          <w:rFonts w:ascii="Times New Roman" w:hAnsi="Times New Roman"/>
          <w:bCs/>
          <w:color w:val="000000" w:themeColor="text1"/>
          <w:sz w:val="24"/>
          <w:szCs w:val="24"/>
          <w:lang w:eastAsia="lv-LV"/>
        </w:rPr>
        <w:t xml:space="preserve"> pilnībā vai daļēji</w:t>
      </w:r>
      <w:r w:rsidR="00CF7B4E" w:rsidRPr="006C6807">
        <w:rPr>
          <w:rFonts w:ascii="Times New Roman" w:hAnsi="Times New Roman"/>
          <w:bCs/>
          <w:color w:val="000000" w:themeColor="text1"/>
          <w:sz w:val="24"/>
          <w:szCs w:val="24"/>
          <w:lang w:eastAsia="lv-LV"/>
        </w:rPr>
        <w:t xml:space="preserve">, tātad jāieskaita valsts budžetā, kas nav iespējams, ja līdzekļi tiek uzskaitīti </w:t>
      </w:r>
      <w:r w:rsidR="00BE0261" w:rsidRPr="006C6807">
        <w:rPr>
          <w:rFonts w:ascii="Times New Roman" w:hAnsi="Times New Roman"/>
          <w:bCs/>
          <w:color w:val="000000" w:themeColor="text1"/>
          <w:sz w:val="24"/>
          <w:szCs w:val="24"/>
          <w:lang w:eastAsia="lv-LV"/>
        </w:rPr>
        <w:t>P</w:t>
      </w:r>
      <w:r w:rsidR="00CF7B4E" w:rsidRPr="006C6807">
        <w:rPr>
          <w:rFonts w:ascii="Times New Roman" w:hAnsi="Times New Roman"/>
          <w:bCs/>
          <w:color w:val="000000" w:themeColor="text1"/>
          <w:sz w:val="24"/>
          <w:szCs w:val="24"/>
          <w:lang w:eastAsia="lv-LV"/>
        </w:rPr>
        <w:t>ašu kapitālā, tātad pēc noklusējuma ir kapitālsabiedrības īpašums.</w:t>
      </w:r>
    </w:p>
    <w:p w14:paraId="1D009299" w14:textId="6EDCEBFC" w:rsidR="00543E8C" w:rsidRPr="006C6807" w:rsidRDefault="00543E8C" w:rsidP="001B07DA">
      <w:pPr>
        <w:spacing w:before="120" w:after="0" w:line="276" w:lineRule="auto"/>
        <w:ind w:firstLine="56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 xml:space="preserve">Praksē </w:t>
      </w:r>
      <w:r w:rsidR="0063458A" w:rsidRPr="006C6807">
        <w:rPr>
          <w:rFonts w:ascii="Times New Roman" w:hAnsi="Times New Roman"/>
          <w:bCs/>
          <w:color w:val="000000" w:themeColor="text1"/>
          <w:sz w:val="24"/>
          <w:szCs w:val="24"/>
          <w:lang w:eastAsia="lv-LV"/>
        </w:rPr>
        <w:t>ir arī gadījumi, kad</w:t>
      </w:r>
      <w:r w:rsidRPr="006C6807">
        <w:rPr>
          <w:rFonts w:ascii="Times New Roman" w:hAnsi="Times New Roman"/>
          <w:bCs/>
          <w:color w:val="000000" w:themeColor="text1"/>
          <w:sz w:val="24"/>
          <w:szCs w:val="24"/>
          <w:lang w:eastAsia="lv-LV"/>
        </w:rPr>
        <w:t xml:space="preserve"> valstij pienākošos dividenžu (tātad valsts līdzekļu)</w:t>
      </w:r>
      <w:r w:rsidR="0063458A" w:rsidRPr="006C6807">
        <w:rPr>
          <w:rFonts w:ascii="Times New Roman" w:hAnsi="Times New Roman"/>
          <w:bCs/>
          <w:color w:val="000000" w:themeColor="text1"/>
          <w:sz w:val="24"/>
          <w:szCs w:val="24"/>
          <w:lang w:eastAsia="lv-LV"/>
        </w:rPr>
        <w:t xml:space="preserve"> apmēru</w:t>
      </w:r>
      <w:r w:rsidRPr="006C6807">
        <w:rPr>
          <w:rFonts w:ascii="Times New Roman" w:hAnsi="Times New Roman"/>
          <w:bCs/>
          <w:color w:val="000000" w:themeColor="text1"/>
          <w:sz w:val="24"/>
          <w:szCs w:val="24"/>
          <w:lang w:eastAsia="lv-LV"/>
        </w:rPr>
        <w:t xml:space="preserve"> novirza </w:t>
      </w:r>
      <w:r w:rsidR="0063458A" w:rsidRPr="006C6807">
        <w:rPr>
          <w:rFonts w:ascii="Times New Roman" w:hAnsi="Times New Roman"/>
          <w:bCs/>
          <w:color w:val="000000" w:themeColor="text1"/>
          <w:sz w:val="24"/>
          <w:szCs w:val="24"/>
          <w:lang w:eastAsia="lv-LV"/>
        </w:rPr>
        <w:t>izmaksu segšanai</w:t>
      </w:r>
      <w:r w:rsidR="00997CDA" w:rsidRPr="006C6807">
        <w:rPr>
          <w:rFonts w:ascii="Times New Roman" w:hAnsi="Times New Roman"/>
          <w:bCs/>
          <w:color w:val="000000" w:themeColor="text1"/>
          <w:sz w:val="24"/>
          <w:szCs w:val="24"/>
          <w:lang w:eastAsia="lv-LV"/>
        </w:rPr>
        <w:t>, kad valsts deleģētais uzdevums jau ir izpildīts un izmaksas jau ir radušās</w:t>
      </w:r>
      <w:r w:rsidRPr="006C6807">
        <w:rPr>
          <w:rFonts w:ascii="Times New Roman" w:hAnsi="Times New Roman"/>
          <w:bCs/>
          <w:color w:val="000000" w:themeColor="text1"/>
          <w:sz w:val="24"/>
          <w:szCs w:val="24"/>
          <w:lang w:eastAsia="lv-LV"/>
        </w:rPr>
        <w:t>, kā tas ir VAS “Latvijas pasts” gadījumā</w:t>
      </w:r>
      <w:r w:rsidR="00A81BF1" w:rsidRPr="006C6807">
        <w:rPr>
          <w:rStyle w:val="FootnoteReference"/>
          <w:rFonts w:ascii="Times New Roman" w:hAnsi="Times New Roman"/>
          <w:bCs/>
          <w:color w:val="000000" w:themeColor="text1"/>
          <w:sz w:val="24"/>
          <w:szCs w:val="24"/>
          <w:lang w:eastAsia="lv-LV"/>
        </w:rPr>
        <w:footnoteReference w:id="28"/>
      </w:r>
      <w:r w:rsidR="00A81BF1" w:rsidRPr="006C6807">
        <w:rPr>
          <w:rFonts w:ascii="Times New Roman" w:hAnsi="Times New Roman"/>
          <w:bCs/>
          <w:color w:val="000000" w:themeColor="text1"/>
          <w:sz w:val="24"/>
          <w:szCs w:val="24"/>
          <w:lang w:eastAsia="lv-LV"/>
        </w:rPr>
        <w:t xml:space="preserve">. </w:t>
      </w:r>
      <w:r w:rsidR="00997CDA" w:rsidRPr="006C6807">
        <w:rPr>
          <w:rFonts w:ascii="Times New Roman" w:hAnsi="Times New Roman"/>
          <w:bCs/>
          <w:color w:val="000000" w:themeColor="text1"/>
          <w:sz w:val="24"/>
          <w:szCs w:val="24"/>
          <w:lang w:eastAsia="lv-LV"/>
        </w:rPr>
        <w:t>Faktiski</w:t>
      </w:r>
      <w:r w:rsidR="0063458A" w:rsidRPr="006C6807">
        <w:rPr>
          <w:rFonts w:ascii="Times New Roman" w:hAnsi="Times New Roman"/>
          <w:bCs/>
          <w:color w:val="000000" w:themeColor="text1"/>
          <w:sz w:val="24"/>
          <w:szCs w:val="24"/>
          <w:lang w:eastAsia="lv-LV"/>
        </w:rPr>
        <w:t>,</w:t>
      </w:r>
      <w:r w:rsidR="00997CDA" w:rsidRPr="006C6807">
        <w:rPr>
          <w:rFonts w:ascii="Times New Roman" w:hAnsi="Times New Roman"/>
          <w:bCs/>
          <w:color w:val="000000" w:themeColor="text1"/>
          <w:sz w:val="24"/>
          <w:szCs w:val="24"/>
          <w:lang w:eastAsia="lv-LV"/>
        </w:rPr>
        <w:t xml:space="preserve"> tādā veidā tiek kompensēti </w:t>
      </w:r>
      <w:r w:rsidR="00997CDA" w:rsidRPr="006C6807">
        <w:rPr>
          <w:rFonts w:ascii="Times New Roman" w:hAnsi="Times New Roman"/>
          <w:bCs/>
          <w:color w:val="000000" w:themeColor="text1"/>
          <w:sz w:val="24"/>
          <w:szCs w:val="24"/>
          <w:lang w:eastAsia="lv-LV"/>
        </w:rPr>
        <w:lastRenderedPageBreak/>
        <w:t>izdevumi, kas radušies, pildot valsts</w:t>
      </w:r>
      <w:r w:rsidR="0063458A" w:rsidRPr="006C6807">
        <w:rPr>
          <w:rFonts w:ascii="Times New Roman" w:hAnsi="Times New Roman"/>
          <w:bCs/>
          <w:color w:val="000000" w:themeColor="text1"/>
          <w:sz w:val="24"/>
          <w:szCs w:val="24"/>
          <w:lang w:eastAsia="lv-LV"/>
        </w:rPr>
        <w:t xml:space="preserve"> deleģētu</w:t>
      </w:r>
      <w:r w:rsidR="00997CDA" w:rsidRPr="006C6807">
        <w:rPr>
          <w:rFonts w:ascii="Times New Roman" w:hAnsi="Times New Roman"/>
          <w:bCs/>
          <w:color w:val="000000" w:themeColor="text1"/>
          <w:sz w:val="24"/>
          <w:szCs w:val="24"/>
          <w:lang w:eastAsia="lv-LV"/>
        </w:rPr>
        <w:t xml:space="preserve"> uzdevumu. </w:t>
      </w:r>
      <w:r w:rsidR="00A81BF1" w:rsidRPr="006C6807">
        <w:rPr>
          <w:rFonts w:ascii="Times New Roman" w:hAnsi="Times New Roman"/>
          <w:bCs/>
          <w:color w:val="000000" w:themeColor="text1"/>
          <w:sz w:val="24"/>
          <w:szCs w:val="24"/>
          <w:lang w:eastAsia="lv-LV"/>
        </w:rPr>
        <w:t>Tā kā pakalpojumi jau ir sniegti, tad šajā gadījumā saņemtie līdzekļi jāatzīst tajā periodā, kad tie tiek saņemti (respektīvi, kad stājas spēkā M</w:t>
      </w:r>
      <w:r w:rsidR="0063458A" w:rsidRPr="006C6807">
        <w:rPr>
          <w:rFonts w:ascii="Times New Roman" w:hAnsi="Times New Roman"/>
          <w:bCs/>
          <w:color w:val="000000" w:themeColor="text1"/>
          <w:sz w:val="24"/>
          <w:szCs w:val="24"/>
          <w:lang w:eastAsia="lv-LV"/>
        </w:rPr>
        <w:t>K</w:t>
      </w:r>
      <w:r w:rsidR="00A81BF1" w:rsidRPr="006C6807">
        <w:rPr>
          <w:rFonts w:ascii="Times New Roman" w:hAnsi="Times New Roman"/>
          <w:bCs/>
          <w:color w:val="000000" w:themeColor="text1"/>
          <w:sz w:val="24"/>
          <w:szCs w:val="24"/>
          <w:lang w:eastAsia="lv-LV"/>
        </w:rPr>
        <w:t xml:space="preserve"> lēmums), atbilstoši samazinot Pašu kapitālu. </w:t>
      </w:r>
      <w:r w:rsidR="00997CDA" w:rsidRPr="006C6807">
        <w:rPr>
          <w:rFonts w:ascii="Times New Roman" w:hAnsi="Times New Roman"/>
          <w:bCs/>
          <w:color w:val="000000" w:themeColor="text1"/>
          <w:sz w:val="24"/>
          <w:szCs w:val="24"/>
          <w:lang w:eastAsia="lv-LV"/>
        </w:rPr>
        <w:t>Neatkarīgi no tā, vai pakalpojums jau ir sniegts vai tikai tiks sniegts nākotnē, a</w:t>
      </w:r>
      <w:r w:rsidRPr="006C6807">
        <w:rPr>
          <w:rFonts w:ascii="Times New Roman" w:hAnsi="Times New Roman"/>
          <w:bCs/>
          <w:color w:val="000000" w:themeColor="text1"/>
          <w:sz w:val="24"/>
          <w:szCs w:val="24"/>
          <w:lang w:eastAsia="lv-LV"/>
        </w:rPr>
        <w:t>rī šādi novirzītā valstij pienākošā peļņas daļa ir uzskatāma par aprēķinātajām dividendēm un tai ir piemērojams UIN</w:t>
      </w:r>
    </w:p>
    <w:p w14:paraId="4AA6BE90" w14:textId="31CFFB15" w:rsidR="008549DC" w:rsidRPr="006C6807" w:rsidRDefault="008549DC" w:rsidP="008549DC">
      <w:pPr>
        <w:spacing w:before="120" w:after="0" w:line="276" w:lineRule="auto"/>
        <w:ind w:firstLine="56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Jāatzīmē, ka šobrīd normatīvajos aktos nav atrunāts regulējums par pārskata gada peļņas daļu, kas atstāta kapitālsabiedrībai pēc M</w:t>
      </w:r>
      <w:r w:rsidR="001D105D" w:rsidRPr="006C6807">
        <w:rPr>
          <w:rFonts w:ascii="Times New Roman" w:hAnsi="Times New Roman"/>
          <w:bCs/>
          <w:color w:val="000000" w:themeColor="text1"/>
          <w:sz w:val="24"/>
          <w:szCs w:val="24"/>
          <w:lang w:eastAsia="lv-LV"/>
        </w:rPr>
        <w:t>K</w:t>
      </w:r>
      <w:r w:rsidRPr="006C6807">
        <w:rPr>
          <w:rFonts w:ascii="Times New Roman" w:hAnsi="Times New Roman"/>
          <w:bCs/>
          <w:color w:val="000000" w:themeColor="text1"/>
          <w:sz w:val="24"/>
          <w:szCs w:val="24"/>
          <w:lang w:eastAsia="lv-LV"/>
        </w:rPr>
        <w:t xml:space="preserve"> rīkojuma apstiprināšanas par atšķirīgu prognozējamo dividendēs izmaksājamo peļņas daļu. Līdz ar to, lai nodrošinātu caurskatāmību par dividendēs neizmaksājamo peļņas daļas atspoguļošanu kapitālsabiedrības gada pārskatā, ir nepieciešams izvērtēt iespēju </w:t>
      </w:r>
      <w:r w:rsidR="00E173A2" w:rsidRPr="006C6807">
        <w:rPr>
          <w:rFonts w:ascii="Times New Roman" w:hAnsi="Times New Roman"/>
          <w:bCs/>
          <w:color w:val="000000" w:themeColor="text1"/>
          <w:sz w:val="24"/>
          <w:szCs w:val="24"/>
          <w:lang w:eastAsia="lv-LV"/>
        </w:rPr>
        <w:t>Dividenžu</w:t>
      </w:r>
      <w:r w:rsidRPr="006C6807">
        <w:rPr>
          <w:rFonts w:ascii="Times New Roman" w:hAnsi="Times New Roman"/>
          <w:bCs/>
          <w:color w:val="000000" w:themeColor="text1"/>
          <w:sz w:val="24"/>
          <w:szCs w:val="24"/>
          <w:lang w:eastAsia="lv-LV"/>
        </w:rPr>
        <w:t xml:space="preserve"> noteikumus papildināt ar jauniem punktiem, kas noteiktu ka:</w:t>
      </w:r>
    </w:p>
    <w:p w14:paraId="79E96E9B" w14:textId="3D633608" w:rsidR="008549DC" w:rsidRPr="00813580" w:rsidRDefault="008549DC" w:rsidP="008549DC">
      <w:pPr>
        <w:pStyle w:val="ListParagraph"/>
        <w:numPr>
          <w:ilvl w:val="0"/>
          <w:numId w:val="46"/>
        </w:numPr>
        <w:spacing w:before="120" w:after="0" w:line="276" w:lineRule="auto"/>
        <w:ind w:left="568" w:hanging="284"/>
        <w:jc w:val="both"/>
        <w:rPr>
          <w:rFonts w:ascii="Times New Roman" w:hAnsi="Times New Roman"/>
          <w:color w:val="000000" w:themeColor="text1"/>
          <w:sz w:val="24"/>
          <w:szCs w:val="24"/>
          <w:lang w:eastAsia="lv-LV"/>
        </w:rPr>
      </w:pPr>
      <w:r w:rsidRPr="00813580">
        <w:rPr>
          <w:rFonts w:ascii="Times New Roman" w:hAnsi="Times New Roman"/>
          <w:color w:val="000000" w:themeColor="text1"/>
          <w:sz w:val="24"/>
          <w:szCs w:val="24"/>
          <w:lang w:eastAsia="lv-LV"/>
        </w:rPr>
        <w:t xml:space="preserve">pēc </w:t>
      </w:r>
      <w:r w:rsidR="00E173A2" w:rsidRPr="00813580">
        <w:rPr>
          <w:rFonts w:ascii="Times New Roman" w:hAnsi="Times New Roman"/>
          <w:color w:val="000000" w:themeColor="text1"/>
          <w:sz w:val="24"/>
          <w:szCs w:val="24"/>
          <w:lang w:eastAsia="lv-LV"/>
        </w:rPr>
        <w:t>MK</w:t>
      </w:r>
      <w:r w:rsidRPr="00813580">
        <w:rPr>
          <w:rFonts w:ascii="Times New Roman" w:hAnsi="Times New Roman"/>
          <w:color w:val="000000" w:themeColor="text1"/>
          <w:sz w:val="24"/>
          <w:szCs w:val="24"/>
          <w:lang w:eastAsia="lv-LV"/>
        </w:rPr>
        <w:t xml:space="preserve"> rīkojuma apstiprināšanas par atšķirīgu prognozējamo dividendēs izmaksājamo peļņas daļu, par starpību starp prognozējamo  dividendēs maksājamo peļņas daļu un faktisko maksājamo peļņas daļu izveido speciālu rezervi, kas novirzīta kapitālsabiedrības mērķu sasniegšanai, ņemot vērā kapitālsabiedrības darbības jomu. Izveidoto speciālo rezervi var izslēgt, ieguldot kapitālsabiedrības pamatkapitālā vai novirzot kapitālsabiedrības pārskata gada zaudējumu segšanai.</w:t>
      </w:r>
    </w:p>
    <w:p w14:paraId="0B45176A" w14:textId="4353FAA4" w:rsidR="008549DC" w:rsidRPr="008816BC" w:rsidRDefault="008549DC" w:rsidP="008549DC">
      <w:pPr>
        <w:pStyle w:val="ListParagraph"/>
        <w:numPr>
          <w:ilvl w:val="0"/>
          <w:numId w:val="46"/>
        </w:numPr>
        <w:spacing w:before="120" w:after="0" w:line="276" w:lineRule="auto"/>
        <w:ind w:left="568" w:hanging="284"/>
        <w:jc w:val="both"/>
        <w:rPr>
          <w:rFonts w:ascii="Times New Roman" w:hAnsi="Times New Roman"/>
          <w:color w:val="000000" w:themeColor="text1"/>
          <w:sz w:val="24"/>
          <w:szCs w:val="24"/>
          <w:lang w:eastAsia="lv-LV"/>
        </w:rPr>
      </w:pPr>
      <w:r w:rsidRPr="00813580">
        <w:rPr>
          <w:rFonts w:ascii="Times New Roman" w:hAnsi="Times New Roman"/>
          <w:color w:val="000000" w:themeColor="text1"/>
          <w:sz w:val="24"/>
          <w:szCs w:val="24"/>
          <w:lang w:eastAsia="lv-LV"/>
        </w:rPr>
        <w:t xml:space="preserve">savukārt, ja dividenžu samazinājuma peļņas daļa ir kvalificējama kā komercdarbības atbalsts vai atstāta valsts deleģētu funkciju veikšanai, kas pielīdzināms valsts </w:t>
      </w:r>
      <w:r w:rsidR="000D5E0E" w:rsidRPr="00813580">
        <w:rPr>
          <w:rFonts w:ascii="Times New Roman" w:hAnsi="Times New Roman"/>
          <w:color w:val="000000" w:themeColor="text1"/>
          <w:sz w:val="24"/>
          <w:szCs w:val="24"/>
          <w:lang w:eastAsia="lv-LV"/>
        </w:rPr>
        <w:t>līdzekļiem</w:t>
      </w:r>
      <w:r w:rsidRPr="00813580">
        <w:rPr>
          <w:rFonts w:ascii="Times New Roman" w:hAnsi="Times New Roman"/>
          <w:color w:val="000000" w:themeColor="text1"/>
          <w:sz w:val="24"/>
          <w:szCs w:val="24"/>
          <w:lang w:eastAsia="lv-LV"/>
        </w:rPr>
        <w:t>, vērtējama arī iespēja, ka komercsabiedrība šo peļņas daļu var norādīt bilances postenī “Nākamo periodu ieņēmumi” attiecīgi ilgtermiņa vai īstermiņa kreditoru sastāvā</w:t>
      </w:r>
      <w:r w:rsidR="00E916FB" w:rsidRPr="00813580">
        <w:rPr>
          <w:rFonts w:ascii="Times New Roman" w:hAnsi="Times New Roman"/>
          <w:color w:val="000000" w:themeColor="text1"/>
          <w:sz w:val="24"/>
          <w:szCs w:val="24"/>
          <w:lang w:eastAsia="lv-LV"/>
        </w:rPr>
        <w:t xml:space="preserve"> vai samazinot saistību apjomu, kas izveidots, par nesaņemtajiem maksājumiem</w:t>
      </w:r>
      <w:r w:rsidRPr="008816BC">
        <w:rPr>
          <w:rFonts w:ascii="Times New Roman" w:hAnsi="Times New Roman"/>
          <w:color w:val="000000" w:themeColor="text1"/>
          <w:sz w:val="24"/>
          <w:szCs w:val="24"/>
          <w:lang w:eastAsia="lv-LV"/>
        </w:rPr>
        <w:t>.</w:t>
      </w:r>
    </w:p>
    <w:p w14:paraId="749FEE95" w14:textId="77777777" w:rsidR="00F61EB5" w:rsidRPr="006C6807" w:rsidRDefault="00F61EB5" w:rsidP="001B07DA">
      <w:pPr>
        <w:pStyle w:val="ListParagraph"/>
        <w:keepNext/>
        <w:numPr>
          <w:ilvl w:val="2"/>
          <w:numId w:val="17"/>
        </w:numPr>
        <w:spacing w:before="120" w:after="120" w:line="276" w:lineRule="auto"/>
        <w:ind w:left="1077"/>
        <w:contextualSpacing w:val="0"/>
        <w:jc w:val="both"/>
        <w:rPr>
          <w:rFonts w:ascii="Times New Roman" w:hAnsi="Times New Roman"/>
          <w:b/>
          <w:bCs/>
          <w:color w:val="000000" w:themeColor="text1"/>
          <w:sz w:val="24"/>
          <w:szCs w:val="24"/>
          <w:lang w:eastAsia="lv-LV"/>
        </w:rPr>
      </w:pPr>
      <w:r w:rsidRPr="006C6807">
        <w:rPr>
          <w:rFonts w:ascii="Times New Roman" w:hAnsi="Times New Roman"/>
          <w:b/>
          <w:bCs/>
          <w:color w:val="000000" w:themeColor="text1"/>
          <w:sz w:val="24"/>
          <w:szCs w:val="24"/>
          <w:lang w:eastAsia="lv-LV"/>
        </w:rPr>
        <w:t>CSDD situācijas iespējamie risinājum</w:t>
      </w:r>
      <w:r w:rsidR="006F78DE" w:rsidRPr="006C6807">
        <w:rPr>
          <w:rFonts w:ascii="Times New Roman" w:hAnsi="Times New Roman"/>
          <w:b/>
          <w:bCs/>
          <w:color w:val="000000" w:themeColor="text1"/>
          <w:sz w:val="24"/>
          <w:szCs w:val="24"/>
          <w:lang w:eastAsia="lv-LV"/>
        </w:rPr>
        <w:t>i</w:t>
      </w:r>
    </w:p>
    <w:p w14:paraId="3690C95C" w14:textId="77777777" w:rsidR="000216FB" w:rsidRPr="006C6807" w:rsidRDefault="000216FB" w:rsidP="001B07DA">
      <w:pPr>
        <w:spacing w:before="120" w:after="0" w:line="276" w:lineRule="auto"/>
        <w:ind w:firstLine="567"/>
        <w:jc w:val="both"/>
        <w:rPr>
          <w:rFonts w:ascii="Times New Roman" w:hAnsi="Times New Roman"/>
          <w:bCs/>
          <w:color w:val="000000" w:themeColor="text1"/>
          <w:sz w:val="24"/>
          <w:szCs w:val="24"/>
          <w:lang w:eastAsia="lv-LV"/>
        </w:rPr>
      </w:pPr>
      <w:bookmarkStart w:id="7" w:name="_Hlk37629706"/>
      <w:r w:rsidRPr="006C6807">
        <w:rPr>
          <w:rFonts w:ascii="Times New Roman" w:hAnsi="Times New Roman"/>
          <w:bCs/>
          <w:color w:val="000000" w:themeColor="text1"/>
          <w:sz w:val="24"/>
          <w:szCs w:val="24"/>
          <w:lang w:eastAsia="lv-LV"/>
        </w:rPr>
        <w:t xml:space="preserve">Uz </w:t>
      </w:r>
      <w:r w:rsidRPr="006C6807">
        <w:rPr>
          <w:rFonts w:ascii="Times New Roman" w:hAnsi="Times New Roman"/>
          <w:color w:val="000000" w:themeColor="text1"/>
          <w:sz w:val="24"/>
          <w:szCs w:val="24"/>
          <w:lang w:eastAsia="lv-LV"/>
        </w:rPr>
        <w:t>CSDD ir attiecināmi tie paši apsvērumi</w:t>
      </w:r>
      <w:r w:rsidRPr="006C6807">
        <w:rPr>
          <w:rFonts w:ascii="Times New Roman" w:hAnsi="Times New Roman"/>
          <w:bCs/>
          <w:color w:val="000000" w:themeColor="text1"/>
          <w:sz w:val="24"/>
          <w:szCs w:val="24"/>
          <w:lang w:eastAsia="lv-LV"/>
        </w:rPr>
        <w:t xml:space="preserve">, kā uz jebkuru citu kapitālsabiedrību, proti, ja peļņas daļa tiek atstāta </w:t>
      </w:r>
      <w:r w:rsidR="00BE0261" w:rsidRPr="006C6807">
        <w:rPr>
          <w:rFonts w:ascii="Times New Roman" w:hAnsi="Times New Roman"/>
          <w:bCs/>
          <w:color w:val="000000" w:themeColor="text1"/>
          <w:sz w:val="24"/>
          <w:szCs w:val="24"/>
          <w:lang w:eastAsia="lv-LV"/>
        </w:rPr>
        <w:t>kapitālsabiedrības</w:t>
      </w:r>
      <w:r w:rsidRPr="006C6807">
        <w:rPr>
          <w:rFonts w:ascii="Times New Roman" w:hAnsi="Times New Roman"/>
          <w:bCs/>
          <w:color w:val="000000" w:themeColor="text1"/>
          <w:sz w:val="24"/>
          <w:szCs w:val="24"/>
          <w:lang w:eastAsia="lv-LV"/>
        </w:rPr>
        <w:t xml:space="preserve"> attīstībai, tā nav apliekama ar UIN un ir grāmatojama Pašu kapitālā, savukārt, ja </w:t>
      </w:r>
      <w:r w:rsidR="00BF602B" w:rsidRPr="006C6807">
        <w:rPr>
          <w:rFonts w:ascii="Times New Roman" w:hAnsi="Times New Roman"/>
          <w:bCs/>
          <w:color w:val="000000" w:themeColor="text1"/>
          <w:sz w:val="24"/>
          <w:szCs w:val="24"/>
          <w:lang w:eastAsia="lv-LV"/>
        </w:rPr>
        <w:t>tā ir paredzēta valsts deleģētā uzdevuma pildīšanai, tā ir apliekama ar UIN un grāmatojama kā saistības</w:t>
      </w:r>
      <w:r w:rsidR="00BE0261" w:rsidRPr="006C6807">
        <w:rPr>
          <w:rFonts w:ascii="Times New Roman" w:hAnsi="Times New Roman"/>
          <w:bCs/>
          <w:color w:val="000000" w:themeColor="text1"/>
          <w:sz w:val="24"/>
          <w:szCs w:val="24"/>
          <w:lang w:eastAsia="lv-LV"/>
        </w:rPr>
        <w:t xml:space="preserve"> postenī </w:t>
      </w:r>
      <w:r w:rsidR="00E173A2" w:rsidRPr="006C6807">
        <w:rPr>
          <w:rFonts w:ascii="Times New Roman" w:hAnsi="Times New Roman"/>
          <w:bCs/>
          <w:color w:val="000000" w:themeColor="text1"/>
          <w:sz w:val="24"/>
          <w:szCs w:val="24"/>
          <w:lang w:eastAsia="lv-LV"/>
        </w:rPr>
        <w:t>“</w:t>
      </w:r>
      <w:r w:rsidR="00BE0261" w:rsidRPr="006C6807">
        <w:rPr>
          <w:rFonts w:ascii="Times New Roman" w:hAnsi="Times New Roman"/>
          <w:bCs/>
          <w:color w:val="000000" w:themeColor="text1"/>
          <w:sz w:val="24"/>
          <w:szCs w:val="24"/>
          <w:lang w:eastAsia="lv-LV"/>
        </w:rPr>
        <w:t>Nākamo periodu ieņēmumi</w:t>
      </w:r>
      <w:r w:rsidR="00E173A2" w:rsidRPr="006C6807">
        <w:rPr>
          <w:rFonts w:ascii="Times New Roman" w:hAnsi="Times New Roman"/>
          <w:bCs/>
          <w:color w:val="000000" w:themeColor="text1"/>
          <w:sz w:val="24"/>
          <w:szCs w:val="24"/>
          <w:lang w:eastAsia="lv-LV"/>
        </w:rPr>
        <w:t>”</w:t>
      </w:r>
      <w:r w:rsidR="00BF602B" w:rsidRPr="006C6807">
        <w:rPr>
          <w:rFonts w:ascii="Times New Roman" w:hAnsi="Times New Roman"/>
          <w:bCs/>
          <w:color w:val="000000" w:themeColor="text1"/>
          <w:sz w:val="24"/>
          <w:szCs w:val="24"/>
          <w:lang w:eastAsia="lv-LV"/>
        </w:rPr>
        <w:t>.</w:t>
      </w:r>
    </w:p>
    <w:p w14:paraId="6B899261" w14:textId="77777777" w:rsidR="007C4C91" w:rsidRPr="006C6807" w:rsidRDefault="00BF602B" w:rsidP="001B07DA">
      <w:pPr>
        <w:spacing w:before="120" w:after="0" w:line="276" w:lineRule="auto"/>
        <w:ind w:firstLine="567"/>
        <w:jc w:val="both"/>
        <w:rPr>
          <w:rFonts w:ascii="Times New Roman" w:hAnsi="Times New Roman"/>
          <w:bCs/>
          <w:color w:val="000000" w:themeColor="text1"/>
          <w:sz w:val="24"/>
          <w:szCs w:val="24"/>
          <w:lang w:eastAsia="lv-LV"/>
        </w:rPr>
      </w:pPr>
      <w:bookmarkStart w:id="8" w:name="_Hlk37629758"/>
      <w:bookmarkEnd w:id="7"/>
      <w:r w:rsidRPr="006C6807">
        <w:rPr>
          <w:rFonts w:ascii="Times New Roman" w:hAnsi="Times New Roman"/>
          <w:bCs/>
          <w:color w:val="000000" w:themeColor="text1"/>
          <w:sz w:val="24"/>
          <w:szCs w:val="24"/>
          <w:lang w:eastAsia="lv-LV"/>
        </w:rPr>
        <w:t>Savukārt attiecībā uz esošo situāciju ar fotoradariem, kas ir jau iegādāti un iekļauti</w:t>
      </w:r>
      <w:r w:rsidR="00F61EB5" w:rsidRPr="006C6807">
        <w:rPr>
          <w:rFonts w:ascii="Times New Roman" w:hAnsi="Times New Roman"/>
          <w:bCs/>
          <w:color w:val="000000" w:themeColor="text1"/>
          <w:sz w:val="24"/>
          <w:szCs w:val="24"/>
          <w:lang w:eastAsia="lv-LV"/>
        </w:rPr>
        <w:t xml:space="preserve"> CSDD bilancē kā uzņēmuma īpašumā esoši pamatlīdzekļi, ir </w:t>
      </w:r>
      <w:r w:rsidR="0059064E" w:rsidRPr="006C6807">
        <w:rPr>
          <w:rFonts w:ascii="Times New Roman" w:hAnsi="Times New Roman"/>
          <w:bCs/>
          <w:color w:val="000000" w:themeColor="text1"/>
          <w:sz w:val="24"/>
          <w:szCs w:val="24"/>
          <w:lang w:eastAsia="lv-LV"/>
        </w:rPr>
        <w:t>apsverami vairāki</w:t>
      </w:r>
      <w:r w:rsidR="00F61EB5" w:rsidRPr="006C6807">
        <w:rPr>
          <w:rFonts w:ascii="Times New Roman" w:hAnsi="Times New Roman"/>
          <w:bCs/>
          <w:color w:val="000000" w:themeColor="text1"/>
          <w:sz w:val="24"/>
          <w:szCs w:val="24"/>
          <w:lang w:eastAsia="lv-LV"/>
        </w:rPr>
        <w:t xml:space="preserve"> varianti.</w:t>
      </w:r>
    </w:p>
    <w:p w14:paraId="17C189C7" w14:textId="77777777" w:rsidR="00F61EB5" w:rsidRPr="006C6807" w:rsidRDefault="00F61EB5" w:rsidP="001B07DA">
      <w:pPr>
        <w:pStyle w:val="ListParagraph"/>
        <w:numPr>
          <w:ilvl w:val="1"/>
          <w:numId w:val="41"/>
        </w:numPr>
        <w:spacing w:before="60" w:after="0" w:line="276" w:lineRule="auto"/>
        <w:ind w:left="867" w:hanging="357"/>
        <w:contextualSpacing w:val="0"/>
        <w:jc w:val="both"/>
        <w:rPr>
          <w:rFonts w:ascii="Times New Roman" w:hAnsi="Times New Roman"/>
          <w:bCs/>
          <w:color w:val="000000" w:themeColor="text1"/>
          <w:sz w:val="24"/>
          <w:szCs w:val="24"/>
          <w:lang w:eastAsia="lv-LV"/>
        </w:rPr>
      </w:pPr>
      <w:bookmarkStart w:id="9" w:name="_Hlk43299113"/>
      <w:r w:rsidRPr="006C6807">
        <w:rPr>
          <w:rFonts w:ascii="Times New Roman" w:hAnsi="Times New Roman"/>
          <w:bCs/>
          <w:color w:val="000000" w:themeColor="text1"/>
          <w:sz w:val="24"/>
          <w:szCs w:val="24"/>
          <w:lang w:eastAsia="lv-LV"/>
        </w:rPr>
        <w:t xml:space="preserve">tiem </w:t>
      </w:r>
      <w:r w:rsidR="00736070" w:rsidRPr="006C6807">
        <w:rPr>
          <w:rFonts w:ascii="Times New Roman" w:hAnsi="Times New Roman"/>
          <w:bCs/>
          <w:color w:val="000000" w:themeColor="text1"/>
          <w:sz w:val="24"/>
          <w:szCs w:val="24"/>
          <w:lang w:eastAsia="lv-LV"/>
        </w:rPr>
        <w:t>var veidot</w:t>
      </w:r>
      <w:r w:rsidRPr="006C6807">
        <w:rPr>
          <w:rFonts w:ascii="Times New Roman" w:hAnsi="Times New Roman"/>
          <w:bCs/>
          <w:color w:val="000000" w:themeColor="text1"/>
          <w:sz w:val="24"/>
          <w:szCs w:val="24"/>
          <w:lang w:eastAsia="lv-LV"/>
        </w:rPr>
        <w:t xml:space="preserve"> </w:t>
      </w:r>
      <w:r w:rsidR="00CF202B" w:rsidRPr="006C6807">
        <w:rPr>
          <w:rFonts w:ascii="Times New Roman" w:hAnsi="Times New Roman"/>
          <w:bCs/>
          <w:color w:val="000000" w:themeColor="text1"/>
          <w:sz w:val="24"/>
          <w:szCs w:val="24"/>
          <w:lang w:eastAsia="lv-LV"/>
        </w:rPr>
        <w:t>uzkrāt</w:t>
      </w:r>
      <w:r w:rsidR="00736070" w:rsidRPr="006C6807">
        <w:rPr>
          <w:rFonts w:ascii="Times New Roman" w:hAnsi="Times New Roman"/>
          <w:bCs/>
          <w:color w:val="000000" w:themeColor="text1"/>
          <w:sz w:val="24"/>
          <w:szCs w:val="24"/>
          <w:lang w:eastAsia="lv-LV"/>
        </w:rPr>
        <w:t>o</w:t>
      </w:r>
      <w:r w:rsidR="00CF202B" w:rsidRPr="006C6807">
        <w:rPr>
          <w:rFonts w:ascii="Times New Roman" w:hAnsi="Times New Roman"/>
          <w:bCs/>
          <w:color w:val="000000" w:themeColor="text1"/>
          <w:sz w:val="24"/>
          <w:szCs w:val="24"/>
          <w:lang w:eastAsia="lv-LV"/>
        </w:rPr>
        <w:t xml:space="preserve"> nolietojum</w:t>
      </w:r>
      <w:r w:rsidR="00736070" w:rsidRPr="006C6807">
        <w:rPr>
          <w:rFonts w:ascii="Times New Roman" w:hAnsi="Times New Roman"/>
          <w:bCs/>
          <w:color w:val="000000" w:themeColor="text1"/>
          <w:sz w:val="24"/>
          <w:szCs w:val="24"/>
          <w:lang w:eastAsia="lv-LV"/>
        </w:rPr>
        <w:t>u</w:t>
      </w:r>
      <w:r w:rsidR="00BE0261" w:rsidRPr="006C6807">
        <w:rPr>
          <w:rFonts w:ascii="Times New Roman" w:hAnsi="Times New Roman"/>
          <w:bCs/>
          <w:color w:val="000000" w:themeColor="text1"/>
          <w:sz w:val="24"/>
          <w:szCs w:val="24"/>
          <w:lang w:eastAsia="lv-LV"/>
        </w:rPr>
        <w:t xml:space="preserve"> (amortizācij</w:t>
      </w:r>
      <w:r w:rsidR="00736070" w:rsidRPr="006C6807">
        <w:rPr>
          <w:rFonts w:ascii="Times New Roman" w:hAnsi="Times New Roman"/>
          <w:bCs/>
          <w:color w:val="000000" w:themeColor="text1"/>
          <w:sz w:val="24"/>
          <w:szCs w:val="24"/>
          <w:lang w:eastAsia="lv-LV"/>
        </w:rPr>
        <w:t>u</w:t>
      </w:r>
      <w:r w:rsidR="00BE0261" w:rsidRPr="006C6807">
        <w:rPr>
          <w:rFonts w:ascii="Times New Roman" w:hAnsi="Times New Roman"/>
          <w:bCs/>
          <w:color w:val="000000" w:themeColor="text1"/>
          <w:sz w:val="24"/>
          <w:szCs w:val="24"/>
          <w:lang w:eastAsia="lv-LV"/>
        </w:rPr>
        <w:t>)</w:t>
      </w:r>
      <w:r w:rsidRPr="006C6807">
        <w:rPr>
          <w:rFonts w:ascii="Times New Roman" w:hAnsi="Times New Roman"/>
          <w:bCs/>
          <w:color w:val="000000" w:themeColor="text1"/>
          <w:sz w:val="24"/>
          <w:szCs w:val="24"/>
          <w:lang w:eastAsia="lv-LV"/>
        </w:rPr>
        <w:t>, kas tiek iekļauts izmaksās, tādejādi palielinot pārskata gada izdevumus un attiecīgi samazinot</w:t>
      </w:r>
      <w:r w:rsidR="00BE0261" w:rsidRPr="006C6807">
        <w:rPr>
          <w:rFonts w:ascii="Times New Roman" w:hAnsi="Times New Roman"/>
          <w:bCs/>
          <w:color w:val="000000" w:themeColor="text1"/>
          <w:sz w:val="24"/>
          <w:szCs w:val="24"/>
          <w:lang w:eastAsia="lv-LV"/>
        </w:rPr>
        <w:t xml:space="preserve"> kapitālsabiedrības </w:t>
      </w:r>
      <w:r w:rsidRPr="006C6807">
        <w:rPr>
          <w:rFonts w:ascii="Times New Roman" w:hAnsi="Times New Roman"/>
          <w:bCs/>
          <w:color w:val="000000" w:themeColor="text1"/>
          <w:sz w:val="24"/>
          <w:szCs w:val="24"/>
          <w:lang w:eastAsia="lv-LV"/>
        </w:rPr>
        <w:t>peļņ</w:t>
      </w:r>
      <w:r w:rsidR="00BE0261" w:rsidRPr="006C6807">
        <w:rPr>
          <w:rFonts w:ascii="Times New Roman" w:hAnsi="Times New Roman"/>
          <w:bCs/>
          <w:color w:val="000000" w:themeColor="text1"/>
          <w:sz w:val="24"/>
          <w:szCs w:val="24"/>
          <w:lang w:eastAsia="lv-LV"/>
        </w:rPr>
        <w:t>u</w:t>
      </w:r>
      <w:r w:rsidRPr="006C6807">
        <w:rPr>
          <w:rFonts w:ascii="Times New Roman" w:hAnsi="Times New Roman"/>
          <w:bCs/>
          <w:color w:val="000000" w:themeColor="text1"/>
          <w:sz w:val="24"/>
          <w:szCs w:val="24"/>
          <w:lang w:eastAsia="lv-LV"/>
        </w:rPr>
        <w:t xml:space="preserve"> un saglabājot līdzekļus </w:t>
      </w:r>
      <w:r w:rsidR="00BE0261" w:rsidRPr="006C6807">
        <w:rPr>
          <w:rFonts w:ascii="Times New Roman" w:hAnsi="Times New Roman"/>
          <w:bCs/>
          <w:color w:val="000000" w:themeColor="text1"/>
          <w:sz w:val="24"/>
          <w:szCs w:val="24"/>
          <w:lang w:eastAsia="lv-LV"/>
        </w:rPr>
        <w:t>kapitālsabiedrības</w:t>
      </w:r>
      <w:r w:rsidRPr="006C6807">
        <w:rPr>
          <w:rFonts w:ascii="Times New Roman" w:hAnsi="Times New Roman"/>
          <w:bCs/>
          <w:color w:val="000000" w:themeColor="text1"/>
          <w:sz w:val="24"/>
          <w:szCs w:val="24"/>
          <w:lang w:eastAsia="lv-LV"/>
        </w:rPr>
        <w:t xml:space="preserve"> attīstībai</w:t>
      </w:r>
      <w:r w:rsidR="00BE0261" w:rsidRPr="006C6807">
        <w:rPr>
          <w:rFonts w:ascii="Times New Roman" w:hAnsi="Times New Roman"/>
          <w:bCs/>
          <w:color w:val="000000" w:themeColor="text1"/>
          <w:sz w:val="24"/>
          <w:szCs w:val="24"/>
          <w:lang w:eastAsia="lv-LV"/>
        </w:rPr>
        <w:t>;</w:t>
      </w:r>
    </w:p>
    <w:p w14:paraId="76CF588D" w14:textId="77777777" w:rsidR="00F61EB5" w:rsidRPr="006C6807" w:rsidRDefault="00F61EB5" w:rsidP="001B07DA">
      <w:pPr>
        <w:pStyle w:val="ListParagraph"/>
        <w:numPr>
          <w:ilvl w:val="1"/>
          <w:numId w:val="41"/>
        </w:numPr>
        <w:spacing w:before="60" w:after="0" w:line="276" w:lineRule="auto"/>
        <w:ind w:left="867" w:hanging="35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 xml:space="preserve">tiem </w:t>
      </w:r>
      <w:r w:rsidR="00736070" w:rsidRPr="006C6807">
        <w:rPr>
          <w:rFonts w:ascii="Times New Roman" w:hAnsi="Times New Roman"/>
          <w:bCs/>
          <w:color w:val="000000" w:themeColor="text1"/>
          <w:sz w:val="24"/>
          <w:szCs w:val="24"/>
          <w:lang w:eastAsia="lv-LV"/>
        </w:rPr>
        <w:t>var veidot</w:t>
      </w:r>
      <w:r w:rsidRPr="006C6807">
        <w:rPr>
          <w:rFonts w:ascii="Times New Roman" w:hAnsi="Times New Roman"/>
          <w:bCs/>
          <w:color w:val="000000" w:themeColor="text1"/>
          <w:sz w:val="24"/>
          <w:szCs w:val="24"/>
          <w:lang w:eastAsia="lv-LV"/>
        </w:rPr>
        <w:t xml:space="preserve"> </w:t>
      </w:r>
      <w:r w:rsidR="00CF202B" w:rsidRPr="006C6807">
        <w:rPr>
          <w:rFonts w:ascii="Times New Roman" w:hAnsi="Times New Roman"/>
          <w:bCs/>
          <w:color w:val="000000" w:themeColor="text1"/>
          <w:sz w:val="24"/>
          <w:szCs w:val="24"/>
          <w:lang w:eastAsia="lv-LV"/>
        </w:rPr>
        <w:t>uzkrāt</w:t>
      </w:r>
      <w:r w:rsidR="00736070" w:rsidRPr="006C6807">
        <w:rPr>
          <w:rFonts w:ascii="Times New Roman" w:hAnsi="Times New Roman"/>
          <w:bCs/>
          <w:color w:val="000000" w:themeColor="text1"/>
          <w:sz w:val="24"/>
          <w:szCs w:val="24"/>
          <w:lang w:eastAsia="lv-LV"/>
        </w:rPr>
        <w:t>o</w:t>
      </w:r>
      <w:r w:rsidR="00CF202B" w:rsidRPr="006C6807">
        <w:rPr>
          <w:rFonts w:ascii="Times New Roman" w:hAnsi="Times New Roman"/>
          <w:bCs/>
          <w:color w:val="000000" w:themeColor="text1"/>
          <w:sz w:val="24"/>
          <w:szCs w:val="24"/>
          <w:lang w:eastAsia="lv-LV"/>
        </w:rPr>
        <w:t xml:space="preserve"> nolietojum</w:t>
      </w:r>
      <w:r w:rsidR="00736070" w:rsidRPr="006C6807">
        <w:rPr>
          <w:rFonts w:ascii="Times New Roman" w:hAnsi="Times New Roman"/>
          <w:bCs/>
          <w:color w:val="000000" w:themeColor="text1"/>
          <w:sz w:val="24"/>
          <w:szCs w:val="24"/>
          <w:lang w:eastAsia="lv-LV"/>
        </w:rPr>
        <w:t>u</w:t>
      </w:r>
      <w:r w:rsidR="00CF202B" w:rsidRPr="006C6807">
        <w:rPr>
          <w:rFonts w:ascii="Times New Roman" w:hAnsi="Times New Roman"/>
          <w:bCs/>
          <w:color w:val="000000" w:themeColor="text1"/>
          <w:sz w:val="24"/>
          <w:szCs w:val="24"/>
          <w:lang w:eastAsia="lv-LV"/>
        </w:rPr>
        <w:t xml:space="preserve"> </w:t>
      </w:r>
      <w:r w:rsidR="00BE0261" w:rsidRPr="006C6807">
        <w:rPr>
          <w:rFonts w:ascii="Times New Roman" w:hAnsi="Times New Roman"/>
          <w:bCs/>
          <w:color w:val="000000" w:themeColor="text1"/>
          <w:sz w:val="24"/>
          <w:szCs w:val="24"/>
          <w:lang w:eastAsia="lv-LV"/>
        </w:rPr>
        <w:t>(amortizācij</w:t>
      </w:r>
      <w:r w:rsidR="00736070" w:rsidRPr="006C6807">
        <w:rPr>
          <w:rFonts w:ascii="Times New Roman" w:hAnsi="Times New Roman"/>
          <w:bCs/>
          <w:color w:val="000000" w:themeColor="text1"/>
          <w:sz w:val="24"/>
          <w:szCs w:val="24"/>
          <w:lang w:eastAsia="lv-LV"/>
        </w:rPr>
        <w:t>u</w:t>
      </w:r>
      <w:r w:rsidR="00BE0261" w:rsidRPr="006C6807">
        <w:rPr>
          <w:rFonts w:ascii="Times New Roman" w:hAnsi="Times New Roman"/>
          <w:bCs/>
          <w:color w:val="000000" w:themeColor="text1"/>
          <w:sz w:val="24"/>
          <w:szCs w:val="24"/>
          <w:lang w:eastAsia="lv-LV"/>
        </w:rPr>
        <w:t>)</w:t>
      </w:r>
      <w:r w:rsidRPr="006C6807">
        <w:rPr>
          <w:rFonts w:ascii="Times New Roman" w:hAnsi="Times New Roman"/>
          <w:bCs/>
          <w:color w:val="000000" w:themeColor="text1"/>
          <w:sz w:val="24"/>
          <w:szCs w:val="24"/>
          <w:lang w:eastAsia="lv-LV"/>
        </w:rPr>
        <w:t xml:space="preserve">, kas tiek iekļauts </w:t>
      </w:r>
      <w:r w:rsidR="00CF202B" w:rsidRPr="006C6807">
        <w:rPr>
          <w:rFonts w:ascii="Times New Roman" w:hAnsi="Times New Roman"/>
          <w:bCs/>
          <w:color w:val="000000" w:themeColor="text1"/>
          <w:sz w:val="24"/>
          <w:szCs w:val="24"/>
          <w:lang w:eastAsia="lv-LV"/>
        </w:rPr>
        <w:t xml:space="preserve">izmaksās un </w:t>
      </w:r>
      <w:r w:rsidRPr="006C6807">
        <w:rPr>
          <w:rFonts w:ascii="Times New Roman" w:hAnsi="Times New Roman"/>
          <w:bCs/>
          <w:color w:val="000000" w:themeColor="text1"/>
          <w:sz w:val="24"/>
          <w:szCs w:val="24"/>
          <w:lang w:eastAsia="lv-LV"/>
        </w:rPr>
        <w:t>pakalpojuma cenā</w:t>
      </w:r>
      <w:r w:rsidR="00EB3A47" w:rsidRPr="006C6807">
        <w:rPr>
          <w:rFonts w:ascii="Times New Roman" w:hAnsi="Times New Roman"/>
          <w:bCs/>
          <w:color w:val="000000" w:themeColor="text1"/>
          <w:sz w:val="24"/>
          <w:szCs w:val="24"/>
          <w:lang w:eastAsia="lv-LV"/>
        </w:rPr>
        <w:t>, kuru</w:t>
      </w:r>
      <w:r w:rsidRPr="006C6807">
        <w:rPr>
          <w:rFonts w:ascii="Times New Roman" w:hAnsi="Times New Roman"/>
          <w:bCs/>
          <w:color w:val="000000" w:themeColor="text1"/>
          <w:sz w:val="24"/>
          <w:szCs w:val="24"/>
          <w:lang w:eastAsia="lv-LV"/>
        </w:rPr>
        <w:t xml:space="preserve"> apmaksā Ceļu policija. Līdz ar to CSDD pārskata gada peļņa ir lielāka, un attiecīgi lielāka ir arī valstij pienākošās pārskata peļņas daļa</w:t>
      </w:r>
      <w:bookmarkEnd w:id="9"/>
      <w:r w:rsidR="00E173A2" w:rsidRPr="006C6807">
        <w:rPr>
          <w:rFonts w:ascii="Times New Roman" w:hAnsi="Times New Roman"/>
          <w:bCs/>
          <w:color w:val="000000" w:themeColor="text1"/>
          <w:sz w:val="24"/>
          <w:szCs w:val="24"/>
          <w:lang w:eastAsia="lv-LV"/>
        </w:rPr>
        <w:t>;</w:t>
      </w:r>
    </w:p>
    <w:p w14:paraId="0B852172" w14:textId="07C34E09" w:rsidR="0059064E" w:rsidRPr="006C6807" w:rsidRDefault="0059064E" w:rsidP="0059064E">
      <w:pPr>
        <w:pStyle w:val="ListParagraph"/>
        <w:numPr>
          <w:ilvl w:val="1"/>
          <w:numId w:val="41"/>
        </w:numPr>
        <w:spacing w:before="60" w:after="0" w:line="276" w:lineRule="auto"/>
        <w:ind w:left="867" w:hanging="35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ņemot vērā, ka CSDD ir pie centrālās valdības pieklasificētais komersants, valdība kā īpašnieks (akcionāru sapulcē) var lemt par deleģētā uzdevuma (fotoradaru izdevumu) izdevumu segšanas avotu – piemēram, sedzot daļu no fotoradaru izdevumiem no kārtējā gada peļņas vai iepriekšējo gadu nesadalītās peļņas, tādējādi valdībai dodot iespēju lemt kā īpašniekam - nevis vienīgi caur valsts deleģējumu. Minētajā risinājumā tiktu segti reālie ar fotoradaru uzturēšanu saistītie CSDD izdevumi nevis CSDD aprēķinātās no deleģējuma līguma izrietošs, saistības apmērs pret valsti, t.i.</w:t>
      </w:r>
      <w:r w:rsidR="00E916FB" w:rsidRPr="006C6807">
        <w:rPr>
          <w:rFonts w:ascii="Times New Roman" w:hAnsi="Times New Roman"/>
          <w:bCs/>
          <w:color w:val="000000" w:themeColor="text1"/>
          <w:sz w:val="24"/>
          <w:szCs w:val="24"/>
          <w:lang w:eastAsia="lv-LV"/>
        </w:rPr>
        <w:t>,</w:t>
      </w:r>
      <w:r w:rsidRPr="006C6807">
        <w:rPr>
          <w:rFonts w:ascii="Times New Roman" w:hAnsi="Times New Roman"/>
          <w:bCs/>
          <w:color w:val="000000" w:themeColor="text1"/>
          <w:sz w:val="24"/>
          <w:szCs w:val="24"/>
          <w:lang w:eastAsia="lv-LV"/>
        </w:rPr>
        <w:t xml:space="preserve"> pret </w:t>
      </w:r>
      <w:r w:rsidRPr="006C6807">
        <w:rPr>
          <w:rFonts w:ascii="Times New Roman" w:hAnsi="Times New Roman"/>
          <w:bCs/>
          <w:color w:val="000000" w:themeColor="text1"/>
          <w:sz w:val="24"/>
          <w:szCs w:val="24"/>
          <w:lang w:eastAsia="lv-LV"/>
        </w:rPr>
        <w:lastRenderedPageBreak/>
        <w:t xml:space="preserve">akcionāru. Minētais risinājums nebūtu pretrunā arī ar fotoradaru saglabāšanu CSDD bilancē. </w:t>
      </w:r>
    </w:p>
    <w:bookmarkEnd w:id="8"/>
    <w:p w14:paraId="0D60CE96" w14:textId="5C93AD62" w:rsidR="00F61EB5" w:rsidRPr="006C6807" w:rsidRDefault="00F61EB5" w:rsidP="001B07DA">
      <w:pPr>
        <w:spacing w:before="120" w:after="0" w:line="276" w:lineRule="auto"/>
        <w:ind w:firstLine="56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 xml:space="preserve">Valsts </w:t>
      </w:r>
      <w:r w:rsidR="000D5E0E" w:rsidRPr="006C6807">
        <w:rPr>
          <w:rFonts w:ascii="Times New Roman" w:hAnsi="Times New Roman"/>
          <w:bCs/>
          <w:color w:val="000000" w:themeColor="text1"/>
          <w:sz w:val="24"/>
          <w:szCs w:val="24"/>
          <w:lang w:eastAsia="lv-LV"/>
        </w:rPr>
        <w:t xml:space="preserve">līdzekļi </w:t>
      </w:r>
      <w:r w:rsidR="00E173A2" w:rsidRPr="006C6807">
        <w:rPr>
          <w:rFonts w:ascii="Times New Roman" w:hAnsi="Times New Roman"/>
          <w:bCs/>
          <w:color w:val="000000" w:themeColor="text1"/>
          <w:sz w:val="24"/>
          <w:szCs w:val="24"/>
          <w:lang w:eastAsia="lv-LV"/>
        </w:rPr>
        <w:t>šajos</w:t>
      </w:r>
      <w:r w:rsidRPr="006C6807">
        <w:rPr>
          <w:rFonts w:ascii="Times New Roman" w:hAnsi="Times New Roman"/>
          <w:bCs/>
          <w:color w:val="000000" w:themeColor="text1"/>
          <w:sz w:val="24"/>
          <w:szCs w:val="24"/>
          <w:lang w:eastAsia="lv-LV"/>
        </w:rPr>
        <w:t xml:space="preserve"> gadījumos tiek iegrāmatot</w:t>
      </w:r>
      <w:r w:rsidR="000D5E0E" w:rsidRPr="006C6807">
        <w:rPr>
          <w:rFonts w:ascii="Times New Roman" w:hAnsi="Times New Roman"/>
          <w:bCs/>
          <w:color w:val="000000" w:themeColor="text1"/>
          <w:sz w:val="24"/>
          <w:szCs w:val="24"/>
          <w:lang w:eastAsia="lv-LV"/>
        </w:rPr>
        <w:t>i</w:t>
      </w:r>
      <w:r w:rsidRPr="006C6807">
        <w:rPr>
          <w:rFonts w:ascii="Times New Roman" w:hAnsi="Times New Roman"/>
          <w:bCs/>
          <w:color w:val="000000" w:themeColor="text1"/>
          <w:sz w:val="24"/>
          <w:szCs w:val="24"/>
          <w:lang w:eastAsia="lv-LV"/>
        </w:rPr>
        <w:t xml:space="preserve"> kā nākamo periodu ienākumi. Grāmato</w:t>
      </w:r>
      <w:r w:rsidR="00465EE6" w:rsidRPr="006C6807">
        <w:rPr>
          <w:rFonts w:ascii="Times New Roman" w:hAnsi="Times New Roman"/>
          <w:bCs/>
          <w:color w:val="000000" w:themeColor="text1"/>
          <w:sz w:val="24"/>
          <w:szCs w:val="24"/>
          <w:lang w:eastAsia="lv-LV"/>
        </w:rPr>
        <w:t>jums</w:t>
      </w:r>
      <w:r w:rsidRPr="006C6807">
        <w:rPr>
          <w:rFonts w:ascii="Times New Roman" w:hAnsi="Times New Roman"/>
          <w:bCs/>
          <w:color w:val="000000" w:themeColor="text1"/>
          <w:sz w:val="24"/>
          <w:szCs w:val="24"/>
          <w:lang w:eastAsia="lv-LV"/>
        </w:rPr>
        <w:t xml:space="preserve"> </w:t>
      </w:r>
      <w:r w:rsidR="00E916FB" w:rsidRPr="006C6807">
        <w:rPr>
          <w:rFonts w:ascii="Times New Roman" w:hAnsi="Times New Roman"/>
          <w:bCs/>
          <w:color w:val="000000" w:themeColor="text1"/>
          <w:sz w:val="24"/>
          <w:szCs w:val="24"/>
          <w:lang w:eastAsia="lv-LV"/>
        </w:rPr>
        <w:t>P</w:t>
      </w:r>
      <w:r w:rsidRPr="006C6807">
        <w:rPr>
          <w:rFonts w:ascii="Times New Roman" w:hAnsi="Times New Roman"/>
          <w:bCs/>
          <w:color w:val="000000" w:themeColor="text1"/>
          <w:sz w:val="24"/>
          <w:szCs w:val="24"/>
          <w:lang w:eastAsia="lv-LV"/>
        </w:rPr>
        <w:t xml:space="preserve">ašu kapitālā (neatkarīgi, vai tas tiek atstāts </w:t>
      </w:r>
      <w:r w:rsidR="00BE0261" w:rsidRPr="006C6807">
        <w:rPr>
          <w:rFonts w:ascii="Times New Roman" w:hAnsi="Times New Roman"/>
          <w:bCs/>
          <w:color w:val="000000" w:themeColor="text1"/>
          <w:sz w:val="24"/>
          <w:szCs w:val="24"/>
          <w:lang w:eastAsia="lv-LV"/>
        </w:rPr>
        <w:t>kā N</w:t>
      </w:r>
      <w:r w:rsidRPr="006C6807">
        <w:rPr>
          <w:rFonts w:ascii="Times New Roman" w:hAnsi="Times New Roman"/>
          <w:bCs/>
          <w:color w:val="000000" w:themeColor="text1"/>
          <w:sz w:val="24"/>
          <w:szCs w:val="24"/>
          <w:lang w:eastAsia="lv-LV"/>
        </w:rPr>
        <w:t>esadalītā peļņa, vai tiek izdalīts atsevišķ</w:t>
      </w:r>
      <w:r w:rsidR="00BE0261" w:rsidRPr="006C6807">
        <w:rPr>
          <w:rFonts w:ascii="Times New Roman" w:hAnsi="Times New Roman"/>
          <w:bCs/>
          <w:color w:val="000000" w:themeColor="text1"/>
          <w:sz w:val="24"/>
          <w:szCs w:val="24"/>
          <w:lang w:eastAsia="lv-LV"/>
        </w:rPr>
        <w:t>ā postenī</w:t>
      </w:r>
      <w:r w:rsidRPr="006C6807">
        <w:rPr>
          <w:rFonts w:ascii="Times New Roman" w:hAnsi="Times New Roman"/>
          <w:bCs/>
          <w:color w:val="000000" w:themeColor="text1"/>
          <w:sz w:val="24"/>
          <w:szCs w:val="24"/>
          <w:lang w:eastAsia="lv-LV"/>
        </w:rPr>
        <w:t xml:space="preserve"> </w:t>
      </w:r>
      <w:r w:rsidR="00E07F2F" w:rsidRPr="006C6807">
        <w:rPr>
          <w:rFonts w:ascii="Times New Roman" w:hAnsi="Times New Roman"/>
          <w:bCs/>
          <w:color w:val="000000" w:themeColor="text1"/>
          <w:sz w:val="24"/>
          <w:szCs w:val="24"/>
          <w:lang w:eastAsia="lv-LV"/>
        </w:rPr>
        <w:t>“</w:t>
      </w:r>
      <w:r w:rsidR="00BE0261" w:rsidRPr="006C6807">
        <w:rPr>
          <w:rFonts w:ascii="Times New Roman" w:hAnsi="Times New Roman"/>
          <w:bCs/>
          <w:color w:val="000000" w:themeColor="text1"/>
          <w:sz w:val="24"/>
          <w:szCs w:val="24"/>
          <w:lang w:eastAsia="lv-LV"/>
        </w:rPr>
        <w:t>R</w:t>
      </w:r>
      <w:r w:rsidRPr="006C6807">
        <w:rPr>
          <w:rFonts w:ascii="Times New Roman" w:hAnsi="Times New Roman"/>
          <w:bCs/>
          <w:color w:val="000000" w:themeColor="text1"/>
          <w:sz w:val="24"/>
          <w:szCs w:val="24"/>
          <w:lang w:eastAsia="lv-LV"/>
        </w:rPr>
        <w:t>ezerve</w:t>
      </w:r>
      <w:r w:rsidR="00BE0261" w:rsidRPr="006C6807">
        <w:rPr>
          <w:rFonts w:ascii="Times New Roman" w:hAnsi="Times New Roman"/>
          <w:bCs/>
          <w:color w:val="000000" w:themeColor="text1"/>
          <w:sz w:val="24"/>
          <w:szCs w:val="24"/>
          <w:lang w:eastAsia="lv-LV"/>
        </w:rPr>
        <w:t>s</w:t>
      </w:r>
      <w:r w:rsidR="00E07F2F" w:rsidRPr="006C6807">
        <w:rPr>
          <w:rFonts w:ascii="Times New Roman" w:hAnsi="Times New Roman"/>
          <w:bCs/>
          <w:color w:val="000000" w:themeColor="text1"/>
          <w:sz w:val="24"/>
          <w:szCs w:val="24"/>
          <w:lang w:eastAsia="lv-LV"/>
        </w:rPr>
        <w:t>”</w:t>
      </w:r>
      <w:r w:rsidRPr="006C6807">
        <w:rPr>
          <w:rFonts w:ascii="Times New Roman" w:hAnsi="Times New Roman"/>
          <w:bCs/>
          <w:color w:val="000000" w:themeColor="text1"/>
          <w:sz w:val="24"/>
          <w:szCs w:val="24"/>
          <w:lang w:eastAsia="lv-LV"/>
        </w:rPr>
        <w:t xml:space="preserve">) nav pieļaujams, jo </w:t>
      </w:r>
      <w:r w:rsidR="00BE0261" w:rsidRPr="006C6807">
        <w:rPr>
          <w:rFonts w:ascii="Times New Roman" w:hAnsi="Times New Roman"/>
          <w:bCs/>
          <w:color w:val="000000" w:themeColor="text1"/>
          <w:sz w:val="24"/>
          <w:szCs w:val="24"/>
          <w:lang w:eastAsia="lv-LV"/>
        </w:rPr>
        <w:t>P</w:t>
      </w:r>
      <w:r w:rsidRPr="006C6807">
        <w:rPr>
          <w:rFonts w:ascii="Times New Roman" w:hAnsi="Times New Roman"/>
          <w:bCs/>
          <w:color w:val="000000" w:themeColor="text1"/>
          <w:sz w:val="24"/>
          <w:szCs w:val="24"/>
          <w:lang w:eastAsia="lv-LV"/>
        </w:rPr>
        <w:t>ašu kapitāls pēc būtības ir uzņēmuma pašu līdzekļi, nevis konkrētam mērķim domāts finansējums.</w:t>
      </w:r>
    </w:p>
    <w:p w14:paraId="55E1FE7F" w14:textId="77777777" w:rsidR="00BF602B" w:rsidRPr="006C6807" w:rsidRDefault="00BF602B" w:rsidP="001B07DA">
      <w:pPr>
        <w:spacing w:before="120" w:after="0" w:line="276" w:lineRule="auto"/>
        <w:ind w:firstLine="567"/>
        <w:jc w:val="both"/>
        <w:rPr>
          <w:rFonts w:ascii="Times New Roman" w:hAnsi="Times New Roman"/>
          <w:bCs/>
          <w:color w:val="000000" w:themeColor="text1"/>
          <w:sz w:val="24"/>
          <w:szCs w:val="24"/>
          <w:lang w:eastAsia="lv-LV"/>
        </w:rPr>
      </w:pPr>
      <w:bookmarkStart w:id="10" w:name="_Hlk37629832"/>
      <w:r w:rsidRPr="006C6807">
        <w:rPr>
          <w:rFonts w:ascii="Times New Roman" w:hAnsi="Times New Roman"/>
          <w:bCs/>
          <w:color w:val="000000" w:themeColor="text1"/>
          <w:sz w:val="24"/>
          <w:szCs w:val="24"/>
          <w:lang w:eastAsia="lv-LV"/>
        </w:rPr>
        <w:t xml:space="preserve">Vienlaikus jāatzīmē, ka </w:t>
      </w:r>
      <w:r w:rsidR="009D5CC6" w:rsidRPr="006C6807">
        <w:rPr>
          <w:rFonts w:ascii="Times New Roman" w:hAnsi="Times New Roman"/>
          <w:bCs/>
          <w:color w:val="000000" w:themeColor="text1"/>
          <w:sz w:val="24"/>
          <w:szCs w:val="24"/>
          <w:lang w:eastAsia="lv-LV"/>
        </w:rPr>
        <w:t>MK</w:t>
      </w:r>
      <w:r w:rsidRPr="006C6807">
        <w:rPr>
          <w:rFonts w:ascii="Times New Roman" w:hAnsi="Times New Roman"/>
          <w:bCs/>
          <w:color w:val="000000" w:themeColor="text1"/>
          <w:sz w:val="24"/>
          <w:szCs w:val="24"/>
          <w:lang w:eastAsia="lv-LV"/>
        </w:rPr>
        <w:t xml:space="preserve"> uzdevums – “realizējot pamatlīdzekļus, kas iegādāti no šī finansējuma, iegūtie naudas līdzekļi ieskaitāmi valsts pamatbudžeta ieņēmumos; šo pamatlīdzekļu atjaunošanai neveido nolietojuma uzkrājumu” ir pretrunā ar esošajiem normatīvajiem aktiem un tajos nav iespējams veikt grozījumus, lai radītu precedentu ar izņēmumu vienai kapitālsabiedrībai. Lai atrisinātu radušos situāciju, ir apsverami </w:t>
      </w:r>
      <w:r w:rsidR="00BE0261" w:rsidRPr="006C6807">
        <w:rPr>
          <w:rFonts w:ascii="Times New Roman" w:hAnsi="Times New Roman"/>
          <w:bCs/>
          <w:color w:val="000000" w:themeColor="text1"/>
          <w:sz w:val="24"/>
          <w:szCs w:val="24"/>
          <w:lang w:eastAsia="lv-LV"/>
        </w:rPr>
        <w:t>šādi</w:t>
      </w:r>
      <w:r w:rsidRPr="006C6807">
        <w:rPr>
          <w:rFonts w:ascii="Times New Roman" w:hAnsi="Times New Roman"/>
          <w:bCs/>
          <w:color w:val="000000" w:themeColor="text1"/>
          <w:sz w:val="24"/>
          <w:szCs w:val="24"/>
          <w:lang w:eastAsia="lv-LV"/>
        </w:rPr>
        <w:t xml:space="preserve"> varianti:</w:t>
      </w:r>
    </w:p>
    <w:p w14:paraId="59ED3C35" w14:textId="77777777" w:rsidR="00F61EB5" w:rsidRPr="006C6807" w:rsidRDefault="00F61EB5" w:rsidP="001B07DA">
      <w:pPr>
        <w:pStyle w:val="ListParagraph"/>
        <w:numPr>
          <w:ilvl w:val="0"/>
          <w:numId w:val="43"/>
        </w:numPr>
        <w:spacing w:before="120" w:after="120" w:line="276" w:lineRule="auto"/>
        <w:contextualSpacing w:val="0"/>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Fotoradari tiek uzņemti valsts iestādes (piemēram, Iekšlietu ministrijas</w:t>
      </w:r>
      <w:r w:rsidR="009F496C" w:rsidRPr="006C6807">
        <w:rPr>
          <w:rFonts w:ascii="Times New Roman" w:hAnsi="Times New Roman"/>
          <w:bCs/>
          <w:color w:val="000000" w:themeColor="text1"/>
          <w:sz w:val="24"/>
          <w:szCs w:val="24"/>
          <w:lang w:eastAsia="lv-LV"/>
        </w:rPr>
        <w:t>, aģentūras</w:t>
      </w:r>
      <w:r w:rsidRPr="006C6807">
        <w:rPr>
          <w:rFonts w:ascii="Times New Roman" w:hAnsi="Times New Roman"/>
          <w:bCs/>
          <w:color w:val="000000" w:themeColor="text1"/>
          <w:sz w:val="24"/>
          <w:szCs w:val="24"/>
          <w:lang w:eastAsia="lv-LV"/>
        </w:rPr>
        <w:t xml:space="preserve">) bilancē un CSDD nodarbojas tikai ar uzstādīšanas un apkalpošanas pakalpojuma sniegšanu. </w:t>
      </w:r>
    </w:p>
    <w:p w14:paraId="7D2B9092" w14:textId="3D558399" w:rsidR="00F61EB5" w:rsidRPr="006C6807" w:rsidRDefault="00F61EB5" w:rsidP="001B07DA">
      <w:pPr>
        <w:pStyle w:val="ListParagraph"/>
        <w:numPr>
          <w:ilvl w:val="0"/>
          <w:numId w:val="43"/>
        </w:numPr>
        <w:spacing w:before="120" w:after="120" w:line="276" w:lineRule="auto"/>
        <w:contextualSpacing w:val="0"/>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CSDD tiek pārveidot</w:t>
      </w:r>
      <w:r w:rsidR="00BE0261" w:rsidRPr="006C6807">
        <w:rPr>
          <w:rFonts w:ascii="Times New Roman" w:hAnsi="Times New Roman"/>
          <w:bCs/>
          <w:color w:val="000000" w:themeColor="text1"/>
          <w:sz w:val="24"/>
          <w:szCs w:val="24"/>
          <w:lang w:eastAsia="lv-LV"/>
        </w:rPr>
        <w:t>a</w:t>
      </w:r>
      <w:r w:rsidRPr="006C6807">
        <w:rPr>
          <w:rFonts w:ascii="Times New Roman" w:hAnsi="Times New Roman"/>
          <w:bCs/>
          <w:color w:val="000000" w:themeColor="text1"/>
          <w:sz w:val="24"/>
          <w:szCs w:val="24"/>
          <w:lang w:eastAsia="lv-LV"/>
        </w:rPr>
        <w:t xml:space="preserve"> par valsts aģentūru un līdz ar to tiek atrisināti visi jautājumi, kas saistīti ar valsts </w:t>
      </w:r>
      <w:r w:rsidR="0061700C" w:rsidRPr="006C6807">
        <w:rPr>
          <w:rFonts w:ascii="Times New Roman" w:hAnsi="Times New Roman"/>
          <w:bCs/>
          <w:color w:val="000000" w:themeColor="text1"/>
          <w:sz w:val="24"/>
          <w:szCs w:val="24"/>
          <w:lang w:eastAsia="lv-LV"/>
        </w:rPr>
        <w:t>līdzekļiem</w:t>
      </w:r>
      <w:r w:rsidRPr="006C6807">
        <w:rPr>
          <w:rFonts w:ascii="Times New Roman" w:hAnsi="Times New Roman"/>
          <w:bCs/>
          <w:color w:val="000000" w:themeColor="text1"/>
          <w:sz w:val="24"/>
          <w:szCs w:val="24"/>
          <w:lang w:eastAsia="lv-LV"/>
        </w:rPr>
        <w:t>, nolietojuma uzkrājumu, dividendēm un UIN.</w:t>
      </w:r>
    </w:p>
    <w:p w14:paraId="0B5630A5" w14:textId="77777777" w:rsidR="008D0804" w:rsidRPr="006C6807" w:rsidRDefault="008D0804" w:rsidP="008D0804">
      <w:pPr>
        <w:pStyle w:val="ListParagraph"/>
        <w:keepNext/>
        <w:numPr>
          <w:ilvl w:val="1"/>
          <w:numId w:val="17"/>
        </w:numPr>
        <w:spacing w:before="240" w:after="120" w:line="276" w:lineRule="auto"/>
        <w:ind w:left="596" w:hanging="454"/>
        <w:contextualSpacing w:val="0"/>
        <w:rPr>
          <w:rFonts w:ascii="Times New Roman" w:hAnsi="Times New Roman"/>
          <w:b/>
          <w:color w:val="000000" w:themeColor="text1"/>
          <w:sz w:val="24"/>
          <w:szCs w:val="24"/>
          <w:lang w:eastAsia="lv-LV"/>
        </w:rPr>
      </w:pPr>
      <w:r w:rsidRPr="006C6807">
        <w:rPr>
          <w:rFonts w:ascii="Times New Roman" w:hAnsi="Times New Roman"/>
          <w:b/>
          <w:color w:val="000000" w:themeColor="text1"/>
          <w:sz w:val="24"/>
          <w:szCs w:val="24"/>
          <w:lang w:eastAsia="lv-LV"/>
        </w:rPr>
        <w:t>Ar dividenžu izmaksu saistītā UIN atspoguļošana</w:t>
      </w:r>
      <w:r w:rsidR="00ED0314" w:rsidRPr="006C6807">
        <w:rPr>
          <w:rFonts w:ascii="Times New Roman" w:hAnsi="Times New Roman"/>
          <w:b/>
          <w:color w:val="000000" w:themeColor="text1"/>
          <w:sz w:val="24"/>
          <w:szCs w:val="24"/>
          <w:lang w:eastAsia="lv-LV"/>
        </w:rPr>
        <w:t>s problēmas</w:t>
      </w:r>
      <w:r w:rsidRPr="006C6807">
        <w:rPr>
          <w:rFonts w:ascii="Times New Roman" w:hAnsi="Times New Roman"/>
          <w:b/>
          <w:color w:val="000000" w:themeColor="text1"/>
          <w:sz w:val="24"/>
          <w:szCs w:val="24"/>
          <w:lang w:eastAsia="lv-LV"/>
        </w:rPr>
        <w:t xml:space="preserve"> valsts kapitālsabiedrību </w:t>
      </w:r>
      <w:r w:rsidR="00ED0314" w:rsidRPr="006C6807">
        <w:rPr>
          <w:rFonts w:ascii="Times New Roman" w:hAnsi="Times New Roman"/>
          <w:b/>
          <w:color w:val="000000" w:themeColor="text1"/>
          <w:sz w:val="24"/>
          <w:szCs w:val="24"/>
          <w:lang w:eastAsia="lv-LV"/>
        </w:rPr>
        <w:t>finanšu</w:t>
      </w:r>
      <w:r w:rsidRPr="006C6807">
        <w:rPr>
          <w:rFonts w:ascii="Times New Roman" w:hAnsi="Times New Roman"/>
          <w:b/>
          <w:color w:val="000000" w:themeColor="text1"/>
          <w:sz w:val="24"/>
          <w:szCs w:val="24"/>
          <w:lang w:eastAsia="lv-LV"/>
        </w:rPr>
        <w:t xml:space="preserve"> pārskatos</w:t>
      </w:r>
    </w:p>
    <w:p w14:paraId="0494EA4F" w14:textId="77777777" w:rsidR="008D0804" w:rsidRPr="006C6807" w:rsidRDefault="00ED0314" w:rsidP="008D0804">
      <w:pPr>
        <w:spacing w:before="120" w:after="0" w:line="276" w:lineRule="auto"/>
        <w:ind w:firstLine="56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Pēc UIN likuma izmaiņām aktualizējās jautājums par to, ka valsts kapitālsabiedrību gadījumā, izmaksājot likumā paredzēto peļņas daļu dividendēs</w:t>
      </w:r>
      <w:r w:rsidR="00EC6DB9" w:rsidRPr="006C6807">
        <w:rPr>
          <w:rFonts w:ascii="Times New Roman" w:hAnsi="Times New Roman"/>
          <w:bCs/>
          <w:color w:val="000000" w:themeColor="text1"/>
          <w:sz w:val="24"/>
          <w:szCs w:val="24"/>
          <w:lang w:eastAsia="lv-LV"/>
        </w:rPr>
        <w:t>, kas 2018.gadā bija</w:t>
      </w:r>
      <w:r w:rsidR="009D5551" w:rsidRPr="006C6807">
        <w:rPr>
          <w:rFonts w:ascii="Times New Roman" w:hAnsi="Times New Roman"/>
          <w:bCs/>
          <w:color w:val="000000" w:themeColor="text1"/>
          <w:sz w:val="24"/>
          <w:szCs w:val="24"/>
          <w:lang w:eastAsia="lv-LV"/>
        </w:rPr>
        <w:t xml:space="preserve"> paredzēts</w:t>
      </w:r>
      <w:r w:rsidR="00EC6DB9" w:rsidRPr="006C6807">
        <w:rPr>
          <w:rFonts w:ascii="Times New Roman" w:hAnsi="Times New Roman"/>
          <w:bCs/>
          <w:color w:val="000000" w:themeColor="text1"/>
          <w:sz w:val="24"/>
          <w:szCs w:val="24"/>
          <w:lang w:eastAsia="lv-LV"/>
        </w:rPr>
        <w:t xml:space="preserve"> 80</w:t>
      </w:r>
      <w:r w:rsidR="009D5551" w:rsidRPr="006C6807">
        <w:rPr>
          <w:rFonts w:ascii="Times New Roman" w:hAnsi="Times New Roman"/>
          <w:bCs/>
          <w:color w:val="000000" w:themeColor="text1"/>
          <w:sz w:val="24"/>
          <w:szCs w:val="24"/>
          <w:lang w:eastAsia="lv-LV"/>
        </w:rPr>
        <w:t xml:space="preserve">%, bet 2019.gadā - </w:t>
      </w:r>
      <w:r w:rsidR="00EC6DB9" w:rsidRPr="006C6807">
        <w:rPr>
          <w:rFonts w:ascii="Times New Roman" w:hAnsi="Times New Roman"/>
          <w:bCs/>
          <w:color w:val="000000" w:themeColor="text1"/>
          <w:sz w:val="24"/>
          <w:szCs w:val="24"/>
          <w:lang w:eastAsia="lv-LV"/>
        </w:rPr>
        <w:t>85%</w:t>
      </w:r>
      <w:r w:rsidR="009D5551" w:rsidRPr="006C6807">
        <w:rPr>
          <w:rStyle w:val="FootnoteReference"/>
          <w:rFonts w:ascii="Times New Roman" w:hAnsi="Times New Roman"/>
          <w:bCs/>
          <w:color w:val="000000" w:themeColor="text1"/>
          <w:sz w:val="24"/>
          <w:szCs w:val="24"/>
          <w:lang w:eastAsia="lv-LV"/>
        </w:rPr>
        <w:footnoteReference w:id="29"/>
      </w:r>
      <w:r w:rsidR="00EC6DB9" w:rsidRPr="006C6807">
        <w:rPr>
          <w:rFonts w:ascii="Times New Roman" w:hAnsi="Times New Roman"/>
          <w:bCs/>
          <w:color w:val="000000" w:themeColor="text1"/>
          <w:sz w:val="24"/>
          <w:szCs w:val="24"/>
          <w:lang w:eastAsia="lv-LV"/>
        </w:rPr>
        <w:t>,</w:t>
      </w:r>
      <w:r w:rsidRPr="006C6807">
        <w:rPr>
          <w:rFonts w:ascii="Times New Roman" w:hAnsi="Times New Roman"/>
          <w:bCs/>
          <w:color w:val="000000" w:themeColor="text1"/>
          <w:sz w:val="24"/>
          <w:szCs w:val="24"/>
          <w:lang w:eastAsia="lv-LV"/>
        </w:rPr>
        <w:t xml:space="preserve"> un samaksājot attiecīgo </w:t>
      </w:r>
      <w:r w:rsidR="00EC6DB9" w:rsidRPr="006C6807">
        <w:rPr>
          <w:rFonts w:ascii="Times New Roman" w:hAnsi="Times New Roman"/>
          <w:bCs/>
          <w:color w:val="000000" w:themeColor="text1"/>
          <w:sz w:val="24"/>
          <w:szCs w:val="24"/>
          <w:lang w:eastAsia="lv-LV"/>
        </w:rPr>
        <w:t>UIN</w:t>
      </w:r>
      <w:r w:rsidRPr="006C6807">
        <w:rPr>
          <w:rFonts w:ascii="Times New Roman" w:hAnsi="Times New Roman"/>
          <w:bCs/>
          <w:color w:val="000000" w:themeColor="text1"/>
          <w:sz w:val="24"/>
          <w:szCs w:val="24"/>
          <w:lang w:eastAsia="lv-LV"/>
        </w:rPr>
        <w:t xml:space="preserve">, kopējā summa var </w:t>
      </w:r>
      <w:r w:rsidR="00EC6DB9" w:rsidRPr="006C6807">
        <w:rPr>
          <w:rFonts w:ascii="Times New Roman" w:hAnsi="Times New Roman"/>
          <w:bCs/>
          <w:color w:val="000000" w:themeColor="text1"/>
          <w:sz w:val="24"/>
          <w:szCs w:val="24"/>
          <w:lang w:eastAsia="lv-LV"/>
        </w:rPr>
        <w:t>veidot</w:t>
      </w:r>
      <w:r w:rsidRPr="006C6807">
        <w:rPr>
          <w:rFonts w:ascii="Times New Roman" w:hAnsi="Times New Roman"/>
          <w:bCs/>
          <w:color w:val="000000" w:themeColor="text1"/>
          <w:sz w:val="24"/>
          <w:szCs w:val="24"/>
          <w:lang w:eastAsia="lv-LV"/>
        </w:rPr>
        <w:t xml:space="preserve"> 100% no peļņas vai pat pārsniegt to. Lai izvairītos no šādas situācijas, kāda bija radusies tikai valsts kapitālsabiedrībām, tika veiktas izmaiņas speciālā likuma “Par valsts budžetu 2019.gadam”</w:t>
      </w:r>
      <w:r w:rsidR="009D5551" w:rsidRPr="006C6807">
        <w:rPr>
          <w:rFonts w:ascii="Times New Roman" w:hAnsi="Times New Roman"/>
          <w:bCs/>
          <w:color w:val="000000" w:themeColor="text1"/>
          <w:sz w:val="24"/>
          <w:szCs w:val="24"/>
          <w:lang w:eastAsia="lv-LV"/>
        </w:rPr>
        <w:t xml:space="preserve"> </w:t>
      </w:r>
      <w:r w:rsidRPr="006C6807">
        <w:rPr>
          <w:rFonts w:ascii="Times New Roman" w:hAnsi="Times New Roman"/>
          <w:bCs/>
          <w:color w:val="000000" w:themeColor="text1"/>
          <w:sz w:val="24"/>
          <w:szCs w:val="24"/>
          <w:lang w:eastAsia="lv-LV"/>
        </w:rPr>
        <w:t>48.pantā</w:t>
      </w:r>
      <w:r w:rsidR="009D5551" w:rsidRPr="006C6807">
        <w:rPr>
          <w:rFonts w:ascii="Times New Roman" w:hAnsi="Times New Roman"/>
          <w:bCs/>
          <w:color w:val="000000" w:themeColor="text1"/>
          <w:sz w:val="24"/>
          <w:szCs w:val="24"/>
          <w:lang w:eastAsia="lv-LV"/>
        </w:rPr>
        <w:t xml:space="preserve">, vēlāk arī </w:t>
      </w:r>
      <w:r w:rsidRPr="006C6807">
        <w:rPr>
          <w:rFonts w:ascii="Times New Roman" w:hAnsi="Times New Roman"/>
          <w:bCs/>
          <w:color w:val="000000" w:themeColor="text1"/>
          <w:sz w:val="24"/>
          <w:szCs w:val="24"/>
          <w:lang w:eastAsia="lv-LV"/>
        </w:rPr>
        <w:t xml:space="preserve">Dividenžu noteikumu 3.pantā, kas noteica, ka dividendēs izmaksājamā peļņas daļa ietver maksājumu par valsts kapitāla izmantošanu un </w:t>
      </w:r>
      <w:r w:rsidR="009D5551" w:rsidRPr="006C6807">
        <w:rPr>
          <w:rFonts w:ascii="Times New Roman" w:hAnsi="Times New Roman"/>
          <w:bCs/>
          <w:color w:val="000000" w:themeColor="text1"/>
          <w:sz w:val="24"/>
          <w:szCs w:val="24"/>
          <w:lang w:eastAsia="lv-LV"/>
        </w:rPr>
        <w:t>UIN</w:t>
      </w:r>
      <w:r w:rsidRPr="006C6807">
        <w:rPr>
          <w:rFonts w:ascii="Times New Roman" w:hAnsi="Times New Roman"/>
          <w:bCs/>
          <w:color w:val="000000" w:themeColor="text1"/>
          <w:sz w:val="24"/>
          <w:szCs w:val="24"/>
          <w:lang w:eastAsia="lv-LV"/>
        </w:rPr>
        <w:t>.</w:t>
      </w:r>
    </w:p>
    <w:p w14:paraId="5FED8D4C" w14:textId="77777777" w:rsidR="00ED0314" w:rsidRPr="006C6807" w:rsidRDefault="002C1BEB" w:rsidP="008D0804">
      <w:pPr>
        <w:spacing w:before="120" w:after="0" w:line="276" w:lineRule="auto"/>
        <w:ind w:firstLine="56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 xml:space="preserve">Tomēr, kad 2020.gadā sākās finanšu pārskatu par 2019.gadu auditēšana, parādījās dažādas pieejas attiecībā uz UIN un dividenžu grāmatošanu. Kā piemērs jāmin VAS </w:t>
      </w:r>
      <w:r w:rsidR="009D5551" w:rsidRPr="006C6807">
        <w:rPr>
          <w:rFonts w:ascii="Times New Roman" w:hAnsi="Times New Roman"/>
          <w:bCs/>
          <w:color w:val="000000" w:themeColor="text1"/>
          <w:sz w:val="24"/>
          <w:szCs w:val="24"/>
          <w:lang w:eastAsia="lv-LV"/>
        </w:rPr>
        <w:t>“</w:t>
      </w:r>
      <w:r w:rsidRPr="006C6807">
        <w:rPr>
          <w:rFonts w:ascii="Times New Roman" w:hAnsi="Times New Roman"/>
          <w:bCs/>
          <w:color w:val="000000" w:themeColor="text1"/>
          <w:sz w:val="24"/>
          <w:szCs w:val="24"/>
          <w:lang w:eastAsia="lv-LV"/>
        </w:rPr>
        <w:t>Valsts nekustamie īpašumi</w:t>
      </w:r>
      <w:r w:rsidR="009D5551" w:rsidRPr="006C6807">
        <w:rPr>
          <w:rFonts w:ascii="Times New Roman" w:hAnsi="Times New Roman"/>
          <w:bCs/>
          <w:color w:val="000000" w:themeColor="text1"/>
          <w:sz w:val="24"/>
          <w:szCs w:val="24"/>
          <w:lang w:eastAsia="lv-LV"/>
        </w:rPr>
        <w:t>”</w:t>
      </w:r>
      <w:r w:rsidRPr="006C6807">
        <w:rPr>
          <w:rFonts w:ascii="Times New Roman" w:hAnsi="Times New Roman"/>
          <w:bCs/>
          <w:color w:val="000000" w:themeColor="text1"/>
          <w:sz w:val="24"/>
          <w:szCs w:val="24"/>
          <w:lang w:eastAsia="lv-LV"/>
        </w:rPr>
        <w:t xml:space="preserve"> </w:t>
      </w:r>
      <w:r w:rsidR="00697F6F" w:rsidRPr="006C6807">
        <w:rPr>
          <w:rFonts w:ascii="Times New Roman" w:hAnsi="Times New Roman"/>
          <w:bCs/>
          <w:color w:val="000000" w:themeColor="text1"/>
          <w:sz w:val="24"/>
          <w:szCs w:val="24"/>
          <w:lang w:eastAsia="lv-LV"/>
        </w:rPr>
        <w:t xml:space="preserve">(turpmāk – VNĪ) </w:t>
      </w:r>
      <w:r w:rsidRPr="006C6807">
        <w:rPr>
          <w:rFonts w:ascii="Times New Roman" w:hAnsi="Times New Roman"/>
          <w:bCs/>
          <w:color w:val="000000" w:themeColor="text1"/>
          <w:sz w:val="24"/>
          <w:szCs w:val="24"/>
          <w:lang w:eastAsia="lv-LV"/>
        </w:rPr>
        <w:t>gadījums, kad</w:t>
      </w:r>
      <w:r w:rsidR="009D5551" w:rsidRPr="006C6807">
        <w:rPr>
          <w:rFonts w:ascii="Times New Roman" w:hAnsi="Times New Roman"/>
          <w:bCs/>
          <w:color w:val="000000" w:themeColor="text1"/>
          <w:sz w:val="24"/>
          <w:szCs w:val="24"/>
          <w:lang w:eastAsia="lv-LV"/>
        </w:rPr>
        <w:t>,</w:t>
      </w:r>
      <w:r w:rsidRPr="006C6807">
        <w:rPr>
          <w:rFonts w:ascii="Times New Roman" w:hAnsi="Times New Roman"/>
          <w:bCs/>
          <w:color w:val="000000" w:themeColor="text1"/>
          <w:sz w:val="24"/>
          <w:szCs w:val="24"/>
          <w:lang w:eastAsia="lv-LV"/>
        </w:rPr>
        <w:t xml:space="preserve"> pamatojot ar to, ka normatīvie akti </w:t>
      </w:r>
      <w:r w:rsidR="00476898" w:rsidRPr="006C6807">
        <w:rPr>
          <w:rFonts w:ascii="Times New Roman" w:hAnsi="Times New Roman"/>
          <w:bCs/>
          <w:color w:val="000000" w:themeColor="text1"/>
          <w:sz w:val="24"/>
          <w:szCs w:val="24"/>
          <w:lang w:eastAsia="lv-LV"/>
        </w:rPr>
        <w:t xml:space="preserve">- speciālā likuma “Par valsts budžetu 2019.gadam” 48.pants, </w:t>
      </w:r>
      <w:r w:rsidRPr="006C6807">
        <w:rPr>
          <w:rFonts w:ascii="Times New Roman" w:hAnsi="Times New Roman"/>
          <w:bCs/>
          <w:color w:val="000000" w:themeColor="text1"/>
          <w:sz w:val="24"/>
          <w:szCs w:val="24"/>
          <w:lang w:eastAsia="lv-LV"/>
        </w:rPr>
        <w:t xml:space="preserve">paredz dividendēs izmaksājamā peļņas daļā ietvert arī </w:t>
      </w:r>
      <w:r w:rsidR="009D5551" w:rsidRPr="006C6807">
        <w:rPr>
          <w:rFonts w:ascii="Times New Roman" w:hAnsi="Times New Roman"/>
          <w:bCs/>
          <w:color w:val="000000" w:themeColor="text1"/>
          <w:sz w:val="24"/>
          <w:szCs w:val="24"/>
          <w:lang w:eastAsia="lv-LV"/>
        </w:rPr>
        <w:t>UIN</w:t>
      </w:r>
      <w:r w:rsidRPr="006C6807">
        <w:rPr>
          <w:rFonts w:ascii="Times New Roman" w:hAnsi="Times New Roman"/>
          <w:bCs/>
          <w:color w:val="000000" w:themeColor="text1"/>
          <w:sz w:val="24"/>
          <w:szCs w:val="24"/>
          <w:lang w:eastAsia="lv-LV"/>
        </w:rPr>
        <w:t xml:space="preserve">, gan attiecīgi sadalītā peļņa dividendēs, gan aprēķinātais </w:t>
      </w:r>
      <w:r w:rsidR="009D5551" w:rsidRPr="006C6807">
        <w:rPr>
          <w:rFonts w:ascii="Times New Roman" w:hAnsi="Times New Roman"/>
          <w:bCs/>
          <w:color w:val="000000" w:themeColor="text1"/>
          <w:sz w:val="24"/>
          <w:szCs w:val="24"/>
          <w:lang w:eastAsia="lv-LV"/>
        </w:rPr>
        <w:t xml:space="preserve">UIN </w:t>
      </w:r>
      <w:r w:rsidRPr="006C6807">
        <w:rPr>
          <w:rFonts w:ascii="Times New Roman" w:hAnsi="Times New Roman"/>
          <w:bCs/>
          <w:color w:val="000000" w:themeColor="text1"/>
          <w:sz w:val="24"/>
          <w:szCs w:val="24"/>
          <w:lang w:eastAsia="lv-LV"/>
        </w:rPr>
        <w:t xml:space="preserve">tika </w:t>
      </w:r>
      <w:r w:rsidR="009D5551" w:rsidRPr="006C6807">
        <w:rPr>
          <w:rFonts w:ascii="Times New Roman" w:hAnsi="Times New Roman"/>
          <w:bCs/>
          <w:color w:val="000000" w:themeColor="text1"/>
          <w:sz w:val="24"/>
          <w:szCs w:val="24"/>
          <w:lang w:eastAsia="lv-LV"/>
        </w:rPr>
        <w:t xml:space="preserve">plānots </w:t>
      </w:r>
      <w:r w:rsidRPr="006C6807">
        <w:rPr>
          <w:rFonts w:ascii="Times New Roman" w:hAnsi="Times New Roman"/>
          <w:bCs/>
          <w:color w:val="000000" w:themeColor="text1"/>
          <w:sz w:val="24"/>
          <w:szCs w:val="24"/>
          <w:lang w:eastAsia="lv-LV"/>
        </w:rPr>
        <w:t>atspoguļot</w:t>
      </w:r>
      <w:r w:rsidR="009D5551" w:rsidRPr="006C6807">
        <w:rPr>
          <w:rFonts w:ascii="Times New Roman" w:hAnsi="Times New Roman"/>
          <w:bCs/>
          <w:color w:val="000000" w:themeColor="text1"/>
          <w:sz w:val="24"/>
          <w:szCs w:val="24"/>
          <w:lang w:eastAsia="lv-LV"/>
        </w:rPr>
        <w:t xml:space="preserve"> P</w:t>
      </w:r>
      <w:r w:rsidRPr="006C6807">
        <w:rPr>
          <w:rFonts w:ascii="Times New Roman" w:hAnsi="Times New Roman"/>
          <w:bCs/>
          <w:color w:val="000000" w:themeColor="text1"/>
          <w:sz w:val="24"/>
          <w:szCs w:val="24"/>
          <w:lang w:eastAsia="lv-LV"/>
        </w:rPr>
        <w:t>ašu kapitālā kā 2018.pārskata gada peļņas sadal</w:t>
      </w:r>
      <w:r w:rsidR="009D5551" w:rsidRPr="006C6807">
        <w:rPr>
          <w:rFonts w:ascii="Times New Roman" w:hAnsi="Times New Roman"/>
          <w:bCs/>
          <w:color w:val="000000" w:themeColor="text1"/>
          <w:sz w:val="24"/>
          <w:szCs w:val="24"/>
          <w:lang w:eastAsia="lv-LV"/>
        </w:rPr>
        <w:t>i</w:t>
      </w:r>
      <w:r w:rsidRPr="006C6807">
        <w:rPr>
          <w:rFonts w:ascii="Times New Roman" w:hAnsi="Times New Roman"/>
          <w:bCs/>
          <w:color w:val="000000" w:themeColor="text1"/>
          <w:sz w:val="24"/>
          <w:szCs w:val="24"/>
          <w:lang w:eastAsia="lv-LV"/>
        </w:rPr>
        <w:t xml:space="preserve">. Tai pašā laikā </w:t>
      </w:r>
      <w:r w:rsidR="00697F6F" w:rsidRPr="006C6807">
        <w:rPr>
          <w:rFonts w:ascii="Times New Roman" w:hAnsi="Times New Roman"/>
          <w:bCs/>
          <w:color w:val="000000" w:themeColor="text1"/>
          <w:sz w:val="24"/>
          <w:szCs w:val="24"/>
          <w:lang w:eastAsia="lv-LV"/>
        </w:rPr>
        <w:t>VNĪ</w:t>
      </w:r>
      <w:r w:rsidRPr="006C6807">
        <w:rPr>
          <w:rFonts w:ascii="Times New Roman" w:hAnsi="Times New Roman"/>
          <w:bCs/>
          <w:color w:val="000000" w:themeColor="text1"/>
          <w:sz w:val="24"/>
          <w:szCs w:val="24"/>
          <w:lang w:eastAsia="lv-LV"/>
        </w:rPr>
        <w:t xml:space="preserve"> </w:t>
      </w:r>
      <w:r w:rsidR="00476898" w:rsidRPr="006C6807">
        <w:rPr>
          <w:rFonts w:ascii="Times New Roman" w:hAnsi="Times New Roman"/>
          <w:bCs/>
          <w:color w:val="000000" w:themeColor="text1"/>
          <w:sz w:val="24"/>
          <w:szCs w:val="24"/>
          <w:lang w:eastAsia="lv-LV"/>
        </w:rPr>
        <w:t xml:space="preserve">zvērinātie </w:t>
      </w:r>
      <w:r w:rsidRPr="006C6807">
        <w:rPr>
          <w:rFonts w:ascii="Times New Roman" w:hAnsi="Times New Roman"/>
          <w:bCs/>
          <w:color w:val="000000" w:themeColor="text1"/>
          <w:sz w:val="24"/>
          <w:szCs w:val="24"/>
          <w:lang w:eastAsia="lv-LV"/>
        </w:rPr>
        <w:t xml:space="preserve">revidenti, SIA KPMG Baltics uzskata, ka no izmaksājamām dividendēm aprēķinātais UIN jāiekļauj 2019.gada </w:t>
      </w:r>
      <w:r w:rsidR="009D5551" w:rsidRPr="006C6807">
        <w:rPr>
          <w:rFonts w:ascii="Times New Roman" w:hAnsi="Times New Roman"/>
          <w:bCs/>
          <w:color w:val="000000" w:themeColor="text1"/>
          <w:sz w:val="24"/>
          <w:szCs w:val="24"/>
          <w:lang w:eastAsia="lv-LV"/>
        </w:rPr>
        <w:t>P</w:t>
      </w:r>
      <w:r w:rsidRPr="006C6807">
        <w:rPr>
          <w:rFonts w:ascii="Times New Roman" w:hAnsi="Times New Roman"/>
          <w:bCs/>
          <w:color w:val="000000" w:themeColor="text1"/>
          <w:sz w:val="24"/>
          <w:szCs w:val="24"/>
          <w:lang w:eastAsia="lv-LV"/>
        </w:rPr>
        <w:t>eļņas vai zaudējumu aprēķinā</w:t>
      </w:r>
      <w:r w:rsidR="00E90801" w:rsidRPr="006C6807">
        <w:rPr>
          <w:rFonts w:ascii="Times New Roman" w:hAnsi="Times New Roman"/>
          <w:bCs/>
          <w:color w:val="000000" w:themeColor="text1"/>
          <w:sz w:val="24"/>
          <w:szCs w:val="24"/>
          <w:lang w:eastAsia="lv-LV"/>
        </w:rPr>
        <w:t xml:space="preserve">, jo nodoklis </w:t>
      </w:r>
      <w:r w:rsidR="00476898" w:rsidRPr="006C6807">
        <w:rPr>
          <w:rFonts w:ascii="Times New Roman" w:hAnsi="Times New Roman"/>
          <w:bCs/>
          <w:color w:val="000000" w:themeColor="text1"/>
          <w:sz w:val="24"/>
          <w:szCs w:val="24"/>
          <w:lang w:eastAsia="lv-LV"/>
        </w:rPr>
        <w:t xml:space="preserve">pēc būtības </w:t>
      </w:r>
      <w:r w:rsidR="00E90801" w:rsidRPr="006C6807">
        <w:rPr>
          <w:rFonts w:ascii="Times New Roman" w:hAnsi="Times New Roman"/>
          <w:bCs/>
          <w:color w:val="000000" w:themeColor="text1"/>
          <w:sz w:val="24"/>
          <w:szCs w:val="24"/>
          <w:lang w:eastAsia="lv-LV"/>
        </w:rPr>
        <w:t xml:space="preserve">ir </w:t>
      </w:r>
      <w:r w:rsidR="00E83F59" w:rsidRPr="006C6807">
        <w:rPr>
          <w:rFonts w:ascii="Times New Roman" w:hAnsi="Times New Roman"/>
          <w:bCs/>
          <w:color w:val="000000" w:themeColor="text1"/>
          <w:sz w:val="24"/>
          <w:szCs w:val="24"/>
          <w:lang w:eastAsia="lv-LV"/>
        </w:rPr>
        <w:t xml:space="preserve">uzņēmuma </w:t>
      </w:r>
      <w:r w:rsidR="00E90801" w:rsidRPr="006C6807">
        <w:rPr>
          <w:rFonts w:ascii="Times New Roman" w:hAnsi="Times New Roman"/>
          <w:bCs/>
          <w:color w:val="000000" w:themeColor="text1"/>
          <w:sz w:val="24"/>
          <w:szCs w:val="24"/>
          <w:lang w:eastAsia="lv-LV"/>
        </w:rPr>
        <w:t>izmaksu postenis.</w:t>
      </w:r>
    </w:p>
    <w:p w14:paraId="37528A15" w14:textId="26A59D80" w:rsidR="00E90801" w:rsidRPr="006C6807" w:rsidRDefault="00E90801" w:rsidP="00E90801">
      <w:pPr>
        <w:spacing w:before="120" w:after="0" w:line="276" w:lineRule="auto"/>
        <w:ind w:firstLine="56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Konsultējoties ar Valsts ieņēmumu dienestu, tika saņemts viedoklis, ka M</w:t>
      </w:r>
      <w:r w:rsidR="00E07F2F" w:rsidRPr="006C6807">
        <w:rPr>
          <w:rFonts w:ascii="Times New Roman" w:hAnsi="Times New Roman"/>
          <w:bCs/>
          <w:color w:val="000000" w:themeColor="text1"/>
          <w:sz w:val="24"/>
          <w:szCs w:val="24"/>
          <w:lang w:eastAsia="lv-LV"/>
        </w:rPr>
        <w:t>K</w:t>
      </w:r>
      <w:r w:rsidRPr="006C6807">
        <w:rPr>
          <w:rFonts w:ascii="Times New Roman" w:hAnsi="Times New Roman"/>
          <w:bCs/>
          <w:color w:val="000000" w:themeColor="text1"/>
          <w:sz w:val="24"/>
          <w:szCs w:val="24"/>
          <w:lang w:eastAsia="lv-LV"/>
        </w:rPr>
        <w:t xml:space="preserve"> 2003.gada 21.oktobra noteikumu Nr.585 “Noteikumi par grāmatvedības kārtošanu un organizāciju” 41.13. punktā noteikts, ka, izstrādājot grāmatvedības politiku, uzņēmums nosaka attiecīgo saimniecisko darījumu, faktu, notikumu un finanšu pārskata posteņu uzskaites, novērtēšanas un atspoguļošanas principus, metodes un noteikumus (piemēram, pamatlīdzekļu un ieguldījuma </w:t>
      </w:r>
      <w:r w:rsidRPr="006C6807">
        <w:rPr>
          <w:rFonts w:ascii="Times New Roman" w:hAnsi="Times New Roman"/>
          <w:bCs/>
          <w:color w:val="000000" w:themeColor="text1"/>
          <w:sz w:val="24"/>
          <w:szCs w:val="24"/>
          <w:lang w:eastAsia="lv-LV"/>
        </w:rPr>
        <w:lastRenderedPageBreak/>
        <w:t xml:space="preserve">īpašumu novērtēšanas vai nolietojuma aprēķināšanas metodes, debitoru parādu vai krājumu atlikumu novērtēšanas metodes, aizņēmuma procentu un soda naudas uzskaites un atspoguļošanas principus, uzkrājumu veidošanas noteikumus, metodes, kas tiek izmantotas peļņas vai zaudējumu vai naudas plūsmas atspoguļošanai finanšu pārskatā). </w:t>
      </w:r>
      <w:r w:rsidR="00231EE3" w:rsidRPr="006C6807">
        <w:rPr>
          <w:rFonts w:ascii="Times New Roman" w:hAnsi="Times New Roman"/>
          <w:bCs/>
          <w:color w:val="000000" w:themeColor="text1"/>
          <w:sz w:val="24"/>
          <w:szCs w:val="24"/>
          <w:lang w:eastAsia="lv-LV"/>
        </w:rPr>
        <w:t>Minētajā</w:t>
      </w:r>
      <w:r w:rsidRPr="006C6807">
        <w:rPr>
          <w:rFonts w:ascii="Times New Roman" w:hAnsi="Times New Roman"/>
          <w:bCs/>
          <w:color w:val="000000" w:themeColor="text1"/>
          <w:sz w:val="24"/>
          <w:szCs w:val="24"/>
          <w:lang w:eastAsia="lv-LV"/>
        </w:rPr>
        <w:t xml:space="preserve"> situācijā </w:t>
      </w:r>
      <w:r w:rsidR="009D5551" w:rsidRPr="006C6807">
        <w:rPr>
          <w:rFonts w:ascii="Times New Roman" w:hAnsi="Times New Roman"/>
          <w:bCs/>
          <w:color w:val="000000" w:themeColor="text1"/>
          <w:sz w:val="24"/>
          <w:szCs w:val="24"/>
          <w:lang w:eastAsia="lv-LV"/>
        </w:rPr>
        <w:t>UIN</w:t>
      </w:r>
      <w:r w:rsidRPr="006C6807">
        <w:rPr>
          <w:rFonts w:ascii="Times New Roman" w:hAnsi="Times New Roman"/>
          <w:bCs/>
          <w:color w:val="000000" w:themeColor="text1"/>
          <w:sz w:val="24"/>
          <w:szCs w:val="24"/>
          <w:lang w:eastAsia="lv-LV"/>
        </w:rPr>
        <w:t xml:space="preserve"> </w:t>
      </w:r>
      <w:r w:rsidR="009D5551" w:rsidRPr="006C6807">
        <w:rPr>
          <w:rFonts w:ascii="Times New Roman" w:hAnsi="Times New Roman"/>
          <w:bCs/>
          <w:color w:val="000000" w:themeColor="text1"/>
          <w:sz w:val="24"/>
          <w:szCs w:val="24"/>
          <w:lang w:eastAsia="lv-LV"/>
        </w:rPr>
        <w:t>kapitāl</w:t>
      </w:r>
      <w:r w:rsidRPr="006C6807">
        <w:rPr>
          <w:rFonts w:ascii="Times New Roman" w:hAnsi="Times New Roman"/>
          <w:bCs/>
          <w:color w:val="000000" w:themeColor="text1"/>
          <w:sz w:val="24"/>
          <w:szCs w:val="24"/>
          <w:lang w:eastAsia="lv-LV"/>
        </w:rPr>
        <w:t xml:space="preserve">sabiedrības grāmatvedībā iegrāmatojams atbilstoši </w:t>
      </w:r>
      <w:r w:rsidR="009D5551" w:rsidRPr="006C6807">
        <w:rPr>
          <w:rFonts w:ascii="Times New Roman" w:hAnsi="Times New Roman"/>
          <w:bCs/>
          <w:color w:val="000000" w:themeColor="text1"/>
          <w:sz w:val="24"/>
          <w:szCs w:val="24"/>
          <w:lang w:eastAsia="lv-LV"/>
        </w:rPr>
        <w:t>kapitāl</w:t>
      </w:r>
      <w:r w:rsidRPr="006C6807">
        <w:rPr>
          <w:rFonts w:ascii="Times New Roman" w:hAnsi="Times New Roman"/>
          <w:bCs/>
          <w:color w:val="000000" w:themeColor="text1"/>
          <w:sz w:val="24"/>
          <w:szCs w:val="24"/>
          <w:lang w:eastAsia="lv-LV"/>
        </w:rPr>
        <w:t xml:space="preserve">sabiedrības grāmatvedības politikā noteiktajiem finanšu pārskata posteņu uzskaites, novērtēšanas un atspoguļošanas principiem. Ņemot vērā, ka konkrētajā situācijā </w:t>
      </w:r>
      <w:r w:rsidR="00D3124C" w:rsidRPr="006C6807">
        <w:rPr>
          <w:rFonts w:ascii="Times New Roman" w:hAnsi="Times New Roman"/>
          <w:bCs/>
          <w:color w:val="000000" w:themeColor="text1"/>
          <w:sz w:val="24"/>
          <w:szCs w:val="24"/>
          <w:lang w:eastAsia="lv-LV"/>
        </w:rPr>
        <w:t xml:space="preserve">speciālais </w:t>
      </w:r>
      <w:r w:rsidRPr="006C6807">
        <w:rPr>
          <w:rFonts w:ascii="Times New Roman" w:hAnsi="Times New Roman"/>
          <w:bCs/>
          <w:color w:val="000000" w:themeColor="text1"/>
          <w:sz w:val="24"/>
          <w:szCs w:val="24"/>
          <w:lang w:eastAsia="lv-LV"/>
        </w:rPr>
        <w:t xml:space="preserve">likums paredz dividendēs izmaksājamā peļņas daļā ietvert arī </w:t>
      </w:r>
      <w:r w:rsidR="009D5551" w:rsidRPr="006C6807">
        <w:rPr>
          <w:rFonts w:ascii="Times New Roman" w:hAnsi="Times New Roman"/>
          <w:bCs/>
          <w:color w:val="000000" w:themeColor="text1"/>
          <w:sz w:val="24"/>
          <w:szCs w:val="24"/>
          <w:lang w:eastAsia="lv-LV"/>
        </w:rPr>
        <w:t>UIN</w:t>
      </w:r>
      <w:r w:rsidRPr="006C6807">
        <w:rPr>
          <w:rFonts w:ascii="Times New Roman" w:hAnsi="Times New Roman"/>
          <w:bCs/>
          <w:color w:val="000000" w:themeColor="text1"/>
          <w:sz w:val="24"/>
          <w:szCs w:val="24"/>
          <w:lang w:eastAsia="lv-LV"/>
        </w:rPr>
        <w:t>, tad uzskatām</w:t>
      </w:r>
      <w:r w:rsidR="009D5551" w:rsidRPr="006C6807">
        <w:rPr>
          <w:rFonts w:ascii="Times New Roman" w:hAnsi="Times New Roman"/>
          <w:bCs/>
          <w:color w:val="000000" w:themeColor="text1"/>
          <w:sz w:val="24"/>
          <w:szCs w:val="24"/>
          <w:lang w:eastAsia="lv-LV"/>
        </w:rPr>
        <w:t>s</w:t>
      </w:r>
      <w:r w:rsidRPr="006C6807">
        <w:rPr>
          <w:rFonts w:ascii="Times New Roman" w:hAnsi="Times New Roman"/>
          <w:bCs/>
          <w:color w:val="000000" w:themeColor="text1"/>
          <w:sz w:val="24"/>
          <w:szCs w:val="24"/>
          <w:lang w:eastAsia="lv-LV"/>
        </w:rPr>
        <w:t xml:space="preserve">, ka gan attiecīgi sadalītā peļņa dividendēs, gan aprēķinātais nodoklis ir atspoguļojams </w:t>
      </w:r>
      <w:r w:rsidR="009D5551" w:rsidRPr="006C6807">
        <w:rPr>
          <w:rFonts w:ascii="Times New Roman" w:hAnsi="Times New Roman"/>
          <w:bCs/>
          <w:color w:val="000000" w:themeColor="text1"/>
          <w:sz w:val="24"/>
          <w:szCs w:val="24"/>
          <w:lang w:eastAsia="lv-LV"/>
        </w:rPr>
        <w:t>P</w:t>
      </w:r>
      <w:r w:rsidRPr="006C6807">
        <w:rPr>
          <w:rFonts w:ascii="Times New Roman" w:hAnsi="Times New Roman"/>
          <w:bCs/>
          <w:color w:val="000000" w:themeColor="text1"/>
          <w:sz w:val="24"/>
          <w:szCs w:val="24"/>
          <w:lang w:eastAsia="lv-LV"/>
        </w:rPr>
        <w:t>ašu kapitālā kā 2018.pārskata gada peļņas sadale.</w:t>
      </w:r>
      <w:r w:rsidR="00D66518" w:rsidRPr="006C6807">
        <w:rPr>
          <w:rFonts w:ascii="Times New Roman" w:hAnsi="Times New Roman"/>
          <w:bCs/>
          <w:color w:val="000000" w:themeColor="text1"/>
          <w:sz w:val="24"/>
          <w:szCs w:val="24"/>
          <w:lang w:eastAsia="lv-LV"/>
        </w:rPr>
        <w:t xml:space="preserve"> Minētā pieeja</w:t>
      </w:r>
      <w:r w:rsidR="00B04B4F" w:rsidRPr="006C6807">
        <w:rPr>
          <w:rFonts w:ascii="Times New Roman" w:hAnsi="Times New Roman"/>
          <w:bCs/>
          <w:color w:val="000000" w:themeColor="text1"/>
          <w:sz w:val="24"/>
          <w:szCs w:val="24"/>
          <w:lang w:eastAsia="lv-LV"/>
        </w:rPr>
        <w:t>, spēkā esošo normatīvo aktu kontekstā,</w:t>
      </w:r>
      <w:r w:rsidR="00D66518" w:rsidRPr="006C6807">
        <w:rPr>
          <w:rFonts w:ascii="Times New Roman" w:hAnsi="Times New Roman"/>
          <w:bCs/>
          <w:color w:val="000000" w:themeColor="text1"/>
          <w:sz w:val="24"/>
          <w:szCs w:val="24"/>
          <w:lang w:eastAsia="lv-LV"/>
        </w:rPr>
        <w:t xml:space="preserve"> caurskatāmi atspoguļo valstij pienākošos budžeta apmēru no kapitālsabiedrības konkrētā pārskata gada peļņas, jo novērš situāciju, kad iekļaujot UIN nākošā pārskata gada peļņas vai zaudējumu aprēķinā attiecīgi samazina valstij aprēķināmo dividenžu daļu par nākamā pārskata gada peļņu.</w:t>
      </w:r>
    </w:p>
    <w:p w14:paraId="74880990" w14:textId="44D5AE7D" w:rsidR="00E90801" w:rsidRPr="006C6807" w:rsidRDefault="00E90801" w:rsidP="00E90801">
      <w:pPr>
        <w:spacing w:before="120" w:after="0" w:line="276" w:lineRule="auto"/>
        <w:ind w:firstLine="56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 xml:space="preserve">Finanšu ministrija </w:t>
      </w:r>
      <w:r w:rsidR="009D5551" w:rsidRPr="006C6807">
        <w:rPr>
          <w:rFonts w:ascii="Times New Roman" w:hAnsi="Times New Roman"/>
          <w:bCs/>
          <w:color w:val="000000" w:themeColor="text1"/>
          <w:sz w:val="24"/>
          <w:szCs w:val="24"/>
          <w:lang w:eastAsia="lv-LV"/>
        </w:rPr>
        <w:t>pievienojās</w:t>
      </w:r>
      <w:r w:rsidRPr="006C6807">
        <w:rPr>
          <w:rFonts w:ascii="Times New Roman" w:hAnsi="Times New Roman"/>
          <w:bCs/>
          <w:color w:val="000000" w:themeColor="text1"/>
          <w:sz w:val="24"/>
          <w:szCs w:val="24"/>
          <w:lang w:eastAsia="lv-LV"/>
        </w:rPr>
        <w:t xml:space="preserve"> VID paust</w:t>
      </w:r>
      <w:r w:rsidR="00CB034F" w:rsidRPr="006C6807">
        <w:rPr>
          <w:rFonts w:ascii="Times New Roman" w:hAnsi="Times New Roman"/>
          <w:bCs/>
          <w:color w:val="000000" w:themeColor="text1"/>
          <w:sz w:val="24"/>
          <w:szCs w:val="24"/>
          <w:lang w:eastAsia="lv-LV"/>
        </w:rPr>
        <w:t>ajam</w:t>
      </w:r>
      <w:r w:rsidRPr="006C6807">
        <w:rPr>
          <w:rFonts w:ascii="Times New Roman" w:hAnsi="Times New Roman"/>
          <w:bCs/>
          <w:color w:val="000000" w:themeColor="text1"/>
          <w:sz w:val="24"/>
          <w:szCs w:val="24"/>
          <w:lang w:eastAsia="lv-LV"/>
        </w:rPr>
        <w:t xml:space="preserve"> viedokli</w:t>
      </w:r>
      <w:r w:rsidR="00CB034F" w:rsidRPr="006C6807">
        <w:rPr>
          <w:rFonts w:ascii="Times New Roman" w:hAnsi="Times New Roman"/>
          <w:bCs/>
          <w:color w:val="000000" w:themeColor="text1"/>
          <w:sz w:val="24"/>
          <w:szCs w:val="24"/>
          <w:lang w:eastAsia="lv-LV"/>
        </w:rPr>
        <w:t>m</w:t>
      </w:r>
      <w:r w:rsidRPr="006C6807">
        <w:rPr>
          <w:rFonts w:ascii="Times New Roman" w:hAnsi="Times New Roman"/>
          <w:bCs/>
          <w:color w:val="000000" w:themeColor="text1"/>
          <w:sz w:val="24"/>
          <w:szCs w:val="24"/>
          <w:lang w:eastAsia="lv-LV"/>
        </w:rPr>
        <w:t xml:space="preserve">, vienlaicīgi atzīstot, ka </w:t>
      </w:r>
      <w:r w:rsidR="00CB034F" w:rsidRPr="006C6807">
        <w:rPr>
          <w:rFonts w:ascii="Times New Roman" w:hAnsi="Times New Roman"/>
          <w:bCs/>
          <w:color w:val="000000" w:themeColor="text1"/>
          <w:sz w:val="24"/>
          <w:szCs w:val="24"/>
          <w:lang w:eastAsia="lv-LV"/>
        </w:rPr>
        <w:t>kapitāl</w:t>
      </w:r>
      <w:r w:rsidRPr="006C6807">
        <w:rPr>
          <w:rFonts w:ascii="Times New Roman" w:hAnsi="Times New Roman"/>
          <w:bCs/>
          <w:color w:val="000000" w:themeColor="text1"/>
          <w:sz w:val="24"/>
          <w:szCs w:val="24"/>
          <w:lang w:eastAsia="lv-LV"/>
        </w:rPr>
        <w:t xml:space="preserve">sabiedrības grāmatvedībā UIN iegrāmatojams atbilstoši </w:t>
      </w:r>
      <w:r w:rsidR="00CB034F" w:rsidRPr="006C6807">
        <w:rPr>
          <w:rFonts w:ascii="Times New Roman" w:hAnsi="Times New Roman"/>
          <w:bCs/>
          <w:color w:val="000000" w:themeColor="text1"/>
          <w:sz w:val="24"/>
          <w:szCs w:val="24"/>
          <w:lang w:eastAsia="lv-LV"/>
        </w:rPr>
        <w:t>kapitāl</w:t>
      </w:r>
      <w:r w:rsidRPr="006C6807">
        <w:rPr>
          <w:rFonts w:ascii="Times New Roman" w:hAnsi="Times New Roman"/>
          <w:bCs/>
          <w:color w:val="000000" w:themeColor="text1"/>
          <w:sz w:val="24"/>
          <w:szCs w:val="24"/>
          <w:lang w:eastAsia="lv-LV"/>
        </w:rPr>
        <w:t>sabiedrības grāmatvedības politikā noteiktajiem finanšu pārskata posteņu uzskaites, novērtēšanas un atspoguļošanas principiem.</w:t>
      </w:r>
      <w:r w:rsidR="00697F6F" w:rsidRPr="006C6807">
        <w:rPr>
          <w:rFonts w:ascii="Times New Roman" w:hAnsi="Times New Roman"/>
          <w:bCs/>
          <w:color w:val="000000" w:themeColor="text1"/>
          <w:sz w:val="24"/>
          <w:szCs w:val="24"/>
          <w:lang w:eastAsia="lv-LV"/>
        </w:rPr>
        <w:t xml:space="preserve"> </w:t>
      </w:r>
      <w:r w:rsidRPr="006C6807">
        <w:rPr>
          <w:rFonts w:ascii="Times New Roman" w:hAnsi="Times New Roman"/>
          <w:bCs/>
          <w:color w:val="000000" w:themeColor="text1"/>
          <w:sz w:val="24"/>
          <w:szCs w:val="24"/>
          <w:lang w:eastAsia="lv-LV"/>
        </w:rPr>
        <w:t>Saskaņā ar Komerclikuma 161.panta 1.</w:t>
      </w:r>
      <w:r w:rsidR="00813580">
        <w:rPr>
          <w:rFonts w:ascii="Times New Roman" w:hAnsi="Times New Roman"/>
          <w:bCs/>
          <w:color w:val="000000" w:themeColor="text1"/>
          <w:sz w:val="24"/>
          <w:szCs w:val="24"/>
          <w:vertAlign w:val="superscript"/>
          <w:lang w:eastAsia="lv-LV"/>
        </w:rPr>
        <w:t>1</w:t>
      </w:r>
      <w:r w:rsidR="00CB034F" w:rsidRPr="006C6807">
        <w:rPr>
          <w:rFonts w:ascii="Times New Roman" w:hAnsi="Times New Roman"/>
          <w:bCs/>
          <w:color w:val="000000" w:themeColor="text1"/>
          <w:sz w:val="24"/>
          <w:szCs w:val="24"/>
          <w:lang w:eastAsia="lv-LV"/>
        </w:rPr>
        <w:t xml:space="preserve"> </w:t>
      </w:r>
      <w:r w:rsidRPr="006C6807">
        <w:rPr>
          <w:rFonts w:ascii="Times New Roman" w:hAnsi="Times New Roman"/>
          <w:bCs/>
          <w:color w:val="000000" w:themeColor="text1"/>
          <w:sz w:val="24"/>
          <w:szCs w:val="24"/>
          <w:lang w:eastAsia="lv-LV"/>
        </w:rPr>
        <w:t>daļu dividendes nosaka ar dalībnieku sapulces lēmumu.</w:t>
      </w:r>
      <w:r w:rsidR="00697F6F" w:rsidRPr="006C6807">
        <w:rPr>
          <w:rFonts w:ascii="Times New Roman" w:hAnsi="Times New Roman"/>
          <w:bCs/>
          <w:color w:val="000000" w:themeColor="text1"/>
          <w:sz w:val="24"/>
          <w:szCs w:val="24"/>
          <w:lang w:eastAsia="lv-LV"/>
        </w:rPr>
        <w:t xml:space="preserve"> </w:t>
      </w:r>
      <w:r w:rsidRPr="006C6807">
        <w:rPr>
          <w:rFonts w:ascii="Times New Roman" w:hAnsi="Times New Roman"/>
          <w:bCs/>
          <w:color w:val="000000" w:themeColor="text1"/>
          <w:sz w:val="24"/>
          <w:szCs w:val="24"/>
          <w:lang w:eastAsia="lv-LV"/>
        </w:rPr>
        <w:t xml:space="preserve">Zvērinātu revidentu viedokli, ka izmaksājamām dividendēm aprēķinātais UIN jāiekļauj 2019.gada </w:t>
      </w:r>
      <w:r w:rsidR="00CB034F" w:rsidRPr="006C6807">
        <w:rPr>
          <w:rFonts w:ascii="Times New Roman" w:hAnsi="Times New Roman"/>
          <w:bCs/>
          <w:color w:val="000000" w:themeColor="text1"/>
          <w:sz w:val="24"/>
          <w:szCs w:val="24"/>
          <w:lang w:eastAsia="lv-LV"/>
        </w:rPr>
        <w:t>P</w:t>
      </w:r>
      <w:r w:rsidRPr="006C6807">
        <w:rPr>
          <w:rFonts w:ascii="Times New Roman" w:hAnsi="Times New Roman"/>
          <w:bCs/>
          <w:color w:val="000000" w:themeColor="text1"/>
          <w:sz w:val="24"/>
          <w:szCs w:val="24"/>
          <w:lang w:eastAsia="lv-LV"/>
        </w:rPr>
        <w:t xml:space="preserve">eļņas vai zaudējumu aprēķinā, </w:t>
      </w:r>
      <w:r w:rsidR="00B04B4F" w:rsidRPr="006C6807">
        <w:rPr>
          <w:rFonts w:ascii="Times New Roman" w:hAnsi="Times New Roman"/>
          <w:bCs/>
          <w:color w:val="000000" w:themeColor="text1"/>
          <w:sz w:val="24"/>
          <w:szCs w:val="24"/>
          <w:lang w:eastAsia="lv-LV"/>
        </w:rPr>
        <w:t xml:space="preserve">šobrīd </w:t>
      </w:r>
      <w:r w:rsidRPr="006C6807">
        <w:rPr>
          <w:rFonts w:ascii="Times New Roman" w:hAnsi="Times New Roman"/>
          <w:bCs/>
          <w:color w:val="000000" w:themeColor="text1"/>
          <w:sz w:val="24"/>
          <w:szCs w:val="24"/>
          <w:lang w:eastAsia="lv-LV"/>
        </w:rPr>
        <w:t xml:space="preserve">var izmantot </w:t>
      </w:r>
      <w:r w:rsidR="00CB034F" w:rsidRPr="006C6807">
        <w:rPr>
          <w:rFonts w:ascii="Times New Roman" w:hAnsi="Times New Roman"/>
          <w:bCs/>
          <w:color w:val="000000" w:themeColor="text1"/>
          <w:sz w:val="24"/>
          <w:szCs w:val="24"/>
          <w:lang w:eastAsia="lv-LV"/>
        </w:rPr>
        <w:t>kapitāl</w:t>
      </w:r>
      <w:r w:rsidRPr="006C6807">
        <w:rPr>
          <w:rFonts w:ascii="Times New Roman" w:hAnsi="Times New Roman"/>
          <w:bCs/>
          <w:color w:val="000000" w:themeColor="text1"/>
          <w:sz w:val="24"/>
          <w:szCs w:val="24"/>
          <w:lang w:eastAsia="lv-LV"/>
        </w:rPr>
        <w:t>sabiedrības, kas nav valsts kapitālsabiedrības, ja tās savā grāmatvedības politikā būs noteikušās šādu UIN uzskaiti. Ja uzņēmums ir izvēlējies savā grāmatvedības politikā noteikt, kā norāda revidenti, un tā ir darījuši, to nevarētu aizliegt. Tas nozīmētu, ka dividendes pilnā apmērā tiktu norakstītas no nesadalītās peļņas un atspoguļotas pašu kapitālā, savukārt UIN tiktu aprēķināts papildus un norādīts kārtējā gada P</w:t>
      </w:r>
      <w:r w:rsidR="00CB034F" w:rsidRPr="006C6807">
        <w:rPr>
          <w:rFonts w:ascii="Times New Roman" w:hAnsi="Times New Roman"/>
          <w:bCs/>
          <w:color w:val="000000" w:themeColor="text1"/>
          <w:sz w:val="24"/>
          <w:szCs w:val="24"/>
          <w:lang w:eastAsia="lv-LV"/>
        </w:rPr>
        <w:t>eļņas vai zaudējumu</w:t>
      </w:r>
      <w:r w:rsidRPr="006C6807">
        <w:rPr>
          <w:rFonts w:ascii="Times New Roman" w:hAnsi="Times New Roman"/>
          <w:bCs/>
          <w:color w:val="000000" w:themeColor="text1"/>
          <w:sz w:val="24"/>
          <w:szCs w:val="24"/>
          <w:lang w:eastAsia="lv-LV"/>
        </w:rPr>
        <w:t xml:space="preserve"> aprēķinā, kā rezultātā samazinātos kārtējā </w:t>
      </w:r>
      <w:r w:rsidR="00CB034F" w:rsidRPr="006C6807">
        <w:rPr>
          <w:rFonts w:ascii="Times New Roman" w:hAnsi="Times New Roman"/>
          <w:bCs/>
          <w:color w:val="000000" w:themeColor="text1"/>
          <w:sz w:val="24"/>
          <w:szCs w:val="24"/>
          <w:lang w:eastAsia="lv-LV"/>
        </w:rPr>
        <w:t xml:space="preserve">pārskata </w:t>
      </w:r>
      <w:r w:rsidRPr="006C6807">
        <w:rPr>
          <w:rFonts w:ascii="Times New Roman" w:hAnsi="Times New Roman"/>
          <w:bCs/>
          <w:color w:val="000000" w:themeColor="text1"/>
          <w:sz w:val="24"/>
          <w:szCs w:val="24"/>
          <w:lang w:eastAsia="lv-LV"/>
        </w:rPr>
        <w:t xml:space="preserve">gada peļņa. Uzņēmums var savā grāmatvedības politikā pēc jaunā nodokļu režīma pieņemšanas, noteikt, kā tiek </w:t>
      </w:r>
      <w:r w:rsidR="00CB034F" w:rsidRPr="006C6807">
        <w:rPr>
          <w:rFonts w:ascii="Times New Roman" w:hAnsi="Times New Roman"/>
          <w:bCs/>
          <w:color w:val="000000" w:themeColor="text1"/>
          <w:sz w:val="24"/>
          <w:szCs w:val="24"/>
          <w:lang w:eastAsia="lv-LV"/>
        </w:rPr>
        <w:t xml:space="preserve">uzskatīts </w:t>
      </w:r>
      <w:r w:rsidRPr="006C6807">
        <w:rPr>
          <w:rFonts w:ascii="Times New Roman" w:hAnsi="Times New Roman"/>
          <w:bCs/>
          <w:color w:val="000000" w:themeColor="text1"/>
          <w:sz w:val="24"/>
          <w:szCs w:val="24"/>
          <w:lang w:eastAsia="lv-LV"/>
        </w:rPr>
        <w:t>UIN.</w:t>
      </w:r>
    </w:p>
    <w:p w14:paraId="21E3D386" w14:textId="30154143" w:rsidR="00D3124C" w:rsidRPr="006C6807" w:rsidRDefault="00697F6F" w:rsidP="00E90801">
      <w:pPr>
        <w:spacing w:before="120" w:after="0" w:line="276" w:lineRule="auto"/>
        <w:ind w:firstLine="56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Minētais parāda, ka esošais formulējums, ka dividendēs ir iekļauts UIN, kā rezultātā valsts kapitālsabiedrību grāmatojumi atšķiras no privātā sektora grāmatojumiem, var radīt domstarpības un tik</w:t>
      </w:r>
      <w:r w:rsidR="00CB034F" w:rsidRPr="006C6807">
        <w:rPr>
          <w:rFonts w:ascii="Times New Roman" w:hAnsi="Times New Roman"/>
          <w:bCs/>
          <w:color w:val="000000" w:themeColor="text1"/>
          <w:sz w:val="24"/>
          <w:szCs w:val="24"/>
          <w:lang w:eastAsia="lv-LV"/>
        </w:rPr>
        <w:t>t</w:t>
      </w:r>
      <w:r w:rsidRPr="006C6807">
        <w:rPr>
          <w:rFonts w:ascii="Times New Roman" w:hAnsi="Times New Roman"/>
          <w:bCs/>
          <w:color w:val="000000" w:themeColor="text1"/>
          <w:sz w:val="24"/>
          <w:szCs w:val="24"/>
          <w:lang w:eastAsia="lv-LV"/>
        </w:rPr>
        <w:t xml:space="preserve"> dažādi interpretējams, jo daļēji tiek atstāts </w:t>
      </w:r>
      <w:r w:rsidR="00CB034F" w:rsidRPr="006C6807">
        <w:rPr>
          <w:rFonts w:ascii="Times New Roman" w:hAnsi="Times New Roman"/>
          <w:bCs/>
          <w:color w:val="000000" w:themeColor="text1"/>
          <w:sz w:val="24"/>
          <w:szCs w:val="24"/>
          <w:lang w:eastAsia="lv-LV"/>
        </w:rPr>
        <w:t>kapitālsabiedrību</w:t>
      </w:r>
      <w:r w:rsidRPr="006C6807">
        <w:rPr>
          <w:rFonts w:ascii="Times New Roman" w:hAnsi="Times New Roman"/>
          <w:bCs/>
          <w:color w:val="000000" w:themeColor="text1"/>
          <w:sz w:val="24"/>
          <w:szCs w:val="24"/>
          <w:lang w:eastAsia="lv-LV"/>
        </w:rPr>
        <w:t xml:space="preserve"> ziņā, veidojot t</w:t>
      </w:r>
      <w:r w:rsidR="00CB034F" w:rsidRPr="006C6807">
        <w:rPr>
          <w:rFonts w:ascii="Times New Roman" w:hAnsi="Times New Roman"/>
          <w:bCs/>
          <w:color w:val="000000" w:themeColor="text1"/>
          <w:sz w:val="24"/>
          <w:szCs w:val="24"/>
          <w:lang w:eastAsia="lv-LV"/>
        </w:rPr>
        <w:t>o</w:t>
      </w:r>
      <w:r w:rsidRPr="006C6807">
        <w:rPr>
          <w:rFonts w:ascii="Times New Roman" w:hAnsi="Times New Roman"/>
          <w:bCs/>
          <w:color w:val="000000" w:themeColor="text1"/>
          <w:sz w:val="24"/>
          <w:szCs w:val="24"/>
          <w:lang w:eastAsia="lv-LV"/>
        </w:rPr>
        <w:t xml:space="preserve"> grāmatvedības politiku</w:t>
      </w:r>
      <w:r w:rsidR="00D3124C" w:rsidRPr="006C6807">
        <w:rPr>
          <w:rFonts w:ascii="Times New Roman" w:hAnsi="Times New Roman"/>
          <w:bCs/>
          <w:color w:val="000000" w:themeColor="text1"/>
          <w:sz w:val="24"/>
          <w:szCs w:val="24"/>
          <w:lang w:eastAsia="lv-LV"/>
        </w:rPr>
        <w:t>.</w:t>
      </w:r>
    </w:p>
    <w:p w14:paraId="3C36790C" w14:textId="44887768" w:rsidR="00224C2C" w:rsidRPr="006C6807" w:rsidRDefault="00224C2C" w:rsidP="00224C2C">
      <w:pPr>
        <w:spacing w:before="120" w:line="276" w:lineRule="auto"/>
        <w:ind w:firstLine="567"/>
        <w:jc w:val="both"/>
        <w:rPr>
          <w:rFonts w:ascii="Times New Roman" w:eastAsiaTheme="minorHAnsi" w:hAnsi="Times New Roman"/>
          <w:sz w:val="24"/>
          <w:szCs w:val="24"/>
        </w:rPr>
      </w:pPr>
      <w:r w:rsidRPr="006C6807">
        <w:rPr>
          <w:rFonts w:ascii="Times New Roman" w:hAnsi="Times New Roman"/>
          <w:sz w:val="24"/>
          <w:szCs w:val="24"/>
        </w:rPr>
        <w:t xml:space="preserve">Jāņem vērā, ka gadījumā, ja valsts kapitālsabiedrība UIN iekļauj </w:t>
      </w:r>
      <w:r w:rsidR="00E07F2F" w:rsidRPr="006C6807">
        <w:rPr>
          <w:rFonts w:ascii="Times New Roman" w:hAnsi="Times New Roman"/>
          <w:sz w:val="24"/>
          <w:szCs w:val="24"/>
        </w:rPr>
        <w:t>P</w:t>
      </w:r>
      <w:r w:rsidRPr="006C6807">
        <w:rPr>
          <w:rFonts w:ascii="Times New Roman" w:hAnsi="Times New Roman"/>
          <w:sz w:val="24"/>
          <w:szCs w:val="24"/>
        </w:rPr>
        <w:t xml:space="preserve">eļņas vai zaudējumu postenī 2019. pārskata gadā, tad izmaksājot no gada pārskata peļņas 2018.pārskata noteiktās dividendes, kas ietver arī UIN, </w:t>
      </w:r>
      <w:r w:rsidR="00F07CCE" w:rsidRPr="006C6807">
        <w:rPr>
          <w:rFonts w:ascii="Times New Roman" w:hAnsi="Times New Roman"/>
          <w:sz w:val="24"/>
          <w:szCs w:val="24"/>
        </w:rPr>
        <w:t xml:space="preserve"> summa</w:t>
      </w:r>
      <w:r w:rsidRPr="006C6807">
        <w:rPr>
          <w:rFonts w:ascii="Times New Roman" w:hAnsi="Times New Roman"/>
          <w:sz w:val="24"/>
          <w:szCs w:val="24"/>
        </w:rPr>
        <w:t xml:space="preserve"> netiek pilnā apmērā norakstīta no nesadalītās 2018.gada peļņas, un šī UIN summa 2019.pārskata gadā attiecīgi tiek atspoguļota postenī “</w:t>
      </w:r>
      <w:r w:rsidR="00E07F2F" w:rsidRPr="006C6807">
        <w:rPr>
          <w:rFonts w:ascii="Times New Roman" w:hAnsi="Times New Roman"/>
          <w:sz w:val="24"/>
          <w:szCs w:val="24"/>
        </w:rPr>
        <w:t>I</w:t>
      </w:r>
      <w:r w:rsidRPr="006C6807">
        <w:rPr>
          <w:rFonts w:ascii="Times New Roman" w:hAnsi="Times New Roman"/>
          <w:sz w:val="24"/>
          <w:szCs w:val="24"/>
        </w:rPr>
        <w:t>epriekšējā gada pārskatu peļņa”. Ņemot vērā to, ka kapitālsabiedrībām dividendes tiek sadalītas vadoties tikai no gada pārskatu pelņas</w:t>
      </w:r>
      <w:r w:rsidR="00E07F2F" w:rsidRPr="006C6807">
        <w:rPr>
          <w:rFonts w:ascii="Times New Roman" w:hAnsi="Times New Roman"/>
          <w:sz w:val="24"/>
          <w:szCs w:val="24"/>
        </w:rPr>
        <w:t>,</w:t>
      </w:r>
      <w:r w:rsidRPr="006C6807">
        <w:rPr>
          <w:rFonts w:ascii="Times New Roman" w:hAnsi="Times New Roman"/>
          <w:sz w:val="24"/>
          <w:szCs w:val="24"/>
        </w:rPr>
        <w:t xml:space="preserve"> ir jāveic attiecīga korekcija, lai valsts nezaudētu</w:t>
      </w:r>
      <w:r w:rsidR="00E07F2F" w:rsidRPr="006C6807">
        <w:rPr>
          <w:rFonts w:ascii="Times New Roman" w:hAnsi="Times New Roman"/>
          <w:sz w:val="24"/>
          <w:szCs w:val="24"/>
        </w:rPr>
        <w:t xml:space="preserve"> maksājumus valsts budžetā</w:t>
      </w:r>
      <w:r w:rsidRPr="006C6807">
        <w:rPr>
          <w:rFonts w:ascii="Times New Roman" w:hAnsi="Times New Roman"/>
          <w:sz w:val="24"/>
          <w:szCs w:val="24"/>
        </w:rPr>
        <w:t>. Tieši tāpēc bija FM ierosinājums</w:t>
      </w:r>
      <w:r w:rsidRPr="006C6807">
        <w:rPr>
          <w:rFonts w:ascii="Times New Roman" w:hAnsi="Times New Roman"/>
          <w:sz w:val="24"/>
          <w:szCs w:val="24"/>
        </w:rPr>
        <w:br/>
        <w:t>par protokollēmuma papildinājumu.</w:t>
      </w:r>
    </w:p>
    <w:p w14:paraId="10CE9223" w14:textId="77777777" w:rsidR="00394F96" w:rsidRPr="006C6807" w:rsidRDefault="00394F96" w:rsidP="00E90801">
      <w:pPr>
        <w:spacing w:before="120" w:after="0" w:line="276" w:lineRule="auto"/>
        <w:ind w:firstLine="56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VNĪ gadījumā KPMG Baltics un VID viedokļi tika novesti pie kopsaucēja, iekļaujot protokolā formulējumu, ka “Dividendēs izmaksājamo peļņas daļu par 2019.pārskata gadu palielina par pārskata gadā peļņas vai zaudējuma aprēķinā iekļauto UIN atbilstoši 2018.pārskata gada dividendēs izmaksājamā peļņas daļā ietvertajam UIN”, tomēr tas ir vienas konkrētas situācijas risinājums un nenovērš domstarpību rašanos nākotnē.</w:t>
      </w:r>
    </w:p>
    <w:p w14:paraId="07085DA2" w14:textId="152C736D" w:rsidR="00F21141" w:rsidRPr="006C6807" w:rsidRDefault="00F21141" w:rsidP="00E90801">
      <w:pPr>
        <w:spacing w:before="120" w:after="0" w:line="276" w:lineRule="auto"/>
        <w:ind w:firstLine="567"/>
        <w:jc w:val="both"/>
        <w:rPr>
          <w:rFonts w:ascii="Times New Roman" w:hAnsi="Times New Roman"/>
          <w:bCs/>
          <w:sz w:val="24"/>
          <w:szCs w:val="24"/>
          <w:lang w:eastAsia="lv-LV"/>
        </w:rPr>
      </w:pPr>
      <w:r w:rsidRPr="006C6807">
        <w:rPr>
          <w:rFonts w:ascii="Times New Roman" w:hAnsi="Times New Roman"/>
          <w:bCs/>
          <w:sz w:val="24"/>
          <w:szCs w:val="24"/>
          <w:lang w:eastAsia="lv-LV"/>
        </w:rPr>
        <w:lastRenderedPageBreak/>
        <w:t>Savukārt 2020.gadā, VNĪ vērsās Ministru kabinetā ar prasību pieņemt lēmumu par atšķirīg</w:t>
      </w:r>
      <w:r w:rsidR="002249A4" w:rsidRPr="006C6807">
        <w:rPr>
          <w:rFonts w:ascii="Times New Roman" w:hAnsi="Times New Roman"/>
          <w:bCs/>
          <w:sz w:val="24"/>
          <w:szCs w:val="24"/>
          <w:lang w:eastAsia="lv-LV"/>
        </w:rPr>
        <w:t>u</w:t>
      </w:r>
      <w:r w:rsidRPr="006C6807">
        <w:rPr>
          <w:rFonts w:ascii="Times New Roman" w:hAnsi="Times New Roman"/>
          <w:bCs/>
          <w:sz w:val="24"/>
          <w:szCs w:val="24"/>
          <w:lang w:eastAsia="lv-LV"/>
        </w:rPr>
        <w:t xml:space="preserve"> dividendēs izmaksājamo minimālās peļņas daļu par 2019.gadu, nosakot to 0% apmērā. </w:t>
      </w:r>
      <w:r w:rsidR="00BF462A" w:rsidRPr="006C6807">
        <w:rPr>
          <w:rFonts w:ascii="Times New Roman" w:hAnsi="Times New Roman"/>
          <w:bCs/>
          <w:sz w:val="24"/>
          <w:szCs w:val="24"/>
          <w:lang w:eastAsia="lv-LV"/>
        </w:rPr>
        <w:t>MK 2020.gada 4.septembra rīkojums Nr.487 “Par atšķirīgu dividendēs izmaksājamo valsts akciju sabiedrības "Valsts nekustamie īpašumi" peļņas daļu par 2019. gada pārskatu”</w:t>
      </w:r>
      <w:r w:rsidR="004765E8" w:rsidRPr="006C6807">
        <w:rPr>
          <w:rStyle w:val="FootnoteReference"/>
          <w:rFonts w:ascii="Times New Roman" w:hAnsi="Times New Roman"/>
          <w:bCs/>
          <w:sz w:val="24"/>
          <w:szCs w:val="24"/>
          <w:lang w:eastAsia="lv-LV"/>
        </w:rPr>
        <w:footnoteReference w:id="30"/>
      </w:r>
      <w:r w:rsidRPr="006C6807">
        <w:rPr>
          <w:rFonts w:ascii="Times New Roman" w:hAnsi="Times New Roman"/>
          <w:bCs/>
          <w:sz w:val="24"/>
          <w:szCs w:val="24"/>
          <w:lang w:eastAsia="lv-LV"/>
        </w:rPr>
        <w:t xml:space="preserve"> paredz, ka</w:t>
      </w:r>
      <w:r w:rsidR="002249A4" w:rsidRPr="006C6807">
        <w:rPr>
          <w:rFonts w:ascii="Times New Roman" w:hAnsi="Times New Roman"/>
          <w:bCs/>
          <w:sz w:val="24"/>
          <w:szCs w:val="24"/>
          <w:lang w:eastAsia="lv-LV"/>
        </w:rPr>
        <w:t xml:space="preserve"> VNĪ nemaksā dividendes no 2019.gada peļņas (5 198 065 </w:t>
      </w:r>
      <w:r w:rsidR="002249A4" w:rsidRPr="006C6807">
        <w:rPr>
          <w:rFonts w:ascii="Times New Roman" w:hAnsi="Times New Roman"/>
          <w:bCs/>
          <w:i/>
          <w:iCs/>
          <w:sz w:val="24"/>
          <w:szCs w:val="24"/>
          <w:lang w:eastAsia="lv-LV"/>
        </w:rPr>
        <w:t>euro</w:t>
      </w:r>
      <w:r w:rsidR="002249A4" w:rsidRPr="006C6807">
        <w:rPr>
          <w:rFonts w:ascii="Times New Roman" w:hAnsi="Times New Roman"/>
          <w:bCs/>
          <w:sz w:val="24"/>
          <w:szCs w:val="24"/>
          <w:lang w:eastAsia="lv-LV"/>
        </w:rPr>
        <w:t>) un 2019.gada peļņas daļu 4 158 452 </w:t>
      </w:r>
      <w:r w:rsidR="002249A4" w:rsidRPr="006C6807">
        <w:rPr>
          <w:rFonts w:ascii="Times New Roman" w:hAnsi="Times New Roman"/>
          <w:bCs/>
          <w:i/>
          <w:iCs/>
          <w:sz w:val="24"/>
          <w:szCs w:val="24"/>
          <w:lang w:eastAsia="lv-LV"/>
        </w:rPr>
        <w:t>euro</w:t>
      </w:r>
      <w:r w:rsidR="002249A4" w:rsidRPr="006C6807">
        <w:rPr>
          <w:rFonts w:ascii="Times New Roman" w:hAnsi="Times New Roman"/>
          <w:bCs/>
          <w:sz w:val="24"/>
          <w:szCs w:val="24"/>
          <w:lang w:eastAsia="lv-LV"/>
        </w:rPr>
        <w:t xml:space="preserve"> (80%) apmērā saglabā VNĪ rīcībā un izlieto šādi:</w:t>
      </w:r>
    </w:p>
    <w:p w14:paraId="291055F0" w14:textId="0514F42B" w:rsidR="002249A4" w:rsidRPr="006C6807" w:rsidRDefault="002249A4" w:rsidP="002249A4">
      <w:pPr>
        <w:pStyle w:val="ListParagraph"/>
        <w:numPr>
          <w:ilvl w:val="0"/>
          <w:numId w:val="50"/>
        </w:numPr>
        <w:spacing w:before="120" w:after="0" w:line="276" w:lineRule="auto"/>
        <w:jc w:val="both"/>
        <w:rPr>
          <w:rFonts w:ascii="Times New Roman" w:hAnsi="Times New Roman"/>
          <w:bCs/>
          <w:sz w:val="24"/>
          <w:szCs w:val="24"/>
          <w:lang w:eastAsia="lv-LV"/>
        </w:rPr>
      </w:pPr>
      <w:r w:rsidRPr="006C6807">
        <w:rPr>
          <w:rFonts w:ascii="Times New Roman" w:hAnsi="Times New Roman"/>
          <w:bCs/>
          <w:sz w:val="24"/>
          <w:szCs w:val="24"/>
          <w:lang w:eastAsia="lv-LV"/>
        </w:rPr>
        <w:t xml:space="preserve">770 000 </w:t>
      </w:r>
      <w:r w:rsidRPr="006C6807">
        <w:rPr>
          <w:rFonts w:ascii="Times New Roman" w:hAnsi="Times New Roman"/>
          <w:bCs/>
          <w:i/>
          <w:iCs/>
          <w:sz w:val="24"/>
          <w:szCs w:val="24"/>
          <w:lang w:eastAsia="lv-LV"/>
        </w:rPr>
        <w:t>euro</w:t>
      </w:r>
      <w:r w:rsidRPr="006C6807">
        <w:rPr>
          <w:rFonts w:ascii="Times New Roman" w:hAnsi="Times New Roman"/>
          <w:bCs/>
          <w:sz w:val="24"/>
          <w:szCs w:val="24"/>
          <w:lang w:eastAsia="lv-LV"/>
        </w:rPr>
        <w:t xml:space="preserve"> novirza ieguldījumiem VNĪ nekustamajos īpašumos;</w:t>
      </w:r>
    </w:p>
    <w:p w14:paraId="211438F1" w14:textId="2C5615A3" w:rsidR="002249A4" w:rsidRPr="006C6807" w:rsidRDefault="002249A4" w:rsidP="002249A4">
      <w:pPr>
        <w:pStyle w:val="ListParagraph"/>
        <w:numPr>
          <w:ilvl w:val="0"/>
          <w:numId w:val="50"/>
        </w:numPr>
        <w:spacing w:before="120" w:after="0" w:line="276" w:lineRule="auto"/>
        <w:jc w:val="both"/>
        <w:rPr>
          <w:rFonts w:ascii="Times New Roman" w:hAnsi="Times New Roman"/>
          <w:bCs/>
          <w:sz w:val="24"/>
          <w:szCs w:val="24"/>
          <w:lang w:eastAsia="lv-LV"/>
        </w:rPr>
      </w:pPr>
      <w:r w:rsidRPr="006C6807">
        <w:rPr>
          <w:rFonts w:ascii="Times New Roman" w:hAnsi="Times New Roman"/>
          <w:bCs/>
          <w:sz w:val="24"/>
          <w:szCs w:val="24"/>
          <w:lang w:eastAsia="lv-LV"/>
        </w:rPr>
        <w:t xml:space="preserve">3 388 452 </w:t>
      </w:r>
      <w:r w:rsidRPr="006C6807">
        <w:rPr>
          <w:rFonts w:ascii="Times New Roman" w:hAnsi="Times New Roman"/>
          <w:bCs/>
          <w:i/>
          <w:iCs/>
          <w:sz w:val="24"/>
          <w:szCs w:val="24"/>
          <w:lang w:eastAsia="lv-LV"/>
        </w:rPr>
        <w:t>euro</w:t>
      </w:r>
      <w:r w:rsidRPr="006C6807">
        <w:rPr>
          <w:rFonts w:ascii="Times New Roman" w:hAnsi="Times New Roman"/>
          <w:bCs/>
          <w:sz w:val="24"/>
          <w:szCs w:val="24"/>
          <w:lang w:eastAsia="lv-LV"/>
        </w:rPr>
        <w:t xml:space="preserve"> ieguldot vairākos Finanšu ministrijas valdījumā esošos valsts nekustamajos īpašumos, papildus aprēķinot un samaksājot budžetā uzņēmumu ienākuma nodokli saskaņā ar normatīvo aktu prasībām</w:t>
      </w:r>
      <w:r w:rsidR="00BF462A" w:rsidRPr="006C6807">
        <w:rPr>
          <w:rFonts w:ascii="Times New Roman" w:hAnsi="Times New Roman"/>
          <w:bCs/>
          <w:sz w:val="24"/>
          <w:szCs w:val="24"/>
          <w:lang w:eastAsia="lv-LV"/>
        </w:rPr>
        <w:t xml:space="preserve"> (skat. </w:t>
      </w:r>
      <w:r w:rsidR="0063458A" w:rsidRPr="006C6807">
        <w:rPr>
          <w:rFonts w:ascii="Times New Roman" w:hAnsi="Times New Roman"/>
          <w:bCs/>
          <w:sz w:val="24"/>
          <w:szCs w:val="24"/>
          <w:lang w:eastAsia="lv-LV"/>
        </w:rPr>
        <w:t>a</w:t>
      </w:r>
      <w:r w:rsidR="00BF462A" w:rsidRPr="006C6807">
        <w:rPr>
          <w:rFonts w:ascii="Times New Roman" w:hAnsi="Times New Roman"/>
          <w:bCs/>
          <w:sz w:val="24"/>
          <w:szCs w:val="24"/>
          <w:lang w:eastAsia="lv-LV"/>
        </w:rPr>
        <w:t>notācijas 2.lpp)</w:t>
      </w:r>
      <w:r w:rsidRPr="006C6807">
        <w:rPr>
          <w:rFonts w:ascii="Times New Roman" w:hAnsi="Times New Roman"/>
          <w:bCs/>
          <w:sz w:val="24"/>
          <w:szCs w:val="24"/>
          <w:lang w:eastAsia="lv-LV"/>
        </w:rPr>
        <w:t>.</w:t>
      </w:r>
    </w:p>
    <w:p w14:paraId="02666FD3" w14:textId="58DBACF9" w:rsidR="002249A4" w:rsidRPr="006C6807" w:rsidRDefault="002249A4" w:rsidP="002249A4">
      <w:pPr>
        <w:spacing w:before="120" w:after="0" w:line="276" w:lineRule="auto"/>
        <w:ind w:firstLine="567"/>
        <w:jc w:val="both"/>
        <w:rPr>
          <w:rFonts w:ascii="Times New Roman" w:hAnsi="Times New Roman"/>
          <w:bCs/>
          <w:sz w:val="24"/>
          <w:szCs w:val="24"/>
          <w:lang w:eastAsia="lv-LV"/>
        </w:rPr>
      </w:pPr>
      <w:r w:rsidRPr="006C6807">
        <w:rPr>
          <w:rFonts w:ascii="Times New Roman" w:hAnsi="Times New Roman"/>
          <w:bCs/>
          <w:sz w:val="24"/>
          <w:szCs w:val="24"/>
          <w:lang w:eastAsia="lv-LV"/>
        </w:rPr>
        <w:t xml:space="preserve">Minētajā gadījumā, novirzot visus 80% no 2019.gada peļņas pilnā apmērā uzdevumu veikšanai, kas ir pretēji MK </w:t>
      </w:r>
      <w:r w:rsidR="002E2D92" w:rsidRPr="006C6807">
        <w:rPr>
          <w:rFonts w:ascii="Times New Roman" w:hAnsi="Times New Roman"/>
          <w:bCs/>
          <w:sz w:val="24"/>
          <w:szCs w:val="24"/>
          <w:lang w:eastAsia="lv-LV"/>
        </w:rPr>
        <w:t>2015.gada 22.decembra noteikumu Nr.806 3.punktam, kas paredz, ka dividendēs izmaksājamā peļņas daļa ietver maksājumu par valsts kapitāla izmantošanu un uzņēmumu ienākuma nodokli,</w:t>
      </w:r>
      <w:r w:rsidRPr="006C6807">
        <w:rPr>
          <w:rFonts w:ascii="Times New Roman" w:hAnsi="Times New Roman"/>
          <w:bCs/>
          <w:sz w:val="24"/>
          <w:szCs w:val="24"/>
          <w:lang w:eastAsia="lv-LV"/>
        </w:rPr>
        <w:t xml:space="preserve"> un papildus aprēķinot UIN </w:t>
      </w:r>
      <w:r w:rsidR="002E2D92" w:rsidRPr="006C6807">
        <w:rPr>
          <w:rFonts w:ascii="Times New Roman" w:hAnsi="Times New Roman"/>
          <w:bCs/>
          <w:sz w:val="24"/>
          <w:szCs w:val="24"/>
          <w:lang w:eastAsia="lv-LV"/>
        </w:rPr>
        <w:t>summai 3 388 452 euro apmērā, VNĪ pēc būtības sadala lielāku 2019.gada peļņas daļu, nekā tas ir paredzēts šobrīd spēkā esošajos normatīvajos aktos un rīkojas līdzīgi, kā to darītu privātā sektora kapitālsabiedrība.</w:t>
      </w:r>
    </w:p>
    <w:p w14:paraId="6C51766A" w14:textId="77777777" w:rsidR="00AD3A59" w:rsidRDefault="00697F6F" w:rsidP="00AD3A59">
      <w:pPr>
        <w:spacing w:before="120" w:after="0" w:line="276" w:lineRule="auto"/>
        <w:ind w:firstLine="56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 xml:space="preserve">Lai izvairītos no </w:t>
      </w:r>
      <w:r w:rsidR="00394F96" w:rsidRPr="006C6807">
        <w:rPr>
          <w:rFonts w:ascii="Times New Roman" w:hAnsi="Times New Roman"/>
          <w:bCs/>
          <w:color w:val="000000" w:themeColor="text1"/>
          <w:sz w:val="24"/>
          <w:szCs w:val="24"/>
          <w:lang w:eastAsia="lv-LV"/>
        </w:rPr>
        <w:t xml:space="preserve">dažādas normatīvo aktu interpretācijas attiecībā uz </w:t>
      </w:r>
      <w:r w:rsidR="00B46064" w:rsidRPr="006C6807">
        <w:rPr>
          <w:rFonts w:ascii="Times New Roman" w:hAnsi="Times New Roman"/>
          <w:bCs/>
          <w:color w:val="000000" w:themeColor="text1"/>
          <w:sz w:val="24"/>
          <w:szCs w:val="24"/>
          <w:lang w:eastAsia="lv-LV"/>
        </w:rPr>
        <w:t>UIN atspoguļošanu valsts kapitālsabiedrību finanšu pārskatos</w:t>
      </w:r>
      <w:r w:rsidR="00394F96" w:rsidRPr="006C6807">
        <w:rPr>
          <w:rFonts w:ascii="Times New Roman" w:hAnsi="Times New Roman"/>
          <w:bCs/>
          <w:color w:val="000000" w:themeColor="text1"/>
          <w:sz w:val="24"/>
          <w:szCs w:val="24"/>
          <w:lang w:eastAsia="lv-LV"/>
        </w:rPr>
        <w:t xml:space="preserve">, ir nepieciešams </w:t>
      </w:r>
      <w:r w:rsidR="00E05BC7" w:rsidRPr="006C6807">
        <w:rPr>
          <w:rFonts w:ascii="Times New Roman" w:hAnsi="Times New Roman"/>
          <w:bCs/>
          <w:color w:val="000000" w:themeColor="text1"/>
          <w:sz w:val="24"/>
          <w:szCs w:val="24"/>
          <w:lang w:eastAsia="lv-LV"/>
        </w:rPr>
        <w:t xml:space="preserve">noteikt vienotu </w:t>
      </w:r>
      <w:r w:rsidR="00394F96" w:rsidRPr="006C6807">
        <w:rPr>
          <w:rFonts w:ascii="Times New Roman" w:hAnsi="Times New Roman"/>
          <w:bCs/>
          <w:color w:val="000000" w:themeColor="text1"/>
          <w:sz w:val="24"/>
          <w:szCs w:val="24"/>
          <w:lang w:eastAsia="lv-LV"/>
        </w:rPr>
        <w:t>valsts kapitālsabiedrību regulējumu ar privāt</w:t>
      </w:r>
      <w:r w:rsidR="00B46064" w:rsidRPr="006C6807">
        <w:rPr>
          <w:rFonts w:ascii="Times New Roman" w:hAnsi="Times New Roman"/>
          <w:bCs/>
          <w:color w:val="000000" w:themeColor="text1"/>
          <w:sz w:val="24"/>
          <w:szCs w:val="24"/>
          <w:lang w:eastAsia="lv-LV"/>
        </w:rPr>
        <w:t xml:space="preserve">ā sektora kapitālsabiedrībām, veicot attiecīgas izmaiņas Dividenžu noteikumos un </w:t>
      </w:r>
      <w:r w:rsidR="00255F64" w:rsidRPr="006C6807">
        <w:rPr>
          <w:rFonts w:ascii="Times New Roman" w:hAnsi="Times New Roman"/>
          <w:bCs/>
          <w:color w:val="000000" w:themeColor="text1"/>
          <w:sz w:val="24"/>
          <w:szCs w:val="24"/>
          <w:lang w:eastAsia="lv-LV"/>
        </w:rPr>
        <w:t>gadskārtējā valsts budžeta likumā</w:t>
      </w:r>
      <w:r w:rsidR="00B46064" w:rsidRPr="006C6807">
        <w:rPr>
          <w:rFonts w:ascii="Times New Roman" w:hAnsi="Times New Roman"/>
          <w:bCs/>
          <w:color w:val="000000" w:themeColor="text1"/>
          <w:sz w:val="24"/>
          <w:szCs w:val="24"/>
          <w:lang w:eastAsia="lv-LV"/>
        </w:rPr>
        <w:t>.</w:t>
      </w:r>
      <w:r w:rsidR="002F0BA6" w:rsidRPr="006C6807">
        <w:rPr>
          <w:rFonts w:ascii="Times New Roman" w:hAnsi="Times New Roman"/>
          <w:bCs/>
          <w:color w:val="000000" w:themeColor="text1"/>
          <w:sz w:val="24"/>
          <w:szCs w:val="24"/>
          <w:lang w:eastAsia="lv-LV"/>
        </w:rPr>
        <w:t xml:space="preserve"> Vienlaikus, </w:t>
      </w:r>
      <w:bookmarkStart w:id="11" w:name="_Hlk57371250"/>
      <w:r w:rsidR="002F0BA6" w:rsidRPr="006C6807">
        <w:rPr>
          <w:rFonts w:ascii="Times New Roman" w:hAnsi="Times New Roman"/>
          <w:bCs/>
          <w:color w:val="000000" w:themeColor="text1"/>
          <w:sz w:val="24"/>
          <w:szCs w:val="24"/>
          <w:lang w:eastAsia="lv-LV"/>
        </w:rPr>
        <w:t>līdz brīdim, kamēr nav stājušies spēkā grozījumi normatīvajos aktos, kas nosaka kārtību kādā tiek sadalīta valsts kapitālsabiedrību peļņa valstij pienākošās dividendēs, mainot pieeju, ka aprēķinātais UIN tiek iekļauts nākošā pārskata gada peļņas vai zaudējumu aprēķina izdevumos, MK lēmumā ir skaidri jānorāda, ka aprēķinot valstij pienākošos peļņas daļu par 2019.pārskata gadu un turpmākajiem pārskata gadiem, neņem vērā peļņas vai zaudējumu aprēķinā ietverto UIN, kas aprēķināts par iepriekšējā pārskata gadā aprēķinātajām dividendēm</w:t>
      </w:r>
      <w:bookmarkEnd w:id="11"/>
      <w:r w:rsidR="002F0BA6" w:rsidRPr="006C6807">
        <w:rPr>
          <w:rFonts w:ascii="Times New Roman" w:hAnsi="Times New Roman"/>
          <w:bCs/>
          <w:color w:val="000000" w:themeColor="text1"/>
          <w:sz w:val="24"/>
          <w:szCs w:val="24"/>
          <w:lang w:eastAsia="lv-LV"/>
        </w:rPr>
        <w:t>.</w:t>
      </w:r>
      <w:bookmarkEnd w:id="10"/>
    </w:p>
    <w:p w14:paraId="67051142" w14:textId="77777777" w:rsidR="00AD3A59" w:rsidRDefault="00AD3A59" w:rsidP="00AD3A59">
      <w:pPr>
        <w:spacing w:before="120" w:after="0" w:line="276" w:lineRule="auto"/>
        <w:ind w:firstLine="567"/>
        <w:jc w:val="both"/>
        <w:rPr>
          <w:rFonts w:ascii="Times New Roman" w:hAnsi="Times New Roman"/>
          <w:b/>
          <w:color w:val="000000" w:themeColor="text1"/>
          <w:sz w:val="24"/>
          <w:szCs w:val="24"/>
          <w:lang w:eastAsia="lv-LV"/>
        </w:rPr>
      </w:pPr>
      <w:r w:rsidRPr="00AD3A59">
        <w:rPr>
          <w:rFonts w:ascii="Times New Roman" w:hAnsi="Times New Roman"/>
          <w:b/>
          <w:color w:val="000000" w:themeColor="text1"/>
          <w:sz w:val="24"/>
          <w:szCs w:val="24"/>
          <w:lang w:eastAsia="lv-LV"/>
        </w:rPr>
        <w:t xml:space="preserve">5. </w:t>
      </w:r>
      <w:r w:rsidR="0085660B" w:rsidRPr="00AD3A59">
        <w:rPr>
          <w:rFonts w:ascii="Times New Roman" w:hAnsi="Times New Roman"/>
          <w:b/>
          <w:color w:val="000000" w:themeColor="text1"/>
          <w:sz w:val="24"/>
          <w:szCs w:val="24"/>
          <w:lang w:eastAsia="lv-LV"/>
        </w:rPr>
        <w:t>Kapitālsabiedrības</w:t>
      </w:r>
      <w:r w:rsidR="0085660B" w:rsidRPr="006C6807">
        <w:rPr>
          <w:rFonts w:ascii="Times New Roman" w:hAnsi="Times New Roman"/>
          <w:b/>
          <w:color w:val="000000" w:themeColor="text1"/>
          <w:sz w:val="24"/>
          <w:szCs w:val="24"/>
          <w:lang w:eastAsia="lv-LV"/>
        </w:rPr>
        <w:t xml:space="preserve"> pelņas novirzīšanas prakšu s</w:t>
      </w:r>
      <w:r w:rsidR="005D6B32" w:rsidRPr="006C6807">
        <w:rPr>
          <w:rFonts w:ascii="Times New Roman" w:hAnsi="Times New Roman"/>
          <w:b/>
          <w:color w:val="000000" w:themeColor="text1"/>
          <w:sz w:val="24"/>
          <w:szCs w:val="24"/>
          <w:lang w:eastAsia="lv-LV"/>
        </w:rPr>
        <w:t xml:space="preserve">alīdzinājums </w:t>
      </w:r>
    </w:p>
    <w:p w14:paraId="588C72EA" w14:textId="77777777" w:rsidR="00AD3A59" w:rsidRDefault="0085660B" w:rsidP="00AD3A59">
      <w:pPr>
        <w:spacing w:before="120" w:after="0" w:line="276" w:lineRule="auto"/>
        <w:ind w:firstLine="56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 xml:space="preserve">Aplūkojot iepriekšējās sadaļās analizēto un secināto, iespējams skaidri izdalīt divas, taču savstarpēji pretrunīgas, prakses, kādas īsteno </w:t>
      </w:r>
      <w:r w:rsidR="00E07F2F" w:rsidRPr="006C6807">
        <w:rPr>
          <w:rFonts w:ascii="Times New Roman" w:hAnsi="Times New Roman"/>
          <w:bCs/>
          <w:color w:val="000000" w:themeColor="text1"/>
          <w:sz w:val="24"/>
          <w:szCs w:val="24"/>
          <w:lang w:eastAsia="lv-LV"/>
        </w:rPr>
        <w:t>MK,</w:t>
      </w:r>
      <w:r w:rsidRPr="006C6807">
        <w:rPr>
          <w:rFonts w:ascii="Times New Roman" w:hAnsi="Times New Roman"/>
          <w:bCs/>
          <w:color w:val="000000" w:themeColor="text1"/>
          <w:sz w:val="24"/>
          <w:szCs w:val="24"/>
          <w:lang w:eastAsia="lv-LV"/>
        </w:rPr>
        <w:t xml:space="preserve"> izlemjot jautājumu par valsts kapitālsabiedrību peļņas novirzīšanas mērķiem</w:t>
      </w:r>
      <w:r w:rsidR="00531813" w:rsidRPr="006C6807">
        <w:rPr>
          <w:rFonts w:ascii="Times New Roman" w:hAnsi="Times New Roman"/>
          <w:bCs/>
          <w:color w:val="000000" w:themeColor="text1"/>
          <w:sz w:val="24"/>
          <w:szCs w:val="24"/>
          <w:lang w:eastAsia="lv-LV"/>
        </w:rPr>
        <w:t>:</w:t>
      </w:r>
    </w:p>
    <w:p w14:paraId="410B47EF" w14:textId="77777777" w:rsidR="00AD3A59" w:rsidRDefault="00AD3A59" w:rsidP="00AD3A59">
      <w:pPr>
        <w:spacing w:before="120" w:after="0" w:line="276" w:lineRule="auto"/>
        <w:ind w:firstLine="567"/>
        <w:jc w:val="both"/>
        <w:rPr>
          <w:rFonts w:ascii="Times New Roman" w:hAnsi="Times New Roman"/>
          <w:bCs/>
          <w:color w:val="000000" w:themeColor="text1"/>
          <w:sz w:val="24"/>
          <w:szCs w:val="24"/>
          <w:lang w:eastAsia="lv-LV"/>
        </w:rPr>
      </w:pPr>
      <w:r>
        <w:rPr>
          <w:rFonts w:ascii="Times New Roman" w:hAnsi="Times New Roman"/>
          <w:bCs/>
          <w:color w:val="000000" w:themeColor="text1"/>
          <w:sz w:val="24"/>
          <w:szCs w:val="24"/>
          <w:lang w:eastAsia="lv-LV"/>
        </w:rPr>
        <w:t xml:space="preserve">1. </w:t>
      </w:r>
      <w:r w:rsidR="0085660B" w:rsidRPr="006C6807">
        <w:rPr>
          <w:rFonts w:ascii="Times New Roman" w:hAnsi="Times New Roman"/>
          <w:bCs/>
          <w:color w:val="000000" w:themeColor="text1"/>
          <w:sz w:val="24"/>
          <w:szCs w:val="24"/>
          <w:lang w:eastAsia="lv-LV"/>
        </w:rPr>
        <w:t>tikai kapitālsabiedrības saimnieciskās darbības nodrošināšanai un attīstībai</w:t>
      </w:r>
      <w:r w:rsidR="00531813" w:rsidRPr="006C6807">
        <w:rPr>
          <w:rFonts w:ascii="Times New Roman" w:hAnsi="Times New Roman"/>
          <w:bCs/>
          <w:color w:val="000000" w:themeColor="text1"/>
          <w:sz w:val="24"/>
          <w:szCs w:val="24"/>
          <w:lang w:eastAsia="lv-LV"/>
        </w:rPr>
        <w:t>;</w:t>
      </w:r>
    </w:p>
    <w:p w14:paraId="1B83DDDB" w14:textId="6CF59E67" w:rsidR="008637B5" w:rsidRDefault="00AD3A59" w:rsidP="00AD3A59">
      <w:pPr>
        <w:spacing w:before="120" w:after="0" w:line="276" w:lineRule="auto"/>
        <w:ind w:firstLine="567"/>
        <w:jc w:val="both"/>
        <w:rPr>
          <w:rFonts w:ascii="Times New Roman" w:hAnsi="Times New Roman"/>
          <w:bCs/>
          <w:color w:val="000000" w:themeColor="text1"/>
          <w:sz w:val="24"/>
          <w:szCs w:val="24"/>
          <w:lang w:eastAsia="lv-LV"/>
        </w:rPr>
      </w:pPr>
      <w:r>
        <w:rPr>
          <w:rFonts w:ascii="Times New Roman" w:hAnsi="Times New Roman"/>
          <w:bCs/>
          <w:color w:val="000000" w:themeColor="text1"/>
          <w:sz w:val="24"/>
          <w:szCs w:val="24"/>
          <w:lang w:eastAsia="lv-LV"/>
        </w:rPr>
        <w:t xml:space="preserve">2. </w:t>
      </w:r>
      <w:r w:rsidR="0085660B" w:rsidRPr="006C6807">
        <w:rPr>
          <w:rFonts w:ascii="Times New Roman" w:hAnsi="Times New Roman"/>
          <w:bCs/>
          <w:color w:val="000000" w:themeColor="text1"/>
          <w:sz w:val="24"/>
          <w:szCs w:val="24"/>
          <w:lang w:eastAsia="lv-LV"/>
        </w:rPr>
        <w:t>gan kapitālsabiedrības saimnieciskās darbības nodrošināšanai</w:t>
      </w:r>
      <w:r w:rsidR="00D450B6" w:rsidRPr="006C6807">
        <w:rPr>
          <w:rFonts w:ascii="Times New Roman" w:hAnsi="Times New Roman"/>
          <w:bCs/>
          <w:color w:val="000000" w:themeColor="text1"/>
          <w:sz w:val="24"/>
          <w:szCs w:val="24"/>
          <w:lang w:eastAsia="lv-LV"/>
        </w:rPr>
        <w:t xml:space="preserve"> un attīstībai</w:t>
      </w:r>
      <w:r w:rsidR="0085660B" w:rsidRPr="006C6807">
        <w:rPr>
          <w:rFonts w:ascii="Times New Roman" w:hAnsi="Times New Roman"/>
          <w:bCs/>
          <w:color w:val="000000" w:themeColor="text1"/>
          <w:sz w:val="24"/>
          <w:szCs w:val="24"/>
          <w:lang w:eastAsia="lv-LV"/>
        </w:rPr>
        <w:t>, gan pārvaldes deleģētu uzdevumu finansēšanai.</w:t>
      </w:r>
    </w:p>
    <w:p w14:paraId="22B924C5" w14:textId="77777777" w:rsidR="002B36E5" w:rsidRDefault="002B36E5" w:rsidP="00AD3A59">
      <w:pPr>
        <w:spacing w:before="120" w:after="0" w:line="276" w:lineRule="auto"/>
        <w:ind w:firstLine="567"/>
        <w:jc w:val="both"/>
        <w:rPr>
          <w:rFonts w:ascii="Times New Roman" w:hAnsi="Times New Roman"/>
          <w:bCs/>
          <w:color w:val="000000" w:themeColor="text1"/>
          <w:sz w:val="24"/>
          <w:szCs w:val="24"/>
          <w:lang w:eastAsia="lv-LV"/>
        </w:rPr>
      </w:pPr>
    </w:p>
    <w:p w14:paraId="0D874844" w14:textId="77777777" w:rsidR="002B36E5" w:rsidRDefault="002B36E5" w:rsidP="00AD3A59">
      <w:pPr>
        <w:spacing w:before="120" w:after="0" w:line="276" w:lineRule="auto"/>
        <w:ind w:firstLine="567"/>
        <w:jc w:val="both"/>
        <w:rPr>
          <w:rFonts w:ascii="Times New Roman" w:hAnsi="Times New Roman"/>
          <w:bCs/>
          <w:color w:val="000000" w:themeColor="text1"/>
          <w:sz w:val="24"/>
          <w:szCs w:val="24"/>
          <w:lang w:eastAsia="lv-LV"/>
        </w:rPr>
      </w:pPr>
    </w:p>
    <w:p w14:paraId="0FA4B200" w14:textId="77777777" w:rsidR="002B36E5" w:rsidRDefault="002B36E5" w:rsidP="00AD3A59">
      <w:pPr>
        <w:spacing w:before="120" w:after="0" w:line="276" w:lineRule="auto"/>
        <w:ind w:firstLine="567"/>
        <w:jc w:val="both"/>
        <w:rPr>
          <w:rFonts w:ascii="Times New Roman" w:hAnsi="Times New Roman"/>
          <w:bCs/>
          <w:color w:val="000000" w:themeColor="text1"/>
          <w:sz w:val="24"/>
          <w:szCs w:val="24"/>
          <w:lang w:eastAsia="lv-LV"/>
        </w:rPr>
      </w:pPr>
    </w:p>
    <w:p w14:paraId="7D1C591A" w14:textId="77777777" w:rsidR="002B36E5" w:rsidRDefault="002B36E5" w:rsidP="00AD3A59">
      <w:pPr>
        <w:spacing w:before="120" w:after="0" w:line="276" w:lineRule="auto"/>
        <w:ind w:firstLine="567"/>
        <w:jc w:val="both"/>
        <w:rPr>
          <w:rFonts w:ascii="Times New Roman" w:hAnsi="Times New Roman"/>
          <w:bCs/>
          <w:color w:val="000000" w:themeColor="text1"/>
          <w:sz w:val="24"/>
          <w:szCs w:val="24"/>
          <w:lang w:eastAsia="lv-LV"/>
        </w:rPr>
      </w:pPr>
    </w:p>
    <w:p w14:paraId="044BCC77" w14:textId="77777777" w:rsidR="002B36E5" w:rsidRDefault="002B36E5" w:rsidP="00AD3A59">
      <w:pPr>
        <w:spacing w:before="120" w:after="0" w:line="276" w:lineRule="auto"/>
        <w:ind w:firstLine="567"/>
        <w:jc w:val="both"/>
        <w:rPr>
          <w:rFonts w:ascii="Times New Roman" w:hAnsi="Times New Roman"/>
          <w:bCs/>
          <w:color w:val="000000" w:themeColor="text1"/>
          <w:sz w:val="24"/>
          <w:szCs w:val="24"/>
          <w:lang w:eastAsia="lv-LV"/>
        </w:rPr>
      </w:pPr>
    </w:p>
    <w:p w14:paraId="25CAC9DC" w14:textId="4393485C" w:rsidR="008637B5" w:rsidRDefault="008637B5" w:rsidP="00AD3A59">
      <w:pPr>
        <w:spacing w:before="120" w:after="0" w:line="276" w:lineRule="auto"/>
        <w:ind w:firstLine="56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lastRenderedPageBreak/>
        <w:t>Tabula Nr.1</w:t>
      </w:r>
    </w:p>
    <w:tbl>
      <w:tblPr>
        <w:tblStyle w:val="TableGrid"/>
        <w:tblW w:w="0" w:type="auto"/>
        <w:tblLook w:val="04A0" w:firstRow="1" w:lastRow="0" w:firstColumn="1" w:lastColumn="0" w:noHBand="0" w:noVBand="1"/>
      </w:tblPr>
      <w:tblGrid>
        <w:gridCol w:w="4530"/>
        <w:gridCol w:w="4531"/>
      </w:tblGrid>
      <w:tr w:rsidR="008637B5" w14:paraId="63EFB25D" w14:textId="77777777" w:rsidTr="008637B5">
        <w:tc>
          <w:tcPr>
            <w:tcW w:w="4530" w:type="dxa"/>
          </w:tcPr>
          <w:p w14:paraId="4BF78771" w14:textId="77777777" w:rsidR="008637B5" w:rsidRPr="006C6807" w:rsidRDefault="008637B5" w:rsidP="008637B5">
            <w:pPr>
              <w:keepNext/>
              <w:spacing w:before="120" w:after="120" w:line="276" w:lineRule="auto"/>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1.variants</w:t>
            </w:r>
          </w:p>
          <w:p w14:paraId="08BFC854" w14:textId="7213C99F" w:rsidR="008637B5" w:rsidRDefault="008637B5" w:rsidP="008637B5">
            <w:pPr>
              <w:spacing w:before="120" w:line="276" w:lineRule="auto"/>
              <w:jc w:val="both"/>
              <w:rPr>
                <w:rFonts w:ascii="Times New Roman" w:hAnsi="Times New Roman"/>
                <w:bCs/>
                <w:color w:val="000000" w:themeColor="text1"/>
                <w:sz w:val="24"/>
                <w:szCs w:val="24"/>
                <w:lang w:eastAsia="lv-LV"/>
              </w:rPr>
            </w:pPr>
            <w:r w:rsidRPr="006C6807">
              <w:rPr>
                <w:rFonts w:ascii="Times New Roman" w:hAnsi="Times New Roman"/>
                <w:b/>
                <w:color w:val="000000" w:themeColor="text1"/>
                <w:sz w:val="24"/>
                <w:szCs w:val="24"/>
                <w:lang w:eastAsia="lv-LV"/>
              </w:rPr>
              <w:t>Kapitālsabiedrības saimnieciskās darbības nodrošināšanai un attīstībai</w:t>
            </w:r>
          </w:p>
        </w:tc>
        <w:tc>
          <w:tcPr>
            <w:tcW w:w="4531" w:type="dxa"/>
          </w:tcPr>
          <w:p w14:paraId="4BC49AB5" w14:textId="77777777" w:rsidR="008637B5" w:rsidRPr="006C6807" w:rsidRDefault="008637B5" w:rsidP="008637B5">
            <w:pPr>
              <w:keepNext/>
              <w:spacing w:before="120" w:after="120" w:line="276" w:lineRule="auto"/>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 xml:space="preserve">2.variants </w:t>
            </w:r>
          </w:p>
          <w:p w14:paraId="4075028D" w14:textId="506FFBC7" w:rsidR="008637B5" w:rsidRDefault="008637B5" w:rsidP="008637B5">
            <w:pPr>
              <w:spacing w:before="120" w:line="276" w:lineRule="auto"/>
              <w:jc w:val="both"/>
              <w:rPr>
                <w:rFonts w:ascii="Times New Roman" w:hAnsi="Times New Roman"/>
                <w:bCs/>
                <w:color w:val="000000" w:themeColor="text1"/>
                <w:sz w:val="24"/>
                <w:szCs w:val="24"/>
                <w:lang w:eastAsia="lv-LV"/>
              </w:rPr>
            </w:pPr>
            <w:r w:rsidRPr="006C6807">
              <w:rPr>
                <w:rFonts w:ascii="Times New Roman" w:hAnsi="Times New Roman"/>
                <w:b/>
                <w:color w:val="000000" w:themeColor="text1"/>
                <w:sz w:val="24"/>
                <w:szCs w:val="24"/>
                <w:lang w:eastAsia="lv-LV"/>
              </w:rPr>
              <w:t>Kapitālsabiedrības saimnieciskās darbības nodrošināšanai un pārvaldes deleģētu uzdevumu finansēšanai</w:t>
            </w:r>
          </w:p>
        </w:tc>
      </w:tr>
      <w:tr w:rsidR="008637B5" w14:paraId="14C4FDB1" w14:textId="77777777" w:rsidTr="008637B5">
        <w:tc>
          <w:tcPr>
            <w:tcW w:w="4530" w:type="dxa"/>
          </w:tcPr>
          <w:p w14:paraId="7D9A7D23" w14:textId="7DF2F04D" w:rsidR="008637B5" w:rsidRDefault="008637B5" w:rsidP="00AD3A59">
            <w:pPr>
              <w:spacing w:before="120" w:line="276" w:lineRule="auto"/>
              <w:jc w:val="both"/>
              <w:rPr>
                <w:rFonts w:ascii="Times New Roman" w:hAnsi="Times New Roman"/>
                <w:bCs/>
                <w:color w:val="000000" w:themeColor="text1"/>
                <w:sz w:val="24"/>
                <w:szCs w:val="24"/>
                <w:lang w:eastAsia="lv-LV"/>
              </w:rPr>
            </w:pPr>
            <w:r>
              <w:rPr>
                <w:rFonts w:ascii="Times New Roman" w:hAnsi="Times New Roman"/>
                <w:bCs/>
                <w:color w:val="000000" w:themeColor="text1"/>
                <w:sz w:val="24"/>
                <w:szCs w:val="24"/>
                <w:lang w:eastAsia="lv-LV"/>
              </w:rPr>
              <w:t>A</w:t>
            </w:r>
            <w:r w:rsidRPr="006C6807">
              <w:rPr>
                <w:rFonts w:ascii="Times New Roman" w:hAnsi="Times New Roman"/>
                <w:bCs/>
                <w:color w:val="000000" w:themeColor="text1"/>
                <w:sz w:val="24"/>
                <w:szCs w:val="24"/>
                <w:lang w:eastAsia="lv-LV"/>
              </w:rPr>
              <w:t>tbilstība Komerclikumam</w:t>
            </w:r>
          </w:p>
        </w:tc>
        <w:tc>
          <w:tcPr>
            <w:tcW w:w="4531" w:type="dxa"/>
          </w:tcPr>
          <w:p w14:paraId="2ABFA260" w14:textId="5D2BC216" w:rsidR="008637B5" w:rsidRDefault="008637B5" w:rsidP="00AD3A59">
            <w:pPr>
              <w:spacing w:before="120" w:line="276" w:lineRule="auto"/>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Neatbilst Komerclikumam daļā par dividendēs neizmaksātās peļņas novirzīšanu pārvaldes deleģētu uzdevumu īstenošanai</w:t>
            </w:r>
          </w:p>
        </w:tc>
      </w:tr>
      <w:tr w:rsidR="008637B5" w14:paraId="370A0174" w14:textId="77777777" w:rsidTr="008637B5">
        <w:tc>
          <w:tcPr>
            <w:tcW w:w="4530" w:type="dxa"/>
          </w:tcPr>
          <w:p w14:paraId="64452758" w14:textId="522C1349" w:rsidR="008637B5" w:rsidRDefault="008637B5" w:rsidP="00AD3A59">
            <w:pPr>
              <w:spacing w:before="120" w:line="276" w:lineRule="auto"/>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Sagatavojot MK lēmumu, skaidri jādefinē un jānodala dividendēs neizmaksātās peļņas  novirzīšanas mērķis - kapitālsabiedrības attīstībai no citiem  mērķiem, kas nav ieguldījumi  kapitālsabiedrības attīstībai</w:t>
            </w:r>
          </w:p>
        </w:tc>
        <w:tc>
          <w:tcPr>
            <w:tcW w:w="4531" w:type="dxa"/>
          </w:tcPr>
          <w:p w14:paraId="4C035613" w14:textId="7F0D2825" w:rsidR="008637B5" w:rsidRDefault="008637B5" w:rsidP="00AD3A59">
            <w:pPr>
              <w:spacing w:before="120" w:line="276" w:lineRule="auto"/>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Sagatavojot MK lēmumu, skaidri jādefinē un jānodala dividendēs neizmaksātās peļņas  novirzīšanas mērķis - kapitālsabiedrības attīstībai no citiem  mērķiem, kas nav ieguldījumi  kapitālsabiedrības attīstībai</w:t>
            </w:r>
          </w:p>
        </w:tc>
      </w:tr>
      <w:tr w:rsidR="008637B5" w14:paraId="61873C87" w14:textId="77777777" w:rsidTr="008637B5">
        <w:tc>
          <w:tcPr>
            <w:tcW w:w="4530" w:type="dxa"/>
          </w:tcPr>
          <w:p w14:paraId="15E67DDC" w14:textId="0237B95A" w:rsidR="008637B5" w:rsidRDefault="008637B5" w:rsidP="008637B5">
            <w:pPr>
              <w:spacing w:before="120" w:line="276" w:lineRule="auto"/>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UIN aprēķins jāveic tad, kad tiek aprēķinātas dividendes (analogi kā privātpersonai piederošai kapitālsabiedrībai)</w:t>
            </w:r>
          </w:p>
        </w:tc>
        <w:tc>
          <w:tcPr>
            <w:tcW w:w="4531" w:type="dxa"/>
          </w:tcPr>
          <w:p w14:paraId="467715AC" w14:textId="458109A2" w:rsidR="008637B5" w:rsidRDefault="008637B5" w:rsidP="008637B5">
            <w:pPr>
              <w:spacing w:before="120" w:line="276" w:lineRule="auto"/>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 xml:space="preserve">UIN aprēķins  jāveic par to kapitālsabiedrības peļņas daļu, kura pienākas valstij par valsts kapitāla izmantošanu, bet  tiek novirzīta valsts kapitālsabiedrībai deleģētu pārvaldes uzdevumu finansēšanai un daļu, kura tiek aprēķināta dividendēs. </w:t>
            </w:r>
          </w:p>
        </w:tc>
      </w:tr>
      <w:tr w:rsidR="008637B5" w14:paraId="512F4D3E" w14:textId="77777777" w:rsidTr="008637B5">
        <w:tc>
          <w:tcPr>
            <w:tcW w:w="4530" w:type="dxa"/>
          </w:tcPr>
          <w:p w14:paraId="1C29E71B" w14:textId="18976F8C" w:rsidR="008637B5" w:rsidRDefault="008637B5" w:rsidP="008637B5">
            <w:pPr>
              <w:spacing w:before="120" w:line="276" w:lineRule="auto"/>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Nav nepieciešamas izmaiņas iegrāmatošanas jautājumu regulējošajos normatīvajos aktos</w:t>
            </w:r>
          </w:p>
        </w:tc>
        <w:tc>
          <w:tcPr>
            <w:tcW w:w="4531" w:type="dxa"/>
          </w:tcPr>
          <w:p w14:paraId="0E93A50B" w14:textId="1CDD7735" w:rsidR="008637B5" w:rsidRDefault="005A2510" w:rsidP="008637B5">
            <w:pPr>
              <w:spacing w:before="120" w:line="276" w:lineRule="auto"/>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Ir nepieciešamas izmaiņas iegrāmatošanas jautājumu regulējošajos normatīvajos aktos (grozījumi Dividenžu noteikumos u.c.) un kapitālsabiedrības grāmatvedības politikā (jaunu bilances posteņu ietveršana)</w:t>
            </w:r>
          </w:p>
        </w:tc>
      </w:tr>
      <w:tr w:rsidR="008637B5" w14:paraId="660ACF77" w14:textId="77777777" w:rsidTr="008637B5">
        <w:tc>
          <w:tcPr>
            <w:tcW w:w="4530" w:type="dxa"/>
          </w:tcPr>
          <w:p w14:paraId="1EB330D9" w14:textId="3FFF91C3" w:rsidR="008637B5" w:rsidRDefault="005A2510" w:rsidP="008637B5">
            <w:pPr>
              <w:spacing w:before="120" w:line="276" w:lineRule="auto"/>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Lēmumu par pārvaldes uzdevuma īstenošanai nepieciešamo finanšu līdzekļu piešķiršanu lemj Saeima, izskatot valsts budžeta jautājumu kopsakarā ar citām valsts prioritātēm</w:t>
            </w:r>
          </w:p>
        </w:tc>
        <w:tc>
          <w:tcPr>
            <w:tcW w:w="4531" w:type="dxa"/>
          </w:tcPr>
          <w:p w14:paraId="5B65A8D5" w14:textId="4DD273B6" w:rsidR="008637B5" w:rsidRDefault="005A2510" w:rsidP="008637B5">
            <w:pPr>
              <w:spacing w:before="120" w:line="276" w:lineRule="auto"/>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Jautājums par deleģētas pārvaldes uzdevuma finansēšanai nepieciešamo un piešķiramo līdzekļu apjomu lemj tikai MK, jautājums netiek skatīts un vērtēts kontekstā ar valsts prioritātēm</w:t>
            </w:r>
          </w:p>
        </w:tc>
      </w:tr>
      <w:tr w:rsidR="008637B5" w14:paraId="6CD063C6" w14:textId="77777777" w:rsidTr="008637B5">
        <w:tc>
          <w:tcPr>
            <w:tcW w:w="4530" w:type="dxa"/>
          </w:tcPr>
          <w:p w14:paraId="47C5EB23" w14:textId="44ABA245" w:rsidR="008637B5" w:rsidRDefault="005A2510" w:rsidP="008637B5">
            <w:pPr>
              <w:spacing w:before="120" w:line="276" w:lineRule="auto"/>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Jāvērtē, vai mērķis (katrs), kam tiek novirzīta valsts kapitālsabiedrības peļņas daļa, nav pretrunā ar valsts komercdarbības atbalsta kontroles tiesisko regulējumu</w:t>
            </w:r>
          </w:p>
        </w:tc>
        <w:tc>
          <w:tcPr>
            <w:tcW w:w="4531" w:type="dxa"/>
          </w:tcPr>
          <w:p w14:paraId="0EDA6E91" w14:textId="5B525608" w:rsidR="008637B5" w:rsidRDefault="005A2510" w:rsidP="008637B5">
            <w:pPr>
              <w:spacing w:before="120" w:line="276" w:lineRule="auto"/>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Jāvērtē, vai mērķis (katrs), kam tiek novirzīta valsts kapitālsabiedrības peļņas daļa, nav pretrunā ar komercdarbības atbalsta kontroles tiesisko regulējumu</w:t>
            </w:r>
          </w:p>
        </w:tc>
      </w:tr>
    </w:tbl>
    <w:p w14:paraId="73799B5B" w14:textId="1EBB8902" w:rsidR="00AD3A59" w:rsidRDefault="00AD3A59" w:rsidP="00AD3A59">
      <w:pPr>
        <w:spacing w:before="120" w:after="0" w:line="276" w:lineRule="auto"/>
        <w:ind w:firstLine="567"/>
        <w:jc w:val="both"/>
        <w:rPr>
          <w:rFonts w:ascii="Times New Roman" w:hAnsi="Times New Roman"/>
          <w:bCs/>
          <w:color w:val="000000" w:themeColor="text1"/>
          <w:sz w:val="24"/>
          <w:szCs w:val="24"/>
          <w:lang w:eastAsia="lv-LV"/>
        </w:rPr>
      </w:pPr>
    </w:p>
    <w:p w14:paraId="26726324" w14:textId="34C9A93A" w:rsidR="004A745B" w:rsidRPr="006C6807" w:rsidRDefault="00127AE1" w:rsidP="00C1613D">
      <w:pPr>
        <w:keepNext/>
        <w:numPr>
          <w:ilvl w:val="0"/>
          <w:numId w:val="17"/>
        </w:numPr>
        <w:spacing w:before="120" w:after="120" w:line="276" w:lineRule="auto"/>
        <w:jc w:val="center"/>
        <w:rPr>
          <w:rFonts w:ascii="Times New Roman" w:hAnsi="Times New Roman"/>
          <w:b/>
          <w:color w:val="000000" w:themeColor="text1"/>
          <w:sz w:val="24"/>
          <w:szCs w:val="24"/>
          <w:lang w:eastAsia="lv-LV"/>
        </w:rPr>
      </w:pPr>
      <w:r w:rsidRPr="006C6807">
        <w:rPr>
          <w:rFonts w:ascii="Times New Roman" w:hAnsi="Times New Roman"/>
          <w:b/>
          <w:color w:val="000000" w:themeColor="text1"/>
          <w:sz w:val="24"/>
          <w:szCs w:val="24"/>
          <w:lang w:eastAsia="lv-LV"/>
        </w:rPr>
        <w:t>P</w:t>
      </w:r>
      <w:r w:rsidR="004A745B" w:rsidRPr="006C6807">
        <w:rPr>
          <w:rFonts w:ascii="Times New Roman" w:hAnsi="Times New Roman"/>
          <w:b/>
          <w:color w:val="000000" w:themeColor="text1"/>
          <w:sz w:val="24"/>
          <w:szCs w:val="24"/>
          <w:lang w:eastAsia="lv-LV"/>
        </w:rPr>
        <w:t>riekšlikumi</w:t>
      </w:r>
    </w:p>
    <w:p w14:paraId="4D1F026E" w14:textId="576FF4F3" w:rsidR="00DD2784" w:rsidRPr="006C6807" w:rsidRDefault="001F630D" w:rsidP="004D1D74">
      <w:pPr>
        <w:spacing w:before="120" w:after="120" w:line="276" w:lineRule="auto"/>
        <w:ind w:left="284" w:hanging="284"/>
        <w:jc w:val="both"/>
        <w:rPr>
          <w:rFonts w:ascii="Times New Roman" w:hAnsi="Times New Roman"/>
          <w:bCs/>
          <w:color w:val="000000" w:themeColor="text1"/>
          <w:sz w:val="24"/>
          <w:szCs w:val="24"/>
          <w:u w:val="single"/>
          <w:lang w:eastAsia="lv-LV"/>
        </w:rPr>
      </w:pPr>
      <w:r w:rsidRPr="006C6807">
        <w:rPr>
          <w:rFonts w:ascii="Times New Roman" w:hAnsi="Times New Roman"/>
          <w:bCs/>
          <w:color w:val="000000" w:themeColor="text1"/>
          <w:sz w:val="24"/>
          <w:szCs w:val="24"/>
          <w:u w:val="single"/>
          <w:lang w:eastAsia="lv-LV"/>
        </w:rPr>
        <w:t xml:space="preserve">I. </w:t>
      </w:r>
      <w:r w:rsidR="00DD2784" w:rsidRPr="006C6807">
        <w:rPr>
          <w:rFonts w:ascii="Times New Roman" w:hAnsi="Times New Roman"/>
          <w:bCs/>
          <w:color w:val="000000" w:themeColor="text1"/>
          <w:sz w:val="24"/>
          <w:szCs w:val="24"/>
          <w:u w:val="single"/>
          <w:lang w:eastAsia="lv-LV"/>
        </w:rPr>
        <w:t xml:space="preserve">Uz normatīvo aktu grozījumiem </w:t>
      </w:r>
      <w:r w:rsidR="004D1D74" w:rsidRPr="006C6807">
        <w:rPr>
          <w:rFonts w:ascii="Times New Roman" w:hAnsi="Times New Roman"/>
          <w:bCs/>
          <w:color w:val="000000" w:themeColor="text1"/>
          <w:sz w:val="24"/>
          <w:szCs w:val="24"/>
          <w:u w:val="single"/>
          <w:lang w:eastAsia="lv-LV"/>
        </w:rPr>
        <w:t xml:space="preserve">attiecināmi </w:t>
      </w:r>
      <w:r w:rsidR="00DD2784" w:rsidRPr="006C6807">
        <w:rPr>
          <w:rFonts w:ascii="Times New Roman" w:hAnsi="Times New Roman"/>
          <w:bCs/>
          <w:color w:val="000000" w:themeColor="text1"/>
          <w:sz w:val="24"/>
          <w:szCs w:val="24"/>
          <w:u w:val="single"/>
          <w:lang w:eastAsia="lv-LV"/>
        </w:rPr>
        <w:t>priekšlikumi:</w:t>
      </w:r>
    </w:p>
    <w:p w14:paraId="0D521ADF" w14:textId="7511F633" w:rsidR="00465EE6" w:rsidRPr="006C6807" w:rsidRDefault="000B7AF0" w:rsidP="003C061C">
      <w:pPr>
        <w:numPr>
          <w:ilvl w:val="0"/>
          <w:numId w:val="40"/>
        </w:numPr>
        <w:spacing w:before="120" w:after="120" w:line="276" w:lineRule="auto"/>
        <w:ind w:left="284" w:hanging="284"/>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A</w:t>
      </w:r>
      <w:r w:rsidR="00465EE6" w:rsidRPr="006C6807">
        <w:rPr>
          <w:rFonts w:ascii="Times New Roman" w:hAnsi="Times New Roman"/>
          <w:bCs/>
          <w:color w:val="000000" w:themeColor="text1"/>
          <w:sz w:val="24"/>
          <w:szCs w:val="24"/>
          <w:lang w:eastAsia="lv-LV"/>
        </w:rPr>
        <w:t xml:space="preserve">r MK lēmumu kapitālsabiedrībai </w:t>
      </w:r>
      <w:r w:rsidR="00127AE1" w:rsidRPr="006C6807">
        <w:rPr>
          <w:rFonts w:ascii="Times New Roman" w:hAnsi="Times New Roman"/>
          <w:bCs/>
          <w:color w:val="000000" w:themeColor="text1"/>
          <w:sz w:val="24"/>
          <w:szCs w:val="24"/>
          <w:lang w:eastAsia="lv-LV"/>
        </w:rPr>
        <w:t>peļņu</w:t>
      </w:r>
      <w:r w:rsidR="00465EE6" w:rsidRPr="006C6807">
        <w:rPr>
          <w:rFonts w:ascii="Times New Roman" w:hAnsi="Times New Roman"/>
          <w:bCs/>
          <w:color w:val="000000" w:themeColor="text1"/>
          <w:sz w:val="24"/>
          <w:szCs w:val="24"/>
          <w:lang w:eastAsia="lv-LV"/>
        </w:rPr>
        <w:t xml:space="preserve"> </w:t>
      </w:r>
      <w:r w:rsidRPr="006C6807">
        <w:rPr>
          <w:rFonts w:ascii="Times New Roman" w:hAnsi="Times New Roman"/>
          <w:bCs/>
          <w:color w:val="000000" w:themeColor="text1"/>
          <w:sz w:val="24"/>
          <w:szCs w:val="24"/>
          <w:lang w:eastAsia="lv-LV"/>
        </w:rPr>
        <w:t>jā</w:t>
      </w:r>
      <w:r w:rsidR="00465EE6" w:rsidRPr="006C6807">
        <w:rPr>
          <w:rFonts w:ascii="Times New Roman" w:hAnsi="Times New Roman"/>
          <w:bCs/>
          <w:color w:val="000000" w:themeColor="text1"/>
          <w:sz w:val="24"/>
          <w:szCs w:val="24"/>
          <w:lang w:eastAsia="lv-LV"/>
        </w:rPr>
        <w:t>atstāj tikai tādiem mērķiem, kas saistīti ar kapitālsabiedrības attīstību</w:t>
      </w:r>
      <w:r w:rsidR="00127AE1" w:rsidRPr="006C6807">
        <w:rPr>
          <w:rFonts w:ascii="Times New Roman" w:hAnsi="Times New Roman"/>
          <w:bCs/>
          <w:color w:val="000000" w:themeColor="text1"/>
          <w:sz w:val="24"/>
          <w:szCs w:val="24"/>
          <w:lang w:eastAsia="lv-LV"/>
        </w:rPr>
        <w:t xml:space="preserve"> un finanšu stabilitāti</w:t>
      </w:r>
      <w:r w:rsidR="005B7E33" w:rsidRPr="006C6807">
        <w:rPr>
          <w:rFonts w:ascii="Times New Roman" w:hAnsi="Times New Roman"/>
          <w:bCs/>
          <w:color w:val="000000" w:themeColor="text1"/>
          <w:sz w:val="24"/>
          <w:szCs w:val="24"/>
          <w:lang w:eastAsia="lv-LV"/>
        </w:rPr>
        <w:t xml:space="preserve">, </w:t>
      </w:r>
      <w:r w:rsidR="00D26350" w:rsidRPr="006C6807">
        <w:rPr>
          <w:rFonts w:ascii="Times New Roman" w:hAnsi="Times New Roman"/>
          <w:bCs/>
          <w:color w:val="000000" w:themeColor="text1"/>
          <w:sz w:val="24"/>
          <w:szCs w:val="24"/>
          <w:lang w:eastAsia="lv-LV"/>
        </w:rPr>
        <w:t>n</w:t>
      </w:r>
      <w:r w:rsidR="00465EE6" w:rsidRPr="006C6807">
        <w:rPr>
          <w:rFonts w:ascii="Times New Roman" w:hAnsi="Times New Roman"/>
          <w:bCs/>
          <w:color w:val="000000" w:themeColor="text1"/>
          <w:sz w:val="24"/>
          <w:szCs w:val="24"/>
          <w:lang w:eastAsia="lv-LV"/>
        </w:rPr>
        <w:t>av atbalstām</w:t>
      </w:r>
      <w:r w:rsidR="00D26350" w:rsidRPr="006C6807">
        <w:rPr>
          <w:rFonts w:ascii="Times New Roman" w:hAnsi="Times New Roman"/>
          <w:bCs/>
          <w:color w:val="000000" w:themeColor="text1"/>
          <w:sz w:val="24"/>
          <w:szCs w:val="24"/>
          <w:lang w:eastAsia="lv-LV"/>
        </w:rPr>
        <w:t>s</w:t>
      </w:r>
      <w:r w:rsidR="00465EE6" w:rsidRPr="006C6807">
        <w:rPr>
          <w:rFonts w:ascii="Times New Roman" w:hAnsi="Times New Roman"/>
          <w:bCs/>
          <w:color w:val="000000" w:themeColor="text1"/>
          <w:sz w:val="24"/>
          <w:szCs w:val="24"/>
          <w:lang w:eastAsia="lv-LV"/>
        </w:rPr>
        <w:t xml:space="preserve">, ka </w:t>
      </w:r>
      <w:r w:rsidR="00127AE1" w:rsidRPr="006C6807">
        <w:rPr>
          <w:rFonts w:ascii="Times New Roman" w:hAnsi="Times New Roman"/>
          <w:bCs/>
          <w:color w:val="000000" w:themeColor="text1"/>
          <w:sz w:val="24"/>
          <w:szCs w:val="24"/>
          <w:lang w:eastAsia="lv-LV"/>
        </w:rPr>
        <w:t>peļņa</w:t>
      </w:r>
      <w:r w:rsidR="00465EE6" w:rsidRPr="006C6807">
        <w:rPr>
          <w:rFonts w:ascii="Times New Roman" w:hAnsi="Times New Roman"/>
          <w:bCs/>
          <w:color w:val="000000" w:themeColor="text1"/>
          <w:sz w:val="24"/>
          <w:szCs w:val="24"/>
          <w:lang w:eastAsia="lv-LV"/>
        </w:rPr>
        <w:t xml:space="preserve"> tiek atstāta, lai finansētu nozares politik</w:t>
      </w:r>
      <w:r w:rsidR="00127AE1" w:rsidRPr="006C6807">
        <w:rPr>
          <w:rFonts w:ascii="Times New Roman" w:hAnsi="Times New Roman"/>
          <w:bCs/>
          <w:color w:val="000000" w:themeColor="text1"/>
          <w:sz w:val="24"/>
          <w:szCs w:val="24"/>
          <w:lang w:eastAsia="lv-LV"/>
        </w:rPr>
        <w:t>as mērķus</w:t>
      </w:r>
      <w:r w:rsidR="00465EE6" w:rsidRPr="006C6807">
        <w:rPr>
          <w:rFonts w:ascii="Times New Roman" w:hAnsi="Times New Roman"/>
          <w:bCs/>
          <w:color w:val="000000" w:themeColor="text1"/>
          <w:sz w:val="24"/>
          <w:szCs w:val="24"/>
          <w:lang w:eastAsia="lv-LV"/>
        </w:rPr>
        <w:t xml:space="preserve"> vai deleģētu pārvaldes uzdevumu, jo jautājumi par valsts </w:t>
      </w:r>
      <w:r w:rsidR="00465EE6" w:rsidRPr="006C6807">
        <w:rPr>
          <w:rFonts w:ascii="Times New Roman" w:hAnsi="Times New Roman"/>
          <w:bCs/>
          <w:color w:val="000000" w:themeColor="text1"/>
          <w:sz w:val="24"/>
          <w:szCs w:val="24"/>
          <w:lang w:eastAsia="lv-LV"/>
        </w:rPr>
        <w:lastRenderedPageBreak/>
        <w:t>budžeta līdzekļu novirzīšanu izlemjami ikgadējā valsts budžeta pieņemšanas procesa ietvaros</w:t>
      </w:r>
      <w:r w:rsidR="00127AE1" w:rsidRPr="006C6807">
        <w:rPr>
          <w:rFonts w:ascii="Times New Roman" w:hAnsi="Times New Roman"/>
          <w:bCs/>
          <w:color w:val="000000" w:themeColor="text1"/>
          <w:sz w:val="24"/>
          <w:szCs w:val="24"/>
          <w:lang w:eastAsia="lv-LV"/>
        </w:rPr>
        <w:t>.</w:t>
      </w:r>
    </w:p>
    <w:p w14:paraId="21DD98BB" w14:textId="3444BAC2" w:rsidR="00465EE6" w:rsidRPr="006C6807" w:rsidRDefault="00465EE6" w:rsidP="001B07DA">
      <w:pPr>
        <w:numPr>
          <w:ilvl w:val="0"/>
          <w:numId w:val="40"/>
        </w:numPr>
        <w:spacing w:before="120" w:after="120" w:line="276" w:lineRule="auto"/>
        <w:ind w:left="284" w:hanging="284"/>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 xml:space="preserve">Ja ar MK lēmumu </w:t>
      </w:r>
      <w:r w:rsidR="00127AE1" w:rsidRPr="006C6807">
        <w:rPr>
          <w:rFonts w:ascii="Times New Roman" w:hAnsi="Times New Roman"/>
          <w:bCs/>
          <w:color w:val="000000" w:themeColor="text1"/>
          <w:sz w:val="24"/>
          <w:szCs w:val="24"/>
          <w:lang w:eastAsia="lv-LV"/>
        </w:rPr>
        <w:t>peļņa</w:t>
      </w:r>
      <w:r w:rsidRPr="006C6807">
        <w:rPr>
          <w:rFonts w:ascii="Times New Roman" w:hAnsi="Times New Roman"/>
          <w:bCs/>
          <w:color w:val="000000" w:themeColor="text1"/>
          <w:sz w:val="24"/>
          <w:szCs w:val="24"/>
          <w:lang w:eastAsia="lv-LV"/>
        </w:rPr>
        <w:t xml:space="preserve"> tiek </w:t>
      </w:r>
      <w:r w:rsidR="00084DD7" w:rsidRPr="006C6807">
        <w:rPr>
          <w:rFonts w:ascii="Times New Roman" w:hAnsi="Times New Roman"/>
          <w:bCs/>
          <w:color w:val="000000" w:themeColor="text1"/>
          <w:sz w:val="24"/>
          <w:szCs w:val="24"/>
          <w:lang w:eastAsia="lv-LV"/>
        </w:rPr>
        <w:t xml:space="preserve">sadalīta dividendēs un šis finansējums tiek </w:t>
      </w:r>
      <w:r w:rsidRPr="006C6807">
        <w:rPr>
          <w:rFonts w:ascii="Times New Roman" w:hAnsi="Times New Roman"/>
          <w:bCs/>
          <w:color w:val="000000" w:themeColor="text1"/>
          <w:sz w:val="24"/>
          <w:szCs w:val="24"/>
          <w:lang w:eastAsia="lv-LV"/>
        </w:rPr>
        <w:t>novirzīt</w:t>
      </w:r>
      <w:r w:rsidR="00084DD7" w:rsidRPr="006C6807">
        <w:rPr>
          <w:rFonts w:ascii="Times New Roman" w:hAnsi="Times New Roman"/>
          <w:bCs/>
          <w:color w:val="000000" w:themeColor="text1"/>
          <w:sz w:val="24"/>
          <w:szCs w:val="24"/>
          <w:lang w:eastAsia="lv-LV"/>
        </w:rPr>
        <w:t>s</w:t>
      </w:r>
      <w:r w:rsidRPr="006C6807">
        <w:rPr>
          <w:rFonts w:ascii="Times New Roman" w:hAnsi="Times New Roman"/>
          <w:bCs/>
          <w:color w:val="000000" w:themeColor="text1"/>
          <w:sz w:val="24"/>
          <w:szCs w:val="24"/>
          <w:lang w:eastAsia="lv-LV"/>
        </w:rPr>
        <w:t xml:space="preserve"> deleģēta </w:t>
      </w:r>
      <w:r w:rsidR="00D26350" w:rsidRPr="006C6807">
        <w:rPr>
          <w:rFonts w:ascii="Times New Roman" w:hAnsi="Times New Roman"/>
          <w:bCs/>
          <w:color w:val="000000" w:themeColor="text1"/>
          <w:sz w:val="24"/>
          <w:szCs w:val="24"/>
          <w:lang w:eastAsia="lv-LV"/>
        </w:rPr>
        <w:t xml:space="preserve">valsts </w:t>
      </w:r>
      <w:r w:rsidRPr="006C6807">
        <w:rPr>
          <w:rFonts w:ascii="Times New Roman" w:hAnsi="Times New Roman"/>
          <w:bCs/>
          <w:color w:val="000000" w:themeColor="text1"/>
          <w:sz w:val="24"/>
          <w:szCs w:val="24"/>
          <w:lang w:eastAsia="lv-LV"/>
        </w:rPr>
        <w:t xml:space="preserve">pārvaldes uzdevuma finansēšanai, tad šajā MK </w:t>
      </w:r>
      <w:r w:rsidR="00B36D30" w:rsidRPr="006C6807">
        <w:rPr>
          <w:rFonts w:ascii="Times New Roman" w:hAnsi="Times New Roman"/>
          <w:bCs/>
          <w:color w:val="000000" w:themeColor="text1"/>
          <w:sz w:val="24"/>
          <w:szCs w:val="24"/>
          <w:lang w:eastAsia="lv-LV"/>
        </w:rPr>
        <w:t>rīkojuma</w:t>
      </w:r>
      <w:r w:rsidR="000B7AF0" w:rsidRPr="006C6807">
        <w:rPr>
          <w:rFonts w:ascii="Times New Roman" w:hAnsi="Times New Roman"/>
          <w:bCs/>
          <w:color w:val="000000" w:themeColor="text1"/>
          <w:sz w:val="24"/>
          <w:szCs w:val="24"/>
          <w:lang w:eastAsia="lv-LV"/>
        </w:rPr>
        <w:t xml:space="preserve"> anotācijā</w:t>
      </w:r>
      <w:r w:rsidRPr="006C6807">
        <w:rPr>
          <w:rFonts w:ascii="Times New Roman" w:hAnsi="Times New Roman"/>
          <w:bCs/>
          <w:color w:val="000000" w:themeColor="text1"/>
          <w:sz w:val="24"/>
          <w:szCs w:val="24"/>
          <w:lang w:eastAsia="lv-LV"/>
        </w:rPr>
        <w:t xml:space="preserve"> skaidri jāpamato, kāpēc finansējuma novirzīšanas mērķis kvalificējas kā deleģēta pārvaldes uzdevuma īstenošana un līdz ar to</w:t>
      </w:r>
      <w:r w:rsidR="00B36D30" w:rsidRPr="006C6807">
        <w:rPr>
          <w:rFonts w:ascii="Times New Roman" w:hAnsi="Times New Roman"/>
          <w:bCs/>
          <w:color w:val="000000" w:themeColor="text1"/>
          <w:sz w:val="24"/>
          <w:szCs w:val="24"/>
          <w:lang w:eastAsia="lv-LV"/>
        </w:rPr>
        <w:t xml:space="preserve"> tas</w:t>
      </w:r>
      <w:r w:rsidRPr="006C6807">
        <w:rPr>
          <w:rFonts w:ascii="Times New Roman" w:hAnsi="Times New Roman"/>
          <w:bCs/>
          <w:color w:val="000000" w:themeColor="text1"/>
          <w:sz w:val="24"/>
          <w:szCs w:val="24"/>
          <w:lang w:eastAsia="lv-LV"/>
        </w:rPr>
        <w:t xml:space="preserve"> </w:t>
      </w:r>
      <w:r w:rsidR="00B36D30" w:rsidRPr="006C6807">
        <w:rPr>
          <w:rFonts w:ascii="Times New Roman" w:hAnsi="Times New Roman"/>
          <w:bCs/>
          <w:color w:val="000000" w:themeColor="text1"/>
          <w:sz w:val="24"/>
          <w:szCs w:val="24"/>
          <w:lang w:eastAsia="lv-LV"/>
        </w:rPr>
        <w:t xml:space="preserve">nav </w:t>
      </w:r>
      <w:r w:rsidRPr="006C6807">
        <w:rPr>
          <w:rFonts w:ascii="Times New Roman" w:hAnsi="Times New Roman"/>
          <w:bCs/>
          <w:color w:val="000000" w:themeColor="text1"/>
          <w:sz w:val="24"/>
          <w:szCs w:val="24"/>
          <w:lang w:eastAsia="lv-LV"/>
        </w:rPr>
        <w:t>kvalificējam</w:t>
      </w:r>
      <w:r w:rsidR="00B36D30" w:rsidRPr="006C6807">
        <w:rPr>
          <w:rFonts w:ascii="Times New Roman" w:hAnsi="Times New Roman"/>
          <w:bCs/>
          <w:color w:val="000000" w:themeColor="text1"/>
          <w:sz w:val="24"/>
          <w:szCs w:val="24"/>
          <w:lang w:eastAsia="lv-LV"/>
        </w:rPr>
        <w:t>s</w:t>
      </w:r>
      <w:r w:rsidRPr="006C6807">
        <w:rPr>
          <w:rFonts w:ascii="Times New Roman" w:hAnsi="Times New Roman"/>
          <w:bCs/>
          <w:color w:val="000000" w:themeColor="text1"/>
          <w:sz w:val="24"/>
          <w:szCs w:val="24"/>
          <w:lang w:eastAsia="lv-LV"/>
        </w:rPr>
        <w:t xml:space="preserve"> kā komercdarbības atbalsts.</w:t>
      </w:r>
    </w:p>
    <w:p w14:paraId="4D390EDB" w14:textId="4BBD72ED" w:rsidR="00465EE6" w:rsidRPr="006C6807" w:rsidRDefault="00465EE6" w:rsidP="001B07DA">
      <w:pPr>
        <w:numPr>
          <w:ilvl w:val="0"/>
          <w:numId w:val="40"/>
        </w:numPr>
        <w:spacing w:before="120" w:after="120" w:line="276" w:lineRule="auto"/>
        <w:ind w:left="284" w:hanging="284"/>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 xml:space="preserve">Ja peļņa </w:t>
      </w:r>
      <w:r w:rsidR="00084DD7" w:rsidRPr="006C6807">
        <w:rPr>
          <w:rFonts w:ascii="Times New Roman" w:hAnsi="Times New Roman"/>
          <w:bCs/>
          <w:color w:val="000000" w:themeColor="text1"/>
          <w:sz w:val="24"/>
          <w:szCs w:val="24"/>
          <w:lang w:eastAsia="lv-LV"/>
        </w:rPr>
        <w:t xml:space="preserve">tiek sadalīta </w:t>
      </w:r>
      <w:r w:rsidR="00D26350" w:rsidRPr="006C6807">
        <w:rPr>
          <w:rFonts w:ascii="Times New Roman" w:hAnsi="Times New Roman"/>
          <w:bCs/>
          <w:color w:val="000000" w:themeColor="text1"/>
          <w:sz w:val="24"/>
          <w:szCs w:val="24"/>
          <w:lang w:eastAsia="lv-LV"/>
        </w:rPr>
        <w:t xml:space="preserve">dividendēs </w:t>
      </w:r>
      <w:r w:rsidR="00084DD7" w:rsidRPr="006C6807">
        <w:rPr>
          <w:rFonts w:ascii="Times New Roman" w:hAnsi="Times New Roman"/>
          <w:bCs/>
          <w:color w:val="000000" w:themeColor="text1"/>
          <w:sz w:val="24"/>
          <w:szCs w:val="24"/>
          <w:lang w:eastAsia="lv-LV"/>
        </w:rPr>
        <w:t>un novirzīta</w:t>
      </w:r>
      <w:r w:rsidRPr="006C6807">
        <w:rPr>
          <w:rFonts w:ascii="Times New Roman" w:hAnsi="Times New Roman"/>
          <w:bCs/>
          <w:color w:val="000000" w:themeColor="text1"/>
          <w:sz w:val="24"/>
          <w:szCs w:val="24"/>
          <w:lang w:eastAsia="lv-LV"/>
        </w:rPr>
        <w:t xml:space="preserve"> valsts pārvaldes uzdevuma veikšanai, tā ir uzskatāma par </w:t>
      </w:r>
      <w:r w:rsidR="007B5A61" w:rsidRPr="006C6807">
        <w:rPr>
          <w:rFonts w:ascii="Times New Roman" w:hAnsi="Times New Roman"/>
          <w:bCs/>
          <w:color w:val="000000" w:themeColor="text1"/>
          <w:sz w:val="24"/>
          <w:szCs w:val="24"/>
          <w:lang w:eastAsia="lv-LV"/>
        </w:rPr>
        <w:t>piešķirto publisko resursu noteikto mērķu sasniegšanai</w:t>
      </w:r>
      <w:r w:rsidRPr="006C6807">
        <w:rPr>
          <w:rFonts w:ascii="Times New Roman" w:hAnsi="Times New Roman"/>
          <w:bCs/>
          <w:color w:val="000000" w:themeColor="text1"/>
          <w:sz w:val="24"/>
          <w:szCs w:val="24"/>
          <w:lang w:eastAsia="lv-LV"/>
        </w:rPr>
        <w:t xml:space="preserve">, un </w:t>
      </w:r>
      <w:r w:rsidR="005B0086" w:rsidRPr="006C6807">
        <w:rPr>
          <w:rFonts w:ascii="Times New Roman" w:hAnsi="Times New Roman"/>
          <w:bCs/>
          <w:color w:val="000000" w:themeColor="text1"/>
          <w:sz w:val="24"/>
          <w:szCs w:val="24"/>
          <w:lang w:eastAsia="lv-LV"/>
        </w:rPr>
        <w:t xml:space="preserve">aprēķinātās dividendes </w:t>
      </w:r>
      <w:r w:rsidRPr="006C6807">
        <w:rPr>
          <w:rFonts w:ascii="Times New Roman" w:hAnsi="Times New Roman"/>
          <w:bCs/>
          <w:color w:val="000000" w:themeColor="text1"/>
          <w:sz w:val="24"/>
          <w:szCs w:val="24"/>
          <w:lang w:eastAsia="lv-LV"/>
        </w:rPr>
        <w:t xml:space="preserve">apliekamas ar UIN, kas ir jāaprēķina un jāieskaita valsts budžetā. </w:t>
      </w:r>
      <w:r w:rsidR="005B0086" w:rsidRPr="006C6807">
        <w:rPr>
          <w:rFonts w:ascii="Times New Roman" w:hAnsi="Times New Roman"/>
          <w:bCs/>
          <w:color w:val="000000" w:themeColor="text1"/>
          <w:sz w:val="24"/>
          <w:szCs w:val="24"/>
          <w:lang w:eastAsia="lv-LV"/>
        </w:rPr>
        <w:t>Minētā</w:t>
      </w:r>
      <w:r w:rsidRPr="006C6807">
        <w:rPr>
          <w:rFonts w:ascii="Times New Roman" w:hAnsi="Times New Roman"/>
          <w:bCs/>
          <w:color w:val="000000" w:themeColor="text1"/>
          <w:sz w:val="24"/>
          <w:szCs w:val="24"/>
          <w:lang w:eastAsia="lv-LV"/>
        </w:rPr>
        <w:t xml:space="preserve"> </w:t>
      </w:r>
      <w:r w:rsidR="00255F64" w:rsidRPr="006C6807">
        <w:rPr>
          <w:rFonts w:ascii="Times New Roman" w:hAnsi="Times New Roman"/>
          <w:bCs/>
          <w:color w:val="000000" w:themeColor="text1"/>
          <w:sz w:val="24"/>
          <w:szCs w:val="24"/>
          <w:lang w:eastAsia="lv-LV"/>
        </w:rPr>
        <w:t xml:space="preserve">valsts </w:t>
      </w:r>
      <w:r w:rsidR="0061700C" w:rsidRPr="006C6807">
        <w:rPr>
          <w:rFonts w:ascii="Times New Roman" w:hAnsi="Times New Roman"/>
          <w:bCs/>
          <w:color w:val="000000" w:themeColor="text1"/>
          <w:sz w:val="24"/>
          <w:szCs w:val="24"/>
          <w:lang w:eastAsia="lv-LV"/>
        </w:rPr>
        <w:t>līdzekļu</w:t>
      </w:r>
      <w:r w:rsidRPr="006C6807">
        <w:rPr>
          <w:rFonts w:ascii="Times New Roman" w:hAnsi="Times New Roman"/>
          <w:bCs/>
          <w:color w:val="000000" w:themeColor="text1"/>
          <w:sz w:val="24"/>
          <w:szCs w:val="24"/>
          <w:lang w:eastAsia="lv-LV"/>
        </w:rPr>
        <w:t xml:space="preserve"> daļa veido kapitālsabiedrības saistības </w:t>
      </w:r>
      <w:r w:rsidR="00486D48" w:rsidRPr="006C6807">
        <w:rPr>
          <w:rFonts w:ascii="Times New Roman" w:hAnsi="Times New Roman"/>
          <w:sz w:val="24"/>
          <w:szCs w:val="24"/>
        </w:rPr>
        <w:t>un</w:t>
      </w:r>
      <w:r w:rsidR="007322A0" w:rsidRPr="006C6807">
        <w:rPr>
          <w:rFonts w:ascii="Times New Roman" w:hAnsi="Times New Roman"/>
          <w:sz w:val="24"/>
          <w:szCs w:val="24"/>
        </w:rPr>
        <w:t xml:space="preserve"> šo peļņas daļu </w:t>
      </w:r>
      <w:r w:rsidR="00B36D30" w:rsidRPr="006C6807">
        <w:rPr>
          <w:rFonts w:ascii="Times New Roman" w:hAnsi="Times New Roman"/>
          <w:sz w:val="24"/>
          <w:szCs w:val="24"/>
        </w:rPr>
        <w:t>jā</w:t>
      </w:r>
      <w:r w:rsidR="007322A0" w:rsidRPr="006C6807">
        <w:rPr>
          <w:rFonts w:ascii="Times New Roman" w:hAnsi="Times New Roman"/>
          <w:sz w:val="24"/>
          <w:szCs w:val="24"/>
        </w:rPr>
        <w:t>norād</w:t>
      </w:r>
      <w:r w:rsidR="00486D48" w:rsidRPr="006C6807">
        <w:rPr>
          <w:rFonts w:ascii="Times New Roman" w:hAnsi="Times New Roman"/>
          <w:sz w:val="24"/>
          <w:szCs w:val="24"/>
        </w:rPr>
        <w:t>a</w:t>
      </w:r>
      <w:r w:rsidR="007322A0" w:rsidRPr="006C6807">
        <w:rPr>
          <w:rFonts w:ascii="Times New Roman" w:hAnsi="Times New Roman"/>
          <w:sz w:val="24"/>
          <w:szCs w:val="24"/>
        </w:rPr>
        <w:t xml:space="preserve"> bilances postenī “Nākamo periodu ieņēmumi” attiecīgi ilgtermiņa vai īstermiņa kreditoru sastāvā</w:t>
      </w:r>
      <w:r w:rsidR="007322A0" w:rsidRPr="006C6807">
        <w:rPr>
          <w:rFonts w:ascii="Times New Roman" w:hAnsi="Times New Roman"/>
          <w:bCs/>
          <w:color w:val="000000" w:themeColor="text1"/>
          <w:sz w:val="24"/>
          <w:szCs w:val="24"/>
          <w:lang w:eastAsia="lv-LV"/>
        </w:rPr>
        <w:t xml:space="preserve"> </w:t>
      </w:r>
      <w:r w:rsidRPr="006C6807">
        <w:rPr>
          <w:rFonts w:ascii="Times New Roman" w:hAnsi="Times New Roman"/>
          <w:bCs/>
          <w:color w:val="000000" w:themeColor="text1"/>
          <w:sz w:val="24"/>
          <w:szCs w:val="24"/>
          <w:lang w:eastAsia="lv-LV"/>
        </w:rPr>
        <w:t xml:space="preserve">un ir </w:t>
      </w:r>
      <w:r w:rsidR="00B36D30" w:rsidRPr="006C6807">
        <w:rPr>
          <w:rFonts w:ascii="Times New Roman" w:hAnsi="Times New Roman"/>
          <w:bCs/>
          <w:color w:val="000000" w:themeColor="text1"/>
          <w:sz w:val="24"/>
          <w:szCs w:val="24"/>
          <w:lang w:eastAsia="lv-LV"/>
        </w:rPr>
        <w:t>jāatmaksā</w:t>
      </w:r>
      <w:r w:rsidR="00EB3A47" w:rsidRPr="006C6807">
        <w:rPr>
          <w:rFonts w:ascii="Times New Roman" w:hAnsi="Times New Roman"/>
          <w:bCs/>
          <w:color w:val="000000" w:themeColor="text1"/>
          <w:sz w:val="24"/>
          <w:szCs w:val="24"/>
          <w:lang w:eastAsia="lv-LV"/>
        </w:rPr>
        <w:t xml:space="preserve"> </w:t>
      </w:r>
      <w:r w:rsidRPr="006C6807">
        <w:rPr>
          <w:rFonts w:ascii="Times New Roman" w:hAnsi="Times New Roman"/>
          <w:bCs/>
          <w:color w:val="000000" w:themeColor="text1"/>
          <w:sz w:val="24"/>
          <w:szCs w:val="24"/>
          <w:lang w:eastAsia="lv-LV"/>
        </w:rPr>
        <w:t>valsts budžetā pilnībā vai daļēji, ja saistības netiek izpildītas (pilnībā vai daļēji)</w:t>
      </w:r>
      <w:r w:rsidR="000B7AF0" w:rsidRPr="006C6807">
        <w:rPr>
          <w:rFonts w:ascii="Times New Roman" w:hAnsi="Times New Roman"/>
          <w:bCs/>
          <w:color w:val="000000" w:themeColor="text1"/>
          <w:sz w:val="24"/>
          <w:szCs w:val="24"/>
          <w:lang w:eastAsia="lv-LV"/>
        </w:rPr>
        <w:t xml:space="preserve"> vai par minēto summu tiek dzēstas saistības, ko uzņēmums uzrādījis kā nesaņemtus ienākumus par sniegtajiem pakalpojumiem</w:t>
      </w:r>
      <w:r w:rsidRPr="006C6807">
        <w:rPr>
          <w:rFonts w:ascii="Times New Roman" w:hAnsi="Times New Roman"/>
          <w:bCs/>
          <w:color w:val="000000" w:themeColor="text1"/>
          <w:sz w:val="24"/>
          <w:szCs w:val="24"/>
          <w:lang w:eastAsia="lv-LV"/>
        </w:rPr>
        <w:t>.</w:t>
      </w:r>
    </w:p>
    <w:p w14:paraId="20FBC7FE" w14:textId="5A792F03" w:rsidR="00084DD7" w:rsidRPr="006C6807" w:rsidRDefault="003C061C" w:rsidP="00084DD7">
      <w:pPr>
        <w:numPr>
          <w:ilvl w:val="0"/>
          <w:numId w:val="40"/>
        </w:numPr>
        <w:spacing w:before="120" w:after="120" w:line="276" w:lineRule="auto"/>
        <w:ind w:left="284" w:hanging="284"/>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 xml:space="preserve">Lai novērstu </w:t>
      </w:r>
      <w:r w:rsidRPr="006C6807">
        <w:rPr>
          <w:rFonts w:ascii="Times New Roman" w:hAnsi="Times New Roman"/>
          <w:color w:val="000000" w:themeColor="text1"/>
          <w:sz w:val="24"/>
          <w:szCs w:val="24"/>
          <w:lang w:eastAsia="lv-LV"/>
        </w:rPr>
        <w:t>situāciju</w:t>
      </w:r>
      <w:r w:rsidRPr="006C6807">
        <w:rPr>
          <w:rFonts w:ascii="Times New Roman" w:hAnsi="Times New Roman"/>
          <w:bCs/>
          <w:color w:val="000000" w:themeColor="text1"/>
          <w:sz w:val="24"/>
          <w:szCs w:val="24"/>
          <w:lang w:eastAsia="lv-LV"/>
        </w:rPr>
        <w:t xml:space="preserve">, ka valsts kapitālsabiedrības dividendēs neizmaksāto peļņas daļu grāmatvedības </w:t>
      </w:r>
      <w:r w:rsidR="0097047A" w:rsidRPr="006C6807">
        <w:rPr>
          <w:rFonts w:ascii="Times New Roman" w:hAnsi="Times New Roman"/>
          <w:bCs/>
          <w:color w:val="000000" w:themeColor="text1"/>
          <w:sz w:val="24"/>
          <w:szCs w:val="24"/>
          <w:lang w:eastAsia="lv-LV"/>
        </w:rPr>
        <w:t>reģistros</w:t>
      </w:r>
      <w:r w:rsidRPr="006C6807">
        <w:rPr>
          <w:rFonts w:ascii="Times New Roman" w:hAnsi="Times New Roman"/>
          <w:bCs/>
          <w:color w:val="000000" w:themeColor="text1"/>
          <w:sz w:val="24"/>
          <w:szCs w:val="24"/>
          <w:lang w:eastAsia="lv-LV"/>
        </w:rPr>
        <w:t xml:space="preserve"> atspoguļo atšķirīgi, j</w:t>
      </w:r>
      <w:r w:rsidR="00084DD7" w:rsidRPr="006C6807">
        <w:rPr>
          <w:rFonts w:ascii="Times New Roman" w:hAnsi="Times New Roman"/>
          <w:bCs/>
          <w:color w:val="000000" w:themeColor="text1"/>
          <w:sz w:val="24"/>
          <w:szCs w:val="24"/>
          <w:lang w:eastAsia="lv-LV"/>
        </w:rPr>
        <w:t xml:space="preserve">a peļņa tiek atstāta kapitālsabiedrības rīcībā to mērķu realizēšanai, kas ir paredzēti kapitālsabiedrības vidēja termiņa darbības stratēģijā vai citos plānošanas dokumentos, tai netiek piemērots UIN </w:t>
      </w:r>
      <w:r w:rsidR="005B0086" w:rsidRPr="006C6807">
        <w:rPr>
          <w:rFonts w:ascii="Times New Roman" w:hAnsi="Times New Roman"/>
          <w:bCs/>
          <w:color w:val="000000" w:themeColor="text1"/>
          <w:sz w:val="24"/>
          <w:szCs w:val="24"/>
          <w:lang w:eastAsia="lv-LV"/>
        </w:rPr>
        <w:t xml:space="preserve">(līdz tā tiek sadalīta) </w:t>
      </w:r>
      <w:r w:rsidR="00084DD7" w:rsidRPr="006C6807">
        <w:rPr>
          <w:rFonts w:ascii="Times New Roman" w:hAnsi="Times New Roman"/>
          <w:bCs/>
          <w:color w:val="000000" w:themeColor="text1"/>
          <w:sz w:val="24"/>
          <w:szCs w:val="24"/>
          <w:lang w:eastAsia="lv-LV"/>
        </w:rPr>
        <w:t>un tā ir grāmatojama Pašu kapitālā,</w:t>
      </w:r>
      <w:r w:rsidRPr="006C6807">
        <w:rPr>
          <w:rFonts w:ascii="Times New Roman" w:hAnsi="Times New Roman"/>
          <w:bCs/>
          <w:color w:val="000000" w:themeColor="text1"/>
          <w:sz w:val="24"/>
          <w:szCs w:val="24"/>
          <w:lang w:eastAsia="lv-LV"/>
        </w:rPr>
        <w:t xml:space="preserve"> t.i.,</w:t>
      </w:r>
      <w:r w:rsidR="00084DD7" w:rsidRPr="006C6807">
        <w:rPr>
          <w:rFonts w:ascii="Times New Roman" w:hAnsi="Times New Roman"/>
          <w:bCs/>
          <w:color w:val="000000" w:themeColor="text1"/>
          <w:sz w:val="24"/>
          <w:szCs w:val="24"/>
          <w:lang w:eastAsia="lv-LV"/>
        </w:rPr>
        <w:t xml:space="preserve"> pievienota pamatkapitālam vai uzskaitīta kā speciāla Rezerve</w:t>
      </w:r>
      <w:r w:rsidRPr="006C6807">
        <w:rPr>
          <w:rFonts w:ascii="Times New Roman" w:hAnsi="Times New Roman"/>
          <w:bCs/>
          <w:color w:val="000000" w:themeColor="text1"/>
          <w:sz w:val="24"/>
          <w:szCs w:val="24"/>
          <w:lang w:eastAsia="lv-LV"/>
        </w:rPr>
        <w:t xml:space="preserve">, vai, </w:t>
      </w:r>
      <w:r w:rsidR="00084DD7" w:rsidRPr="006C6807">
        <w:rPr>
          <w:rFonts w:ascii="Times New Roman" w:hAnsi="Times New Roman"/>
          <w:bCs/>
          <w:color w:val="000000" w:themeColor="text1"/>
          <w:sz w:val="24"/>
          <w:szCs w:val="24"/>
          <w:lang w:eastAsia="lv-LV"/>
        </w:rPr>
        <w:t>izņēmuma gadījumā</w:t>
      </w:r>
      <w:r w:rsidRPr="006C6807">
        <w:rPr>
          <w:rFonts w:ascii="Times New Roman" w:hAnsi="Times New Roman"/>
          <w:bCs/>
          <w:color w:val="000000" w:themeColor="text1"/>
          <w:sz w:val="24"/>
          <w:szCs w:val="24"/>
          <w:lang w:eastAsia="lv-LV"/>
        </w:rPr>
        <w:t>, uzskaitīta</w:t>
      </w:r>
      <w:r w:rsidR="00084DD7" w:rsidRPr="006C6807">
        <w:rPr>
          <w:rFonts w:ascii="Times New Roman" w:hAnsi="Times New Roman"/>
          <w:bCs/>
          <w:color w:val="000000" w:themeColor="text1"/>
          <w:sz w:val="24"/>
          <w:szCs w:val="24"/>
          <w:lang w:eastAsia="lv-LV"/>
        </w:rPr>
        <w:t xml:space="preserve"> kā Iepriekšējo gadu nesadalītā peļņa, kas var tikt sadalīta nākamajos gados, ja netiks izmantota plānotajā veidā</w:t>
      </w:r>
      <w:r w:rsidR="00C33183" w:rsidRPr="006C6807">
        <w:rPr>
          <w:rFonts w:ascii="Times New Roman" w:hAnsi="Times New Roman"/>
          <w:bCs/>
          <w:color w:val="000000" w:themeColor="text1"/>
          <w:sz w:val="24"/>
          <w:szCs w:val="24"/>
          <w:lang w:eastAsia="lv-LV"/>
        </w:rPr>
        <w:t xml:space="preserve"> (a</w:t>
      </w:r>
      <w:r w:rsidR="00D26350" w:rsidRPr="006C6807">
        <w:rPr>
          <w:rFonts w:ascii="Times New Roman" w:hAnsi="Times New Roman"/>
          <w:bCs/>
          <w:color w:val="000000" w:themeColor="text1"/>
          <w:sz w:val="24"/>
          <w:szCs w:val="24"/>
          <w:lang w:eastAsia="lv-LV"/>
        </w:rPr>
        <w:t xml:space="preserve">ttiecīgi papildinot </w:t>
      </w:r>
      <w:r w:rsidR="00B36D30" w:rsidRPr="006C6807">
        <w:rPr>
          <w:rFonts w:ascii="Times New Roman" w:hAnsi="Times New Roman"/>
          <w:bCs/>
          <w:color w:val="000000" w:themeColor="text1"/>
          <w:sz w:val="24"/>
          <w:szCs w:val="24"/>
          <w:lang w:eastAsia="lv-LV"/>
        </w:rPr>
        <w:t>Dividenžu</w:t>
      </w:r>
      <w:r w:rsidR="00D26350" w:rsidRPr="006C6807">
        <w:rPr>
          <w:rFonts w:ascii="Times New Roman" w:hAnsi="Times New Roman"/>
          <w:bCs/>
          <w:color w:val="000000" w:themeColor="text1"/>
          <w:sz w:val="24"/>
          <w:szCs w:val="24"/>
          <w:lang w:eastAsia="lv-LV"/>
        </w:rPr>
        <w:t xml:space="preserve"> noteikumus ar ies</w:t>
      </w:r>
      <w:r w:rsidR="0097047A" w:rsidRPr="006C6807">
        <w:rPr>
          <w:rFonts w:ascii="Times New Roman" w:hAnsi="Times New Roman"/>
          <w:bCs/>
          <w:color w:val="000000" w:themeColor="text1"/>
          <w:sz w:val="24"/>
          <w:szCs w:val="24"/>
          <w:lang w:eastAsia="lv-LV"/>
        </w:rPr>
        <w:t>p</w:t>
      </w:r>
      <w:r w:rsidR="00D26350" w:rsidRPr="006C6807">
        <w:rPr>
          <w:rFonts w:ascii="Times New Roman" w:hAnsi="Times New Roman"/>
          <w:bCs/>
          <w:color w:val="000000" w:themeColor="text1"/>
          <w:sz w:val="24"/>
          <w:szCs w:val="24"/>
          <w:lang w:eastAsia="lv-LV"/>
        </w:rPr>
        <w:t>ēju MK lemt arī par iepriekšējo pārskata gadu peļņas sadali</w:t>
      </w:r>
      <w:r w:rsidR="00C33183" w:rsidRPr="006C6807">
        <w:rPr>
          <w:rFonts w:ascii="Times New Roman" w:hAnsi="Times New Roman"/>
          <w:bCs/>
          <w:color w:val="000000" w:themeColor="text1"/>
          <w:sz w:val="24"/>
          <w:szCs w:val="24"/>
          <w:lang w:eastAsia="lv-LV"/>
        </w:rPr>
        <w:t>)</w:t>
      </w:r>
      <w:r w:rsidR="00D26350" w:rsidRPr="006C6807">
        <w:rPr>
          <w:rFonts w:ascii="Times New Roman" w:hAnsi="Times New Roman"/>
          <w:bCs/>
          <w:color w:val="000000" w:themeColor="text1"/>
          <w:sz w:val="24"/>
          <w:szCs w:val="24"/>
          <w:lang w:eastAsia="lv-LV"/>
        </w:rPr>
        <w:t>.</w:t>
      </w:r>
    </w:p>
    <w:p w14:paraId="1C51ADDA" w14:textId="070E671B" w:rsidR="00543E8C" w:rsidRPr="006C6807" w:rsidRDefault="00B46064" w:rsidP="00B46064">
      <w:pPr>
        <w:numPr>
          <w:ilvl w:val="0"/>
          <w:numId w:val="40"/>
        </w:numPr>
        <w:spacing w:before="120" w:after="120" w:line="276" w:lineRule="auto"/>
        <w:ind w:left="284" w:hanging="284"/>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 xml:space="preserve">Lai </w:t>
      </w:r>
      <w:r w:rsidR="00EC6DB9" w:rsidRPr="006C6807">
        <w:rPr>
          <w:rFonts w:ascii="Times New Roman" w:hAnsi="Times New Roman"/>
          <w:bCs/>
          <w:color w:val="000000" w:themeColor="text1"/>
          <w:sz w:val="24"/>
          <w:szCs w:val="24"/>
          <w:lang w:eastAsia="lv-LV"/>
        </w:rPr>
        <w:t xml:space="preserve">nodrošinātu vienotu </w:t>
      </w:r>
      <w:r w:rsidRPr="006C6807">
        <w:rPr>
          <w:rFonts w:ascii="Times New Roman" w:hAnsi="Times New Roman"/>
          <w:bCs/>
          <w:color w:val="000000" w:themeColor="text1"/>
          <w:sz w:val="24"/>
          <w:szCs w:val="24"/>
          <w:lang w:eastAsia="lv-LV"/>
        </w:rPr>
        <w:t>normatīvo aktu interpretācij</w:t>
      </w:r>
      <w:r w:rsidR="00EC6DB9" w:rsidRPr="006C6807">
        <w:rPr>
          <w:rFonts w:ascii="Times New Roman" w:hAnsi="Times New Roman"/>
          <w:bCs/>
          <w:color w:val="000000" w:themeColor="text1"/>
          <w:sz w:val="24"/>
          <w:szCs w:val="24"/>
          <w:lang w:eastAsia="lv-LV"/>
        </w:rPr>
        <w:t>u</w:t>
      </w:r>
      <w:r w:rsidRPr="006C6807">
        <w:rPr>
          <w:rFonts w:ascii="Times New Roman" w:hAnsi="Times New Roman"/>
          <w:bCs/>
          <w:color w:val="000000" w:themeColor="text1"/>
          <w:sz w:val="24"/>
          <w:szCs w:val="24"/>
          <w:lang w:eastAsia="lv-LV"/>
        </w:rPr>
        <w:t xml:space="preserve"> attiecībā uz UIN atspoguļošanu valsts kapitālsabiedrību finanšu pārskatos, ir nepieciešams </w:t>
      </w:r>
      <w:r w:rsidR="0076127A" w:rsidRPr="006C6807">
        <w:rPr>
          <w:rFonts w:ascii="Times New Roman" w:hAnsi="Times New Roman"/>
          <w:bCs/>
          <w:color w:val="000000" w:themeColor="text1"/>
          <w:sz w:val="24"/>
          <w:szCs w:val="24"/>
          <w:lang w:eastAsia="lv-LV"/>
        </w:rPr>
        <w:t>noteikt vienotu</w:t>
      </w:r>
      <w:r w:rsidRPr="006C6807">
        <w:rPr>
          <w:rFonts w:ascii="Times New Roman" w:hAnsi="Times New Roman"/>
          <w:bCs/>
          <w:color w:val="000000" w:themeColor="text1"/>
          <w:sz w:val="24"/>
          <w:szCs w:val="24"/>
          <w:lang w:eastAsia="lv-LV"/>
        </w:rPr>
        <w:t xml:space="preserve"> valsts kapitālsabiedrību regulējumu ar privātā sektora kapitālsabiedrībām, veicot attiecīgas izmaiņas </w:t>
      </w:r>
      <w:bookmarkStart w:id="12" w:name="_Hlk57893980"/>
      <w:r w:rsidR="00F402BB" w:rsidRPr="006C6807">
        <w:rPr>
          <w:rFonts w:ascii="Times New Roman" w:eastAsia="ヒラギノ角ゴ Pro W3" w:hAnsi="Times New Roman"/>
          <w:bCs/>
          <w:color w:val="000000" w:themeColor="text1"/>
          <w:sz w:val="24"/>
          <w:szCs w:val="24"/>
          <w:lang w:eastAsia="lv-LV"/>
        </w:rPr>
        <w:t>Publiskas personas kapitāla daļu un kapitālsabiedrību pārvaldības likumā</w:t>
      </w:r>
      <w:bookmarkEnd w:id="12"/>
      <w:r w:rsidR="00F402BB" w:rsidRPr="006C6807">
        <w:rPr>
          <w:rFonts w:ascii="Times New Roman" w:eastAsia="ヒラギノ角ゴ Pro W3" w:hAnsi="Times New Roman"/>
          <w:bCs/>
          <w:color w:val="000000" w:themeColor="text1"/>
          <w:sz w:val="24"/>
          <w:szCs w:val="24"/>
          <w:lang w:eastAsia="lv-LV"/>
        </w:rPr>
        <w:t xml:space="preserve"> (iesniegtie grozījumi likumā),</w:t>
      </w:r>
      <w:r w:rsidR="00F402BB" w:rsidRPr="006C6807">
        <w:rPr>
          <w:rFonts w:ascii="Times New Roman" w:hAnsi="Times New Roman"/>
          <w:bCs/>
          <w:color w:val="000000" w:themeColor="text1"/>
          <w:sz w:val="24"/>
          <w:szCs w:val="24"/>
          <w:lang w:eastAsia="lv-LV"/>
        </w:rPr>
        <w:t xml:space="preserve"> </w:t>
      </w:r>
      <w:r w:rsidRPr="006C6807">
        <w:rPr>
          <w:rFonts w:ascii="Times New Roman" w:hAnsi="Times New Roman"/>
          <w:bCs/>
          <w:color w:val="000000" w:themeColor="text1"/>
          <w:sz w:val="24"/>
          <w:szCs w:val="24"/>
          <w:lang w:eastAsia="lv-LV"/>
        </w:rPr>
        <w:t xml:space="preserve">Dividenžu noteikumos un </w:t>
      </w:r>
      <w:r w:rsidR="00255F64" w:rsidRPr="006C6807">
        <w:rPr>
          <w:rFonts w:ascii="Times New Roman" w:hAnsi="Times New Roman"/>
          <w:bCs/>
          <w:color w:val="000000" w:themeColor="text1"/>
          <w:sz w:val="24"/>
          <w:szCs w:val="24"/>
          <w:lang w:eastAsia="lv-LV"/>
        </w:rPr>
        <w:t>gadskārtējā valsts budžeta likumā</w:t>
      </w:r>
      <w:r w:rsidRPr="006C6807">
        <w:rPr>
          <w:rFonts w:ascii="Times New Roman" w:hAnsi="Times New Roman"/>
          <w:bCs/>
          <w:color w:val="000000" w:themeColor="text1"/>
          <w:sz w:val="24"/>
          <w:szCs w:val="24"/>
          <w:lang w:eastAsia="lv-LV"/>
        </w:rPr>
        <w:t>.</w:t>
      </w:r>
      <w:r w:rsidR="002F0BA6" w:rsidRPr="006C6807">
        <w:rPr>
          <w:rFonts w:ascii="Times New Roman" w:hAnsi="Times New Roman"/>
          <w:bCs/>
          <w:color w:val="000000" w:themeColor="text1"/>
          <w:sz w:val="24"/>
          <w:szCs w:val="24"/>
          <w:lang w:eastAsia="lv-LV"/>
        </w:rPr>
        <w:t xml:space="preserve"> </w:t>
      </w:r>
    </w:p>
    <w:p w14:paraId="00F23142" w14:textId="077DA75A" w:rsidR="00B46064" w:rsidRPr="006C6807" w:rsidRDefault="002F0BA6" w:rsidP="00B46064">
      <w:pPr>
        <w:numPr>
          <w:ilvl w:val="0"/>
          <w:numId w:val="40"/>
        </w:numPr>
        <w:spacing w:before="120" w:after="120" w:line="276" w:lineRule="auto"/>
        <w:ind w:left="284" w:hanging="284"/>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 xml:space="preserve">Vienlaikus, līdz brīdim, kamēr nav stājušies spēkā grozījumi normatīvajos aktos, kas nosaka kārtību kādā tiek sadalīta valsts kapitālsabiedrību peļņa valstij pienākošās dividendēs, mainot pieeju, ka aprēķinātais UIN tiek iekļauts nākošā pārskata gada peļņas vai zaudējumu aprēķina izdevumos, MK </w:t>
      </w:r>
      <w:r w:rsidR="00F402BB" w:rsidRPr="006C6807">
        <w:rPr>
          <w:rFonts w:ascii="Times New Roman" w:hAnsi="Times New Roman"/>
          <w:bCs/>
          <w:color w:val="000000" w:themeColor="text1"/>
          <w:sz w:val="24"/>
          <w:szCs w:val="24"/>
          <w:lang w:eastAsia="lv-LV"/>
        </w:rPr>
        <w:t>rīkojumā</w:t>
      </w:r>
      <w:r w:rsidRPr="006C6807">
        <w:rPr>
          <w:rFonts w:ascii="Times New Roman" w:hAnsi="Times New Roman"/>
          <w:bCs/>
          <w:color w:val="000000" w:themeColor="text1"/>
          <w:sz w:val="24"/>
          <w:szCs w:val="24"/>
          <w:lang w:eastAsia="lv-LV"/>
        </w:rPr>
        <w:t xml:space="preserve"> ir skaidri jānorāda,</w:t>
      </w:r>
      <w:r w:rsidR="008A3695" w:rsidRPr="006C6807">
        <w:rPr>
          <w:rFonts w:ascii="Times New Roman" w:hAnsi="Times New Roman"/>
          <w:bCs/>
          <w:color w:val="000000" w:themeColor="text1"/>
          <w:sz w:val="24"/>
          <w:szCs w:val="24"/>
          <w:lang w:eastAsia="lv-LV"/>
        </w:rPr>
        <w:t xml:space="preserve"> </w:t>
      </w:r>
      <w:r w:rsidRPr="006C6807">
        <w:rPr>
          <w:rFonts w:ascii="Times New Roman" w:hAnsi="Times New Roman"/>
          <w:bCs/>
          <w:color w:val="000000" w:themeColor="text1"/>
          <w:sz w:val="24"/>
          <w:szCs w:val="24"/>
          <w:lang w:eastAsia="lv-LV"/>
        </w:rPr>
        <w:t>ka aprēķinot valstij pienākošos peļņas daļu par 2019.pārskata gadu un turpmākajiem pārskata gadiem, neņem vērā peļņas vai zaudējumu aprēķinā ietverto UIN, kas aprēķināts par iepriekšējā pārskata gadā aprēķinātajām dividendēm.</w:t>
      </w:r>
      <w:r w:rsidR="008A3695" w:rsidRPr="006C6807">
        <w:rPr>
          <w:rFonts w:ascii="Times New Roman" w:hAnsi="Times New Roman"/>
          <w:bCs/>
          <w:color w:val="000000" w:themeColor="text1"/>
          <w:sz w:val="24"/>
          <w:szCs w:val="24"/>
          <w:lang w:eastAsia="lv-LV"/>
        </w:rPr>
        <w:t xml:space="preserve"> Līdz ar to, MK </w:t>
      </w:r>
      <w:r w:rsidR="00F402BB" w:rsidRPr="006C6807">
        <w:rPr>
          <w:rFonts w:ascii="Times New Roman" w:hAnsi="Times New Roman"/>
          <w:bCs/>
          <w:color w:val="000000" w:themeColor="text1"/>
          <w:sz w:val="24"/>
          <w:szCs w:val="24"/>
          <w:lang w:eastAsia="lv-LV"/>
        </w:rPr>
        <w:t>rīkojumā</w:t>
      </w:r>
      <w:r w:rsidR="008A3695" w:rsidRPr="006C6807">
        <w:rPr>
          <w:rFonts w:ascii="Times New Roman" w:hAnsi="Times New Roman"/>
          <w:bCs/>
          <w:color w:val="000000" w:themeColor="text1"/>
          <w:sz w:val="24"/>
          <w:szCs w:val="24"/>
          <w:lang w:eastAsia="lv-LV"/>
        </w:rPr>
        <w:t xml:space="preserve"> </w:t>
      </w:r>
      <w:r w:rsidR="00954FE7" w:rsidRPr="006C6807">
        <w:rPr>
          <w:rFonts w:ascii="Times New Roman" w:hAnsi="Times New Roman"/>
          <w:bCs/>
          <w:color w:val="000000" w:themeColor="text1"/>
          <w:sz w:val="24"/>
          <w:szCs w:val="24"/>
          <w:lang w:eastAsia="lv-LV"/>
        </w:rPr>
        <w:t>skaidri jānorāda peļņas apmērs</w:t>
      </w:r>
      <w:r w:rsidR="00F402BB" w:rsidRPr="006C6807">
        <w:rPr>
          <w:rFonts w:ascii="Times New Roman" w:hAnsi="Times New Roman"/>
          <w:bCs/>
          <w:color w:val="000000" w:themeColor="text1"/>
          <w:sz w:val="24"/>
          <w:szCs w:val="24"/>
          <w:lang w:eastAsia="lv-LV"/>
        </w:rPr>
        <w:t>,</w:t>
      </w:r>
      <w:r w:rsidR="00954FE7" w:rsidRPr="006C6807">
        <w:rPr>
          <w:rFonts w:ascii="Times New Roman" w:hAnsi="Times New Roman"/>
          <w:bCs/>
          <w:color w:val="000000" w:themeColor="text1"/>
          <w:sz w:val="24"/>
          <w:szCs w:val="24"/>
          <w:lang w:eastAsia="lv-LV"/>
        </w:rPr>
        <w:t xml:space="preserve"> par kuru tiek </w:t>
      </w:r>
      <w:r w:rsidR="00F402BB" w:rsidRPr="006C6807">
        <w:rPr>
          <w:rFonts w:ascii="Times New Roman" w:hAnsi="Times New Roman"/>
          <w:bCs/>
          <w:color w:val="000000" w:themeColor="text1"/>
          <w:sz w:val="24"/>
          <w:szCs w:val="24"/>
          <w:lang w:eastAsia="lv-LV"/>
        </w:rPr>
        <w:t>izdots rīkojums</w:t>
      </w:r>
      <w:r w:rsidR="00954FE7" w:rsidRPr="006C6807">
        <w:rPr>
          <w:rFonts w:ascii="Times New Roman" w:hAnsi="Times New Roman"/>
          <w:bCs/>
          <w:color w:val="000000" w:themeColor="text1"/>
          <w:sz w:val="24"/>
          <w:szCs w:val="24"/>
          <w:lang w:eastAsia="lv-LV"/>
        </w:rPr>
        <w:t xml:space="preserve">, </w:t>
      </w:r>
      <w:r w:rsidR="008A3695" w:rsidRPr="006C6807">
        <w:rPr>
          <w:rFonts w:ascii="Times New Roman" w:hAnsi="Times New Roman"/>
          <w:bCs/>
          <w:color w:val="000000" w:themeColor="text1"/>
          <w:sz w:val="24"/>
          <w:szCs w:val="24"/>
          <w:lang w:eastAsia="lv-LV"/>
        </w:rPr>
        <w:t>aprēķinātās dividenžu summas apmērs</w:t>
      </w:r>
      <w:r w:rsidR="00954FE7" w:rsidRPr="006C6807">
        <w:rPr>
          <w:rFonts w:ascii="Times New Roman" w:hAnsi="Times New Roman"/>
          <w:bCs/>
          <w:color w:val="000000" w:themeColor="text1"/>
          <w:sz w:val="24"/>
          <w:szCs w:val="24"/>
          <w:lang w:eastAsia="lv-LV"/>
        </w:rPr>
        <w:t xml:space="preserve"> un</w:t>
      </w:r>
      <w:r w:rsidR="008A3695" w:rsidRPr="006C6807">
        <w:rPr>
          <w:rFonts w:ascii="Times New Roman" w:hAnsi="Times New Roman"/>
          <w:bCs/>
          <w:color w:val="000000" w:themeColor="text1"/>
          <w:sz w:val="24"/>
          <w:szCs w:val="24"/>
          <w:lang w:eastAsia="lv-LV"/>
        </w:rPr>
        <w:t xml:space="preserve"> </w:t>
      </w:r>
      <w:r w:rsidR="00941BF1" w:rsidRPr="006C6807">
        <w:rPr>
          <w:rFonts w:ascii="Times New Roman" w:hAnsi="Times New Roman"/>
          <w:bCs/>
          <w:color w:val="000000" w:themeColor="text1"/>
          <w:sz w:val="24"/>
          <w:szCs w:val="24"/>
          <w:lang w:eastAsia="lv-LV"/>
        </w:rPr>
        <w:t xml:space="preserve">aprēķinātās </w:t>
      </w:r>
      <w:r w:rsidR="008A3695" w:rsidRPr="006C6807">
        <w:rPr>
          <w:rFonts w:ascii="Times New Roman" w:hAnsi="Times New Roman"/>
          <w:bCs/>
          <w:color w:val="000000" w:themeColor="text1"/>
          <w:sz w:val="24"/>
          <w:szCs w:val="24"/>
          <w:lang w:eastAsia="lv-LV"/>
        </w:rPr>
        <w:t>UIN summas apmērs</w:t>
      </w:r>
      <w:r w:rsidR="00941BF1" w:rsidRPr="006C6807">
        <w:rPr>
          <w:rFonts w:ascii="Times New Roman" w:hAnsi="Times New Roman"/>
          <w:bCs/>
          <w:color w:val="000000" w:themeColor="text1"/>
          <w:sz w:val="24"/>
          <w:szCs w:val="24"/>
          <w:lang w:eastAsia="lv-LV"/>
        </w:rPr>
        <w:t>, ko nomaksās kārtējā gadā, uzrādot peļņas vai zaudējumu aprēķinā</w:t>
      </w:r>
      <w:r w:rsidR="00954FE7" w:rsidRPr="006C6807">
        <w:rPr>
          <w:rFonts w:ascii="Times New Roman" w:hAnsi="Times New Roman"/>
          <w:bCs/>
          <w:color w:val="000000" w:themeColor="text1"/>
          <w:sz w:val="24"/>
          <w:szCs w:val="24"/>
          <w:lang w:eastAsia="lv-LV"/>
        </w:rPr>
        <w:t>.</w:t>
      </w:r>
      <w:r w:rsidR="00215E9B" w:rsidRPr="006C6807">
        <w:rPr>
          <w:rFonts w:ascii="Times New Roman" w:hAnsi="Times New Roman"/>
          <w:bCs/>
          <w:color w:val="000000" w:themeColor="text1"/>
          <w:sz w:val="24"/>
          <w:szCs w:val="24"/>
          <w:lang w:eastAsia="lv-LV"/>
        </w:rPr>
        <w:t xml:space="preserve"> </w:t>
      </w:r>
    </w:p>
    <w:p w14:paraId="116345BB" w14:textId="56AE6C5B" w:rsidR="00206347" w:rsidRPr="006C6807" w:rsidRDefault="001F630D" w:rsidP="00077140">
      <w:pPr>
        <w:spacing w:before="240" w:after="0" w:line="276" w:lineRule="auto"/>
        <w:jc w:val="both"/>
        <w:rPr>
          <w:rFonts w:ascii="Times New Roman" w:hAnsi="Times New Roman"/>
          <w:bCs/>
          <w:color w:val="000000" w:themeColor="text1"/>
          <w:sz w:val="24"/>
          <w:szCs w:val="24"/>
          <w:u w:val="single"/>
          <w:lang w:eastAsia="lv-LV"/>
        </w:rPr>
      </w:pPr>
      <w:bookmarkStart w:id="13" w:name="_Hlk57892494"/>
      <w:r w:rsidRPr="006C6807">
        <w:rPr>
          <w:rFonts w:ascii="Times New Roman" w:hAnsi="Times New Roman"/>
          <w:bCs/>
          <w:color w:val="000000" w:themeColor="text1"/>
          <w:sz w:val="24"/>
          <w:szCs w:val="24"/>
          <w:u w:val="single"/>
          <w:lang w:eastAsia="lv-LV"/>
        </w:rPr>
        <w:t xml:space="preserve">II. </w:t>
      </w:r>
      <w:r w:rsidR="008B6249" w:rsidRPr="006C6807">
        <w:rPr>
          <w:rFonts w:ascii="Times New Roman" w:hAnsi="Times New Roman"/>
          <w:bCs/>
          <w:color w:val="000000" w:themeColor="text1"/>
          <w:sz w:val="24"/>
          <w:szCs w:val="24"/>
          <w:u w:val="single"/>
          <w:lang w:eastAsia="lv-LV"/>
        </w:rPr>
        <w:t>Uz CSDD attiecināmie priekšlikumi:</w:t>
      </w:r>
    </w:p>
    <w:bookmarkEnd w:id="13"/>
    <w:p w14:paraId="3DC1F5E6" w14:textId="77777777" w:rsidR="008B6249" w:rsidRPr="006C6807" w:rsidRDefault="008B6249" w:rsidP="008B6249">
      <w:pPr>
        <w:numPr>
          <w:ilvl w:val="0"/>
          <w:numId w:val="40"/>
        </w:numPr>
        <w:spacing w:before="120" w:after="120" w:line="276" w:lineRule="auto"/>
        <w:ind w:left="284" w:hanging="284"/>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Uz CSDD ir attiecināmi tie paši apsvērumi, kā uz jebkuru citu kapitālsabiedrību, proti, ja peļņas daļa tiek atstāta uzņēmuma attīstībai, tā nav apliekama ar UIN un ir grāmatojama Pašu kapitālā (skatīt Priekšlikumu 4. punktu), savukārt, ja tā ir paredzēta valsts deleģētā uzdevuma pildīšanai, tā ir apliekama ar UIN un grāmatojama kā saistības.</w:t>
      </w:r>
    </w:p>
    <w:p w14:paraId="55034967" w14:textId="77777777" w:rsidR="008B6249" w:rsidRPr="006C6807" w:rsidRDefault="008B6249" w:rsidP="008B6249">
      <w:pPr>
        <w:numPr>
          <w:ilvl w:val="0"/>
          <w:numId w:val="40"/>
        </w:numPr>
        <w:spacing w:before="120" w:after="120" w:line="276" w:lineRule="auto"/>
        <w:ind w:left="284" w:hanging="284"/>
        <w:jc w:val="both"/>
        <w:rPr>
          <w:rFonts w:ascii="Times New Roman" w:hAnsi="Times New Roman"/>
          <w:bCs/>
          <w:color w:val="000000" w:themeColor="text1"/>
          <w:sz w:val="24"/>
          <w:szCs w:val="24"/>
          <w:lang w:eastAsia="lv-LV"/>
        </w:rPr>
      </w:pPr>
      <w:bookmarkStart w:id="14" w:name="_Hlk57896243"/>
      <w:r w:rsidRPr="006C6807">
        <w:rPr>
          <w:rFonts w:ascii="Times New Roman" w:hAnsi="Times New Roman"/>
          <w:bCs/>
          <w:color w:val="000000" w:themeColor="text1"/>
          <w:sz w:val="24"/>
          <w:szCs w:val="24"/>
          <w:lang w:eastAsia="lv-LV"/>
        </w:rPr>
        <w:lastRenderedPageBreak/>
        <w:t>Attiecībā uz esošo situāciju ar fotoradariem, kas ir jau iegādāti un iekļauti CSDD bilancē kā uzņēmuma īpašumā esoši pamatlīdzekļi, ir apsverami vairāki varianti.</w:t>
      </w:r>
    </w:p>
    <w:bookmarkEnd w:id="14"/>
    <w:p w14:paraId="7A23CDE1" w14:textId="77777777" w:rsidR="008B6249" w:rsidRPr="006C6807" w:rsidRDefault="008B6249" w:rsidP="008B6249">
      <w:pPr>
        <w:pStyle w:val="ListParagraph"/>
        <w:numPr>
          <w:ilvl w:val="1"/>
          <w:numId w:val="40"/>
        </w:numPr>
        <w:spacing w:before="60" w:after="0" w:line="276" w:lineRule="auto"/>
        <w:ind w:left="754" w:hanging="357"/>
        <w:contextualSpacing w:val="0"/>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tiem var veidot uzkrāto nolietojumu (amortizāciju), kas tiek iekļauts izmaksās, tādejādi palielinot pārskata gada izdevumus un attiecīgi samazinot kapitālsabiedrības peļņu un saglabājot līdzekļus kapitālsabiedrības attīstībai;</w:t>
      </w:r>
    </w:p>
    <w:p w14:paraId="4A9E2C4B" w14:textId="77777777" w:rsidR="008B6249" w:rsidRPr="006C6807" w:rsidRDefault="008B6249" w:rsidP="008B6249">
      <w:pPr>
        <w:pStyle w:val="ListParagraph"/>
        <w:numPr>
          <w:ilvl w:val="1"/>
          <w:numId w:val="40"/>
        </w:numPr>
        <w:spacing w:before="60" w:after="0" w:line="276" w:lineRule="auto"/>
        <w:ind w:left="754" w:hanging="357"/>
        <w:contextualSpacing w:val="0"/>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tiem var veidot uzkrāto nolietojumu (amortizāciju), kas tiek iekļauts izmaksās un pakalpojuma cenā, kuru apmaksā Ceļu policija. Līdz ar to CSDD pārskata gada peļņa ir lielāka, un attiecīgi lielāka ir arī valstij pienākošās pārskata peļņas daļa;</w:t>
      </w:r>
    </w:p>
    <w:p w14:paraId="31162751" w14:textId="5998EF4A" w:rsidR="008B6249" w:rsidRPr="006C6807" w:rsidRDefault="008B6249" w:rsidP="008B6249">
      <w:pPr>
        <w:pStyle w:val="ListParagraph"/>
        <w:numPr>
          <w:ilvl w:val="1"/>
          <w:numId w:val="40"/>
        </w:numPr>
        <w:spacing w:before="60" w:after="0" w:line="276" w:lineRule="auto"/>
        <w:ind w:left="754" w:hanging="357"/>
        <w:contextualSpacing w:val="0"/>
        <w:jc w:val="both"/>
        <w:rPr>
          <w:rFonts w:ascii="Times New Roman" w:hAnsi="Times New Roman"/>
          <w:bCs/>
          <w:color w:val="000000" w:themeColor="text1"/>
          <w:sz w:val="24"/>
          <w:szCs w:val="24"/>
          <w:lang w:eastAsia="lv-LV"/>
        </w:rPr>
      </w:pPr>
      <w:bookmarkStart w:id="15" w:name="_Hlk57896226"/>
      <w:r w:rsidRPr="006C6807">
        <w:rPr>
          <w:rFonts w:ascii="Times New Roman" w:hAnsi="Times New Roman"/>
          <w:bCs/>
          <w:color w:val="000000" w:themeColor="text1"/>
          <w:sz w:val="24"/>
          <w:szCs w:val="24"/>
          <w:lang w:eastAsia="lv-LV"/>
        </w:rPr>
        <w:t xml:space="preserve">ņemot vērā, ka CSDD ir pie centrālās valdības pieklasificētais komersants, </w:t>
      </w:r>
      <w:r w:rsidR="00EA20CE" w:rsidRPr="006C6807">
        <w:rPr>
          <w:rFonts w:ascii="Times New Roman" w:hAnsi="Times New Roman"/>
          <w:bCs/>
          <w:color w:val="000000" w:themeColor="text1"/>
          <w:sz w:val="24"/>
          <w:szCs w:val="24"/>
          <w:lang w:eastAsia="lv-LV"/>
        </w:rPr>
        <w:t>MK</w:t>
      </w:r>
      <w:r w:rsidRPr="006C6807">
        <w:rPr>
          <w:rFonts w:ascii="Times New Roman" w:hAnsi="Times New Roman"/>
          <w:bCs/>
          <w:color w:val="000000" w:themeColor="text1"/>
          <w:sz w:val="24"/>
          <w:szCs w:val="24"/>
          <w:lang w:eastAsia="lv-LV"/>
        </w:rPr>
        <w:t xml:space="preserve"> kā </w:t>
      </w:r>
      <w:r w:rsidR="00EA20CE" w:rsidRPr="006C6807">
        <w:rPr>
          <w:rFonts w:ascii="Times New Roman" w:hAnsi="Times New Roman"/>
          <w:bCs/>
          <w:color w:val="000000" w:themeColor="text1"/>
          <w:sz w:val="24"/>
          <w:szCs w:val="24"/>
          <w:lang w:eastAsia="lv-LV"/>
        </w:rPr>
        <w:t xml:space="preserve">augstākā lēmējinstitūcija </w:t>
      </w:r>
      <w:r w:rsidRPr="006C6807">
        <w:rPr>
          <w:rFonts w:ascii="Times New Roman" w:hAnsi="Times New Roman"/>
          <w:bCs/>
          <w:color w:val="000000" w:themeColor="text1"/>
          <w:sz w:val="24"/>
          <w:szCs w:val="24"/>
          <w:lang w:eastAsia="lv-LV"/>
        </w:rPr>
        <w:t>(</w:t>
      </w:r>
      <w:r w:rsidR="00EA20CE" w:rsidRPr="006C6807">
        <w:rPr>
          <w:rFonts w:ascii="Times New Roman" w:hAnsi="Times New Roman"/>
          <w:bCs/>
          <w:color w:val="000000" w:themeColor="text1"/>
          <w:sz w:val="24"/>
          <w:szCs w:val="24"/>
          <w:lang w:eastAsia="lv-LV"/>
        </w:rPr>
        <w:t xml:space="preserve">pēc tam </w:t>
      </w:r>
      <w:r w:rsidRPr="006C6807">
        <w:rPr>
          <w:rFonts w:ascii="Times New Roman" w:hAnsi="Times New Roman"/>
          <w:bCs/>
          <w:color w:val="000000" w:themeColor="text1"/>
          <w:sz w:val="24"/>
          <w:szCs w:val="24"/>
          <w:lang w:eastAsia="lv-LV"/>
        </w:rPr>
        <w:t>akcionāru sapulc</w:t>
      </w:r>
      <w:r w:rsidR="00EA20CE" w:rsidRPr="006C6807">
        <w:rPr>
          <w:rFonts w:ascii="Times New Roman" w:hAnsi="Times New Roman"/>
          <w:bCs/>
          <w:color w:val="000000" w:themeColor="text1"/>
          <w:sz w:val="24"/>
          <w:szCs w:val="24"/>
          <w:lang w:eastAsia="lv-LV"/>
        </w:rPr>
        <w:t>e</w:t>
      </w:r>
      <w:r w:rsidRPr="006C6807">
        <w:rPr>
          <w:rFonts w:ascii="Times New Roman" w:hAnsi="Times New Roman"/>
          <w:bCs/>
          <w:color w:val="000000" w:themeColor="text1"/>
          <w:sz w:val="24"/>
          <w:szCs w:val="24"/>
          <w:lang w:eastAsia="lv-LV"/>
        </w:rPr>
        <w:t xml:space="preserve">) var lemt par deleģētā uzdevuma (fotoradaru izdevumu) izdevumu segšanas avotu – piemēram, sedzot daļu no fotoradaru izdevumiem no kārtējā gada peļņas vai iepriekšējo gadu nesadalītās peļņas, tādējādi </w:t>
      </w:r>
      <w:r w:rsidR="00EA20CE" w:rsidRPr="006C6807">
        <w:rPr>
          <w:rFonts w:ascii="Times New Roman" w:hAnsi="Times New Roman"/>
          <w:bCs/>
          <w:color w:val="000000" w:themeColor="text1"/>
          <w:sz w:val="24"/>
          <w:szCs w:val="24"/>
          <w:lang w:eastAsia="lv-LV"/>
        </w:rPr>
        <w:t>MK</w:t>
      </w:r>
      <w:r w:rsidRPr="006C6807">
        <w:rPr>
          <w:rFonts w:ascii="Times New Roman" w:hAnsi="Times New Roman"/>
          <w:bCs/>
          <w:color w:val="000000" w:themeColor="text1"/>
          <w:sz w:val="24"/>
          <w:szCs w:val="24"/>
          <w:lang w:eastAsia="lv-LV"/>
        </w:rPr>
        <w:t xml:space="preserve"> dodot iespēju lemt kā īpašniekam - nevis vienīgi caur valsts deleģējumu. Minētajā risinājumā tiktu segti </w:t>
      </w:r>
      <w:bookmarkStart w:id="16" w:name="_Hlk57895692"/>
      <w:r w:rsidRPr="006C6807">
        <w:rPr>
          <w:rFonts w:ascii="Times New Roman" w:hAnsi="Times New Roman"/>
          <w:bCs/>
          <w:color w:val="000000" w:themeColor="text1"/>
          <w:sz w:val="24"/>
          <w:szCs w:val="24"/>
          <w:lang w:eastAsia="lv-LV"/>
        </w:rPr>
        <w:t xml:space="preserve">reālie ar fotoradaru uzturēšanu saistītie </w:t>
      </w:r>
      <w:bookmarkEnd w:id="16"/>
      <w:r w:rsidRPr="006C6807">
        <w:rPr>
          <w:rFonts w:ascii="Times New Roman" w:hAnsi="Times New Roman"/>
          <w:bCs/>
          <w:color w:val="000000" w:themeColor="text1"/>
          <w:sz w:val="24"/>
          <w:szCs w:val="24"/>
          <w:lang w:eastAsia="lv-LV"/>
        </w:rPr>
        <w:t>CSDD izdevumi nevis CSDD aprēķinātās no deleģējuma līguma izrietošs, saistības apmērs pret valsti, t.i.</w:t>
      </w:r>
      <w:r w:rsidR="00EA20CE" w:rsidRPr="006C6807">
        <w:rPr>
          <w:rFonts w:ascii="Times New Roman" w:hAnsi="Times New Roman"/>
          <w:bCs/>
          <w:color w:val="000000" w:themeColor="text1"/>
          <w:sz w:val="24"/>
          <w:szCs w:val="24"/>
          <w:lang w:eastAsia="lv-LV"/>
        </w:rPr>
        <w:t>,</w:t>
      </w:r>
      <w:r w:rsidRPr="006C6807">
        <w:rPr>
          <w:rFonts w:ascii="Times New Roman" w:hAnsi="Times New Roman"/>
          <w:bCs/>
          <w:color w:val="000000" w:themeColor="text1"/>
          <w:sz w:val="24"/>
          <w:szCs w:val="24"/>
          <w:lang w:eastAsia="lv-LV"/>
        </w:rPr>
        <w:t xml:space="preserve"> pret akcionāru. Minētais risinājums nebūtu pretrunā arī ar fotoradaru saglabāšanu CSDD bilancē. </w:t>
      </w:r>
    </w:p>
    <w:bookmarkEnd w:id="15"/>
    <w:p w14:paraId="39EF21BF" w14:textId="1F1EA91A" w:rsidR="008B6249" w:rsidRPr="006C6807" w:rsidRDefault="00EA20CE" w:rsidP="008B6249">
      <w:pPr>
        <w:numPr>
          <w:ilvl w:val="0"/>
          <w:numId w:val="40"/>
        </w:numPr>
        <w:spacing w:before="120" w:after="120" w:line="276" w:lineRule="auto"/>
        <w:ind w:left="284" w:hanging="284"/>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 xml:space="preserve"> Attiecībā uz </w:t>
      </w:r>
      <w:r w:rsidR="008B6249" w:rsidRPr="006C6807">
        <w:rPr>
          <w:rFonts w:ascii="Times New Roman" w:hAnsi="Times New Roman"/>
          <w:bCs/>
          <w:color w:val="000000" w:themeColor="text1"/>
          <w:sz w:val="24"/>
          <w:szCs w:val="24"/>
          <w:lang w:eastAsia="lv-LV"/>
        </w:rPr>
        <w:t>MK uzdevum</w:t>
      </w:r>
      <w:r w:rsidRPr="006C6807">
        <w:rPr>
          <w:rFonts w:ascii="Times New Roman" w:hAnsi="Times New Roman"/>
          <w:bCs/>
          <w:color w:val="000000" w:themeColor="text1"/>
          <w:sz w:val="24"/>
          <w:szCs w:val="24"/>
          <w:lang w:eastAsia="lv-LV"/>
        </w:rPr>
        <w:t>u</w:t>
      </w:r>
      <w:r w:rsidR="008B6249" w:rsidRPr="006C6807">
        <w:rPr>
          <w:rFonts w:ascii="Times New Roman" w:hAnsi="Times New Roman"/>
          <w:bCs/>
          <w:color w:val="000000" w:themeColor="text1"/>
          <w:sz w:val="24"/>
          <w:szCs w:val="24"/>
          <w:lang w:eastAsia="lv-LV"/>
        </w:rPr>
        <w:t xml:space="preserve"> – “realizējot pamatlīdzekļus, kas iegādāti no šī finansējuma, iegūtie naudas līdzekļi ieskaitāmi valsts pamatbudžeta ieņēmumos; šo pamatlīdzekļu atjaunošanai neveido nolietojuma uzkrājumu” nav realizējams atbilstoši spēkā esošajiem normatīvajiem aktiem un tajos nav nepieciešams veikt grozījumus, lai radītu precedentu ar izņēmumu vienai kapitālsabiedrībai. Lai risinātu situāciju, ir </w:t>
      </w:r>
      <w:r w:rsidRPr="006C6807">
        <w:rPr>
          <w:rFonts w:ascii="Times New Roman" w:hAnsi="Times New Roman"/>
          <w:bCs/>
          <w:color w:val="000000" w:themeColor="text1"/>
          <w:sz w:val="24"/>
          <w:szCs w:val="24"/>
          <w:lang w:eastAsia="lv-LV"/>
        </w:rPr>
        <w:t>iespējami</w:t>
      </w:r>
      <w:r w:rsidR="008B6249" w:rsidRPr="006C6807">
        <w:rPr>
          <w:rFonts w:ascii="Times New Roman" w:hAnsi="Times New Roman"/>
          <w:bCs/>
          <w:color w:val="000000" w:themeColor="text1"/>
          <w:sz w:val="24"/>
          <w:szCs w:val="24"/>
          <w:lang w:eastAsia="lv-LV"/>
        </w:rPr>
        <w:t xml:space="preserve"> šādi varianti:</w:t>
      </w:r>
    </w:p>
    <w:p w14:paraId="563DF1A9" w14:textId="41B9A874" w:rsidR="00EA20CE" w:rsidRPr="006C6807" w:rsidRDefault="00EA20CE" w:rsidP="00EA20CE">
      <w:pPr>
        <w:pStyle w:val="ListParagraph"/>
        <w:numPr>
          <w:ilvl w:val="1"/>
          <w:numId w:val="40"/>
        </w:numPr>
        <w:spacing w:before="60" w:after="0" w:line="276" w:lineRule="auto"/>
        <w:ind w:left="754" w:hanging="357"/>
        <w:contextualSpacing w:val="0"/>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Naudas līdzekļus, kas gūti realizējot fotoradarus, valsts saņem kā dividendes, neņemot vērā ikgadēji plānoto dividenžu apmēru, attiecīgi aprēķinot UIN.</w:t>
      </w:r>
    </w:p>
    <w:p w14:paraId="2101341F" w14:textId="77777777" w:rsidR="00EA20CE" w:rsidRPr="006C6807" w:rsidRDefault="00EA20CE" w:rsidP="00EA20CE">
      <w:pPr>
        <w:pStyle w:val="ListParagraph"/>
        <w:numPr>
          <w:ilvl w:val="1"/>
          <w:numId w:val="40"/>
        </w:numPr>
        <w:spacing w:before="60" w:after="0" w:line="276" w:lineRule="auto"/>
        <w:ind w:left="754" w:hanging="357"/>
        <w:contextualSpacing w:val="0"/>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Naudas līdzekļus, kas gūti realizējot fotoradarus, valsts saņem samazinot CSDD pamatkapitālu, attiecīgi aprēķinot UIN.</w:t>
      </w:r>
    </w:p>
    <w:p w14:paraId="25EE75A1" w14:textId="2AA33B06" w:rsidR="008B6249" w:rsidRPr="006C6807" w:rsidRDefault="00EA20CE" w:rsidP="00EA20CE">
      <w:pPr>
        <w:spacing w:before="60" w:after="0" w:line="276" w:lineRule="auto"/>
        <w:ind w:left="39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Turpmāk f</w:t>
      </w:r>
      <w:r w:rsidR="008B6249" w:rsidRPr="006C6807">
        <w:rPr>
          <w:rFonts w:ascii="Times New Roman" w:hAnsi="Times New Roman"/>
          <w:bCs/>
          <w:color w:val="000000" w:themeColor="text1"/>
          <w:sz w:val="24"/>
          <w:szCs w:val="24"/>
          <w:lang w:eastAsia="lv-LV"/>
        </w:rPr>
        <w:t xml:space="preserve">otoradari tiek </w:t>
      </w:r>
      <w:r w:rsidRPr="006C6807">
        <w:rPr>
          <w:rFonts w:ascii="Times New Roman" w:hAnsi="Times New Roman"/>
          <w:bCs/>
          <w:color w:val="000000" w:themeColor="text1"/>
          <w:sz w:val="24"/>
          <w:szCs w:val="24"/>
          <w:lang w:eastAsia="lv-LV"/>
        </w:rPr>
        <w:t>uzskaitī</w:t>
      </w:r>
      <w:r w:rsidR="008B6249" w:rsidRPr="006C6807">
        <w:rPr>
          <w:rFonts w:ascii="Times New Roman" w:hAnsi="Times New Roman"/>
          <w:bCs/>
          <w:color w:val="000000" w:themeColor="text1"/>
          <w:sz w:val="24"/>
          <w:szCs w:val="24"/>
          <w:lang w:eastAsia="lv-LV"/>
        </w:rPr>
        <w:t>ti valsts iestādes (piemēram, Iekšlietu ministrijas) bilancē un CSDD nodarbojas tikai ar uzstādīšanas un apkalpošanas pakalpojuma sniegšanu;</w:t>
      </w:r>
    </w:p>
    <w:p w14:paraId="41E34413" w14:textId="77777777" w:rsidR="005448FD" w:rsidRPr="006C6807" w:rsidRDefault="005448FD" w:rsidP="00F37925">
      <w:pPr>
        <w:pStyle w:val="ListParagraph"/>
        <w:spacing w:after="0" w:line="240" w:lineRule="auto"/>
        <w:ind w:left="0"/>
        <w:jc w:val="both"/>
        <w:rPr>
          <w:rFonts w:ascii="Times New Roman" w:hAnsi="Times New Roman"/>
          <w:bCs/>
          <w:color w:val="000000" w:themeColor="text1"/>
          <w:sz w:val="24"/>
          <w:szCs w:val="24"/>
          <w:lang w:eastAsia="lv-LV"/>
        </w:rPr>
      </w:pPr>
    </w:p>
    <w:p w14:paraId="052C95DB" w14:textId="77777777" w:rsidR="00DC5788" w:rsidRPr="006C6807" w:rsidRDefault="00DC5788" w:rsidP="00F73882">
      <w:pPr>
        <w:pStyle w:val="ListParagraph"/>
        <w:spacing w:after="0" w:line="240" w:lineRule="auto"/>
        <w:ind w:left="0"/>
        <w:jc w:val="both"/>
        <w:rPr>
          <w:rFonts w:ascii="Times New Roman" w:hAnsi="Times New Roman"/>
          <w:bCs/>
          <w:color w:val="000000" w:themeColor="text1"/>
          <w:sz w:val="24"/>
          <w:szCs w:val="24"/>
          <w:lang w:eastAsia="lv-LV"/>
        </w:rPr>
      </w:pPr>
    </w:p>
    <w:p w14:paraId="35F4708A" w14:textId="62DEC328" w:rsidR="00A0004B" w:rsidRDefault="00A0004B" w:rsidP="00A0004B">
      <w:pPr>
        <w:tabs>
          <w:tab w:val="left" w:pos="7655"/>
        </w:tabs>
        <w:spacing w:line="276" w:lineRule="auto"/>
        <w:jc w:val="both"/>
        <w:rPr>
          <w:rFonts w:ascii="Times New Roman" w:hAnsi="Times New Roman"/>
          <w:bCs/>
          <w:sz w:val="24"/>
        </w:rPr>
      </w:pPr>
      <w:r w:rsidRPr="00801BE7">
        <w:rPr>
          <w:rFonts w:ascii="Times New Roman" w:hAnsi="Times New Roman"/>
          <w:bCs/>
          <w:sz w:val="24"/>
        </w:rPr>
        <w:t>Ministru prezidents</w:t>
      </w:r>
      <w:r>
        <w:rPr>
          <w:rFonts w:ascii="Times New Roman" w:hAnsi="Times New Roman"/>
          <w:bCs/>
          <w:sz w:val="24"/>
        </w:rPr>
        <w:tab/>
      </w:r>
      <w:r>
        <w:rPr>
          <w:rFonts w:ascii="Times New Roman" w:hAnsi="Times New Roman"/>
          <w:bCs/>
          <w:sz w:val="24"/>
        </w:rPr>
        <w:tab/>
        <w:t>A.K. Kariņš</w:t>
      </w:r>
    </w:p>
    <w:p w14:paraId="7D8E216A" w14:textId="77777777" w:rsidR="00A0004B" w:rsidRDefault="00A0004B" w:rsidP="00A0004B">
      <w:pPr>
        <w:tabs>
          <w:tab w:val="left" w:pos="7655"/>
        </w:tabs>
        <w:spacing w:line="276" w:lineRule="auto"/>
        <w:jc w:val="both"/>
        <w:rPr>
          <w:rFonts w:ascii="Times New Roman" w:hAnsi="Times New Roman"/>
          <w:bCs/>
          <w:sz w:val="24"/>
        </w:rPr>
      </w:pPr>
    </w:p>
    <w:p w14:paraId="50A4E40E" w14:textId="77777777" w:rsidR="00A0004B" w:rsidRDefault="00A0004B" w:rsidP="00A0004B">
      <w:pPr>
        <w:tabs>
          <w:tab w:val="left" w:pos="7655"/>
        </w:tabs>
        <w:spacing w:line="276" w:lineRule="auto"/>
        <w:jc w:val="both"/>
        <w:rPr>
          <w:rFonts w:ascii="Times New Roman" w:hAnsi="Times New Roman"/>
          <w:bCs/>
          <w:sz w:val="24"/>
        </w:rPr>
      </w:pPr>
      <w:r>
        <w:rPr>
          <w:rFonts w:ascii="Times New Roman" w:hAnsi="Times New Roman"/>
          <w:bCs/>
          <w:sz w:val="24"/>
        </w:rPr>
        <w:t>Vīza:</w:t>
      </w:r>
    </w:p>
    <w:p w14:paraId="60CDD35D" w14:textId="56219F07" w:rsidR="00A0004B" w:rsidRDefault="00A0004B" w:rsidP="00A0004B">
      <w:pPr>
        <w:tabs>
          <w:tab w:val="left" w:pos="7655"/>
        </w:tabs>
        <w:spacing w:line="276" w:lineRule="auto"/>
        <w:jc w:val="both"/>
        <w:rPr>
          <w:rFonts w:ascii="Times New Roman" w:hAnsi="Times New Roman"/>
          <w:bCs/>
          <w:sz w:val="24"/>
        </w:rPr>
      </w:pPr>
      <w:r>
        <w:rPr>
          <w:rFonts w:ascii="Times New Roman" w:hAnsi="Times New Roman"/>
          <w:bCs/>
          <w:sz w:val="24"/>
        </w:rPr>
        <w:t>Pārresoru koordinācijas centra vadītājs</w:t>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t>P. Vilks</w:t>
      </w:r>
    </w:p>
    <w:p w14:paraId="53326E4D" w14:textId="77777777" w:rsidR="00A0004B" w:rsidRDefault="00A0004B" w:rsidP="00A0004B">
      <w:pPr>
        <w:tabs>
          <w:tab w:val="left" w:pos="7230"/>
        </w:tabs>
        <w:spacing w:line="276" w:lineRule="auto"/>
        <w:jc w:val="both"/>
        <w:rPr>
          <w:rFonts w:ascii="Times New Roman" w:hAnsi="Times New Roman"/>
          <w:bCs/>
          <w:sz w:val="24"/>
        </w:rPr>
      </w:pPr>
    </w:p>
    <w:p w14:paraId="763FA1A6" w14:textId="77777777" w:rsidR="00DC5788" w:rsidRPr="006C6807" w:rsidRDefault="00DC5788" w:rsidP="00DC5788">
      <w:pPr>
        <w:spacing w:after="0" w:line="240" w:lineRule="auto"/>
        <w:jc w:val="both"/>
        <w:rPr>
          <w:rFonts w:ascii="Times New Roman" w:eastAsia="Times New Roman" w:hAnsi="Times New Roman"/>
          <w:sz w:val="24"/>
          <w:szCs w:val="24"/>
        </w:rPr>
      </w:pPr>
    </w:p>
    <w:p w14:paraId="0600EC7B" w14:textId="6A5E8542" w:rsidR="00DC5788" w:rsidRPr="00813580" w:rsidRDefault="00BB15E4" w:rsidP="00DC5788">
      <w:pPr>
        <w:spacing w:after="0" w:line="240" w:lineRule="auto"/>
        <w:jc w:val="both"/>
        <w:rPr>
          <w:rFonts w:ascii="Times New Roman" w:eastAsia="Times New Roman" w:hAnsi="Times New Roman"/>
          <w:color w:val="000000" w:themeColor="text1"/>
        </w:rPr>
      </w:pPr>
      <w:r w:rsidRPr="00813580">
        <w:rPr>
          <w:rFonts w:ascii="Times New Roman" w:eastAsia="Times New Roman" w:hAnsi="Times New Roman"/>
          <w:color w:val="000000" w:themeColor="text1"/>
        </w:rPr>
        <w:t>D</w:t>
      </w:r>
      <w:r w:rsidR="001E26C3" w:rsidRPr="00813580">
        <w:rPr>
          <w:rFonts w:ascii="Times New Roman" w:eastAsia="Times New Roman" w:hAnsi="Times New Roman"/>
          <w:color w:val="000000" w:themeColor="text1"/>
        </w:rPr>
        <w:t>.</w:t>
      </w:r>
      <w:r w:rsidRPr="00813580">
        <w:rPr>
          <w:rFonts w:ascii="Times New Roman" w:eastAsia="Times New Roman" w:hAnsi="Times New Roman"/>
          <w:color w:val="000000" w:themeColor="text1"/>
        </w:rPr>
        <w:t>Gasūne</w:t>
      </w:r>
      <w:r w:rsidR="001E26C3" w:rsidRPr="00813580">
        <w:rPr>
          <w:rFonts w:ascii="Times New Roman" w:eastAsia="Times New Roman" w:hAnsi="Times New Roman"/>
          <w:color w:val="000000" w:themeColor="text1"/>
        </w:rPr>
        <w:t xml:space="preserve"> 67082</w:t>
      </w:r>
      <w:r w:rsidRPr="00813580">
        <w:rPr>
          <w:rFonts w:ascii="Times New Roman" w:eastAsia="Times New Roman" w:hAnsi="Times New Roman"/>
          <w:color w:val="000000" w:themeColor="text1"/>
        </w:rPr>
        <w:t>921</w:t>
      </w:r>
    </w:p>
    <w:p w14:paraId="6C7CD8D7" w14:textId="78C1C0FD" w:rsidR="00DC5788" w:rsidRPr="00813580" w:rsidRDefault="003D539E" w:rsidP="00DC5788">
      <w:pPr>
        <w:spacing w:after="0" w:line="240" w:lineRule="auto"/>
        <w:jc w:val="both"/>
        <w:rPr>
          <w:rStyle w:val="Hyperlink"/>
          <w:rFonts w:ascii="Times New Roman" w:hAnsi="Times New Roman"/>
          <w:color w:val="000000" w:themeColor="text1"/>
        </w:rPr>
      </w:pPr>
      <w:hyperlink r:id="rId8" w:history="1">
        <w:r w:rsidR="00BB15E4" w:rsidRPr="00813580">
          <w:rPr>
            <w:rStyle w:val="Hyperlink"/>
            <w:rFonts w:ascii="Times New Roman" w:hAnsi="Times New Roman"/>
          </w:rPr>
          <w:t>Dzintra.Gasune@pkc.mk.gov.lv</w:t>
        </w:r>
      </w:hyperlink>
    </w:p>
    <w:p w14:paraId="0C979CBF" w14:textId="77777777" w:rsidR="002024E8" w:rsidRPr="00813580" w:rsidRDefault="002024E8" w:rsidP="00DC5788">
      <w:pPr>
        <w:spacing w:after="0" w:line="240" w:lineRule="auto"/>
        <w:jc w:val="both"/>
        <w:rPr>
          <w:rStyle w:val="Hyperlink"/>
          <w:rFonts w:ascii="Times New Roman" w:hAnsi="Times New Roman"/>
          <w:color w:val="000000" w:themeColor="text1"/>
        </w:rPr>
      </w:pPr>
    </w:p>
    <w:p w14:paraId="2F64FE44" w14:textId="77777777" w:rsidR="002024E8" w:rsidRPr="00813580" w:rsidRDefault="002024E8" w:rsidP="00DC5788">
      <w:pPr>
        <w:spacing w:after="0" w:line="240" w:lineRule="auto"/>
        <w:jc w:val="both"/>
        <w:rPr>
          <w:rStyle w:val="Hyperlink"/>
          <w:rFonts w:ascii="Times New Roman" w:hAnsi="Times New Roman"/>
          <w:color w:val="000000" w:themeColor="text1"/>
          <w:u w:val="none"/>
        </w:rPr>
      </w:pPr>
      <w:r w:rsidRPr="00813580">
        <w:rPr>
          <w:rStyle w:val="Hyperlink"/>
          <w:rFonts w:ascii="Times New Roman" w:hAnsi="Times New Roman"/>
          <w:color w:val="000000" w:themeColor="text1"/>
          <w:u w:val="none"/>
        </w:rPr>
        <w:t>K.Priede 67082928</w:t>
      </w:r>
    </w:p>
    <w:p w14:paraId="507B36FE" w14:textId="0EEB834A" w:rsidR="002024E8" w:rsidRPr="00813580" w:rsidRDefault="003D539E" w:rsidP="00DC5788">
      <w:pPr>
        <w:spacing w:after="0" w:line="240" w:lineRule="auto"/>
        <w:jc w:val="both"/>
        <w:rPr>
          <w:rFonts w:ascii="Times New Roman" w:hAnsi="Times New Roman"/>
          <w:color w:val="000000" w:themeColor="text1"/>
        </w:rPr>
      </w:pPr>
      <w:hyperlink r:id="rId9" w:history="1">
        <w:r w:rsidR="001F630D" w:rsidRPr="00813580">
          <w:rPr>
            <w:rStyle w:val="Hyperlink"/>
            <w:rFonts w:ascii="Times New Roman" w:hAnsi="Times New Roman"/>
          </w:rPr>
          <w:t>Kristine.Priede@pkc.mk.gov.lv</w:t>
        </w:r>
      </w:hyperlink>
      <w:r w:rsidR="001F630D" w:rsidRPr="00813580">
        <w:rPr>
          <w:rStyle w:val="Hyperlink"/>
          <w:rFonts w:ascii="Times New Roman" w:hAnsi="Times New Roman"/>
          <w:color w:val="000000" w:themeColor="text1"/>
        </w:rPr>
        <w:t xml:space="preserve"> </w:t>
      </w:r>
    </w:p>
    <w:sectPr w:rsidR="002024E8" w:rsidRPr="00813580" w:rsidSect="009145D5">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6AE94" w14:textId="77777777" w:rsidR="003D539E" w:rsidRDefault="003D539E" w:rsidP="003C7AFD">
      <w:pPr>
        <w:spacing w:after="0" w:line="240" w:lineRule="auto"/>
      </w:pPr>
      <w:r>
        <w:separator/>
      </w:r>
    </w:p>
  </w:endnote>
  <w:endnote w:type="continuationSeparator" w:id="0">
    <w:p w14:paraId="114D84C3" w14:textId="77777777" w:rsidR="003D539E" w:rsidRDefault="003D539E" w:rsidP="003C7AFD">
      <w:pPr>
        <w:spacing w:after="0" w:line="240" w:lineRule="auto"/>
      </w:pPr>
      <w:r>
        <w:continuationSeparator/>
      </w:r>
    </w:p>
  </w:endnote>
  <w:endnote w:type="continuationNotice" w:id="1">
    <w:p w14:paraId="7F364EE3" w14:textId="77777777" w:rsidR="003D539E" w:rsidRDefault="003D53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AC653" w14:textId="5E23D134" w:rsidR="00C44039" w:rsidRPr="000743F5" w:rsidRDefault="00CD49FC" w:rsidP="00225980">
    <w:pPr>
      <w:pStyle w:val="Footer"/>
      <w:rPr>
        <w:rFonts w:ascii="Times New Roman" w:hAnsi="Times New Roman"/>
        <w:sz w:val="20"/>
        <w:szCs w:val="20"/>
      </w:rPr>
    </w:pPr>
    <w:r w:rsidRPr="000743F5">
      <w:rPr>
        <w:rFonts w:ascii="Times New Roman" w:hAnsi="Times New Roman"/>
        <w:sz w:val="20"/>
        <w:szCs w:val="20"/>
      </w:rPr>
      <w:fldChar w:fldCharType="begin"/>
    </w:r>
    <w:r w:rsidRPr="000743F5">
      <w:rPr>
        <w:rFonts w:ascii="Times New Roman" w:hAnsi="Times New Roman"/>
        <w:sz w:val="20"/>
        <w:szCs w:val="20"/>
      </w:rPr>
      <w:instrText xml:space="preserve"> FILENAME \* MERGEFORMAT </w:instrText>
    </w:r>
    <w:r w:rsidRPr="000743F5">
      <w:rPr>
        <w:rFonts w:ascii="Times New Roman" w:hAnsi="Times New Roman"/>
        <w:sz w:val="20"/>
        <w:szCs w:val="20"/>
      </w:rPr>
      <w:fldChar w:fldCharType="separate"/>
    </w:r>
    <w:r w:rsidR="00D1690A">
      <w:rPr>
        <w:rFonts w:ascii="Times New Roman" w:hAnsi="Times New Roman"/>
        <w:noProof/>
        <w:sz w:val="20"/>
        <w:szCs w:val="20"/>
      </w:rPr>
      <w:t>PKCZino</w:t>
    </w:r>
    <w:r w:rsidR="00AD3A59">
      <w:rPr>
        <w:rFonts w:ascii="Times New Roman" w:hAnsi="Times New Roman"/>
        <w:noProof/>
        <w:sz w:val="20"/>
        <w:szCs w:val="20"/>
      </w:rPr>
      <w:t>_</w:t>
    </w:r>
    <w:r w:rsidR="00B02A55">
      <w:rPr>
        <w:rFonts w:ascii="Times New Roman" w:hAnsi="Times New Roman"/>
        <w:noProof/>
        <w:sz w:val="20"/>
        <w:szCs w:val="20"/>
      </w:rPr>
      <w:t>1</w:t>
    </w:r>
    <w:r w:rsidR="00732012">
      <w:rPr>
        <w:rFonts w:ascii="Times New Roman" w:hAnsi="Times New Roman"/>
        <w:noProof/>
        <w:sz w:val="20"/>
        <w:szCs w:val="20"/>
      </w:rPr>
      <w:t>8</w:t>
    </w:r>
    <w:r w:rsidR="00B02A55">
      <w:rPr>
        <w:rFonts w:ascii="Times New Roman" w:hAnsi="Times New Roman"/>
        <w:noProof/>
        <w:sz w:val="20"/>
        <w:szCs w:val="20"/>
      </w:rPr>
      <w:t>0121</w:t>
    </w:r>
    <w:r w:rsidR="00D1690A">
      <w:rPr>
        <w:rFonts w:ascii="Times New Roman" w:hAnsi="Times New Roman"/>
        <w:noProof/>
        <w:sz w:val="20"/>
        <w:szCs w:val="20"/>
      </w:rPr>
      <w:t>_gramatvediba_dividendes</w:t>
    </w:r>
    <w:r w:rsidRPr="000743F5">
      <w:rPr>
        <w:rFonts w:ascii="Times New Roman" w:hAnsi="Times New Roman"/>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7CEB4" w14:textId="23C642FB" w:rsidR="00C44039" w:rsidRPr="00B86470" w:rsidRDefault="00225980">
    <w:pPr>
      <w:pStyle w:val="Foo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D1690A">
      <w:rPr>
        <w:rFonts w:ascii="Times New Roman" w:hAnsi="Times New Roman"/>
        <w:noProof/>
        <w:sz w:val="20"/>
        <w:szCs w:val="20"/>
      </w:rPr>
      <w:t>PKCZino_</w:t>
    </w:r>
    <w:r w:rsidR="00732012">
      <w:rPr>
        <w:rFonts w:ascii="Times New Roman" w:hAnsi="Times New Roman"/>
        <w:noProof/>
        <w:sz w:val="20"/>
        <w:szCs w:val="20"/>
      </w:rPr>
      <w:t>18</w:t>
    </w:r>
    <w:r w:rsidR="00B02A55">
      <w:rPr>
        <w:rFonts w:ascii="Times New Roman" w:hAnsi="Times New Roman"/>
        <w:noProof/>
        <w:sz w:val="20"/>
        <w:szCs w:val="20"/>
      </w:rPr>
      <w:t>0121</w:t>
    </w:r>
    <w:r w:rsidR="00D1690A">
      <w:rPr>
        <w:rFonts w:ascii="Times New Roman" w:hAnsi="Times New Roman"/>
        <w:noProof/>
        <w:sz w:val="20"/>
        <w:szCs w:val="20"/>
      </w:rPr>
      <w:t>_gramatvediba_dividendes</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FE961" w14:textId="77777777" w:rsidR="003D539E" w:rsidRDefault="003D539E" w:rsidP="003C7AFD">
      <w:pPr>
        <w:spacing w:after="0" w:line="240" w:lineRule="auto"/>
      </w:pPr>
      <w:r>
        <w:separator/>
      </w:r>
    </w:p>
  </w:footnote>
  <w:footnote w:type="continuationSeparator" w:id="0">
    <w:p w14:paraId="66CCF1E5" w14:textId="77777777" w:rsidR="003D539E" w:rsidRDefault="003D539E" w:rsidP="003C7AFD">
      <w:pPr>
        <w:spacing w:after="0" w:line="240" w:lineRule="auto"/>
      </w:pPr>
      <w:r>
        <w:continuationSeparator/>
      </w:r>
    </w:p>
  </w:footnote>
  <w:footnote w:type="continuationNotice" w:id="1">
    <w:p w14:paraId="538D8CDB" w14:textId="77777777" w:rsidR="003D539E" w:rsidRDefault="003D539E">
      <w:pPr>
        <w:spacing w:after="0" w:line="240" w:lineRule="auto"/>
      </w:pPr>
    </w:p>
  </w:footnote>
  <w:footnote w:id="2">
    <w:p w14:paraId="0A66AF97" w14:textId="77777777" w:rsidR="00C44039" w:rsidRPr="0063458A" w:rsidRDefault="00C44039">
      <w:pPr>
        <w:pStyle w:val="FootnoteText"/>
        <w:rPr>
          <w:rFonts w:ascii="Times New Roman" w:hAnsi="Times New Roman"/>
          <w:lang w:val="lv-LV"/>
        </w:rPr>
      </w:pPr>
      <w:r w:rsidRPr="0063458A">
        <w:rPr>
          <w:rStyle w:val="FootnoteReference"/>
          <w:rFonts w:ascii="Times New Roman" w:hAnsi="Times New Roman"/>
        </w:rPr>
        <w:footnoteRef/>
      </w:r>
      <w:r w:rsidRPr="0063458A">
        <w:rPr>
          <w:rFonts w:ascii="Times New Roman" w:hAnsi="Times New Roman"/>
        </w:rPr>
        <w:t xml:space="preserve"> </w:t>
      </w:r>
      <w:r w:rsidRPr="0063458A">
        <w:rPr>
          <w:rFonts w:ascii="Times New Roman" w:hAnsi="Times New Roman"/>
          <w:lang w:val="lv-LV"/>
        </w:rPr>
        <w:t>Valsts pārvaldes iekārtas likuma 41.panta pirmā daļa.</w:t>
      </w:r>
    </w:p>
  </w:footnote>
  <w:footnote w:id="3">
    <w:p w14:paraId="206ADE7E" w14:textId="77777777" w:rsidR="00C44039" w:rsidRPr="0063458A" w:rsidRDefault="00C44039" w:rsidP="00C1613D">
      <w:pPr>
        <w:pStyle w:val="FootnoteText"/>
        <w:jc w:val="both"/>
        <w:rPr>
          <w:rFonts w:ascii="Times New Roman" w:hAnsi="Times New Roman"/>
          <w:lang w:val="lv-LV"/>
        </w:rPr>
      </w:pPr>
      <w:r w:rsidRPr="0063458A">
        <w:rPr>
          <w:rStyle w:val="FootnoteReference"/>
          <w:rFonts w:ascii="Times New Roman" w:hAnsi="Times New Roman"/>
        </w:rPr>
        <w:footnoteRef/>
      </w:r>
      <w:r w:rsidRPr="0063458A">
        <w:rPr>
          <w:rFonts w:ascii="Times New Roman" w:hAnsi="Times New Roman"/>
          <w:lang w:val="lv-LV"/>
        </w:rPr>
        <w:t xml:space="preserve"> MK 2014.gada 17.jūnija noteikumu Nr.317 “Kārtība, kādā tiešās pārvaldes iestādes slēdz un publisko līdzdarbības līgumus, kā arī piešķir valsts budžeta finansējumu privātpersonām valsts pārvaldes uzdevumu veikšanai un uzrauga piešķirtā finansējuma izlietojumu” 33.punkts.</w:t>
      </w:r>
    </w:p>
  </w:footnote>
  <w:footnote w:id="4">
    <w:p w14:paraId="3EE648D0" w14:textId="77777777" w:rsidR="00C44039" w:rsidRPr="0063458A" w:rsidRDefault="00C44039" w:rsidP="00C1613D">
      <w:pPr>
        <w:pStyle w:val="FootnoteText"/>
        <w:jc w:val="both"/>
        <w:rPr>
          <w:rFonts w:ascii="Times New Roman" w:hAnsi="Times New Roman"/>
          <w:lang w:val="lv-LV"/>
        </w:rPr>
      </w:pPr>
      <w:r w:rsidRPr="0063458A">
        <w:rPr>
          <w:rStyle w:val="FootnoteReference"/>
          <w:rFonts w:ascii="Times New Roman" w:hAnsi="Times New Roman"/>
        </w:rPr>
        <w:footnoteRef/>
      </w:r>
      <w:r w:rsidRPr="0063458A">
        <w:rPr>
          <w:rFonts w:ascii="Times New Roman" w:hAnsi="Times New Roman"/>
          <w:lang w:val="lv-LV"/>
        </w:rPr>
        <w:t xml:space="preserve"> Valsts pārvaldes iekārtas likuma 43.</w:t>
      </w:r>
      <w:r w:rsidRPr="0063458A">
        <w:rPr>
          <w:rFonts w:ascii="Times New Roman" w:hAnsi="Times New Roman"/>
          <w:vertAlign w:val="superscript"/>
          <w:lang w:val="lv-LV"/>
        </w:rPr>
        <w:t>1</w:t>
      </w:r>
      <w:r w:rsidRPr="0063458A">
        <w:rPr>
          <w:rFonts w:ascii="Times New Roman" w:hAnsi="Times New Roman"/>
          <w:lang w:val="lv-LV"/>
        </w:rPr>
        <w:t xml:space="preserve"> panta otrā daļa</w:t>
      </w:r>
    </w:p>
  </w:footnote>
  <w:footnote w:id="5">
    <w:p w14:paraId="23842084" w14:textId="77777777" w:rsidR="00C44039" w:rsidRPr="0063458A" w:rsidRDefault="00C44039" w:rsidP="00C1613D">
      <w:pPr>
        <w:pStyle w:val="FootnoteText"/>
        <w:jc w:val="both"/>
        <w:rPr>
          <w:rFonts w:ascii="Times New Roman" w:hAnsi="Times New Roman"/>
          <w:lang w:val="lv-LV"/>
        </w:rPr>
      </w:pPr>
      <w:r w:rsidRPr="0063458A">
        <w:rPr>
          <w:rStyle w:val="FootnoteReference"/>
          <w:rFonts w:ascii="Times New Roman" w:hAnsi="Times New Roman"/>
        </w:rPr>
        <w:footnoteRef/>
      </w:r>
      <w:r w:rsidRPr="0063458A">
        <w:rPr>
          <w:rFonts w:ascii="Times New Roman" w:hAnsi="Times New Roman"/>
          <w:lang w:val="lv-LV"/>
        </w:rPr>
        <w:t xml:space="preserve"> Valsts pārvaldes iekārtas likuma 43.</w:t>
      </w:r>
      <w:r w:rsidRPr="0063458A">
        <w:rPr>
          <w:rFonts w:ascii="Times New Roman" w:hAnsi="Times New Roman"/>
          <w:vertAlign w:val="superscript"/>
          <w:lang w:val="lv-LV"/>
        </w:rPr>
        <w:t>1</w:t>
      </w:r>
      <w:r w:rsidRPr="0063458A">
        <w:rPr>
          <w:rFonts w:ascii="Times New Roman" w:hAnsi="Times New Roman"/>
          <w:lang w:val="lv-LV"/>
        </w:rPr>
        <w:t xml:space="preserve">panta otrā daļa. </w:t>
      </w:r>
    </w:p>
  </w:footnote>
  <w:footnote w:id="6">
    <w:p w14:paraId="1EE03056" w14:textId="77777777" w:rsidR="00C44039" w:rsidRPr="0063458A" w:rsidRDefault="00C44039" w:rsidP="00C1613D">
      <w:pPr>
        <w:pStyle w:val="FootnoteText"/>
        <w:jc w:val="both"/>
        <w:rPr>
          <w:rFonts w:ascii="Times New Roman" w:hAnsi="Times New Roman"/>
          <w:lang w:val="lv-LV"/>
        </w:rPr>
      </w:pPr>
      <w:r w:rsidRPr="0063458A">
        <w:rPr>
          <w:rStyle w:val="FootnoteReference"/>
          <w:rFonts w:ascii="Times New Roman" w:hAnsi="Times New Roman"/>
        </w:rPr>
        <w:footnoteRef/>
      </w:r>
      <w:r w:rsidRPr="0063458A">
        <w:rPr>
          <w:rFonts w:ascii="Times New Roman" w:hAnsi="Times New Roman"/>
          <w:lang w:val="lv-LV"/>
        </w:rPr>
        <w:t xml:space="preserve"> Skat likuma “Par vidēja termiņa budžeta ietvaru 2018., 2019. un 2020.gadam” 24.pantu un likuma “Par vidēja termiņa budžeta ietvaru 2020., 2021. un 2022. gadam” 22. un 23.pantu.</w:t>
      </w:r>
    </w:p>
  </w:footnote>
  <w:footnote w:id="7">
    <w:p w14:paraId="19AB188E" w14:textId="77777777" w:rsidR="00C44039" w:rsidRPr="0063458A" w:rsidRDefault="00C44039" w:rsidP="00C1613D">
      <w:pPr>
        <w:pStyle w:val="FootnoteText"/>
        <w:jc w:val="both"/>
        <w:rPr>
          <w:rFonts w:ascii="Times New Roman" w:hAnsi="Times New Roman"/>
          <w:lang w:val="lv-LV"/>
        </w:rPr>
      </w:pPr>
      <w:r w:rsidRPr="0063458A">
        <w:rPr>
          <w:rStyle w:val="FootnoteReference"/>
          <w:rFonts w:ascii="Times New Roman" w:hAnsi="Times New Roman"/>
        </w:rPr>
        <w:footnoteRef/>
      </w:r>
      <w:r w:rsidRPr="0063458A">
        <w:rPr>
          <w:rFonts w:ascii="Times New Roman" w:hAnsi="Times New Roman"/>
          <w:lang w:val="fr-FR"/>
        </w:rPr>
        <w:t xml:space="preserve"> </w:t>
      </w:r>
      <w:r w:rsidRPr="0063458A">
        <w:rPr>
          <w:rFonts w:ascii="Times New Roman" w:hAnsi="Times New Roman"/>
          <w:lang w:val="lv-LV"/>
        </w:rPr>
        <w:t>Likums par budžetu un finanšu vadību 5.pants.</w:t>
      </w:r>
    </w:p>
  </w:footnote>
  <w:footnote w:id="8">
    <w:p w14:paraId="53D9B3BC" w14:textId="77777777" w:rsidR="00C44039" w:rsidRPr="0063458A" w:rsidRDefault="00C44039" w:rsidP="00C1613D">
      <w:pPr>
        <w:pStyle w:val="FootnoteText"/>
        <w:jc w:val="both"/>
        <w:rPr>
          <w:rFonts w:ascii="Times New Roman" w:hAnsi="Times New Roman"/>
          <w:lang w:val="lv-LV"/>
        </w:rPr>
      </w:pPr>
      <w:r w:rsidRPr="0063458A">
        <w:rPr>
          <w:rStyle w:val="FootnoteReference"/>
          <w:rFonts w:ascii="Times New Roman" w:hAnsi="Times New Roman"/>
        </w:rPr>
        <w:footnoteRef/>
      </w:r>
      <w:r w:rsidRPr="0063458A">
        <w:rPr>
          <w:rFonts w:ascii="Times New Roman" w:hAnsi="Times New Roman"/>
          <w:lang w:val="lv-LV"/>
        </w:rPr>
        <w:t xml:space="preserve"> Skat. Publiskas personas kapitāla daļu kapitālsabiedrību pārvaldības likuma 28.pantu. </w:t>
      </w:r>
    </w:p>
  </w:footnote>
  <w:footnote w:id="9">
    <w:p w14:paraId="61D11D52" w14:textId="77777777" w:rsidR="00C44039" w:rsidRPr="0063458A" w:rsidRDefault="00C44039" w:rsidP="00C1613D">
      <w:pPr>
        <w:pStyle w:val="FootnoteText"/>
        <w:jc w:val="both"/>
        <w:rPr>
          <w:rFonts w:ascii="Times New Roman" w:hAnsi="Times New Roman"/>
          <w:lang w:val="lv-LV"/>
        </w:rPr>
      </w:pPr>
      <w:r w:rsidRPr="0063458A">
        <w:rPr>
          <w:rStyle w:val="FootnoteReference"/>
          <w:rFonts w:ascii="Times New Roman" w:hAnsi="Times New Roman"/>
        </w:rPr>
        <w:footnoteRef/>
      </w:r>
      <w:r w:rsidRPr="0063458A">
        <w:rPr>
          <w:rFonts w:ascii="Times New Roman" w:hAnsi="Times New Roman"/>
          <w:lang w:val="lv-LV"/>
        </w:rPr>
        <w:t xml:space="preserve"> MK 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 6.punktu un tā apakšpunktus. </w:t>
      </w:r>
    </w:p>
  </w:footnote>
  <w:footnote w:id="10">
    <w:p w14:paraId="2E5EAD74" w14:textId="77777777" w:rsidR="00C44039" w:rsidRPr="0063458A" w:rsidRDefault="00C44039" w:rsidP="00C1613D">
      <w:pPr>
        <w:pStyle w:val="FootnoteText"/>
        <w:jc w:val="both"/>
        <w:rPr>
          <w:rFonts w:ascii="Times New Roman" w:hAnsi="Times New Roman"/>
          <w:lang w:val="lv-LV"/>
        </w:rPr>
      </w:pPr>
      <w:r w:rsidRPr="0063458A">
        <w:rPr>
          <w:rStyle w:val="FootnoteReference"/>
          <w:rFonts w:ascii="Times New Roman" w:hAnsi="Times New Roman"/>
          <w:lang w:val="lv-LV"/>
        </w:rPr>
        <w:footnoteRef/>
      </w:r>
      <w:r w:rsidRPr="0063458A">
        <w:rPr>
          <w:rFonts w:ascii="Times New Roman" w:hAnsi="Times New Roman"/>
          <w:lang w:val="lv-LV"/>
        </w:rPr>
        <w:t xml:space="preserve"> Publiskas personas kapitāla daļu kapitālsabiedrību pārvaldības likuma 1.panta pirmās daļas 19.punkts.</w:t>
      </w:r>
    </w:p>
  </w:footnote>
  <w:footnote w:id="11">
    <w:p w14:paraId="01310CBE" w14:textId="77777777" w:rsidR="00C44039" w:rsidRPr="006C6807" w:rsidRDefault="00C44039" w:rsidP="00C1613D">
      <w:pPr>
        <w:pStyle w:val="FootnoteText"/>
        <w:jc w:val="both"/>
        <w:rPr>
          <w:rFonts w:ascii="Times New Roman" w:hAnsi="Times New Roman"/>
          <w:sz w:val="24"/>
          <w:szCs w:val="24"/>
          <w:lang w:val="lv-LV"/>
        </w:rPr>
      </w:pPr>
      <w:r w:rsidRPr="0063458A">
        <w:rPr>
          <w:rStyle w:val="FootnoteReference"/>
          <w:rFonts w:ascii="Times New Roman" w:hAnsi="Times New Roman"/>
        </w:rPr>
        <w:footnoteRef/>
      </w:r>
      <w:r w:rsidRPr="0063458A">
        <w:rPr>
          <w:rFonts w:ascii="Times New Roman" w:hAnsi="Times New Roman"/>
          <w:lang w:val="lv-LV"/>
        </w:rPr>
        <w:t xml:space="preserve"> Atbilstoši Publiskas personas kapitāla daļu un kapitālsabiedrību pārvaldības likuma 1.panta pirmās daļas 16. punktam nefinanšu mērķi — kapitālsabiedrības mērķi, kas izriet no kapitālsabiedrībai noteiktā vispārējā stratēģiskā mērķa, tiesību aktiem un politikas plānošanas dokumentiem un ir saistīti ar publiskai personai noteikto funkciju izpildes nodrošināšanu. Atbilstoši 1.panta pirmās daļas 17.punktam - finanšu mērķi — kapitālsabiedrības mērķi, kas saistīti ar tās finanšu darbības stāvokli (tai skaitā rentabilitāte, kapitāla struktūra, apgrozījums, dividendes un peļņa).</w:t>
      </w:r>
    </w:p>
  </w:footnote>
  <w:footnote w:id="12">
    <w:p w14:paraId="51C28115" w14:textId="77777777" w:rsidR="00C44039" w:rsidRPr="0063458A" w:rsidRDefault="00C44039" w:rsidP="00106DE5">
      <w:pPr>
        <w:pStyle w:val="FootnoteText"/>
        <w:jc w:val="both"/>
        <w:rPr>
          <w:rFonts w:ascii="Times New Roman" w:hAnsi="Times New Roman"/>
          <w:lang w:val="lv-LV"/>
        </w:rPr>
      </w:pPr>
      <w:r w:rsidRPr="0063458A">
        <w:rPr>
          <w:rStyle w:val="FootnoteReference"/>
          <w:rFonts w:ascii="Times New Roman" w:hAnsi="Times New Roman"/>
        </w:rPr>
        <w:footnoteRef/>
      </w:r>
      <w:r w:rsidRPr="0063458A">
        <w:rPr>
          <w:rFonts w:ascii="Times New Roman" w:hAnsi="Times New Roman"/>
          <w:lang w:val="lv-LV"/>
        </w:rPr>
        <w:t xml:space="preserve"> MK 2017.gada 15.novembra rīkojums Nr.679 “Par valstij dividendēs izmaksājamo valsts akciju sabiedrības "Elektroniskie sakari" peļņas daļu par 2016. gadu”.</w:t>
      </w:r>
    </w:p>
  </w:footnote>
  <w:footnote w:id="13">
    <w:p w14:paraId="2DDED4FA" w14:textId="77777777" w:rsidR="00C44039" w:rsidRPr="0063458A" w:rsidRDefault="00C44039" w:rsidP="00106DE5">
      <w:pPr>
        <w:pStyle w:val="FootnoteText"/>
        <w:jc w:val="both"/>
        <w:rPr>
          <w:rFonts w:ascii="Times New Roman" w:hAnsi="Times New Roman"/>
          <w:lang w:val="lv-LV"/>
        </w:rPr>
      </w:pPr>
      <w:r w:rsidRPr="0063458A">
        <w:rPr>
          <w:rStyle w:val="FootnoteReference"/>
          <w:rFonts w:ascii="Times New Roman" w:hAnsi="Times New Roman"/>
        </w:rPr>
        <w:footnoteRef/>
      </w:r>
      <w:r w:rsidRPr="0063458A">
        <w:rPr>
          <w:rFonts w:ascii="Times New Roman" w:hAnsi="Times New Roman"/>
        </w:rPr>
        <w:t xml:space="preserve"> </w:t>
      </w:r>
      <w:r w:rsidRPr="0063458A">
        <w:rPr>
          <w:rFonts w:ascii="Times New Roman" w:hAnsi="Times New Roman"/>
          <w:lang w:val="lv-LV"/>
        </w:rPr>
        <w:t xml:space="preserve">VASES 2017.gada pārskats atrodams šeit: </w:t>
      </w:r>
      <w:hyperlink r:id="rId1" w:anchor="gada" w:history="1">
        <w:r w:rsidRPr="0063458A">
          <w:rPr>
            <w:rStyle w:val="Hyperlink"/>
            <w:rFonts w:ascii="Times New Roman" w:hAnsi="Times New Roman"/>
            <w:lang w:val="lv-LV"/>
          </w:rPr>
          <w:t>http://www.vases.lv/lv/content/finanses-atalgojuma-politikas-pamatprincipi#gada</w:t>
        </w:r>
      </w:hyperlink>
      <w:r w:rsidRPr="0063458A">
        <w:rPr>
          <w:rFonts w:ascii="Times New Roman" w:hAnsi="Times New Roman"/>
          <w:lang w:val="lv-LV"/>
        </w:rPr>
        <w:t xml:space="preserve"> </w:t>
      </w:r>
    </w:p>
  </w:footnote>
  <w:footnote w:id="14">
    <w:p w14:paraId="589D51A9" w14:textId="77777777" w:rsidR="00C44039" w:rsidRPr="0063458A" w:rsidRDefault="00C44039" w:rsidP="001A6DAE">
      <w:pPr>
        <w:pStyle w:val="FootnoteText"/>
        <w:jc w:val="both"/>
        <w:rPr>
          <w:rFonts w:ascii="Times New Roman" w:hAnsi="Times New Roman"/>
          <w:lang w:val="lv-LV"/>
        </w:rPr>
      </w:pPr>
      <w:r w:rsidRPr="0063458A">
        <w:rPr>
          <w:rStyle w:val="FootnoteReference"/>
          <w:rFonts w:ascii="Times New Roman" w:hAnsi="Times New Roman"/>
        </w:rPr>
        <w:footnoteRef/>
      </w:r>
      <w:r w:rsidRPr="0063458A">
        <w:rPr>
          <w:rFonts w:ascii="Times New Roman" w:hAnsi="Times New Roman"/>
          <w:lang w:val="lv-LV"/>
        </w:rPr>
        <w:t xml:space="preserve"> MK 2018.gada 21.marta rīkojums Nr.118 “ Par valstij dividendēs izmaksājamo valsts sabiedrības ar ierobežotu atbildību "Dailes teātris" peļņas daļu”.</w:t>
      </w:r>
    </w:p>
  </w:footnote>
  <w:footnote w:id="15">
    <w:p w14:paraId="2652AE3E" w14:textId="77777777" w:rsidR="00C44039" w:rsidRPr="0063458A" w:rsidRDefault="00C44039" w:rsidP="00C1613D">
      <w:pPr>
        <w:pStyle w:val="FootnoteText"/>
        <w:jc w:val="both"/>
        <w:rPr>
          <w:rFonts w:ascii="Times New Roman" w:hAnsi="Times New Roman"/>
          <w:lang w:val="lv-LV"/>
        </w:rPr>
      </w:pPr>
      <w:r w:rsidRPr="0063458A">
        <w:rPr>
          <w:rStyle w:val="FootnoteReference"/>
          <w:rFonts w:ascii="Times New Roman" w:hAnsi="Times New Roman"/>
        </w:rPr>
        <w:footnoteRef/>
      </w:r>
      <w:r w:rsidRPr="0063458A">
        <w:rPr>
          <w:rFonts w:ascii="Times New Roman" w:hAnsi="Times New Roman"/>
          <w:lang w:val="lv-LV"/>
        </w:rPr>
        <w:t xml:space="preserve"> MK 2017.gada 5.septembra rīkojums Nr.480 “Par valstij dividendēs izmaksājamo valsts akciju sabiedrības "Latvijas autoceļu uzturētājs" un valsts akciju sabiedrības "Latvijas Valsts ceļi" peļņas daļu par 2016. gadu”.</w:t>
      </w:r>
    </w:p>
  </w:footnote>
  <w:footnote w:id="16">
    <w:p w14:paraId="4CF33EF0" w14:textId="77777777" w:rsidR="00C44039" w:rsidRPr="0063458A" w:rsidRDefault="00C44039" w:rsidP="00C1613D">
      <w:pPr>
        <w:pStyle w:val="FootnoteText"/>
        <w:jc w:val="both"/>
        <w:rPr>
          <w:rFonts w:ascii="Times New Roman" w:hAnsi="Times New Roman"/>
          <w:lang w:val="lv-LV"/>
        </w:rPr>
      </w:pPr>
      <w:r w:rsidRPr="0063458A">
        <w:rPr>
          <w:rStyle w:val="FootnoteReference"/>
          <w:rFonts w:ascii="Times New Roman" w:hAnsi="Times New Roman"/>
        </w:rPr>
        <w:footnoteRef/>
      </w:r>
      <w:r w:rsidRPr="0063458A">
        <w:rPr>
          <w:rFonts w:ascii="Times New Roman" w:hAnsi="Times New Roman"/>
          <w:lang w:val="lv-LV"/>
        </w:rPr>
        <w:t xml:space="preserve"> Informatīvais ziņojums</w:t>
      </w:r>
    </w:p>
    <w:p w14:paraId="2AC262CB" w14:textId="77777777" w:rsidR="00C44039" w:rsidRPr="0063458A" w:rsidRDefault="00C44039" w:rsidP="00C1613D">
      <w:pPr>
        <w:pStyle w:val="FootnoteText"/>
        <w:jc w:val="both"/>
        <w:rPr>
          <w:rFonts w:ascii="Times New Roman" w:hAnsi="Times New Roman"/>
          <w:lang w:val="lv-LV"/>
        </w:rPr>
      </w:pPr>
      <w:r w:rsidRPr="0063458A">
        <w:rPr>
          <w:rFonts w:ascii="Times New Roman" w:hAnsi="Times New Roman"/>
          <w:lang w:val="lv-LV"/>
        </w:rPr>
        <w:t>“Par valstij dividendēs izmaksājamo valsts akciju sabiedrības “Latvijas Autoceļu uzturētājs” un valsts akciju sabiedrības “Latvijas Valsts ceļi” peļņas daļu par 2016. gadu”. Skatīts MK 2017.gada 22.augustā.</w:t>
      </w:r>
      <w:r w:rsidRPr="0063458A">
        <w:rPr>
          <w:rFonts w:ascii="Times New Roman" w:hAnsi="Times New Roman"/>
        </w:rPr>
        <w:t xml:space="preserve"> </w:t>
      </w:r>
      <w:proofErr w:type="spellStart"/>
      <w:r w:rsidRPr="0063458A">
        <w:rPr>
          <w:rFonts w:ascii="Times New Roman" w:hAnsi="Times New Roman"/>
        </w:rPr>
        <w:t>Avots</w:t>
      </w:r>
      <w:proofErr w:type="spellEnd"/>
      <w:r w:rsidRPr="0063458A">
        <w:rPr>
          <w:rFonts w:ascii="Times New Roman" w:hAnsi="Times New Roman"/>
        </w:rPr>
        <w:t xml:space="preserve">: </w:t>
      </w:r>
      <w:hyperlink r:id="rId2" w:history="1">
        <w:r w:rsidRPr="0063458A">
          <w:rPr>
            <w:rStyle w:val="Hyperlink"/>
            <w:rFonts w:ascii="Times New Roman" w:hAnsi="Times New Roman"/>
          </w:rPr>
          <w:t>http://tap.mk.gov.lv/lv/mk/tap/?pid=40434095</w:t>
        </w:r>
      </w:hyperlink>
      <w:r w:rsidRPr="0063458A">
        <w:rPr>
          <w:rFonts w:ascii="Times New Roman" w:hAnsi="Times New Roman"/>
        </w:rPr>
        <w:t xml:space="preserve"> </w:t>
      </w:r>
    </w:p>
  </w:footnote>
  <w:footnote w:id="17">
    <w:p w14:paraId="7E54C4E8" w14:textId="77777777" w:rsidR="00C44039" w:rsidRPr="0063458A" w:rsidRDefault="00C44039" w:rsidP="00C1613D">
      <w:pPr>
        <w:pStyle w:val="FootnoteText"/>
        <w:jc w:val="both"/>
        <w:rPr>
          <w:rFonts w:ascii="Times New Roman" w:hAnsi="Times New Roman"/>
          <w:lang w:val="lv-LV"/>
        </w:rPr>
      </w:pPr>
      <w:r w:rsidRPr="0063458A">
        <w:rPr>
          <w:rStyle w:val="FootnoteReference"/>
          <w:rFonts w:ascii="Times New Roman" w:hAnsi="Times New Roman"/>
        </w:rPr>
        <w:footnoteRef/>
      </w:r>
      <w:r w:rsidRPr="0063458A">
        <w:rPr>
          <w:rFonts w:ascii="Times New Roman" w:hAnsi="Times New Roman"/>
          <w:lang w:val="lv-LV"/>
        </w:rPr>
        <w:t xml:space="preserve"> MK 2018.gada 2.novembra rīkojums Nr.571 “Par valstij dividendēs izmaksājamo valsts akciju sabiedrības "Ceļu satiksmes drošības direkcija" peļņas daļu par 2017. gadu”.</w:t>
      </w:r>
    </w:p>
  </w:footnote>
  <w:footnote w:id="18">
    <w:p w14:paraId="3F2C2A3B" w14:textId="195BB13A" w:rsidR="008F0949" w:rsidRPr="0063458A" w:rsidRDefault="008F0949">
      <w:pPr>
        <w:pStyle w:val="FootnoteText"/>
        <w:rPr>
          <w:rFonts w:ascii="Times New Roman" w:hAnsi="Times New Roman"/>
          <w:lang w:val="lv-LV"/>
        </w:rPr>
      </w:pPr>
      <w:r w:rsidRPr="0063458A">
        <w:rPr>
          <w:rStyle w:val="FootnoteReference"/>
          <w:rFonts w:ascii="Times New Roman" w:hAnsi="Times New Roman"/>
        </w:rPr>
        <w:footnoteRef/>
      </w:r>
      <w:r w:rsidRPr="0063458A">
        <w:rPr>
          <w:rFonts w:ascii="Times New Roman" w:hAnsi="Times New Roman"/>
          <w:lang w:val="lv-LV"/>
        </w:rPr>
        <w:t xml:space="preserve"> Komerclikuma 205.pants</w:t>
      </w:r>
    </w:p>
  </w:footnote>
  <w:footnote w:id="19">
    <w:p w14:paraId="1512FD35" w14:textId="77777777" w:rsidR="00C44039" w:rsidRPr="0063458A" w:rsidRDefault="00C44039" w:rsidP="00C1613D">
      <w:pPr>
        <w:pStyle w:val="FootnoteText"/>
        <w:jc w:val="both"/>
        <w:rPr>
          <w:rFonts w:ascii="Times New Roman" w:hAnsi="Times New Roman"/>
          <w:lang w:val="lv-LV"/>
        </w:rPr>
      </w:pPr>
      <w:r w:rsidRPr="0063458A">
        <w:rPr>
          <w:rStyle w:val="FootnoteReference"/>
          <w:rFonts w:ascii="Times New Roman" w:hAnsi="Times New Roman"/>
        </w:rPr>
        <w:footnoteRef/>
      </w:r>
      <w:r w:rsidRPr="0063458A">
        <w:rPr>
          <w:rFonts w:ascii="Times New Roman" w:hAnsi="Times New Roman"/>
          <w:lang w:val="lv-LV"/>
        </w:rPr>
        <w:t xml:space="preserve"> Komerclikuma 1.panta pirmā daļa - Komersants ir komercreģistrā ierakstīta fiziskā persona (individuālais komersants) vai komercsabiedrība (personālsabiedrība un kapitālsabiedrība).</w:t>
      </w:r>
    </w:p>
  </w:footnote>
  <w:footnote w:id="20">
    <w:p w14:paraId="148896B9" w14:textId="77777777" w:rsidR="00C44039" w:rsidRPr="00C5471B" w:rsidRDefault="00C44039">
      <w:pPr>
        <w:pStyle w:val="FootnoteText"/>
        <w:rPr>
          <w:rFonts w:ascii="Times New Roman" w:hAnsi="Times New Roman"/>
          <w:lang w:val="fr-FR"/>
        </w:rPr>
      </w:pPr>
      <w:r w:rsidRPr="0063458A">
        <w:rPr>
          <w:rStyle w:val="FootnoteReference"/>
          <w:rFonts w:ascii="Times New Roman" w:hAnsi="Times New Roman"/>
        </w:rPr>
        <w:footnoteRef/>
      </w:r>
      <w:r w:rsidRPr="0063458A">
        <w:rPr>
          <w:rFonts w:ascii="Times New Roman" w:hAnsi="Times New Roman"/>
          <w:lang w:val="lv-LV"/>
        </w:rPr>
        <w:t xml:space="preserve"> OECD </w:t>
      </w:r>
      <w:r w:rsidRPr="0063458A">
        <w:rPr>
          <w:rFonts w:ascii="Times New Roman" w:hAnsi="Times New Roman"/>
        </w:rPr>
        <w:t xml:space="preserve">Guidelines on Corporate Governance of State-Owned Enterprises, p.34. </w:t>
      </w:r>
      <w:proofErr w:type="spellStart"/>
      <w:r w:rsidRPr="00C5471B">
        <w:rPr>
          <w:rFonts w:ascii="Times New Roman" w:hAnsi="Times New Roman"/>
          <w:lang w:val="fr-FR"/>
        </w:rPr>
        <w:t>Avots</w:t>
      </w:r>
      <w:proofErr w:type="spellEnd"/>
      <w:r w:rsidRPr="00C5471B">
        <w:rPr>
          <w:rFonts w:ascii="Times New Roman" w:hAnsi="Times New Roman"/>
          <w:lang w:val="fr-FR"/>
        </w:rPr>
        <w:t xml:space="preserve">: </w:t>
      </w:r>
      <w:hyperlink r:id="rId3" w:history="1">
        <w:r w:rsidRPr="00C5471B">
          <w:rPr>
            <w:rFonts w:ascii="Times New Roman" w:hAnsi="Times New Roman"/>
            <w:lang w:val="fr-FR"/>
          </w:rPr>
          <w:t>https://www.oecd.org/corporate/guidelines-corporate-governance-soes.htm</w:t>
        </w:r>
      </w:hyperlink>
      <w:r w:rsidRPr="00C5471B">
        <w:rPr>
          <w:rFonts w:ascii="Times New Roman" w:hAnsi="Times New Roman"/>
          <w:lang w:val="fr-FR"/>
        </w:rPr>
        <w:t>.</w:t>
      </w:r>
    </w:p>
  </w:footnote>
  <w:footnote w:id="21">
    <w:p w14:paraId="570B0116" w14:textId="36090E50" w:rsidR="00C44039" w:rsidRPr="0063458A" w:rsidRDefault="00C44039" w:rsidP="00543E8C">
      <w:pPr>
        <w:pStyle w:val="FootnoteText"/>
        <w:rPr>
          <w:rFonts w:ascii="Times New Roman" w:hAnsi="Times New Roman"/>
          <w:lang w:val="lv-LV"/>
        </w:rPr>
      </w:pPr>
      <w:r w:rsidRPr="0063458A">
        <w:rPr>
          <w:rFonts w:ascii="Times New Roman" w:hAnsi="Times New Roman"/>
        </w:rPr>
        <w:footnoteRef/>
      </w:r>
      <w:r w:rsidRPr="00006AA5">
        <w:rPr>
          <w:rFonts w:ascii="Times New Roman" w:hAnsi="Times New Roman"/>
          <w:lang w:val="fr-FR"/>
        </w:rPr>
        <w:t xml:space="preserve"> </w:t>
      </w:r>
      <w:proofErr w:type="spellStart"/>
      <w:r w:rsidRPr="00006AA5">
        <w:rPr>
          <w:rFonts w:ascii="Times New Roman" w:hAnsi="Times New Roman"/>
          <w:lang w:val="fr-FR"/>
        </w:rPr>
        <w:t>Komisijas</w:t>
      </w:r>
      <w:proofErr w:type="spellEnd"/>
      <w:r w:rsidRPr="00006AA5">
        <w:rPr>
          <w:rFonts w:ascii="Times New Roman" w:hAnsi="Times New Roman"/>
          <w:lang w:val="fr-FR"/>
        </w:rPr>
        <w:t xml:space="preserve"> </w:t>
      </w:r>
      <w:proofErr w:type="spellStart"/>
      <w:r w:rsidRPr="00006AA5">
        <w:rPr>
          <w:rFonts w:ascii="Times New Roman" w:hAnsi="Times New Roman"/>
          <w:lang w:val="fr-FR"/>
        </w:rPr>
        <w:t>paziņojums</w:t>
      </w:r>
      <w:proofErr w:type="spellEnd"/>
      <w:r w:rsidRPr="00006AA5">
        <w:rPr>
          <w:rFonts w:ascii="Times New Roman" w:hAnsi="Times New Roman"/>
          <w:lang w:val="fr-FR"/>
        </w:rPr>
        <w:t xml:space="preserve"> par </w:t>
      </w:r>
      <w:proofErr w:type="spellStart"/>
      <w:r w:rsidRPr="00006AA5">
        <w:rPr>
          <w:rFonts w:ascii="Times New Roman" w:hAnsi="Times New Roman"/>
          <w:lang w:val="fr-FR"/>
        </w:rPr>
        <w:t>Līguma</w:t>
      </w:r>
      <w:proofErr w:type="spellEnd"/>
      <w:r w:rsidRPr="00006AA5">
        <w:rPr>
          <w:rFonts w:ascii="Times New Roman" w:hAnsi="Times New Roman"/>
          <w:lang w:val="fr-FR"/>
        </w:rPr>
        <w:t xml:space="preserve"> par </w:t>
      </w:r>
      <w:proofErr w:type="spellStart"/>
      <w:r w:rsidRPr="00006AA5">
        <w:rPr>
          <w:rFonts w:ascii="Times New Roman" w:hAnsi="Times New Roman"/>
          <w:lang w:val="fr-FR"/>
        </w:rPr>
        <w:t>Eiropas</w:t>
      </w:r>
      <w:proofErr w:type="spellEnd"/>
      <w:r w:rsidRPr="00006AA5">
        <w:rPr>
          <w:rFonts w:ascii="Times New Roman" w:hAnsi="Times New Roman"/>
          <w:lang w:val="fr-FR"/>
        </w:rPr>
        <w:t xml:space="preserve"> </w:t>
      </w:r>
      <w:proofErr w:type="spellStart"/>
      <w:r w:rsidRPr="00006AA5">
        <w:rPr>
          <w:rFonts w:ascii="Times New Roman" w:hAnsi="Times New Roman"/>
          <w:lang w:val="fr-FR"/>
        </w:rPr>
        <w:t>Savienības</w:t>
      </w:r>
      <w:proofErr w:type="spellEnd"/>
      <w:r w:rsidRPr="00006AA5">
        <w:rPr>
          <w:rFonts w:ascii="Times New Roman" w:hAnsi="Times New Roman"/>
          <w:lang w:val="fr-FR"/>
        </w:rPr>
        <w:t xml:space="preserve"> </w:t>
      </w:r>
      <w:proofErr w:type="spellStart"/>
      <w:r w:rsidRPr="00006AA5">
        <w:rPr>
          <w:rFonts w:ascii="Times New Roman" w:hAnsi="Times New Roman"/>
          <w:lang w:val="fr-FR"/>
        </w:rPr>
        <w:t>darbību</w:t>
      </w:r>
      <w:proofErr w:type="spellEnd"/>
      <w:r w:rsidRPr="00006AA5">
        <w:rPr>
          <w:rFonts w:ascii="Times New Roman" w:hAnsi="Times New Roman"/>
          <w:lang w:val="fr-FR"/>
        </w:rPr>
        <w:t xml:space="preserve"> 107. </w:t>
      </w:r>
      <w:proofErr w:type="spellStart"/>
      <w:proofErr w:type="gramStart"/>
      <w:r w:rsidRPr="00006AA5">
        <w:rPr>
          <w:rFonts w:ascii="Times New Roman" w:hAnsi="Times New Roman"/>
          <w:lang w:val="fr-FR"/>
        </w:rPr>
        <w:t>panta</w:t>
      </w:r>
      <w:proofErr w:type="spellEnd"/>
      <w:proofErr w:type="gramEnd"/>
      <w:r w:rsidRPr="00006AA5">
        <w:rPr>
          <w:rFonts w:ascii="Times New Roman" w:hAnsi="Times New Roman"/>
          <w:lang w:val="fr-FR"/>
        </w:rPr>
        <w:t xml:space="preserve"> 1. </w:t>
      </w:r>
      <w:proofErr w:type="spellStart"/>
      <w:proofErr w:type="gramStart"/>
      <w:r w:rsidRPr="00006AA5">
        <w:rPr>
          <w:rFonts w:ascii="Times New Roman" w:hAnsi="Times New Roman"/>
          <w:lang w:val="fr-FR"/>
        </w:rPr>
        <w:t>punktā</w:t>
      </w:r>
      <w:proofErr w:type="spellEnd"/>
      <w:proofErr w:type="gramEnd"/>
      <w:r w:rsidRPr="00006AA5">
        <w:rPr>
          <w:rFonts w:ascii="Times New Roman" w:hAnsi="Times New Roman"/>
          <w:lang w:val="fr-FR"/>
        </w:rPr>
        <w:t xml:space="preserve"> </w:t>
      </w:r>
      <w:proofErr w:type="spellStart"/>
      <w:r w:rsidRPr="00006AA5">
        <w:rPr>
          <w:rFonts w:ascii="Times New Roman" w:hAnsi="Times New Roman"/>
          <w:lang w:val="fr-FR"/>
        </w:rPr>
        <w:t>minēto</w:t>
      </w:r>
      <w:proofErr w:type="spellEnd"/>
      <w:r w:rsidRPr="00006AA5">
        <w:rPr>
          <w:rFonts w:ascii="Times New Roman" w:hAnsi="Times New Roman"/>
          <w:lang w:val="fr-FR"/>
        </w:rPr>
        <w:t xml:space="preserve"> </w:t>
      </w:r>
      <w:proofErr w:type="spellStart"/>
      <w:r w:rsidRPr="00006AA5">
        <w:rPr>
          <w:rFonts w:ascii="Times New Roman" w:hAnsi="Times New Roman"/>
          <w:lang w:val="fr-FR"/>
        </w:rPr>
        <w:t>valsts</w:t>
      </w:r>
      <w:proofErr w:type="spellEnd"/>
      <w:r w:rsidRPr="00006AA5">
        <w:rPr>
          <w:rFonts w:ascii="Times New Roman" w:hAnsi="Times New Roman"/>
          <w:lang w:val="fr-FR"/>
        </w:rPr>
        <w:t xml:space="preserve"> </w:t>
      </w:r>
      <w:proofErr w:type="spellStart"/>
      <w:r w:rsidRPr="00006AA5">
        <w:rPr>
          <w:rFonts w:ascii="Times New Roman" w:hAnsi="Times New Roman"/>
          <w:lang w:val="fr-FR"/>
        </w:rPr>
        <w:t>atbalsta</w:t>
      </w:r>
      <w:proofErr w:type="spellEnd"/>
      <w:r w:rsidRPr="00006AA5">
        <w:rPr>
          <w:rFonts w:ascii="Times New Roman" w:hAnsi="Times New Roman"/>
          <w:lang w:val="fr-FR"/>
        </w:rPr>
        <w:t xml:space="preserve"> </w:t>
      </w:r>
      <w:proofErr w:type="spellStart"/>
      <w:r w:rsidRPr="00006AA5">
        <w:rPr>
          <w:rFonts w:ascii="Times New Roman" w:hAnsi="Times New Roman"/>
          <w:lang w:val="fr-FR"/>
        </w:rPr>
        <w:t>jēdzienu</w:t>
      </w:r>
      <w:proofErr w:type="spellEnd"/>
      <w:r w:rsidRPr="00006AA5">
        <w:rPr>
          <w:rFonts w:ascii="Times New Roman" w:hAnsi="Times New Roman"/>
          <w:lang w:val="fr-FR"/>
        </w:rPr>
        <w:t xml:space="preserve"> (2016/C 262/01). </w:t>
      </w:r>
      <w:proofErr w:type="spellStart"/>
      <w:r w:rsidRPr="0063458A">
        <w:rPr>
          <w:rFonts w:ascii="Times New Roman" w:hAnsi="Times New Roman"/>
          <w:lang w:val="fr-FR"/>
        </w:rPr>
        <w:t>Avots</w:t>
      </w:r>
      <w:proofErr w:type="spellEnd"/>
      <w:r w:rsidRPr="0063458A">
        <w:rPr>
          <w:rFonts w:ascii="Times New Roman" w:hAnsi="Times New Roman"/>
          <w:lang w:val="fr-FR"/>
        </w:rPr>
        <w:t xml:space="preserve">: </w:t>
      </w:r>
      <w:hyperlink r:id="rId4" w:history="1">
        <w:r w:rsidR="00543E8C" w:rsidRPr="0063458A">
          <w:rPr>
            <w:rFonts w:ascii="Times New Roman" w:hAnsi="Times New Roman"/>
            <w:lang w:val="fr-FR"/>
          </w:rPr>
          <w:t>https://eur</w:t>
        </w:r>
        <w:r w:rsidR="00543E8C" w:rsidRPr="0063458A">
          <w:rPr>
            <w:rFonts w:ascii="Times New Roman" w:hAnsi="Times New Roman"/>
            <w:lang w:val="fr-FR"/>
          </w:rPr>
          <w:noBreakHyphen/>
          <w:t>lex.europa.eu/legal</w:t>
        </w:r>
      </w:hyperlink>
      <w:r w:rsidRPr="0063458A">
        <w:rPr>
          <w:rFonts w:ascii="Times New Roman" w:hAnsi="Times New Roman"/>
          <w:lang w:val="fr-FR"/>
        </w:rPr>
        <w:t>content/LV/TXT/HTML/</w:t>
      </w:r>
      <w:proofErr w:type="gramStart"/>
      <w:r w:rsidRPr="0063458A">
        <w:rPr>
          <w:rFonts w:ascii="Times New Roman" w:hAnsi="Times New Roman"/>
          <w:lang w:val="fr-FR"/>
        </w:rPr>
        <w:t>?uri</w:t>
      </w:r>
      <w:proofErr w:type="gramEnd"/>
      <w:r w:rsidRPr="0063458A">
        <w:rPr>
          <w:rFonts w:ascii="Times New Roman" w:hAnsi="Times New Roman"/>
          <w:lang w:val="fr-FR"/>
        </w:rPr>
        <w:t>=CELEX:52016XC0719(05)&amp;from=EN</w:t>
      </w:r>
      <w:r w:rsidRPr="0063458A">
        <w:rPr>
          <w:rFonts w:ascii="Times New Roman" w:hAnsi="Times New Roman"/>
          <w:lang w:val="lv-LV"/>
        </w:rPr>
        <w:t>) (aplūkots 10.02.2020.)</w:t>
      </w:r>
    </w:p>
  </w:footnote>
  <w:footnote w:id="22">
    <w:p w14:paraId="5C358694" w14:textId="77777777" w:rsidR="00C44039" w:rsidRPr="0063458A" w:rsidRDefault="00C44039" w:rsidP="00C1613D">
      <w:pPr>
        <w:pStyle w:val="FootnoteText"/>
        <w:jc w:val="both"/>
        <w:rPr>
          <w:rFonts w:ascii="Times New Roman" w:hAnsi="Times New Roman"/>
          <w:lang w:val="lv-LV"/>
        </w:rPr>
      </w:pPr>
      <w:r w:rsidRPr="0063458A">
        <w:rPr>
          <w:rStyle w:val="FootnoteReference"/>
          <w:rFonts w:ascii="Times New Roman" w:hAnsi="Times New Roman"/>
        </w:rPr>
        <w:footnoteRef/>
      </w:r>
      <w:r w:rsidRPr="0063458A">
        <w:rPr>
          <w:rFonts w:ascii="Times New Roman" w:hAnsi="Times New Roman"/>
          <w:lang w:val="lv-LV"/>
        </w:rPr>
        <w:t xml:space="preserve"> Valsts pārvaldes uzdevumu nodošana. Semināra materiāli, 2011. Avots: </w:t>
      </w:r>
      <w:hyperlink r:id="rId5" w:history="1">
        <w:r w:rsidRPr="0063458A">
          <w:rPr>
            <w:rFonts w:ascii="Times New Roman" w:hAnsi="Times New Roman"/>
            <w:lang w:val="lv-LV"/>
          </w:rPr>
          <w:t>https://www.mk.gov.lv/sites/default/files/editor/funkciju_deligesanas_apmacibas_regionalie_seminari_sept_okt2011.pdf</w:t>
        </w:r>
      </w:hyperlink>
      <w:r w:rsidRPr="0063458A">
        <w:rPr>
          <w:rFonts w:ascii="Times New Roman" w:hAnsi="Times New Roman"/>
          <w:lang w:val="lv-LV"/>
        </w:rPr>
        <w:t xml:space="preserve"> (skatīts 10</w:t>
      </w:r>
      <w:r w:rsidRPr="0063458A">
        <w:rPr>
          <w:rFonts w:ascii="Times New Roman" w:hAnsi="Times New Roman"/>
          <w:lang w:val="fr-FR"/>
        </w:rPr>
        <w:t>.02.2020.)</w:t>
      </w:r>
    </w:p>
  </w:footnote>
  <w:footnote w:id="23">
    <w:p w14:paraId="0C78B097" w14:textId="77777777" w:rsidR="00C44039" w:rsidRPr="00055D22" w:rsidRDefault="00C44039" w:rsidP="00695733">
      <w:pPr>
        <w:pStyle w:val="FootnoteText"/>
        <w:jc w:val="both"/>
        <w:rPr>
          <w:rFonts w:ascii="Times New Roman" w:hAnsi="Times New Roman"/>
          <w:lang w:val="lv-LV"/>
        </w:rPr>
      </w:pPr>
      <w:r w:rsidRPr="00055D22">
        <w:rPr>
          <w:rStyle w:val="FootnoteReference"/>
          <w:rFonts w:ascii="Times New Roman" w:hAnsi="Times New Roman"/>
        </w:rPr>
        <w:footnoteRef/>
      </w:r>
      <w:r w:rsidRPr="00055D22">
        <w:rPr>
          <w:rFonts w:ascii="Times New Roman" w:hAnsi="Times New Roman"/>
          <w:lang w:val="lv-LV"/>
        </w:rPr>
        <w:t xml:space="preserve"> </w:t>
      </w:r>
      <w:r>
        <w:rPr>
          <w:rFonts w:ascii="Times New Roman" w:hAnsi="Times New Roman"/>
          <w:lang w:val="lv-LV"/>
        </w:rPr>
        <w:t>MK</w:t>
      </w:r>
      <w:r w:rsidRPr="00055D22">
        <w:rPr>
          <w:rFonts w:ascii="Times New Roman" w:hAnsi="Times New Roman"/>
          <w:lang w:val="lv-LV"/>
        </w:rPr>
        <w:t xml:space="preserve"> 2017.gada rīkojums Nr.679 “Par valstij dividendēs izmaksājamo valsts akciju sabiedrības "Elektroniskie sakari" peļņas daļu par 2016. gadu”</w:t>
      </w:r>
      <w:r>
        <w:rPr>
          <w:rFonts w:ascii="Times New Roman" w:hAnsi="Times New Roman"/>
          <w:lang w:val="lv-LV"/>
        </w:rPr>
        <w:t>.</w:t>
      </w:r>
    </w:p>
  </w:footnote>
  <w:footnote w:id="24">
    <w:p w14:paraId="0D1B35A6" w14:textId="77777777" w:rsidR="00C44039" w:rsidRPr="00055D22" w:rsidRDefault="00C44039" w:rsidP="00695733">
      <w:pPr>
        <w:pStyle w:val="FootnoteText"/>
        <w:jc w:val="both"/>
        <w:rPr>
          <w:rFonts w:ascii="Times New Roman" w:hAnsi="Times New Roman"/>
          <w:lang w:val="lv-LV"/>
        </w:rPr>
      </w:pPr>
      <w:r w:rsidRPr="00055D22">
        <w:rPr>
          <w:rStyle w:val="FootnoteReference"/>
          <w:rFonts w:ascii="Times New Roman" w:hAnsi="Times New Roman"/>
        </w:rPr>
        <w:footnoteRef/>
      </w:r>
      <w:r w:rsidRPr="00055D22">
        <w:rPr>
          <w:rFonts w:ascii="Times New Roman" w:hAnsi="Times New Roman"/>
        </w:rPr>
        <w:t xml:space="preserve"> </w:t>
      </w:r>
      <w:r w:rsidRPr="00055D22">
        <w:rPr>
          <w:rFonts w:ascii="Times New Roman" w:hAnsi="Times New Roman"/>
          <w:lang w:val="lv-LV"/>
        </w:rPr>
        <w:t xml:space="preserve">VASES 2017.gada pārskats atrodams šeit: </w:t>
      </w:r>
      <w:hyperlink r:id="rId6" w:anchor="gada" w:history="1">
        <w:r w:rsidRPr="00055D22">
          <w:rPr>
            <w:rStyle w:val="Hyperlink"/>
            <w:rFonts w:ascii="Times New Roman" w:hAnsi="Times New Roman"/>
            <w:lang w:val="lv-LV"/>
          </w:rPr>
          <w:t>http://www.vases.lv/lv/content/finanses-atalgojuma-politikas-pamatprincipi#gada</w:t>
        </w:r>
      </w:hyperlink>
      <w:r w:rsidRPr="00055D22">
        <w:rPr>
          <w:rFonts w:ascii="Times New Roman" w:hAnsi="Times New Roman"/>
          <w:lang w:val="lv-LV"/>
        </w:rPr>
        <w:t xml:space="preserve"> </w:t>
      </w:r>
    </w:p>
  </w:footnote>
  <w:footnote w:id="25">
    <w:p w14:paraId="67E5DBE6" w14:textId="77777777" w:rsidR="00C44039" w:rsidRPr="00E173A2" w:rsidRDefault="00C44039" w:rsidP="00C1613D">
      <w:pPr>
        <w:pStyle w:val="FootnoteText"/>
        <w:jc w:val="both"/>
        <w:rPr>
          <w:rFonts w:ascii="Times New Roman" w:hAnsi="Times New Roman"/>
          <w:lang w:val="lv-LV"/>
        </w:rPr>
      </w:pPr>
      <w:r w:rsidRPr="00055D22">
        <w:rPr>
          <w:rStyle w:val="FootnoteReference"/>
          <w:rFonts w:ascii="Times New Roman" w:hAnsi="Times New Roman"/>
        </w:rPr>
        <w:footnoteRef/>
      </w:r>
      <w:r w:rsidRPr="00055D22">
        <w:rPr>
          <w:rFonts w:ascii="Times New Roman" w:hAnsi="Times New Roman"/>
          <w:lang w:val="lv-LV"/>
        </w:rPr>
        <w:t xml:space="preserve"> </w:t>
      </w:r>
      <w:r>
        <w:rPr>
          <w:rFonts w:ascii="Times New Roman" w:hAnsi="Times New Roman"/>
          <w:lang w:val="lv-LV"/>
        </w:rPr>
        <w:t>MK</w:t>
      </w:r>
      <w:r w:rsidRPr="00055D22">
        <w:rPr>
          <w:rFonts w:ascii="Times New Roman" w:hAnsi="Times New Roman"/>
          <w:lang w:val="lv-LV"/>
        </w:rPr>
        <w:t xml:space="preserve"> </w:t>
      </w:r>
      <w:r w:rsidRPr="00E173A2">
        <w:rPr>
          <w:rFonts w:ascii="Times New Roman" w:hAnsi="Times New Roman"/>
          <w:lang w:val="lv-LV"/>
        </w:rPr>
        <w:t>2017.gada 5.septembra rīkojums Nr.480 “Par valstij dividendēs izmaksājamo valsts akciju sabiedrības "Latvijas autoceļu uzturētājs" un valsts akciju sabiedrības "Latvijas Valsts ceļi" peļņas daļu par 2016. gadu”.</w:t>
      </w:r>
    </w:p>
  </w:footnote>
  <w:footnote w:id="26">
    <w:p w14:paraId="7831E20A" w14:textId="77777777" w:rsidR="00C44039" w:rsidRPr="00E173A2" w:rsidRDefault="00C44039" w:rsidP="00C1613D">
      <w:pPr>
        <w:pStyle w:val="FootnoteText"/>
        <w:jc w:val="both"/>
        <w:rPr>
          <w:rFonts w:ascii="Times New Roman" w:hAnsi="Times New Roman"/>
          <w:lang w:val="lv-LV"/>
        </w:rPr>
      </w:pPr>
      <w:r w:rsidRPr="00E173A2">
        <w:rPr>
          <w:rStyle w:val="FootnoteReference"/>
          <w:rFonts w:ascii="Times New Roman" w:hAnsi="Times New Roman"/>
        </w:rPr>
        <w:footnoteRef/>
      </w:r>
      <w:r w:rsidRPr="00E173A2">
        <w:rPr>
          <w:rFonts w:ascii="Times New Roman" w:hAnsi="Times New Roman"/>
          <w:lang w:val="lv-LV"/>
        </w:rPr>
        <w:t xml:space="preserve"> Informatīvais ziņojums</w:t>
      </w:r>
    </w:p>
    <w:p w14:paraId="2CB99185" w14:textId="77777777" w:rsidR="00C44039" w:rsidRPr="00E173A2" w:rsidRDefault="00C44039" w:rsidP="00C1613D">
      <w:pPr>
        <w:pStyle w:val="FootnoteText"/>
        <w:jc w:val="both"/>
        <w:rPr>
          <w:rFonts w:ascii="Times New Roman" w:hAnsi="Times New Roman"/>
          <w:lang w:val="lv-LV"/>
        </w:rPr>
      </w:pPr>
      <w:r w:rsidRPr="00E173A2">
        <w:rPr>
          <w:rFonts w:ascii="Times New Roman" w:hAnsi="Times New Roman"/>
          <w:lang w:val="lv-LV"/>
        </w:rPr>
        <w:t>“Par valstij dividendēs izmaksājamo valsts akciju sabiedrības “Latvijas Autoceļu uzturētājs” un valsts akciju sabiedrības “Latvijas Valsts ceļi” peļņas daļu par 2016. gadu”. Skatīts MK 2017.gada 22.augustā.</w:t>
      </w:r>
      <w:r w:rsidRPr="00E173A2">
        <w:rPr>
          <w:rFonts w:ascii="Times New Roman" w:hAnsi="Times New Roman"/>
        </w:rPr>
        <w:t xml:space="preserve"> </w:t>
      </w:r>
      <w:proofErr w:type="spellStart"/>
      <w:r w:rsidRPr="00E173A2">
        <w:rPr>
          <w:rFonts w:ascii="Times New Roman" w:hAnsi="Times New Roman"/>
        </w:rPr>
        <w:t>Avots</w:t>
      </w:r>
      <w:proofErr w:type="spellEnd"/>
      <w:r w:rsidRPr="00E173A2">
        <w:rPr>
          <w:rFonts w:ascii="Times New Roman" w:hAnsi="Times New Roman"/>
        </w:rPr>
        <w:t xml:space="preserve">: </w:t>
      </w:r>
      <w:hyperlink r:id="rId7" w:history="1">
        <w:r w:rsidRPr="00E173A2">
          <w:rPr>
            <w:rStyle w:val="Hyperlink"/>
            <w:rFonts w:ascii="Times New Roman" w:hAnsi="Times New Roman"/>
          </w:rPr>
          <w:t>http://tap.mk.gov.lv/lv/mk/tap/?pid=40434095</w:t>
        </w:r>
      </w:hyperlink>
      <w:r w:rsidRPr="00E173A2">
        <w:rPr>
          <w:rFonts w:ascii="Times New Roman" w:hAnsi="Times New Roman"/>
        </w:rPr>
        <w:t xml:space="preserve"> </w:t>
      </w:r>
    </w:p>
  </w:footnote>
  <w:footnote w:id="27">
    <w:p w14:paraId="661066C4" w14:textId="77777777" w:rsidR="00C44039" w:rsidRPr="00E173A2" w:rsidRDefault="00C44039" w:rsidP="00C1613D">
      <w:pPr>
        <w:pStyle w:val="FootnoteText"/>
        <w:jc w:val="both"/>
        <w:rPr>
          <w:rFonts w:ascii="Times New Roman" w:hAnsi="Times New Roman"/>
          <w:lang w:val="lv-LV"/>
        </w:rPr>
      </w:pPr>
      <w:r w:rsidRPr="00E173A2">
        <w:rPr>
          <w:rStyle w:val="FootnoteReference"/>
          <w:rFonts w:ascii="Times New Roman" w:hAnsi="Times New Roman"/>
        </w:rPr>
        <w:footnoteRef/>
      </w:r>
      <w:r w:rsidRPr="00E173A2">
        <w:rPr>
          <w:rFonts w:ascii="Times New Roman" w:hAnsi="Times New Roman"/>
          <w:lang w:val="lv-LV"/>
        </w:rPr>
        <w:t xml:space="preserve"> MK 2015.gada 22.decembra noteikumi Nr.775 “Gada pārskatu un konsolidēto gada pārskatu likuma piemērošanas noteikumi”.</w:t>
      </w:r>
    </w:p>
  </w:footnote>
  <w:footnote w:id="28">
    <w:p w14:paraId="7567476D" w14:textId="4DF7B816" w:rsidR="00A81BF1" w:rsidRPr="00A81BF1" w:rsidRDefault="00A81BF1">
      <w:pPr>
        <w:pStyle w:val="FootnoteText"/>
        <w:rPr>
          <w:lang w:val="lv-LV"/>
        </w:rPr>
      </w:pPr>
      <w:r>
        <w:rPr>
          <w:rStyle w:val="FootnoteReference"/>
        </w:rPr>
        <w:footnoteRef/>
      </w:r>
      <w:r w:rsidRPr="00A81BF1">
        <w:rPr>
          <w:lang w:val="lv-LV"/>
        </w:rPr>
        <w:t xml:space="preserve"> </w:t>
      </w:r>
      <w:r>
        <w:rPr>
          <w:rFonts w:ascii="Times New Roman" w:hAnsi="Times New Roman"/>
          <w:lang w:val="lv-LV"/>
        </w:rPr>
        <w:t>MK</w:t>
      </w:r>
      <w:r w:rsidRPr="00055D22">
        <w:rPr>
          <w:rFonts w:ascii="Times New Roman" w:hAnsi="Times New Roman"/>
          <w:lang w:val="lv-LV"/>
        </w:rPr>
        <w:t xml:space="preserve"> </w:t>
      </w:r>
      <w:r w:rsidRPr="00E173A2">
        <w:rPr>
          <w:rFonts w:ascii="Times New Roman" w:hAnsi="Times New Roman"/>
          <w:lang w:val="lv-LV"/>
        </w:rPr>
        <w:t>201</w:t>
      </w:r>
      <w:r>
        <w:rPr>
          <w:rFonts w:ascii="Times New Roman" w:hAnsi="Times New Roman"/>
          <w:lang w:val="lv-LV"/>
        </w:rPr>
        <w:t>9</w:t>
      </w:r>
      <w:r w:rsidRPr="00E173A2">
        <w:rPr>
          <w:rFonts w:ascii="Times New Roman" w:hAnsi="Times New Roman"/>
          <w:lang w:val="lv-LV"/>
        </w:rPr>
        <w:t xml:space="preserve">.gada </w:t>
      </w:r>
      <w:r>
        <w:rPr>
          <w:rFonts w:ascii="Times New Roman" w:hAnsi="Times New Roman"/>
          <w:lang w:val="lv-LV"/>
        </w:rPr>
        <w:t>26</w:t>
      </w:r>
      <w:r w:rsidRPr="00E173A2">
        <w:rPr>
          <w:rFonts w:ascii="Times New Roman" w:hAnsi="Times New Roman"/>
          <w:lang w:val="lv-LV"/>
        </w:rPr>
        <w:t>.</w:t>
      </w:r>
      <w:r>
        <w:rPr>
          <w:rFonts w:ascii="Times New Roman" w:hAnsi="Times New Roman"/>
          <w:lang w:val="lv-LV"/>
        </w:rPr>
        <w:t xml:space="preserve">novembra </w:t>
      </w:r>
      <w:r w:rsidRPr="00E173A2">
        <w:rPr>
          <w:rFonts w:ascii="Times New Roman" w:hAnsi="Times New Roman"/>
          <w:lang w:val="lv-LV"/>
        </w:rPr>
        <w:t>rīkojums Nr.</w:t>
      </w:r>
      <w:r>
        <w:rPr>
          <w:rFonts w:ascii="Times New Roman" w:hAnsi="Times New Roman"/>
          <w:lang w:val="lv-LV"/>
        </w:rPr>
        <w:t>605</w:t>
      </w:r>
      <w:r w:rsidRPr="00E173A2">
        <w:rPr>
          <w:rFonts w:ascii="Times New Roman" w:hAnsi="Times New Roman"/>
          <w:lang w:val="lv-LV"/>
        </w:rPr>
        <w:t xml:space="preserve"> “</w:t>
      </w:r>
      <w:r w:rsidRPr="00A81BF1">
        <w:rPr>
          <w:rFonts w:ascii="Times New Roman" w:hAnsi="Times New Roman"/>
          <w:lang w:val="lv-LV"/>
        </w:rPr>
        <w:t>Par valstij dividendēs izmaksājamo valsts akciju sabiedrības "Latvijas Pasts" peļņas daļu par 2018. gadu</w:t>
      </w:r>
      <w:r w:rsidRPr="00E173A2">
        <w:rPr>
          <w:rFonts w:ascii="Times New Roman" w:hAnsi="Times New Roman"/>
          <w:lang w:val="lv-LV"/>
        </w:rPr>
        <w:t>”</w:t>
      </w:r>
    </w:p>
  </w:footnote>
  <w:footnote w:id="29">
    <w:p w14:paraId="1E436A09" w14:textId="77777777" w:rsidR="00C44039" w:rsidRPr="00CB034F" w:rsidRDefault="00C44039">
      <w:pPr>
        <w:pStyle w:val="FootnoteText"/>
        <w:rPr>
          <w:rFonts w:ascii="Times New Roman" w:hAnsi="Times New Roman"/>
          <w:lang w:val="lv-LV"/>
        </w:rPr>
      </w:pPr>
      <w:r>
        <w:rPr>
          <w:rStyle w:val="FootnoteReference"/>
        </w:rPr>
        <w:footnoteRef/>
      </w:r>
      <w:r w:rsidRPr="006D0062">
        <w:rPr>
          <w:lang w:val="fr-FR"/>
        </w:rPr>
        <w:t xml:space="preserve"> </w:t>
      </w:r>
      <w:r w:rsidRPr="00CB034F">
        <w:rPr>
          <w:rFonts w:ascii="Times New Roman" w:hAnsi="Times New Roman"/>
          <w:lang w:val="lv-LV"/>
        </w:rPr>
        <w:t>Likums “Par vidēja termiņa budžeta ietvaru 2018., 2019. un 2020. gadam” 24.panta pirmā daļa</w:t>
      </w:r>
      <w:r>
        <w:rPr>
          <w:rFonts w:ascii="Times New Roman" w:hAnsi="Times New Roman"/>
          <w:lang w:val="lv-LV"/>
        </w:rPr>
        <w:t>.</w:t>
      </w:r>
    </w:p>
  </w:footnote>
  <w:footnote w:id="30">
    <w:p w14:paraId="6826F362" w14:textId="374CB79A" w:rsidR="004765E8" w:rsidRPr="004765E8" w:rsidRDefault="004765E8">
      <w:pPr>
        <w:pStyle w:val="FootnoteText"/>
        <w:rPr>
          <w:lang w:val="lv-LV"/>
        </w:rPr>
      </w:pPr>
      <w:r>
        <w:rPr>
          <w:rStyle w:val="FootnoteReference"/>
        </w:rPr>
        <w:footnoteRef/>
      </w:r>
      <w:r w:rsidRPr="004765E8">
        <w:rPr>
          <w:lang w:val="lv-LV"/>
        </w:rPr>
        <w:t xml:space="preserve"> </w:t>
      </w:r>
      <w:r w:rsidRPr="00E173A2">
        <w:rPr>
          <w:rFonts w:ascii="Times New Roman" w:hAnsi="Times New Roman"/>
          <w:lang w:val="lv-LV"/>
        </w:rPr>
        <w:t>MK 20</w:t>
      </w:r>
      <w:r>
        <w:rPr>
          <w:rFonts w:ascii="Times New Roman" w:hAnsi="Times New Roman"/>
          <w:lang w:val="lv-LV"/>
        </w:rPr>
        <w:t>20</w:t>
      </w:r>
      <w:r w:rsidRPr="00E173A2">
        <w:rPr>
          <w:rFonts w:ascii="Times New Roman" w:hAnsi="Times New Roman"/>
          <w:lang w:val="lv-LV"/>
        </w:rPr>
        <w:t xml:space="preserve">.gada </w:t>
      </w:r>
      <w:r>
        <w:rPr>
          <w:rFonts w:ascii="Times New Roman" w:hAnsi="Times New Roman"/>
          <w:lang w:val="lv-LV"/>
        </w:rPr>
        <w:t>4</w:t>
      </w:r>
      <w:r w:rsidRPr="00E173A2">
        <w:rPr>
          <w:rFonts w:ascii="Times New Roman" w:hAnsi="Times New Roman"/>
          <w:lang w:val="lv-LV"/>
        </w:rPr>
        <w:t>.</w:t>
      </w:r>
      <w:r>
        <w:rPr>
          <w:rFonts w:ascii="Times New Roman" w:hAnsi="Times New Roman"/>
          <w:lang w:val="lv-LV"/>
        </w:rPr>
        <w:t xml:space="preserve">septembra rīkojums </w:t>
      </w:r>
      <w:r w:rsidRPr="00E173A2">
        <w:rPr>
          <w:rFonts w:ascii="Times New Roman" w:hAnsi="Times New Roman"/>
          <w:lang w:val="lv-LV"/>
        </w:rPr>
        <w:t>Nr.</w:t>
      </w:r>
      <w:r>
        <w:rPr>
          <w:rFonts w:ascii="Times New Roman" w:hAnsi="Times New Roman"/>
          <w:lang w:val="lv-LV"/>
        </w:rPr>
        <w:t>487</w:t>
      </w:r>
      <w:r w:rsidRPr="00E173A2">
        <w:rPr>
          <w:rFonts w:ascii="Times New Roman" w:hAnsi="Times New Roman"/>
          <w:lang w:val="lv-LV"/>
        </w:rPr>
        <w:t xml:space="preserve"> “</w:t>
      </w:r>
      <w:r w:rsidRPr="004765E8">
        <w:rPr>
          <w:rFonts w:ascii="Times New Roman" w:hAnsi="Times New Roman"/>
          <w:lang w:val="lv-LV"/>
        </w:rPr>
        <w:t>Par atšķirīgu dividendēs izmaksājamo valsts akciju sabiedrības "Valsts nekustamie īpašumi" peļņas daļu par 2019. gada pārskatu</w:t>
      </w:r>
      <w:r w:rsidRPr="00E173A2">
        <w:rPr>
          <w:rFonts w:ascii="Times New Roman" w:hAnsi="Times New Roman"/>
          <w:lang w:val="lv-LV"/>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637006"/>
      <w:docPartObj>
        <w:docPartGallery w:val="Page Numbers (Top of Page)"/>
        <w:docPartUnique/>
      </w:docPartObj>
    </w:sdtPr>
    <w:sdtEndPr>
      <w:rPr>
        <w:noProof/>
      </w:rPr>
    </w:sdtEndPr>
    <w:sdtContent>
      <w:p w14:paraId="146BDF1C" w14:textId="485CAD71" w:rsidR="00C44039" w:rsidRDefault="00C44039">
        <w:pPr>
          <w:pStyle w:val="Header"/>
          <w:jc w:val="center"/>
        </w:pPr>
        <w:r w:rsidRPr="00E46E6E">
          <w:rPr>
            <w:rFonts w:ascii="Times New Roman" w:hAnsi="Times New Roman"/>
          </w:rPr>
          <w:fldChar w:fldCharType="begin"/>
        </w:r>
        <w:r w:rsidRPr="00E46E6E">
          <w:rPr>
            <w:rFonts w:ascii="Times New Roman" w:hAnsi="Times New Roman"/>
          </w:rPr>
          <w:instrText xml:space="preserve"> PAGE   \* MERGEFORMAT </w:instrText>
        </w:r>
        <w:r w:rsidRPr="00E46E6E">
          <w:rPr>
            <w:rFonts w:ascii="Times New Roman" w:hAnsi="Times New Roman"/>
          </w:rPr>
          <w:fldChar w:fldCharType="separate"/>
        </w:r>
        <w:r w:rsidR="00EC5CAE">
          <w:rPr>
            <w:rFonts w:ascii="Times New Roman" w:hAnsi="Times New Roman"/>
            <w:noProof/>
          </w:rPr>
          <w:t>21</w:t>
        </w:r>
        <w:r w:rsidRPr="00E46E6E">
          <w:rPr>
            <w:rFonts w:ascii="Times New Roman" w:hAnsi="Times New Roman"/>
            <w:noProof/>
          </w:rPr>
          <w:fldChar w:fldCharType="end"/>
        </w:r>
      </w:p>
    </w:sdtContent>
  </w:sdt>
  <w:p w14:paraId="095AF6F6" w14:textId="77777777" w:rsidR="00C44039" w:rsidRDefault="00C440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55104"/>
    <w:multiLevelType w:val="hybridMultilevel"/>
    <w:tmpl w:val="ABDA5B9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866722B"/>
    <w:multiLevelType w:val="hybridMultilevel"/>
    <w:tmpl w:val="766A214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0BE864AF"/>
    <w:multiLevelType w:val="hybridMultilevel"/>
    <w:tmpl w:val="45F4182C"/>
    <w:lvl w:ilvl="0" w:tplc="C89A6604">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
    <w:nsid w:val="0F346D15"/>
    <w:multiLevelType w:val="hybridMultilevel"/>
    <w:tmpl w:val="C5D4F56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17E90B11"/>
    <w:multiLevelType w:val="multilevel"/>
    <w:tmpl w:val="908237DA"/>
    <w:lvl w:ilvl="0">
      <w:start w:val="1"/>
      <w:numFmt w:val="decimal"/>
      <w:lvlText w:val="%1."/>
      <w:lvlJc w:val="left"/>
      <w:pPr>
        <w:ind w:left="360" w:hanging="360"/>
      </w:pPr>
      <w:rPr>
        <w:rFonts w:hint="default"/>
        <w:u w:val="none"/>
      </w:rPr>
    </w:lvl>
    <w:lvl w:ilvl="1">
      <w:start w:val="1"/>
      <w:numFmt w:val="decimal"/>
      <w:lvlText w:val="%1.%2."/>
      <w:lvlJc w:val="left"/>
      <w:pPr>
        <w:ind w:left="1288" w:hanging="360"/>
      </w:pPr>
      <w:rPr>
        <w:rFonts w:hint="default"/>
        <w:u w:val="none"/>
      </w:rPr>
    </w:lvl>
    <w:lvl w:ilvl="2">
      <w:start w:val="1"/>
      <w:numFmt w:val="decimal"/>
      <w:lvlText w:val="%1.%2.%3."/>
      <w:lvlJc w:val="left"/>
      <w:pPr>
        <w:ind w:left="2576" w:hanging="720"/>
      </w:pPr>
      <w:rPr>
        <w:rFonts w:hint="default"/>
        <w:u w:val="none"/>
      </w:rPr>
    </w:lvl>
    <w:lvl w:ilvl="3">
      <w:start w:val="1"/>
      <w:numFmt w:val="decimal"/>
      <w:lvlText w:val="%1.%2.%3.%4."/>
      <w:lvlJc w:val="left"/>
      <w:pPr>
        <w:ind w:left="3504" w:hanging="720"/>
      </w:pPr>
      <w:rPr>
        <w:rFonts w:hint="default"/>
        <w:u w:val="none"/>
      </w:rPr>
    </w:lvl>
    <w:lvl w:ilvl="4">
      <w:start w:val="1"/>
      <w:numFmt w:val="decimal"/>
      <w:lvlText w:val="%1.%2.%3.%4.%5."/>
      <w:lvlJc w:val="left"/>
      <w:pPr>
        <w:ind w:left="4792" w:hanging="1080"/>
      </w:pPr>
      <w:rPr>
        <w:rFonts w:hint="default"/>
        <w:u w:val="none"/>
      </w:rPr>
    </w:lvl>
    <w:lvl w:ilvl="5">
      <w:start w:val="1"/>
      <w:numFmt w:val="decimal"/>
      <w:lvlText w:val="%1.%2.%3.%4.%5.%6."/>
      <w:lvlJc w:val="left"/>
      <w:pPr>
        <w:ind w:left="5720" w:hanging="1080"/>
      </w:pPr>
      <w:rPr>
        <w:rFonts w:hint="default"/>
        <w:u w:val="none"/>
      </w:rPr>
    </w:lvl>
    <w:lvl w:ilvl="6">
      <w:start w:val="1"/>
      <w:numFmt w:val="decimal"/>
      <w:lvlText w:val="%1.%2.%3.%4.%5.%6.%7."/>
      <w:lvlJc w:val="left"/>
      <w:pPr>
        <w:ind w:left="7008" w:hanging="1440"/>
      </w:pPr>
      <w:rPr>
        <w:rFonts w:hint="default"/>
        <w:u w:val="none"/>
      </w:rPr>
    </w:lvl>
    <w:lvl w:ilvl="7">
      <w:start w:val="1"/>
      <w:numFmt w:val="decimal"/>
      <w:lvlText w:val="%1.%2.%3.%4.%5.%6.%7.%8."/>
      <w:lvlJc w:val="left"/>
      <w:pPr>
        <w:ind w:left="7936" w:hanging="1440"/>
      </w:pPr>
      <w:rPr>
        <w:rFonts w:hint="default"/>
        <w:u w:val="none"/>
      </w:rPr>
    </w:lvl>
    <w:lvl w:ilvl="8">
      <w:start w:val="1"/>
      <w:numFmt w:val="decimal"/>
      <w:lvlText w:val="%1.%2.%3.%4.%5.%6.%7.%8.%9."/>
      <w:lvlJc w:val="left"/>
      <w:pPr>
        <w:ind w:left="9224" w:hanging="1800"/>
      </w:pPr>
      <w:rPr>
        <w:rFonts w:hint="default"/>
        <w:u w:val="none"/>
      </w:rPr>
    </w:lvl>
  </w:abstractNum>
  <w:abstractNum w:abstractNumId="5">
    <w:nsid w:val="183C74DD"/>
    <w:multiLevelType w:val="hybridMultilevel"/>
    <w:tmpl w:val="E980772E"/>
    <w:lvl w:ilvl="0" w:tplc="C090D0C6">
      <w:start w:val="1"/>
      <w:numFmt w:val="bullet"/>
      <w:lvlText w:val=""/>
      <w:lvlJc w:val="left"/>
      <w:pPr>
        <w:ind w:left="862" w:hanging="360"/>
      </w:pPr>
      <w:rPr>
        <w:rFonts w:ascii="Symbol" w:hAnsi="Symbol"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6">
    <w:nsid w:val="18C56BA5"/>
    <w:multiLevelType w:val="multilevel"/>
    <w:tmpl w:val="76924772"/>
    <w:lvl w:ilvl="0">
      <w:start w:val="1"/>
      <w:numFmt w:val="decimal"/>
      <w:lvlText w:val="%1."/>
      <w:lvlJc w:val="left"/>
      <w:pPr>
        <w:ind w:left="644" w:hanging="360"/>
      </w:pPr>
      <w:rPr>
        <w:rFonts w:hint="default"/>
      </w:rPr>
    </w:lvl>
    <w:lvl w:ilvl="1">
      <w:start w:val="1"/>
      <w:numFmt w:val="lowerLetter"/>
      <w:isLgl/>
      <w:lvlText w:val="%2)"/>
      <w:lvlJc w:val="left"/>
      <w:pPr>
        <w:ind w:left="928" w:hanging="360"/>
      </w:pPr>
      <w:rPr>
        <w:rFonts w:ascii="Times New Roman" w:eastAsiaTheme="minorHAnsi" w:hAnsi="Times New Roman" w:cstheme="minorBidi"/>
        <w:color w:val="auto"/>
        <w:sz w:val="24"/>
      </w:rPr>
    </w:lvl>
    <w:lvl w:ilvl="2">
      <w:start w:val="1"/>
      <w:numFmt w:val="decimal"/>
      <w:isLgl/>
      <w:lvlText w:val="%1.%2.%3."/>
      <w:lvlJc w:val="left"/>
      <w:pPr>
        <w:ind w:left="1996" w:hanging="720"/>
      </w:pPr>
      <w:rPr>
        <w:rFonts w:ascii="Times New Roman" w:hAnsi="Times New Roman" w:cs="Times New Roman" w:hint="default"/>
        <w:color w:val="auto"/>
        <w:sz w:val="24"/>
      </w:rPr>
    </w:lvl>
    <w:lvl w:ilvl="3">
      <w:start w:val="1"/>
      <w:numFmt w:val="decimal"/>
      <w:isLgl/>
      <w:lvlText w:val="%1.%2.%3.%4."/>
      <w:lvlJc w:val="left"/>
      <w:pPr>
        <w:ind w:left="2492" w:hanging="720"/>
      </w:pPr>
      <w:rPr>
        <w:rFonts w:ascii="Times New Roman" w:hAnsi="Times New Roman" w:cs="Times New Roman" w:hint="default"/>
        <w:color w:val="auto"/>
        <w:sz w:val="24"/>
      </w:rPr>
    </w:lvl>
    <w:lvl w:ilvl="4">
      <w:start w:val="1"/>
      <w:numFmt w:val="decimal"/>
      <w:isLgl/>
      <w:lvlText w:val="%1.%2.%3.%4.%5."/>
      <w:lvlJc w:val="left"/>
      <w:pPr>
        <w:ind w:left="3348" w:hanging="1080"/>
      </w:pPr>
      <w:rPr>
        <w:rFonts w:ascii="Times New Roman" w:hAnsi="Times New Roman" w:cs="Times New Roman" w:hint="default"/>
        <w:color w:val="auto"/>
        <w:sz w:val="24"/>
      </w:rPr>
    </w:lvl>
    <w:lvl w:ilvl="5">
      <w:start w:val="1"/>
      <w:numFmt w:val="decimal"/>
      <w:isLgl/>
      <w:lvlText w:val="%1.%2.%3.%4.%5.%6."/>
      <w:lvlJc w:val="left"/>
      <w:pPr>
        <w:ind w:left="3844" w:hanging="1080"/>
      </w:pPr>
      <w:rPr>
        <w:rFonts w:ascii="Times New Roman" w:hAnsi="Times New Roman" w:cs="Times New Roman" w:hint="default"/>
        <w:color w:val="auto"/>
        <w:sz w:val="24"/>
      </w:rPr>
    </w:lvl>
    <w:lvl w:ilvl="6">
      <w:start w:val="1"/>
      <w:numFmt w:val="decimal"/>
      <w:isLgl/>
      <w:lvlText w:val="%1.%2.%3.%4.%5.%6.%7."/>
      <w:lvlJc w:val="left"/>
      <w:pPr>
        <w:ind w:left="4700" w:hanging="1440"/>
      </w:pPr>
      <w:rPr>
        <w:rFonts w:ascii="Times New Roman" w:hAnsi="Times New Roman" w:cs="Times New Roman" w:hint="default"/>
        <w:color w:val="auto"/>
        <w:sz w:val="24"/>
      </w:rPr>
    </w:lvl>
    <w:lvl w:ilvl="7">
      <w:start w:val="1"/>
      <w:numFmt w:val="decimal"/>
      <w:isLgl/>
      <w:lvlText w:val="%1.%2.%3.%4.%5.%6.%7.%8."/>
      <w:lvlJc w:val="left"/>
      <w:pPr>
        <w:ind w:left="5196" w:hanging="1440"/>
      </w:pPr>
      <w:rPr>
        <w:rFonts w:ascii="Times New Roman" w:hAnsi="Times New Roman" w:cs="Times New Roman" w:hint="default"/>
        <w:color w:val="auto"/>
        <w:sz w:val="24"/>
      </w:rPr>
    </w:lvl>
    <w:lvl w:ilvl="8">
      <w:start w:val="1"/>
      <w:numFmt w:val="decimal"/>
      <w:isLgl/>
      <w:lvlText w:val="%1.%2.%3.%4.%5.%6.%7.%8.%9."/>
      <w:lvlJc w:val="left"/>
      <w:pPr>
        <w:ind w:left="6052" w:hanging="1800"/>
      </w:pPr>
      <w:rPr>
        <w:rFonts w:ascii="Times New Roman" w:hAnsi="Times New Roman" w:cs="Times New Roman" w:hint="default"/>
        <w:color w:val="auto"/>
        <w:sz w:val="24"/>
      </w:rPr>
    </w:lvl>
  </w:abstractNum>
  <w:abstractNum w:abstractNumId="7">
    <w:nsid w:val="18F23136"/>
    <w:multiLevelType w:val="hybridMultilevel"/>
    <w:tmpl w:val="5922E6FA"/>
    <w:lvl w:ilvl="0" w:tplc="C89A6604">
      <w:numFmt w:val="bullet"/>
      <w:lvlText w:val="–"/>
      <w:lvlJc w:val="left"/>
      <w:pPr>
        <w:ind w:left="814" w:hanging="360"/>
      </w:pPr>
      <w:rPr>
        <w:rFonts w:ascii="Times New Roman" w:eastAsia="Calibri" w:hAnsi="Times New Roman" w:cs="Times New Roman" w:hint="default"/>
      </w:rPr>
    </w:lvl>
    <w:lvl w:ilvl="1" w:tplc="04260003" w:tentative="1">
      <w:start w:val="1"/>
      <w:numFmt w:val="bullet"/>
      <w:lvlText w:val="o"/>
      <w:lvlJc w:val="left"/>
      <w:pPr>
        <w:ind w:left="1327" w:hanging="360"/>
      </w:pPr>
      <w:rPr>
        <w:rFonts w:ascii="Courier New" w:hAnsi="Courier New" w:cs="Courier New" w:hint="default"/>
      </w:rPr>
    </w:lvl>
    <w:lvl w:ilvl="2" w:tplc="04260005" w:tentative="1">
      <w:start w:val="1"/>
      <w:numFmt w:val="bullet"/>
      <w:lvlText w:val=""/>
      <w:lvlJc w:val="left"/>
      <w:pPr>
        <w:ind w:left="2047" w:hanging="360"/>
      </w:pPr>
      <w:rPr>
        <w:rFonts w:ascii="Wingdings" w:hAnsi="Wingdings" w:hint="default"/>
      </w:rPr>
    </w:lvl>
    <w:lvl w:ilvl="3" w:tplc="04260001" w:tentative="1">
      <w:start w:val="1"/>
      <w:numFmt w:val="bullet"/>
      <w:lvlText w:val=""/>
      <w:lvlJc w:val="left"/>
      <w:pPr>
        <w:ind w:left="2767" w:hanging="360"/>
      </w:pPr>
      <w:rPr>
        <w:rFonts w:ascii="Symbol" w:hAnsi="Symbol" w:hint="default"/>
      </w:rPr>
    </w:lvl>
    <w:lvl w:ilvl="4" w:tplc="04260003" w:tentative="1">
      <w:start w:val="1"/>
      <w:numFmt w:val="bullet"/>
      <w:lvlText w:val="o"/>
      <w:lvlJc w:val="left"/>
      <w:pPr>
        <w:ind w:left="3487" w:hanging="360"/>
      </w:pPr>
      <w:rPr>
        <w:rFonts w:ascii="Courier New" w:hAnsi="Courier New" w:cs="Courier New" w:hint="default"/>
      </w:rPr>
    </w:lvl>
    <w:lvl w:ilvl="5" w:tplc="04260005" w:tentative="1">
      <w:start w:val="1"/>
      <w:numFmt w:val="bullet"/>
      <w:lvlText w:val=""/>
      <w:lvlJc w:val="left"/>
      <w:pPr>
        <w:ind w:left="4207" w:hanging="360"/>
      </w:pPr>
      <w:rPr>
        <w:rFonts w:ascii="Wingdings" w:hAnsi="Wingdings" w:hint="default"/>
      </w:rPr>
    </w:lvl>
    <w:lvl w:ilvl="6" w:tplc="04260001" w:tentative="1">
      <w:start w:val="1"/>
      <w:numFmt w:val="bullet"/>
      <w:lvlText w:val=""/>
      <w:lvlJc w:val="left"/>
      <w:pPr>
        <w:ind w:left="4927" w:hanging="360"/>
      </w:pPr>
      <w:rPr>
        <w:rFonts w:ascii="Symbol" w:hAnsi="Symbol" w:hint="default"/>
      </w:rPr>
    </w:lvl>
    <w:lvl w:ilvl="7" w:tplc="04260003" w:tentative="1">
      <w:start w:val="1"/>
      <w:numFmt w:val="bullet"/>
      <w:lvlText w:val="o"/>
      <w:lvlJc w:val="left"/>
      <w:pPr>
        <w:ind w:left="5647" w:hanging="360"/>
      </w:pPr>
      <w:rPr>
        <w:rFonts w:ascii="Courier New" w:hAnsi="Courier New" w:cs="Courier New" w:hint="default"/>
      </w:rPr>
    </w:lvl>
    <w:lvl w:ilvl="8" w:tplc="04260005" w:tentative="1">
      <w:start w:val="1"/>
      <w:numFmt w:val="bullet"/>
      <w:lvlText w:val=""/>
      <w:lvlJc w:val="left"/>
      <w:pPr>
        <w:ind w:left="6367" w:hanging="360"/>
      </w:pPr>
      <w:rPr>
        <w:rFonts w:ascii="Wingdings" w:hAnsi="Wingdings" w:hint="default"/>
      </w:rPr>
    </w:lvl>
  </w:abstractNum>
  <w:abstractNum w:abstractNumId="8">
    <w:nsid w:val="1A1312AA"/>
    <w:multiLevelType w:val="multilevel"/>
    <w:tmpl w:val="B3C4F1CA"/>
    <w:lvl w:ilvl="0">
      <w:start w:val="1"/>
      <w:numFmt w:val="bullet"/>
      <w:lvlText w:val=""/>
      <w:lvlJc w:val="left"/>
      <w:pPr>
        <w:ind w:left="502" w:hanging="360"/>
      </w:pPr>
      <w:rPr>
        <w:rFonts w:ascii="Symbol" w:hAnsi="Symbol" w:hint="default"/>
      </w:rPr>
    </w:lvl>
    <w:lvl w:ilvl="1">
      <w:start w:val="1"/>
      <w:numFmt w:val="decimal"/>
      <w:isLgl/>
      <w:lvlText w:val="%2."/>
      <w:lvlJc w:val="left"/>
      <w:pPr>
        <w:ind w:left="1860" w:hanging="420"/>
      </w:pPr>
      <w:rPr>
        <w:rFonts w:ascii="Times New Roman" w:eastAsiaTheme="minorHAnsi" w:hAnsi="Times New Roman" w:cs="Times New Roman"/>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9">
    <w:nsid w:val="1B426DAA"/>
    <w:multiLevelType w:val="multilevel"/>
    <w:tmpl w:val="26D07176"/>
    <w:lvl w:ilvl="0">
      <w:start w:val="1"/>
      <w:numFmt w:val="decimal"/>
      <w:lvlText w:val="%1."/>
      <w:lvlJc w:val="left"/>
      <w:pPr>
        <w:ind w:left="786" w:hanging="360"/>
      </w:pPr>
    </w:lvl>
    <w:lvl w:ilvl="1">
      <w:start w:val="1"/>
      <w:numFmt w:val="decimal"/>
      <w:isLgl/>
      <w:lvlText w:val="%1.%2."/>
      <w:lvlJc w:val="left"/>
      <w:pPr>
        <w:ind w:left="862" w:hanging="720"/>
      </w:pPr>
      <w:rPr>
        <w:b/>
        <w:bCs w:val="0"/>
        <w:sz w:val="22"/>
        <w:szCs w:val="22"/>
      </w:rPr>
    </w:lvl>
    <w:lvl w:ilvl="2">
      <w:start w:val="1"/>
      <w:numFmt w:val="decimal"/>
      <w:isLgl/>
      <w:lvlText w:val="%1.%2.%3."/>
      <w:lvlJc w:val="left"/>
      <w:pPr>
        <w:ind w:left="1080" w:hanging="720"/>
      </w:pPr>
      <w:rPr>
        <w:b/>
        <w:sz w:val="22"/>
        <w:szCs w:val="22"/>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nsid w:val="1EC35FD3"/>
    <w:multiLevelType w:val="hybridMultilevel"/>
    <w:tmpl w:val="BCF6CEE6"/>
    <w:lvl w:ilvl="0" w:tplc="04260001">
      <w:start w:val="1"/>
      <w:numFmt w:val="bullet"/>
      <w:lvlText w:val=""/>
      <w:lvlJc w:val="left"/>
      <w:pPr>
        <w:ind w:left="1506" w:hanging="360"/>
      </w:pPr>
      <w:rPr>
        <w:rFonts w:ascii="Symbol" w:hAnsi="Symbol" w:hint="default"/>
      </w:rPr>
    </w:lvl>
    <w:lvl w:ilvl="1" w:tplc="04260003" w:tentative="1">
      <w:start w:val="1"/>
      <w:numFmt w:val="bullet"/>
      <w:lvlText w:val="o"/>
      <w:lvlJc w:val="left"/>
      <w:pPr>
        <w:ind w:left="2226" w:hanging="360"/>
      </w:pPr>
      <w:rPr>
        <w:rFonts w:ascii="Courier New" w:hAnsi="Courier New" w:cs="Courier New" w:hint="default"/>
      </w:rPr>
    </w:lvl>
    <w:lvl w:ilvl="2" w:tplc="04260005" w:tentative="1">
      <w:start w:val="1"/>
      <w:numFmt w:val="bullet"/>
      <w:lvlText w:val=""/>
      <w:lvlJc w:val="left"/>
      <w:pPr>
        <w:ind w:left="2946" w:hanging="360"/>
      </w:pPr>
      <w:rPr>
        <w:rFonts w:ascii="Wingdings" w:hAnsi="Wingdings" w:hint="default"/>
      </w:rPr>
    </w:lvl>
    <w:lvl w:ilvl="3" w:tplc="04260001" w:tentative="1">
      <w:start w:val="1"/>
      <w:numFmt w:val="bullet"/>
      <w:lvlText w:val=""/>
      <w:lvlJc w:val="left"/>
      <w:pPr>
        <w:ind w:left="3666" w:hanging="360"/>
      </w:pPr>
      <w:rPr>
        <w:rFonts w:ascii="Symbol" w:hAnsi="Symbol" w:hint="default"/>
      </w:rPr>
    </w:lvl>
    <w:lvl w:ilvl="4" w:tplc="04260003" w:tentative="1">
      <w:start w:val="1"/>
      <w:numFmt w:val="bullet"/>
      <w:lvlText w:val="o"/>
      <w:lvlJc w:val="left"/>
      <w:pPr>
        <w:ind w:left="4386" w:hanging="360"/>
      </w:pPr>
      <w:rPr>
        <w:rFonts w:ascii="Courier New" w:hAnsi="Courier New" w:cs="Courier New" w:hint="default"/>
      </w:rPr>
    </w:lvl>
    <w:lvl w:ilvl="5" w:tplc="04260005" w:tentative="1">
      <w:start w:val="1"/>
      <w:numFmt w:val="bullet"/>
      <w:lvlText w:val=""/>
      <w:lvlJc w:val="left"/>
      <w:pPr>
        <w:ind w:left="5106" w:hanging="360"/>
      </w:pPr>
      <w:rPr>
        <w:rFonts w:ascii="Wingdings" w:hAnsi="Wingdings" w:hint="default"/>
      </w:rPr>
    </w:lvl>
    <w:lvl w:ilvl="6" w:tplc="04260001" w:tentative="1">
      <w:start w:val="1"/>
      <w:numFmt w:val="bullet"/>
      <w:lvlText w:val=""/>
      <w:lvlJc w:val="left"/>
      <w:pPr>
        <w:ind w:left="5826" w:hanging="360"/>
      </w:pPr>
      <w:rPr>
        <w:rFonts w:ascii="Symbol" w:hAnsi="Symbol" w:hint="default"/>
      </w:rPr>
    </w:lvl>
    <w:lvl w:ilvl="7" w:tplc="04260003" w:tentative="1">
      <w:start w:val="1"/>
      <w:numFmt w:val="bullet"/>
      <w:lvlText w:val="o"/>
      <w:lvlJc w:val="left"/>
      <w:pPr>
        <w:ind w:left="6546" w:hanging="360"/>
      </w:pPr>
      <w:rPr>
        <w:rFonts w:ascii="Courier New" w:hAnsi="Courier New" w:cs="Courier New" w:hint="default"/>
      </w:rPr>
    </w:lvl>
    <w:lvl w:ilvl="8" w:tplc="04260005" w:tentative="1">
      <w:start w:val="1"/>
      <w:numFmt w:val="bullet"/>
      <w:lvlText w:val=""/>
      <w:lvlJc w:val="left"/>
      <w:pPr>
        <w:ind w:left="7266" w:hanging="360"/>
      </w:pPr>
      <w:rPr>
        <w:rFonts w:ascii="Wingdings" w:hAnsi="Wingdings" w:hint="default"/>
      </w:rPr>
    </w:lvl>
  </w:abstractNum>
  <w:abstractNum w:abstractNumId="11">
    <w:nsid w:val="20E65863"/>
    <w:multiLevelType w:val="hybridMultilevel"/>
    <w:tmpl w:val="DDAED894"/>
    <w:lvl w:ilvl="0" w:tplc="0426000F">
      <w:start w:val="1"/>
      <w:numFmt w:val="decimal"/>
      <w:lvlText w:val="%1."/>
      <w:lvlJc w:val="left"/>
      <w:pPr>
        <w:tabs>
          <w:tab w:val="num" w:pos="-402"/>
        </w:tabs>
        <w:ind w:left="-402" w:hanging="360"/>
      </w:pPr>
      <w:rPr>
        <w:rFonts w:hint="default"/>
      </w:rPr>
    </w:lvl>
    <w:lvl w:ilvl="1" w:tplc="CD3E8316" w:tentative="1">
      <w:start w:val="1"/>
      <w:numFmt w:val="bullet"/>
      <w:lvlText w:val=""/>
      <w:lvlJc w:val="left"/>
      <w:pPr>
        <w:tabs>
          <w:tab w:val="num" w:pos="318"/>
        </w:tabs>
        <w:ind w:left="318" w:hanging="360"/>
      </w:pPr>
      <w:rPr>
        <w:rFonts w:ascii="Wingdings" w:hAnsi="Wingdings" w:hint="default"/>
      </w:rPr>
    </w:lvl>
    <w:lvl w:ilvl="2" w:tplc="4B346DDE" w:tentative="1">
      <w:start w:val="1"/>
      <w:numFmt w:val="bullet"/>
      <w:lvlText w:val=""/>
      <w:lvlJc w:val="left"/>
      <w:pPr>
        <w:tabs>
          <w:tab w:val="num" w:pos="1038"/>
        </w:tabs>
        <w:ind w:left="1038" w:hanging="360"/>
      </w:pPr>
      <w:rPr>
        <w:rFonts w:ascii="Wingdings" w:hAnsi="Wingdings" w:hint="default"/>
      </w:rPr>
    </w:lvl>
    <w:lvl w:ilvl="3" w:tplc="474A70E4" w:tentative="1">
      <w:start w:val="1"/>
      <w:numFmt w:val="bullet"/>
      <w:lvlText w:val=""/>
      <w:lvlJc w:val="left"/>
      <w:pPr>
        <w:tabs>
          <w:tab w:val="num" w:pos="1758"/>
        </w:tabs>
        <w:ind w:left="1758" w:hanging="360"/>
      </w:pPr>
      <w:rPr>
        <w:rFonts w:ascii="Wingdings" w:hAnsi="Wingdings" w:hint="default"/>
      </w:rPr>
    </w:lvl>
    <w:lvl w:ilvl="4" w:tplc="3EB615E0" w:tentative="1">
      <w:start w:val="1"/>
      <w:numFmt w:val="bullet"/>
      <w:lvlText w:val=""/>
      <w:lvlJc w:val="left"/>
      <w:pPr>
        <w:tabs>
          <w:tab w:val="num" w:pos="2478"/>
        </w:tabs>
        <w:ind w:left="2478" w:hanging="360"/>
      </w:pPr>
      <w:rPr>
        <w:rFonts w:ascii="Wingdings" w:hAnsi="Wingdings" w:hint="default"/>
      </w:rPr>
    </w:lvl>
    <w:lvl w:ilvl="5" w:tplc="B25AD748" w:tentative="1">
      <w:start w:val="1"/>
      <w:numFmt w:val="bullet"/>
      <w:lvlText w:val=""/>
      <w:lvlJc w:val="left"/>
      <w:pPr>
        <w:tabs>
          <w:tab w:val="num" w:pos="3198"/>
        </w:tabs>
        <w:ind w:left="3198" w:hanging="360"/>
      </w:pPr>
      <w:rPr>
        <w:rFonts w:ascii="Wingdings" w:hAnsi="Wingdings" w:hint="default"/>
      </w:rPr>
    </w:lvl>
    <w:lvl w:ilvl="6" w:tplc="9F424F4A" w:tentative="1">
      <w:start w:val="1"/>
      <w:numFmt w:val="bullet"/>
      <w:lvlText w:val=""/>
      <w:lvlJc w:val="left"/>
      <w:pPr>
        <w:tabs>
          <w:tab w:val="num" w:pos="3918"/>
        </w:tabs>
        <w:ind w:left="3918" w:hanging="360"/>
      </w:pPr>
      <w:rPr>
        <w:rFonts w:ascii="Wingdings" w:hAnsi="Wingdings" w:hint="default"/>
      </w:rPr>
    </w:lvl>
    <w:lvl w:ilvl="7" w:tplc="600E5F38" w:tentative="1">
      <w:start w:val="1"/>
      <w:numFmt w:val="bullet"/>
      <w:lvlText w:val=""/>
      <w:lvlJc w:val="left"/>
      <w:pPr>
        <w:tabs>
          <w:tab w:val="num" w:pos="4638"/>
        </w:tabs>
        <w:ind w:left="4638" w:hanging="360"/>
      </w:pPr>
      <w:rPr>
        <w:rFonts w:ascii="Wingdings" w:hAnsi="Wingdings" w:hint="default"/>
      </w:rPr>
    </w:lvl>
    <w:lvl w:ilvl="8" w:tplc="714A84C0" w:tentative="1">
      <w:start w:val="1"/>
      <w:numFmt w:val="bullet"/>
      <w:lvlText w:val=""/>
      <w:lvlJc w:val="left"/>
      <w:pPr>
        <w:tabs>
          <w:tab w:val="num" w:pos="5358"/>
        </w:tabs>
        <w:ind w:left="5358" w:hanging="360"/>
      </w:pPr>
      <w:rPr>
        <w:rFonts w:ascii="Wingdings" w:hAnsi="Wingdings" w:hint="default"/>
      </w:rPr>
    </w:lvl>
  </w:abstractNum>
  <w:abstractNum w:abstractNumId="12">
    <w:nsid w:val="214179BC"/>
    <w:multiLevelType w:val="multilevel"/>
    <w:tmpl w:val="C880612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3F65301"/>
    <w:multiLevelType w:val="hybridMultilevel"/>
    <w:tmpl w:val="08BC4D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074E28"/>
    <w:multiLevelType w:val="hybridMultilevel"/>
    <w:tmpl w:val="364A0F4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nsid w:val="240C1D1E"/>
    <w:multiLevelType w:val="multilevel"/>
    <w:tmpl w:val="83F6F59C"/>
    <w:lvl w:ilvl="0">
      <w:numFmt w:val="bullet"/>
      <w:lvlText w:val="-"/>
      <w:lvlJc w:val="left"/>
      <w:pPr>
        <w:ind w:left="502" w:hanging="360"/>
      </w:pPr>
      <w:rPr>
        <w:rFonts w:ascii="Calibri" w:eastAsiaTheme="minorHAnsi" w:hAnsi="Calibri" w:cstheme="minorBidi" w:hint="default"/>
      </w:rPr>
    </w:lvl>
    <w:lvl w:ilvl="1">
      <w:start w:val="1"/>
      <w:numFmt w:val="decimal"/>
      <w:isLgl/>
      <w:lvlText w:val="%2."/>
      <w:lvlJc w:val="left"/>
      <w:pPr>
        <w:ind w:left="1860" w:hanging="420"/>
      </w:pPr>
      <w:rPr>
        <w:rFonts w:ascii="Times New Roman" w:eastAsiaTheme="minorHAnsi" w:hAnsi="Times New Roman" w:cs="Times New Roman"/>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6">
    <w:nsid w:val="25CC4D0C"/>
    <w:multiLevelType w:val="hybridMultilevel"/>
    <w:tmpl w:val="5C164D8C"/>
    <w:lvl w:ilvl="0" w:tplc="04260011">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7">
    <w:nsid w:val="28434235"/>
    <w:multiLevelType w:val="hybridMultilevel"/>
    <w:tmpl w:val="9F062E0E"/>
    <w:lvl w:ilvl="0" w:tplc="0426000F">
      <w:start w:val="1"/>
      <w:numFmt w:val="decimal"/>
      <w:lvlText w:val="%1."/>
      <w:lvlJc w:val="left"/>
      <w:pPr>
        <w:ind w:left="786" w:hanging="36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18">
    <w:nsid w:val="2976415A"/>
    <w:multiLevelType w:val="multilevel"/>
    <w:tmpl w:val="0E18301C"/>
    <w:lvl w:ilvl="0">
      <w:start w:val="1"/>
      <w:numFmt w:val="decimal"/>
      <w:lvlText w:val="%1."/>
      <w:lvlJc w:val="left"/>
      <w:pPr>
        <w:ind w:left="1740" w:hanging="10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2A541EFF"/>
    <w:multiLevelType w:val="hybridMultilevel"/>
    <w:tmpl w:val="9F062E0E"/>
    <w:lvl w:ilvl="0" w:tplc="0426000F">
      <w:start w:val="1"/>
      <w:numFmt w:val="decimal"/>
      <w:lvlText w:val="%1."/>
      <w:lvlJc w:val="left"/>
      <w:pPr>
        <w:ind w:left="786" w:hanging="36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20">
    <w:nsid w:val="314B3817"/>
    <w:multiLevelType w:val="hybridMultilevel"/>
    <w:tmpl w:val="5FD25F34"/>
    <w:lvl w:ilvl="0" w:tplc="0426000F">
      <w:start w:val="1"/>
      <w:numFmt w:val="decimal"/>
      <w:lvlText w:val="%1."/>
      <w:lvlJc w:val="left"/>
      <w:pPr>
        <w:ind w:left="502"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nsid w:val="35EF44AC"/>
    <w:multiLevelType w:val="hybridMultilevel"/>
    <w:tmpl w:val="819845F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nsid w:val="36080D9E"/>
    <w:multiLevelType w:val="hybridMultilevel"/>
    <w:tmpl w:val="0B946ABE"/>
    <w:lvl w:ilvl="0" w:tplc="0409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36E0643F"/>
    <w:multiLevelType w:val="hybridMultilevel"/>
    <w:tmpl w:val="4134FDD6"/>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8A55239"/>
    <w:multiLevelType w:val="multilevel"/>
    <w:tmpl w:val="3B4AD5D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38D802E4"/>
    <w:multiLevelType w:val="hybridMultilevel"/>
    <w:tmpl w:val="C9EE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A650C9"/>
    <w:multiLevelType w:val="multilevel"/>
    <w:tmpl w:val="908837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1010B14"/>
    <w:multiLevelType w:val="hybridMultilevel"/>
    <w:tmpl w:val="3D9276B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nsid w:val="43857AFD"/>
    <w:multiLevelType w:val="hybridMultilevel"/>
    <w:tmpl w:val="19C896BC"/>
    <w:lvl w:ilvl="0" w:tplc="C090D0C6">
      <w:start w:val="1"/>
      <w:numFmt w:val="bullet"/>
      <w:lvlText w:val=""/>
      <w:lvlJc w:val="left"/>
      <w:pPr>
        <w:ind w:left="1508" w:hanging="360"/>
      </w:pPr>
      <w:rPr>
        <w:rFonts w:ascii="Symbol" w:hAnsi="Symbol" w:hint="default"/>
      </w:rPr>
    </w:lvl>
    <w:lvl w:ilvl="1" w:tplc="04260003" w:tentative="1">
      <w:start w:val="1"/>
      <w:numFmt w:val="bullet"/>
      <w:lvlText w:val="o"/>
      <w:lvlJc w:val="left"/>
      <w:pPr>
        <w:ind w:left="2228" w:hanging="360"/>
      </w:pPr>
      <w:rPr>
        <w:rFonts w:ascii="Courier New" w:hAnsi="Courier New" w:cs="Courier New" w:hint="default"/>
      </w:rPr>
    </w:lvl>
    <w:lvl w:ilvl="2" w:tplc="04260005" w:tentative="1">
      <w:start w:val="1"/>
      <w:numFmt w:val="bullet"/>
      <w:lvlText w:val=""/>
      <w:lvlJc w:val="left"/>
      <w:pPr>
        <w:ind w:left="2948" w:hanging="360"/>
      </w:pPr>
      <w:rPr>
        <w:rFonts w:ascii="Wingdings" w:hAnsi="Wingdings" w:hint="default"/>
      </w:rPr>
    </w:lvl>
    <w:lvl w:ilvl="3" w:tplc="04260001" w:tentative="1">
      <w:start w:val="1"/>
      <w:numFmt w:val="bullet"/>
      <w:lvlText w:val=""/>
      <w:lvlJc w:val="left"/>
      <w:pPr>
        <w:ind w:left="3668" w:hanging="360"/>
      </w:pPr>
      <w:rPr>
        <w:rFonts w:ascii="Symbol" w:hAnsi="Symbol" w:hint="default"/>
      </w:rPr>
    </w:lvl>
    <w:lvl w:ilvl="4" w:tplc="04260003" w:tentative="1">
      <w:start w:val="1"/>
      <w:numFmt w:val="bullet"/>
      <w:lvlText w:val="o"/>
      <w:lvlJc w:val="left"/>
      <w:pPr>
        <w:ind w:left="4388" w:hanging="360"/>
      </w:pPr>
      <w:rPr>
        <w:rFonts w:ascii="Courier New" w:hAnsi="Courier New" w:cs="Courier New" w:hint="default"/>
      </w:rPr>
    </w:lvl>
    <w:lvl w:ilvl="5" w:tplc="04260005" w:tentative="1">
      <w:start w:val="1"/>
      <w:numFmt w:val="bullet"/>
      <w:lvlText w:val=""/>
      <w:lvlJc w:val="left"/>
      <w:pPr>
        <w:ind w:left="5108" w:hanging="360"/>
      </w:pPr>
      <w:rPr>
        <w:rFonts w:ascii="Wingdings" w:hAnsi="Wingdings" w:hint="default"/>
      </w:rPr>
    </w:lvl>
    <w:lvl w:ilvl="6" w:tplc="04260001" w:tentative="1">
      <w:start w:val="1"/>
      <w:numFmt w:val="bullet"/>
      <w:lvlText w:val=""/>
      <w:lvlJc w:val="left"/>
      <w:pPr>
        <w:ind w:left="5828" w:hanging="360"/>
      </w:pPr>
      <w:rPr>
        <w:rFonts w:ascii="Symbol" w:hAnsi="Symbol" w:hint="default"/>
      </w:rPr>
    </w:lvl>
    <w:lvl w:ilvl="7" w:tplc="04260003" w:tentative="1">
      <w:start w:val="1"/>
      <w:numFmt w:val="bullet"/>
      <w:lvlText w:val="o"/>
      <w:lvlJc w:val="left"/>
      <w:pPr>
        <w:ind w:left="6548" w:hanging="360"/>
      </w:pPr>
      <w:rPr>
        <w:rFonts w:ascii="Courier New" w:hAnsi="Courier New" w:cs="Courier New" w:hint="default"/>
      </w:rPr>
    </w:lvl>
    <w:lvl w:ilvl="8" w:tplc="04260005" w:tentative="1">
      <w:start w:val="1"/>
      <w:numFmt w:val="bullet"/>
      <w:lvlText w:val=""/>
      <w:lvlJc w:val="left"/>
      <w:pPr>
        <w:ind w:left="7268" w:hanging="360"/>
      </w:pPr>
      <w:rPr>
        <w:rFonts w:ascii="Wingdings" w:hAnsi="Wingdings" w:hint="default"/>
      </w:rPr>
    </w:lvl>
  </w:abstractNum>
  <w:abstractNum w:abstractNumId="29">
    <w:nsid w:val="44AA60C7"/>
    <w:multiLevelType w:val="hybridMultilevel"/>
    <w:tmpl w:val="18887200"/>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0">
    <w:nsid w:val="54AD30FD"/>
    <w:multiLevelType w:val="multilevel"/>
    <w:tmpl w:val="4570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9655EF"/>
    <w:multiLevelType w:val="hybridMultilevel"/>
    <w:tmpl w:val="E6362B8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2">
    <w:nsid w:val="5926414B"/>
    <w:multiLevelType w:val="hybridMultilevel"/>
    <w:tmpl w:val="5890EEC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nsid w:val="59C63AB7"/>
    <w:multiLevelType w:val="hybridMultilevel"/>
    <w:tmpl w:val="932A5978"/>
    <w:lvl w:ilvl="0" w:tplc="CF8CE9D0">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34">
    <w:nsid w:val="5A1D62FA"/>
    <w:multiLevelType w:val="hybridMultilevel"/>
    <w:tmpl w:val="AFC80BA2"/>
    <w:lvl w:ilvl="0" w:tplc="E18A2C94">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5">
    <w:nsid w:val="5A3F749F"/>
    <w:multiLevelType w:val="hybridMultilevel"/>
    <w:tmpl w:val="08BC4D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5156CE"/>
    <w:multiLevelType w:val="hybridMultilevel"/>
    <w:tmpl w:val="1B0AC0E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10D6B67"/>
    <w:multiLevelType w:val="hybridMultilevel"/>
    <w:tmpl w:val="2A0A47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62952BD5"/>
    <w:multiLevelType w:val="hybridMultilevel"/>
    <w:tmpl w:val="FCDE6CA2"/>
    <w:lvl w:ilvl="0" w:tplc="C55616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nsid w:val="64A60D75"/>
    <w:multiLevelType w:val="multilevel"/>
    <w:tmpl w:val="F75C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EA0BC9"/>
    <w:multiLevelType w:val="hybridMultilevel"/>
    <w:tmpl w:val="A886AB10"/>
    <w:lvl w:ilvl="0" w:tplc="C090D0C6">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1">
    <w:nsid w:val="6A4A5721"/>
    <w:multiLevelType w:val="multilevel"/>
    <w:tmpl w:val="848694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42">
    <w:nsid w:val="6B492A20"/>
    <w:multiLevelType w:val="hybridMultilevel"/>
    <w:tmpl w:val="A948E0D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3">
    <w:nsid w:val="6DDA0554"/>
    <w:multiLevelType w:val="hybridMultilevel"/>
    <w:tmpl w:val="F0A6AECC"/>
    <w:lvl w:ilvl="0" w:tplc="0409000F">
      <w:start w:val="1"/>
      <w:numFmt w:val="decimal"/>
      <w:lvlText w:val="%1."/>
      <w:lvlJc w:val="left"/>
      <w:pPr>
        <w:ind w:left="1389" w:hanging="1020"/>
      </w:pPr>
      <w:rPr>
        <w:rFonts w:hint="default"/>
      </w:rPr>
    </w:lvl>
    <w:lvl w:ilvl="1" w:tplc="04260019">
      <w:start w:val="1"/>
      <w:numFmt w:val="lowerLetter"/>
      <w:lvlText w:val="%2."/>
      <w:lvlJc w:val="left"/>
      <w:pPr>
        <w:ind w:left="2027" w:hanging="360"/>
      </w:pPr>
    </w:lvl>
    <w:lvl w:ilvl="2" w:tplc="0426001B" w:tentative="1">
      <w:start w:val="1"/>
      <w:numFmt w:val="lowerRoman"/>
      <w:lvlText w:val="%3."/>
      <w:lvlJc w:val="right"/>
      <w:pPr>
        <w:ind w:left="2747" w:hanging="180"/>
      </w:pPr>
    </w:lvl>
    <w:lvl w:ilvl="3" w:tplc="0426000F" w:tentative="1">
      <w:start w:val="1"/>
      <w:numFmt w:val="decimal"/>
      <w:lvlText w:val="%4."/>
      <w:lvlJc w:val="left"/>
      <w:pPr>
        <w:ind w:left="3467" w:hanging="360"/>
      </w:pPr>
    </w:lvl>
    <w:lvl w:ilvl="4" w:tplc="04260019" w:tentative="1">
      <w:start w:val="1"/>
      <w:numFmt w:val="lowerLetter"/>
      <w:lvlText w:val="%5."/>
      <w:lvlJc w:val="left"/>
      <w:pPr>
        <w:ind w:left="4187" w:hanging="360"/>
      </w:pPr>
    </w:lvl>
    <w:lvl w:ilvl="5" w:tplc="0426001B" w:tentative="1">
      <w:start w:val="1"/>
      <w:numFmt w:val="lowerRoman"/>
      <w:lvlText w:val="%6."/>
      <w:lvlJc w:val="right"/>
      <w:pPr>
        <w:ind w:left="4907" w:hanging="180"/>
      </w:pPr>
    </w:lvl>
    <w:lvl w:ilvl="6" w:tplc="0426000F" w:tentative="1">
      <w:start w:val="1"/>
      <w:numFmt w:val="decimal"/>
      <w:lvlText w:val="%7."/>
      <w:lvlJc w:val="left"/>
      <w:pPr>
        <w:ind w:left="5627" w:hanging="360"/>
      </w:pPr>
    </w:lvl>
    <w:lvl w:ilvl="7" w:tplc="04260019" w:tentative="1">
      <w:start w:val="1"/>
      <w:numFmt w:val="lowerLetter"/>
      <w:lvlText w:val="%8."/>
      <w:lvlJc w:val="left"/>
      <w:pPr>
        <w:ind w:left="6347" w:hanging="360"/>
      </w:pPr>
    </w:lvl>
    <w:lvl w:ilvl="8" w:tplc="0426001B" w:tentative="1">
      <w:start w:val="1"/>
      <w:numFmt w:val="lowerRoman"/>
      <w:lvlText w:val="%9."/>
      <w:lvlJc w:val="right"/>
      <w:pPr>
        <w:ind w:left="7067" w:hanging="180"/>
      </w:pPr>
    </w:lvl>
  </w:abstractNum>
  <w:abstractNum w:abstractNumId="44">
    <w:nsid w:val="6EE21935"/>
    <w:multiLevelType w:val="hybridMultilevel"/>
    <w:tmpl w:val="B60A42D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77721EC5"/>
    <w:multiLevelType w:val="hybridMultilevel"/>
    <w:tmpl w:val="5A1E868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6">
    <w:nsid w:val="7AA312D9"/>
    <w:multiLevelType w:val="hybridMultilevel"/>
    <w:tmpl w:val="D9461334"/>
    <w:lvl w:ilvl="0" w:tplc="5150D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7">
    <w:nsid w:val="7AAE2E70"/>
    <w:multiLevelType w:val="hybridMultilevel"/>
    <w:tmpl w:val="819845F2"/>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8">
    <w:nsid w:val="7BE137D3"/>
    <w:multiLevelType w:val="hybridMultilevel"/>
    <w:tmpl w:val="7A64F2E8"/>
    <w:lvl w:ilvl="0" w:tplc="30F6D52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48"/>
  </w:num>
  <w:num w:numId="2">
    <w:abstractNumId w:val="24"/>
  </w:num>
  <w:num w:numId="3">
    <w:abstractNumId w:val="15"/>
  </w:num>
  <w:num w:numId="4">
    <w:abstractNumId w:val="16"/>
  </w:num>
  <w:num w:numId="5">
    <w:abstractNumId w:val="6"/>
  </w:num>
  <w:num w:numId="6">
    <w:abstractNumId w:val="19"/>
  </w:num>
  <w:num w:numId="7">
    <w:abstractNumId w:val="4"/>
  </w:num>
  <w:num w:numId="8">
    <w:abstractNumId w:val="23"/>
  </w:num>
  <w:num w:numId="9">
    <w:abstractNumId w:val="12"/>
  </w:num>
  <w:num w:numId="10">
    <w:abstractNumId w:val="38"/>
  </w:num>
  <w:num w:numId="11">
    <w:abstractNumId w:val="39"/>
  </w:num>
  <w:num w:numId="12">
    <w:abstractNumId w:val="26"/>
  </w:num>
  <w:num w:numId="13">
    <w:abstractNumId w:val="41"/>
  </w:num>
  <w:num w:numId="14">
    <w:abstractNumId w:val="0"/>
  </w:num>
  <w:num w:numId="15">
    <w:abstractNumId w:val="44"/>
  </w:num>
  <w:num w:numId="16">
    <w:abstractNumId w:val="30"/>
  </w:num>
  <w:num w:numId="17">
    <w:abstractNumId w:val="9"/>
  </w:num>
  <w:num w:numId="18">
    <w:abstractNumId w:val="27"/>
  </w:num>
  <w:num w:numId="19">
    <w:abstractNumId w:val="17"/>
  </w:num>
  <w:num w:numId="20">
    <w:abstractNumId w:val="3"/>
  </w:num>
  <w:num w:numId="21">
    <w:abstractNumId w:val="8"/>
  </w:num>
  <w:num w:numId="22">
    <w:abstractNumId w:val="11"/>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14"/>
  </w:num>
  <w:num w:numId="26">
    <w:abstractNumId w:val="42"/>
  </w:num>
  <w:num w:numId="27">
    <w:abstractNumId w:val="18"/>
  </w:num>
  <w:num w:numId="28">
    <w:abstractNumId w:val="29"/>
  </w:num>
  <w:num w:numId="29">
    <w:abstractNumId w:val="1"/>
  </w:num>
  <w:num w:numId="30">
    <w:abstractNumId w:val="22"/>
  </w:num>
  <w:num w:numId="31">
    <w:abstractNumId w:val="46"/>
  </w:num>
  <w:num w:numId="32">
    <w:abstractNumId w:val="40"/>
  </w:num>
  <w:num w:numId="33">
    <w:abstractNumId w:val="5"/>
  </w:num>
  <w:num w:numId="34">
    <w:abstractNumId w:val="28"/>
  </w:num>
  <w:num w:numId="35">
    <w:abstractNumId w:val="21"/>
  </w:num>
  <w:num w:numId="36">
    <w:abstractNumId w:val="47"/>
  </w:num>
  <w:num w:numId="37">
    <w:abstractNumId w:val="10"/>
  </w:num>
  <w:num w:numId="38">
    <w:abstractNumId w:val="33"/>
  </w:num>
  <w:num w:numId="39">
    <w:abstractNumId w:val="45"/>
  </w:num>
  <w:num w:numId="40">
    <w:abstractNumId w:val="43"/>
  </w:num>
  <w:num w:numId="41">
    <w:abstractNumId w:val="13"/>
  </w:num>
  <w:num w:numId="42">
    <w:abstractNumId w:val="25"/>
  </w:num>
  <w:num w:numId="43">
    <w:abstractNumId w:val="35"/>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32"/>
  </w:num>
  <w:num w:numId="47">
    <w:abstractNumId w:val="34"/>
  </w:num>
  <w:num w:numId="48">
    <w:abstractNumId w:val="31"/>
  </w:num>
  <w:num w:numId="49">
    <w:abstractNumId w:val="2"/>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2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CC9"/>
    <w:rsid w:val="0000044E"/>
    <w:rsid w:val="00002D34"/>
    <w:rsid w:val="00005325"/>
    <w:rsid w:val="00005B14"/>
    <w:rsid w:val="00006AA5"/>
    <w:rsid w:val="00010798"/>
    <w:rsid w:val="00011B15"/>
    <w:rsid w:val="00012048"/>
    <w:rsid w:val="0001208D"/>
    <w:rsid w:val="000124E4"/>
    <w:rsid w:val="000165AB"/>
    <w:rsid w:val="000216FB"/>
    <w:rsid w:val="00022170"/>
    <w:rsid w:val="00026BB6"/>
    <w:rsid w:val="00027085"/>
    <w:rsid w:val="00027255"/>
    <w:rsid w:val="00030308"/>
    <w:rsid w:val="00031A03"/>
    <w:rsid w:val="000323D0"/>
    <w:rsid w:val="00032476"/>
    <w:rsid w:val="00032E14"/>
    <w:rsid w:val="00034893"/>
    <w:rsid w:val="00044954"/>
    <w:rsid w:val="00046BE1"/>
    <w:rsid w:val="00047DCD"/>
    <w:rsid w:val="0005167F"/>
    <w:rsid w:val="000524DE"/>
    <w:rsid w:val="00055D22"/>
    <w:rsid w:val="000573AB"/>
    <w:rsid w:val="0006094D"/>
    <w:rsid w:val="0006462A"/>
    <w:rsid w:val="000678E7"/>
    <w:rsid w:val="000743F5"/>
    <w:rsid w:val="0007497F"/>
    <w:rsid w:val="00077140"/>
    <w:rsid w:val="00080365"/>
    <w:rsid w:val="00082EEC"/>
    <w:rsid w:val="00083408"/>
    <w:rsid w:val="000838D0"/>
    <w:rsid w:val="00084DD7"/>
    <w:rsid w:val="000871E2"/>
    <w:rsid w:val="000874B8"/>
    <w:rsid w:val="0009098B"/>
    <w:rsid w:val="00094426"/>
    <w:rsid w:val="000A2D22"/>
    <w:rsid w:val="000A4660"/>
    <w:rsid w:val="000A7811"/>
    <w:rsid w:val="000A7D02"/>
    <w:rsid w:val="000B29F2"/>
    <w:rsid w:val="000B5B4F"/>
    <w:rsid w:val="000B7AF0"/>
    <w:rsid w:val="000C02ED"/>
    <w:rsid w:val="000C0522"/>
    <w:rsid w:val="000C2B01"/>
    <w:rsid w:val="000C38DE"/>
    <w:rsid w:val="000C4761"/>
    <w:rsid w:val="000C77EA"/>
    <w:rsid w:val="000D0DB9"/>
    <w:rsid w:val="000D3E70"/>
    <w:rsid w:val="000D543E"/>
    <w:rsid w:val="000D5E0E"/>
    <w:rsid w:val="000D620F"/>
    <w:rsid w:val="000D7D9D"/>
    <w:rsid w:val="000E0CFA"/>
    <w:rsid w:val="000E0EB8"/>
    <w:rsid w:val="000E20D7"/>
    <w:rsid w:val="000E358D"/>
    <w:rsid w:val="000E3E99"/>
    <w:rsid w:val="000E6E4F"/>
    <w:rsid w:val="000E777D"/>
    <w:rsid w:val="000F0D5D"/>
    <w:rsid w:val="000F4694"/>
    <w:rsid w:val="00100304"/>
    <w:rsid w:val="00102D1C"/>
    <w:rsid w:val="00103A3D"/>
    <w:rsid w:val="00104B91"/>
    <w:rsid w:val="0010607E"/>
    <w:rsid w:val="00106DE5"/>
    <w:rsid w:val="0010700D"/>
    <w:rsid w:val="00107E52"/>
    <w:rsid w:val="001167F7"/>
    <w:rsid w:val="00120FF9"/>
    <w:rsid w:val="0012172F"/>
    <w:rsid w:val="00127AE1"/>
    <w:rsid w:val="001338F5"/>
    <w:rsid w:val="00133E5B"/>
    <w:rsid w:val="0013476B"/>
    <w:rsid w:val="001360BD"/>
    <w:rsid w:val="00136836"/>
    <w:rsid w:val="00140E10"/>
    <w:rsid w:val="00141796"/>
    <w:rsid w:val="00142A60"/>
    <w:rsid w:val="00142B27"/>
    <w:rsid w:val="00144C97"/>
    <w:rsid w:val="0014505E"/>
    <w:rsid w:val="0015119C"/>
    <w:rsid w:val="00151524"/>
    <w:rsid w:val="00151980"/>
    <w:rsid w:val="00155B0F"/>
    <w:rsid w:val="00155E29"/>
    <w:rsid w:val="00157F42"/>
    <w:rsid w:val="00157FE0"/>
    <w:rsid w:val="00160707"/>
    <w:rsid w:val="0016252C"/>
    <w:rsid w:val="00162BC6"/>
    <w:rsid w:val="00162E5E"/>
    <w:rsid w:val="00163927"/>
    <w:rsid w:val="00164986"/>
    <w:rsid w:val="00167CF6"/>
    <w:rsid w:val="00167ECA"/>
    <w:rsid w:val="0017061A"/>
    <w:rsid w:val="00170A7F"/>
    <w:rsid w:val="00171427"/>
    <w:rsid w:val="001811F2"/>
    <w:rsid w:val="00181394"/>
    <w:rsid w:val="0018202F"/>
    <w:rsid w:val="00182977"/>
    <w:rsid w:val="00183028"/>
    <w:rsid w:val="00183806"/>
    <w:rsid w:val="001839D9"/>
    <w:rsid w:val="00185489"/>
    <w:rsid w:val="00194DA4"/>
    <w:rsid w:val="001969A4"/>
    <w:rsid w:val="001978FD"/>
    <w:rsid w:val="001A0903"/>
    <w:rsid w:val="001A0F5C"/>
    <w:rsid w:val="001A332D"/>
    <w:rsid w:val="001A4871"/>
    <w:rsid w:val="001A6DAE"/>
    <w:rsid w:val="001B07DA"/>
    <w:rsid w:val="001B3009"/>
    <w:rsid w:val="001B327D"/>
    <w:rsid w:val="001B501B"/>
    <w:rsid w:val="001B6042"/>
    <w:rsid w:val="001C0A48"/>
    <w:rsid w:val="001C0FA9"/>
    <w:rsid w:val="001C1600"/>
    <w:rsid w:val="001C1E93"/>
    <w:rsid w:val="001C2533"/>
    <w:rsid w:val="001C3933"/>
    <w:rsid w:val="001C3D68"/>
    <w:rsid w:val="001C74A3"/>
    <w:rsid w:val="001D105D"/>
    <w:rsid w:val="001D1829"/>
    <w:rsid w:val="001D3EDC"/>
    <w:rsid w:val="001D5D82"/>
    <w:rsid w:val="001D66B0"/>
    <w:rsid w:val="001D6F3B"/>
    <w:rsid w:val="001E26C3"/>
    <w:rsid w:val="001E6A3A"/>
    <w:rsid w:val="001E7E58"/>
    <w:rsid w:val="001F1954"/>
    <w:rsid w:val="001F1AF9"/>
    <w:rsid w:val="001F1FF6"/>
    <w:rsid w:val="001F2F2D"/>
    <w:rsid w:val="001F2F36"/>
    <w:rsid w:val="001F3F82"/>
    <w:rsid w:val="001F4C7B"/>
    <w:rsid w:val="001F5434"/>
    <w:rsid w:val="001F630D"/>
    <w:rsid w:val="001F769B"/>
    <w:rsid w:val="001F76C7"/>
    <w:rsid w:val="00200309"/>
    <w:rsid w:val="0020138F"/>
    <w:rsid w:val="002024E8"/>
    <w:rsid w:val="00202DED"/>
    <w:rsid w:val="00206347"/>
    <w:rsid w:val="00207372"/>
    <w:rsid w:val="00210D36"/>
    <w:rsid w:val="00213E26"/>
    <w:rsid w:val="00215E9B"/>
    <w:rsid w:val="002249A4"/>
    <w:rsid w:val="00224C2C"/>
    <w:rsid w:val="00225980"/>
    <w:rsid w:val="00225B81"/>
    <w:rsid w:val="00226158"/>
    <w:rsid w:val="00230DCC"/>
    <w:rsid w:val="00231EE3"/>
    <w:rsid w:val="00233D77"/>
    <w:rsid w:val="00234E20"/>
    <w:rsid w:val="002355D1"/>
    <w:rsid w:val="002368A5"/>
    <w:rsid w:val="0024045A"/>
    <w:rsid w:val="00241D6F"/>
    <w:rsid w:val="0024255C"/>
    <w:rsid w:val="002457AC"/>
    <w:rsid w:val="00245F34"/>
    <w:rsid w:val="0025006C"/>
    <w:rsid w:val="002509D3"/>
    <w:rsid w:val="00253391"/>
    <w:rsid w:val="00255446"/>
    <w:rsid w:val="00255F64"/>
    <w:rsid w:val="0025757D"/>
    <w:rsid w:val="00262F22"/>
    <w:rsid w:val="002648D0"/>
    <w:rsid w:val="002652BA"/>
    <w:rsid w:val="00265451"/>
    <w:rsid w:val="00266364"/>
    <w:rsid w:val="00267B44"/>
    <w:rsid w:val="002716DC"/>
    <w:rsid w:val="00273176"/>
    <w:rsid w:val="002770D6"/>
    <w:rsid w:val="00281013"/>
    <w:rsid w:val="00284F75"/>
    <w:rsid w:val="00286A36"/>
    <w:rsid w:val="002870EC"/>
    <w:rsid w:val="00287E1E"/>
    <w:rsid w:val="002910E8"/>
    <w:rsid w:val="0029413A"/>
    <w:rsid w:val="0029426A"/>
    <w:rsid w:val="002947CE"/>
    <w:rsid w:val="002968F4"/>
    <w:rsid w:val="002A3C70"/>
    <w:rsid w:val="002A4471"/>
    <w:rsid w:val="002A642F"/>
    <w:rsid w:val="002B010C"/>
    <w:rsid w:val="002B11EA"/>
    <w:rsid w:val="002B36E5"/>
    <w:rsid w:val="002B59E7"/>
    <w:rsid w:val="002B66F0"/>
    <w:rsid w:val="002C1BEB"/>
    <w:rsid w:val="002C2783"/>
    <w:rsid w:val="002C3837"/>
    <w:rsid w:val="002C4C7C"/>
    <w:rsid w:val="002C6277"/>
    <w:rsid w:val="002D00DA"/>
    <w:rsid w:val="002D3F19"/>
    <w:rsid w:val="002D4461"/>
    <w:rsid w:val="002D5C71"/>
    <w:rsid w:val="002E25D5"/>
    <w:rsid w:val="002E2D14"/>
    <w:rsid w:val="002E2D92"/>
    <w:rsid w:val="002E704D"/>
    <w:rsid w:val="002E7D36"/>
    <w:rsid w:val="002F0BA6"/>
    <w:rsid w:val="002F459F"/>
    <w:rsid w:val="002F5903"/>
    <w:rsid w:val="002F6524"/>
    <w:rsid w:val="002F71BF"/>
    <w:rsid w:val="00302E25"/>
    <w:rsid w:val="00303233"/>
    <w:rsid w:val="00311094"/>
    <w:rsid w:val="00313F23"/>
    <w:rsid w:val="003142BC"/>
    <w:rsid w:val="003170D0"/>
    <w:rsid w:val="0031755D"/>
    <w:rsid w:val="003214DD"/>
    <w:rsid w:val="00321D1B"/>
    <w:rsid w:val="00323E28"/>
    <w:rsid w:val="0032639B"/>
    <w:rsid w:val="003263A6"/>
    <w:rsid w:val="00333659"/>
    <w:rsid w:val="00334E55"/>
    <w:rsid w:val="00336422"/>
    <w:rsid w:val="0033798C"/>
    <w:rsid w:val="00340957"/>
    <w:rsid w:val="00344229"/>
    <w:rsid w:val="00346277"/>
    <w:rsid w:val="0035297F"/>
    <w:rsid w:val="00352A58"/>
    <w:rsid w:val="00352C8B"/>
    <w:rsid w:val="00354C13"/>
    <w:rsid w:val="0035583A"/>
    <w:rsid w:val="003575E2"/>
    <w:rsid w:val="00362A6D"/>
    <w:rsid w:val="00362B59"/>
    <w:rsid w:val="0036620E"/>
    <w:rsid w:val="00370D5A"/>
    <w:rsid w:val="0037158F"/>
    <w:rsid w:val="00372290"/>
    <w:rsid w:val="00373313"/>
    <w:rsid w:val="00373366"/>
    <w:rsid w:val="0037360C"/>
    <w:rsid w:val="00373D12"/>
    <w:rsid w:val="003764DE"/>
    <w:rsid w:val="003769D0"/>
    <w:rsid w:val="00377161"/>
    <w:rsid w:val="00377ABA"/>
    <w:rsid w:val="00384FC4"/>
    <w:rsid w:val="00386F9A"/>
    <w:rsid w:val="0038731C"/>
    <w:rsid w:val="00391069"/>
    <w:rsid w:val="003918B5"/>
    <w:rsid w:val="00392EC6"/>
    <w:rsid w:val="00393C8F"/>
    <w:rsid w:val="00394F96"/>
    <w:rsid w:val="0039589B"/>
    <w:rsid w:val="003A43D4"/>
    <w:rsid w:val="003A50DE"/>
    <w:rsid w:val="003A5E20"/>
    <w:rsid w:val="003C061C"/>
    <w:rsid w:val="003C0645"/>
    <w:rsid w:val="003C70EA"/>
    <w:rsid w:val="003C7AFD"/>
    <w:rsid w:val="003D1C82"/>
    <w:rsid w:val="003D2B6F"/>
    <w:rsid w:val="003D4039"/>
    <w:rsid w:val="003D539E"/>
    <w:rsid w:val="003D6DE0"/>
    <w:rsid w:val="003D711F"/>
    <w:rsid w:val="003D79F0"/>
    <w:rsid w:val="003E0D1D"/>
    <w:rsid w:val="003E1257"/>
    <w:rsid w:val="003E2E25"/>
    <w:rsid w:val="003E4C11"/>
    <w:rsid w:val="003E621F"/>
    <w:rsid w:val="003F1823"/>
    <w:rsid w:val="004139B0"/>
    <w:rsid w:val="00416916"/>
    <w:rsid w:val="004178B4"/>
    <w:rsid w:val="00422339"/>
    <w:rsid w:val="00422606"/>
    <w:rsid w:val="00423EB1"/>
    <w:rsid w:val="004301C3"/>
    <w:rsid w:val="00430F1A"/>
    <w:rsid w:val="00434E18"/>
    <w:rsid w:val="004413BD"/>
    <w:rsid w:val="00441C9B"/>
    <w:rsid w:val="00441D4E"/>
    <w:rsid w:val="00444201"/>
    <w:rsid w:val="00444357"/>
    <w:rsid w:val="00446F2C"/>
    <w:rsid w:val="00447804"/>
    <w:rsid w:val="0044786F"/>
    <w:rsid w:val="00447D7C"/>
    <w:rsid w:val="00451D4C"/>
    <w:rsid w:val="00457DBB"/>
    <w:rsid w:val="00463639"/>
    <w:rsid w:val="00465942"/>
    <w:rsid w:val="00465EE6"/>
    <w:rsid w:val="004675A5"/>
    <w:rsid w:val="00471076"/>
    <w:rsid w:val="004765E8"/>
    <w:rsid w:val="00476898"/>
    <w:rsid w:val="00480AA3"/>
    <w:rsid w:val="0048176B"/>
    <w:rsid w:val="00483290"/>
    <w:rsid w:val="004834B0"/>
    <w:rsid w:val="00486284"/>
    <w:rsid w:val="00486D48"/>
    <w:rsid w:val="00493297"/>
    <w:rsid w:val="004951AD"/>
    <w:rsid w:val="00496006"/>
    <w:rsid w:val="0049645C"/>
    <w:rsid w:val="004A0959"/>
    <w:rsid w:val="004A2155"/>
    <w:rsid w:val="004A745B"/>
    <w:rsid w:val="004B340C"/>
    <w:rsid w:val="004B772A"/>
    <w:rsid w:val="004B79C3"/>
    <w:rsid w:val="004D13C7"/>
    <w:rsid w:val="004D1921"/>
    <w:rsid w:val="004D1D74"/>
    <w:rsid w:val="004D227D"/>
    <w:rsid w:val="004D2562"/>
    <w:rsid w:val="004D38F3"/>
    <w:rsid w:val="004D43CF"/>
    <w:rsid w:val="004E2497"/>
    <w:rsid w:val="004E4003"/>
    <w:rsid w:val="004E482C"/>
    <w:rsid w:val="004E7C28"/>
    <w:rsid w:val="00502085"/>
    <w:rsid w:val="00502794"/>
    <w:rsid w:val="00502A8F"/>
    <w:rsid w:val="005032F8"/>
    <w:rsid w:val="00505C0E"/>
    <w:rsid w:val="00510CA1"/>
    <w:rsid w:val="005121B8"/>
    <w:rsid w:val="00514A25"/>
    <w:rsid w:val="00514A6D"/>
    <w:rsid w:val="00515A1E"/>
    <w:rsid w:val="005162EF"/>
    <w:rsid w:val="00517F94"/>
    <w:rsid w:val="00524B1F"/>
    <w:rsid w:val="00526EEC"/>
    <w:rsid w:val="00530243"/>
    <w:rsid w:val="00531813"/>
    <w:rsid w:val="00532773"/>
    <w:rsid w:val="00533329"/>
    <w:rsid w:val="00533ADA"/>
    <w:rsid w:val="005353FF"/>
    <w:rsid w:val="00535524"/>
    <w:rsid w:val="00543E8C"/>
    <w:rsid w:val="005448FD"/>
    <w:rsid w:val="005467B6"/>
    <w:rsid w:val="0055070B"/>
    <w:rsid w:val="005537AF"/>
    <w:rsid w:val="00553AE2"/>
    <w:rsid w:val="005562B3"/>
    <w:rsid w:val="005647A2"/>
    <w:rsid w:val="00564DB0"/>
    <w:rsid w:val="00565CEB"/>
    <w:rsid w:val="00566A33"/>
    <w:rsid w:val="00570600"/>
    <w:rsid w:val="0057212B"/>
    <w:rsid w:val="00572A02"/>
    <w:rsid w:val="00573AAD"/>
    <w:rsid w:val="00575037"/>
    <w:rsid w:val="005851C1"/>
    <w:rsid w:val="0059064E"/>
    <w:rsid w:val="00591EEC"/>
    <w:rsid w:val="005A179F"/>
    <w:rsid w:val="005A2510"/>
    <w:rsid w:val="005A3BF4"/>
    <w:rsid w:val="005A634E"/>
    <w:rsid w:val="005A77C6"/>
    <w:rsid w:val="005A7F31"/>
    <w:rsid w:val="005B0086"/>
    <w:rsid w:val="005B152E"/>
    <w:rsid w:val="005B6D17"/>
    <w:rsid w:val="005B7E33"/>
    <w:rsid w:val="005C5B20"/>
    <w:rsid w:val="005D4E69"/>
    <w:rsid w:val="005D5A30"/>
    <w:rsid w:val="005D6B32"/>
    <w:rsid w:val="005D71F5"/>
    <w:rsid w:val="005D75F0"/>
    <w:rsid w:val="005D7D94"/>
    <w:rsid w:val="005E26D3"/>
    <w:rsid w:val="005E2BE4"/>
    <w:rsid w:val="005E38B1"/>
    <w:rsid w:val="005E5488"/>
    <w:rsid w:val="005E5930"/>
    <w:rsid w:val="005E730F"/>
    <w:rsid w:val="005E77FF"/>
    <w:rsid w:val="005F0122"/>
    <w:rsid w:val="005F1679"/>
    <w:rsid w:val="005F5DF3"/>
    <w:rsid w:val="0060000C"/>
    <w:rsid w:val="00601B82"/>
    <w:rsid w:val="00605331"/>
    <w:rsid w:val="00610746"/>
    <w:rsid w:val="00610962"/>
    <w:rsid w:val="00613B49"/>
    <w:rsid w:val="006146C9"/>
    <w:rsid w:val="00616283"/>
    <w:rsid w:val="0061700C"/>
    <w:rsid w:val="00620469"/>
    <w:rsid w:val="0062355F"/>
    <w:rsid w:val="006238E6"/>
    <w:rsid w:val="00623B2B"/>
    <w:rsid w:val="006308D0"/>
    <w:rsid w:val="00630C76"/>
    <w:rsid w:val="00631724"/>
    <w:rsid w:val="00632F2C"/>
    <w:rsid w:val="0063458A"/>
    <w:rsid w:val="00634D7B"/>
    <w:rsid w:val="00637AD9"/>
    <w:rsid w:val="0064264E"/>
    <w:rsid w:val="00642A45"/>
    <w:rsid w:val="00644172"/>
    <w:rsid w:val="00645FF1"/>
    <w:rsid w:val="006463A8"/>
    <w:rsid w:val="00646749"/>
    <w:rsid w:val="006521F1"/>
    <w:rsid w:val="00653CF1"/>
    <w:rsid w:val="006546FF"/>
    <w:rsid w:val="006624FF"/>
    <w:rsid w:val="00663BF6"/>
    <w:rsid w:val="00665820"/>
    <w:rsid w:val="00667C94"/>
    <w:rsid w:val="00670DB5"/>
    <w:rsid w:val="006726D0"/>
    <w:rsid w:val="0067655C"/>
    <w:rsid w:val="00676B84"/>
    <w:rsid w:val="006800C0"/>
    <w:rsid w:val="00683864"/>
    <w:rsid w:val="006852C6"/>
    <w:rsid w:val="00687BF0"/>
    <w:rsid w:val="006911BB"/>
    <w:rsid w:val="00692F5C"/>
    <w:rsid w:val="00695733"/>
    <w:rsid w:val="00697F6F"/>
    <w:rsid w:val="006A0DEC"/>
    <w:rsid w:val="006A1C08"/>
    <w:rsid w:val="006A2CD3"/>
    <w:rsid w:val="006A57C2"/>
    <w:rsid w:val="006A6183"/>
    <w:rsid w:val="006A65AE"/>
    <w:rsid w:val="006B171C"/>
    <w:rsid w:val="006B762C"/>
    <w:rsid w:val="006B7CE8"/>
    <w:rsid w:val="006C0F3C"/>
    <w:rsid w:val="006C14B4"/>
    <w:rsid w:val="006C3CA6"/>
    <w:rsid w:val="006C6807"/>
    <w:rsid w:val="006C74A6"/>
    <w:rsid w:val="006D0062"/>
    <w:rsid w:val="006D0874"/>
    <w:rsid w:val="006D2F66"/>
    <w:rsid w:val="006D5F2C"/>
    <w:rsid w:val="006E03B8"/>
    <w:rsid w:val="006E21F1"/>
    <w:rsid w:val="006E2641"/>
    <w:rsid w:val="006E707D"/>
    <w:rsid w:val="006F336C"/>
    <w:rsid w:val="006F6D62"/>
    <w:rsid w:val="006F6E37"/>
    <w:rsid w:val="006F78DE"/>
    <w:rsid w:val="00701B3C"/>
    <w:rsid w:val="00710531"/>
    <w:rsid w:val="00710BF0"/>
    <w:rsid w:val="00711D15"/>
    <w:rsid w:val="00712151"/>
    <w:rsid w:val="007147A5"/>
    <w:rsid w:val="00715171"/>
    <w:rsid w:val="00717430"/>
    <w:rsid w:val="00720104"/>
    <w:rsid w:val="007229B2"/>
    <w:rsid w:val="00724BCA"/>
    <w:rsid w:val="007262FD"/>
    <w:rsid w:val="00727DC1"/>
    <w:rsid w:val="00731188"/>
    <w:rsid w:val="00731DE4"/>
    <w:rsid w:val="00732012"/>
    <w:rsid w:val="007322A0"/>
    <w:rsid w:val="007329C8"/>
    <w:rsid w:val="00734C4F"/>
    <w:rsid w:val="00736070"/>
    <w:rsid w:val="00743004"/>
    <w:rsid w:val="0074429B"/>
    <w:rsid w:val="00745396"/>
    <w:rsid w:val="00746CA2"/>
    <w:rsid w:val="0075001E"/>
    <w:rsid w:val="00750271"/>
    <w:rsid w:val="00751711"/>
    <w:rsid w:val="00752E7E"/>
    <w:rsid w:val="00753E1E"/>
    <w:rsid w:val="0075507A"/>
    <w:rsid w:val="00755654"/>
    <w:rsid w:val="00755E13"/>
    <w:rsid w:val="007610AE"/>
    <w:rsid w:val="0076127A"/>
    <w:rsid w:val="00761801"/>
    <w:rsid w:val="00770C4F"/>
    <w:rsid w:val="00771993"/>
    <w:rsid w:val="00773097"/>
    <w:rsid w:val="007737CA"/>
    <w:rsid w:val="007755DD"/>
    <w:rsid w:val="00780DC1"/>
    <w:rsid w:val="00790CC9"/>
    <w:rsid w:val="00797576"/>
    <w:rsid w:val="007A37D8"/>
    <w:rsid w:val="007A3D1E"/>
    <w:rsid w:val="007A4B86"/>
    <w:rsid w:val="007A5163"/>
    <w:rsid w:val="007A5786"/>
    <w:rsid w:val="007A75E4"/>
    <w:rsid w:val="007B4C42"/>
    <w:rsid w:val="007B5A61"/>
    <w:rsid w:val="007B5C96"/>
    <w:rsid w:val="007B776A"/>
    <w:rsid w:val="007B77A8"/>
    <w:rsid w:val="007C3D2E"/>
    <w:rsid w:val="007C4C91"/>
    <w:rsid w:val="007C63A9"/>
    <w:rsid w:val="007D0CEA"/>
    <w:rsid w:val="007D42E1"/>
    <w:rsid w:val="007E0C7C"/>
    <w:rsid w:val="007E3BDE"/>
    <w:rsid w:val="007F1259"/>
    <w:rsid w:val="007F24DE"/>
    <w:rsid w:val="007F61DE"/>
    <w:rsid w:val="00800009"/>
    <w:rsid w:val="00800A9C"/>
    <w:rsid w:val="00801B28"/>
    <w:rsid w:val="008025C1"/>
    <w:rsid w:val="00804418"/>
    <w:rsid w:val="008052E7"/>
    <w:rsid w:val="008120E3"/>
    <w:rsid w:val="00813580"/>
    <w:rsid w:val="00813AFF"/>
    <w:rsid w:val="00815023"/>
    <w:rsid w:val="00815883"/>
    <w:rsid w:val="00817B66"/>
    <w:rsid w:val="008204A1"/>
    <w:rsid w:val="008207CF"/>
    <w:rsid w:val="008207F5"/>
    <w:rsid w:val="0082125B"/>
    <w:rsid w:val="0082194E"/>
    <w:rsid w:val="00827BE6"/>
    <w:rsid w:val="00833D9E"/>
    <w:rsid w:val="00836615"/>
    <w:rsid w:val="00843493"/>
    <w:rsid w:val="00843758"/>
    <w:rsid w:val="00847779"/>
    <w:rsid w:val="00850350"/>
    <w:rsid w:val="008518DA"/>
    <w:rsid w:val="00851EE5"/>
    <w:rsid w:val="00852C9A"/>
    <w:rsid w:val="008549DC"/>
    <w:rsid w:val="008557BB"/>
    <w:rsid w:val="0085660B"/>
    <w:rsid w:val="008637B5"/>
    <w:rsid w:val="00864794"/>
    <w:rsid w:val="00864A91"/>
    <w:rsid w:val="00871D2E"/>
    <w:rsid w:val="008746A0"/>
    <w:rsid w:val="00877538"/>
    <w:rsid w:val="00880BBC"/>
    <w:rsid w:val="008816BC"/>
    <w:rsid w:val="008870BB"/>
    <w:rsid w:val="00887A09"/>
    <w:rsid w:val="00887E24"/>
    <w:rsid w:val="008911BD"/>
    <w:rsid w:val="00891F80"/>
    <w:rsid w:val="00893218"/>
    <w:rsid w:val="00895CF2"/>
    <w:rsid w:val="008A05A3"/>
    <w:rsid w:val="008A0DD4"/>
    <w:rsid w:val="008A0F8C"/>
    <w:rsid w:val="008A2323"/>
    <w:rsid w:val="008A3462"/>
    <w:rsid w:val="008A3695"/>
    <w:rsid w:val="008A3971"/>
    <w:rsid w:val="008A4C6E"/>
    <w:rsid w:val="008B0CC7"/>
    <w:rsid w:val="008B4120"/>
    <w:rsid w:val="008B6249"/>
    <w:rsid w:val="008C0B59"/>
    <w:rsid w:val="008C1CC2"/>
    <w:rsid w:val="008C423C"/>
    <w:rsid w:val="008C5D10"/>
    <w:rsid w:val="008C7B15"/>
    <w:rsid w:val="008D0804"/>
    <w:rsid w:val="008D0BF2"/>
    <w:rsid w:val="008D51BC"/>
    <w:rsid w:val="008D6610"/>
    <w:rsid w:val="008E06A9"/>
    <w:rsid w:val="008E14CD"/>
    <w:rsid w:val="008E7E87"/>
    <w:rsid w:val="008F0949"/>
    <w:rsid w:val="008F2C50"/>
    <w:rsid w:val="008F35DF"/>
    <w:rsid w:val="008F496E"/>
    <w:rsid w:val="008F5625"/>
    <w:rsid w:val="00902D94"/>
    <w:rsid w:val="00903317"/>
    <w:rsid w:val="009046FB"/>
    <w:rsid w:val="00904913"/>
    <w:rsid w:val="00905151"/>
    <w:rsid w:val="009076B1"/>
    <w:rsid w:val="0091276D"/>
    <w:rsid w:val="009136A8"/>
    <w:rsid w:val="009145D5"/>
    <w:rsid w:val="00914AAE"/>
    <w:rsid w:val="00915C7B"/>
    <w:rsid w:val="00915FEE"/>
    <w:rsid w:val="009169BF"/>
    <w:rsid w:val="00917C25"/>
    <w:rsid w:val="00921211"/>
    <w:rsid w:val="009213B8"/>
    <w:rsid w:val="009225A5"/>
    <w:rsid w:val="00922DE2"/>
    <w:rsid w:val="00923408"/>
    <w:rsid w:val="009235F3"/>
    <w:rsid w:val="0092495F"/>
    <w:rsid w:val="00925FD9"/>
    <w:rsid w:val="0092651C"/>
    <w:rsid w:val="00932A96"/>
    <w:rsid w:val="009409F2"/>
    <w:rsid w:val="009412EA"/>
    <w:rsid w:val="00941BF1"/>
    <w:rsid w:val="0094570B"/>
    <w:rsid w:val="00945A10"/>
    <w:rsid w:val="00947C54"/>
    <w:rsid w:val="00950FDF"/>
    <w:rsid w:val="00954FE7"/>
    <w:rsid w:val="00955049"/>
    <w:rsid w:val="00956FF8"/>
    <w:rsid w:val="00960F9C"/>
    <w:rsid w:val="00961DEC"/>
    <w:rsid w:val="009637D2"/>
    <w:rsid w:val="00965DD0"/>
    <w:rsid w:val="0097047A"/>
    <w:rsid w:val="00971956"/>
    <w:rsid w:val="0097212B"/>
    <w:rsid w:val="00973846"/>
    <w:rsid w:val="00977507"/>
    <w:rsid w:val="009809D7"/>
    <w:rsid w:val="00980C11"/>
    <w:rsid w:val="00985722"/>
    <w:rsid w:val="00986102"/>
    <w:rsid w:val="00986CD9"/>
    <w:rsid w:val="009877B6"/>
    <w:rsid w:val="009903B5"/>
    <w:rsid w:val="0099408D"/>
    <w:rsid w:val="00994CFF"/>
    <w:rsid w:val="00997CDA"/>
    <w:rsid w:val="009A2218"/>
    <w:rsid w:val="009A66F4"/>
    <w:rsid w:val="009A783B"/>
    <w:rsid w:val="009B67E1"/>
    <w:rsid w:val="009C0949"/>
    <w:rsid w:val="009C2E99"/>
    <w:rsid w:val="009C372A"/>
    <w:rsid w:val="009C4A8C"/>
    <w:rsid w:val="009C5A4C"/>
    <w:rsid w:val="009C780F"/>
    <w:rsid w:val="009D2A89"/>
    <w:rsid w:val="009D3BD8"/>
    <w:rsid w:val="009D5551"/>
    <w:rsid w:val="009D5CC6"/>
    <w:rsid w:val="009E1979"/>
    <w:rsid w:val="009E1EC8"/>
    <w:rsid w:val="009E3FD5"/>
    <w:rsid w:val="009E5131"/>
    <w:rsid w:val="009E5612"/>
    <w:rsid w:val="009E5CD6"/>
    <w:rsid w:val="009F1C21"/>
    <w:rsid w:val="009F496C"/>
    <w:rsid w:val="009F5850"/>
    <w:rsid w:val="00A0004B"/>
    <w:rsid w:val="00A03B51"/>
    <w:rsid w:val="00A0718B"/>
    <w:rsid w:val="00A10226"/>
    <w:rsid w:val="00A119F8"/>
    <w:rsid w:val="00A1305A"/>
    <w:rsid w:val="00A20B3E"/>
    <w:rsid w:val="00A2136B"/>
    <w:rsid w:val="00A26786"/>
    <w:rsid w:val="00A329E6"/>
    <w:rsid w:val="00A3495D"/>
    <w:rsid w:val="00A35542"/>
    <w:rsid w:val="00A375E7"/>
    <w:rsid w:val="00A378A4"/>
    <w:rsid w:val="00A421F0"/>
    <w:rsid w:val="00A47D26"/>
    <w:rsid w:val="00A5049A"/>
    <w:rsid w:val="00A511BE"/>
    <w:rsid w:val="00A5276E"/>
    <w:rsid w:val="00A5588C"/>
    <w:rsid w:val="00A60628"/>
    <w:rsid w:val="00A62D70"/>
    <w:rsid w:val="00A6415A"/>
    <w:rsid w:val="00A64E82"/>
    <w:rsid w:val="00A659E4"/>
    <w:rsid w:val="00A67ABC"/>
    <w:rsid w:val="00A754D9"/>
    <w:rsid w:val="00A76B0A"/>
    <w:rsid w:val="00A76F83"/>
    <w:rsid w:val="00A81BF1"/>
    <w:rsid w:val="00A91621"/>
    <w:rsid w:val="00A93FBE"/>
    <w:rsid w:val="00A97612"/>
    <w:rsid w:val="00AA308A"/>
    <w:rsid w:val="00AA32C2"/>
    <w:rsid w:val="00AA53C7"/>
    <w:rsid w:val="00AA5A4D"/>
    <w:rsid w:val="00AB03E8"/>
    <w:rsid w:val="00AB1F85"/>
    <w:rsid w:val="00AB2CBF"/>
    <w:rsid w:val="00AB2D5C"/>
    <w:rsid w:val="00AB68AD"/>
    <w:rsid w:val="00AB79FD"/>
    <w:rsid w:val="00AC1161"/>
    <w:rsid w:val="00AC1F69"/>
    <w:rsid w:val="00AC4FA8"/>
    <w:rsid w:val="00AC5190"/>
    <w:rsid w:val="00AC5B83"/>
    <w:rsid w:val="00AC7F2E"/>
    <w:rsid w:val="00AD1A08"/>
    <w:rsid w:val="00AD20B5"/>
    <w:rsid w:val="00AD3A59"/>
    <w:rsid w:val="00AD641B"/>
    <w:rsid w:val="00AE0567"/>
    <w:rsid w:val="00AE1C2A"/>
    <w:rsid w:val="00AE329B"/>
    <w:rsid w:val="00AE37B1"/>
    <w:rsid w:val="00AE430F"/>
    <w:rsid w:val="00AF08D1"/>
    <w:rsid w:val="00AF09FF"/>
    <w:rsid w:val="00AF6A6D"/>
    <w:rsid w:val="00AF7C50"/>
    <w:rsid w:val="00B01332"/>
    <w:rsid w:val="00B02A55"/>
    <w:rsid w:val="00B02E4D"/>
    <w:rsid w:val="00B04654"/>
    <w:rsid w:val="00B04B4F"/>
    <w:rsid w:val="00B0561F"/>
    <w:rsid w:val="00B05BA5"/>
    <w:rsid w:val="00B1073A"/>
    <w:rsid w:val="00B13A12"/>
    <w:rsid w:val="00B155D5"/>
    <w:rsid w:val="00B1797F"/>
    <w:rsid w:val="00B20BEA"/>
    <w:rsid w:val="00B2355A"/>
    <w:rsid w:val="00B24641"/>
    <w:rsid w:val="00B271EE"/>
    <w:rsid w:val="00B348AC"/>
    <w:rsid w:val="00B36D30"/>
    <w:rsid w:val="00B436FE"/>
    <w:rsid w:val="00B43C31"/>
    <w:rsid w:val="00B45E5A"/>
    <w:rsid w:val="00B46064"/>
    <w:rsid w:val="00B50946"/>
    <w:rsid w:val="00B523B0"/>
    <w:rsid w:val="00B5350A"/>
    <w:rsid w:val="00B545AF"/>
    <w:rsid w:val="00B54A3F"/>
    <w:rsid w:val="00B624C9"/>
    <w:rsid w:val="00B65C7E"/>
    <w:rsid w:val="00B70BD8"/>
    <w:rsid w:val="00B7248B"/>
    <w:rsid w:val="00B72805"/>
    <w:rsid w:val="00B73D09"/>
    <w:rsid w:val="00B74E09"/>
    <w:rsid w:val="00B75597"/>
    <w:rsid w:val="00B75A19"/>
    <w:rsid w:val="00B82EDA"/>
    <w:rsid w:val="00B86470"/>
    <w:rsid w:val="00B86F7D"/>
    <w:rsid w:val="00B92F8A"/>
    <w:rsid w:val="00B971F1"/>
    <w:rsid w:val="00BA11A9"/>
    <w:rsid w:val="00BB15E4"/>
    <w:rsid w:val="00BB1B13"/>
    <w:rsid w:val="00BB7EC7"/>
    <w:rsid w:val="00BD1447"/>
    <w:rsid w:val="00BD212C"/>
    <w:rsid w:val="00BD21C1"/>
    <w:rsid w:val="00BD32B8"/>
    <w:rsid w:val="00BD363B"/>
    <w:rsid w:val="00BD49DD"/>
    <w:rsid w:val="00BD6CA2"/>
    <w:rsid w:val="00BD7862"/>
    <w:rsid w:val="00BE0261"/>
    <w:rsid w:val="00BE19C5"/>
    <w:rsid w:val="00BE2A75"/>
    <w:rsid w:val="00BE2E60"/>
    <w:rsid w:val="00BE392E"/>
    <w:rsid w:val="00BE527E"/>
    <w:rsid w:val="00BE5889"/>
    <w:rsid w:val="00BE711A"/>
    <w:rsid w:val="00BF0536"/>
    <w:rsid w:val="00BF3111"/>
    <w:rsid w:val="00BF38F1"/>
    <w:rsid w:val="00BF462A"/>
    <w:rsid w:val="00BF4D4E"/>
    <w:rsid w:val="00BF5576"/>
    <w:rsid w:val="00BF602B"/>
    <w:rsid w:val="00C01B01"/>
    <w:rsid w:val="00C036C0"/>
    <w:rsid w:val="00C10982"/>
    <w:rsid w:val="00C10C5D"/>
    <w:rsid w:val="00C10E99"/>
    <w:rsid w:val="00C12C4E"/>
    <w:rsid w:val="00C14AF9"/>
    <w:rsid w:val="00C14FA0"/>
    <w:rsid w:val="00C1613D"/>
    <w:rsid w:val="00C24730"/>
    <w:rsid w:val="00C27AA2"/>
    <w:rsid w:val="00C318F5"/>
    <w:rsid w:val="00C33183"/>
    <w:rsid w:val="00C366B2"/>
    <w:rsid w:val="00C4263F"/>
    <w:rsid w:val="00C44039"/>
    <w:rsid w:val="00C44876"/>
    <w:rsid w:val="00C47EED"/>
    <w:rsid w:val="00C51D26"/>
    <w:rsid w:val="00C5471B"/>
    <w:rsid w:val="00C569FA"/>
    <w:rsid w:val="00C57649"/>
    <w:rsid w:val="00C57E01"/>
    <w:rsid w:val="00C61242"/>
    <w:rsid w:val="00C63671"/>
    <w:rsid w:val="00C711F0"/>
    <w:rsid w:val="00C72BCB"/>
    <w:rsid w:val="00C72D1B"/>
    <w:rsid w:val="00C731A6"/>
    <w:rsid w:val="00C736BA"/>
    <w:rsid w:val="00C75219"/>
    <w:rsid w:val="00C7621F"/>
    <w:rsid w:val="00C802B3"/>
    <w:rsid w:val="00C80AFF"/>
    <w:rsid w:val="00C82666"/>
    <w:rsid w:val="00C82BDD"/>
    <w:rsid w:val="00C8517F"/>
    <w:rsid w:val="00C87E2A"/>
    <w:rsid w:val="00C925D1"/>
    <w:rsid w:val="00C92E58"/>
    <w:rsid w:val="00C949FF"/>
    <w:rsid w:val="00C96605"/>
    <w:rsid w:val="00C979DF"/>
    <w:rsid w:val="00C97BDB"/>
    <w:rsid w:val="00CA03C7"/>
    <w:rsid w:val="00CB034F"/>
    <w:rsid w:val="00CB0551"/>
    <w:rsid w:val="00CB0B8C"/>
    <w:rsid w:val="00CB22ED"/>
    <w:rsid w:val="00CB3F64"/>
    <w:rsid w:val="00CB54C1"/>
    <w:rsid w:val="00CC17E3"/>
    <w:rsid w:val="00CC263E"/>
    <w:rsid w:val="00CC3BA2"/>
    <w:rsid w:val="00CC44B7"/>
    <w:rsid w:val="00CC4FB7"/>
    <w:rsid w:val="00CD49FC"/>
    <w:rsid w:val="00CD6FAE"/>
    <w:rsid w:val="00CE36D9"/>
    <w:rsid w:val="00CE44FB"/>
    <w:rsid w:val="00CE4E2A"/>
    <w:rsid w:val="00CF202B"/>
    <w:rsid w:val="00CF2062"/>
    <w:rsid w:val="00CF4F2F"/>
    <w:rsid w:val="00CF6994"/>
    <w:rsid w:val="00CF7B4E"/>
    <w:rsid w:val="00D01FBA"/>
    <w:rsid w:val="00D036C2"/>
    <w:rsid w:val="00D05B34"/>
    <w:rsid w:val="00D07B4B"/>
    <w:rsid w:val="00D07EB5"/>
    <w:rsid w:val="00D10022"/>
    <w:rsid w:val="00D127E1"/>
    <w:rsid w:val="00D1690A"/>
    <w:rsid w:val="00D17A74"/>
    <w:rsid w:val="00D210A3"/>
    <w:rsid w:val="00D230C9"/>
    <w:rsid w:val="00D25056"/>
    <w:rsid w:val="00D25E47"/>
    <w:rsid w:val="00D26350"/>
    <w:rsid w:val="00D3124C"/>
    <w:rsid w:val="00D450B6"/>
    <w:rsid w:val="00D46C55"/>
    <w:rsid w:val="00D50C2A"/>
    <w:rsid w:val="00D57C52"/>
    <w:rsid w:val="00D601B8"/>
    <w:rsid w:val="00D60BD5"/>
    <w:rsid w:val="00D63785"/>
    <w:rsid w:val="00D6380A"/>
    <w:rsid w:val="00D64486"/>
    <w:rsid w:val="00D6648C"/>
    <w:rsid w:val="00D66518"/>
    <w:rsid w:val="00D703F9"/>
    <w:rsid w:val="00D715A1"/>
    <w:rsid w:val="00D764B2"/>
    <w:rsid w:val="00D76DEB"/>
    <w:rsid w:val="00D76EDE"/>
    <w:rsid w:val="00D851D5"/>
    <w:rsid w:val="00D87ABA"/>
    <w:rsid w:val="00D92DEB"/>
    <w:rsid w:val="00D93630"/>
    <w:rsid w:val="00D942EF"/>
    <w:rsid w:val="00D94641"/>
    <w:rsid w:val="00D94F3B"/>
    <w:rsid w:val="00D95148"/>
    <w:rsid w:val="00D97766"/>
    <w:rsid w:val="00DA217A"/>
    <w:rsid w:val="00DA30DE"/>
    <w:rsid w:val="00DA4A13"/>
    <w:rsid w:val="00DA55A4"/>
    <w:rsid w:val="00DA7C15"/>
    <w:rsid w:val="00DB365C"/>
    <w:rsid w:val="00DC5788"/>
    <w:rsid w:val="00DC5854"/>
    <w:rsid w:val="00DC6B62"/>
    <w:rsid w:val="00DD0913"/>
    <w:rsid w:val="00DD1F90"/>
    <w:rsid w:val="00DD2784"/>
    <w:rsid w:val="00DD39F1"/>
    <w:rsid w:val="00DD51CB"/>
    <w:rsid w:val="00DE0B6B"/>
    <w:rsid w:val="00DE0F55"/>
    <w:rsid w:val="00DE21CE"/>
    <w:rsid w:val="00DE67FC"/>
    <w:rsid w:val="00DE7AC0"/>
    <w:rsid w:val="00DF0780"/>
    <w:rsid w:val="00DF07F9"/>
    <w:rsid w:val="00DF0FA2"/>
    <w:rsid w:val="00DF38BA"/>
    <w:rsid w:val="00DF4873"/>
    <w:rsid w:val="00DF6471"/>
    <w:rsid w:val="00DF6C2E"/>
    <w:rsid w:val="00DF743A"/>
    <w:rsid w:val="00DF7703"/>
    <w:rsid w:val="00E0196D"/>
    <w:rsid w:val="00E04C77"/>
    <w:rsid w:val="00E05BC7"/>
    <w:rsid w:val="00E07F2F"/>
    <w:rsid w:val="00E11307"/>
    <w:rsid w:val="00E114F2"/>
    <w:rsid w:val="00E120BC"/>
    <w:rsid w:val="00E12757"/>
    <w:rsid w:val="00E173A2"/>
    <w:rsid w:val="00E2308A"/>
    <w:rsid w:val="00E24CD9"/>
    <w:rsid w:val="00E2640C"/>
    <w:rsid w:val="00E31997"/>
    <w:rsid w:val="00E31F25"/>
    <w:rsid w:val="00E32ED1"/>
    <w:rsid w:val="00E3318F"/>
    <w:rsid w:val="00E3597B"/>
    <w:rsid w:val="00E35998"/>
    <w:rsid w:val="00E35E64"/>
    <w:rsid w:val="00E40102"/>
    <w:rsid w:val="00E42AF7"/>
    <w:rsid w:val="00E446A9"/>
    <w:rsid w:val="00E46E6E"/>
    <w:rsid w:val="00E4737F"/>
    <w:rsid w:val="00E51AB5"/>
    <w:rsid w:val="00E52358"/>
    <w:rsid w:val="00E6101D"/>
    <w:rsid w:val="00E63892"/>
    <w:rsid w:val="00E677B8"/>
    <w:rsid w:val="00E76C89"/>
    <w:rsid w:val="00E776BE"/>
    <w:rsid w:val="00E80A31"/>
    <w:rsid w:val="00E82F2F"/>
    <w:rsid w:val="00E83F59"/>
    <w:rsid w:val="00E85DCF"/>
    <w:rsid w:val="00E90801"/>
    <w:rsid w:val="00E916FB"/>
    <w:rsid w:val="00E933C6"/>
    <w:rsid w:val="00E9485E"/>
    <w:rsid w:val="00E95947"/>
    <w:rsid w:val="00E9672A"/>
    <w:rsid w:val="00EA043A"/>
    <w:rsid w:val="00EA20CE"/>
    <w:rsid w:val="00EA485C"/>
    <w:rsid w:val="00EA588F"/>
    <w:rsid w:val="00EA6091"/>
    <w:rsid w:val="00EA7751"/>
    <w:rsid w:val="00EB12BC"/>
    <w:rsid w:val="00EB3A47"/>
    <w:rsid w:val="00EB5437"/>
    <w:rsid w:val="00EB69A2"/>
    <w:rsid w:val="00EB7F2A"/>
    <w:rsid w:val="00EC5CAE"/>
    <w:rsid w:val="00EC6DB9"/>
    <w:rsid w:val="00EC7C77"/>
    <w:rsid w:val="00ED0314"/>
    <w:rsid w:val="00ED33C8"/>
    <w:rsid w:val="00ED3ABA"/>
    <w:rsid w:val="00ED3F07"/>
    <w:rsid w:val="00EE3D6A"/>
    <w:rsid w:val="00EE7448"/>
    <w:rsid w:val="00EF1C41"/>
    <w:rsid w:val="00EF3F72"/>
    <w:rsid w:val="00EF4774"/>
    <w:rsid w:val="00F027FE"/>
    <w:rsid w:val="00F06AF1"/>
    <w:rsid w:val="00F07227"/>
    <w:rsid w:val="00F07CCE"/>
    <w:rsid w:val="00F07D06"/>
    <w:rsid w:val="00F16448"/>
    <w:rsid w:val="00F201A3"/>
    <w:rsid w:val="00F21141"/>
    <w:rsid w:val="00F22BB2"/>
    <w:rsid w:val="00F23EB5"/>
    <w:rsid w:val="00F25853"/>
    <w:rsid w:val="00F31794"/>
    <w:rsid w:val="00F37925"/>
    <w:rsid w:val="00F402BB"/>
    <w:rsid w:val="00F4174B"/>
    <w:rsid w:val="00F41AFB"/>
    <w:rsid w:val="00F454FA"/>
    <w:rsid w:val="00F46BA5"/>
    <w:rsid w:val="00F46D7B"/>
    <w:rsid w:val="00F47DA4"/>
    <w:rsid w:val="00F509BE"/>
    <w:rsid w:val="00F51097"/>
    <w:rsid w:val="00F52314"/>
    <w:rsid w:val="00F52778"/>
    <w:rsid w:val="00F5347B"/>
    <w:rsid w:val="00F54385"/>
    <w:rsid w:val="00F61EB5"/>
    <w:rsid w:val="00F62F4A"/>
    <w:rsid w:val="00F62F7B"/>
    <w:rsid w:val="00F67047"/>
    <w:rsid w:val="00F7087C"/>
    <w:rsid w:val="00F73882"/>
    <w:rsid w:val="00F73BD8"/>
    <w:rsid w:val="00F75FA7"/>
    <w:rsid w:val="00F77945"/>
    <w:rsid w:val="00F77C2C"/>
    <w:rsid w:val="00F86C4D"/>
    <w:rsid w:val="00F875C9"/>
    <w:rsid w:val="00F877B0"/>
    <w:rsid w:val="00F92527"/>
    <w:rsid w:val="00F943B6"/>
    <w:rsid w:val="00F94811"/>
    <w:rsid w:val="00F95900"/>
    <w:rsid w:val="00F969D8"/>
    <w:rsid w:val="00FA45D9"/>
    <w:rsid w:val="00FA4BAD"/>
    <w:rsid w:val="00FA4C0A"/>
    <w:rsid w:val="00FA4CBC"/>
    <w:rsid w:val="00FA56B3"/>
    <w:rsid w:val="00FA655F"/>
    <w:rsid w:val="00FA6866"/>
    <w:rsid w:val="00FB1D75"/>
    <w:rsid w:val="00FB1E06"/>
    <w:rsid w:val="00FB4681"/>
    <w:rsid w:val="00FB4DEB"/>
    <w:rsid w:val="00FB76DF"/>
    <w:rsid w:val="00FB7E98"/>
    <w:rsid w:val="00FD2E81"/>
    <w:rsid w:val="00FD3882"/>
    <w:rsid w:val="00FD6812"/>
    <w:rsid w:val="00FD750F"/>
    <w:rsid w:val="00FE163F"/>
    <w:rsid w:val="00FE2365"/>
    <w:rsid w:val="00FE5506"/>
    <w:rsid w:val="00FF301C"/>
    <w:rsid w:val="00FF4978"/>
    <w:rsid w:val="00FF7E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58583"/>
  <w15:docId w15:val="{4D6DF581-D4EE-4672-BE6F-AA3E1D6BE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CC9"/>
    <w:rPr>
      <w:rFonts w:ascii="Calibri" w:eastAsia="Calibri" w:hAnsi="Calibri" w:cs="Times New Roman"/>
    </w:rPr>
  </w:style>
  <w:style w:type="paragraph" w:styleId="Heading1">
    <w:name w:val="heading 1"/>
    <w:basedOn w:val="Normal"/>
    <w:next w:val="Normal"/>
    <w:link w:val="Heading1Char"/>
    <w:uiPriority w:val="9"/>
    <w:qFormat/>
    <w:rsid w:val="00752E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870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0CC9"/>
    <w:rPr>
      <w:color w:val="0000FF"/>
      <w:u w:val="single"/>
    </w:rPr>
  </w:style>
  <w:style w:type="paragraph" w:styleId="NoSpacing">
    <w:name w:val="No Spacing"/>
    <w:basedOn w:val="Normal"/>
    <w:uiPriority w:val="1"/>
    <w:qFormat/>
    <w:rsid w:val="00790CC9"/>
    <w:pPr>
      <w:spacing w:after="0" w:line="240" w:lineRule="auto"/>
    </w:pPr>
    <w:rPr>
      <w:rFonts w:eastAsiaTheme="minorHAnsi"/>
    </w:rPr>
  </w:style>
  <w:style w:type="character" w:customStyle="1" w:styleId="spelle">
    <w:name w:val="spelle"/>
    <w:basedOn w:val="DefaultParagraphFont"/>
    <w:rsid w:val="00790CC9"/>
  </w:style>
  <w:style w:type="paragraph" w:styleId="NormalWeb">
    <w:name w:val="Normal (Web)"/>
    <w:basedOn w:val="Normal"/>
    <w:uiPriority w:val="99"/>
    <w:unhideWhenUsed/>
    <w:rsid w:val="006624FF"/>
    <w:pPr>
      <w:spacing w:before="100" w:beforeAutospacing="1" w:after="100" w:afterAutospacing="1" w:line="240" w:lineRule="auto"/>
    </w:pPr>
    <w:rPr>
      <w:rFonts w:ascii="Times New Roman" w:eastAsia="Times New Roman" w:hAnsi="Times New Roman"/>
      <w:sz w:val="24"/>
      <w:szCs w:val="24"/>
      <w:lang w:eastAsia="lv-LV"/>
    </w:rPr>
  </w:style>
  <w:style w:type="character" w:styleId="Strong">
    <w:name w:val="Strong"/>
    <w:basedOn w:val="DefaultParagraphFont"/>
    <w:uiPriority w:val="22"/>
    <w:qFormat/>
    <w:rsid w:val="006624FF"/>
    <w:rPr>
      <w:b/>
      <w:bCs/>
    </w:rPr>
  </w:style>
  <w:style w:type="paragraph" w:styleId="ListParagraph">
    <w:name w:val="List Paragraph"/>
    <w:basedOn w:val="Normal"/>
    <w:uiPriority w:val="34"/>
    <w:qFormat/>
    <w:rsid w:val="002C2783"/>
    <w:pPr>
      <w:ind w:left="720"/>
      <w:contextualSpacing/>
    </w:pPr>
  </w:style>
  <w:style w:type="paragraph" w:styleId="BodyTextIndent">
    <w:name w:val="Body Text Indent"/>
    <w:basedOn w:val="Normal"/>
    <w:link w:val="BodyTextIndentChar"/>
    <w:uiPriority w:val="99"/>
    <w:semiHidden/>
    <w:unhideWhenUsed/>
    <w:rsid w:val="00C569FA"/>
    <w:pPr>
      <w:spacing w:after="120"/>
      <w:ind w:left="283"/>
    </w:pPr>
  </w:style>
  <w:style w:type="character" w:customStyle="1" w:styleId="BodyTextIndentChar">
    <w:name w:val="Body Text Indent Char"/>
    <w:basedOn w:val="DefaultParagraphFont"/>
    <w:link w:val="BodyTextIndent"/>
    <w:uiPriority w:val="99"/>
    <w:semiHidden/>
    <w:rsid w:val="00C569FA"/>
    <w:rPr>
      <w:rFonts w:ascii="Calibri" w:eastAsia="Calibri" w:hAnsi="Calibri" w:cs="Times New Roman"/>
    </w:rPr>
  </w:style>
  <w:style w:type="paragraph" w:styleId="Header">
    <w:name w:val="header"/>
    <w:basedOn w:val="Normal"/>
    <w:link w:val="HeaderChar"/>
    <w:uiPriority w:val="99"/>
    <w:unhideWhenUsed/>
    <w:rsid w:val="003C7AFD"/>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7AFD"/>
    <w:rPr>
      <w:rFonts w:ascii="Calibri" w:eastAsia="Calibri" w:hAnsi="Calibri" w:cs="Times New Roman"/>
    </w:rPr>
  </w:style>
  <w:style w:type="paragraph" w:styleId="Footer">
    <w:name w:val="footer"/>
    <w:basedOn w:val="Normal"/>
    <w:link w:val="FooterChar"/>
    <w:uiPriority w:val="99"/>
    <w:unhideWhenUsed/>
    <w:rsid w:val="003C7AFD"/>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7AFD"/>
    <w:rPr>
      <w:rFonts w:ascii="Calibri" w:eastAsia="Calibri" w:hAnsi="Calibri" w:cs="Times New Roman"/>
    </w:rPr>
  </w:style>
  <w:style w:type="paragraph" w:styleId="FootnoteText">
    <w:name w:val="footnote text"/>
    <w:basedOn w:val="Normal"/>
    <w:link w:val="FootnoteTextChar"/>
    <w:uiPriority w:val="99"/>
    <w:semiHidden/>
    <w:unhideWhenUsed/>
    <w:rsid w:val="002A3C70"/>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2A3C70"/>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2A3C70"/>
    <w:rPr>
      <w:vertAlign w:val="superscript"/>
    </w:rPr>
  </w:style>
  <w:style w:type="paragraph" w:styleId="PlainText">
    <w:name w:val="Plain Text"/>
    <w:basedOn w:val="Normal"/>
    <w:link w:val="PlainTextChar"/>
    <w:uiPriority w:val="99"/>
    <w:unhideWhenUsed/>
    <w:rsid w:val="00833D9E"/>
    <w:pPr>
      <w:spacing w:after="0" w:line="240" w:lineRule="auto"/>
    </w:pPr>
    <w:rPr>
      <w:szCs w:val="21"/>
    </w:rPr>
  </w:style>
  <w:style w:type="character" w:customStyle="1" w:styleId="PlainTextChar">
    <w:name w:val="Plain Text Char"/>
    <w:basedOn w:val="DefaultParagraphFont"/>
    <w:link w:val="PlainText"/>
    <w:uiPriority w:val="99"/>
    <w:rsid w:val="00833D9E"/>
    <w:rPr>
      <w:rFonts w:ascii="Calibri" w:eastAsia="Calibri" w:hAnsi="Calibri" w:cs="Times New Roman"/>
      <w:szCs w:val="21"/>
    </w:rPr>
  </w:style>
  <w:style w:type="paragraph" w:styleId="BalloonText">
    <w:name w:val="Balloon Text"/>
    <w:basedOn w:val="Normal"/>
    <w:link w:val="BalloonTextChar"/>
    <w:uiPriority w:val="99"/>
    <w:semiHidden/>
    <w:unhideWhenUsed/>
    <w:rsid w:val="001F2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F36"/>
    <w:rPr>
      <w:rFonts w:ascii="Segoe UI" w:eastAsia="Calibri" w:hAnsi="Segoe UI" w:cs="Segoe UI"/>
      <w:sz w:val="18"/>
      <w:szCs w:val="18"/>
    </w:rPr>
  </w:style>
  <w:style w:type="table" w:styleId="TableGrid">
    <w:name w:val="Table Grid"/>
    <w:basedOn w:val="TableNormal"/>
    <w:uiPriority w:val="39"/>
    <w:rsid w:val="000D0D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Normal"/>
    <w:rsid w:val="000D0DB9"/>
    <w:pPr>
      <w:spacing w:before="100" w:beforeAutospacing="1" w:after="100" w:afterAutospacing="1" w:line="240" w:lineRule="auto"/>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EF3F72"/>
    <w:rPr>
      <w:sz w:val="16"/>
      <w:szCs w:val="16"/>
    </w:rPr>
  </w:style>
  <w:style w:type="paragraph" w:styleId="CommentText">
    <w:name w:val="annotation text"/>
    <w:basedOn w:val="Normal"/>
    <w:link w:val="CommentTextChar"/>
    <w:uiPriority w:val="99"/>
    <w:unhideWhenUsed/>
    <w:rsid w:val="00EF3F72"/>
    <w:pPr>
      <w:spacing w:line="240" w:lineRule="auto"/>
    </w:pPr>
    <w:rPr>
      <w:sz w:val="20"/>
      <w:szCs w:val="20"/>
    </w:rPr>
  </w:style>
  <w:style w:type="character" w:customStyle="1" w:styleId="CommentTextChar">
    <w:name w:val="Comment Text Char"/>
    <w:basedOn w:val="DefaultParagraphFont"/>
    <w:link w:val="CommentText"/>
    <w:uiPriority w:val="99"/>
    <w:rsid w:val="00EF3F7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F3F72"/>
    <w:rPr>
      <w:b/>
      <w:bCs/>
    </w:rPr>
  </w:style>
  <w:style w:type="character" w:customStyle="1" w:styleId="CommentSubjectChar">
    <w:name w:val="Comment Subject Char"/>
    <w:basedOn w:val="CommentTextChar"/>
    <w:link w:val="CommentSubject"/>
    <w:uiPriority w:val="99"/>
    <w:semiHidden/>
    <w:rsid w:val="00EF3F72"/>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752E7E"/>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3575E2"/>
    <w:rPr>
      <w:color w:val="954F72" w:themeColor="followedHyperlink"/>
      <w:u w:val="single"/>
    </w:rPr>
  </w:style>
  <w:style w:type="character" w:customStyle="1" w:styleId="Heading3Char">
    <w:name w:val="Heading 3 Char"/>
    <w:basedOn w:val="DefaultParagraphFont"/>
    <w:link w:val="Heading3"/>
    <w:uiPriority w:val="9"/>
    <w:semiHidden/>
    <w:rsid w:val="008870BB"/>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DA7C15"/>
    <w:rPr>
      <w:color w:val="605E5C"/>
      <w:shd w:val="clear" w:color="auto" w:fill="E1DFDD"/>
    </w:rPr>
  </w:style>
  <w:style w:type="character" w:customStyle="1" w:styleId="UnresolvedMention2">
    <w:name w:val="Unresolved Mention2"/>
    <w:basedOn w:val="DefaultParagraphFont"/>
    <w:uiPriority w:val="99"/>
    <w:semiHidden/>
    <w:unhideWhenUsed/>
    <w:rsid w:val="00533ADA"/>
    <w:rPr>
      <w:color w:val="605E5C"/>
      <w:shd w:val="clear" w:color="auto" w:fill="E1DFDD"/>
    </w:rPr>
  </w:style>
  <w:style w:type="paragraph" w:styleId="EndnoteText">
    <w:name w:val="endnote text"/>
    <w:basedOn w:val="Normal"/>
    <w:link w:val="EndnoteTextChar"/>
    <w:uiPriority w:val="99"/>
    <w:semiHidden/>
    <w:unhideWhenUsed/>
    <w:rsid w:val="00AB79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79F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AB79FD"/>
    <w:rPr>
      <w:vertAlign w:val="superscript"/>
    </w:rPr>
  </w:style>
  <w:style w:type="character" w:customStyle="1" w:styleId="UnresolvedMention3">
    <w:name w:val="Unresolved Mention3"/>
    <w:basedOn w:val="DefaultParagraphFont"/>
    <w:uiPriority w:val="99"/>
    <w:semiHidden/>
    <w:unhideWhenUsed/>
    <w:rsid w:val="00284F75"/>
    <w:rPr>
      <w:color w:val="605E5C"/>
      <w:shd w:val="clear" w:color="auto" w:fill="E1DFDD"/>
    </w:rPr>
  </w:style>
  <w:style w:type="paragraph" w:styleId="Revision">
    <w:name w:val="Revision"/>
    <w:hidden/>
    <w:uiPriority w:val="99"/>
    <w:semiHidden/>
    <w:rsid w:val="00422339"/>
    <w:pPr>
      <w:spacing w:after="0" w:line="240" w:lineRule="auto"/>
    </w:pPr>
    <w:rPr>
      <w:rFonts w:ascii="Calibri" w:eastAsia="Calibri" w:hAnsi="Calibri" w:cs="Times New Roman"/>
    </w:rPr>
  </w:style>
  <w:style w:type="character" w:customStyle="1" w:styleId="UnresolvedMention">
    <w:name w:val="Unresolved Mention"/>
    <w:basedOn w:val="DefaultParagraphFont"/>
    <w:uiPriority w:val="99"/>
    <w:semiHidden/>
    <w:unhideWhenUsed/>
    <w:rsid w:val="00BB15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3882">
      <w:bodyDiv w:val="1"/>
      <w:marLeft w:val="0"/>
      <w:marRight w:val="0"/>
      <w:marTop w:val="0"/>
      <w:marBottom w:val="0"/>
      <w:divBdr>
        <w:top w:val="none" w:sz="0" w:space="0" w:color="auto"/>
        <w:left w:val="none" w:sz="0" w:space="0" w:color="auto"/>
        <w:bottom w:val="none" w:sz="0" w:space="0" w:color="auto"/>
        <w:right w:val="none" w:sz="0" w:space="0" w:color="auto"/>
      </w:divBdr>
    </w:div>
    <w:div w:id="18941486">
      <w:bodyDiv w:val="1"/>
      <w:marLeft w:val="0"/>
      <w:marRight w:val="0"/>
      <w:marTop w:val="0"/>
      <w:marBottom w:val="0"/>
      <w:divBdr>
        <w:top w:val="none" w:sz="0" w:space="0" w:color="auto"/>
        <w:left w:val="none" w:sz="0" w:space="0" w:color="auto"/>
        <w:bottom w:val="none" w:sz="0" w:space="0" w:color="auto"/>
        <w:right w:val="none" w:sz="0" w:space="0" w:color="auto"/>
      </w:divBdr>
    </w:div>
    <w:div w:id="24526478">
      <w:bodyDiv w:val="1"/>
      <w:marLeft w:val="0"/>
      <w:marRight w:val="0"/>
      <w:marTop w:val="0"/>
      <w:marBottom w:val="0"/>
      <w:divBdr>
        <w:top w:val="none" w:sz="0" w:space="0" w:color="auto"/>
        <w:left w:val="none" w:sz="0" w:space="0" w:color="auto"/>
        <w:bottom w:val="none" w:sz="0" w:space="0" w:color="auto"/>
        <w:right w:val="none" w:sz="0" w:space="0" w:color="auto"/>
      </w:divBdr>
    </w:div>
    <w:div w:id="218059844">
      <w:bodyDiv w:val="1"/>
      <w:marLeft w:val="0"/>
      <w:marRight w:val="0"/>
      <w:marTop w:val="0"/>
      <w:marBottom w:val="0"/>
      <w:divBdr>
        <w:top w:val="none" w:sz="0" w:space="0" w:color="auto"/>
        <w:left w:val="none" w:sz="0" w:space="0" w:color="auto"/>
        <w:bottom w:val="none" w:sz="0" w:space="0" w:color="auto"/>
        <w:right w:val="none" w:sz="0" w:space="0" w:color="auto"/>
      </w:divBdr>
    </w:div>
    <w:div w:id="283580485">
      <w:bodyDiv w:val="1"/>
      <w:marLeft w:val="0"/>
      <w:marRight w:val="0"/>
      <w:marTop w:val="0"/>
      <w:marBottom w:val="0"/>
      <w:divBdr>
        <w:top w:val="none" w:sz="0" w:space="0" w:color="auto"/>
        <w:left w:val="none" w:sz="0" w:space="0" w:color="auto"/>
        <w:bottom w:val="none" w:sz="0" w:space="0" w:color="auto"/>
        <w:right w:val="none" w:sz="0" w:space="0" w:color="auto"/>
      </w:divBdr>
    </w:div>
    <w:div w:id="376320776">
      <w:bodyDiv w:val="1"/>
      <w:marLeft w:val="0"/>
      <w:marRight w:val="0"/>
      <w:marTop w:val="0"/>
      <w:marBottom w:val="0"/>
      <w:divBdr>
        <w:top w:val="none" w:sz="0" w:space="0" w:color="auto"/>
        <w:left w:val="none" w:sz="0" w:space="0" w:color="auto"/>
        <w:bottom w:val="none" w:sz="0" w:space="0" w:color="auto"/>
        <w:right w:val="none" w:sz="0" w:space="0" w:color="auto"/>
      </w:divBdr>
    </w:div>
    <w:div w:id="548492127">
      <w:bodyDiv w:val="1"/>
      <w:marLeft w:val="0"/>
      <w:marRight w:val="0"/>
      <w:marTop w:val="0"/>
      <w:marBottom w:val="0"/>
      <w:divBdr>
        <w:top w:val="none" w:sz="0" w:space="0" w:color="auto"/>
        <w:left w:val="none" w:sz="0" w:space="0" w:color="auto"/>
        <w:bottom w:val="none" w:sz="0" w:space="0" w:color="auto"/>
        <w:right w:val="none" w:sz="0" w:space="0" w:color="auto"/>
      </w:divBdr>
    </w:div>
    <w:div w:id="559053654">
      <w:bodyDiv w:val="1"/>
      <w:marLeft w:val="0"/>
      <w:marRight w:val="0"/>
      <w:marTop w:val="0"/>
      <w:marBottom w:val="0"/>
      <w:divBdr>
        <w:top w:val="none" w:sz="0" w:space="0" w:color="auto"/>
        <w:left w:val="none" w:sz="0" w:space="0" w:color="auto"/>
        <w:bottom w:val="none" w:sz="0" w:space="0" w:color="auto"/>
        <w:right w:val="none" w:sz="0" w:space="0" w:color="auto"/>
      </w:divBdr>
    </w:div>
    <w:div w:id="577862873">
      <w:bodyDiv w:val="1"/>
      <w:marLeft w:val="0"/>
      <w:marRight w:val="0"/>
      <w:marTop w:val="0"/>
      <w:marBottom w:val="0"/>
      <w:divBdr>
        <w:top w:val="none" w:sz="0" w:space="0" w:color="auto"/>
        <w:left w:val="none" w:sz="0" w:space="0" w:color="auto"/>
        <w:bottom w:val="none" w:sz="0" w:space="0" w:color="auto"/>
        <w:right w:val="none" w:sz="0" w:space="0" w:color="auto"/>
      </w:divBdr>
    </w:div>
    <w:div w:id="639262108">
      <w:bodyDiv w:val="1"/>
      <w:marLeft w:val="0"/>
      <w:marRight w:val="0"/>
      <w:marTop w:val="0"/>
      <w:marBottom w:val="0"/>
      <w:divBdr>
        <w:top w:val="none" w:sz="0" w:space="0" w:color="auto"/>
        <w:left w:val="none" w:sz="0" w:space="0" w:color="auto"/>
        <w:bottom w:val="none" w:sz="0" w:space="0" w:color="auto"/>
        <w:right w:val="none" w:sz="0" w:space="0" w:color="auto"/>
      </w:divBdr>
    </w:div>
    <w:div w:id="724454027">
      <w:bodyDiv w:val="1"/>
      <w:marLeft w:val="0"/>
      <w:marRight w:val="0"/>
      <w:marTop w:val="0"/>
      <w:marBottom w:val="0"/>
      <w:divBdr>
        <w:top w:val="none" w:sz="0" w:space="0" w:color="auto"/>
        <w:left w:val="none" w:sz="0" w:space="0" w:color="auto"/>
        <w:bottom w:val="none" w:sz="0" w:space="0" w:color="auto"/>
        <w:right w:val="none" w:sz="0" w:space="0" w:color="auto"/>
      </w:divBdr>
    </w:div>
    <w:div w:id="768543041">
      <w:bodyDiv w:val="1"/>
      <w:marLeft w:val="0"/>
      <w:marRight w:val="0"/>
      <w:marTop w:val="0"/>
      <w:marBottom w:val="0"/>
      <w:divBdr>
        <w:top w:val="none" w:sz="0" w:space="0" w:color="auto"/>
        <w:left w:val="none" w:sz="0" w:space="0" w:color="auto"/>
        <w:bottom w:val="none" w:sz="0" w:space="0" w:color="auto"/>
        <w:right w:val="none" w:sz="0" w:space="0" w:color="auto"/>
      </w:divBdr>
    </w:div>
    <w:div w:id="803351233">
      <w:bodyDiv w:val="1"/>
      <w:marLeft w:val="0"/>
      <w:marRight w:val="0"/>
      <w:marTop w:val="0"/>
      <w:marBottom w:val="0"/>
      <w:divBdr>
        <w:top w:val="none" w:sz="0" w:space="0" w:color="auto"/>
        <w:left w:val="none" w:sz="0" w:space="0" w:color="auto"/>
        <w:bottom w:val="none" w:sz="0" w:space="0" w:color="auto"/>
        <w:right w:val="none" w:sz="0" w:space="0" w:color="auto"/>
      </w:divBdr>
    </w:div>
    <w:div w:id="814566758">
      <w:bodyDiv w:val="1"/>
      <w:marLeft w:val="0"/>
      <w:marRight w:val="0"/>
      <w:marTop w:val="0"/>
      <w:marBottom w:val="0"/>
      <w:divBdr>
        <w:top w:val="none" w:sz="0" w:space="0" w:color="auto"/>
        <w:left w:val="none" w:sz="0" w:space="0" w:color="auto"/>
        <w:bottom w:val="none" w:sz="0" w:space="0" w:color="auto"/>
        <w:right w:val="none" w:sz="0" w:space="0" w:color="auto"/>
      </w:divBdr>
    </w:div>
    <w:div w:id="940114074">
      <w:bodyDiv w:val="1"/>
      <w:marLeft w:val="0"/>
      <w:marRight w:val="0"/>
      <w:marTop w:val="0"/>
      <w:marBottom w:val="0"/>
      <w:divBdr>
        <w:top w:val="none" w:sz="0" w:space="0" w:color="auto"/>
        <w:left w:val="none" w:sz="0" w:space="0" w:color="auto"/>
        <w:bottom w:val="none" w:sz="0" w:space="0" w:color="auto"/>
        <w:right w:val="none" w:sz="0" w:space="0" w:color="auto"/>
      </w:divBdr>
    </w:div>
    <w:div w:id="1019353060">
      <w:bodyDiv w:val="1"/>
      <w:marLeft w:val="0"/>
      <w:marRight w:val="0"/>
      <w:marTop w:val="0"/>
      <w:marBottom w:val="0"/>
      <w:divBdr>
        <w:top w:val="none" w:sz="0" w:space="0" w:color="auto"/>
        <w:left w:val="none" w:sz="0" w:space="0" w:color="auto"/>
        <w:bottom w:val="none" w:sz="0" w:space="0" w:color="auto"/>
        <w:right w:val="none" w:sz="0" w:space="0" w:color="auto"/>
      </w:divBdr>
    </w:div>
    <w:div w:id="1046180017">
      <w:bodyDiv w:val="1"/>
      <w:marLeft w:val="0"/>
      <w:marRight w:val="0"/>
      <w:marTop w:val="0"/>
      <w:marBottom w:val="0"/>
      <w:divBdr>
        <w:top w:val="none" w:sz="0" w:space="0" w:color="auto"/>
        <w:left w:val="none" w:sz="0" w:space="0" w:color="auto"/>
        <w:bottom w:val="none" w:sz="0" w:space="0" w:color="auto"/>
        <w:right w:val="none" w:sz="0" w:space="0" w:color="auto"/>
      </w:divBdr>
    </w:div>
    <w:div w:id="1201867478">
      <w:bodyDiv w:val="1"/>
      <w:marLeft w:val="0"/>
      <w:marRight w:val="0"/>
      <w:marTop w:val="0"/>
      <w:marBottom w:val="0"/>
      <w:divBdr>
        <w:top w:val="none" w:sz="0" w:space="0" w:color="auto"/>
        <w:left w:val="none" w:sz="0" w:space="0" w:color="auto"/>
        <w:bottom w:val="none" w:sz="0" w:space="0" w:color="auto"/>
        <w:right w:val="none" w:sz="0" w:space="0" w:color="auto"/>
      </w:divBdr>
    </w:div>
    <w:div w:id="1210535358">
      <w:bodyDiv w:val="1"/>
      <w:marLeft w:val="0"/>
      <w:marRight w:val="0"/>
      <w:marTop w:val="0"/>
      <w:marBottom w:val="0"/>
      <w:divBdr>
        <w:top w:val="none" w:sz="0" w:space="0" w:color="auto"/>
        <w:left w:val="none" w:sz="0" w:space="0" w:color="auto"/>
        <w:bottom w:val="none" w:sz="0" w:space="0" w:color="auto"/>
        <w:right w:val="none" w:sz="0" w:space="0" w:color="auto"/>
      </w:divBdr>
    </w:div>
    <w:div w:id="1260481654">
      <w:bodyDiv w:val="1"/>
      <w:marLeft w:val="0"/>
      <w:marRight w:val="0"/>
      <w:marTop w:val="0"/>
      <w:marBottom w:val="0"/>
      <w:divBdr>
        <w:top w:val="none" w:sz="0" w:space="0" w:color="auto"/>
        <w:left w:val="none" w:sz="0" w:space="0" w:color="auto"/>
        <w:bottom w:val="none" w:sz="0" w:space="0" w:color="auto"/>
        <w:right w:val="none" w:sz="0" w:space="0" w:color="auto"/>
      </w:divBdr>
      <w:divsChild>
        <w:div w:id="677195864">
          <w:marLeft w:val="547"/>
          <w:marRight w:val="0"/>
          <w:marTop w:val="150"/>
          <w:marBottom w:val="0"/>
          <w:divBdr>
            <w:top w:val="none" w:sz="0" w:space="0" w:color="auto"/>
            <w:left w:val="none" w:sz="0" w:space="0" w:color="auto"/>
            <w:bottom w:val="none" w:sz="0" w:space="0" w:color="auto"/>
            <w:right w:val="none" w:sz="0" w:space="0" w:color="auto"/>
          </w:divBdr>
        </w:div>
        <w:div w:id="1031489341">
          <w:marLeft w:val="547"/>
          <w:marRight w:val="0"/>
          <w:marTop w:val="150"/>
          <w:marBottom w:val="0"/>
          <w:divBdr>
            <w:top w:val="none" w:sz="0" w:space="0" w:color="auto"/>
            <w:left w:val="none" w:sz="0" w:space="0" w:color="auto"/>
            <w:bottom w:val="none" w:sz="0" w:space="0" w:color="auto"/>
            <w:right w:val="none" w:sz="0" w:space="0" w:color="auto"/>
          </w:divBdr>
        </w:div>
        <w:div w:id="1304384465">
          <w:marLeft w:val="547"/>
          <w:marRight w:val="0"/>
          <w:marTop w:val="150"/>
          <w:marBottom w:val="0"/>
          <w:divBdr>
            <w:top w:val="none" w:sz="0" w:space="0" w:color="auto"/>
            <w:left w:val="none" w:sz="0" w:space="0" w:color="auto"/>
            <w:bottom w:val="none" w:sz="0" w:space="0" w:color="auto"/>
            <w:right w:val="none" w:sz="0" w:space="0" w:color="auto"/>
          </w:divBdr>
        </w:div>
        <w:div w:id="1834031761">
          <w:marLeft w:val="547"/>
          <w:marRight w:val="0"/>
          <w:marTop w:val="150"/>
          <w:marBottom w:val="0"/>
          <w:divBdr>
            <w:top w:val="none" w:sz="0" w:space="0" w:color="auto"/>
            <w:left w:val="none" w:sz="0" w:space="0" w:color="auto"/>
            <w:bottom w:val="none" w:sz="0" w:space="0" w:color="auto"/>
            <w:right w:val="none" w:sz="0" w:space="0" w:color="auto"/>
          </w:divBdr>
        </w:div>
        <w:div w:id="2117434792">
          <w:marLeft w:val="446"/>
          <w:marRight w:val="0"/>
          <w:marTop w:val="150"/>
          <w:marBottom w:val="0"/>
          <w:divBdr>
            <w:top w:val="none" w:sz="0" w:space="0" w:color="auto"/>
            <w:left w:val="none" w:sz="0" w:space="0" w:color="auto"/>
            <w:bottom w:val="none" w:sz="0" w:space="0" w:color="auto"/>
            <w:right w:val="none" w:sz="0" w:space="0" w:color="auto"/>
          </w:divBdr>
        </w:div>
      </w:divsChild>
    </w:div>
    <w:div w:id="1386173346">
      <w:bodyDiv w:val="1"/>
      <w:marLeft w:val="0"/>
      <w:marRight w:val="0"/>
      <w:marTop w:val="0"/>
      <w:marBottom w:val="0"/>
      <w:divBdr>
        <w:top w:val="none" w:sz="0" w:space="0" w:color="auto"/>
        <w:left w:val="none" w:sz="0" w:space="0" w:color="auto"/>
        <w:bottom w:val="none" w:sz="0" w:space="0" w:color="auto"/>
        <w:right w:val="none" w:sz="0" w:space="0" w:color="auto"/>
      </w:divBdr>
    </w:div>
    <w:div w:id="1453398696">
      <w:bodyDiv w:val="1"/>
      <w:marLeft w:val="0"/>
      <w:marRight w:val="0"/>
      <w:marTop w:val="0"/>
      <w:marBottom w:val="0"/>
      <w:divBdr>
        <w:top w:val="none" w:sz="0" w:space="0" w:color="auto"/>
        <w:left w:val="none" w:sz="0" w:space="0" w:color="auto"/>
        <w:bottom w:val="none" w:sz="0" w:space="0" w:color="auto"/>
        <w:right w:val="none" w:sz="0" w:space="0" w:color="auto"/>
      </w:divBdr>
    </w:div>
    <w:div w:id="1541472802">
      <w:bodyDiv w:val="1"/>
      <w:marLeft w:val="0"/>
      <w:marRight w:val="0"/>
      <w:marTop w:val="0"/>
      <w:marBottom w:val="0"/>
      <w:divBdr>
        <w:top w:val="none" w:sz="0" w:space="0" w:color="auto"/>
        <w:left w:val="none" w:sz="0" w:space="0" w:color="auto"/>
        <w:bottom w:val="none" w:sz="0" w:space="0" w:color="auto"/>
        <w:right w:val="none" w:sz="0" w:space="0" w:color="auto"/>
      </w:divBdr>
    </w:div>
    <w:div w:id="1543520973">
      <w:bodyDiv w:val="1"/>
      <w:marLeft w:val="0"/>
      <w:marRight w:val="0"/>
      <w:marTop w:val="0"/>
      <w:marBottom w:val="0"/>
      <w:divBdr>
        <w:top w:val="none" w:sz="0" w:space="0" w:color="auto"/>
        <w:left w:val="none" w:sz="0" w:space="0" w:color="auto"/>
        <w:bottom w:val="none" w:sz="0" w:space="0" w:color="auto"/>
        <w:right w:val="none" w:sz="0" w:space="0" w:color="auto"/>
      </w:divBdr>
    </w:div>
    <w:div w:id="1603076585">
      <w:bodyDiv w:val="1"/>
      <w:marLeft w:val="0"/>
      <w:marRight w:val="0"/>
      <w:marTop w:val="0"/>
      <w:marBottom w:val="0"/>
      <w:divBdr>
        <w:top w:val="none" w:sz="0" w:space="0" w:color="auto"/>
        <w:left w:val="none" w:sz="0" w:space="0" w:color="auto"/>
        <w:bottom w:val="none" w:sz="0" w:space="0" w:color="auto"/>
        <w:right w:val="none" w:sz="0" w:space="0" w:color="auto"/>
      </w:divBdr>
    </w:div>
    <w:div w:id="1730179789">
      <w:bodyDiv w:val="1"/>
      <w:marLeft w:val="0"/>
      <w:marRight w:val="0"/>
      <w:marTop w:val="0"/>
      <w:marBottom w:val="0"/>
      <w:divBdr>
        <w:top w:val="none" w:sz="0" w:space="0" w:color="auto"/>
        <w:left w:val="none" w:sz="0" w:space="0" w:color="auto"/>
        <w:bottom w:val="none" w:sz="0" w:space="0" w:color="auto"/>
        <w:right w:val="none" w:sz="0" w:space="0" w:color="auto"/>
      </w:divBdr>
    </w:div>
    <w:div w:id="1735620420">
      <w:bodyDiv w:val="1"/>
      <w:marLeft w:val="0"/>
      <w:marRight w:val="0"/>
      <w:marTop w:val="0"/>
      <w:marBottom w:val="0"/>
      <w:divBdr>
        <w:top w:val="none" w:sz="0" w:space="0" w:color="auto"/>
        <w:left w:val="none" w:sz="0" w:space="0" w:color="auto"/>
        <w:bottom w:val="none" w:sz="0" w:space="0" w:color="auto"/>
        <w:right w:val="none" w:sz="0" w:space="0" w:color="auto"/>
      </w:divBdr>
    </w:div>
    <w:div w:id="1779719515">
      <w:bodyDiv w:val="1"/>
      <w:marLeft w:val="0"/>
      <w:marRight w:val="0"/>
      <w:marTop w:val="0"/>
      <w:marBottom w:val="0"/>
      <w:divBdr>
        <w:top w:val="none" w:sz="0" w:space="0" w:color="auto"/>
        <w:left w:val="none" w:sz="0" w:space="0" w:color="auto"/>
        <w:bottom w:val="none" w:sz="0" w:space="0" w:color="auto"/>
        <w:right w:val="none" w:sz="0" w:space="0" w:color="auto"/>
      </w:divBdr>
    </w:div>
    <w:div w:id="1822035783">
      <w:bodyDiv w:val="1"/>
      <w:marLeft w:val="0"/>
      <w:marRight w:val="0"/>
      <w:marTop w:val="0"/>
      <w:marBottom w:val="0"/>
      <w:divBdr>
        <w:top w:val="none" w:sz="0" w:space="0" w:color="auto"/>
        <w:left w:val="none" w:sz="0" w:space="0" w:color="auto"/>
        <w:bottom w:val="none" w:sz="0" w:space="0" w:color="auto"/>
        <w:right w:val="none" w:sz="0" w:space="0" w:color="auto"/>
      </w:divBdr>
    </w:div>
    <w:div w:id="1842887352">
      <w:bodyDiv w:val="1"/>
      <w:marLeft w:val="0"/>
      <w:marRight w:val="0"/>
      <w:marTop w:val="0"/>
      <w:marBottom w:val="0"/>
      <w:divBdr>
        <w:top w:val="none" w:sz="0" w:space="0" w:color="auto"/>
        <w:left w:val="none" w:sz="0" w:space="0" w:color="auto"/>
        <w:bottom w:val="none" w:sz="0" w:space="0" w:color="auto"/>
        <w:right w:val="none" w:sz="0" w:space="0" w:color="auto"/>
      </w:divBdr>
    </w:div>
    <w:div w:id="1931234801">
      <w:bodyDiv w:val="1"/>
      <w:marLeft w:val="0"/>
      <w:marRight w:val="0"/>
      <w:marTop w:val="0"/>
      <w:marBottom w:val="0"/>
      <w:divBdr>
        <w:top w:val="none" w:sz="0" w:space="0" w:color="auto"/>
        <w:left w:val="none" w:sz="0" w:space="0" w:color="auto"/>
        <w:bottom w:val="none" w:sz="0" w:space="0" w:color="auto"/>
        <w:right w:val="none" w:sz="0" w:space="0" w:color="auto"/>
      </w:divBdr>
    </w:div>
    <w:div w:id="1944994945">
      <w:bodyDiv w:val="1"/>
      <w:marLeft w:val="0"/>
      <w:marRight w:val="0"/>
      <w:marTop w:val="0"/>
      <w:marBottom w:val="0"/>
      <w:divBdr>
        <w:top w:val="none" w:sz="0" w:space="0" w:color="auto"/>
        <w:left w:val="none" w:sz="0" w:space="0" w:color="auto"/>
        <w:bottom w:val="none" w:sz="0" w:space="0" w:color="auto"/>
        <w:right w:val="none" w:sz="0" w:space="0" w:color="auto"/>
      </w:divBdr>
    </w:div>
    <w:div w:id="1957056244">
      <w:bodyDiv w:val="1"/>
      <w:marLeft w:val="0"/>
      <w:marRight w:val="0"/>
      <w:marTop w:val="0"/>
      <w:marBottom w:val="0"/>
      <w:divBdr>
        <w:top w:val="none" w:sz="0" w:space="0" w:color="auto"/>
        <w:left w:val="none" w:sz="0" w:space="0" w:color="auto"/>
        <w:bottom w:val="none" w:sz="0" w:space="0" w:color="auto"/>
        <w:right w:val="none" w:sz="0" w:space="0" w:color="auto"/>
      </w:divBdr>
    </w:div>
    <w:div w:id="2081563574">
      <w:bodyDiv w:val="1"/>
      <w:marLeft w:val="0"/>
      <w:marRight w:val="0"/>
      <w:marTop w:val="0"/>
      <w:marBottom w:val="0"/>
      <w:divBdr>
        <w:top w:val="none" w:sz="0" w:space="0" w:color="auto"/>
        <w:left w:val="none" w:sz="0" w:space="0" w:color="auto"/>
        <w:bottom w:val="none" w:sz="0" w:space="0" w:color="auto"/>
        <w:right w:val="none" w:sz="0" w:space="0" w:color="auto"/>
      </w:divBdr>
    </w:div>
    <w:div w:id="212311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intra.Gasune@pkc.mk.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ne.Priede@pkc.mk.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oecd.org/corporate/guidelines-corporate-governance-soes.htm" TargetMode="External"/><Relationship Id="rId7" Type="http://schemas.openxmlformats.org/officeDocument/2006/relationships/hyperlink" Target="http://tap.mk.gov.lv/lv/mk/tap/?pid=40434095" TargetMode="External"/><Relationship Id="rId2" Type="http://schemas.openxmlformats.org/officeDocument/2006/relationships/hyperlink" Target="http://tap.mk.gov.lv/lv/mk/tap/?pid=40434095" TargetMode="External"/><Relationship Id="rId1" Type="http://schemas.openxmlformats.org/officeDocument/2006/relationships/hyperlink" Target="http://www.vases.lv/lv/content/finanses-atalgojuma-politikas-pamatprincipi" TargetMode="External"/><Relationship Id="rId6" Type="http://schemas.openxmlformats.org/officeDocument/2006/relationships/hyperlink" Target="http://www.vases.lv/lv/content/finanses-atalgojuma-politikas-pamatprincipi" TargetMode="External"/><Relationship Id="rId5" Type="http://schemas.openxmlformats.org/officeDocument/2006/relationships/hyperlink" Target="https://www.mk.gov.lv/sites/default/files/editor/funkciju_deligesanas_apmacibas_regionalie_seminari_sept_okt2011.pdf" TargetMode="External"/><Relationship Id="rId4" Type="http://schemas.openxmlformats.org/officeDocument/2006/relationships/hyperlink" Target="https://eurlex.europa.eu/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088E6-9761-4BE7-BAC7-53DB19D31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41915</Words>
  <Characters>23893</Characters>
  <Application>Microsoft Office Word</Application>
  <DocSecurity>0</DocSecurity>
  <Lines>199</Lines>
  <Paragraphs>131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kapitālsabiedrību rīcībā atstātās peļņas atspoguļošanas kapitālsabiedrības bilances posteņos problemātiku un risinājumiem</vt:lpstr>
      <vt:lpstr>Informatīvais ziņojums “Par valsts kapitālsabiedrību rīcībā atstāto dividenžu maksājuma atspoguļošanu kapitālsabiedrības bilances posteņos problemātiku un risinājumiem”</vt:lpstr>
    </vt:vector>
  </TitlesOfParts>
  <Company>Pārresoru koordinācijas centrs</Company>
  <LinksUpToDate>false</LinksUpToDate>
  <CharactersWithSpaces>65677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kapitālsabiedrību rīcībā atstātās peļņas atspoguļošanas kapitālsabiedrības bilances posteņos problemātiku un risinājumiem</dc:title>
  <dc:subject>Informatīvais ziņojums</dc:subject>
  <dc:creator>Dzintra Gasune</dc:creator>
  <cp:keywords/>
  <dc:description>Dzintra.Gasune@pkc.mk.gov.lv_x000d_
67082921</dc:description>
  <cp:lastModifiedBy>Es</cp:lastModifiedBy>
  <cp:revision>2</cp:revision>
  <cp:lastPrinted>2020-11-27T10:06:00Z</cp:lastPrinted>
  <dcterms:created xsi:type="dcterms:W3CDTF">2021-01-19T10:30:00Z</dcterms:created>
  <dcterms:modified xsi:type="dcterms:W3CDTF">2021-01-19T10:30:00Z</dcterms:modified>
</cp:coreProperties>
</file>