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DA37D8" w14:textId="23A244F3" w:rsidR="0014707C" w:rsidRPr="00A47842" w:rsidRDefault="00E16D07" w:rsidP="00317C6C">
      <w:pPr>
        <w:jc w:val="center"/>
        <w:rPr>
          <w:rFonts w:eastAsia="Times New Roman"/>
          <w:b/>
          <w:bCs/>
          <w:color w:val="000000" w:themeColor="text1"/>
          <w:szCs w:val="28"/>
          <w:lang w:eastAsia="lv-LV"/>
        </w:rPr>
      </w:pPr>
      <w:r w:rsidRPr="00A47842">
        <w:rPr>
          <w:b/>
          <w:bCs/>
          <w:color w:val="000000"/>
          <w:szCs w:val="28"/>
          <w:lang w:eastAsia="lv-LV"/>
        </w:rPr>
        <w:t>Likum</w:t>
      </w:r>
      <w:r w:rsidR="0014707C" w:rsidRPr="00A47842">
        <w:rPr>
          <w:b/>
          <w:bCs/>
          <w:color w:val="000000"/>
          <w:szCs w:val="28"/>
          <w:lang w:eastAsia="lv-LV"/>
        </w:rPr>
        <w:t xml:space="preserve">projekta </w:t>
      </w:r>
      <w:r w:rsidR="00F04300" w:rsidRPr="00A47842">
        <w:rPr>
          <w:b/>
          <w:bCs/>
          <w:color w:val="000000"/>
          <w:szCs w:val="28"/>
          <w:lang w:eastAsia="lv-LV"/>
        </w:rPr>
        <w:t>“</w:t>
      </w:r>
      <w:r w:rsidRPr="00A47842">
        <w:rPr>
          <w:b/>
          <w:color w:val="000000"/>
          <w:szCs w:val="28"/>
          <w:lang w:eastAsia="lv-LV"/>
        </w:rPr>
        <w:t>Grozījumi Autoceļu lietošanas nodevas likumā</w:t>
      </w:r>
      <w:r w:rsidR="00317C6C" w:rsidRPr="00A47842">
        <w:rPr>
          <w:b/>
          <w:color w:val="000000"/>
          <w:szCs w:val="28"/>
          <w:lang w:eastAsia="lv-LV"/>
        </w:rPr>
        <w:t xml:space="preserve">” </w:t>
      </w:r>
      <w:r w:rsidR="0014707C" w:rsidRPr="00A47842">
        <w:rPr>
          <w:rFonts w:eastAsia="Times New Roman"/>
          <w:b/>
          <w:bCs/>
          <w:color w:val="000000" w:themeColor="text1"/>
          <w:szCs w:val="28"/>
          <w:lang w:eastAsia="lv-LV"/>
        </w:rPr>
        <w:t>sākotnējās ietekmes novērtējuma ziņojums (anotācija)</w:t>
      </w:r>
    </w:p>
    <w:p w14:paraId="786FC7BD" w14:textId="62CD3B9D" w:rsidR="0014707C" w:rsidRPr="00A47842" w:rsidRDefault="0014707C" w:rsidP="0014707C">
      <w:pPr>
        <w:shd w:val="clear" w:color="auto" w:fill="FFFFFF"/>
        <w:jc w:val="center"/>
        <w:rPr>
          <w:rFonts w:eastAsia="Times New Roman"/>
          <w:b/>
          <w:bCs/>
          <w:color w:val="000000" w:themeColor="text1"/>
          <w:sz w:val="27"/>
          <w:szCs w:val="27"/>
          <w:lang w:eastAsia="lv-LV"/>
        </w:rPr>
      </w:pPr>
    </w:p>
    <w:p w14:paraId="7674EA79" w14:textId="77777777" w:rsidR="00DA1449" w:rsidRPr="00A47842" w:rsidRDefault="00DA1449" w:rsidP="0014707C">
      <w:pPr>
        <w:shd w:val="clear" w:color="auto" w:fill="FFFFFF"/>
        <w:jc w:val="center"/>
        <w:rPr>
          <w:rFonts w:eastAsia="Times New Roman"/>
          <w:b/>
          <w:bCs/>
          <w:color w:val="000000" w:themeColor="text1"/>
          <w:sz w:val="27"/>
          <w:szCs w:val="27"/>
          <w:lang w:eastAsia="lv-LV"/>
        </w:rPr>
      </w:pPr>
    </w:p>
    <w:tbl>
      <w:tblPr>
        <w:tblW w:w="5208" w:type="pct"/>
        <w:tblInd w:w="-26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880"/>
        <w:gridCol w:w="5550"/>
      </w:tblGrid>
      <w:tr w:rsidR="0014707C" w:rsidRPr="00A47842" w14:paraId="2808701C" w14:textId="77777777" w:rsidTr="004D45F7">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14:paraId="734E9073" w14:textId="77777777" w:rsidR="0014707C" w:rsidRPr="00A47842" w:rsidRDefault="0014707C" w:rsidP="00DD21C8">
            <w:pPr>
              <w:spacing w:before="100" w:beforeAutospacing="1" w:after="100" w:afterAutospacing="1" w:line="293" w:lineRule="atLeast"/>
              <w:jc w:val="center"/>
              <w:rPr>
                <w:rFonts w:eastAsia="Times New Roman"/>
                <w:b/>
                <w:bCs/>
                <w:color w:val="000000" w:themeColor="text1"/>
                <w:sz w:val="24"/>
                <w:szCs w:val="24"/>
                <w:lang w:eastAsia="lv-LV"/>
              </w:rPr>
            </w:pPr>
            <w:r w:rsidRPr="00A47842">
              <w:rPr>
                <w:rFonts w:eastAsia="Times New Roman"/>
                <w:b/>
                <w:bCs/>
                <w:color w:val="000000" w:themeColor="text1"/>
                <w:sz w:val="24"/>
                <w:szCs w:val="24"/>
                <w:lang w:eastAsia="lv-LV"/>
              </w:rPr>
              <w:t>Tiesību akta projekta anotācijas kopsavilkums</w:t>
            </w:r>
          </w:p>
        </w:tc>
      </w:tr>
      <w:tr w:rsidR="0014707C" w:rsidRPr="00A47842" w14:paraId="65B37E8C" w14:textId="77777777" w:rsidTr="004D45F7">
        <w:tc>
          <w:tcPr>
            <w:tcW w:w="2057" w:type="pct"/>
            <w:tcBorders>
              <w:top w:val="outset" w:sz="6" w:space="0" w:color="414142"/>
              <w:left w:val="outset" w:sz="6" w:space="0" w:color="414142"/>
              <w:bottom w:val="outset" w:sz="6" w:space="0" w:color="414142"/>
              <w:right w:val="outset" w:sz="6" w:space="0" w:color="414142"/>
            </w:tcBorders>
            <w:hideMark/>
          </w:tcPr>
          <w:p w14:paraId="66C19E0A" w14:textId="77777777" w:rsidR="0014707C" w:rsidRPr="00A47842" w:rsidRDefault="0014707C" w:rsidP="00F04300">
            <w:pPr>
              <w:jc w:val="both"/>
              <w:rPr>
                <w:rFonts w:eastAsia="Times New Roman"/>
                <w:color w:val="000000" w:themeColor="text1"/>
                <w:sz w:val="24"/>
                <w:szCs w:val="24"/>
                <w:lang w:eastAsia="lv-LV"/>
              </w:rPr>
            </w:pPr>
            <w:r w:rsidRPr="00A47842">
              <w:rPr>
                <w:rFonts w:eastAsia="Times New Roman"/>
                <w:color w:val="000000" w:themeColor="text1"/>
                <w:sz w:val="24"/>
                <w:szCs w:val="24"/>
                <w:lang w:eastAsia="lv-LV"/>
              </w:rPr>
              <w:t>Mērķis, risinājums un projekta spēkā stāšanās laiks (500 zīmes bez atstarpēm)</w:t>
            </w:r>
          </w:p>
        </w:tc>
        <w:tc>
          <w:tcPr>
            <w:tcW w:w="2943" w:type="pct"/>
            <w:tcBorders>
              <w:top w:val="outset" w:sz="6" w:space="0" w:color="414142"/>
              <w:left w:val="outset" w:sz="6" w:space="0" w:color="414142"/>
              <w:bottom w:val="outset" w:sz="6" w:space="0" w:color="414142"/>
              <w:right w:val="outset" w:sz="6" w:space="0" w:color="414142"/>
            </w:tcBorders>
            <w:hideMark/>
          </w:tcPr>
          <w:p w14:paraId="2613EE8E" w14:textId="558392C7" w:rsidR="00852DE2" w:rsidRPr="00A47842" w:rsidRDefault="00547EB7" w:rsidP="00547EB7">
            <w:pPr>
              <w:jc w:val="both"/>
              <w:rPr>
                <w:color w:val="000000" w:themeColor="text1"/>
                <w:sz w:val="24"/>
                <w:szCs w:val="24"/>
                <w:lang w:eastAsia="lv-LV"/>
              </w:rPr>
            </w:pPr>
            <w:r w:rsidRPr="00547EB7">
              <w:rPr>
                <w:color w:val="000000" w:themeColor="text1"/>
                <w:sz w:val="24"/>
                <w:szCs w:val="24"/>
                <w:lang w:eastAsia="lv-LV"/>
              </w:rPr>
              <w:t>Saskaņā ar Ministru kabineta 2009. gada 15. decembra instrukcijas Nr. 19 “Tiesību akta projekta sākotnējās ietekmes izvērtēšanas kārtība” 5.</w:t>
            </w:r>
            <w:r w:rsidRPr="00547EB7">
              <w:rPr>
                <w:color w:val="000000" w:themeColor="text1"/>
                <w:sz w:val="24"/>
                <w:szCs w:val="24"/>
                <w:vertAlign w:val="superscript"/>
                <w:lang w:eastAsia="lv-LV"/>
              </w:rPr>
              <w:t>1</w:t>
            </w:r>
            <w:r w:rsidRPr="00547EB7">
              <w:rPr>
                <w:color w:val="000000" w:themeColor="text1"/>
                <w:sz w:val="24"/>
                <w:szCs w:val="24"/>
                <w:lang w:eastAsia="lv-LV"/>
              </w:rPr>
              <w:t xml:space="preserve"> punktu anotācijas kopsavilkumu neaizpilda.</w:t>
            </w:r>
          </w:p>
        </w:tc>
      </w:tr>
    </w:tbl>
    <w:p w14:paraId="7554BC8C" w14:textId="49C255FD" w:rsidR="00DA1449" w:rsidRPr="00A47842" w:rsidRDefault="0014707C" w:rsidP="0014707C">
      <w:pPr>
        <w:shd w:val="clear" w:color="auto" w:fill="FFFFFF"/>
        <w:rPr>
          <w:rFonts w:eastAsia="Times New Roman"/>
          <w:color w:val="000000" w:themeColor="text1"/>
          <w:sz w:val="24"/>
          <w:szCs w:val="24"/>
          <w:lang w:eastAsia="lv-LV"/>
        </w:rPr>
      </w:pPr>
      <w:r w:rsidRPr="00A47842">
        <w:rPr>
          <w:rFonts w:eastAsia="Times New Roman"/>
          <w:color w:val="000000" w:themeColor="text1"/>
          <w:sz w:val="24"/>
          <w:szCs w:val="24"/>
          <w:lang w:eastAsia="lv-LV"/>
        </w:rPr>
        <w:t> </w:t>
      </w:r>
    </w:p>
    <w:tbl>
      <w:tblPr>
        <w:tblW w:w="5208" w:type="pct"/>
        <w:tblInd w:w="-26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66"/>
        <w:gridCol w:w="3317"/>
        <w:gridCol w:w="5547"/>
      </w:tblGrid>
      <w:tr w:rsidR="0014707C" w:rsidRPr="00A47842" w14:paraId="2D687B2E" w14:textId="77777777" w:rsidTr="004D45F7">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44DB5569" w14:textId="77777777" w:rsidR="0014707C" w:rsidRPr="00A47842" w:rsidRDefault="0014707C" w:rsidP="00DD21C8">
            <w:pPr>
              <w:spacing w:before="100" w:beforeAutospacing="1" w:after="100" w:afterAutospacing="1" w:line="293" w:lineRule="atLeast"/>
              <w:jc w:val="center"/>
              <w:rPr>
                <w:rFonts w:eastAsia="Times New Roman"/>
                <w:b/>
                <w:bCs/>
                <w:color w:val="000000" w:themeColor="text1"/>
                <w:sz w:val="24"/>
                <w:szCs w:val="24"/>
                <w:lang w:eastAsia="lv-LV"/>
              </w:rPr>
            </w:pPr>
            <w:r w:rsidRPr="00A47842">
              <w:rPr>
                <w:rFonts w:eastAsia="Times New Roman"/>
                <w:b/>
                <w:bCs/>
                <w:color w:val="000000" w:themeColor="text1"/>
                <w:sz w:val="24"/>
                <w:szCs w:val="24"/>
                <w:lang w:eastAsia="lv-LV"/>
              </w:rPr>
              <w:t>I. Tiesību akta projekta izstrādes nepieciešamība</w:t>
            </w:r>
          </w:p>
        </w:tc>
      </w:tr>
      <w:tr w:rsidR="0014707C" w:rsidRPr="00482C33" w14:paraId="2B2BF319" w14:textId="77777777" w:rsidTr="00D57C05">
        <w:tc>
          <w:tcPr>
            <w:tcW w:w="300" w:type="pct"/>
            <w:tcBorders>
              <w:top w:val="outset" w:sz="6" w:space="0" w:color="414142"/>
              <w:left w:val="outset" w:sz="6" w:space="0" w:color="414142"/>
              <w:bottom w:val="outset" w:sz="6" w:space="0" w:color="414142"/>
              <w:right w:val="outset" w:sz="6" w:space="0" w:color="414142"/>
            </w:tcBorders>
            <w:hideMark/>
          </w:tcPr>
          <w:p w14:paraId="1C4A6BFB" w14:textId="77777777" w:rsidR="0014707C" w:rsidRPr="00A47842" w:rsidRDefault="0014707C" w:rsidP="00DD21C8">
            <w:pPr>
              <w:spacing w:before="100" w:beforeAutospacing="1" w:after="100" w:afterAutospacing="1" w:line="293" w:lineRule="atLeast"/>
              <w:jc w:val="center"/>
              <w:rPr>
                <w:rFonts w:eastAsia="Times New Roman"/>
                <w:color w:val="000000" w:themeColor="text1"/>
                <w:sz w:val="24"/>
                <w:szCs w:val="24"/>
                <w:lang w:eastAsia="lv-LV"/>
              </w:rPr>
            </w:pPr>
            <w:r w:rsidRPr="00A47842">
              <w:rPr>
                <w:rFonts w:eastAsia="Times New Roman"/>
                <w:color w:val="000000" w:themeColor="text1"/>
                <w:sz w:val="24"/>
                <w:szCs w:val="24"/>
                <w:lang w:eastAsia="lv-LV"/>
              </w:rPr>
              <w:t>1.</w:t>
            </w:r>
          </w:p>
        </w:tc>
        <w:tc>
          <w:tcPr>
            <w:tcW w:w="1759" w:type="pct"/>
            <w:tcBorders>
              <w:top w:val="outset" w:sz="6" w:space="0" w:color="414142"/>
              <w:left w:val="outset" w:sz="6" w:space="0" w:color="414142"/>
              <w:bottom w:val="outset" w:sz="6" w:space="0" w:color="414142"/>
              <w:right w:val="outset" w:sz="6" w:space="0" w:color="414142"/>
            </w:tcBorders>
            <w:shd w:val="clear" w:color="auto" w:fill="auto"/>
            <w:hideMark/>
          </w:tcPr>
          <w:p w14:paraId="683D221A" w14:textId="77777777" w:rsidR="0014707C" w:rsidRPr="00A47842" w:rsidRDefault="0014707C" w:rsidP="00F04300">
            <w:pPr>
              <w:jc w:val="both"/>
              <w:rPr>
                <w:rFonts w:eastAsia="Times New Roman"/>
                <w:color w:val="000000" w:themeColor="text1"/>
                <w:sz w:val="24"/>
                <w:szCs w:val="24"/>
                <w:lang w:eastAsia="lv-LV"/>
              </w:rPr>
            </w:pPr>
            <w:r w:rsidRPr="00A47842">
              <w:rPr>
                <w:rFonts w:eastAsia="Times New Roman"/>
                <w:color w:val="000000" w:themeColor="text1"/>
                <w:sz w:val="24"/>
                <w:szCs w:val="24"/>
                <w:lang w:eastAsia="lv-LV"/>
              </w:rPr>
              <w:t>Pamatojums</w:t>
            </w:r>
          </w:p>
          <w:p w14:paraId="6E1D2E9C" w14:textId="4777E3EA" w:rsidR="00AB620E" w:rsidRPr="00A47842" w:rsidRDefault="00AB620E" w:rsidP="00AB620E">
            <w:pPr>
              <w:rPr>
                <w:rFonts w:eastAsia="Times New Roman"/>
                <w:sz w:val="24"/>
                <w:szCs w:val="24"/>
                <w:lang w:eastAsia="lv-LV"/>
              </w:rPr>
            </w:pPr>
          </w:p>
        </w:tc>
        <w:tc>
          <w:tcPr>
            <w:tcW w:w="2942" w:type="pct"/>
            <w:tcBorders>
              <w:top w:val="outset" w:sz="6" w:space="0" w:color="414142"/>
              <w:left w:val="outset" w:sz="6" w:space="0" w:color="414142"/>
              <w:bottom w:val="outset" w:sz="6" w:space="0" w:color="414142"/>
              <w:right w:val="outset" w:sz="6" w:space="0" w:color="414142"/>
            </w:tcBorders>
            <w:shd w:val="clear" w:color="auto" w:fill="auto"/>
          </w:tcPr>
          <w:p w14:paraId="7091F9E0" w14:textId="63F45959" w:rsidR="00D41725" w:rsidRPr="00A47842" w:rsidRDefault="00583B18" w:rsidP="00805F67">
            <w:pPr>
              <w:jc w:val="both"/>
              <w:rPr>
                <w:sz w:val="24"/>
                <w:szCs w:val="24"/>
                <w:lang w:eastAsia="lv-LV"/>
              </w:rPr>
            </w:pPr>
            <w:r w:rsidRPr="00A47842">
              <w:rPr>
                <w:sz w:val="24"/>
                <w:szCs w:val="24"/>
                <w:lang w:eastAsia="lv-LV"/>
              </w:rPr>
              <w:t>Direktīva 2019/520</w:t>
            </w:r>
          </w:p>
        </w:tc>
      </w:tr>
      <w:tr w:rsidR="0014707C" w:rsidRPr="00A47842" w14:paraId="3F02A522" w14:textId="77777777" w:rsidTr="004845EC">
        <w:trPr>
          <w:trHeight w:val="2265"/>
        </w:trPr>
        <w:tc>
          <w:tcPr>
            <w:tcW w:w="300" w:type="pct"/>
            <w:tcBorders>
              <w:top w:val="outset" w:sz="6" w:space="0" w:color="414142"/>
              <w:left w:val="outset" w:sz="6" w:space="0" w:color="414142"/>
              <w:bottom w:val="outset" w:sz="6" w:space="0" w:color="414142"/>
              <w:right w:val="outset" w:sz="6" w:space="0" w:color="414142"/>
            </w:tcBorders>
            <w:hideMark/>
          </w:tcPr>
          <w:p w14:paraId="66D3E027" w14:textId="30126514" w:rsidR="0066664E" w:rsidRPr="00A47842" w:rsidRDefault="0014707C" w:rsidP="00283231">
            <w:pPr>
              <w:spacing w:before="100" w:beforeAutospacing="1" w:after="100" w:afterAutospacing="1" w:line="293" w:lineRule="atLeast"/>
              <w:jc w:val="center"/>
              <w:rPr>
                <w:rFonts w:eastAsia="Times New Roman"/>
                <w:sz w:val="24"/>
                <w:szCs w:val="24"/>
                <w:lang w:eastAsia="lv-LV"/>
              </w:rPr>
            </w:pPr>
            <w:r w:rsidRPr="00A47842">
              <w:rPr>
                <w:rFonts w:eastAsia="Times New Roman"/>
                <w:color w:val="000000" w:themeColor="text1"/>
                <w:sz w:val="24"/>
                <w:szCs w:val="24"/>
                <w:lang w:eastAsia="lv-LV"/>
              </w:rPr>
              <w:t>2.</w:t>
            </w:r>
          </w:p>
          <w:p w14:paraId="0265CCBA" w14:textId="77777777" w:rsidR="0066664E" w:rsidRPr="00A47842" w:rsidRDefault="0066664E" w:rsidP="0066664E">
            <w:pPr>
              <w:rPr>
                <w:rFonts w:eastAsia="Times New Roman"/>
                <w:sz w:val="24"/>
                <w:szCs w:val="24"/>
                <w:lang w:eastAsia="lv-LV"/>
              </w:rPr>
            </w:pPr>
          </w:p>
          <w:p w14:paraId="3C273109" w14:textId="77777777" w:rsidR="0066664E" w:rsidRPr="00A47842" w:rsidRDefault="0066664E" w:rsidP="0066664E">
            <w:pPr>
              <w:rPr>
                <w:rFonts w:eastAsia="Times New Roman"/>
                <w:sz w:val="24"/>
                <w:szCs w:val="24"/>
                <w:lang w:eastAsia="lv-LV"/>
              </w:rPr>
            </w:pPr>
          </w:p>
          <w:p w14:paraId="415F7F22" w14:textId="77777777" w:rsidR="0066664E" w:rsidRPr="00A47842" w:rsidRDefault="0066664E" w:rsidP="0066664E">
            <w:pPr>
              <w:rPr>
                <w:rFonts w:eastAsia="Times New Roman"/>
                <w:sz w:val="24"/>
                <w:szCs w:val="24"/>
                <w:lang w:eastAsia="lv-LV"/>
              </w:rPr>
            </w:pPr>
          </w:p>
          <w:p w14:paraId="398AA37A" w14:textId="4690F04C" w:rsidR="0014707C" w:rsidRPr="00A47842" w:rsidRDefault="0014707C" w:rsidP="0066664E">
            <w:pPr>
              <w:rPr>
                <w:rFonts w:eastAsia="Times New Roman"/>
                <w:sz w:val="24"/>
                <w:szCs w:val="24"/>
                <w:lang w:eastAsia="lv-LV"/>
              </w:rPr>
            </w:pPr>
          </w:p>
        </w:tc>
        <w:tc>
          <w:tcPr>
            <w:tcW w:w="1759" w:type="pct"/>
            <w:tcBorders>
              <w:top w:val="outset" w:sz="6" w:space="0" w:color="414142"/>
              <w:left w:val="outset" w:sz="6" w:space="0" w:color="414142"/>
              <w:bottom w:val="outset" w:sz="6" w:space="0" w:color="414142"/>
              <w:right w:val="outset" w:sz="6" w:space="0" w:color="414142"/>
            </w:tcBorders>
            <w:hideMark/>
          </w:tcPr>
          <w:p w14:paraId="0E20A050" w14:textId="2101E1CB" w:rsidR="0014707C" w:rsidRPr="00A47842" w:rsidRDefault="0014707C" w:rsidP="00640795">
            <w:pPr>
              <w:jc w:val="both"/>
              <w:rPr>
                <w:rFonts w:eastAsia="Times New Roman"/>
                <w:sz w:val="24"/>
                <w:szCs w:val="24"/>
                <w:lang w:eastAsia="lv-LV"/>
              </w:rPr>
            </w:pPr>
            <w:r w:rsidRPr="00A47842">
              <w:rPr>
                <w:rFonts w:eastAsia="Times New Roman"/>
                <w:color w:val="000000" w:themeColor="text1"/>
                <w:sz w:val="24"/>
                <w:szCs w:val="24"/>
                <w:lang w:eastAsia="lv-LV"/>
              </w:rPr>
              <w:t>Pašreizējā situācija un problēmas, kuru risināšanai tiesību akta projekts izstrādāts, tiesiskā regulējuma mērķis un būtība</w:t>
            </w:r>
          </w:p>
        </w:tc>
        <w:tc>
          <w:tcPr>
            <w:tcW w:w="2942" w:type="pct"/>
            <w:tcBorders>
              <w:top w:val="outset" w:sz="6" w:space="0" w:color="414142"/>
              <w:left w:val="outset" w:sz="6" w:space="0" w:color="414142"/>
              <w:bottom w:val="outset" w:sz="6" w:space="0" w:color="414142"/>
              <w:right w:val="outset" w:sz="6" w:space="0" w:color="414142"/>
            </w:tcBorders>
            <w:shd w:val="clear" w:color="auto" w:fill="auto"/>
          </w:tcPr>
          <w:p w14:paraId="45348214" w14:textId="150047BC" w:rsidR="00547EB7" w:rsidRPr="00547EB7" w:rsidRDefault="00547EB7" w:rsidP="00547EB7">
            <w:pPr>
              <w:jc w:val="both"/>
              <w:rPr>
                <w:color w:val="000000" w:themeColor="text1"/>
                <w:sz w:val="24"/>
                <w:szCs w:val="24"/>
                <w:lang w:eastAsia="lv-LV"/>
              </w:rPr>
            </w:pPr>
            <w:r w:rsidRPr="00547EB7">
              <w:rPr>
                <w:color w:val="000000" w:themeColor="text1"/>
                <w:sz w:val="24"/>
                <w:szCs w:val="24"/>
                <w:lang w:eastAsia="lv-LV"/>
              </w:rPr>
              <w:t>Izstrādātais likumprojekts, pamatojoties uz Eiropas Parlamenta un Padomes 2019. gada 19. marta direktīvā (ES) 2019/520 par ceļu lietotāju nodevu elektroniskās iekasēšanas sistēmu savstarpēju izmantojamību un informācijas par ceļu lietošanas maksu nesamaksāšanu pārrobežu apmaiņas veicināšanu Savienībā (pārstrādātā redakcija) (turpmāk – Direktīva 2019/520) noteikto, paredz pamatrincipus normatīvajam regulējumam, lai varētu veikt informācijas apmaiņu ar citām Eiropas Savienības dalībvalstīm par autoceļu lietošanas nodevas (turpmāk – nodeva) maksāšanas pārkāpumiem.</w:t>
            </w:r>
          </w:p>
          <w:p w14:paraId="0A6F010D" w14:textId="35E30236" w:rsidR="00547EB7" w:rsidRPr="00547EB7" w:rsidRDefault="00547EB7" w:rsidP="00547EB7">
            <w:pPr>
              <w:jc w:val="both"/>
              <w:rPr>
                <w:color w:val="000000" w:themeColor="text1"/>
                <w:sz w:val="24"/>
                <w:szCs w:val="24"/>
                <w:lang w:eastAsia="lv-LV"/>
              </w:rPr>
            </w:pPr>
            <w:r w:rsidRPr="00547EB7">
              <w:rPr>
                <w:color w:val="000000" w:themeColor="text1"/>
                <w:sz w:val="24"/>
                <w:szCs w:val="24"/>
                <w:lang w:eastAsia="lv-LV"/>
              </w:rPr>
              <w:t>Likumprojekts nosaka, ka par nodevas maksāšanas pārkāpumiem tiks nodrošināta informācijas apmaiņa un nosaka iestādi, kas veiks valsts kontaktpunkta funkcijas. Likumprojektā ir iestrādāts pilnvarojums Ministru kabinetam noteikt procedūru informācijas apmaiņai starp Eiropas Savienības dalībva</w:t>
            </w:r>
            <w:r w:rsidR="00A172D6">
              <w:rPr>
                <w:color w:val="000000" w:themeColor="text1"/>
                <w:sz w:val="24"/>
                <w:szCs w:val="24"/>
                <w:lang w:eastAsia="lv-LV"/>
              </w:rPr>
              <w:t>l</w:t>
            </w:r>
            <w:r w:rsidRPr="00547EB7">
              <w:rPr>
                <w:color w:val="000000" w:themeColor="text1"/>
                <w:sz w:val="24"/>
                <w:szCs w:val="24"/>
                <w:lang w:eastAsia="lv-LV"/>
              </w:rPr>
              <w:t>stīm, kā arī informācij</w:t>
            </w:r>
            <w:r w:rsidR="00A172D6">
              <w:rPr>
                <w:color w:val="000000" w:themeColor="text1"/>
                <w:sz w:val="24"/>
                <w:szCs w:val="24"/>
                <w:lang w:eastAsia="lv-LV"/>
              </w:rPr>
              <w:t>a</w:t>
            </w:r>
            <w:r w:rsidRPr="00547EB7">
              <w:rPr>
                <w:color w:val="000000" w:themeColor="text1"/>
                <w:sz w:val="24"/>
                <w:szCs w:val="24"/>
                <w:lang w:eastAsia="lv-LV"/>
              </w:rPr>
              <w:t>s apjomu, par ko notiks apmaiņa.</w:t>
            </w:r>
          </w:p>
          <w:p w14:paraId="5F8803A5" w14:textId="615876F6" w:rsidR="00547EB7" w:rsidRDefault="00547EB7" w:rsidP="00547EB7">
            <w:pPr>
              <w:jc w:val="both"/>
              <w:rPr>
                <w:color w:val="000000" w:themeColor="text1"/>
                <w:sz w:val="24"/>
                <w:szCs w:val="24"/>
                <w:lang w:eastAsia="lv-LV"/>
              </w:rPr>
            </w:pPr>
            <w:r w:rsidRPr="00547EB7">
              <w:rPr>
                <w:color w:val="000000" w:themeColor="text1"/>
                <w:sz w:val="24"/>
                <w:szCs w:val="24"/>
                <w:lang w:eastAsia="lv-LV"/>
              </w:rPr>
              <w:t>Informācijas apmaiņas kontaktpunkts būs Iekšlietu ministrijas Informācijas centrs</w:t>
            </w:r>
            <w:r w:rsidR="00C41229">
              <w:rPr>
                <w:color w:val="000000" w:themeColor="text1"/>
                <w:sz w:val="24"/>
                <w:szCs w:val="24"/>
                <w:lang w:eastAsia="lv-LV"/>
              </w:rPr>
              <w:t xml:space="preserve">, kas jau šobrīd ir </w:t>
            </w:r>
            <w:r w:rsidR="00C41229" w:rsidRPr="00C41229">
              <w:rPr>
                <w:color w:val="000000" w:themeColor="text1"/>
                <w:sz w:val="24"/>
                <w:szCs w:val="24"/>
                <w:lang w:eastAsia="lv-LV"/>
              </w:rPr>
              <w:t>kontaktp</w:t>
            </w:r>
            <w:r w:rsidR="00C41229" w:rsidRPr="001C357E">
              <w:rPr>
                <w:color w:val="000000" w:themeColor="text1"/>
                <w:sz w:val="24"/>
                <w:szCs w:val="24"/>
                <w:lang w:eastAsia="lv-LV"/>
              </w:rPr>
              <w:t>unkts</w:t>
            </w:r>
            <w:r w:rsidR="00C41229" w:rsidRPr="009C15D1">
              <w:rPr>
                <w:sz w:val="24"/>
                <w:szCs w:val="24"/>
              </w:rPr>
              <w:t xml:space="preserve"> pārrobežu informācijas apmaiņa</w:t>
            </w:r>
            <w:r w:rsidR="00EE44A3">
              <w:rPr>
                <w:sz w:val="24"/>
                <w:szCs w:val="24"/>
              </w:rPr>
              <w:t>i</w:t>
            </w:r>
            <w:r w:rsidR="00C41229" w:rsidRPr="009C15D1">
              <w:rPr>
                <w:sz w:val="24"/>
                <w:szCs w:val="24"/>
              </w:rPr>
              <w:t xml:space="preserve"> par ceļu satiksmes noteikumu pārkāpumiem</w:t>
            </w:r>
            <w:r w:rsidR="001C357E">
              <w:rPr>
                <w:sz w:val="24"/>
                <w:szCs w:val="24"/>
              </w:rPr>
              <w:t xml:space="preserve">, </w:t>
            </w:r>
            <w:r w:rsidR="001C357E" w:rsidRPr="00C41229">
              <w:rPr>
                <w:color w:val="000000" w:themeColor="text1"/>
                <w:sz w:val="24"/>
                <w:szCs w:val="24"/>
                <w:lang w:eastAsia="lv-LV"/>
              </w:rPr>
              <w:t>kontaktpunkts Prīmes lēmumu</w:t>
            </w:r>
            <w:r w:rsidR="001C357E">
              <w:rPr>
                <w:rStyle w:val="FootnoteReference"/>
                <w:color w:val="000000" w:themeColor="text1"/>
                <w:sz w:val="24"/>
                <w:szCs w:val="24"/>
                <w:lang w:eastAsia="lv-LV"/>
              </w:rPr>
              <w:footnoteReference w:id="1"/>
            </w:r>
            <w:r w:rsidR="001C357E" w:rsidRPr="00C41229">
              <w:rPr>
                <w:color w:val="000000" w:themeColor="text1"/>
                <w:sz w:val="24"/>
                <w:szCs w:val="24"/>
                <w:lang w:eastAsia="lv-LV"/>
              </w:rPr>
              <w:t xml:space="preserve">  izpildes nodrošināšanai</w:t>
            </w:r>
            <w:r w:rsidR="001C357E">
              <w:rPr>
                <w:sz w:val="24"/>
                <w:szCs w:val="24"/>
              </w:rPr>
              <w:t xml:space="preserve"> un ir s</w:t>
            </w:r>
            <w:r w:rsidR="00C41229" w:rsidRPr="00C41229">
              <w:rPr>
                <w:color w:val="000000" w:themeColor="text1"/>
                <w:sz w:val="24"/>
                <w:szCs w:val="24"/>
                <w:lang w:eastAsia="lv-LV"/>
              </w:rPr>
              <w:t>odu reģistra turētājs</w:t>
            </w:r>
            <w:r w:rsidRPr="00547EB7">
              <w:rPr>
                <w:color w:val="000000" w:themeColor="text1"/>
                <w:sz w:val="24"/>
                <w:szCs w:val="24"/>
                <w:lang w:eastAsia="lv-LV"/>
              </w:rPr>
              <w:t xml:space="preserve">. </w:t>
            </w:r>
            <w:r w:rsidR="00772E08">
              <w:rPr>
                <w:color w:val="000000" w:themeColor="text1"/>
                <w:sz w:val="24"/>
                <w:szCs w:val="24"/>
                <w:lang w:eastAsia="lv-LV"/>
              </w:rPr>
              <w:t xml:space="preserve">Valsts policija un  Autoceļu lietošanas nodevas likuma </w:t>
            </w:r>
            <w:r w:rsidR="00772E08" w:rsidRPr="00772E08">
              <w:rPr>
                <w:color w:val="000000" w:themeColor="text1"/>
                <w:sz w:val="24"/>
                <w:szCs w:val="24"/>
                <w:lang w:eastAsia="lv-LV"/>
              </w:rPr>
              <w:t>5. panta pirmajā daļā minētās institūcijas</w:t>
            </w:r>
            <w:r w:rsidR="00772E08">
              <w:rPr>
                <w:color w:val="000000" w:themeColor="text1"/>
                <w:sz w:val="24"/>
                <w:szCs w:val="24"/>
                <w:lang w:eastAsia="lv-LV"/>
              </w:rPr>
              <w:t xml:space="preserve">, </w:t>
            </w:r>
            <w:r w:rsidR="004F106B" w:rsidRPr="004F106B">
              <w:rPr>
                <w:color w:val="000000" w:themeColor="text1"/>
                <w:sz w:val="24"/>
                <w:szCs w:val="24"/>
                <w:lang w:eastAsia="lv-LV"/>
              </w:rPr>
              <w:t>kuras administrē nodevu</w:t>
            </w:r>
            <w:r w:rsidR="009C15D1">
              <w:rPr>
                <w:color w:val="000000" w:themeColor="text1"/>
                <w:sz w:val="24"/>
                <w:szCs w:val="24"/>
                <w:lang w:eastAsia="lv-LV"/>
              </w:rPr>
              <w:t xml:space="preserve"> (</w:t>
            </w:r>
            <w:r w:rsidR="009C15D1" w:rsidRPr="009C15D1">
              <w:rPr>
                <w:color w:val="000000" w:themeColor="text1"/>
                <w:sz w:val="24"/>
                <w:szCs w:val="24"/>
                <w:lang w:eastAsia="lv-LV"/>
              </w:rPr>
              <w:t xml:space="preserve">valsts akciju sabiedrība "Ceļu satiksmes drošības direkcija", Valsts ieņēmumu dienests un valsts </w:t>
            </w:r>
            <w:r w:rsidR="009C15D1">
              <w:rPr>
                <w:color w:val="000000" w:themeColor="text1"/>
                <w:sz w:val="24"/>
                <w:szCs w:val="24"/>
                <w:lang w:eastAsia="lv-LV"/>
              </w:rPr>
              <w:t>sabiedrība ar ierobežotu</w:t>
            </w:r>
            <w:r w:rsidR="009C15D1" w:rsidRPr="009C15D1">
              <w:rPr>
                <w:color w:val="000000" w:themeColor="text1"/>
                <w:sz w:val="24"/>
                <w:szCs w:val="24"/>
                <w:lang w:eastAsia="lv-LV"/>
              </w:rPr>
              <w:t xml:space="preserve"> </w:t>
            </w:r>
            <w:r w:rsidR="009C15D1">
              <w:rPr>
                <w:color w:val="000000" w:themeColor="text1"/>
                <w:sz w:val="24"/>
                <w:szCs w:val="24"/>
                <w:lang w:eastAsia="lv-LV"/>
              </w:rPr>
              <w:t>atbildību</w:t>
            </w:r>
            <w:r w:rsidR="009C15D1" w:rsidRPr="009C15D1">
              <w:rPr>
                <w:color w:val="000000" w:themeColor="text1"/>
                <w:sz w:val="24"/>
                <w:szCs w:val="24"/>
                <w:lang w:eastAsia="lv-LV"/>
              </w:rPr>
              <w:t xml:space="preserve"> "Latvijas Valsts ceļi"</w:t>
            </w:r>
            <w:r w:rsidR="009C15D1">
              <w:rPr>
                <w:color w:val="000000" w:themeColor="text1"/>
                <w:sz w:val="24"/>
                <w:szCs w:val="24"/>
                <w:lang w:eastAsia="lv-LV"/>
              </w:rPr>
              <w:t>)</w:t>
            </w:r>
            <w:r w:rsidR="009C15D1" w:rsidRPr="009C15D1">
              <w:rPr>
                <w:color w:val="000000" w:themeColor="text1"/>
                <w:sz w:val="24"/>
                <w:szCs w:val="24"/>
                <w:lang w:eastAsia="lv-LV"/>
              </w:rPr>
              <w:t xml:space="preserve"> </w:t>
            </w:r>
            <w:r w:rsidR="009C15D1">
              <w:rPr>
                <w:color w:val="000000" w:themeColor="text1"/>
                <w:sz w:val="24"/>
                <w:szCs w:val="24"/>
                <w:lang w:eastAsia="lv-LV"/>
              </w:rPr>
              <w:t xml:space="preserve">būs </w:t>
            </w:r>
            <w:r w:rsidR="009C15D1" w:rsidRPr="009C15D1">
              <w:rPr>
                <w:color w:val="000000" w:themeColor="text1"/>
                <w:sz w:val="24"/>
                <w:szCs w:val="24"/>
                <w:lang w:eastAsia="lv-LV"/>
              </w:rPr>
              <w:t xml:space="preserve">tiesīgas ar Iekšlietu ministrijas Informācijas centra starpniecību piekļūt citas Eiropas Savienības dalībvalsts transportlīdzekļu reģistrācijas </w:t>
            </w:r>
            <w:r w:rsidR="009C15D1" w:rsidRPr="009C15D1">
              <w:rPr>
                <w:color w:val="000000" w:themeColor="text1"/>
                <w:sz w:val="24"/>
                <w:szCs w:val="24"/>
                <w:lang w:eastAsia="lv-LV"/>
              </w:rPr>
              <w:lastRenderedPageBreak/>
              <w:t>datiem par transportlīdzekli un tā īpašnieku (turētāju, valdītāju).</w:t>
            </w:r>
            <w:r w:rsidR="00772E08">
              <w:rPr>
                <w:color w:val="000000" w:themeColor="text1"/>
                <w:sz w:val="24"/>
                <w:szCs w:val="24"/>
                <w:lang w:eastAsia="lv-LV"/>
              </w:rPr>
              <w:t xml:space="preserve"> </w:t>
            </w:r>
          </w:p>
          <w:p w14:paraId="754C6508" w14:textId="77777777" w:rsidR="00547EB7" w:rsidRDefault="00547EB7" w:rsidP="00547EB7">
            <w:pPr>
              <w:jc w:val="both"/>
              <w:rPr>
                <w:rFonts w:eastAsia="Times New Roman"/>
                <w:color w:val="000000" w:themeColor="text1"/>
                <w:sz w:val="24"/>
                <w:szCs w:val="24"/>
                <w:lang w:eastAsia="lv-LV"/>
              </w:rPr>
            </w:pPr>
            <w:r w:rsidRPr="00A47842">
              <w:rPr>
                <w:rFonts w:eastAsia="Times New Roman"/>
                <w:color w:val="000000" w:themeColor="text1"/>
                <w:sz w:val="24"/>
                <w:szCs w:val="24"/>
                <w:lang w:eastAsia="lv-LV"/>
              </w:rPr>
              <w:t xml:space="preserve">Līdz Direktīvas 2019/520 pieņemšanas brīdim nepastāv regulējums, </w:t>
            </w:r>
            <w:r>
              <w:rPr>
                <w:rFonts w:eastAsia="Times New Roman"/>
                <w:color w:val="000000" w:themeColor="text1"/>
                <w:sz w:val="24"/>
                <w:szCs w:val="24"/>
                <w:lang w:eastAsia="lv-LV"/>
              </w:rPr>
              <w:t>kas</w:t>
            </w:r>
            <w:r w:rsidRPr="00A47842">
              <w:rPr>
                <w:rFonts w:eastAsia="Times New Roman"/>
                <w:color w:val="000000" w:themeColor="text1"/>
                <w:sz w:val="24"/>
                <w:szCs w:val="24"/>
                <w:lang w:eastAsia="lv-LV"/>
              </w:rPr>
              <w:t xml:space="preserve"> veicinātu pārrobežu informācijas apmaiņu par nodevas maksāšanas pārkāpumiem.</w:t>
            </w:r>
          </w:p>
          <w:p w14:paraId="7C7210FD" w14:textId="0000CC6D" w:rsidR="00547EB7" w:rsidRPr="00A47842" w:rsidRDefault="00547EB7" w:rsidP="00547EB7">
            <w:pPr>
              <w:jc w:val="both"/>
              <w:rPr>
                <w:color w:val="000000" w:themeColor="text1"/>
                <w:sz w:val="24"/>
                <w:szCs w:val="24"/>
                <w:lang w:eastAsia="lv-LV"/>
              </w:rPr>
            </w:pPr>
            <w:r w:rsidRPr="00547EB7">
              <w:rPr>
                <w:color w:val="000000" w:themeColor="text1"/>
                <w:sz w:val="24"/>
                <w:szCs w:val="24"/>
                <w:lang w:eastAsia="lv-LV"/>
              </w:rPr>
              <w:t>Likumprojekts stāsies spēkā Oficiālo publikāciju un tiesiskās informācijas likumā noteiktajā kārtībā.</w:t>
            </w:r>
          </w:p>
        </w:tc>
      </w:tr>
      <w:tr w:rsidR="0014707C" w:rsidRPr="00A47842" w14:paraId="670D376A" w14:textId="77777777" w:rsidTr="004D45F7">
        <w:tc>
          <w:tcPr>
            <w:tcW w:w="300" w:type="pct"/>
            <w:tcBorders>
              <w:top w:val="outset" w:sz="6" w:space="0" w:color="414142"/>
              <w:left w:val="outset" w:sz="6" w:space="0" w:color="414142"/>
              <w:bottom w:val="outset" w:sz="6" w:space="0" w:color="414142"/>
              <w:right w:val="outset" w:sz="6" w:space="0" w:color="414142"/>
            </w:tcBorders>
            <w:hideMark/>
          </w:tcPr>
          <w:p w14:paraId="6385E07E" w14:textId="1F931637" w:rsidR="0014707C" w:rsidRPr="00A47842" w:rsidRDefault="0014707C" w:rsidP="00DD21C8">
            <w:pPr>
              <w:spacing w:before="100" w:beforeAutospacing="1" w:after="100" w:afterAutospacing="1" w:line="293" w:lineRule="atLeast"/>
              <w:jc w:val="center"/>
              <w:rPr>
                <w:rFonts w:eastAsia="Times New Roman"/>
                <w:color w:val="000000" w:themeColor="text1"/>
                <w:sz w:val="24"/>
                <w:szCs w:val="24"/>
                <w:lang w:eastAsia="lv-LV"/>
              </w:rPr>
            </w:pPr>
            <w:r w:rsidRPr="00A47842">
              <w:rPr>
                <w:rFonts w:eastAsia="Times New Roman"/>
                <w:color w:val="000000" w:themeColor="text1"/>
                <w:sz w:val="24"/>
                <w:szCs w:val="24"/>
                <w:lang w:eastAsia="lv-LV"/>
              </w:rPr>
              <w:lastRenderedPageBreak/>
              <w:t>3.</w:t>
            </w:r>
          </w:p>
        </w:tc>
        <w:tc>
          <w:tcPr>
            <w:tcW w:w="1759" w:type="pct"/>
            <w:tcBorders>
              <w:top w:val="outset" w:sz="6" w:space="0" w:color="414142"/>
              <w:left w:val="outset" w:sz="6" w:space="0" w:color="414142"/>
              <w:bottom w:val="outset" w:sz="6" w:space="0" w:color="414142"/>
              <w:right w:val="outset" w:sz="6" w:space="0" w:color="414142"/>
            </w:tcBorders>
            <w:hideMark/>
          </w:tcPr>
          <w:p w14:paraId="22022521" w14:textId="77777777" w:rsidR="0014707C" w:rsidRPr="00A47842" w:rsidRDefault="0014707C" w:rsidP="00F04300">
            <w:pPr>
              <w:jc w:val="both"/>
              <w:rPr>
                <w:rFonts w:eastAsia="Times New Roman"/>
                <w:color w:val="000000" w:themeColor="text1"/>
                <w:sz w:val="24"/>
                <w:szCs w:val="24"/>
                <w:lang w:eastAsia="lv-LV"/>
              </w:rPr>
            </w:pPr>
            <w:r w:rsidRPr="00A47842">
              <w:rPr>
                <w:rFonts w:eastAsia="Times New Roman"/>
                <w:color w:val="000000" w:themeColor="text1"/>
                <w:sz w:val="24"/>
                <w:szCs w:val="24"/>
                <w:lang w:eastAsia="lv-LV"/>
              </w:rPr>
              <w:t>Projekta izstrādē iesaistītās institūcijas un publiskas personas kapitālsabiedrības</w:t>
            </w:r>
          </w:p>
        </w:tc>
        <w:tc>
          <w:tcPr>
            <w:tcW w:w="2942" w:type="pct"/>
            <w:tcBorders>
              <w:top w:val="outset" w:sz="6" w:space="0" w:color="414142"/>
              <w:left w:val="outset" w:sz="6" w:space="0" w:color="414142"/>
              <w:bottom w:val="outset" w:sz="6" w:space="0" w:color="414142"/>
              <w:right w:val="outset" w:sz="6" w:space="0" w:color="414142"/>
            </w:tcBorders>
            <w:hideMark/>
          </w:tcPr>
          <w:p w14:paraId="47573748" w14:textId="702E5C17" w:rsidR="0014707C" w:rsidRPr="00A47842" w:rsidRDefault="0014707C" w:rsidP="00DD21C8">
            <w:pPr>
              <w:jc w:val="both"/>
              <w:rPr>
                <w:color w:val="000000" w:themeColor="text1"/>
                <w:sz w:val="24"/>
                <w:szCs w:val="24"/>
                <w:lang w:eastAsia="lv-LV"/>
              </w:rPr>
            </w:pPr>
            <w:r w:rsidRPr="00A47842">
              <w:rPr>
                <w:color w:val="000000" w:themeColor="text1"/>
                <w:sz w:val="24"/>
                <w:szCs w:val="24"/>
                <w:lang w:eastAsia="lv-LV"/>
              </w:rPr>
              <w:t xml:space="preserve">Satiksmes ministrija, </w:t>
            </w:r>
            <w:r w:rsidR="00CE2D27" w:rsidRPr="00A47842">
              <w:rPr>
                <w:color w:val="000000" w:themeColor="text1"/>
                <w:sz w:val="24"/>
                <w:szCs w:val="24"/>
                <w:lang w:eastAsia="lv-LV"/>
              </w:rPr>
              <w:t>VAS “Ceļu satiksmes drošības direkcija”</w:t>
            </w:r>
            <w:r w:rsidR="003F3C73" w:rsidRPr="00A47842">
              <w:rPr>
                <w:color w:val="000000" w:themeColor="text1"/>
                <w:sz w:val="24"/>
                <w:szCs w:val="24"/>
                <w:lang w:eastAsia="lv-LV"/>
              </w:rPr>
              <w:t xml:space="preserve">, </w:t>
            </w:r>
            <w:r w:rsidR="00014734">
              <w:rPr>
                <w:color w:val="000000" w:themeColor="text1"/>
                <w:sz w:val="24"/>
                <w:szCs w:val="24"/>
                <w:lang w:eastAsia="lv-LV"/>
              </w:rPr>
              <w:t>VSIA</w:t>
            </w:r>
            <w:r w:rsidR="00014734" w:rsidRPr="00A47842">
              <w:rPr>
                <w:color w:val="000000" w:themeColor="text1"/>
                <w:sz w:val="24"/>
                <w:szCs w:val="24"/>
                <w:lang w:eastAsia="lv-LV"/>
              </w:rPr>
              <w:t xml:space="preserve"> </w:t>
            </w:r>
            <w:r w:rsidR="002F01FB" w:rsidRPr="00A47842">
              <w:rPr>
                <w:color w:val="000000" w:themeColor="text1"/>
                <w:sz w:val="24"/>
                <w:szCs w:val="24"/>
                <w:lang w:eastAsia="lv-LV"/>
              </w:rPr>
              <w:t>“Latvijas Valsts ceļi”.</w:t>
            </w:r>
          </w:p>
          <w:p w14:paraId="77F0AC41" w14:textId="77777777" w:rsidR="0014707C" w:rsidRPr="00A47842" w:rsidRDefault="0014707C" w:rsidP="00DD21C8">
            <w:pPr>
              <w:jc w:val="both"/>
              <w:rPr>
                <w:rFonts w:eastAsia="Times New Roman"/>
                <w:color w:val="000000" w:themeColor="text1"/>
                <w:sz w:val="24"/>
                <w:szCs w:val="24"/>
                <w:lang w:eastAsia="lv-LV"/>
              </w:rPr>
            </w:pPr>
          </w:p>
        </w:tc>
      </w:tr>
      <w:tr w:rsidR="0014707C" w:rsidRPr="00A47842" w14:paraId="7E350955" w14:textId="77777777" w:rsidTr="004D45F7">
        <w:tc>
          <w:tcPr>
            <w:tcW w:w="300" w:type="pct"/>
            <w:tcBorders>
              <w:top w:val="outset" w:sz="6" w:space="0" w:color="414142"/>
              <w:left w:val="outset" w:sz="6" w:space="0" w:color="414142"/>
              <w:bottom w:val="outset" w:sz="6" w:space="0" w:color="414142"/>
              <w:right w:val="outset" w:sz="6" w:space="0" w:color="414142"/>
            </w:tcBorders>
            <w:hideMark/>
          </w:tcPr>
          <w:p w14:paraId="0113DCD1" w14:textId="77777777" w:rsidR="0014707C" w:rsidRPr="00A47842" w:rsidRDefault="0014707C" w:rsidP="00DD21C8">
            <w:pPr>
              <w:spacing w:before="100" w:beforeAutospacing="1" w:after="100" w:afterAutospacing="1" w:line="293" w:lineRule="atLeast"/>
              <w:jc w:val="center"/>
              <w:rPr>
                <w:rFonts w:eastAsia="Times New Roman"/>
                <w:color w:val="000000" w:themeColor="text1"/>
                <w:sz w:val="24"/>
                <w:szCs w:val="24"/>
                <w:lang w:eastAsia="lv-LV"/>
              </w:rPr>
            </w:pPr>
            <w:r w:rsidRPr="00A47842">
              <w:rPr>
                <w:rFonts w:eastAsia="Times New Roman"/>
                <w:color w:val="000000" w:themeColor="text1"/>
                <w:sz w:val="24"/>
                <w:szCs w:val="24"/>
                <w:lang w:eastAsia="lv-LV"/>
              </w:rPr>
              <w:t>4.</w:t>
            </w:r>
          </w:p>
        </w:tc>
        <w:tc>
          <w:tcPr>
            <w:tcW w:w="1759" w:type="pct"/>
            <w:tcBorders>
              <w:top w:val="outset" w:sz="6" w:space="0" w:color="414142"/>
              <w:left w:val="outset" w:sz="6" w:space="0" w:color="414142"/>
              <w:bottom w:val="outset" w:sz="6" w:space="0" w:color="414142"/>
              <w:right w:val="outset" w:sz="6" w:space="0" w:color="414142"/>
            </w:tcBorders>
            <w:hideMark/>
          </w:tcPr>
          <w:p w14:paraId="720AE257" w14:textId="77777777" w:rsidR="0014707C" w:rsidRPr="00A47842" w:rsidRDefault="0014707C" w:rsidP="00F04300">
            <w:pPr>
              <w:jc w:val="both"/>
              <w:rPr>
                <w:rFonts w:eastAsia="Times New Roman"/>
                <w:color w:val="000000" w:themeColor="text1"/>
                <w:sz w:val="24"/>
                <w:szCs w:val="24"/>
                <w:lang w:eastAsia="lv-LV"/>
              </w:rPr>
            </w:pPr>
            <w:r w:rsidRPr="00A47842">
              <w:rPr>
                <w:rFonts w:eastAsia="Times New Roman"/>
                <w:color w:val="000000" w:themeColor="text1"/>
                <w:sz w:val="24"/>
                <w:szCs w:val="24"/>
                <w:lang w:eastAsia="lv-LV"/>
              </w:rPr>
              <w:t>Cita informācija</w:t>
            </w:r>
          </w:p>
        </w:tc>
        <w:tc>
          <w:tcPr>
            <w:tcW w:w="2942" w:type="pct"/>
            <w:tcBorders>
              <w:top w:val="outset" w:sz="6" w:space="0" w:color="414142"/>
              <w:left w:val="outset" w:sz="6" w:space="0" w:color="414142"/>
              <w:bottom w:val="outset" w:sz="6" w:space="0" w:color="414142"/>
              <w:right w:val="outset" w:sz="6" w:space="0" w:color="414142"/>
            </w:tcBorders>
            <w:hideMark/>
          </w:tcPr>
          <w:p w14:paraId="269A0816" w14:textId="77777777" w:rsidR="0014707C" w:rsidRPr="00A47842" w:rsidRDefault="0014707C" w:rsidP="00DD21C8">
            <w:pPr>
              <w:rPr>
                <w:rFonts w:eastAsia="Times New Roman"/>
                <w:color w:val="000000" w:themeColor="text1"/>
                <w:sz w:val="24"/>
                <w:szCs w:val="24"/>
                <w:lang w:eastAsia="lv-LV"/>
              </w:rPr>
            </w:pPr>
            <w:r w:rsidRPr="00A47842">
              <w:rPr>
                <w:rFonts w:eastAsia="Times New Roman"/>
                <w:color w:val="000000" w:themeColor="text1"/>
                <w:sz w:val="24"/>
                <w:szCs w:val="24"/>
                <w:lang w:eastAsia="lv-LV"/>
              </w:rPr>
              <w:t>Nav.</w:t>
            </w:r>
          </w:p>
        </w:tc>
      </w:tr>
    </w:tbl>
    <w:p w14:paraId="435CB839" w14:textId="77777777" w:rsidR="00DA1449" w:rsidRPr="00A47842" w:rsidRDefault="00DA1449" w:rsidP="0014707C">
      <w:pPr>
        <w:shd w:val="clear" w:color="auto" w:fill="FFFFFF"/>
        <w:rPr>
          <w:rFonts w:eastAsia="Times New Roman"/>
          <w:color w:val="000000" w:themeColor="text1"/>
          <w:sz w:val="24"/>
          <w:szCs w:val="24"/>
          <w:lang w:eastAsia="lv-LV"/>
        </w:rPr>
      </w:pPr>
    </w:p>
    <w:tbl>
      <w:tblPr>
        <w:tblW w:w="5208" w:type="pct"/>
        <w:tblInd w:w="-26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64"/>
        <w:gridCol w:w="3308"/>
        <w:gridCol w:w="5558"/>
      </w:tblGrid>
      <w:tr w:rsidR="0014707C" w:rsidRPr="00A47842" w14:paraId="6E2FA63B" w14:textId="77777777" w:rsidTr="004D45F7">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5CB6DC56" w14:textId="77777777" w:rsidR="0014707C" w:rsidRPr="00A47842" w:rsidRDefault="0014707C" w:rsidP="00DD21C8">
            <w:pPr>
              <w:spacing w:before="100" w:beforeAutospacing="1" w:after="100" w:afterAutospacing="1" w:line="293" w:lineRule="atLeast"/>
              <w:jc w:val="center"/>
              <w:rPr>
                <w:rFonts w:eastAsia="Times New Roman"/>
                <w:b/>
                <w:bCs/>
                <w:color w:val="000000" w:themeColor="text1"/>
                <w:sz w:val="24"/>
                <w:szCs w:val="24"/>
                <w:lang w:eastAsia="lv-LV"/>
              </w:rPr>
            </w:pPr>
            <w:r w:rsidRPr="00A47842">
              <w:rPr>
                <w:rFonts w:eastAsia="Times New Roman"/>
                <w:b/>
                <w:bCs/>
                <w:color w:val="000000" w:themeColor="text1"/>
                <w:sz w:val="24"/>
                <w:szCs w:val="24"/>
                <w:lang w:eastAsia="lv-LV"/>
              </w:rPr>
              <w:t>II. Tiesību akta projekta ietekme uz sabiedrību, tautsaimniecības attīstību un administratīvo slogu</w:t>
            </w:r>
          </w:p>
        </w:tc>
      </w:tr>
      <w:tr w:rsidR="003474D9" w:rsidRPr="00A47842" w14:paraId="03FD6B41" w14:textId="77777777" w:rsidTr="004D45F7">
        <w:tc>
          <w:tcPr>
            <w:tcW w:w="299" w:type="pct"/>
            <w:tcBorders>
              <w:top w:val="outset" w:sz="6" w:space="0" w:color="414142"/>
              <w:left w:val="outset" w:sz="6" w:space="0" w:color="414142"/>
              <w:bottom w:val="outset" w:sz="6" w:space="0" w:color="414142"/>
              <w:right w:val="outset" w:sz="6" w:space="0" w:color="414142"/>
            </w:tcBorders>
            <w:hideMark/>
          </w:tcPr>
          <w:p w14:paraId="7C5CA5FC" w14:textId="77777777" w:rsidR="003474D9" w:rsidRPr="00A47842" w:rsidRDefault="003474D9" w:rsidP="0012256E">
            <w:pPr>
              <w:spacing w:before="100" w:beforeAutospacing="1" w:after="100" w:afterAutospacing="1" w:line="293" w:lineRule="atLeast"/>
              <w:jc w:val="center"/>
              <w:rPr>
                <w:rFonts w:eastAsia="Times New Roman"/>
                <w:color w:val="000000" w:themeColor="text1"/>
                <w:sz w:val="24"/>
                <w:szCs w:val="24"/>
                <w:lang w:eastAsia="lv-LV"/>
              </w:rPr>
            </w:pPr>
            <w:r w:rsidRPr="00A47842">
              <w:rPr>
                <w:rFonts w:eastAsia="Times New Roman"/>
                <w:color w:val="000000" w:themeColor="text1"/>
                <w:sz w:val="24"/>
                <w:szCs w:val="24"/>
                <w:lang w:eastAsia="lv-LV"/>
              </w:rPr>
              <w:t>1.</w:t>
            </w:r>
          </w:p>
        </w:tc>
        <w:tc>
          <w:tcPr>
            <w:tcW w:w="1754" w:type="pct"/>
            <w:tcBorders>
              <w:top w:val="outset" w:sz="6" w:space="0" w:color="414142"/>
              <w:left w:val="outset" w:sz="6" w:space="0" w:color="414142"/>
              <w:bottom w:val="outset" w:sz="6" w:space="0" w:color="414142"/>
              <w:right w:val="outset" w:sz="6" w:space="0" w:color="414142"/>
            </w:tcBorders>
            <w:hideMark/>
          </w:tcPr>
          <w:p w14:paraId="0958BD25" w14:textId="77777777" w:rsidR="003474D9" w:rsidRPr="00A47842" w:rsidRDefault="003474D9" w:rsidP="00F04300">
            <w:pPr>
              <w:jc w:val="both"/>
              <w:rPr>
                <w:rFonts w:eastAsia="Times New Roman"/>
                <w:color w:val="000000" w:themeColor="text1"/>
                <w:sz w:val="24"/>
                <w:szCs w:val="24"/>
                <w:lang w:eastAsia="lv-LV"/>
              </w:rPr>
            </w:pPr>
            <w:r w:rsidRPr="00A47842">
              <w:rPr>
                <w:rFonts w:eastAsia="Times New Roman"/>
                <w:color w:val="000000" w:themeColor="text1"/>
                <w:sz w:val="24"/>
                <w:szCs w:val="24"/>
                <w:lang w:eastAsia="lv-LV"/>
              </w:rPr>
              <w:t>Sabiedrības mērķgrupas, kuras tiesiskais regulējums ietekmē vai varētu ietekmēt</w:t>
            </w:r>
          </w:p>
        </w:tc>
        <w:tc>
          <w:tcPr>
            <w:tcW w:w="2947" w:type="pct"/>
            <w:tcBorders>
              <w:top w:val="outset" w:sz="6" w:space="0" w:color="414142"/>
              <w:left w:val="outset" w:sz="6" w:space="0" w:color="414142"/>
              <w:bottom w:val="outset" w:sz="6" w:space="0" w:color="414142"/>
              <w:right w:val="outset" w:sz="6" w:space="0" w:color="414142"/>
            </w:tcBorders>
            <w:hideMark/>
          </w:tcPr>
          <w:p w14:paraId="2C5CED04" w14:textId="2408311C" w:rsidR="00954128" w:rsidRPr="00A47842" w:rsidRDefault="00F94864" w:rsidP="00991171">
            <w:pPr>
              <w:jc w:val="both"/>
              <w:rPr>
                <w:rFonts w:eastAsia="Times New Roman"/>
                <w:color w:val="000000" w:themeColor="text1"/>
                <w:sz w:val="24"/>
                <w:szCs w:val="24"/>
                <w:lang w:eastAsia="lv-LV"/>
              </w:rPr>
            </w:pPr>
            <w:r w:rsidRPr="00A47842">
              <w:rPr>
                <w:sz w:val="24"/>
                <w:szCs w:val="24"/>
                <w:lang w:eastAsia="lv-LV"/>
              </w:rPr>
              <w:t>Likumprojekts attiecas uz transportlīdzekļu īpašniekiem (turētājiem)</w:t>
            </w:r>
            <w:r w:rsidR="00572E2A">
              <w:rPr>
                <w:sz w:val="24"/>
                <w:szCs w:val="24"/>
                <w:lang w:eastAsia="lv-LV"/>
              </w:rPr>
              <w:t xml:space="preserve"> un</w:t>
            </w:r>
            <w:r w:rsidRPr="00A47842">
              <w:rPr>
                <w:sz w:val="24"/>
                <w:szCs w:val="24"/>
                <w:lang w:eastAsia="lv-LV"/>
              </w:rPr>
              <w:t xml:space="preserve"> transportlīdzekļu vadītājiem, kuri būs izdarījuši nodevas maksāšanas pārkāpumus.</w:t>
            </w:r>
          </w:p>
        </w:tc>
      </w:tr>
      <w:tr w:rsidR="003474D9" w:rsidRPr="00A47842" w14:paraId="6FEEA8D8" w14:textId="77777777" w:rsidTr="004D45F7">
        <w:tc>
          <w:tcPr>
            <w:tcW w:w="299" w:type="pct"/>
            <w:tcBorders>
              <w:top w:val="outset" w:sz="6" w:space="0" w:color="414142"/>
              <w:left w:val="outset" w:sz="6" w:space="0" w:color="414142"/>
              <w:bottom w:val="outset" w:sz="6" w:space="0" w:color="414142"/>
              <w:right w:val="outset" w:sz="6" w:space="0" w:color="414142"/>
            </w:tcBorders>
            <w:hideMark/>
          </w:tcPr>
          <w:p w14:paraId="2C0843F4" w14:textId="31E20962" w:rsidR="003474D9" w:rsidRPr="00A47842" w:rsidRDefault="006B375C" w:rsidP="0012256E">
            <w:pPr>
              <w:spacing w:before="100" w:beforeAutospacing="1" w:after="100" w:afterAutospacing="1" w:line="293" w:lineRule="atLeast"/>
              <w:jc w:val="center"/>
              <w:rPr>
                <w:rFonts w:eastAsia="Times New Roman"/>
                <w:color w:val="000000" w:themeColor="text1"/>
                <w:sz w:val="24"/>
                <w:szCs w:val="24"/>
                <w:lang w:eastAsia="lv-LV"/>
              </w:rPr>
            </w:pPr>
            <w:r w:rsidRPr="00A47842">
              <w:br w:type="page"/>
            </w:r>
            <w:r w:rsidR="003474D9" w:rsidRPr="00A47842">
              <w:rPr>
                <w:rFonts w:eastAsia="Times New Roman"/>
                <w:color w:val="000000" w:themeColor="text1"/>
                <w:sz w:val="24"/>
                <w:szCs w:val="24"/>
                <w:lang w:eastAsia="lv-LV"/>
              </w:rPr>
              <w:t>2.</w:t>
            </w:r>
          </w:p>
        </w:tc>
        <w:tc>
          <w:tcPr>
            <w:tcW w:w="1754" w:type="pct"/>
            <w:tcBorders>
              <w:top w:val="outset" w:sz="6" w:space="0" w:color="414142"/>
              <w:left w:val="outset" w:sz="6" w:space="0" w:color="414142"/>
              <w:bottom w:val="outset" w:sz="6" w:space="0" w:color="414142"/>
              <w:right w:val="outset" w:sz="6" w:space="0" w:color="414142"/>
            </w:tcBorders>
            <w:hideMark/>
          </w:tcPr>
          <w:p w14:paraId="5423A8FA" w14:textId="77777777" w:rsidR="003474D9" w:rsidRPr="00A47842" w:rsidRDefault="003474D9" w:rsidP="00F04300">
            <w:pPr>
              <w:jc w:val="both"/>
              <w:rPr>
                <w:rFonts w:eastAsia="Times New Roman"/>
                <w:color w:val="000000" w:themeColor="text1"/>
                <w:sz w:val="24"/>
                <w:szCs w:val="24"/>
                <w:lang w:eastAsia="lv-LV"/>
              </w:rPr>
            </w:pPr>
            <w:r w:rsidRPr="00A47842">
              <w:rPr>
                <w:rFonts w:eastAsia="Times New Roman"/>
                <w:color w:val="000000" w:themeColor="text1"/>
                <w:sz w:val="24"/>
                <w:szCs w:val="24"/>
                <w:lang w:eastAsia="lv-LV"/>
              </w:rPr>
              <w:t>Tiesiskā regulējuma ietekme uz tautsaimniecību un administratīvo slogu</w:t>
            </w:r>
          </w:p>
        </w:tc>
        <w:tc>
          <w:tcPr>
            <w:tcW w:w="2947" w:type="pct"/>
            <w:tcBorders>
              <w:top w:val="outset" w:sz="6" w:space="0" w:color="414142"/>
              <w:left w:val="outset" w:sz="6" w:space="0" w:color="414142"/>
              <w:bottom w:val="outset" w:sz="6" w:space="0" w:color="414142"/>
              <w:right w:val="outset" w:sz="6" w:space="0" w:color="414142"/>
            </w:tcBorders>
          </w:tcPr>
          <w:p w14:paraId="31930334" w14:textId="478ECD17" w:rsidR="004C0B4D" w:rsidRPr="00A47842" w:rsidRDefault="00F94864" w:rsidP="00D57C05">
            <w:pPr>
              <w:jc w:val="both"/>
              <w:rPr>
                <w:color w:val="000000" w:themeColor="text1"/>
                <w:sz w:val="24"/>
                <w:szCs w:val="24"/>
                <w:lang w:eastAsia="lv-LV"/>
              </w:rPr>
            </w:pPr>
            <w:r w:rsidRPr="00A47842">
              <w:rPr>
                <w:color w:val="000000" w:themeColor="text1"/>
                <w:sz w:val="24"/>
                <w:szCs w:val="24"/>
                <w:lang w:eastAsia="lv-LV"/>
              </w:rPr>
              <w:t>Projekts šo jomu neskar.</w:t>
            </w:r>
          </w:p>
        </w:tc>
      </w:tr>
      <w:tr w:rsidR="003474D9" w:rsidRPr="00A47842" w14:paraId="42DCA229" w14:textId="77777777" w:rsidTr="004D45F7">
        <w:tc>
          <w:tcPr>
            <w:tcW w:w="299" w:type="pct"/>
            <w:tcBorders>
              <w:top w:val="outset" w:sz="6" w:space="0" w:color="414142"/>
              <w:left w:val="outset" w:sz="6" w:space="0" w:color="414142"/>
              <w:bottom w:val="outset" w:sz="6" w:space="0" w:color="414142"/>
              <w:right w:val="outset" w:sz="6" w:space="0" w:color="414142"/>
            </w:tcBorders>
            <w:hideMark/>
          </w:tcPr>
          <w:p w14:paraId="31D06732" w14:textId="77777777" w:rsidR="003474D9" w:rsidRPr="00A47842" w:rsidRDefault="003474D9" w:rsidP="0012256E">
            <w:pPr>
              <w:spacing w:before="100" w:beforeAutospacing="1" w:after="100" w:afterAutospacing="1" w:line="293" w:lineRule="atLeast"/>
              <w:jc w:val="center"/>
              <w:rPr>
                <w:rFonts w:eastAsia="Times New Roman"/>
                <w:color w:val="000000" w:themeColor="text1"/>
                <w:sz w:val="24"/>
                <w:szCs w:val="24"/>
                <w:lang w:eastAsia="lv-LV"/>
              </w:rPr>
            </w:pPr>
            <w:r w:rsidRPr="00A47842">
              <w:rPr>
                <w:rFonts w:eastAsia="Times New Roman"/>
                <w:color w:val="000000" w:themeColor="text1"/>
                <w:sz w:val="24"/>
                <w:szCs w:val="24"/>
                <w:lang w:eastAsia="lv-LV"/>
              </w:rPr>
              <w:t>3.</w:t>
            </w:r>
          </w:p>
        </w:tc>
        <w:tc>
          <w:tcPr>
            <w:tcW w:w="1754" w:type="pct"/>
            <w:tcBorders>
              <w:top w:val="outset" w:sz="6" w:space="0" w:color="414142"/>
              <w:left w:val="outset" w:sz="6" w:space="0" w:color="414142"/>
              <w:bottom w:val="outset" w:sz="6" w:space="0" w:color="414142"/>
              <w:right w:val="outset" w:sz="6" w:space="0" w:color="414142"/>
            </w:tcBorders>
            <w:hideMark/>
          </w:tcPr>
          <w:p w14:paraId="2313C567" w14:textId="77777777" w:rsidR="003474D9" w:rsidRPr="00A47842" w:rsidRDefault="003474D9" w:rsidP="00F04300">
            <w:pPr>
              <w:jc w:val="both"/>
              <w:rPr>
                <w:rFonts w:eastAsia="Times New Roman"/>
                <w:color w:val="000000" w:themeColor="text1"/>
                <w:sz w:val="24"/>
                <w:szCs w:val="24"/>
                <w:lang w:eastAsia="lv-LV"/>
              </w:rPr>
            </w:pPr>
            <w:r w:rsidRPr="00A47842">
              <w:rPr>
                <w:rFonts w:eastAsia="Times New Roman"/>
                <w:color w:val="000000" w:themeColor="text1"/>
                <w:sz w:val="24"/>
                <w:szCs w:val="24"/>
                <w:lang w:eastAsia="lv-LV"/>
              </w:rPr>
              <w:t>Administratīvo izmaksu monetārs novērtējums</w:t>
            </w:r>
          </w:p>
        </w:tc>
        <w:tc>
          <w:tcPr>
            <w:tcW w:w="2947" w:type="pct"/>
            <w:tcBorders>
              <w:top w:val="outset" w:sz="6" w:space="0" w:color="414142"/>
              <w:left w:val="outset" w:sz="6" w:space="0" w:color="414142"/>
              <w:bottom w:val="outset" w:sz="6" w:space="0" w:color="414142"/>
              <w:right w:val="outset" w:sz="6" w:space="0" w:color="414142"/>
            </w:tcBorders>
            <w:hideMark/>
          </w:tcPr>
          <w:p w14:paraId="4888CAE6" w14:textId="77777777" w:rsidR="003474D9" w:rsidRPr="00A47842" w:rsidRDefault="003474D9" w:rsidP="0012256E">
            <w:pPr>
              <w:rPr>
                <w:rFonts w:eastAsia="Times New Roman"/>
                <w:color w:val="000000" w:themeColor="text1"/>
                <w:sz w:val="24"/>
                <w:szCs w:val="24"/>
                <w:lang w:eastAsia="lv-LV"/>
              </w:rPr>
            </w:pPr>
            <w:r w:rsidRPr="00A47842">
              <w:rPr>
                <w:color w:val="000000" w:themeColor="text1"/>
                <w:sz w:val="24"/>
                <w:szCs w:val="24"/>
                <w:lang w:eastAsia="lv-LV"/>
              </w:rPr>
              <w:t>Projekts šo jomu neskar.</w:t>
            </w:r>
          </w:p>
        </w:tc>
      </w:tr>
      <w:tr w:rsidR="003474D9" w:rsidRPr="00A47842" w14:paraId="254EE84A" w14:textId="77777777" w:rsidTr="004D45F7">
        <w:tc>
          <w:tcPr>
            <w:tcW w:w="299" w:type="pct"/>
            <w:tcBorders>
              <w:top w:val="outset" w:sz="6" w:space="0" w:color="414142"/>
              <w:left w:val="outset" w:sz="6" w:space="0" w:color="414142"/>
              <w:bottom w:val="outset" w:sz="6" w:space="0" w:color="414142"/>
              <w:right w:val="outset" w:sz="6" w:space="0" w:color="414142"/>
            </w:tcBorders>
            <w:hideMark/>
          </w:tcPr>
          <w:p w14:paraId="2545D91C" w14:textId="77777777" w:rsidR="003474D9" w:rsidRPr="00A47842" w:rsidRDefault="003474D9" w:rsidP="0012256E">
            <w:pPr>
              <w:spacing w:before="100" w:beforeAutospacing="1" w:after="100" w:afterAutospacing="1" w:line="293" w:lineRule="atLeast"/>
              <w:jc w:val="center"/>
              <w:rPr>
                <w:rFonts w:eastAsia="Times New Roman"/>
                <w:color w:val="000000" w:themeColor="text1"/>
                <w:sz w:val="24"/>
                <w:szCs w:val="24"/>
                <w:lang w:eastAsia="lv-LV"/>
              </w:rPr>
            </w:pPr>
            <w:r w:rsidRPr="00A47842">
              <w:rPr>
                <w:rFonts w:eastAsia="Times New Roman"/>
                <w:color w:val="000000" w:themeColor="text1"/>
                <w:sz w:val="24"/>
                <w:szCs w:val="24"/>
                <w:lang w:eastAsia="lv-LV"/>
              </w:rPr>
              <w:t>4.</w:t>
            </w:r>
          </w:p>
        </w:tc>
        <w:tc>
          <w:tcPr>
            <w:tcW w:w="1754" w:type="pct"/>
            <w:tcBorders>
              <w:top w:val="outset" w:sz="6" w:space="0" w:color="414142"/>
              <w:left w:val="outset" w:sz="6" w:space="0" w:color="414142"/>
              <w:bottom w:val="outset" w:sz="6" w:space="0" w:color="414142"/>
              <w:right w:val="outset" w:sz="6" w:space="0" w:color="414142"/>
            </w:tcBorders>
            <w:hideMark/>
          </w:tcPr>
          <w:p w14:paraId="03A6D553" w14:textId="77777777" w:rsidR="003474D9" w:rsidRPr="00A47842" w:rsidRDefault="003474D9" w:rsidP="00F04300">
            <w:pPr>
              <w:jc w:val="both"/>
              <w:rPr>
                <w:rFonts w:eastAsia="Times New Roman"/>
                <w:color w:val="000000" w:themeColor="text1"/>
                <w:sz w:val="24"/>
                <w:szCs w:val="24"/>
                <w:lang w:eastAsia="lv-LV"/>
              </w:rPr>
            </w:pPr>
            <w:r w:rsidRPr="00A47842">
              <w:rPr>
                <w:rFonts w:eastAsia="Times New Roman"/>
                <w:color w:val="000000" w:themeColor="text1"/>
                <w:sz w:val="24"/>
                <w:szCs w:val="24"/>
                <w:lang w:eastAsia="lv-LV"/>
              </w:rPr>
              <w:t>Atbilstības izmaksu monetārs novērtējums</w:t>
            </w:r>
          </w:p>
        </w:tc>
        <w:tc>
          <w:tcPr>
            <w:tcW w:w="2947" w:type="pct"/>
            <w:tcBorders>
              <w:top w:val="outset" w:sz="6" w:space="0" w:color="414142"/>
              <w:left w:val="outset" w:sz="6" w:space="0" w:color="414142"/>
              <w:bottom w:val="outset" w:sz="6" w:space="0" w:color="414142"/>
              <w:right w:val="outset" w:sz="6" w:space="0" w:color="414142"/>
            </w:tcBorders>
            <w:hideMark/>
          </w:tcPr>
          <w:p w14:paraId="325295F0" w14:textId="77777777" w:rsidR="003474D9" w:rsidRPr="00A47842" w:rsidRDefault="003474D9" w:rsidP="0012256E">
            <w:pPr>
              <w:rPr>
                <w:rFonts w:eastAsia="Times New Roman"/>
                <w:color w:val="000000" w:themeColor="text1"/>
                <w:sz w:val="24"/>
                <w:szCs w:val="24"/>
                <w:lang w:eastAsia="lv-LV"/>
              </w:rPr>
            </w:pPr>
            <w:r w:rsidRPr="00A47842">
              <w:rPr>
                <w:color w:val="000000" w:themeColor="text1"/>
                <w:sz w:val="24"/>
                <w:szCs w:val="24"/>
                <w:lang w:eastAsia="lv-LV"/>
              </w:rPr>
              <w:t>Projekts šo jomu neskar.</w:t>
            </w:r>
          </w:p>
        </w:tc>
      </w:tr>
      <w:tr w:rsidR="003474D9" w:rsidRPr="00482C33" w14:paraId="67DB5971" w14:textId="77777777" w:rsidTr="004D45F7">
        <w:tc>
          <w:tcPr>
            <w:tcW w:w="299" w:type="pct"/>
            <w:tcBorders>
              <w:top w:val="outset" w:sz="6" w:space="0" w:color="414142"/>
              <w:left w:val="outset" w:sz="6" w:space="0" w:color="414142"/>
              <w:bottom w:val="outset" w:sz="6" w:space="0" w:color="414142"/>
              <w:right w:val="outset" w:sz="6" w:space="0" w:color="414142"/>
            </w:tcBorders>
            <w:hideMark/>
          </w:tcPr>
          <w:p w14:paraId="5F321907" w14:textId="77777777" w:rsidR="003474D9" w:rsidRPr="00A47842" w:rsidRDefault="003474D9" w:rsidP="0012256E">
            <w:pPr>
              <w:spacing w:before="100" w:beforeAutospacing="1" w:after="100" w:afterAutospacing="1" w:line="293" w:lineRule="atLeast"/>
              <w:jc w:val="center"/>
              <w:rPr>
                <w:rFonts w:eastAsia="Times New Roman"/>
                <w:color w:val="000000" w:themeColor="text1"/>
                <w:sz w:val="24"/>
                <w:szCs w:val="24"/>
                <w:lang w:eastAsia="lv-LV"/>
              </w:rPr>
            </w:pPr>
            <w:r w:rsidRPr="00A47842">
              <w:rPr>
                <w:rFonts w:eastAsia="Times New Roman"/>
                <w:color w:val="000000" w:themeColor="text1"/>
                <w:sz w:val="24"/>
                <w:szCs w:val="24"/>
                <w:lang w:eastAsia="lv-LV"/>
              </w:rPr>
              <w:t>5.</w:t>
            </w:r>
          </w:p>
        </w:tc>
        <w:tc>
          <w:tcPr>
            <w:tcW w:w="1754" w:type="pct"/>
            <w:tcBorders>
              <w:top w:val="outset" w:sz="6" w:space="0" w:color="414142"/>
              <w:left w:val="outset" w:sz="6" w:space="0" w:color="414142"/>
              <w:bottom w:val="outset" w:sz="6" w:space="0" w:color="414142"/>
              <w:right w:val="outset" w:sz="6" w:space="0" w:color="414142"/>
            </w:tcBorders>
            <w:hideMark/>
          </w:tcPr>
          <w:p w14:paraId="1FF6F996" w14:textId="77777777" w:rsidR="003474D9" w:rsidRPr="00A47842" w:rsidRDefault="003474D9" w:rsidP="00F04300">
            <w:pPr>
              <w:jc w:val="both"/>
              <w:rPr>
                <w:rFonts w:eastAsia="Times New Roman"/>
                <w:color w:val="000000" w:themeColor="text1"/>
                <w:sz w:val="24"/>
                <w:szCs w:val="24"/>
                <w:lang w:eastAsia="lv-LV"/>
              </w:rPr>
            </w:pPr>
            <w:r w:rsidRPr="00A47842">
              <w:rPr>
                <w:rFonts w:eastAsia="Times New Roman"/>
                <w:color w:val="000000" w:themeColor="text1"/>
                <w:sz w:val="24"/>
                <w:szCs w:val="24"/>
                <w:lang w:eastAsia="lv-LV"/>
              </w:rPr>
              <w:t>Cita informācija</w:t>
            </w:r>
          </w:p>
        </w:tc>
        <w:tc>
          <w:tcPr>
            <w:tcW w:w="2947" w:type="pct"/>
            <w:tcBorders>
              <w:top w:val="outset" w:sz="6" w:space="0" w:color="414142"/>
              <w:left w:val="outset" w:sz="6" w:space="0" w:color="414142"/>
              <w:bottom w:val="outset" w:sz="6" w:space="0" w:color="414142"/>
              <w:right w:val="outset" w:sz="6" w:space="0" w:color="414142"/>
            </w:tcBorders>
            <w:hideMark/>
          </w:tcPr>
          <w:p w14:paraId="60D1B360" w14:textId="77777777" w:rsidR="003474D9" w:rsidRPr="00A47842" w:rsidRDefault="003474D9" w:rsidP="0012256E">
            <w:pPr>
              <w:rPr>
                <w:rFonts w:eastAsia="Times New Roman"/>
                <w:color w:val="000000" w:themeColor="text1"/>
                <w:sz w:val="24"/>
                <w:szCs w:val="24"/>
                <w:lang w:eastAsia="lv-LV"/>
              </w:rPr>
            </w:pPr>
            <w:r w:rsidRPr="00A47842">
              <w:rPr>
                <w:rFonts w:eastAsia="Times New Roman"/>
                <w:color w:val="000000" w:themeColor="text1"/>
                <w:sz w:val="24"/>
                <w:szCs w:val="24"/>
                <w:lang w:eastAsia="lv-LV"/>
              </w:rPr>
              <w:t>Nav.</w:t>
            </w:r>
          </w:p>
        </w:tc>
      </w:tr>
    </w:tbl>
    <w:p w14:paraId="2CB11CE3" w14:textId="21ADF7CC" w:rsidR="004D45F7" w:rsidRPr="00482C33" w:rsidRDefault="004D45F7" w:rsidP="0014707C">
      <w:pPr>
        <w:shd w:val="clear" w:color="auto" w:fill="FFFFFF"/>
        <w:rPr>
          <w:rFonts w:eastAsia="Times New Roman"/>
          <w:color w:val="000000" w:themeColor="text1"/>
          <w:sz w:val="27"/>
          <w:szCs w:val="27"/>
          <w:lang w:eastAsia="lv-LV"/>
        </w:rPr>
      </w:pPr>
    </w:p>
    <w:tbl>
      <w:tblPr>
        <w:tblW w:w="945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50"/>
      </w:tblGrid>
      <w:tr w:rsidR="004D45F7" w:rsidRPr="00482C33" w14:paraId="6E48FD0A" w14:textId="77777777" w:rsidTr="002F01FB">
        <w:trPr>
          <w:trHeight w:val="212"/>
        </w:trPr>
        <w:tc>
          <w:tcPr>
            <w:tcW w:w="9450" w:type="dxa"/>
            <w:tcBorders>
              <w:top w:val="single" w:sz="4" w:space="0" w:color="auto"/>
              <w:left w:val="single" w:sz="4" w:space="0" w:color="auto"/>
              <w:bottom w:val="single" w:sz="4" w:space="0" w:color="auto"/>
              <w:right w:val="single" w:sz="4" w:space="0" w:color="auto"/>
            </w:tcBorders>
            <w:shd w:val="clear" w:color="auto" w:fill="auto"/>
            <w:hideMark/>
          </w:tcPr>
          <w:p w14:paraId="15580F20" w14:textId="77777777" w:rsidR="004D45F7" w:rsidRPr="00A47842" w:rsidRDefault="004D45F7" w:rsidP="0012256E">
            <w:pPr>
              <w:jc w:val="center"/>
              <w:rPr>
                <w:b/>
                <w:bCs/>
                <w:sz w:val="24"/>
                <w:szCs w:val="24"/>
              </w:rPr>
            </w:pPr>
            <w:r w:rsidRPr="00A47842">
              <w:rPr>
                <w:b/>
                <w:bCs/>
                <w:sz w:val="24"/>
                <w:szCs w:val="24"/>
              </w:rPr>
              <w:t>III. Tiesību akta projekta ietekme uz valsts budžetu un pašvaldību budžetiem</w:t>
            </w:r>
          </w:p>
        </w:tc>
      </w:tr>
      <w:tr w:rsidR="00D57C05" w:rsidRPr="00482C33" w14:paraId="1E072770" w14:textId="77777777" w:rsidTr="002F01FB">
        <w:trPr>
          <w:trHeight w:val="212"/>
        </w:trPr>
        <w:tc>
          <w:tcPr>
            <w:tcW w:w="9450" w:type="dxa"/>
            <w:tcBorders>
              <w:top w:val="single" w:sz="4" w:space="0" w:color="auto"/>
              <w:left w:val="single" w:sz="4" w:space="0" w:color="auto"/>
              <w:bottom w:val="single" w:sz="4" w:space="0" w:color="auto"/>
              <w:right w:val="single" w:sz="4" w:space="0" w:color="auto"/>
            </w:tcBorders>
            <w:shd w:val="clear" w:color="auto" w:fill="auto"/>
          </w:tcPr>
          <w:p w14:paraId="1F8A7715" w14:textId="56A0A2C2" w:rsidR="00D57C05" w:rsidRPr="00A47842" w:rsidRDefault="00D57C05" w:rsidP="0012256E">
            <w:pPr>
              <w:jc w:val="center"/>
              <w:rPr>
                <w:sz w:val="24"/>
                <w:szCs w:val="24"/>
              </w:rPr>
            </w:pPr>
            <w:r w:rsidRPr="00A47842">
              <w:rPr>
                <w:sz w:val="24"/>
                <w:szCs w:val="24"/>
              </w:rPr>
              <w:t>Projekts šo jomu neskar.</w:t>
            </w:r>
          </w:p>
        </w:tc>
      </w:tr>
    </w:tbl>
    <w:p w14:paraId="19AA5197" w14:textId="77777777" w:rsidR="00B102B5" w:rsidRPr="00482C33" w:rsidRDefault="00B102B5" w:rsidP="0014707C">
      <w:pPr>
        <w:shd w:val="clear" w:color="auto" w:fill="FFFFFF"/>
        <w:rPr>
          <w:rFonts w:eastAsia="Times New Roman"/>
          <w:color w:val="000000" w:themeColor="text1"/>
          <w:sz w:val="27"/>
          <w:szCs w:val="27"/>
          <w:lang w:eastAsia="lv-LV"/>
        </w:rPr>
      </w:pPr>
    </w:p>
    <w:tbl>
      <w:tblPr>
        <w:tblW w:w="5208" w:type="pct"/>
        <w:tblInd w:w="-26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611"/>
        <w:gridCol w:w="3150"/>
        <w:gridCol w:w="5669"/>
      </w:tblGrid>
      <w:tr w:rsidR="0014707C" w:rsidRPr="00482C33" w14:paraId="08C55DEF" w14:textId="77777777" w:rsidTr="004D45F7">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27A890BD" w14:textId="77777777" w:rsidR="0014707C" w:rsidRPr="00A47842" w:rsidRDefault="0014707C" w:rsidP="00DD21C8">
            <w:pPr>
              <w:spacing w:before="100" w:beforeAutospacing="1" w:after="100" w:afterAutospacing="1" w:line="293" w:lineRule="atLeast"/>
              <w:jc w:val="center"/>
              <w:rPr>
                <w:rFonts w:eastAsia="Times New Roman"/>
                <w:b/>
                <w:bCs/>
                <w:color w:val="000000" w:themeColor="text1"/>
                <w:sz w:val="24"/>
                <w:szCs w:val="24"/>
                <w:lang w:eastAsia="lv-LV"/>
              </w:rPr>
            </w:pPr>
            <w:r w:rsidRPr="00A47842">
              <w:rPr>
                <w:rFonts w:eastAsia="Times New Roman"/>
                <w:b/>
                <w:bCs/>
                <w:color w:val="000000" w:themeColor="text1"/>
                <w:sz w:val="24"/>
                <w:szCs w:val="24"/>
                <w:lang w:eastAsia="lv-LV"/>
              </w:rPr>
              <w:t>IV. Tiesību akta projekta ietekme uz spēkā esošo tiesību normu sistēmu</w:t>
            </w:r>
          </w:p>
        </w:tc>
      </w:tr>
      <w:tr w:rsidR="00A47E9C" w:rsidRPr="00482C33" w14:paraId="4C88E361" w14:textId="77777777" w:rsidTr="00A47E9C">
        <w:tc>
          <w:tcPr>
            <w:tcW w:w="324" w:type="pct"/>
            <w:tcBorders>
              <w:top w:val="outset" w:sz="6" w:space="0" w:color="414142"/>
              <w:left w:val="outset" w:sz="6" w:space="0" w:color="414142"/>
              <w:bottom w:val="outset" w:sz="6" w:space="0" w:color="414142"/>
              <w:right w:val="outset" w:sz="6" w:space="0" w:color="414142"/>
            </w:tcBorders>
          </w:tcPr>
          <w:p w14:paraId="3123D495" w14:textId="65C8D067" w:rsidR="00A47E9C" w:rsidRPr="00A47842" w:rsidRDefault="00A47E9C" w:rsidP="00DD21C8">
            <w:pPr>
              <w:jc w:val="center"/>
              <w:rPr>
                <w:color w:val="000000" w:themeColor="text1"/>
                <w:sz w:val="24"/>
                <w:szCs w:val="24"/>
                <w:lang w:eastAsia="lv-LV"/>
              </w:rPr>
            </w:pPr>
            <w:r w:rsidRPr="00A47842">
              <w:rPr>
                <w:color w:val="000000" w:themeColor="text1"/>
                <w:sz w:val="24"/>
                <w:szCs w:val="24"/>
                <w:lang w:eastAsia="lv-LV"/>
              </w:rPr>
              <w:t>1.</w:t>
            </w:r>
          </w:p>
        </w:tc>
        <w:tc>
          <w:tcPr>
            <w:tcW w:w="1670" w:type="pct"/>
            <w:tcBorders>
              <w:top w:val="outset" w:sz="6" w:space="0" w:color="414142"/>
              <w:left w:val="outset" w:sz="6" w:space="0" w:color="414142"/>
              <w:bottom w:val="outset" w:sz="6" w:space="0" w:color="414142"/>
              <w:right w:val="outset" w:sz="6" w:space="0" w:color="414142"/>
            </w:tcBorders>
          </w:tcPr>
          <w:p w14:paraId="469F1A11" w14:textId="74CA608A" w:rsidR="00A47E9C" w:rsidRPr="00A47842" w:rsidRDefault="00A47E9C" w:rsidP="00A47E9C">
            <w:pPr>
              <w:rPr>
                <w:color w:val="000000" w:themeColor="text1"/>
                <w:sz w:val="24"/>
                <w:szCs w:val="24"/>
                <w:lang w:eastAsia="lv-LV"/>
              </w:rPr>
            </w:pPr>
            <w:r w:rsidRPr="00A47842">
              <w:rPr>
                <w:color w:val="000000" w:themeColor="text1"/>
                <w:sz w:val="24"/>
                <w:szCs w:val="24"/>
                <w:lang w:eastAsia="lv-LV"/>
              </w:rPr>
              <w:t>Saistītie tiesību aktu projekti</w:t>
            </w:r>
          </w:p>
        </w:tc>
        <w:tc>
          <w:tcPr>
            <w:tcW w:w="3006" w:type="pct"/>
            <w:tcBorders>
              <w:top w:val="outset" w:sz="6" w:space="0" w:color="414142"/>
              <w:left w:val="outset" w:sz="6" w:space="0" w:color="414142"/>
              <w:bottom w:val="outset" w:sz="6" w:space="0" w:color="414142"/>
              <w:right w:val="outset" w:sz="6" w:space="0" w:color="414142"/>
            </w:tcBorders>
          </w:tcPr>
          <w:p w14:paraId="53645E77" w14:textId="77F4F266" w:rsidR="00A47E9C" w:rsidRPr="00A47842" w:rsidRDefault="00A47E9C" w:rsidP="00F047EE">
            <w:pPr>
              <w:jc w:val="both"/>
              <w:rPr>
                <w:color w:val="000000" w:themeColor="text1"/>
                <w:sz w:val="24"/>
                <w:szCs w:val="24"/>
                <w:lang w:eastAsia="lv-LV"/>
              </w:rPr>
            </w:pPr>
            <w:r w:rsidRPr="00A47842">
              <w:rPr>
                <w:color w:val="000000" w:themeColor="text1"/>
                <w:sz w:val="24"/>
                <w:szCs w:val="24"/>
                <w:lang w:eastAsia="lv-LV"/>
              </w:rPr>
              <w:t>Pamatojoties uz likumprojektā ietverto deleģējumu, tiks izstrādāt</w:t>
            </w:r>
            <w:r w:rsidR="00563275" w:rsidRPr="00A47842">
              <w:rPr>
                <w:color w:val="000000" w:themeColor="text1"/>
                <w:sz w:val="24"/>
                <w:szCs w:val="24"/>
                <w:lang w:eastAsia="lv-LV"/>
              </w:rPr>
              <w:t>i grozījumi</w:t>
            </w:r>
            <w:r w:rsidRPr="00A47842">
              <w:rPr>
                <w:color w:val="000000" w:themeColor="text1"/>
                <w:sz w:val="24"/>
                <w:szCs w:val="24"/>
                <w:lang w:eastAsia="lv-LV"/>
              </w:rPr>
              <w:t xml:space="preserve"> Ministru kabineta </w:t>
            </w:r>
            <w:r w:rsidR="00563275" w:rsidRPr="00A47842">
              <w:rPr>
                <w:color w:val="000000" w:themeColor="text1"/>
                <w:sz w:val="24"/>
                <w:szCs w:val="24"/>
                <w:lang w:eastAsia="lv-LV"/>
              </w:rPr>
              <w:t xml:space="preserve">2014. gada 7. janvāra </w:t>
            </w:r>
            <w:r w:rsidRPr="00A47842">
              <w:rPr>
                <w:color w:val="000000" w:themeColor="text1"/>
                <w:sz w:val="24"/>
                <w:szCs w:val="24"/>
                <w:lang w:eastAsia="lv-LV"/>
              </w:rPr>
              <w:t>noteikum</w:t>
            </w:r>
            <w:r w:rsidR="00563275" w:rsidRPr="00A47842">
              <w:rPr>
                <w:color w:val="000000" w:themeColor="text1"/>
                <w:sz w:val="24"/>
                <w:szCs w:val="24"/>
                <w:lang w:eastAsia="lv-LV"/>
              </w:rPr>
              <w:t>os Nr.15 “Pārrobežu informācijas apmaiņas kārtība par ceļu satiksmes noteikumu pārkāpumiem”, ku</w:t>
            </w:r>
            <w:r w:rsidR="00742206" w:rsidRPr="00A47842">
              <w:rPr>
                <w:color w:val="000000" w:themeColor="text1"/>
                <w:sz w:val="24"/>
                <w:szCs w:val="24"/>
                <w:lang w:eastAsia="lv-LV"/>
              </w:rPr>
              <w:t xml:space="preserve">ros </w:t>
            </w:r>
            <w:r w:rsidR="00C833D0" w:rsidRPr="00A47842">
              <w:rPr>
                <w:color w:val="000000" w:themeColor="text1"/>
                <w:sz w:val="24"/>
                <w:szCs w:val="24"/>
                <w:lang w:eastAsia="lv-LV"/>
              </w:rPr>
              <w:t>papildus</w:t>
            </w:r>
            <w:r w:rsidR="00870836" w:rsidRPr="00A47842">
              <w:rPr>
                <w:color w:val="000000" w:themeColor="text1"/>
                <w:sz w:val="24"/>
                <w:szCs w:val="24"/>
                <w:lang w:eastAsia="lv-LV"/>
              </w:rPr>
              <w:t xml:space="preserve"> n</w:t>
            </w:r>
            <w:r w:rsidR="00C901DB" w:rsidRPr="00A47842">
              <w:rPr>
                <w:color w:val="000000" w:themeColor="text1"/>
                <w:sz w:val="24"/>
                <w:szCs w:val="24"/>
                <w:lang w:eastAsia="lv-LV"/>
              </w:rPr>
              <w:t>ot</w:t>
            </w:r>
            <w:r w:rsidR="00870836" w:rsidRPr="00A47842">
              <w:rPr>
                <w:color w:val="000000" w:themeColor="text1"/>
                <w:sz w:val="24"/>
                <w:szCs w:val="24"/>
                <w:lang w:eastAsia="lv-LV"/>
              </w:rPr>
              <w:t>eiktajai procedūrai informācijas apmaiņa</w:t>
            </w:r>
            <w:r w:rsidR="00186279">
              <w:rPr>
                <w:color w:val="000000" w:themeColor="text1"/>
                <w:sz w:val="24"/>
                <w:szCs w:val="24"/>
                <w:lang w:eastAsia="lv-LV"/>
              </w:rPr>
              <w:t>i</w:t>
            </w:r>
            <w:r w:rsidR="00870836" w:rsidRPr="00A47842">
              <w:rPr>
                <w:color w:val="000000" w:themeColor="text1"/>
                <w:sz w:val="24"/>
                <w:szCs w:val="24"/>
                <w:lang w:eastAsia="lv-LV"/>
              </w:rPr>
              <w:t xml:space="preserve"> starp Eiropas Savienības dalībvalstīm</w:t>
            </w:r>
            <w:r w:rsidR="00C901DB" w:rsidRPr="00A47842">
              <w:rPr>
                <w:color w:val="000000" w:themeColor="text1"/>
                <w:sz w:val="24"/>
                <w:szCs w:val="24"/>
                <w:lang w:eastAsia="lv-LV"/>
              </w:rPr>
              <w:t xml:space="preserve"> par ceļu satiksmes noteikumu pārkāpumiem</w:t>
            </w:r>
            <w:r w:rsidR="00870836" w:rsidRPr="00A47842">
              <w:rPr>
                <w:color w:val="000000" w:themeColor="text1"/>
                <w:sz w:val="24"/>
                <w:szCs w:val="24"/>
                <w:lang w:eastAsia="lv-LV"/>
              </w:rPr>
              <w:t xml:space="preserve"> </w:t>
            </w:r>
            <w:r w:rsidR="00186279">
              <w:rPr>
                <w:color w:val="000000" w:themeColor="text1"/>
                <w:sz w:val="24"/>
                <w:szCs w:val="24"/>
                <w:lang w:eastAsia="lv-LV"/>
              </w:rPr>
              <w:t xml:space="preserve">noteikumi </w:t>
            </w:r>
            <w:r w:rsidR="00870836" w:rsidRPr="00A47842">
              <w:rPr>
                <w:color w:val="000000" w:themeColor="text1"/>
                <w:sz w:val="24"/>
                <w:szCs w:val="24"/>
                <w:lang w:eastAsia="lv-LV"/>
              </w:rPr>
              <w:t>tiks papildināt</w:t>
            </w:r>
            <w:r w:rsidR="00186279">
              <w:rPr>
                <w:color w:val="000000" w:themeColor="text1"/>
                <w:sz w:val="24"/>
                <w:szCs w:val="24"/>
                <w:lang w:eastAsia="lv-LV"/>
              </w:rPr>
              <w:t>i</w:t>
            </w:r>
            <w:r w:rsidR="00870836" w:rsidRPr="00A47842">
              <w:rPr>
                <w:color w:val="000000" w:themeColor="text1"/>
                <w:sz w:val="24"/>
                <w:szCs w:val="24"/>
                <w:lang w:eastAsia="lv-LV"/>
              </w:rPr>
              <w:t xml:space="preserve"> ar procedūr</w:t>
            </w:r>
            <w:r w:rsidR="00186279">
              <w:rPr>
                <w:color w:val="000000" w:themeColor="text1"/>
                <w:sz w:val="24"/>
                <w:szCs w:val="24"/>
                <w:lang w:eastAsia="lv-LV"/>
              </w:rPr>
              <w:t>u</w:t>
            </w:r>
            <w:r w:rsidR="00870836" w:rsidRPr="00A47842">
              <w:rPr>
                <w:color w:val="000000" w:themeColor="text1"/>
                <w:sz w:val="24"/>
                <w:szCs w:val="24"/>
                <w:lang w:eastAsia="lv-LV"/>
              </w:rPr>
              <w:t xml:space="preserve"> informācijas apmaiņai starp Eiropas Savienības dalībvalstīm par nodevas maksāšanas pārkāpumiem</w:t>
            </w:r>
            <w:r w:rsidRPr="00A47842">
              <w:rPr>
                <w:color w:val="000000" w:themeColor="text1"/>
                <w:sz w:val="24"/>
                <w:szCs w:val="24"/>
                <w:lang w:eastAsia="lv-LV"/>
              </w:rPr>
              <w:t>, kā arī informācijas apjomu, par ko notiks apmaiņa.</w:t>
            </w:r>
          </w:p>
        </w:tc>
      </w:tr>
      <w:tr w:rsidR="00A47E9C" w:rsidRPr="00482C33" w14:paraId="2663FB2E" w14:textId="77777777" w:rsidTr="00A47E9C">
        <w:tc>
          <w:tcPr>
            <w:tcW w:w="324" w:type="pct"/>
            <w:tcBorders>
              <w:top w:val="outset" w:sz="6" w:space="0" w:color="414142"/>
              <w:left w:val="outset" w:sz="6" w:space="0" w:color="414142"/>
              <w:bottom w:val="outset" w:sz="6" w:space="0" w:color="414142"/>
              <w:right w:val="outset" w:sz="6" w:space="0" w:color="414142"/>
            </w:tcBorders>
          </w:tcPr>
          <w:p w14:paraId="55154EFE" w14:textId="0814951C" w:rsidR="00A47E9C" w:rsidRPr="00A47842" w:rsidRDefault="00A47E9C" w:rsidP="00DD21C8">
            <w:pPr>
              <w:jc w:val="center"/>
              <w:rPr>
                <w:color w:val="000000" w:themeColor="text1"/>
                <w:sz w:val="24"/>
                <w:szCs w:val="24"/>
                <w:lang w:eastAsia="lv-LV"/>
              </w:rPr>
            </w:pPr>
            <w:r w:rsidRPr="00A47842">
              <w:rPr>
                <w:color w:val="000000" w:themeColor="text1"/>
                <w:sz w:val="24"/>
                <w:szCs w:val="24"/>
                <w:lang w:eastAsia="lv-LV"/>
              </w:rPr>
              <w:t>2.</w:t>
            </w:r>
          </w:p>
        </w:tc>
        <w:tc>
          <w:tcPr>
            <w:tcW w:w="1670" w:type="pct"/>
            <w:tcBorders>
              <w:top w:val="outset" w:sz="6" w:space="0" w:color="414142"/>
              <w:left w:val="outset" w:sz="6" w:space="0" w:color="414142"/>
              <w:bottom w:val="outset" w:sz="6" w:space="0" w:color="414142"/>
              <w:right w:val="outset" w:sz="6" w:space="0" w:color="414142"/>
            </w:tcBorders>
          </w:tcPr>
          <w:p w14:paraId="2D8443DC" w14:textId="4BF06C77" w:rsidR="00A47E9C" w:rsidRPr="00A47842" w:rsidRDefault="00A47E9C" w:rsidP="00A47E9C">
            <w:pPr>
              <w:rPr>
                <w:color w:val="000000" w:themeColor="text1"/>
                <w:sz w:val="24"/>
                <w:szCs w:val="24"/>
                <w:lang w:eastAsia="lv-LV"/>
              </w:rPr>
            </w:pPr>
            <w:r w:rsidRPr="00A47842">
              <w:rPr>
                <w:color w:val="000000" w:themeColor="text1"/>
                <w:sz w:val="24"/>
                <w:szCs w:val="24"/>
                <w:lang w:eastAsia="lv-LV"/>
              </w:rPr>
              <w:t>Atbildīgā institūcija</w:t>
            </w:r>
          </w:p>
        </w:tc>
        <w:tc>
          <w:tcPr>
            <w:tcW w:w="3006" w:type="pct"/>
            <w:tcBorders>
              <w:top w:val="outset" w:sz="6" w:space="0" w:color="414142"/>
              <w:left w:val="outset" w:sz="6" w:space="0" w:color="414142"/>
              <w:bottom w:val="outset" w:sz="6" w:space="0" w:color="414142"/>
              <w:right w:val="outset" w:sz="6" w:space="0" w:color="414142"/>
            </w:tcBorders>
          </w:tcPr>
          <w:p w14:paraId="462C23BE" w14:textId="2DFB31D0" w:rsidR="00A47E9C" w:rsidRPr="00A47842" w:rsidRDefault="00750665" w:rsidP="00F047EE">
            <w:pPr>
              <w:rPr>
                <w:color w:val="000000" w:themeColor="text1"/>
                <w:sz w:val="24"/>
                <w:szCs w:val="24"/>
                <w:lang w:eastAsia="lv-LV"/>
              </w:rPr>
            </w:pPr>
            <w:r w:rsidRPr="00A47842">
              <w:rPr>
                <w:color w:val="000000" w:themeColor="text1"/>
                <w:sz w:val="24"/>
                <w:szCs w:val="24"/>
                <w:lang w:eastAsia="lv-LV"/>
              </w:rPr>
              <w:t>Satiksmes ministrija.</w:t>
            </w:r>
          </w:p>
        </w:tc>
      </w:tr>
      <w:tr w:rsidR="00A47E9C" w:rsidRPr="00482C33" w14:paraId="3AAFCA9B" w14:textId="77777777" w:rsidTr="00A47E9C">
        <w:tc>
          <w:tcPr>
            <w:tcW w:w="324" w:type="pct"/>
            <w:tcBorders>
              <w:top w:val="outset" w:sz="6" w:space="0" w:color="414142"/>
              <w:left w:val="outset" w:sz="6" w:space="0" w:color="414142"/>
              <w:bottom w:val="outset" w:sz="6" w:space="0" w:color="414142"/>
              <w:right w:val="outset" w:sz="6" w:space="0" w:color="414142"/>
            </w:tcBorders>
          </w:tcPr>
          <w:p w14:paraId="06F362CE" w14:textId="2A67BDD6" w:rsidR="00A47E9C" w:rsidRPr="00A47842" w:rsidRDefault="00A47E9C" w:rsidP="00DD21C8">
            <w:pPr>
              <w:jc w:val="center"/>
              <w:rPr>
                <w:color w:val="000000" w:themeColor="text1"/>
                <w:sz w:val="24"/>
                <w:szCs w:val="24"/>
                <w:lang w:eastAsia="lv-LV"/>
              </w:rPr>
            </w:pPr>
            <w:r w:rsidRPr="00A47842">
              <w:rPr>
                <w:color w:val="000000" w:themeColor="text1"/>
                <w:sz w:val="24"/>
                <w:szCs w:val="24"/>
                <w:lang w:eastAsia="lv-LV"/>
              </w:rPr>
              <w:t>3.</w:t>
            </w:r>
          </w:p>
        </w:tc>
        <w:tc>
          <w:tcPr>
            <w:tcW w:w="1670" w:type="pct"/>
            <w:tcBorders>
              <w:top w:val="outset" w:sz="6" w:space="0" w:color="414142"/>
              <w:left w:val="outset" w:sz="6" w:space="0" w:color="414142"/>
              <w:bottom w:val="outset" w:sz="6" w:space="0" w:color="414142"/>
              <w:right w:val="outset" w:sz="6" w:space="0" w:color="414142"/>
            </w:tcBorders>
          </w:tcPr>
          <w:p w14:paraId="422228F1" w14:textId="54D3E96A" w:rsidR="00A47E9C" w:rsidRPr="00A47842" w:rsidRDefault="00A47E9C" w:rsidP="00A47E9C">
            <w:pPr>
              <w:rPr>
                <w:color w:val="000000" w:themeColor="text1"/>
                <w:sz w:val="24"/>
                <w:szCs w:val="24"/>
                <w:lang w:eastAsia="lv-LV"/>
              </w:rPr>
            </w:pPr>
            <w:r w:rsidRPr="00A47842">
              <w:rPr>
                <w:color w:val="000000" w:themeColor="text1"/>
                <w:sz w:val="24"/>
                <w:szCs w:val="24"/>
                <w:lang w:eastAsia="lv-LV"/>
              </w:rPr>
              <w:t>Cita informācija</w:t>
            </w:r>
          </w:p>
        </w:tc>
        <w:tc>
          <w:tcPr>
            <w:tcW w:w="3006" w:type="pct"/>
            <w:tcBorders>
              <w:top w:val="outset" w:sz="6" w:space="0" w:color="414142"/>
              <w:left w:val="outset" w:sz="6" w:space="0" w:color="414142"/>
              <w:bottom w:val="outset" w:sz="6" w:space="0" w:color="414142"/>
              <w:right w:val="outset" w:sz="6" w:space="0" w:color="414142"/>
            </w:tcBorders>
          </w:tcPr>
          <w:p w14:paraId="3389708E" w14:textId="723F4386" w:rsidR="00A47E9C" w:rsidRPr="00A47842" w:rsidRDefault="00750665" w:rsidP="00750665">
            <w:pPr>
              <w:rPr>
                <w:color w:val="000000" w:themeColor="text1"/>
                <w:sz w:val="24"/>
                <w:szCs w:val="24"/>
                <w:lang w:eastAsia="lv-LV"/>
              </w:rPr>
            </w:pPr>
            <w:r w:rsidRPr="00A47842">
              <w:rPr>
                <w:color w:val="000000" w:themeColor="text1"/>
                <w:sz w:val="24"/>
                <w:szCs w:val="24"/>
                <w:lang w:eastAsia="lv-LV"/>
              </w:rPr>
              <w:t>Nav.</w:t>
            </w:r>
          </w:p>
        </w:tc>
      </w:tr>
    </w:tbl>
    <w:p w14:paraId="6E2D0416" w14:textId="2C30087C" w:rsidR="00DA1449" w:rsidRPr="00482C33" w:rsidRDefault="0014707C" w:rsidP="0014707C">
      <w:pPr>
        <w:shd w:val="clear" w:color="auto" w:fill="FFFFFF"/>
        <w:rPr>
          <w:rFonts w:eastAsia="Times New Roman"/>
          <w:color w:val="000000" w:themeColor="text1"/>
          <w:sz w:val="24"/>
          <w:szCs w:val="24"/>
          <w:lang w:eastAsia="lv-LV"/>
        </w:rPr>
      </w:pPr>
      <w:r w:rsidRPr="00482C33">
        <w:rPr>
          <w:rFonts w:eastAsia="Times New Roman"/>
          <w:color w:val="000000" w:themeColor="text1"/>
          <w:sz w:val="24"/>
          <w:szCs w:val="24"/>
          <w:lang w:eastAsia="lv-LV"/>
        </w:rPr>
        <w:t> </w:t>
      </w:r>
    </w:p>
    <w:tbl>
      <w:tblPr>
        <w:tblW w:w="5218" w:type="pct"/>
        <w:tblInd w:w="-278"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837"/>
        <w:gridCol w:w="3118"/>
        <w:gridCol w:w="5493"/>
      </w:tblGrid>
      <w:tr w:rsidR="00671D5B" w:rsidRPr="00A47842" w14:paraId="7C5139B1" w14:textId="77777777" w:rsidTr="00671D5B">
        <w:tc>
          <w:tcPr>
            <w:tcW w:w="5000" w:type="pct"/>
            <w:gridSpan w:val="3"/>
            <w:tcBorders>
              <w:top w:val="outset" w:sz="6" w:space="0" w:color="414142"/>
              <w:left w:val="outset" w:sz="6" w:space="0" w:color="414142"/>
              <w:bottom w:val="outset" w:sz="6" w:space="0" w:color="414142"/>
              <w:right w:val="outset" w:sz="6" w:space="0" w:color="414142"/>
            </w:tcBorders>
          </w:tcPr>
          <w:p w14:paraId="324781F4" w14:textId="77777777" w:rsidR="00671D5B" w:rsidRPr="00A47842" w:rsidRDefault="00671D5B" w:rsidP="00F80A76">
            <w:pPr>
              <w:spacing w:before="100" w:beforeAutospacing="1" w:after="100" w:afterAutospacing="1" w:line="293" w:lineRule="atLeast"/>
              <w:jc w:val="center"/>
              <w:rPr>
                <w:color w:val="000000" w:themeColor="text1"/>
                <w:sz w:val="24"/>
                <w:szCs w:val="24"/>
                <w:lang w:eastAsia="lv-LV"/>
              </w:rPr>
            </w:pPr>
            <w:r w:rsidRPr="00A47842">
              <w:rPr>
                <w:rFonts w:eastAsia="Times New Roman"/>
                <w:b/>
                <w:bCs/>
                <w:color w:val="000000" w:themeColor="text1"/>
                <w:sz w:val="24"/>
                <w:szCs w:val="24"/>
                <w:lang w:eastAsia="lv-LV"/>
              </w:rPr>
              <w:t>V. Tiesību akta projekta atbilstība Latvijas Republikas starptautiskajām saistībām</w:t>
            </w:r>
          </w:p>
        </w:tc>
      </w:tr>
      <w:tr w:rsidR="00671D5B" w:rsidRPr="00A47842" w14:paraId="20442F27" w14:textId="77777777" w:rsidTr="00671D5B">
        <w:tc>
          <w:tcPr>
            <w:tcW w:w="443" w:type="pct"/>
            <w:tcBorders>
              <w:top w:val="outset" w:sz="6" w:space="0" w:color="414142"/>
              <w:left w:val="outset" w:sz="6" w:space="0" w:color="414142"/>
              <w:bottom w:val="outset" w:sz="6" w:space="0" w:color="414142"/>
              <w:right w:val="outset" w:sz="6" w:space="0" w:color="414142"/>
            </w:tcBorders>
          </w:tcPr>
          <w:p w14:paraId="531F2327" w14:textId="77777777" w:rsidR="00671D5B" w:rsidRPr="00A47842" w:rsidRDefault="00671D5B" w:rsidP="00F80A76">
            <w:pPr>
              <w:jc w:val="center"/>
              <w:rPr>
                <w:rFonts w:eastAsia="Times New Roman"/>
                <w:color w:val="000000" w:themeColor="text1"/>
                <w:sz w:val="24"/>
                <w:szCs w:val="24"/>
                <w:lang w:eastAsia="lv-LV"/>
              </w:rPr>
            </w:pPr>
            <w:r w:rsidRPr="00A47842">
              <w:rPr>
                <w:rFonts w:eastAsia="Times New Roman"/>
                <w:color w:val="000000" w:themeColor="text1"/>
                <w:sz w:val="24"/>
                <w:szCs w:val="24"/>
                <w:lang w:eastAsia="lv-LV"/>
              </w:rPr>
              <w:lastRenderedPageBreak/>
              <w:t>1.</w:t>
            </w:r>
          </w:p>
        </w:tc>
        <w:tc>
          <w:tcPr>
            <w:tcW w:w="1650" w:type="pct"/>
            <w:tcBorders>
              <w:top w:val="outset" w:sz="6" w:space="0" w:color="414142"/>
              <w:left w:val="outset" w:sz="6" w:space="0" w:color="414142"/>
              <w:bottom w:val="outset" w:sz="6" w:space="0" w:color="414142"/>
              <w:right w:val="outset" w:sz="6" w:space="0" w:color="414142"/>
            </w:tcBorders>
          </w:tcPr>
          <w:p w14:paraId="6C945FB7" w14:textId="77777777" w:rsidR="00671D5B" w:rsidRPr="00A47842" w:rsidRDefault="00671D5B" w:rsidP="00F80A76">
            <w:pPr>
              <w:rPr>
                <w:rFonts w:eastAsia="Times New Roman"/>
                <w:color w:val="000000" w:themeColor="text1"/>
                <w:sz w:val="24"/>
                <w:szCs w:val="24"/>
                <w:lang w:eastAsia="lv-LV"/>
              </w:rPr>
            </w:pPr>
            <w:r w:rsidRPr="00A47842">
              <w:rPr>
                <w:rFonts w:eastAsia="Times New Roman"/>
                <w:color w:val="000000" w:themeColor="text1"/>
                <w:sz w:val="24"/>
                <w:szCs w:val="24"/>
                <w:lang w:eastAsia="lv-LV"/>
              </w:rPr>
              <w:t>Saistības pret Eiropas Savienību</w:t>
            </w:r>
          </w:p>
        </w:tc>
        <w:tc>
          <w:tcPr>
            <w:tcW w:w="2907" w:type="pct"/>
            <w:tcBorders>
              <w:top w:val="outset" w:sz="6" w:space="0" w:color="414142"/>
              <w:left w:val="outset" w:sz="6" w:space="0" w:color="414142"/>
              <w:bottom w:val="outset" w:sz="6" w:space="0" w:color="414142"/>
              <w:right w:val="outset" w:sz="6" w:space="0" w:color="414142"/>
            </w:tcBorders>
          </w:tcPr>
          <w:p w14:paraId="1328D370" w14:textId="4587F16E" w:rsidR="00671D5B" w:rsidRPr="00A47842" w:rsidRDefault="005757BA" w:rsidP="00F80A76">
            <w:pPr>
              <w:jc w:val="both"/>
              <w:rPr>
                <w:rFonts w:eastAsia="Times New Roman"/>
                <w:color w:val="000000" w:themeColor="text1"/>
                <w:sz w:val="24"/>
                <w:szCs w:val="24"/>
                <w:lang w:eastAsia="lv-LV"/>
              </w:rPr>
            </w:pPr>
            <w:r w:rsidRPr="00A47842">
              <w:rPr>
                <w:sz w:val="24"/>
                <w:szCs w:val="24"/>
                <w:lang w:eastAsia="lv-LV"/>
              </w:rPr>
              <w:t>Direktīva 2019/520</w:t>
            </w:r>
          </w:p>
        </w:tc>
      </w:tr>
      <w:tr w:rsidR="00671D5B" w:rsidRPr="00A47842" w14:paraId="70E464F8" w14:textId="77777777" w:rsidTr="00671D5B">
        <w:tc>
          <w:tcPr>
            <w:tcW w:w="443" w:type="pct"/>
            <w:tcBorders>
              <w:top w:val="outset" w:sz="6" w:space="0" w:color="414142"/>
              <w:left w:val="outset" w:sz="6" w:space="0" w:color="414142"/>
              <w:bottom w:val="outset" w:sz="6" w:space="0" w:color="414142"/>
              <w:right w:val="outset" w:sz="6" w:space="0" w:color="414142"/>
            </w:tcBorders>
          </w:tcPr>
          <w:p w14:paraId="72D1BF3C" w14:textId="77777777" w:rsidR="00671D5B" w:rsidRPr="00A47842" w:rsidRDefault="00671D5B" w:rsidP="00F80A76">
            <w:pPr>
              <w:jc w:val="center"/>
              <w:rPr>
                <w:color w:val="000000" w:themeColor="text1"/>
                <w:sz w:val="24"/>
                <w:szCs w:val="24"/>
                <w:lang w:eastAsia="lv-LV"/>
              </w:rPr>
            </w:pPr>
            <w:r w:rsidRPr="00A47842">
              <w:rPr>
                <w:color w:val="000000" w:themeColor="text1"/>
                <w:sz w:val="24"/>
                <w:szCs w:val="24"/>
                <w:lang w:eastAsia="lv-LV"/>
              </w:rPr>
              <w:t>2.</w:t>
            </w:r>
          </w:p>
        </w:tc>
        <w:tc>
          <w:tcPr>
            <w:tcW w:w="1650" w:type="pct"/>
            <w:tcBorders>
              <w:top w:val="outset" w:sz="6" w:space="0" w:color="414142"/>
              <w:left w:val="outset" w:sz="6" w:space="0" w:color="414142"/>
              <w:bottom w:val="outset" w:sz="6" w:space="0" w:color="414142"/>
              <w:right w:val="outset" w:sz="6" w:space="0" w:color="414142"/>
            </w:tcBorders>
          </w:tcPr>
          <w:p w14:paraId="73A2595B" w14:textId="77777777" w:rsidR="00671D5B" w:rsidRPr="00A47842" w:rsidRDefault="00671D5B" w:rsidP="00F80A76">
            <w:pPr>
              <w:rPr>
                <w:rFonts w:eastAsia="Times New Roman"/>
                <w:color w:val="000000" w:themeColor="text1"/>
                <w:sz w:val="24"/>
                <w:szCs w:val="24"/>
                <w:lang w:eastAsia="lv-LV"/>
              </w:rPr>
            </w:pPr>
            <w:r w:rsidRPr="00A47842">
              <w:rPr>
                <w:rFonts w:eastAsia="Times New Roman"/>
                <w:color w:val="000000" w:themeColor="text1"/>
                <w:sz w:val="24"/>
                <w:szCs w:val="24"/>
                <w:lang w:eastAsia="lv-LV"/>
              </w:rPr>
              <w:t>Citas starptautiskās saistības</w:t>
            </w:r>
          </w:p>
        </w:tc>
        <w:tc>
          <w:tcPr>
            <w:tcW w:w="2907" w:type="pct"/>
            <w:tcBorders>
              <w:top w:val="outset" w:sz="6" w:space="0" w:color="414142"/>
              <w:left w:val="outset" w:sz="6" w:space="0" w:color="414142"/>
              <w:bottom w:val="outset" w:sz="6" w:space="0" w:color="414142"/>
              <w:right w:val="outset" w:sz="6" w:space="0" w:color="414142"/>
            </w:tcBorders>
          </w:tcPr>
          <w:p w14:paraId="364ADBF0" w14:textId="77777777" w:rsidR="00671D5B" w:rsidRPr="00A47842" w:rsidRDefault="00671D5B" w:rsidP="00F80A76">
            <w:pPr>
              <w:rPr>
                <w:rFonts w:eastAsia="Times New Roman"/>
                <w:color w:val="000000" w:themeColor="text1"/>
                <w:sz w:val="24"/>
                <w:szCs w:val="24"/>
                <w:lang w:eastAsia="lv-LV"/>
              </w:rPr>
            </w:pPr>
            <w:r w:rsidRPr="00A47842">
              <w:rPr>
                <w:color w:val="000000" w:themeColor="text1"/>
                <w:sz w:val="24"/>
                <w:szCs w:val="24"/>
                <w:lang w:eastAsia="lv-LV"/>
              </w:rPr>
              <w:t>Projekts šo jomu neskar.</w:t>
            </w:r>
          </w:p>
        </w:tc>
      </w:tr>
      <w:tr w:rsidR="00671D5B" w:rsidRPr="00A47842" w14:paraId="0F410BC5" w14:textId="77777777" w:rsidTr="00671D5B">
        <w:tc>
          <w:tcPr>
            <w:tcW w:w="443" w:type="pct"/>
            <w:tcBorders>
              <w:top w:val="outset" w:sz="6" w:space="0" w:color="414142"/>
              <w:left w:val="outset" w:sz="6" w:space="0" w:color="414142"/>
              <w:bottom w:val="outset" w:sz="6" w:space="0" w:color="414142"/>
              <w:right w:val="outset" w:sz="6" w:space="0" w:color="414142"/>
            </w:tcBorders>
          </w:tcPr>
          <w:p w14:paraId="050275AF" w14:textId="77777777" w:rsidR="00671D5B" w:rsidRPr="00A47842" w:rsidRDefault="00671D5B" w:rsidP="00F80A76">
            <w:pPr>
              <w:jc w:val="center"/>
              <w:rPr>
                <w:color w:val="000000" w:themeColor="text1"/>
                <w:sz w:val="24"/>
                <w:szCs w:val="24"/>
                <w:lang w:eastAsia="lv-LV"/>
              </w:rPr>
            </w:pPr>
            <w:r w:rsidRPr="00A47842">
              <w:rPr>
                <w:color w:val="000000" w:themeColor="text1"/>
                <w:sz w:val="24"/>
                <w:szCs w:val="24"/>
                <w:lang w:eastAsia="lv-LV"/>
              </w:rPr>
              <w:t>3.</w:t>
            </w:r>
          </w:p>
        </w:tc>
        <w:tc>
          <w:tcPr>
            <w:tcW w:w="1650" w:type="pct"/>
            <w:tcBorders>
              <w:top w:val="outset" w:sz="6" w:space="0" w:color="414142"/>
              <w:left w:val="outset" w:sz="6" w:space="0" w:color="414142"/>
              <w:bottom w:val="outset" w:sz="6" w:space="0" w:color="414142"/>
              <w:right w:val="outset" w:sz="6" w:space="0" w:color="414142"/>
            </w:tcBorders>
          </w:tcPr>
          <w:p w14:paraId="4A696A27" w14:textId="77777777" w:rsidR="00671D5B" w:rsidRPr="00A47842" w:rsidRDefault="00671D5B" w:rsidP="00F80A76">
            <w:pPr>
              <w:rPr>
                <w:rFonts w:eastAsia="Times New Roman"/>
                <w:color w:val="000000" w:themeColor="text1"/>
                <w:sz w:val="24"/>
                <w:szCs w:val="24"/>
                <w:lang w:eastAsia="lv-LV"/>
              </w:rPr>
            </w:pPr>
            <w:r w:rsidRPr="00A47842">
              <w:rPr>
                <w:rFonts w:eastAsia="Times New Roman"/>
                <w:color w:val="000000" w:themeColor="text1"/>
                <w:sz w:val="24"/>
                <w:szCs w:val="24"/>
                <w:lang w:eastAsia="lv-LV"/>
              </w:rPr>
              <w:t>Cita informācija</w:t>
            </w:r>
          </w:p>
        </w:tc>
        <w:tc>
          <w:tcPr>
            <w:tcW w:w="2907" w:type="pct"/>
            <w:tcBorders>
              <w:top w:val="outset" w:sz="6" w:space="0" w:color="414142"/>
              <w:left w:val="outset" w:sz="6" w:space="0" w:color="414142"/>
              <w:bottom w:val="outset" w:sz="6" w:space="0" w:color="414142"/>
              <w:right w:val="outset" w:sz="6" w:space="0" w:color="414142"/>
            </w:tcBorders>
          </w:tcPr>
          <w:p w14:paraId="491A411F" w14:textId="77777777" w:rsidR="00671D5B" w:rsidRPr="00A47842" w:rsidRDefault="00671D5B" w:rsidP="00F80A76">
            <w:pPr>
              <w:rPr>
                <w:rFonts w:eastAsia="Times New Roman"/>
                <w:color w:val="000000" w:themeColor="text1"/>
                <w:sz w:val="24"/>
                <w:szCs w:val="24"/>
                <w:lang w:eastAsia="lv-LV"/>
              </w:rPr>
            </w:pPr>
            <w:r w:rsidRPr="00A47842">
              <w:rPr>
                <w:color w:val="000000" w:themeColor="text1"/>
                <w:sz w:val="24"/>
                <w:szCs w:val="24"/>
                <w:lang w:eastAsia="lv-LV"/>
              </w:rPr>
              <w:t>Nav.</w:t>
            </w:r>
          </w:p>
        </w:tc>
      </w:tr>
    </w:tbl>
    <w:p w14:paraId="4D6D3F4F" w14:textId="77777777" w:rsidR="00671D5B" w:rsidRPr="00A47842" w:rsidRDefault="00671D5B" w:rsidP="00671D5B">
      <w:pPr>
        <w:shd w:val="clear" w:color="auto" w:fill="FFFFFF"/>
        <w:rPr>
          <w:rFonts w:eastAsia="Times New Roman"/>
          <w:color w:val="000000" w:themeColor="text1"/>
          <w:sz w:val="24"/>
          <w:szCs w:val="24"/>
          <w:lang w:eastAsia="lv-LV"/>
        </w:rPr>
      </w:pPr>
    </w:p>
    <w:tbl>
      <w:tblPr>
        <w:tblStyle w:val="TableGrid"/>
        <w:tblW w:w="9450" w:type="dxa"/>
        <w:tblInd w:w="-275" w:type="dxa"/>
        <w:tblLook w:val="04A0" w:firstRow="1" w:lastRow="0" w:firstColumn="1" w:lastColumn="0" w:noHBand="0" w:noVBand="1"/>
      </w:tblPr>
      <w:tblGrid>
        <w:gridCol w:w="2540"/>
        <w:gridCol w:w="2265"/>
        <w:gridCol w:w="2265"/>
        <w:gridCol w:w="2380"/>
      </w:tblGrid>
      <w:tr w:rsidR="00671D5B" w:rsidRPr="00A47842" w14:paraId="12D8CBE8" w14:textId="77777777" w:rsidTr="00671D5B">
        <w:tc>
          <w:tcPr>
            <w:tcW w:w="9450" w:type="dxa"/>
            <w:gridSpan w:val="4"/>
          </w:tcPr>
          <w:p w14:paraId="7322A31F" w14:textId="77777777" w:rsidR="00671D5B" w:rsidRPr="00A47842" w:rsidRDefault="00671D5B" w:rsidP="00F80A76">
            <w:pPr>
              <w:jc w:val="center"/>
              <w:rPr>
                <w:rFonts w:eastAsia="Times New Roman"/>
                <w:color w:val="000000" w:themeColor="text1"/>
                <w:sz w:val="24"/>
                <w:szCs w:val="24"/>
                <w:lang w:eastAsia="lv-LV"/>
              </w:rPr>
            </w:pPr>
            <w:r w:rsidRPr="00A47842">
              <w:rPr>
                <w:b/>
                <w:bCs/>
                <w:sz w:val="20"/>
                <w:szCs w:val="20"/>
                <w:shd w:val="clear" w:color="auto" w:fill="FFFFFF"/>
              </w:rPr>
              <w:t>1. tabula</w:t>
            </w:r>
            <w:r w:rsidRPr="00A47842">
              <w:rPr>
                <w:b/>
                <w:bCs/>
                <w:sz w:val="20"/>
                <w:szCs w:val="20"/>
              </w:rPr>
              <w:br/>
            </w:r>
            <w:r w:rsidRPr="00A47842">
              <w:rPr>
                <w:b/>
                <w:bCs/>
                <w:sz w:val="20"/>
                <w:szCs w:val="20"/>
                <w:shd w:val="clear" w:color="auto" w:fill="FFFFFF"/>
              </w:rPr>
              <w:t>Tiesību akta projekta atbilstība ES tiesību aktiem</w:t>
            </w:r>
          </w:p>
        </w:tc>
      </w:tr>
      <w:tr w:rsidR="00671D5B" w:rsidRPr="00A47842" w14:paraId="6E6718E4" w14:textId="77777777" w:rsidTr="00671D5B">
        <w:tc>
          <w:tcPr>
            <w:tcW w:w="2540" w:type="dxa"/>
          </w:tcPr>
          <w:p w14:paraId="22134FA3" w14:textId="77777777" w:rsidR="00671D5B" w:rsidRPr="00A47842" w:rsidRDefault="00671D5B" w:rsidP="00F80A76">
            <w:pPr>
              <w:rPr>
                <w:rFonts w:eastAsia="Times New Roman"/>
                <w:sz w:val="24"/>
                <w:szCs w:val="24"/>
                <w:lang w:eastAsia="lv-LV"/>
              </w:rPr>
            </w:pPr>
            <w:r w:rsidRPr="00A47842">
              <w:rPr>
                <w:sz w:val="24"/>
                <w:szCs w:val="24"/>
                <w:shd w:val="clear" w:color="auto" w:fill="FFFFFF"/>
              </w:rPr>
              <w:t>Attiecīgā ES tiesību akta datums, numurs un nosaukums</w:t>
            </w:r>
          </w:p>
        </w:tc>
        <w:tc>
          <w:tcPr>
            <w:tcW w:w="6910" w:type="dxa"/>
            <w:gridSpan w:val="3"/>
          </w:tcPr>
          <w:p w14:paraId="59E2D736" w14:textId="55D113C4" w:rsidR="00671D5B" w:rsidRPr="00227083" w:rsidRDefault="00227083" w:rsidP="00F80A76">
            <w:pPr>
              <w:jc w:val="both"/>
              <w:rPr>
                <w:rFonts w:eastAsia="Times New Roman"/>
                <w:sz w:val="24"/>
                <w:szCs w:val="24"/>
                <w:lang w:eastAsia="lv-LV"/>
              </w:rPr>
            </w:pPr>
            <w:r w:rsidRPr="00F24688">
              <w:rPr>
                <w:color w:val="000000" w:themeColor="text1"/>
                <w:sz w:val="24"/>
                <w:szCs w:val="24"/>
              </w:rPr>
              <w:t>Eiropas Parlamenta un Padomes Direktīva (ES) 2019/520 (2019. gada 19. marts) par ceļu lietotāju nodevu elektroniskās iekasēšanas sistēmu savstarpēju izmantojamību un informācijas par ceļu lietošanas maksu nesamaksāšanu pārrobežu apmaiņas veicināšanu Savienībā (Dokuments attiecas uz EEZ.)[publicēta “Eiropas Savienības Oficiālajā Vēstnesī  L 91, 29.03.2020.]</w:t>
            </w:r>
            <w:r w:rsidR="00F61DBF">
              <w:rPr>
                <w:color w:val="000000" w:themeColor="text1"/>
                <w:sz w:val="24"/>
                <w:szCs w:val="24"/>
              </w:rPr>
              <w:t>.</w:t>
            </w:r>
          </w:p>
        </w:tc>
      </w:tr>
      <w:tr w:rsidR="00671D5B" w:rsidRPr="00A47842" w14:paraId="5EBDCBCA" w14:textId="77777777" w:rsidTr="00671D5B">
        <w:tc>
          <w:tcPr>
            <w:tcW w:w="2540" w:type="dxa"/>
          </w:tcPr>
          <w:p w14:paraId="0432E0B6" w14:textId="77777777" w:rsidR="00671D5B" w:rsidRPr="00A47842" w:rsidRDefault="00671D5B" w:rsidP="00F80A76">
            <w:pPr>
              <w:jc w:val="center"/>
              <w:rPr>
                <w:rFonts w:eastAsia="Times New Roman"/>
                <w:sz w:val="24"/>
                <w:szCs w:val="24"/>
                <w:lang w:eastAsia="lv-LV"/>
              </w:rPr>
            </w:pPr>
            <w:r w:rsidRPr="00A47842">
              <w:rPr>
                <w:rFonts w:eastAsia="Times New Roman"/>
                <w:sz w:val="24"/>
                <w:szCs w:val="24"/>
                <w:lang w:eastAsia="lv-LV"/>
              </w:rPr>
              <w:t>A</w:t>
            </w:r>
          </w:p>
        </w:tc>
        <w:tc>
          <w:tcPr>
            <w:tcW w:w="2265" w:type="dxa"/>
          </w:tcPr>
          <w:p w14:paraId="2EE35F97" w14:textId="77777777" w:rsidR="00671D5B" w:rsidRPr="00A47842" w:rsidRDefault="00671D5B" w:rsidP="00F80A76">
            <w:pPr>
              <w:jc w:val="center"/>
              <w:rPr>
                <w:rFonts w:eastAsia="Times New Roman"/>
                <w:sz w:val="24"/>
                <w:szCs w:val="24"/>
                <w:lang w:eastAsia="lv-LV"/>
              </w:rPr>
            </w:pPr>
            <w:r w:rsidRPr="00A47842">
              <w:rPr>
                <w:rFonts w:eastAsia="Times New Roman"/>
                <w:sz w:val="24"/>
                <w:szCs w:val="24"/>
                <w:lang w:eastAsia="lv-LV"/>
              </w:rPr>
              <w:t>B</w:t>
            </w:r>
          </w:p>
        </w:tc>
        <w:tc>
          <w:tcPr>
            <w:tcW w:w="2265" w:type="dxa"/>
          </w:tcPr>
          <w:p w14:paraId="63D6E38B" w14:textId="77777777" w:rsidR="00671D5B" w:rsidRPr="00A47842" w:rsidRDefault="00671D5B" w:rsidP="00F80A76">
            <w:pPr>
              <w:jc w:val="center"/>
              <w:rPr>
                <w:rFonts w:eastAsia="Times New Roman"/>
                <w:sz w:val="24"/>
                <w:szCs w:val="24"/>
                <w:lang w:eastAsia="lv-LV"/>
              </w:rPr>
            </w:pPr>
            <w:r w:rsidRPr="00A47842">
              <w:rPr>
                <w:rFonts w:eastAsia="Times New Roman"/>
                <w:sz w:val="24"/>
                <w:szCs w:val="24"/>
                <w:lang w:eastAsia="lv-LV"/>
              </w:rPr>
              <w:t>C</w:t>
            </w:r>
          </w:p>
        </w:tc>
        <w:tc>
          <w:tcPr>
            <w:tcW w:w="2380" w:type="dxa"/>
          </w:tcPr>
          <w:p w14:paraId="45E43478" w14:textId="77777777" w:rsidR="00671D5B" w:rsidRPr="00A47842" w:rsidRDefault="00671D5B" w:rsidP="00F80A76">
            <w:pPr>
              <w:jc w:val="center"/>
              <w:rPr>
                <w:rFonts w:eastAsia="Times New Roman"/>
                <w:sz w:val="24"/>
                <w:szCs w:val="24"/>
                <w:lang w:eastAsia="lv-LV"/>
              </w:rPr>
            </w:pPr>
            <w:r w:rsidRPr="00A47842">
              <w:rPr>
                <w:rFonts w:eastAsia="Times New Roman"/>
                <w:sz w:val="24"/>
                <w:szCs w:val="24"/>
                <w:lang w:eastAsia="lv-LV"/>
              </w:rPr>
              <w:t>D</w:t>
            </w:r>
          </w:p>
        </w:tc>
      </w:tr>
      <w:tr w:rsidR="00671D5B" w:rsidRPr="00A47842" w14:paraId="3DDB2A33" w14:textId="77777777" w:rsidTr="00671D5B">
        <w:tc>
          <w:tcPr>
            <w:tcW w:w="2540" w:type="dxa"/>
          </w:tcPr>
          <w:p w14:paraId="323FE950" w14:textId="77777777" w:rsidR="00671D5B" w:rsidRPr="00A47842" w:rsidRDefault="00671D5B" w:rsidP="00F80A76">
            <w:pPr>
              <w:rPr>
                <w:sz w:val="24"/>
                <w:szCs w:val="24"/>
                <w:shd w:val="clear" w:color="auto" w:fill="FFFFFF"/>
              </w:rPr>
            </w:pPr>
            <w:r w:rsidRPr="00A47842">
              <w:rPr>
                <w:sz w:val="24"/>
                <w:szCs w:val="24"/>
                <w:shd w:val="clear" w:color="auto" w:fill="FFFFFF"/>
              </w:rPr>
              <w:t>Attiecīgā ES tiesību akta panta numurs (uzskaitot katru tiesību akta vienību – pantu, daļu, punktu, apakšpunktu)</w:t>
            </w:r>
          </w:p>
          <w:p w14:paraId="58E66F3D" w14:textId="77777777" w:rsidR="00671D5B" w:rsidRPr="00A47842" w:rsidRDefault="00671D5B" w:rsidP="00F80A76">
            <w:pPr>
              <w:rPr>
                <w:sz w:val="24"/>
                <w:szCs w:val="24"/>
                <w:shd w:val="clear" w:color="auto" w:fill="FFFFFF"/>
              </w:rPr>
            </w:pPr>
          </w:p>
          <w:p w14:paraId="1B465473" w14:textId="77777777" w:rsidR="00671D5B" w:rsidRPr="00A47842" w:rsidRDefault="00671D5B" w:rsidP="00F80A76">
            <w:pPr>
              <w:rPr>
                <w:sz w:val="24"/>
                <w:szCs w:val="24"/>
                <w:shd w:val="clear" w:color="auto" w:fill="FFFFFF"/>
              </w:rPr>
            </w:pPr>
          </w:p>
        </w:tc>
        <w:tc>
          <w:tcPr>
            <w:tcW w:w="2265" w:type="dxa"/>
          </w:tcPr>
          <w:p w14:paraId="742278B8" w14:textId="77777777" w:rsidR="00671D5B" w:rsidRPr="00A47842" w:rsidRDefault="00671D5B" w:rsidP="00F80A76">
            <w:pPr>
              <w:rPr>
                <w:sz w:val="24"/>
                <w:szCs w:val="24"/>
                <w:shd w:val="clear" w:color="auto" w:fill="FFFFFF"/>
              </w:rPr>
            </w:pPr>
            <w:r w:rsidRPr="00A47842">
              <w:rPr>
                <w:sz w:val="24"/>
                <w:szCs w:val="24"/>
                <w:shd w:val="clear" w:color="auto" w:fill="FFFFFF"/>
              </w:rPr>
              <w:t>Projekta vienība, kas pārņem vai ievieš katru šīs tabulas A ailē minēto ES tiesību akta vienību, vai tiesību akts, kur attiecīgā ES tiesību akta vienība pārņemta vai ieviesta</w:t>
            </w:r>
          </w:p>
          <w:p w14:paraId="697E2CD8" w14:textId="77777777" w:rsidR="00671D5B" w:rsidRPr="00A47842" w:rsidRDefault="00671D5B" w:rsidP="00F80A76">
            <w:pPr>
              <w:rPr>
                <w:sz w:val="24"/>
                <w:szCs w:val="24"/>
                <w:shd w:val="clear" w:color="auto" w:fill="FFFFFF"/>
              </w:rPr>
            </w:pPr>
          </w:p>
          <w:p w14:paraId="288B3A01" w14:textId="77777777" w:rsidR="00671D5B" w:rsidRPr="00A47842" w:rsidRDefault="00671D5B" w:rsidP="00F80A76">
            <w:pPr>
              <w:rPr>
                <w:rFonts w:eastAsia="Times New Roman"/>
                <w:sz w:val="24"/>
                <w:szCs w:val="24"/>
                <w:lang w:eastAsia="lv-LV"/>
              </w:rPr>
            </w:pPr>
          </w:p>
        </w:tc>
        <w:tc>
          <w:tcPr>
            <w:tcW w:w="2265" w:type="dxa"/>
          </w:tcPr>
          <w:p w14:paraId="003D028C" w14:textId="77777777" w:rsidR="00671D5B" w:rsidRPr="00A47842" w:rsidRDefault="00671D5B" w:rsidP="00F80A76">
            <w:pPr>
              <w:rPr>
                <w:sz w:val="24"/>
                <w:szCs w:val="24"/>
                <w:shd w:val="clear" w:color="auto" w:fill="FFFFFF"/>
              </w:rPr>
            </w:pPr>
            <w:r w:rsidRPr="00A47842">
              <w:rPr>
                <w:sz w:val="24"/>
                <w:szCs w:val="24"/>
                <w:shd w:val="clear" w:color="auto" w:fill="FFFFFF"/>
              </w:rPr>
              <w:t>Informācija par to, vai šīs tabulas A ailē minētās ES tiesību akta vienības tiek pārņemtas vai ieviestas pilnībā vai daļēji.</w:t>
            </w:r>
            <w:r w:rsidRPr="00A47842">
              <w:rPr>
                <w:sz w:val="24"/>
                <w:szCs w:val="24"/>
              </w:rPr>
              <w:br/>
            </w:r>
            <w:r w:rsidRPr="00A47842">
              <w:rPr>
                <w:sz w:val="24"/>
                <w:szCs w:val="24"/>
                <w:shd w:val="clear" w:color="auto" w:fill="FFFFFF"/>
              </w:rPr>
              <w:t>Ja attiecīgā ES tiesību akta vienība tiek pārņemta vai ieviesta daļēji, sniedz attiecīgu skaidrojumu, kā arī precīzi norāda, kad un kādā veidā ES tiesību akta vienība tiks pārņemta vai ieviesta pilnībā.</w:t>
            </w:r>
            <w:r w:rsidRPr="00A47842">
              <w:rPr>
                <w:sz w:val="24"/>
                <w:szCs w:val="24"/>
              </w:rPr>
              <w:br/>
            </w:r>
            <w:r w:rsidRPr="00A47842">
              <w:rPr>
                <w:sz w:val="24"/>
                <w:szCs w:val="24"/>
                <w:shd w:val="clear" w:color="auto" w:fill="FFFFFF"/>
              </w:rPr>
              <w:t>Norāda institūciju, kas ir atbildīga par šo saistību izpildi pilnībā</w:t>
            </w:r>
          </w:p>
          <w:p w14:paraId="3F976198" w14:textId="77777777" w:rsidR="00671D5B" w:rsidRPr="00A47842" w:rsidRDefault="00671D5B" w:rsidP="00F80A76">
            <w:pPr>
              <w:rPr>
                <w:sz w:val="24"/>
                <w:szCs w:val="24"/>
                <w:shd w:val="clear" w:color="auto" w:fill="FFFFFF"/>
              </w:rPr>
            </w:pPr>
          </w:p>
          <w:p w14:paraId="2D87C88E" w14:textId="77777777" w:rsidR="00671D5B" w:rsidRPr="00A47842" w:rsidRDefault="00671D5B" w:rsidP="00F80A76">
            <w:pPr>
              <w:rPr>
                <w:rFonts w:eastAsia="Times New Roman"/>
                <w:sz w:val="24"/>
                <w:szCs w:val="24"/>
                <w:lang w:eastAsia="lv-LV"/>
              </w:rPr>
            </w:pPr>
          </w:p>
        </w:tc>
        <w:tc>
          <w:tcPr>
            <w:tcW w:w="2380" w:type="dxa"/>
          </w:tcPr>
          <w:p w14:paraId="4D25CAA0" w14:textId="77777777" w:rsidR="00671D5B" w:rsidRPr="00A47842" w:rsidRDefault="00671D5B" w:rsidP="00F80A76">
            <w:pPr>
              <w:rPr>
                <w:rFonts w:eastAsia="Times New Roman"/>
                <w:sz w:val="24"/>
                <w:szCs w:val="24"/>
                <w:lang w:eastAsia="lv-LV"/>
              </w:rPr>
            </w:pPr>
            <w:r w:rsidRPr="00A47842">
              <w:rPr>
                <w:sz w:val="24"/>
                <w:szCs w:val="24"/>
                <w:shd w:val="clear" w:color="auto" w:fill="FFFFFF"/>
              </w:rPr>
              <w:t>Informācija par to, vai šīs tabulas B ailē minētās projekta vienības paredz stingrākas prasības nekā šīs tabulas A ailē minētās ES tiesību akta vienības.</w:t>
            </w:r>
            <w:r w:rsidRPr="00A47842">
              <w:rPr>
                <w:sz w:val="24"/>
                <w:szCs w:val="24"/>
              </w:rPr>
              <w:br/>
            </w:r>
            <w:r w:rsidRPr="00A47842">
              <w:rPr>
                <w:sz w:val="24"/>
                <w:szCs w:val="24"/>
                <w:shd w:val="clear" w:color="auto" w:fill="FFFFFF"/>
              </w:rPr>
              <w:t>Ja projekts satur stingrākas prasības nekā attiecīgais ES tiesību akts, norāda pamatojumu un samērīgumu.</w:t>
            </w:r>
            <w:r w:rsidRPr="00A47842">
              <w:rPr>
                <w:sz w:val="24"/>
                <w:szCs w:val="24"/>
              </w:rPr>
              <w:br/>
            </w:r>
            <w:r w:rsidRPr="00A47842">
              <w:rPr>
                <w:sz w:val="24"/>
                <w:szCs w:val="24"/>
                <w:shd w:val="clear" w:color="auto" w:fill="FFFFFF"/>
              </w:rPr>
              <w:t>Norāda iespējamās alternatīvas (t. sk. alternatīvas, kas neparedz tiesiskā regulējuma izstrādi) – kādos gadījumos būtu iespējams izvairīties no stingrāku prasību noteikšanas, nekā paredzēts attiecīgajos ES tiesību aktos</w:t>
            </w:r>
          </w:p>
        </w:tc>
      </w:tr>
      <w:tr w:rsidR="00671D5B" w:rsidRPr="00A47842" w14:paraId="33AD251E" w14:textId="77777777" w:rsidTr="00671D5B">
        <w:tc>
          <w:tcPr>
            <w:tcW w:w="2540" w:type="dxa"/>
          </w:tcPr>
          <w:p w14:paraId="1BEECAB6" w14:textId="0C6AD105" w:rsidR="00671D5B" w:rsidRPr="00A47842" w:rsidRDefault="00671D5B" w:rsidP="00F80A76">
            <w:pPr>
              <w:rPr>
                <w:rFonts w:eastAsia="Times New Roman"/>
                <w:color w:val="000000" w:themeColor="text1"/>
                <w:sz w:val="24"/>
                <w:szCs w:val="24"/>
                <w:lang w:eastAsia="lv-LV"/>
              </w:rPr>
            </w:pPr>
            <w:r w:rsidRPr="00A47842">
              <w:rPr>
                <w:rFonts w:eastAsia="Times New Roman"/>
                <w:color w:val="000000" w:themeColor="text1"/>
                <w:sz w:val="24"/>
                <w:szCs w:val="24"/>
                <w:lang w:eastAsia="lv-LV"/>
              </w:rPr>
              <w:t xml:space="preserve">Direktīvas </w:t>
            </w:r>
            <w:r w:rsidR="00D54617" w:rsidRPr="00A47842">
              <w:rPr>
                <w:rFonts w:eastAsia="Times New Roman"/>
                <w:color w:val="000000" w:themeColor="text1"/>
                <w:sz w:val="24"/>
                <w:szCs w:val="24"/>
                <w:lang w:eastAsia="lv-LV"/>
              </w:rPr>
              <w:t>2019/520</w:t>
            </w:r>
            <w:r w:rsidRPr="00A47842">
              <w:rPr>
                <w:sz w:val="24"/>
                <w:szCs w:val="24"/>
                <w:shd w:val="clear" w:color="auto" w:fill="FFFFFF"/>
              </w:rPr>
              <w:t xml:space="preserve"> </w:t>
            </w:r>
            <w:r w:rsidR="00D54617" w:rsidRPr="00A47842">
              <w:rPr>
                <w:sz w:val="24"/>
                <w:szCs w:val="24"/>
                <w:shd w:val="clear" w:color="auto" w:fill="FFFFFF"/>
              </w:rPr>
              <w:t>1</w:t>
            </w:r>
            <w:r w:rsidRPr="00A47842">
              <w:rPr>
                <w:sz w:val="24"/>
                <w:szCs w:val="24"/>
                <w:shd w:val="clear" w:color="auto" w:fill="FFFFFF"/>
              </w:rPr>
              <w:t>.</w:t>
            </w:r>
            <w:r w:rsidR="00D54617" w:rsidRPr="00A47842">
              <w:rPr>
                <w:sz w:val="24"/>
                <w:szCs w:val="24"/>
                <w:shd w:val="clear" w:color="auto" w:fill="FFFFFF"/>
              </w:rPr>
              <w:t> </w:t>
            </w:r>
            <w:r w:rsidRPr="00A47842">
              <w:rPr>
                <w:sz w:val="24"/>
                <w:szCs w:val="24"/>
                <w:shd w:val="clear" w:color="auto" w:fill="FFFFFF"/>
              </w:rPr>
              <w:t xml:space="preserve">panta </w:t>
            </w:r>
            <w:r w:rsidR="00227083">
              <w:rPr>
                <w:sz w:val="24"/>
                <w:szCs w:val="24"/>
                <w:shd w:val="clear" w:color="auto" w:fill="FFFFFF"/>
              </w:rPr>
              <w:t xml:space="preserve">1. daļas </w:t>
            </w:r>
            <w:r w:rsidR="00D54617" w:rsidRPr="00A47842">
              <w:rPr>
                <w:sz w:val="24"/>
                <w:szCs w:val="24"/>
                <w:shd w:val="clear" w:color="auto" w:fill="FFFFFF"/>
              </w:rPr>
              <w:t>b</w:t>
            </w:r>
            <w:r w:rsidRPr="00A47842">
              <w:rPr>
                <w:sz w:val="24"/>
                <w:szCs w:val="24"/>
                <w:shd w:val="clear" w:color="auto" w:fill="FFFFFF"/>
              </w:rPr>
              <w:t>) apakšpunkts</w:t>
            </w:r>
          </w:p>
        </w:tc>
        <w:tc>
          <w:tcPr>
            <w:tcW w:w="2265" w:type="dxa"/>
          </w:tcPr>
          <w:p w14:paraId="32E355F9" w14:textId="2CE78E3D" w:rsidR="00671D5B" w:rsidRPr="00A47842" w:rsidRDefault="00D54617" w:rsidP="00F80A76">
            <w:pPr>
              <w:rPr>
                <w:rFonts w:eastAsia="Times New Roman"/>
                <w:color w:val="000000" w:themeColor="text1"/>
                <w:sz w:val="24"/>
                <w:szCs w:val="24"/>
                <w:lang w:eastAsia="lv-LV"/>
              </w:rPr>
            </w:pPr>
            <w:r w:rsidRPr="00A47842">
              <w:rPr>
                <w:rFonts w:eastAsia="Times New Roman"/>
                <w:sz w:val="24"/>
                <w:szCs w:val="24"/>
                <w:lang w:eastAsia="lv-LV"/>
              </w:rPr>
              <w:t>Likumprojekta</w:t>
            </w:r>
            <w:r w:rsidR="00671D5B" w:rsidRPr="00A47842">
              <w:rPr>
                <w:rFonts w:eastAsia="Times New Roman"/>
                <w:sz w:val="24"/>
                <w:szCs w:val="24"/>
                <w:lang w:eastAsia="lv-LV"/>
              </w:rPr>
              <w:t xml:space="preserve"> </w:t>
            </w:r>
            <w:r w:rsidR="00660D4A" w:rsidRPr="00A47842">
              <w:rPr>
                <w:rFonts w:eastAsia="Times New Roman"/>
                <w:sz w:val="24"/>
                <w:szCs w:val="24"/>
                <w:lang w:eastAsia="lv-LV"/>
              </w:rPr>
              <w:t xml:space="preserve">1. panta </w:t>
            </w:r>
            <w:r w:rsidR="00B460E3" w:rsidRPr="00A47842">
              <w:rPr>
                <w:rFonts w:eastAsia="Times New Roman"/>
                <w:sz w:val="24"/>
                <w:szCs w:val="24"/>
                <w:lang w:eastAsia="lv-LV"/>
              </w:rPr>
              <w:t>(1) daļa</w:t>
            </w:r>
            <w:r w:rsidR="00671D5B" w:rsidRPr="00A47842">
              <w:rPr>
                <w:rFonts w:eastAsia="Times New Roman"/>
                <w:sz w:val="24"/>
                <w:szCs w:val="24"/>
                <w:lang w:eastAsia="lv-LV"/>
              </w:rPr>
              <w:t xml:space="preserve"> </w:t>
            </w:r>
          </w:p>
        </w:tc>
        <w:tc>
          <w:tcPr>
            <w:tcW w:w="2265" w:type="dxa"/>
          </w:tcPr>
          <w:p w14:paraId="56661197" w14:textId="77777777" w:rsidR="00671D5B" w:rsidRPr="00A47842" w:rsidRDefault="00671D5B" w:rsidP="00F80A76">
            <w:pPr>
              <w:rPr>
                <w:sz w:val="24"/>
                <w:szCs w:val="24"/>
                <w:shd w:val="clear" w:color="auto" w:fill="FFFFFF"/>
              </w:rPr>
            </w:pPr>
            <w:r w:rsidRPr="00A47842">
              <w:rPr>
                <w:sz w:val="24"/>
                <w:szCs w:val="24"/>
                <w:shd w:val="clear" w:color="auto" w:fill="FFFFFF"/>
              </w:rPr>
              <w:t>Grozījumi tiek veikti ietverot pārņemšanu pilnībā.</w:t>
            </w:r>
          </w:p>
          <w:p w14:paraId="24BDA96B" w14:textId="77777777" w:rsidR="00671D5B" w:rsidRPr="00A47842" w:rsidRDefault="00671D5B" w:rsidP="00F80A76">
            <w:pPr>
              <w:rPr>
                <w:rFonts w:eastAsia="Times New Roman"/>
                <w:color w:val="000000" w:themeColor="text1"/>
                <w:sz w:val="24"/>
                <w:szCs w:val="24"/>
                <w:lang w:eastAsia="lv-LV"/>
              </w:rPr>
            </w:pPr>
          </w:p>
        </w:tc>
        <w:tc>
          <w:tcPr>
            <w:tcW w:w="2380" w:type="dxa"/>
          </w:tcPr>
          <w:p w14:paraId="1B19465D" w14:textId="77777777" w:rsidR="00671D5B" w:rsidRPr="00A47842" w:rsidRDefault="00671D5B" w:rsidP="00F80A76">
            <w:pPr>
              <w:rPr>
                <w:rFonts w:eastAsia="Times New Roman"/>
                <w:color w:val="000000" w:themeColor="text1"/>
                <w:sz w:val="24"/>
                <w:szCs w:val="24"/>
                <w:lang w:eastAsia="lv-LV"/>
              </w:rPr>
            </w:pPr>
            <w:r w:rsidRPr="00A47842">
              <w:rPr>
                <w:sz w:val="24"/>
                <w:szCs w:val="24"/>
                <w:shd w:val="clear" w:color="auto" w:fill="FFFFFF"/>
              </w:rPr>
              <w:t>Neparedz stingrākas prasības.</w:t>
            </w:r>
          </w:p>
        </w:tc>
      </w:tr>
      <w:tr w:rsidR="00BE76BE" w:rsidRPr="00A47842" w14:paraId="57C4C17B" w14:textId="77777777" w:rsidTr="00671D5B">
        <w:tc>
          <w:tcPr>
            <w:tcW w:w="2540" w:type="dxa"/>
          </w:tcPr>
          <w:p w14:paraId="6838A55F" w14:textId="3BFD8E19" w:rsidR="00BE76BE" w:rsidRPr="00A47842" w:rsidRDefault="004C2CAA" w:rsidP="00F80A76">
            <w:pPr>
              <w:rPr>
                <w:rFonts w:eastAsia="Times New Roman"/>
                <w:color w:val="000000" w:themeColor="text1"/>
                <w:sz w:val="24"/>
                <w:szCs w:val="24"/>
                <w:lang w:eastAsia="lv-LV"/>
              </w:rPr>
            </w:pPr>
            <w:r w:rsidRPr="00A47842">
              <w:rPr>
                <w:rFonts w:eastAsia="Times New Roman"/>
                <w:color w:val="000000" w:themeColor="text1"/>
                <w:sz w:val="24"/>
                <w:szCs w:val="24"/>
                <w:lang w:eastAsia="lv-LV"/>
              </w:rPr>
              <w:t>Direktīvas 2019/520 23. panta 1. punkts</w:t>
            </w:r>
          </w:p>
        </w:tc>
        <w:tc>
          <w:tcPr>
            <w:tcW w:w="2265" w:type="dxa"/>
          </w:tcPr>
          <w:p w14:paraId="602D2B3D" w14:textId="79C909C8" w:rsidR="00BE76BE" w:rsidRPr="00A47842" w:rsidRDefault="00660D4A" w:rsidP="00F80A76">
            <w:pPr>
              <w:rPr>
                <w:rFonts w:eastAsia="Times New Roman"/>
                <w:sz w:val="24"/>
                <w:szCs w:val="24"/>
                <w:lang w:eastAsia="lv-LV"/>
              </w:rPr>
            </w:pPr>
            <w:r w:rsidRPr="00A47842">
              <w:rPr>
                <w:rFonts w:eastAsia="Times New Roman"/>
                <w:sz w:val="24"/>
                <w:szCs w:val="24"/>
                <w:lang w:eastAsia="lv-LV"/>
              </w:rPr>
              <w:t xml:space="preserve">Likumprojekta 1. panta </w:t>
            </w:r>
            <w:r w:rsidR="002E4160">
              <w:rPr>
                <w:rFonts w:eastAsia="Times New Roman"/>
                <w:sz w:val="24"/>
                <w:szCs w:val="24"/>
                <w:lang w:eastAsia="lv-LV"/>
              </w:rPr>
              <w:t xml:space="preserve">(1) un </w:t>
            </w:r>
            <w:r w:rsidRPr="00A47842">
              <w:rPr>
                <w:rFonts w:eastAsia="Times New Roman"/>
                <w:sz w:val="24"/>
                <w:szCs w:val="24"/>
                <w:lang w:eastAsia="lv-LV"/>
              </w:rPr>
              <w:t>(</w:t>
            </w:r>
            <w:r w:rsidR="002E4160">
              <w:rPr>
                <w:rFonts w:eastAsia="Times New Roman"/>
                <w:sz w:val="24"/>
                <w:szCs w:val="24"/>
                <w:lang w:eastAsia="lv-LV"/>
              </w:rPr>
              <w:t>2</w:t>
            </w:r>
            <w:r w:rsidRPr="00A47842">
              <w:rPr>
                <w:rFonts w:eastAsia="Times New Roman"/>
                <w:sz w:val="24"/>
                <w:szCs w:val="24"/>
                <w:lang w:eastAsia="lv-LV"/>
              </w:rPr>
              <w:t>) daļa</w:t>
            </w:r>
          </w:p>
        </w:tc>
        <w:tc>
          <w:tcPr>
            <w:tcW w:w="2265" w:type="dxa"/>
          </w:tcPr>
          <w:p w14:paraId="3FE0BB6C" w14:textId="4859ACDC" w:rsidR="00BE76BE" w:rsidRPr="00A47842" w:rsidRDefault="00B460E3" w:rsidP="00F80A76">
            <w:pPr>
              <w:rPr>
                <w:sz w:val="24"/>
                <w:szCs w:val="24"/>
                <w:shd w:val="clear" w:color="auto" w:fill="FFFFFF"/>
              </w:rPr>
            </w:pPr>
            <w:r w:rsidRPr="00A47842">
              <w:rPr>
                <w:sz w:val="24"/>
                <w:szCs w:val="24"/>
                <w:shd w:val="clear" w:color="auto" w:fill="FFFFFF"/>
              </w:rPr>
              <w:t>Grozījumi tiek veikti ietverot pārņemšanu pilnībā.</w:t>
            </w:r>
          </w:p>
        </w:tc>
        <w:tc>
          <w:tcPr>
            <w:tcW w:w="2380" w:type="dxa"/>
          </w:tcPr>
          <w:p w14:paraId="2B82E62B" w14:textId="136563DD" w:rsidR="00BE76BE" w:rsidRPr="00A47842" w:rsidRDefault="00B460E3" w:rsidP="00F80A76">
            <w:pPr>
              <w:rPr>
                <w:sz w:val="24"/>
                <w:szCs w:val="24"/>
                <w:shd w:val="clear" w:color="auto" w:fill="FFFFFF"/>
              </w:rPr>
            </w:pPr>
            <w:r w:rsidRPr="00A47842">
              <w:rPr>
                <w:sz w:val="24"/>
                <w:szCs w:val="24"/>
                <w:shd w:val="clear" w:color="auto" w:fill="FFFFFF"/>
              </w:rPr>
              <w:t>Neparedz stingrākas prasības.</w:t>
            </w:r>
          </w:p>
        </w:tc>
      </w:tr>
      <w:tr w:rsidR="00A67D93" w:rsidRPr="00A47842" w14:paraId="21BB15CE" w14:textId="77777777" w:rsidTr="00671D5B">
        <w:tc>
          <w:tcPr>
            <w:tcW w:w="2540" w:type="dxa"/>
          </w:tcPr>
          <w:p w14:paraId="2162525E" w14:textId="3B2700FE" w:rsidR="00A67D93" w:rsidRPr="00A47842" w:rsidRDefault="00A67D93" w:rsidP="00A67D93">
            <w:pPr>
              <w:rPr>
                <w:rFonts w:eastAsia="Times New Roman"/>
                <w:color w:val="000000" w:themeColor="text1"/>
                <w:sz w:val="24"/>
                <w:szCs w:val="24"/>
                <w:lang w:eastAsia="lv-LV"/>
              </w:rPr>
            </w:pPr>
            <w:r w:rsidRPr="00A47842">
              <w:rPr>
                <w:rFonts w:eastAsia="Times New Roman"/>
                <w:color w:val="000000" w:themeColor="text1"/>
                <w:sz w:val="24"/>
                <w:szCs w:val="24"/>
                <w:lang w:eastAsia="lv-LV"/>
              </w:rPr>
              <w:t>Direktīvas 2019/520 23. panta 2. punkts</w:t>
            </w:r>
          </w:p>
        </w:tc>
        <w:tc>
          <w:tcPr>
            <w:tcW w:w="2265" w:type="dxa"/>
          </w:tcPr>
          <w:p w14:paraId="53FEB424" w14:textId="05655FC6" w:rsidR="00A67D93" w:rsidRPr="00A47842" w:rsidRDefault="00A67D93" w:rsidP="00A67D93">
            <w:pPr>
              <w:rPr>
                <w:rFonts w:eastAsia="Times New Roman"/>
                <w:sz w:val="24"/>
                <w:szCs w:val="24"/>
                <w:lang w:eastAsia="lv-LV"/>
              </w:rPr>
            </w:pPr>
            <w:r w:rsidRPr="00A47842">
              <w:rPr>
                <w:rFonts w:eastAsia="Times New Roman"/>
                <w:sz w:val="24"/>
                <w:szCs w:val="24"/>
                <w:lang w:eastAsia="lv-LV"/>
              </w:rPr>
              <w:t>Likumprojekta 1. panta (2) daļa</w:t>
            </w:r>
          </w:p>
        </w:tc>
        <w:tc>
          <w:tcPr>
            <w:tcW w:w="2265" w:type="dxa"/>
          </w:tcPr>
          <w:p w14:paraId="6D51BAAB" w14:textId="4987B936" w:rsidR="00A67D93" w:rsidRPr="00A47842" w:rsidRDefault="00A67D93" w:rsidP="00A67D93">
            <w:pPr>
              <w:rPr>
                <w:sz w:val="24"/>
                <w:szCs w:val="24"/>
                <w:shd w:val="clear" w:color="auto" w:fill="FFFFFF"/>
              </w:rPr>
            </w:pPr>
            <w:r w:rsidRPr="00A47842">
              <w:rPr>
                <w:sz w:val="24"/>
                <w:szCs w:val="24"/>
                <w:shd w:val="clear" w:color="auto" w:fill="FFFFFF"/>
              </w:rPr>
              <w:t>Grozījumi tiek veikti ietverot pārņemšanu pilnībā.</w:t>
            </w:r>
          </w:p>
        </w:tc>
        <w:tc>
          <w:tcPr>
            <w:tcW w:w="2380" w:type="dxa"/>
          </w:tcPr>
          <w:p w14:paraId="73731A0B" w14:textId="76D932D1" w:rsidR="00A67D93" w:rsidRPr="00A47842" w:rsidRDefault="00A67D93" w:rsidP="00A67D93">
            <w:pPr>
              <w:rPr>
                <w:sz w:val="24"/>
                <w:szCs w:val="24"/>
                <w:shd w:val="clear" w:color="auto" w:fill="FFFFFF"/>
              </w:rPr>
            </w:pPr>
            <w:r w:rsidRPr="00A47842">
              <w:rPr>
                <w:sz w:val="24"/>
                <w:szCs w:val="24"/>
                <w:shd w:val="clear" w:color="auto" w:fill="FFFFFF"/>
              </w:rPr>
              <w:t>Neparedz stingrākas prasības.</w:t>
            </w:r>
          </w:p>
        </w:tc>
      </w:tr>
      <w:tr w:rsidR="00A67D93" w:rsidRPr="00294291" w14:paraId="656D75F5" w14:textId="77777777" w:rsidTr="00671D5B">
        <w:tc>
          <w:tcPr>
            <w:tcW w:w="2540" w:type="dxa"/>
          </w:tcPr>
          <w:p w14:paraId="4ABE1A3E" w14:textId="1804EF18" w:rsidR="00A67D93" w:rsidRPr="00A47842" w:rsidRDefault="00A67D93" w:rsidP="00A67D93">
            <w:pPr>
              <w:rPr>
                <w:rFonts w:eastAsia="Times New Roman"/>
                <w:color w:val="000000" w:themeColor="text1"/>
                <w:sz w:val="24"/>
                <w:szCs w:val="24"/>
                <w:lang w:eastAsia="lv-LV"/>
              </w:rPr>
            </w:pPr>
            <w:r w:rsidRPr="00A47842">
              <w:rPr>
                <w:rFonts w:eastAsia="Times New Roman"/>
                <w:color w:val="000000" w:themeColor="text1"/>
                <w:sz w:val="24"/>
                <w:szCs w:val="24"/>
                <w:lang w:eastAsia="lv-LV"/>
              </w:rPr>
              <w:lastRenderedPageBreak/>
              <w:t>Direktīvas 2019/520 24. panta 3. punkts</w:t>
            </w:r>
          </w:p>
        </w:tc>
        <w:tc>
          <w:tcPr>
            <w:tcW w:w="2265" w:type="dxa"/>
          </w:tcPr>
          <w:p w14:paraId="7A018B92" w14:textId="1A718A08" w:rsidR="00A67D93" w:rsidRPr="00A47842" w:rsidRDefault="00A67D93" w:rsidP="00A67D93">
            <w:pPr>
              <w:rPr>
                <w:rFonts w:eastAsia="Times New Roman"/>
                <w:sz w:val="24"/>
                <w:szCs w:val="24"/>
                <w:lang w:eastAsia="lv-LV"/>
              </w:rPr>
            </w:pPr>
            <w:r w:rsidRPr="00A47842">
              <w:rPr>
                <w:rFonts w:eastAsia="Times New Roman"/>
                <w:sz w:val="24"/>
                <w:szCs w:val="24"/>
                <w:lang w:eastAsia="lv-LV"/>
              </w:rPr>
              <w:t>Likumprojekta 1. panta (3) daļa</w:t>
            </w:r>
          </w:p>
        </w:tc>
        <w:tc>
          <w:tcPr>
            <w:tcW w:w="2265" w:type="dxa"/>
          </w:tcPr>
          <w:p w14:paraId="28545215" w14:textId="669B26F8" w:rsidR="00A67D93" w:rsidRPr="00A47842" w:rsidRDefault="00A67D93" w:rsidP="00A67D93">
            <w:pPr>
              <w:rPr>
                <w:sz w:val="24"/>
                <w:szCs w:val="24"/>
                <w:shd w:val="clear" w:color="auto" w:fill="FFFFFF"/>
              </w:rPr>
            </w:pPr>
            <w:r w:rsidRPr="00A47842">
              <w:rPr>
                <w:sz w:val="24"/>
                <w:szCs w:val="24"/>
                <w:shd w:val="clear" w:color="auto" w:fill="FFFFFF"/>
              </w:rPr>
              <w:t>Grozījumi tiek veikti ietverot pārņemšanu pilnībā.</w:t>
            </w:r>
          </w:p>
        </w:tc>
        <w:tc>
          <w:tcPr>
            <w:tcW w:w="2380" w:type="dxa"/>
          </w:tcPr>
          <w:p w14:paraId="45DDB4CA" w14:textId="6932D920" w:rsidR="00A67D93" w:rsidRPr="00A47842" w:rsidRDefault="00A67D93" w:rsidP="00A67D93">
            <w:pPr>
              <w:rPr>
                <w:sz w:val="24"/>
                <w:szCs w:val="24"/>
                <w:shd w:val="clear" w:color="auto" w:fill="FFFFFF"/>
              </w:rPr>
            </w:pPr>
            <w:r w:rsidRPr="00A47842">
              <w:rPr>
                <w:sz w:val="24"/>
                <w:szCs w:val="24"/>
                <w:shd w:val="clear" w:color="auto" w:fill="FFFFFF"/>
              </w:rPr>
              <w:t>Neparedz stingrākas prasības.</w:t>
            </w:r>
          </w:p>
        </w:tc>
      </w:tr>
      <w:tr w:rsidR="00A67D93" w:rsidRPr="00294291" w14:paraId="5642EFA4" w14:textId="77777777" w:rsidTr="00671D5B">
        <w:tc>
          <w:tcPr>
            <w:tcW w:w="2540" w:type="dxa"/>
          </w:tcPr>
          <w:p w14:paraId="1475C6BE" w14:textId="77777777" w:rsidR="00A67D93" w:rsidRPr="00294291" w:rsidRDefault="00A67D93" w:rsidP="00A67D93">
            <w:pPr>
              <w:rPr>
                <w:rFonts w:eastAsia="Times New Roman"/>
                <w:color w:val="000000" w:themeColor="text1"/>
                <w:sz w:val="24"/>
                <w:szCs w:val="24"/>
                <w:lang w:eastAsia="lv-LV"/>
              </w:rPr>
            </w:pPr>
            <w:r w:rsidRPr="00294291">
              <w:rPr>
                <w:rFonts w:eastAsia="Times New Roman"/>
                <w:color w:val="000000" w:themeColor="text1"/>
                <w:sz w:val="24"/>
                <w:szCs w:val="24"/>
                <w:lang w:eastAsia="lv-LV"/>
              </w:rPr>
              <w:t>Kā ir izmantota ES tiesību aktā paredzētā rīcības brīvība dalībvalstij pārņemt vai ieviest noteiktas ES tiesību akta normas? Kādēļ?</w:t>
            </w:r>
          </w:p>
        </w:tc>
        <w:tc>
          <w:tcPr>
            <w:tcW w:w="6910" w:type="dxa"/>
            <w:gridSpan w:val="3"/>
          </w:tcPr>
          <w:p w14:paraId="05562E82" w14:textId="77777777" w:rsidR="00A67D93" w:rsidRPr="00294291" w:rsidRDefault="00A67D93" w:rsidP="00A67D93">
            <w:pPr>
              <w:rPr>
                <w:rFonts w:eastAsia="Times New Roman"/>
                <w:color w:val="000000" w:themeColor="text1"/>
                <w:sz w:val="24"/>
                <w:szCs w:val="24"/>
                <w:lang w:eastAsia="lv-LV"/>
              </w:rPr>
            </w:pPr>
            <w:r w:rsidRPr="00294291">
              <w:rPr>
                <w:color w:val="000000" w:themeColor="text1"/>
                <w:sz w:val="24"/>
                <w:szCs w:val="24"/>
                <w:lang w:eastAsia="lv-LV"/>
              </w:rPr>
              <w:t>Projekts šo jomu neskar.</w:t>
            </w:r>
          </w:p>
        </w:tc>
      </w:tr>
      <w:tr w:rsidR="00A67D93" w:rsidRPr="00294291" w14:paraId="1A0A10B9" w14:textId="77777777" w:rsidTr="00671D5B">
        <w:tc>
          <w:tcPr>
            <w:tcW w:w="2540" w:type="dxa"/>
          </w:tcPr>
          <w:p w14:paraId="60F04C2E" w14:textId="77777777" w:rsidR="00A67D93" w:rsidRPr="00294291" w:rsidRDefault="00A67D93" w:rsidP="00A67D93">
            <w:pPr>
              <w:rPr>
                <w:rFonts w:eastAsia="Times New Roman"/>
                <w:color w:val="000000" w:themeColor="text1"/>
                <w:sz w:val="24"/>
                <w:szCs w:val="24"/>
                <w:lang w:eastAsia="lv-LV"/>
              </w:rPr>
            </w:pPr>
            <w:r w:rsidRPr="00294291">
              <w:rPr>
                <w:rFonts w:eastAsia="Times New Roman"/>
                <w:color w:val="000000" w:themeColor="text1"/>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6910" w:type="dxa"/>
            <w:gridSpan w:val="3"/>
            <w:shd w:val="clear" w:color="auto" w:fill="auto"/>
          </w:tcPr>
          <w:p w14:paraId="7DA7663C" w14:textId="77777777" w:rsidR="00A67D93" w:rsidRPr="00294291" w:rsidRDefault="00A67D93" w:rsidP="00A67D93">
            <w:pPr>
              <w:rPr>
                <w:rFonts w:eastAsia="Times New Roman"/>
                <w:color w:val="000000" w:themeColor="text1"/>
                <w:sz w:val="24"/>
                <w:szCs w:val="24"/>
                <w:lang w:eastAsia="lv-LV"/>
              </w:rPr>
            </w:pPr>
            <w:r w:rsidRPr="00294291">
              <w:rPr>
                <w:color w:val="000000" w:themeColor="text1"/>
                <w:sz w:val="24"/>
                <w:szCs w:val="24"/>
                <w:lang w:eastAsia="lv-LV"/>
              </w:rPr>
              <w:t>Projekts šo jomu neskar.</w:t>
            </w:r>
          </w:p>
        </w:tc>
      </w:tr>
      <w:tr w:rsidR="00A67D93" w:rsidRPr="00294291" w14:paraId="777603C9" w14:textId="77777777" w:rsidTr="00671D5B">
        <w:tc>
          <w:tcPr>
            <w:tcW w:w="2540" w:type="dxa"/>
          </w:tcPr>
          <w:p w14:paraId="0F3045AD" w14:textId="77777777" w:rsidR="00A67D93" w:rsidRPr="00294291" w:rsidRDefault="00A67D93" w:rsidP="00A67D93">
            <w:pPr>
              <w:jc w:val="both"/>
              <w:rPr>
                <w:rFonts w:eastAsia="Times New Roman"/>
                <w:color w:val="000000" w:themeColor="text1"/>
                <w:sz w:val="24"/>
                <w:szCs w:val="24"/>
                <w:lang w:eastAsia="lv-LV"/>
              </w:rPr>
            </w:pPr>
            <w:r w:rsidRPr="00294291">
              <w:rPr>
                <w:rFonts w:eastAsia="Times New Roman"/>
                <w:color w:val="000000" w:themeColor="text1"/>
                <w:sz w:val="24"/>
                <w:szCs w:val="24"/>
                <w:lang w:eastAsia="lv-LV"/>
              </w:rPr>
              <w:t>Cita informācija</w:t>
            </w:r>
          </w:p>
        </w:tc>
        <w:tc>
          <w:tcPr>
            <w:tcW w:w="6910" w:type="dxa"/>
            <w:gridSpan w:val="3"/>
          </w:tcPr>
          <w:p w14:paraId="5FE536D9" w14:textId="2E2B1CE0" w:rsidR="00A67D93" w:rsidRPr="00F24688" w:rsidRDefault="00227083" w:rsidP="00227083">
            <w:pPr>
              <w:jc w:val="both"/>
              <w:rPr>
                <w:rFonts w:eastAsia="Times New Roman"/>
                <w:color w:val="000000"/>
                <w:sz w:val="24"/>
                <w:szCs w:val="24"/>
              </w:rPr>
            </w:pPr>
            <w:r w:rsidRPr="00227083">
              <w:rPr>
                <w:rFonts w:eastAsia="Times New Roman"/>
                <w:color w:val="000000" w:themeColor="text1"/>
                <w:sz w:val="24"/>
                <w:szCs w:val="24"/>
                <w:lang w:eastAsia="lv-LV"/>
              </w:rPr>
              <w:t xml:space="preserve">Pārējās </w:t>
            </w:r>
            <w:r w:rsidRPr="00227083">
              <w:rPr>
                <w:color w:val="000000" w:themeColor="text1"/>
                <w:sz w:val="24"/>
                <w:szCs w:val="24"/>
                <w:lang w:eastAsia="lv-LV"/>
              </w:rPr>
              <w:t>Direktīva</w:t>
            </w:r>
            <w:r w:rsidR="00F24688">
              <w:rPr>
                <w:color w:val="000000" w:themeColor="text1"/>
                <w:sz w:val="24"/>
                <w:szCs w:val="24"/>
                <w:lang w:eastAsia="lv-LV"/>
              </w:rPr>
              <w:t>s</w:t>
            </w:r>
            <w:r w:rsidRPr="00227083">
              <w:rPr>
                <w:color w:val="000000" w:themeColor="text1"/>
                <w:sz w:val="24"/>
                <w:szCs w:val="24"/>
                <w:lang w:eastAsia="lv-LV"/>
              </w:rPr>
              <w:t xml:space="preserve"> 2019/520 normas tiks pārņemtas ar </w:t>
            </w:r>
            <w:r w:rsidR="00014734">
              <w:rPr>
                <w:color w:val="000000" w:themeColor="text1"/>
                <w:sz w:val="24"/>
                <w:szCs w:val="24"/>
                <w:lang w:eastAsia="lv-LV"/>
              </w:rPr>
              <w:t>g</w:t>
            </w:r>
            <w:r w:rsidRPr="00227083">
              <w:rPr>
                <w:color w:val="000000" w:themeColor="text1"/>
                <w:sz w:val="24"/>
                <w:szCs w:val="24"/>
                <w:lang w:eastAsia="lv-LV"/>
              </w:rPr>
              <w:t xml:space="preserve">rozījumiem </w:t>
            </w:r>
            <w:r w:rsidR="00F61DBF">
              <w:rPr>
                <w:color w:val="000000" w:themeColor="text1"/>
                <w:sz w:val="24"/>
                <w:szCs w:val="24"/>
                <w:lang w:eastAsia="lv-LV"/>
              </w:rPr>
              <w:t>likumā “Par autoceļiem”</w:t>
            </w:r>
            <w:r w:rsidRPr="00227083">
              <w:rPr>
                <w:color w:val="000000" w:themeColor="text1"/>
                <w:sz w:val="24"/>
                <w:szCs w:val="24"/>
                <w:lang w:eastAsia="lv-LV"/>
              </w:rPr>
              <w:t xml:space="preserve">, </w:t>
            </w:r>
            <w:r w:rsidR="00014734">
              <w:rPr>
                <w:rFonts w:eastAsia="Times New Roman"/>
                <w:color w:val="000000"/>
                <w:sz w:val="24"/>
                <w:szCs w:val="24"/>
              </w:rPr>
              <w:t>g</w:t>
            </w:r>
            <w:r w:rsidRPr="00F24688">
              <w:rPr>
                <w:rFonts w:eastAsia="Times New Roman"/>
                <w:color w:val="000000"/>
                <w:sz w:val="24"/>
                <w:szCs w:val="24"/>
              </w:rPr>
              <w:t>rozījumiem Ministru kabineta 2015.</w:t>
            </w:r>
            <w:r w:rsidR="00F61DBF">
              <w:rPr>
                <w:rFonts w:eastAsia="Times New Roman"/>
                <w:color w:val="000000"/>
                <w:sz w:val="24"/>
                <w:szCs w:val="24"/>
              </w:rPr>
              <w:t> </w:t>
            </w:r>
            <w:r w:rsidRPr="00F24688">
              <w:rPr>
                <w:rFonts w:eastAsia="Times New Roman"/>
                <w:color w:val="000000"/>
                <w:sz w:val="24"/>
                <w:szCs w:val="24"/>
              </w:rPr>
              <w:t>gada 24.</w:t>
            </w:r>
            <w:r w:rsidR="00F61DBF">
              <w:rPr>
                <w:rFonts w:eastAsia="Times New Roman"/>
                <w:color w:val="000000"/>
                <w:sz w:val="24"/>
                <w:szCs w:val="24"/>
              </w:rPr>
              <w:t> </w:t>
            </w:r>
            <w:r w:rsidRPr="00F24688">
              <w:rPr>
                <w:rFonts w:eastAsia="Times New Roman"/>
                <w:color w:val="000000"/>
                <w:sz w:val="24"/>
                <w:szCs w:val="24"/>
              </w:rPr>
              <w:t>marta  noteikumos Nr.</w:t>
            </w:r>
            <w:r w:rsidR="00F61DBF">
              <w:rPr>
                <w:rFonts w:eastAsia="Times New Roman"/>
                <w:color w:val="000000"/>
                <w:sz w:val="24"/>
                <w:szCs w:val="24"/>
              </w:rPr>
              <w:t> </w:t>
            </w:r>
            <w:r w:rsidRPr="00F24688">
              <w:rPr>
                <w:rFonts w:eastAsia="Times New Roman"/>
                <w:color w:val="000000"/>
                <w:sz w:val="24"/>
                <w:szCs w:val="24"/>
              </w:rPr>
              <w:t>140 “Noteikumi par autoceļu lietošanas nodevas elektroniskās iekasēšanas sistēmas pakalpojumu sniedzēju reģistrāciju, uzraudzību un izslēgšanu no reģistra”,</w:t>
            </w:r>
            <w:r>
              <w:rPr>
                <w:rFonts w:eastAsia="Times New Roman"/>
                <w:color w:val="000000"/>
                <w:sz w:val="24"/>
                <w:szCs w:val="24"/>
              </w:rPr>
              <w:t xml:space="preserve"> </w:t>
            </w:r>
            <w:r w:rsidR="00014734">
              <w:rPr>
                <w:rFonts w:eastAsia="Times New Roman"/>
                <w:color w:val="000000"/>
                <w:sz w:val="24"/>
                <w:szCs w:val="24"/>
              </w:rPr>
              <w:t>g</w:t>
            </w:r>
            <w:r w:rsidRPr="00F24688">
              <w:rPr>
                <w:rFonts w:eastAsia="Times New Roman"/>
                <w:color w:val="000000"/>
                <w:sz w:val="24"/>
                <w:szCs w:val="24"/>
              </w:rPr>
              <w:t>rozījumi</w:t>
            </w:r>
            <w:r>
              <w:rPr>
                <w:rFonts w:eastAsia="Times New Roman"/>
                <w:color w:val="000000"/>
                <w:sz w:val="24"/>
                <w:szCs w:val="24"/>
              </w:rPr>
              <w:t xml:space="preserve">em Ministru </w:t>
            </w:r>
            <w:r w:rsidRPr="00F24688">
              <w:rPr>
                <w:rFonts w:eastAsia="Times New Roman"/>
                <w:color w:val="000000"/>
                <w:sz w:val="24"/>
                <w:szCs w:val="24"/>
              </w:rPr>
              <w:t>K</w:t>
            </w:r>
            <w:r>
              <w:rPr>
                <w:rFonts w:eastAsia="Times New Roman"/>
                <w:color w:val="000000"/>
                <w:sz w:val="24"/>
                <w:szCs w:val="24"/>
              </w:rPr>
              <w:t>abineta</w:t>
            </w:r>
            <w:r w:rsidRPr="00F24688">
              <w:rPr>
                <w:rFonts w:eastAsia="Times New Roman"/>
                <w:color w:val="000000"/>
                <w:sz w:val="24"/>
                <w:szCs w:val="24"/>
              </w:rPr>
              <w:t xml:space="preserve"> 2014.</w:t>
            </w:r>
            <w:r w:rsidR="00F61DBF">
              <w:rPr>
                <w:rFonts w:eastAsia="Times New Roman"/>
                <w:color w:val="000000"/>
                <w:sz w:val="24"/>
                <w:szCs w:val="24"/>
              </w:rPr>
              <w:t> </w:t>
            </w:r>
            <w:r w:rsidRPr="00F24688">
              <w:rPr>
                <w:rFonts w:eastAsia="Times New Roman"/>
                <w:color w:val="000000"/>
                <w:sz w:val="24"/>
                <w:szCs w:val="24"/>
              </w:rPr>
              <w:t>gada 7.</w:t>
            </w:r>
            <w:r w:rsidR="00F61DBF">
              <w:rPr>
                <w:rFonts w:eastAsia="Times New Roman"/>
                <w:color w:val="000000"/>
                <w:sz w:val="24"/>
                <w:szCs w:val="24"/>
              </w:rPr>
              <w:t> </w:t>
            </w:r>
            <w:r w:rsidRPr="00F24688">
              <w:rPr>
                <w:rFonts w:eastAsia="Times New Roman"/>
                <w:color w:val="000000"/>
                <w:sz w:val="24"/>
                <w:szCs w:val="24"/>
              </w:rPr>
              <w:t>janvāra noteikumos Nr.</w:t>
            </w:r>
            <w:r w:rsidR="00F61DBF">
              <w:rPr>
                <w:rFonts w:eastAsia="Times New Roman"/>
                <w:color w:val="000000"/>
                <w:sz w:val="24"/>
                <w:szCs w:val="24"/>
              </w:rPr>
              <w:t> </w:t>
            </w:r>
            <w:r w:rsidRPr="00F24688">
              <w:rPr>
                <w:rFonts w:eastAsia="Times New Roman"/>
                <w:color w:val="000000"/>
                <w:sz w:val="24"/>
                <w:szCs w:val="24"/>
              </w:rPr>
              <w:t>15 “Pārrobežu informācijas apmaiņas kārtība par ceļu satiksmes noteikumu pārkāpumiem”</w:t>
            </w:r>
            <w:r>
              <w:rPr>
                <w:rFonts w:eastAsia="Times New Roman"/>
                <w:color w:val="000000"/>
                <w:sz w:val="24"/>
                <w:szCs w:val="24"/>
              </w:rPr>
              <w:t xml:space="preserve"> un </w:t>
            </w:r>
            <w:r w:rsidR="00014734">
              <w:rPr>
                <w:rFonts w:eastAsia="Times New Roman"/>
                <w:color w:val="000000"/>
                <w:sz w:val="24"/>
                <w:szCs w:val="24"/>
              </w:rPr>
              <w:t>g</w:t>
            </w:r>
            <w:r w:rsidRPr="00F24688">
              <w:rPr>
                <w:rFonts w:eastAsia="Times New Roman"/>
                <w:color w:val="000000"/>
                <w:sz w:val="24"/>
                <w:szCs w:val="24"/>
              </w:rPr>
              <w:t>rozījumi</w:t>
            </w:r>
            <w:r w:rsidR="0056541C">
              <w:rPr>
                <w:rFonts w:eastAsia="Times New Roman"/>
                <w:color w:val="000000"/>
                <w:sz w:val="24"/>
                <w:szCs w:val="24"/>
              </w:rPr>
              <w:t>em</w:t>
            </w:r>
            <w:r w:rsidRPr="00F24688">
              <w:rPr>
                <w:rFonts w:eastAsia="Times New Roman"/>
                <w:color w:val="000000"/>
                <w:sz w:val="24"/>
                <w:szCs w:val="24"/>
              </w:rPr>
              <w:t xml:space="preserve"> M</w:t>
            </w:r>
            <w:r>
              <w:rPr>
                <w:rFonts w:eastAsia="Times New Roman"/>
                <w:color w:val="000000"/>
                <w:sz w:val="24"/>
                <w:szCs w:val="24"/>
              </w:rPr>
              <w:t>inistru kabineta</w:t>
            </w:r>
            <w:r w:rsidRPr="00F24688">
              <w:rPr>
                <w:rFonts w:eastAsia="Times New Roman"/>
                <w:color w:val="000000"/>
                <w:sz w:val="24"/>
                <w:szCs w:val="24"/>
              </w:rPr>
              <w:t xml:space="preserve"> 2007.</w:t>
            </w:r>
            <w:r w:rsidR="00F61DBF">
              <w:rPr>
                <w:rFonts w:eastAsia="Times New Roman"/>
                <w:color w:val="000000"/>
                <w:sz w:val="24"/>
                <w:szCs w:val="24"/>
              </w:rPr>
              <w:t> </w:t>
            </w:r>
            <w:r w:rsidRPr="00F24688">
              <w:rPr>
                <w:rFonts w:eastAsia="Times New Roman"/>
                <w:color w:val="000000"/>
                <w:sz w:val="24"/>
                <w:szCs w:val="24"/>
              </w:rPr>
              <w:t>gada 27.</w:t>
            </w:r>
            <w:r w:rsidR="00F61DBF">
              <w:rPr>
                <w:rFonts w:eastAsia="Times New Roman"/>
                <w:color w:val="000000"/>
                <w:sz w:val="24"/>
                <w:szCs w:val="24"/>
              </w:rPr>
              <w:t> </w:t>
            </w:r>
            <w:r w:rsidRPr="00F24688">
              <w:rPr>
                <w:rFonts w:eastAsia="Times New Roman"/>
                <w:color w:val="000000"/>
                <w:sz w:val="24"/>
                <w:szCs w:val="24"/>
              </w:rPr>
              <w:t>februāra noteikumos Nr.</w:t>
            </w:r>
            <w:r w:rsidR="00F61DBF">
              <w:rPr>
                <w:rFonts w:eastAsia="Times New Roman"/>
                <w:color w:val="000000"/>
                <w:sz w:val="24"/>
                <w:szCs w:val="24"/>
              </w:rPr>
              <w:t> </w:t>
            </w:r>
            <w:r w:rsidRPr="00F24688">
              <w:rPr>
                <w:rFonts w:eastAsia="Times New Roman"/>
                <w:color w:val="000000"/>
                <w:sz w:val="24"/>
                <w:szCs w:val="24"/>
              </w:rPr>
              <w:t>151 “Ceļu lietotāju maksājumu elektronisko iekasēšanas sistēmu savstarpējās izmantošanas kārtība”</w:t>
            </w:r>
            <w:r>
              <w:rPr>
                <w:rFonts w:eastAsia="Times New Roman"/>
                <w:color w:val="000000"/>
                <w:sz w:val="24"/>
                <w:szCs w:val="24"/>
              </w:rPr>
              <w:t>.</w:t>
            </w:r>
          </w:p>
        </w:tc>
      </w:tr>
      <w:tr w:rsidR="00A67D93" w:rsidRPr="00294291" w14:paraId="0FC72111" w14:textId="77777777" w:rsidTr="00671D5B">
        <w:tc>
          <w:tcPr>
            <w:tcW w:w="9450" w:type="dxa"/>
            <w:gridSpan w:val="4"/>
          </w:tcPr>
          <w:p w14:paraId="057C37E0" w14:textId="77777777" w:rsidR="00A67D93" w:rsidRPr="00294291" w:rsidRDefault="00A67D93" w:rsidP="00A67D93">
            <w:pPr>
              <w:jc w:val="center"/>
              <w:rPr>
                <w:rFonts w:eastAsia="Times New Roman"/>
                <w:b/>
                <w:color w:val="000000" w:themeColor="text1"/>
                <w:sz w:val="24"/>
                <w:szCs w:val="24"/>
                <w:lang w:eastAsia="lv-LV"/>
              </w:rPr>
            </w:pPr>
            <w:r w:rsidRPr="00294291">
              <w:rPr>
                <w:rFonts w:eastAsia="Times New Roman"/>
                <w:b/>
                <w:color w:val="000000" w:themeColor="text1"/>
                <w:sz w:val="24"/>
                <w:szCs w:val="24"/>
                <w:lang w:eastAsia="lv-LV"/>
              </w:rPr>
              <w:t>2. tabula</w:t>
            </w:r>
          </w:p>
          <w:p w14:paraId="0978379D" w14:textId="77777777" w:rsidR="00A67D93" w:rsidRPr="00294291" w:rsidRDefault="00A67D93" w:rsidP="00A67D93">
            <w:pPr>
              <w:jc w:val="center"/>
              <w:rPr>
                <w:rFonts w:eastAsia="Times New Roman"/>
                <w:b/>
                <w:color w:val="000000" w:themeColor="text1"/>
                <w:sz w:val="24"/>
                <w:szCs w:val="24"/>
                <w:lang w:eastAsia="lv-LV"/>
              </w:rPr>
            </w:pPr>
            <w:r w:rsidRPr="00294291">
              <w:rPr>
                <w:rFonts w:eastAsia="Times New Roman"/>
                <w:b/>
                <w:color w:val="000000" w:themeColor="text1"/>
                <w:sz w:val="24"/>
                <w:szCs w:val="24"/>
                <w:lang w:eastAsia="lv-LV"/>
              </w:rPr>
              <w:t>Ar tiesību akta projektu izpildītās vai uzņemtās saistības, kas izriet no starptautiskajiem tiesību aktiem vai starptautiskas institūcijas vai organizācijas dokumentiem.</w:t>
            </w:r>
          </w:p>
          <w:p w14:paraId="63FA2E17" w14:textId="77777777" w:rsidR="00A67D93" w:rsidRPr="00294291" w:rsidRDefault="00A67D93" w:rsidP="00A67D93">
            <w:pPr>
              <w:jc w:val="center"/>
              <w:rPr>
                <w:rFonts w:eastAsia="Times New Roman"/>
                <w:color w:val="000000" w:themeColor="text1"/>
                <w:sz w:val="24"/>
                <w:szCs w:val="24"/>
                <w:lang w:eastAsia="lv-LV"/>
              </w:rPr>
            </w:pPr>
            <w:r w:rsidRPr="00294291">
              <w:rPr>
                <w:rFonts w:eastAsia="Times New Roman"/>
                <w:b/>
                <w:color w:val="000000" w:themeColor="text1"/>
                <w:sz w:val="24"/>
                <w:szCs w:val="24"/>
                <w:lang w:eastAsia="lv-LV"/>
              </w:rPr>
              <w:t>Pasākumi šo saistību izpildei</w:t>
            </w:r>
          </w:p>
        </w:tc>
      </w:tr>
      <w:tr w:rsidR="00A67D93" w:rsidRPr="00716725" w14:paraId="3C549B16" w14:textId="77777777" w:rsidTr="00671D5B">
        <w:tc>
          <w:tcPr>
            <w:tcW w:w="9450" w:type="dxa"/>
            <w:gridSpan w:val="4"/>
          </w:tcPr>
          <w:p w14:paraId="654C548D" w14:textId="77777777" w:rsidR="00A67D93" w:rsidRPr="00716725" w:rsidRDefault="00A67D93" w:rsidP="00A67D93">
            <w:pPr>
              <w:jc w:val="center"/>
              <w:rPr>
                <w:rFonts w:eastAsia="Times New Roman"/>
                <w:color w:val="000000" w:themeColor="text1"/>
                <w:sz w:val="24"/>
                <w:szCs w:val="24"/>
                <w:lang w:eastAsia="lv-LV"/>
              </w:rPr>
            </w:pPr>
            <w:r w:rsidRPr="00294291">
              <w:rPr>
                <w:rFonts w:eastAsia="Times New Roman"/>
                <w:color w:val="000000" w:themeColor="text1"/>
                <w:sz w:val="24"/>
                <w:szCs w:val="24"/>
                <w:lang w:eastAsia="lv-LV"/>
              </w:rPr>
              <w:t>Projekts šo jomu neskar.</w:t>
            </w:r>
          </w:p>
        </w:tc>
      </w:tr>
    </w:tbl>
    <w:p w14:paraId="732374DF" w14:textId="6DFFF9B2" w:rsidR="00671D5B" w:rsidRDefault="00671D5B" w:rsidP="0014707C">
      <w:pPr>
        <w:shd w:val="clear" w:color="auto" w:fill="FFFFFF"/>
        <w:rPr>
          <w:rFonts w:eastAsia="Times New Roman"/>
          <w:color w:val="000000" w:themeColor="text1"/>
          <w:sz w:val="24"/>
          <w:szCs w:val="24"/>
          <w:lang w:eastAsia="lv-LV"/>
        </w:rPr>
      </w:pPr>
    </w:p>
    <w:tbl>
      <w:tblPr>
        <w:tblW w:w="5208" w:type="pct"/>
        <w:tblInd w:w="-26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64"/>
        <w:gridCol w:w="3202"/>
        <w:gridCol w:w="5664"/>
      </w:tblGrid>
      <w:tr w:rsidR="00186279" w:rsidRPr="00482C33" w14:paraId="2DEDCF73" w14:textId="77777777" w:rsidTr="00053183">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C504180" w14:textId="77777777" w:rsidR="00186279" w:rsidRPr="00482C33" w:rsidRDefault="00186279" w:rsidP="00053183">
            <w:pPr>
              <w:spacing w:before="100" w:beforeAutospacing="1" w:after="100" w:afterAutospacing="1" w:line="293" w:lineRule="atLeast"/>
              <w:jc w:val="center"/>
              <w:rPr>
                <w:rFonts w:eastAsia="Times New Roman"/>
                <w:b/>
                <w:bCs/>
                <w:color w:val="000000" w:themeColor="text1"/>
                <w:sz w:val="24"/>
                <w:szCs w:val="24"/>
                <w:lang w:eastAsia="lv-LV"/>
              </w:rPr>
            </w:pPr>
            <w:r w:rsidRPr="00482C33">
              <w:rPr>
                <w:rFonts w:eastAsia="Times New Roman"/>
                <w:b/>
                <w:bCs/>
                <w:color w:val="000000" w:themeColor="text1"/>
                <w:sz w:val="24"/>
                <w:szCs w:val="24"/>
                <w:lang w:eastAsia="lv-LV"/>
              </w:rPr>
              <w:t>VI. Sabiedrības līdzdalība un komunikācijas aktivitātes</w:t>
            </w:r>
          </w:p>
        </w:tc>
      </w:tr>
      <w:tr w:rsidR="00186279" w:rsidRPr="00A47842" w14:paraId="4BA36961" w14:textId="77777777" w:rsidTr="00053183">
        <w:tc>
          <w:tcPr>
            <w:tcW w:w="299" w:type="pct"/>
            <w:tcBorders>
              <w:top w:val="outset" w:sz="6" w:space="0" w:color="414142"/>
              <w:left w:val="outset" w:sz="6" w:space="0" w:color="414142"/>
              <w:bottom w:val="outset" w:sz="6" w:space="0" w:color="414142"/>
              <w:right w:val="outset" w:sz="6" w:space="0" w:color="414142"/>
            </w:tcBorders>
            <w:hideMark/>
          </w:tcPr>
          <w:p w14:paraId="173C43AD" w14:textId="77777777" w:rsidR="00186279" w:rsidRPr="00A47842" w:rsidRDefault="00186279" w:rsidP="00053183">
            <w:pPr>
              <w:spacing w:before="100" w:beforeAutospacing="1" w:after="100" w:afterAutospacing="1" w:line="293" w:lineRule="atLeast"/>
              <w:jc w:val="center"/>
              <w:rPr>
                <w:rFonts w:eastAsia="Times New Roman"/>
                <w:color w:val="000000" w:themeColor="text1"/>
                <w:sz w:val="24"/>
                <w:szCs w:val="24"/>
                <w:lang w:eastAsia="lv-LV"/>
              </w:rPr>
            </w:pPr>
            <w:r w:rsidRPr="00A47842">
              <w:rPr>
                <w:rFonts w:eastAsia="Times New Roman"/>
                <w:color w:val="000000" w:themeColor="text1"/>
                <w:sz w:val="24"/>
                <w:szCs w:val="24"/>
                <w:lang w:eastAsia="lv-LV"/>
              </w:rPr>
              <w:t>1.</w:t>
            </w:r>
          </w:p>
        </w:tc>
        <w:tc>
          <w:tcPr>
            <w:tcW w:w="1698" w:type="pct"/>
            <w:tcBorders>
              <w:top w:val="outset" w:sz="6" w:space="0" w:color="414142"/>
              <w:left w:val="outset" w:sz="6" w:space="0" w:color="414142"/>
              <w:bottom w:val="outset" w:sz="6" w:space="0" w:color="414142"/>
              <w:right w:val="outset" w:sz="6" w:space="0" w:color="414142"/>
            </w:tcBorders>
            <w:hideMark/>
          </w:tcPr>
          <w:p w14:paraId="7DFCEF9A" w14:textId="77777777" w:rsidR="00186279" w:rsidRPr="00A47842" w:rsidRDefault="00186279" w:rsidP="00053183">
            <w:pPr>
              <w:jc w:val="both"/>
              <w:rPr>
                <w:rFonts w:eastAsia="Times New Roman"/>
                <w:color w:val="000000" w:themeColor="text1"/>
                <w:sz w:val="24"/>
                <w:szCs w:val="24"/>
                <w:lang w:eastAsia="lv-LV"/>
              </w:rPr>
            </w:pPr>
            <w:r w:rsidRPr="00A47842">
              <w:rPr>
                <w:rFonts w:eastAsia="Times New Roman"/>
                <w:color w:val="000000" w:themeColor="text1"/>
                <w:sz w:val="24"/>
                <w:szCs w:val="24"/>
                <w:lang w:eastAsia="lv-LV"/>
              </w:rPr>
              <w:t>Plānotās sabiedrības līdzdalības un komunikācijas aktivitātes saistībā ar projektu</w:t>
            </w:r>
          </w:p>
        </w:tc>
        <w:tc>
          <w:tcPr>
            <w:tcW w:w="3003" w:type="pct"/>
            <w:tcBorders>
              <w:top w:val="outset" w:sz="6" w:space="0" w:color="414142"/>
              <w:left w:val="outset" w:sz="6" w:space="0" w:color="414142"/>
              <w:bottom w:val="outset" w:sz="6" w:space="0" w:color="414142"/>
              <w:right w:val="outset" w:sz="6" w:space="0" w:color="414142"/>
            </w:tcBorders>
            <w:hideMark/>
          </w:tcPr>
          <w:p w14:paraId="6B80EA24" w14:textId="1AEA2324" w:rsidR="00186279" w:rsidRPr="00A47842" w:rsidRDefault="00186279" w:rsidP="00053183">
            <w:pPr>
              <w:jc w:val="both"/>
              <w:rPr>
                <w:rFonts w:eastAsia="Times New Roman"/>
                <w:sz w:val="24"/>
                <w:szCs w:val="24"/>
                <w:lang w:eastAsia="lv-LV"/>
              </w:rPr>
            </w:pPr>
            <w:r w:rsidRPr="00A47842">
              <w:rPr>
                <w:rFonts w:eastAsia="Times New Roman"/>
                <w:sz w:val="24"/>
                <w:szCs w:val="24"/>
                <w:lang w:eastAsia="lv-LV"/>
              </w:rPr>
              <w:t>Atbilstoši Ministru kabineta 2009.gada 25.augusta noteikum</w:t>
            </w:r>
            <w:r w:rsidR="00014734">
              <w:rPr>
                <w:rFonts w:eastAsia="Times New Roman"/>
                <w:sz w:val="24"/>
                <w:szCs w:val="24"/>
                <w:lang w:eastAsia="lv-LV"/>
              </w:rPr>
              <w:t>u</w:t>
            </w:r>
            <w:r w:rsidRPr="00A47842">
              <w:rPr>
                <w:rFonts w:eastAsia="Times New Roman"/>
                <w:sz w:val="24"/>
                <w:szCs w:val="24"/>
                <w:lang w:eastAsia="lv-LV"/>
              </w:rPr>
              <w:t xml:space="preserve"> Nr.970 „Sabiedrības līdzdalības kārtība attīstības plānošanas procesā” 7.4.1</w:t>
            </w:r>
            <w:r w:rsidR="00014734">
              <w:rPr>
                <w:rFonts w:eastAsia="Times New Roman"/>
                <w:sz w:val="24"/>
                <w:szCs w:val="24"/>
                <w:lang w:eastAsia="lv-LV"/>
              </w:rPr>
              <w:t>.</w:t>
            </w:r>
            <w:r w:rsidRPr="00A47842">
              <w:rPr>
                <w:rFonts w:eastAsia="Times New Roman"/>
                <w:sz w:val="24"/>
                <w:szCs w:val="24"/>
                <w:lang w:eastAsia="lv-LV"/>
              </w:rPr>
              <w:t xml:space="preserve"> apakšpunktam sabiedrībai dota iespēja rakstiski sniegt viedokli par likumprojektu tā izstrādes stadijā.</w:t>
            </w:r>
          </w:p>
        </w:tc>
      </w:tr>
      <w:tr w:rsidR="00186279" w:rsidRPr="00A47842" w14:paraId="503B9B69" w14:textId="77777777" w:rsidTr="00053183">
        <w:tc>
          <w:tcPr>
            <w:tcW w:w="299" w:type="pct"/>
            <w:tcBorders>
              <w:top w:val="outset" w:sz="6" w:space="0" w:color="414142"/>
              <w:left w:val="outset" w:sz="6" w:space="0" w:color="414142"/>
              <w:bottom w:val="outset" w:sz="6" w:space="0" w:color="414142"/>
              <w:right w:val="outset" w:sz="6" w:space="0" w:color="414142"/>
            </w:tcBorders>
            <w:hideMark/>
          </w:tcPr>
          <w:p w14:paraId="570E8348" w14:textId="77777777" w:rsidR="00186279" w:rsidRPr="00A47842" w:rsidRDefault="00186279" w:rsidP="00053183">
            <w:pPr>
              <w:spacing w:before="100" w:beforeAutospacing="1" w:after="100" w:afterAutospacing="1" w:line="293" w:lineRule="atLeast"/>
              <w:jc w:val="center"/>
              <w:rPr>
                <w:rFonts w:eastAsia="Times New Roman"/>
                <w:color w:val="000000" w:themeColor="text1"/>
                <w:sz w:val="24"/>
                <w:szCs w:val="24"/>
                <w:lang w:eastAsia="lv-LV"/>
              </w:rPr>
            </w:pPr>
            <w:r w:rsidRPr="00A47842">
              <w:rPr>
                <w:rFonts w:eastAsia="Times New Roman"/>
                <w:color w:val="000000" w:themeColor="text1"/>
                <w:sz w:val="24"/>
                <w:szCs w:val="24"/>
                <w:lang w:eastAsia="lv-LV"/>
              </w:rPr>
              <w:t>2.</w:t>
            </w:r>
          </w:p>
        </w:tc>
        <w:tc>
          <w:tcPr>
            <w:tcW w:w="1698" w:type="pct"/>
            <w:tcBorders>
              <w:top w:val="outset" w:sz="6" w:space="0" w:color="414142"/>
              <w:left w:val="outset" w:sz="6" w:space="0" w:color="414142"/>
              <w:bottom w:val="outset" w:sz="6" w:space="0" w:color="414142"/>
              <w:right w:val="outset" w:sz="6" w:space="0" w:color="414142"/>
            </w:tcBorders>
            <w:hideMark/>
          </w:tcPr>
          <w:p w14:paraId="62CF4136" w14:textId="77777777" w:rsidR="00186279" w:rsidRPr="00A47842" w:rsidRDefault="00186279" w:rsidP="00053183">
            <w:pPr>
              <w:jc w:val="both"/>
              <w:rPr>
                <w:rFonts w:eastAsia="Times New Roman"/>
                <w:color w:val="000000" w:themeColor="text1"/>
                <w:sz w:val="24"/>
                <w:szCs w:val="24"/>
                <w:lang w:eastAsia="lv-LV"/>
              </w:rPr>
            </w:pPr>
            <w:r w:rsidRPr="00A47842">
              <w:rPr>
                <w:rFonts w:eastAsia="Times New Roman"/>
                <w:color w:val="000000" w:themeColor="text1"/>
                <w:sz w:val="24"/>
                <w:szCs w:val="24"/>
                <w:lang w:eastAsia="lv-LV"/>
              </w:rPr>
              <w:t>Sabiedrības līdzdalība projekta izstrādē</w:t>
            </w:r>
          </w:p>
        </w:tc>
        <w:tc>
          <w:tcPr>
            <w:tcW w:w="3003" w:type="pct"/>
            <w:tcBorders>
              <w:top w:val="outset" w:sz="6" w:space="0" w:color="414142"/>
              <w:left w:val="outset" w:sz="6" w:space="0" w:color="414142"/>
              <w:bottom w:val="outset" w:sz="6" w:space="0" w:color="414142"/>
              <w:right w:val="outset" w:sz="6" w:space="0" w:color="414142"/>
            </w:tcBorders>
            <w:hideMark/>
          </w:tcPr>
          <w:p w14:paraId="4405AF93" w14:textId="77777777" w:rsidR="00186279" w:rsidRDefault="00186279" w:rsidP="00053183">
            <w:pPr>
              <w:jc w:val="both"/>
              <w:rPr>
                <w:rFonts w:eastAsia="Times New Roman"/>
                <w:iCs/>
                <w:sz w:val="24"/>
                <w:szCs w:val="24"/>
                <w:lang w:eastAsia="lv-LV"/>
              </w:rPr>
            </w:pPr>
            <w:r w:rsidRPr="003B28D8">
              <w:rPr>
                <w:sz w:val="24"/>
                <w:szCs w:val="24"/>
              </w:rPr>
              <w:t xml:space="preserve">Paziņojums par līdzdalības iespējām tiesību akta izstrādes procesā </w:t>
            </w:r>
            <w:r w:rsidRPr="00274B3C">
              <w:rPr>
                <w:sz w:val="24"/>
                <w:szCs w:val="24"/>
              </w:rPr>
              <w:t>2020.</w:t>
            </w:r>
            <w:r>
              <w:rPr>
                <w:sz w:val="24"/>
                <w:szCs w:val="24"/>
              </w:rPr>
              <w:t xml:space="preserve"> </w:t>
            </w:r>
            <w:r w:rsidRPr="00274B3C">
              <w:rPr>
                <w:sz w:val="24"/>
                <w:szCs w:val="24"/>
              </w:rPr>
              <w:t>gada</w:t>
            </w:r>
            <w:r>
              <w:rPr>
                <w:sz w:val="24"/>
                <w:szCs w:val="24"/>
              </w:rPr>
              <w:t xml:space="preserve"> 3</w:t>
            </w:r>
            <w:r w:rsidRPr="003E4135">
              <w:rPr>
                <w:sz w:val="24"/>
                <w:szCs w:val="24"/>
              </w:rPr>
              <w:t>.</w:t>
            </w:r>
            <w:r>
              <w:rPr>
                <w:sz w:val="24"/>
                <w:szCs w:val="24"/>
              </w:rPr>
              <w:t xml:space="preserve"> decem</w:t>
            </w:r>
            <w:r w:rsidRPr="003E4135">
              <w:rPr>
                <w:sz w:val="24"/>
                <w:szCs w:val="24"/>
              </w:rPr>
              <w:t xml:space="preserve">brī publicēts </w:t>
            </w:r>
            <w:r w:rsidRPr="003B28D8">
              <w:rPr>
                <w:sz w:val="24"/>
                <w:szCs w:val="24"/>
              </w:rPr>
              <w:t>Satiksmes ministrijas</w:t>
            </w:r>
            <w:r>
              <w:rPr>
                <w:sz w:val="24"/>
                <w:szCs w:val="24"/>
              </w:rPr>
              <w:t xml:space="preserve"> </w:t>
            </w:r>
            <w:r w:rsidRPr="003B28D8">
              <w:rPr>
                <w:sz w:val="24"/>
                <w:szCs w:val="24"/>
              </w:rPr>
              <w:t>tīmekļvietnē</w:t>
            </w:r>
            <w:r>
              <w:rPr>
                <w:sz w:val="24"/>
                <w:szCs w:val="24"/>
              </w:rPr>
              <w:t>:</w:t>
            </w:r>
          </w:p>
          <w:p w14:paraId="292D7704" w14:textId="77777777" w:rsidR="00186279" w:rsidRPr="00A47842" w:rsidRDefault="00EE44A3" w:rsidP="00053183">
            <w:pPr>
              <w:jc w:val="both"/>
              <w:rPr>
                <w:rFonts w:eastAsia="Times New Roman"/>
                <w:sz w:val="24"/>
                <w:szCs w:val="24"/>
                <w:lang w:eastAsia="lv-LV"/>
              </w:rPr>
            </w:pPr>
            <w:hyperlink r:id="rId11" w:history="1">
              <w:r w:rsidR="00186279" w:rsidRPr="001431CD">
                <w:rPr>
                  <w:rStyle w:val="Hyperlink"/>
                  <w:rFonts w:eastAsia="Times New Roman"/>
                  <w:iCs/>
                  <w:sz w:val="24"/>
                  <w:szCs w:val="24"/>
                  <w:lang w:eastAsia="lv-LV"/>
                </w:rPr>
                <w:t>https://www.sam.gov.lv/lv/izstrade-esosie-attistibas-planosanas-dokumenti-un-tiesibu-akti</w:t>
              </w:r>
            </w:hyperlink>
          </w:p>
        </w:tc>
      </w:tr>
      <w:tr w:rsidR="00186279" w:rsidRPr="00A47842" w14:paraId="14B9C5F2" w14:textId="77777777" w:rsidTr="00053183">
        <w:tc>
          <w:tcPr>
            <w:tcW w:w="299" w:type="pct"/>
            <w:tcBorders>
              <w:top w:val="outset" w:sz="6" w:space="0" w:color="414142"/>
              <w:left w:val="outset" w:sz="6" w:space="0" w:color="414142"/>
              <w:bottom w:val="outset" w:sz="6" w:space="0" w:color="414142"/>
              <w:right w:val="outset" w:sz="6" w:space="0" w:color="414142"/>
            </w:tcBorders>
            <w:hideMark/>
          </w:tcPr>
          <w:p w14:paraId="19C5E583" w14:textId="77777777" w:rsidR="00186279" w:rsidRPr="00A47842" w:rsidRDefault="00186279" w:rsidP="00053183">
            <w:pPr>
              <w:spacing w:before="100" w:beforeAutospacing="1" w:after="100" w:afterAutospacing="1" w:line="293" w:lineRule="atLeast"/>
              <w:jc w:val="center"/>
              <w:rPr>
                <w:rFonts w:eastAsia="Times New Roman"/>
                <w:color w:val="000000" w:themeColor="text1"/>
                <w:sz w:val="24"/>
                <w:szCs w:val="24"/>
                <w:lang w:eastAsia="lv-LV"/>
              </w:rPr>
            </w:pPr>
            <w:r w:rsidRPr="00A47842">
              <w:rPr>
                <w:rFonts w:eastAsia="Times New Roman"/>
                <w:color w:val="000000" w:themeColor="text1"/>
                <w:sz w:val="24"/>
                <w:szCs w:val="24"/>
                <w:lang w:eastAsia="lv-LV"/>
              </w:rPr>
              <w:lastRenderedPageBreak/>
              <w:t>3.</w:t>
            </w:r>
          </w:p>
        </w:tc>
        <w:tc>
          <w:tcPr>
            <w:tcW w:w="1698" w:type="pct"/>
            <w:tcBorders>
              <w:top w:val="outset" w:sz="6" w:space="0" w:color="414142"/>
              <w:left w:val="outset" w:sz="6" w:space="0" w:color="414142"/>
              <w:bottom w:val="outset" w:sz="6" w:space="0" w:color="414142"/>
              <w:right w:val="outset" w:sz="6" w:space="0" w:color="414142"/>
            </w:tcBorders>
            <w:hideMark/>
          </w:tcPr>
          <w:p w14:paraId="58028850" w14:textId="77777777" w:rsidR="00186279" w:rsidRPr="00A47842" w:rsidRDefault="00186279" w:rsidP="00053183">
            <w:pPr>
              <w:rPr>
                <w:rFonts w:eastAsia="Times New Roman"/>
                <w:color w:val="000000" w:themeColor="text1"/>
                <w:sz w:val="24"/>
                <w:szCs w:val="24"/>
                <w:lang w:eastAsia="lv-LV"/>
              </w:rPr>
            </w:pPr>
            <w:r w:rsidRPr="00A47842">
              <w:rPr>
                <w:rFonts w:eastAsia="Times New Roman"/>
                <w:color w:val="000000" w:themeColor="text1"/>
                <w:sz w:val="24"/>
                <w:szCs w:val="24"/>
                <w:lang w:eastAsia="lv-LV"/>
              </w:rPr>
              <w:t>Sabiedrības līdzdalības rezultāti</w:t>
            </w:r>
          </w:p>
        </w:tc>
        <w:tc>
          <w:tcPr>
            <w:tcW w:w="3003" w:type="pct"/>
            <w:tcBorders>
              <w:top w:val="outset" w:sz="6" w:space="0" w:color="414142"/>
              <w:left w:val="outset" w:sz="6" w:space="0" w:color="414142"/>
              <w:bottom w:val="outset" w:sz="6" w:space="0" w:color="414142"/>
              <w:right w:val="outset" w:sz="6" w:space="0" w:color="414142"/>
            </w:tcBorders>
          </w:tcPr>
          <w:p w14:paraId="743447F7" w14:textId="77777777" w:rsidR="00186279" w:rsidRPr="00A47842" w:rsidRDefault="00186279" w:rsidP="00053183">
            <w:pPr>
              <w:jc w:val="both"/>
              <w:rPr>
                <w:rFonts w:eastAsia="Times New Roman"/>
                <w:sz w:val="24"/>
                <w:szCs w:val="24"/>
                <w:lang w:eastAsia="lv-LV"/>
              </w:rPr>
            </w:pPr>
            <w:r w:rsidRPr="008E5D8C">
              <w:rPr>
                <w:rFonts w:eastAsia="Times New Roman"/>
                <w:sz w:val="24"/>
                <w:szCs w:val="24"/>
                <w:lang w:eastAsia="lv-LV"/>
              </w:rPr>
              <w:t>Iebildumi un priekšlikumi netika saņemti.</w:t>
            </w:r>
          </w:p>
        </w:tc>
      </w:tr>
      <w:tr w:rsidR="00186279" w:rsidRPr="00A47842" w14:paraId="738FC4BD" w14:textId="77777777" w:rsidTr="00053183">
        <w:tc>
          <w:tcPr>
            <w:tcW w:w="299" w:type="pct"/>
            <w:tcBorders>
              <w:top w:val="outset" w:sz="6" w:space="0" w:color="414142"/>
              <w:left w:val="outset" w:sz="6" w:space="0" w:color="414142"/>
              <w:bottom w:val="outset" w:sz="6" w:space="0" w:color="414142"/>
              <w:right w:val="outset" w:sz="6" w:space="0" w:color="414142"/>
            </w:tcBorders>
            <w:hideMark/>
          </w:tcPr>
          <w:p w14:paraId="35EB8817" w14:textId="77777777" w:rsidR="00186279" w:rsidRPr="00A47842" w:rsidRDefault="00186279" w:rsidP="00053183">
            <w:pPr>
              <w:spacing w:before="100" w:beforeAutospacing="1" w:after="100" w:afterAutospacing="1" w:line="293" w:lineRule="atLeast"/>
              <w:jc w:val="center"/>
              <w:rPr>
                <w:rFonts w:eastAsia="Times New Roman"/>
                <w:color w:val="000000" w:themeColor="text1"/>
                <w:sz w:val="24"/>
                <w:szCs w:val="24"/>
                <w:lang w:eastAsia="lv-LV"/>
              </w:rPr>
            </w:pPr>
            <w:r w:rsidRPr="00A47842">
              <w:rPr>
                <w:rFonts w:eastAsia="Times New Roman"/>
                <w:color w:val="000000" w:themeColor="text1"/>
                <w:sz w:val="24"/>
                <w:szCs w:val="24"/>
                <w:lang w:eastAsia="lv-LV"/>
              </w:rPr>
              <w:t>4.</w:t>
            </w:r>
          </w:p>
        </w:tc>
        <w:tc>
          <w:tcPr>
            <w:tcW w:w="1698" w:type="pct"/>
            <w:tcBorders>
              <w:top w:val="outset" w:sz="6" w:space="0" w:color="414142"/>
              <w:left w:val="outset" w:sz="6" w:space="0" w:color="414142"/>
              <w:bottom w:val="outset" w:sz="6" w:space="0" w:color="414142"/>
              <w:right w:val="outset" w:sz="6" w:space="0" w:color="414142"/>
            </w:tcBorders>
            <w:hideMark/>
          </w:tcPr>
          <w:p w14:paraId="27D0B685" w14:textId="77777777" w:rsidR="00186279" w:rsidRPr="00A47842" w:rsidRDefault="00186279" w:rsidP="00053183">
            <w:pPr>
              <w:rPr>
                <w:rFonts w:eastAsia="Times New Roman"/>
                <w:color w:val="000000" w:themeColor="text1"/>
                <w:sz w:val="24"/>
                <w:szCs w:val="24"/>
                <w:lang w:eastAsia="lv-LV"/>
              </w:rPr>
            </w:pPr>
            <w:r w:rsidRPr="00A47842">
              <w:rPr>
                <w:rFonts w:eastAsia="Times New Roman"/>
                <w:color w:val="000000" w:themeColor="text1"/>
                <w:sz w:val="24"/>
                <w:szCs w:val="24"/>
                <w:lang w:eastAsia="lv-LV"/>
              </w:rPr>
              <w:t>Cita informācija</w:t>
            </w:r>
          </w:p>
        </w:tc>
        <w:tc>
          <w:tcPr>
            <w:tcW w:w="3003" w:type="pct"/>
            <w:tcBorders>
              <w:top w:val="outset" w:sz="6" w:space="0" w:color="414142"/>
              <w:left w:val="outset" w:sz="6" w:space="0" w:color="414142"/>
              <w:bottom w:val="outset" w:sz="6" w:space="0" w:color="414142"/>
              <w:right w:val="outset" w:sz="6" w:space="0" w:color="414142"/>
            </w:tcBorders>
            <w:hideMark/>
          </w:tcPr>
          <w:p w14:paraId="0CF6CFD5" w14:textId="77777777" w:rsidR="00186279" w:rsidRPr="00A47842" w:rsidRDefault="00186279" w:rsidP="00053183">
            <w:pPr>
              <w:rPr>
                <w:rFonts w:eastAsia="Times New Roman"/>
                <w:color w:val="000000" w:themeColor="text1"/>
                <w:sz w:val="24"/>
                <w:szCs w:val="24"/>
                <w:lang w:eastAsia="lv-LV"/>
              </w:rPr>
            </w:pPr>
            <w:r w:rsidRPr="00A47842">
              <w:rPr>
                <w:rFonts w:eastAsia="Times New Roman"/>
                <w:color w:val="000000" w:themeColor="text1"/>
                <w:sz w:val="24"/>
                <w:szCs w:val="24"/>
                <w:lang w:eastAsia="lv-LV"/>
              </w:rPr>
              <w:t>Nav.</w:t>
            </w:r>
          </w:p>
        </w:tc>
      </w:tr>
    </w:tbl>
    <w:p w14:paraId="101B2025" w14:textId="77777777" w:rsidR="00186279" w:rsidRPr="00482C33" w:rsidRDefault="00186279" w:rsidP="0014707C">
      <w:pPr>
        <w:shd w:val="clear" w:color="auto" w:fill="FFFFFF"/>
        <w:rPr>
          <w:rFonts w:eastAsia="Times New Roman"/>
          <w:color w:val="000000" w:themeColor="text1"/>
          <w:sz w:val="24"/>
          <w:szCs w:val="24"/>
          <w:lang w:eastAsia="lv-LV"/>
        </w:rPr>
      </w:pPr>
    </w:p>
    <w:p w14:paraId="3EA2C3D9" w14:textId="77777777" w:rsidR="00DA1449" w:rsidRPr="00482C33" w:rsidRDefault="00DA1449" w:rsidP="0014707C">
      <w:pPr>
        <w:shd w:val="clear" w:color="auto" w:fill="FFFFFF"/>
        <w:rPr>
          <w:rFonts w:eastAsia="Times New Roman"/>
          <w:color w:val="000000" w:themeColor="text1"/>
          <w:sz w:val="24"/>
          <w:szCs w:val="24"/>
          <w:lang w:eastAsia="lv-LV"/>
        </w:rPr>
      </w:pPr>
    </w:p>
    <w:tbl>
      <w:tblPr>
        <w:tblW w:w="5208" w:type="pct"/>
        <w:tblInd w:w="-26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66"/>
        <w:gridCol w:w="3317"/>
        <w:gridCol w:w="5547"/>
      </w:tblGrid>
      <w:tr w:rsidR="0014707C" w:rsidRPr="00482C33" w14:paraId="1C0C0BF3" w14:textId="77777777" w:rsidTr="004D45F7">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86C4125" w14:textId="77777777" w:rsidR="0014707C" w:rsidRPr="00A47842" w:rsidRDefault="0014707C" w:rsidP="00DD21C8">
            <w:pPr>
              <w:spacing w:before="100" w:beforeAutospacing="1" w:after="100" w:afterAutospacing="1" w:line="293" w:lineRule="atLeast"/>
              <w:jc w:val="center"/>
              <w:rPr>
                <w:rFonts w:eastAsia="Times New Roman"/>
                <w:b/>
                <w:bCs/>
                <w:color w:val="000000" w:themeColor="text1"/>
                <w:sz w:val="24"/>
                <w:szCs w:val="24"/>
                <w:lang w:eastAsia="lv-LV"/>
              </w:rPr>
            </w:pPr>
            <w:r w:rsidRPr="00A47842">
              <w:rPr>
                <w:rFonts w:eastAsia="Times New Roman"/>
                <w:b/>
                <w:bCs/>
                <w:color w:val="000000" w:themeColor="text1"/>
                <w:sz w:val="24"/>
                <w:szCs w:val="24"/>
                <w:lang w:eastAsia="lv-LV"/>
              </w:rPr>
              <w:t>VII. Tiesību akta projekta izpildes nodrošināšana un tās ietekme uz institūcijām</w:t>
            </w:r>
          </w:p>
        </w:tc>
      </w:tr>
      <w:tr w:rsidR="0014707C" w:rsidRPr="00482C33" w14:paraId="5F19AA14" w14:textId="77777777" w:rsidTr="004D45F7">
        <w:tc>
          <w:tcPr>
            <w:tcW w:w="300" w:type="pct"/>
            <w:tcBorders>
              <w:top w:val="outset" w:sz="6" w:space="0" w:color="414142"/>
              <w:left w:val="outset" w:sz="6" w:space="0" w:color="414142"/>
              <w:bottom w:val="outset" w:sz="6" w:space="0" w:color="414142"/>
              <w:right w:val="outset" w:sz="6" w:space="0" w:color="414142"/>
            </w:tcBorders>
            <w:hideMark/>
          </w:tcPr>
          <w:p w14:paraId="15332526" w14:textId="77777777" w:rsidR="0014707C" w:rsidRPr="00A47842" w:rsidRDefault="0014707C" w:rsidP="00DD21C8">
            <w:pPr>
              <w:spacing w:before="100" w:beforeAutospacing="1" w:after="100" w:afterAutospacing="1" w:line="293" w:lineRule="atLeast"/>
              <w:jc w:val="center"/>
              <w:rPr>
                <w:rFonts w:eastAsia="Times New Roman"/>
                <w:color w:val="000000" w:themeColor="text1"/>
                <w:sz w:val="24"/>
                <w:szCs w:val="24"/>
                <w:lang w:eastAsia="lv-LV"/>
              </w:rPr>
            </w:pPr>
            <w:r w:rsidRPr="00A47842">
              <w:rPr>
                <w:rFonts w:eastAsia="Times New Roman"/>
                <w:color w:val="000000" w:themeColor="text1"/>
                <w:sz w:val="24"/>
                <w:szCs w:val="24"/>
                <w:lang w:eastAsia="lv-LV"/>
              </w:rPr>
              <w:t>1.</w:t>
            </w:r>
          </w:p>
        </w:tc>
        <w:tc>
          <w:tcPr>
            <w:tcW w:w="1759" w:type="pct"/>
            <w:tcBorders>
              <w:top w:val="outset" w:sz="6" w:space="0" w:color="414142"/>
              <w:left w:val="outset" w:sz="6" w:space="0" w:color="414142"/>
              <w:bottom w:val="outset" w:sz="6" w:space="0" w:color="414142"/>
              <w:right w:val="outset" w:sz="6" w:space="0" w:color="414142"/>
            </w:tcBorders>
            <w:hideMark/>
          </w:tcPr>
          <w:p w14:paraId="6624DB4C" w14:textId="77777777" w:rsidR="0014707C" w:rsidRPr="00A47842" w:rsidRDefault="0014707C" w:rsidP="00DD21C8">
            <w:pPr>
              <w:rPr>
                <w:rFonts w:eastAsia="Times New Roman"/>
                <w:color w:val="000000" w:themeColor="text1"/>
                <w:sz w:val="24"/>
                <w:szCs w:val="24"/>
                <w:lang w:eastAsia="lv-LV"/>
              </w:rPr>
            </w:pPr>
            <w:r w:rsidRPr="00A47842">
              <w:rPr>
                <w:rFonts w:eastAsia="Times New Roman"/>
                <w:color w:val="000000" w:themeColor="text1"/>
                <w:sz w:val="24"/>
                <w:szCs w:val="24"/>
                <w:lang w:eastAsia="lv-LV"/>
              </w:rPr>
              <w:t>Projekta izpildē iesaistītās institūcijas</w:t>
            </w:r>
          </w:p>
        </w:tc>
        <w:tc>
          <w:tcPr>
            <w:tcW w:w="2942" w:type="pct"/>
            <w:tcBorders>
              <w:top w:val="outset" w:sz="6" w:space="0" w:color="414142"/>
              <w:left w:val="outset" w:sz="6" w:space="0" w:color="414142"/>
              <w:bottom w:val="outset" w:sz="6" w:space="0" w:color="414142"/>
              <w:right w:val="outset" w:sz="6" w:space="0" w:color="414142"/>
            </w:tcBorders>
            <w:hideMark/>
          </w:tcPr>
          <w:p w14:paraId="2EFDF12A" w14:textId="1439D46A" w:rsidR="0014707C" w:rsidRPr="00A47842" w:rsidRDefault="009C15D1" w:rsidP="005714F9">
            <w:pPr>
              <w:jc w:val="both"/>
              <w:rPr>
                <w:rFonts w:eastAsia="Times New Roman"/>
                <w:color w:val="000000" w:themeColor="text1"/>
                <w:sz w:val="24"/>
                <w:szCs w:val="24"/>
                <w:lang w:eastAsia="lv-LV"/>
              </w:rPr>
            </w:pPr>
            <w:r>
              <w:rPr>
                <w:color w:val="000000" w:themeColor="text1"/>
                <w:sz w:val="24"/>
                <w:szCs w:val="24"/>
                <w:lang w:eastAsia="lv-LV"/>
              </w:rPr>
              <w:t xml:space="preserve">Valsts policija, </w:t>
            </w:r>
            <w:r w:rsidRPr="009C15D1">
              <w:rPr>
                <w:color w:val="000000" w:themeColor="text1"/>
                <w:sz w:val="24"/>
                <w:szCs w:val="24"/>
                <w:lang w:eastAsia="lv-LV"/>
              </w:rPr>
              <w:t>valsts akciju sabiedrība "Ceļu satiksmes drošības direkcija", Valsts ieņēmumu dienests</w:t>
            </w:r>
            <w:r>
              <w:rPr>
                <w:color w:val="000000" w:themeColor="text1"/>
                <w:sz w:val="24"/>
                <w:szCs w:val="24"/>
                <w:lang w:eastAsia="lv-LV"/>
              </w:rPr>
              <w:t xml:space="preserve">, </w:t>
            </w:r>
            <w:r w:rsidRPr="009C15D1">
              <w:rPr>
                <w:color w:val="000000" w:themeColor="text1"/>
                <w:sz w:val="24"/>
                <w:szCs w:val="24"/>
                <w:lang w:eastAsia="lv-LV"/>
              </w:rPr>
              <w:t>valsts sabiedrība ar ierobežotu atbildību "Latvijas Valsts ceļi"</w:t>
            </w:r>
            <w:r w:rsidR="00EC1DF1">
              <w:rPr>
                <w:color w:val="000000" w:themeColor="text1"/>
                <w:sz w:val="24"/>
                <w:szCs w:val="24"/>
                <w:lang w:eastAsia="lv-LV"/>
              </w:rPr>
              <w:t xml:space="preserve"> un </w:t>
            </w:r>
            <w:r w:rsidR="00EC1DF1" w:rsidRPr="00EC1DF1">
              <w:rPr>
                <w:color w:val="000000" w:themeColor="text1"/>
                <w:sz w:val="24"/>
                <w:szCs w:val="24"/>
                <w:lang w:eastAsia="lv-LV"/>
              </w:rPr>
              <w:t>Iekšlietu ministrijas Informācijas centr</w:t>
            </w:r>
            <w:r w:rsidR="00EC1DF1">
              <w:rPr>
                <w:color w:val="000000" w:themeColor="text1"/>
                <w:sz w:val="24"/>
                <w:szCs w:val="24"/>
                <w:lang w:eastAsia="lv-LV"/>
              </w:rPr>
              <w:t xml:space="preserve">s. </w:t>
            </w:r>
          </w:p>
        </w:tc>
      </w:tr>
      <w:tr w:rsidR="0014707C" w:rsidRPr="00482C33" w14:paraId="7D627F5D" w14:textId="77777777" w:rsidTr="004D45F7">
        <w:tc>
          <w:tcPr>
            <w:tcW w:w="300" w:type="pct"/>
            <w:tcBorders>
              <w:top w:val="outset" w:sz="6" w:space="0" w:color="414142"/>
              <w:left w:val="outset" w:sz="6" w:space="0" w:color="414142"/>
              <w:bottom w:val="outset" w:sz="6" w:space="0" w:color="414142"/>
              <w:right w:val="outset" w:sz="6" w:space="0" w:color="414142"/>
            </w:tcBorders>
            <w:hideMark/>
          </w:tcPr>
          <w:p w14:paraId="769EA897" w14:textId="77777777" w:rsidR="0014707C" w:rsidRPr="00A47842" w:rsidRDefault="0014707C" w:rsidP="00DD21C8">
            <w:pPr>
              <w:spacing w:before="100" w:beforeAutospacing="1" w:after="100" w:afterAutospacing="1" w:line="293" w:lineRule="atLeast"/>
              <w:jc w:val="center"/>
              <w:rPr>
                <w:rFonts w:eastAsia="Times New Roman"/>
                <w:color w:val="000000" w:themeColor="text1"/>
                <w:sz w:val="24"/>
                <w:szCs w:val="24"/>
                <w:lang w:eastAsia="lv-LV"/>
              </w:rPr>
            </w:pPr>
            <w:r w:rsidRPr="00A47842">
              <w:rPr>
                <w:rFonts w:eastAsia="Times New Roman"/>
                <w:color w:val="000000" w:themeColor="text1"/>
                <w:sz w:val="24"/>
                <w:szCs w:val="24"/>
                <w:lang w:eastAsia="lv-LV"/>
              </w:rPr>
              <w:t>2.</w:t>
            </w:r>
          </w:p>
        </w:tc>
        <w:tc>
          <w:tcPr>
            <w:tcW w:w="1759" w:type="pct"/>
            <w:tcBorders>
              <w:top w:val="outset" w:sz="6" w:space="0" w:color="414142"/>
              <w:left w:val="outset" w:sz="6" w:space="0" w:color="414142"/>
              <w:bottom w:val="outset" w:sz="6" w:space="0" w:color="414142"/>
              <w:right w:val="outset" w:sz="6" w:space="0" w:color="414142"/>
            </w:tcBorders>
            <w:hideMark/>
          </w:tcPr>
          <w:p w14:paraId="3FB69534" w14:textId="77777777" w:rsidR="0014707C" w:rsidRPr="00A47842" w:rsidRDefault="0014707C" w:rsidP="00F04300">
            <w:pPr>
              <w:jc w:val="both"/>
              <w:rPr>
                <w:rFonts w:eastAsia="Times New Roman"/>
                <w:color w:val="000000" w:themeColor="text1"/>
                <w:sz w:val="24"/>
                <w:szCs w:val="24"/>
                <w:lang w:eastAsia="lv-LV"/>
              </w:rPr>
            </w:pPr>
            <w:r w:rsidRPr="00A47842">
              <w:rPr>
                <w:rFonts w:eastAsia="Times New Roman"/>
                <w:color w:val="000000" w:themeColor="text1"/>
                <w:sz w:val="24"/>
                <w:szCs w:val="24"/>
                <w:lang w:eastAsia="lv-LV"/>
              </w:rPr>
              <w:t>Projekta izpildes ietekme uz pārvaldes funkcijām un institucionālo struktūru.</w:t>
            </w:r>
            <w:r w:rsidRPr="00A47842">
              <w:rPr>
                <w:rFonts w:eastAsia="Times New Roman"/>
                <w:color w:val="000000" w:themeColor="text1"/>
                <w:sz w:val="24"/>
                <w:szCs w:val="24"/>
                <w:lang w:eastAsia="lv-LV"/>
              </w:rPr>
              <w:br/>
              <w:t>Jaunu institūciju izveide, esošu institūciju likvidācija vai reorganizācija, to ietekme uz institūcijas cilvēkresursiem</w:t>
            </w:r>
          </w:p>
        </w:tc>
        <w:tc>
          <w:tcPr>
            <w:tcW w:w="2942" w:type="pct"/>
            <w:tcBorders>
              <w:top w:val="outset" w:sz="6" w:space="0" w:color="414142"/>
              <w:left w:val="outset" w:sz="6" w:space="0" w:color="414142"/>
              <w:bottom w:val="outset" w:sz="6" w:space="0" w:color="414142"/>
              <w:right w:val="outset" w:sz="6" w:space="0" w:color="414142"/>
            </w:tcBorders>
            <w:hideMark/>
          </w:tcPr>
          <w:p w14:paraId="6A08AA6E" w14:textId="77777777" w:rsidR="00E60742" w:rsidRPr="00A47842" w:rsidRDefault="00E60742" w:rsidP="00E60742">
            <w:pPr>
              <w:jc w:val="both"/>
              <w:rPr>
                <w:rFonts w:eastAsia="Times New Roman"/>
                <w:sz w:val="24"/>
                <w:szCs w:val="24"/>
                <w:lang w:eastAsia="lv-LV"/>
              </w:rPr>
            </w:pPr>
            <w:r w:rsidRPr="00A47842">
              <w:rPr>
                <w:rFonts w:eastAsia="Times New Roman"/>
                <w:sz w:val="24"/>
                <w:szCs w:val="24"/>
                <w:lang w:eastAsia="lv-LV"/>
              </w:rPr>
              <w:t>Pārvaldes funkcijas un uzdevumi netiek grozīti.</w:t>
            </w:r>
          </w:p>
          <w:p w14:paraId="697F262F" w14:textId="77777777" w:rsidR="00E60742" w:rsidRPr="00A47842" w:rsidRDefault="00E60742" w:rsidP="00E60742">
            <w:pPr>
              <w:jc w:val="both"/>
              <w:rPr>
                <w:rFonts w:eastAsia="Times New Roman"/>
                <w:sz w:val="24"/>
                <w:szCs w:val="24"/>
                <w:lang w:eastAsia="lv-LV"/>
              </w:rPr>
            </w:pPr>
            <w:r w:rsidRPr="00A47842">
              <w:rPr>
                <w:rFonts w:eastAsia="Times New Roman"/>
                <w:sz w:val="24"/>
                <w:szCs w:val="24"/>
                <w:lang w:eastAsia="lv-LV"/>
              </w:rPr>
              <w:t>Jaunas institūcijas nav nepieciešams izveidot, kā arī nav paredzēta esošo institūciju likvidācija vai reorganizācija.</w:t>
            </w:r>
          </w:p>
          <w:p w14:paraId="5A86B88A" w14:textId="4DE8CC50" w:rsidR="00F236AA" w:rsidRPr="00A47842" w:rsidRDefault="00E60742" w:rsidP="00E60742">
            <w:pPr>
              <w:jc w:val="both"/>
              <w:rPr>
                <w:rFonts w:eastAsia="Times New Roman"/>
                <w:color w:val="000000" w:themeColor="text1"/>
                <w:sz w:val="24"/>
                <w:szCs w:val="24"/>
                <w:lang w:eastAsia="lv-LV"/>
              </w:rPr>
            </w:pPr>
            <w:r w:rsidRPr="00A47842">
              <w:rPr>
                <w:rFonts w:eastAsia="Times New Roman"/>
                <w:sz w:val="24"/>
                <w:szCs w:val="24"/>
                <w:lang w:eastAsia="lv-LV"/>
              </w:rPr>
              <w:t>Likumprojekts tiks īstenots esošo cilvēkresursu ietvaros.</w:t>
            </w:r>
          </w:p>
        </w:tc>
      </w:tr>
      <w:tr w:rsidR="0014707C" w:rsidRPr="00482C33" w14:paraId="2D68C17C" w14:textId="77777777" w:rsidTr="004D45F7">
        <w:tc>
          <w:tcPr>
            <w:tcW w:w="300" w:type="pct"/>
            <w:tcBorders>
              <w:top w:val="outset" w:sz="6" w:space="0" w:color="414142"/>
              <w:left w:val="outset" w:sz="6" w:space="0" w:color="414142"/>
              <w:bottom w:val="outset" w:sz="6" w:space="0" w:color="414142"/>
              <w:right w:val="outset" w:sz="6" w:space="0" w:color="414142"/>
            </w:tcBorders>
            <w:hideMark/>
          </w:tcPr>
          <w:p w14:paraId="46BD0EF1" w14:textId="77777777" w:rsidR="0014707C" w:rsidRPr="00A47842" w:rsidRDefault="0014707C" w:rsidP="00DD21C8">
            <w:pPr>
              <w:spacing w:before="100" w:beforeAutospacing="1" w:after="100" w:afterAutospacing="1" w:line="293" w:lineRule="atLeast"/>
              <w:jc w:val="center"/>
              <w:rPr>
                <w:rFonts w:eastAsia="Times New Roman"/>
                <w:color w:val="000000" w:themeColor="text1"/>
                <w:sz w:val="24"/>
                <w:szCs w:val="24"/>
                <w:lang w:eastAsia="lv-LV"/>
              </w:rPr>
            </w:pPr>
            <w:r w:rsidRPr="00A47842">
              <w:rPr>
                <w:rFonts w:eastAsia="Times New Roman"/>
                <w:color w:val="000000" w:themeColor="text1"/>
                <w:sz w:val="24"/>
                <w:szCs w:val="24"/>
                <w:lang w:eastAsia="lv-LV"/>
              </w:rPr>
              <w:t>3.</w:t>
            </w:r>
          </w:p>
        </w:tc>
        <w:tc>
          <w:tcPr>
            <w:tcW w:w="1759" w:type="pct"/>
            <w:tcBorders>
              <w:top w:val="outset" w:sz="6" w:space="0" w:color="414142"/>
              <w:left w:val="outset" w:sz="6" w:space="0" w:color="414142"/>
              <w:bottom w:val="outset" w:sz="6" w:space="0" w:color="414142"/>
              <w:right w:val="outset" w:sz="6" w:space="0" w:color="414142"/>
            </w:tcBorders>
            <w:hideMark/>
          </w:tcPr>
          <w:p w14:paraId="5DF30CA4" w14:textId="77777777" w:rsidR="0014707C" w:rsidRPr="00A47842" w:rsidRDefault="0014707C" w:rsidP="00DD21C8">
            <w:pPr>
              <w:rPr>
                <w:rFonts w:eastAsia="Times New Roman"/>
                <w:color w:val="000000" w:themeColor="text1"/>
                <w:sz w:val="24"/>
                <w:szCs w:val="24"/>
                <w:lang w:eastAsia="lv-LV"/>
              </w:rPr>
            </w:pPr>
            <w:r w:rsidRPr="00A47842">
              <w:rPr>
                <w:rFonts w:eastAsia="Times New Roman"/>
                <w:color w:val="000000" w:themeColor="text1"/>
                <w:sz w:val="24"/>
                <w:szCs w:val="24"/>
                <w:lang w:eastAsia="lv-LV"/>
              </w:rPr>
              <w:t>Cita informācija</w:t>
            </w:r>
          </w:p>
        </w:tc>
        <w:tc>
          <w:tcPr>
            <w:tcW w:w="2942" w:type="pct"/>
            <w:tcBorders>
              <w:top w:val="outset" w:sz="6" w:space="0" w:color="414142"/>
              <w:left w:val="outset" w:sz="6" w:space="0" w:color="414142"/>
              <w:bottom w:val="outset" w:sz="6" w:space="0" w:color="414142"/>
              <w:right w:val="outset" w:sz="6" w:space="0" w:color="414142"/>
            </w:tcBorders>
            <w:hideMark/>
          </w:tcPr>
          <w:p w14:paraId="5038C84B" w14:textId="77777777" w:rsidR="0014707C" w:rsidRPr="00A47842" w:rsidRDefault="0014707C" w:rsidP="00DD21C8">
            <w:pPr>
              <w:rPr>
                <w:rFonts w:eastAsia="Times New Roman"/>
                <w:color w:val="000000" w:themeColor="text1"/>
                <w:sz w:val="24"/>
                <w:szCs w:val="24"/>
                <w:lang w:eastAsia="lv-LV"/>
              </w:rPr>
            </w:pPr>
            <w:r w:rsidRPr="00A47842">
              <w:rPr>
                <w:rFonts w:eastAsia="Times New Roman"/>
                <w:color w:val="000000" w:themeColor="text1"/>
                <w:sz w:val="24"/>
                <w:szCs w:val="24"/>
                <w:lang w:eastAsia="lv-LV"/>
              </w:rPr>
              <w:t>Nav.</w:t>
            </w:r>
          </w:p>
        </w:tc>
      </w:tr>
    </w:tbl>
    <w:p w14:paraId="36D1CF25" w14:textId="7A689D5D" w:rsidR="004C11D5" w:rsidRPr="00482C33" w:rsidRDefault="004C11D5" w:rsidP="0014707C">
      <w:pPr>
        <w:rPr>
          <w:color w:val="000000" w:themeColor="text1"/>
          <w:sz w:val="24"/>
          <w:szCs w:val="24"/>
        </w:rPr>
      </w:pPr>
    </w:p>
    <w:p w14:paraId="1A69E715" w14:textId="0C429A67" w:rsidR="00DA1449" w:rsidRPr="00482C33" w:rsidRDefault="00DA1449" w:rsidP="0014707C">
      <w:pPr>
        <w:rPr>
          <w:color w:val="000000" w:themeColor="text1"/>
          <w:sz w:val="24"/>
          <w:szCs w:val="24"/>
        </w:rPr>
      </w:pPr>
    </w:p>
    <w:p w14:paraId="722A17D0" w14:textId="77777777" w:rsidR="00DA1449" w:rsidRPr="00482C33" w:rsidRDefault="00DA1449" w:rsidP="0014707C">
      <w:pPr>
        <w:rPr>
          <w:color w:val="000000" w:themeColor="text1"/>
          <w:sz w:val="24"/>
          <w:szCs w:val="24"/>
        </w:rPr>
      </w:pPr>
    </w:p>
    <w:p w14:paraId="3996686B" w14:textId="1FA75B6F" w:rsidR="00FB0943" w:rsidRPr="00564526" w:rsidRDefault="00FB0943" w:rsidP="00E60742">
      <w:pPr>
        <w:ind w:firstLine="720"/>
        <w:jc w:val="both"/>
        <w:rPr>
          <w:sz w:val="24"/>
          <w:szCs w:val="24"/>
        </w:rPr>
      </w:pPr>
      <w:r w:rsidRPr="00564526">
        <w:rPr>
          <w:sz w:val="24"/>
          <w:szCs w:val="24"/>
        </w:rPr>
        <w:t>Satiksmes minist</w:t>
      </w:r>
      <w:r w:rsidR="00E60742">
        <w:rPr>
          <w:sz w:val="24"/>
          <w:szCs w:val="24"/>
        </w:rPr>
        <w:t xml:space="preserve">rs                                          </w:t>
      </w:r>
      <w:r w:rsidRPr="001F0896">
        <w:rPr>
          <w:sz w:val="24"/>
          <w:szCs w:val="24"/>
        </w:rPr>
        <w:t xml:space="preserve">  </w:t>
      </w:r>
      <w:r>
        <w:rPr>
          <w:sz w:val="24"/>
          <w:szCs w:val="24"/>
        </w:rPr>
        <w:t xml:space="preserve">                                 </w:t>
      </w:r>
      <w:r w:rsidR="00E60742">
        <w:rPr>
          <w:sz w:val="24"/>
          <w:szCs w:val="24"/>
        </w:rPr>
        <w:t>T</w:t>
      </w:r>
      <w:r>
        <w:rPr>
          <w:sz w:val="24"/>
          <w:szCs w:val="24"/>
        </w:rPr>
        <w:t xml:space="preserve">. </w:t>
      </w:r>
      <w:r w:rsidR="00E60742">
        <w:rPr>
          <w:sz w:val="24"/>
          <w:szCs w:val="24"/>
        </w:rPr>
        <w:t>Linkaits</w:t>
      </w:r>
    </w:p>
    <w:p w14:paraId="15BA2B97" w14:textId="726B83F8" w:rsidR="004C11D5" w:rsidRDefault="004C11D5" w:rsidP="0014707C">
      <w:pPr>
        <w:jc w:val="both"/>
        <w:rPr>
          <w:sz w:val="24"/>
          <w:szCs w:val="24"/>
          <w:lang w:eastAsia="lv-LV"/>
        </w:rPr>
      </w:pPr>
    </w:p>
    <w:p w14:paraId="21B2A859" w14:textId="77777777" w:rsidR="00E60742" w:rsidRPr="00482C33" w:rsidRDefault="00E60742" w:rsidP="0014707C">
      <w:pPr>
        <w:jc w:val="both"/>
        <w:rPr>
          <w:sz w:val="24"/>
          <w:szCs w:val="24"/>
          <w:lang w:eastAsia="lv-LV"/>
        </w:rPr>
      </w:pPr>
    </w:p>
    <w:p w14:paraId="53B3C59A" w14:textId="77777777" w:rsidR="004F2ECE" w:rsidRPr="00482C33" w:rsidRDefault="0014707C" w:rsidP="0014707C">
      <w:pPr>
        <w:ind w:firstLine="720"/>
        <w:jc w:val="both"/>
        <w:rPr>
          <w:sz w:val="24"/>
          <w:szCs w:val="24"/>
          <w:lang w:eastAsia="lv-LV"/>
        </w:rPr>
      </w:pPr>
      <w:r w:rsidRPr="00482C33">
        <w:rPr>
          <w:sz w:val="24"/>
          <w:szCs w:val="24"/>
          <w:lang w:eastAsia="lv-LV"/>
        </w:rPr>
        <w:t xml:space="preserve">Vīza: </w:t>
      </w:r>
    </w:p>
    <w:p w14:paraId="6AF68782" w14:textId="02E3E3E1" w:rsidR="00DA1449" w:rsidRPr="00482C33" w:rsidRDefault="004F2ECE" w:rsidP="00CB7180">
      <w:pPr>
        <w:ind w:firstLine="720"/>
        <w:jc w:val="both"/>
        <w:rPr>
          <w:sz w:val="24"/>
          <w:szCs w:val="24"/>
          <w:lang w:eastAsia="lv-LV"/>
        </w:rPr>
      </w:pPr>
      <w:r w:rsidRPr="00482C33">
        <w:rPr>
          <w:sz w:val="24"/>
          <w:szCs w:val="24"/>
          <w:lang w:eastAsia="lv-LV"/>
        </w:rPr>
        <w:t>V</w:t>
      </w:r>
      <w:r w:rsidR="0014707C" w:rsidRPr="00482C33">
        <w:rPr>
          <w:sz w:val="24"/>
          <w:szCs w:val="24"/>
          <w:lang w:eastAsia="lv-LV"/>
        </w:rPr>
        <w:t>alsts sekretār</w:t>
      </w:r>
      <w:r w:rsidRPr="00482C33">
        <w:rPr>
          <w:sz w:val="24"/>
          <w:szCs w:val="24"/>
          <w:lang w:eastAsia="lv-LV"/>
        </w:rPr>
        <w:t>e</w:t>
      </w:r>
      <w:r w:rsidR="0014707C" w:rsidRPr="00482C33">
        <w:rPr>
          <w:sz w:val="24"/>
          <w:szCs w:val="24"/>
          <w:lang w:eastAsia="lv-LV"/>
        </w:rPr>
        <w:tab/>
      </w:r>
      <w:r w:rsidR="0014707C" w:rsidRPr="00482C33">
        <w:rPr>
          <w:sz w:val="24"/>
          <w:szCs w:val="24"/>
          <w:lang w:eastAsia="lv-LV"/>
        </w:rPr>
        <w:tab/>
      </w:r>
      <w:r w:rsidR="0014707C" w:rsidRPr="00482C33">
        <w:rPr>
          <w:sz w:val="24"/>
          <w:szCs w:val="24"/>
          <w:lang w:eastAsia="lv-LV"/>
        </w:rPr>
        <w:tab/>
      </w:r>
      <w:r w:rsidR="0014707C" w:rsidRPr="00482C33">
        <w:rPr>
          <w:sz w:val="24"/>
          <w:szCs w:val="24"/>
          <w:lang w:eastAsia="lv-LV"/>
        </w:rPr>
        <w:tab/>
      </w:r>
      <w:r w:rsidR="0014707C" w:rsidRPr="00482C33">
        <w:rPr>
          <w:sz w:val="24"/>
          <w:szCs w:val="24"/>
          <w:lang w:eastAsia="lv-LV"/>
        </w:rPr>
        <w:tab/>
      </w:r>
      <w:r w:rsidRPr="00482C33">
        <w:rPr>
          <w:sz w:val="24"/>
          <w:szCs w:val="24"/>
          <w:lang w:eastAsia="lv-LV"/>
        </w:rPr>
        <w:t xml:space="preserve">                        I</w:t>
      </w:r>
      <w:r w:rsidR="005E7623" w:rsidRPr="00482C33">
        <w:rPr>
          <w:sz w:val="24"/>
          <w:szCs w:val="24"/>
          <w:lang w:eastAsia="lv-LV"/>
        </w:rPr>
        <w:t>.</w:t>
      </w:r>
      <w:r w:rsidRPr="00482C33">
        <w:rPr>
          <w:sz w:val="24"/>
          <w:szCs w:val="24"/>
          <w:lang w:eastAsia="lv-LV"/>
        </w:rPr>
        <w:t>Stepanova</w:t>
      </w:r>
    </w:p>
    <w:sectPr w:rsidR="00DA1449" w:rsidRPr="00482C33" w:rsidSect="00A47842">
      <w:headerReference w:type="default" r:id="rId12"/>
      <w:footerReference w:type="default" r:id="rId13"/>
      <w:headerReference w:type="first" r:id="rId14"/>
      <w:footerReference w:type="first" r:id="rId15"/>
      <w:pgSz w:w="11906" w:h="16838"/>
      <w:pgMar w:top="1138" w:right="1138" w:bottom="1411" w:left="1699" w:header="706" w:footer="706"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5C1DFF" w14:textId="77777777" w:rsidR="00D7432D" w:rsidRDefault="00D7432D" w:rsidP="00C03419">
      <w:r>
        <w:separator/>
      </w:r>
    </w:p>
  </w:endnote>
  <w:endnote w:type="continuationSeparator" w:id="0">
    <w:p w14:paraId="3A99B110" w14:textId="77777777" w:rsidR="00D7432D" w:rsidRDefault="00D7432D" w:rsidP="00C03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EUAlbertina-Regu">
    <w:altName w:val="Cambria"/>
    <w:panose1 w:val="00000000000000000000"/>
    <w:charset w:val="00"/>
    <w:family w:val="roman"/>
    <w:notTrueType/>
    <w:pitch w:val="default"/>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D986FF" w14:textId="77777777" w:rsidR="00116B98" w:rsidRDefault="00116B98" w:rsidP="00294291">
    <w:pPr>
      <w:pStyle w:val="Footer"/>
      <w:jc w:val="center"/>
      <w:rPr>
        <w:sz w:val="20"/>
        <w:szCs w:val="20"/>
      </w:rPr>
    </w:pPr>
    <w:bookmarkStart w:id="0" w:name="_Hlk504986571"/>
  </w:p>
  <w:bookmarkEnd w:id="0"/>
  <w:p w14:paraId="2E1CCD9D" w14:textId="41DBA46F" w:rsidR="00116B98" w:rsidRPr="00C05C55" w:rsidRDefault="00491E38" w:rsidP="001977EF">
    <w:pPr>
      <w:pStyle w:val="Footer"/>
      <w:tabs>
        <w:tab w:val="clear" w:pos="4153"/>
        <w:tab w:val="clear" w:pos="8306"/>
        <w:tab w:val="right" w:pos="9071"/>
      </w:tabs>
      <w:rPr>
        <w:sz w:val="20"/>
        <w:szCs w:val="20"/>
      </w:rPr>
    </w:pPr>
    <w:r w:rsidRPr="00491E38">
      <w:rPr>
        <w:sz w:val="20"/>
        <w:szCs w:val="20"/>
      </w:rPr>
      <w:t>SManot_</w:t>
    </w:r>
    <w:r w:rsidR="00457063">
      <w:rPr>
        <w:sz w:val="20"/>
        <w:szCs w:val="20"/>
      </w:rPr>
      <w:t>1612</w:t>
    </w:r>
    <w:r w:rsidR="00714E7E" w:rsidRPr="00491E38">
      <w:rPr>
        <w:sz w:val="20"/>
        <w:szCs w:val="20"/>
      </w:rPr>
      <w:t>20</w:t>
    </w:r>
    <w:r w:rsidRPr="00491E38">
      <w:rPr>
        <w:sz w:val="20"/>
        <w:szCs w:val="20"/>
      </w:rPr>
      <w:t>_groz_ALNL</w:t>
    </w:r>
    <w:r w:rsidR="00116B98">
      <w:rPr>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F4CA1A" w14:textId="77777777" w:rsidR="00116B98" w:rsidRDefault="00116B98" w:rsidP="00C05C55">
    <w:pPr>
      <w:pStyle w:val="Header"/>
    </w:pPr>
  </w:p>
  <w:p w14:paraId="25F9ECFC" w14:textId="77777777" w:rsidR="00116B98" w:rsidRDefault="00116B98" w:rsidP="00C05C55"/>
  <w:p w14:paraId="3B76AF0E" w14:textId="1D978669" w:rsidR="00116B98" w:rsidRPr="006B1555" w:rsidRDefault="00491E38" w:rsidP="00491E38">
    <w:pPr>
      <w:pStyle w:val="Footer"/>
      <w:rPr>
        <w:sz w:val="20"/>
        <w:szCs w:val="20"/>
      </w:rPr>
    </w:pPr>
    <w:r w:rsidRPr="00491E38">
      <w:rPr>
        <w:sz w:val="20"/>
        <w:szCs w:val="20"/>
      </w:rPr>
      <w:t>SManot_</w:t>
    </w:r>
    <w:r w:rsidR="00457063">
      <w:rPr>
        <w:sz w:val="20"/>
        <w:szCs w:val="20"/>
      </w:rPr>
      <w:t>1612</w:t>
    </w:r>
    <w:r w:rsidR="00714E7E" w:rsidRPr="00491E38">
      <w:rPr>
        <w:sz w:val="20"/>
        <w:szCs w:val="20"/>
      </w:rPr>
      <w:t>20</w:t>
    </w:r>
    <w:r w:rsidRPr="00491E38">
      <w:rPr>
        <w:sz w:val="20"/>
        <w:szCs w:val="20"/>
      </w:rPr>
      <w:t>_groz_ALNL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6BC462" w14:textId="77777777" w:rsidR="00D7432D" w:rsidRDefault="00D7432D" w:rsidP="00C03419">
      <w:r>
        <w:separator/>
      </w:r>
    </w:p>
  </w:footnote>
  <w:footnote w:type="continuationSeparator" w:id="0">
    <w:p w14:paraId="550FFAD9" w14:textId="77777777" w:rsidR="00D7432D" w:rsidRDefault="00D7432D" w:rsidP="00C03419">
      <w:r>
        <w:continuationSeparator/>
      </w:r>
    </w:p>
  </w:footnote>
  <w:footnote w:id="1">
    <w:p w14:paraId="116B4A52" w14:textId="70988756" w:rsidR="001C357E" w:rsidRDefault="001C357E" w:rsidP="00370DB5">
      <w:pPr>
        <w:pStyle w:val="FootnoteText"/>
        <w:jc w:val="both"/>
      </w:pPr>
      <w:r>
        <w:rPr>
          <w:rStyle w:val="FootnoteReference"/>
        </w:rPr>
        <w:footnoteRef/>
      </w:r>
      <w:r>
        <w:t xml:space="preserve"> </w:t>
      </w:r>
      <w:r w:rsidRPr="00A47842">
        <w:rPr>
          <w:color w:val="000000" w:themeColor="text1"/>
          <w:sz w:val="24"/>
          <w:szCs w:val="24"/>
          <w:lang w:eastAsia="lv-LV"/>
        </w:rPr>
        <w:t>Prīmes lēmum</w:t>
      </w:r>
      <w:r>
        <w:rPr>
          <w:color w:val="000000" w:themeColor="text1"/>
          <w:sz w:val="24"/>
          <w:szCs w:val="24"/>
          <w:lang w:eastAsia="lv-LV"/>
        </w:rPr>
        <w:t xml:space="preserve">s – Padomes 2008. gada 23 jūnija lēmums </w:t>
      </w:r>
      <w:r w:rsidRPr="005757BA">
        <w:rPr>
          <w:color w:val="000000" w:themeColor="text1"/>
          <w:sz w:val="24"/>
          <w:szCs w:val="24"/>
          <w:lang w:eastAsia="lv-LV"/>
        </w:rPr>
        <w:t>2008/615/TI</w:t>
      </w:r>
      <w:r>
        <w:rPr>
          <w:color w:val="000000" w:themeColor="text1"/>
          <w:sz w:val="24"/>
          <w:szCs w:val="24"/>
          <w:lang w:eastAsia="lv-LV"/>
        </w:rPr>
        <w:t xml:space="preserve"> </w:t>
      </w:r>
      <w:r w:rsidRPr="005757BA">
        <w:rPr>
          <w:color w:val="000000" w:themeColor="text1"/>
          <w:sz w:val="24"/>
          <w:szCs w:val="24"/>
          <w:lang w:eastAsia="lv-LV"/>
        </w:rPr>
        <w:t>par pārrobežu sadarbības pastiprināšanu, jo īpaši apkarojot terorismu un pārrobežu noziedzību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8497258"/>
      <w:docPartObj>
        <w:docPartGallery w:val="Page Numbers (Top of Page)"/>
        <w:docPartUnique/>
      </w:docPartObj>
    </w:sdtPr>
    <w:sdtEndPr/>
    <w:sdtContent>
      <w:p w14:paraId="72C8EAEA" w14:textId="504A6EBA" w:rsidR="00116B98" w:rsidRDefault="00116B98">
        <w:pPr>
          <w:pStyle w:val="Header"/>
          <w:jc w:val="center"/>
        </w:pPr>
        <w:r w:rsidRPr="008E5F0D">
          <w:rPr>
            <w:sz w:val="20"/>
            <w:szCs w:val="20"/>
          </w:rPr>
          <w:fldChar w:fldCharType="begin"/>
        </w:r>
        <w:r w:rsidRPr="008E5F0D">
          <w:rPr>
            <w:sz w:val="20"/>
            <w:szCs w:val="20"/>
          </w:rPr>
          <w:instrText>PAGE   \* MERGEFORMAT</w:instrText>
        </w:r>
        <w:r w:rsidRPr="008E5F0D">
          <w:rPr>
            <w:sz w:val="20"/>
            <w:szCs w:val="20"/>
          </w:rPr>
          <w:fldChar w:fldCharType="separate"/>
        </w:r>
        <w:r>
          <w:rPr>
            <w:noProof/>
            <w:sz w:val="20"/>
            <w:szCs w:val="20"/>
          </w:rPr>
          <w:t>11</w:t>
        </w:r>
        <w:r w:rsidRPr="008E5F0D">
          <w:rPr>
            <w:sz w:val="20"/>
            <w:szCs w:val="20"/>
          </w:rPr>
          <w:fldChar w:fldCharType="end"/>
        </w:r>
      </w:p>
    </w:sdtContent>
  </w:sdt>
  <w:p w14:paraId="20E9128A" w14:textId="77777777" w:rsidR="00116B98" w:rsidRDefault="00116B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9BBA94" w14:textId="77777777" w:rsidR="00116B98" w:rsidRDefault="00116B98">
    <w:pPr>
      <w:pStyle w:val="Header"/>
      <w:jc w:val="center"/>
    </w:pPr>
  </w:p>
  <w:p w14:paraId="02518CF2" w14:textId="77777777" w:rsidR="00116B98" w:rsidRDefault="00116B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7E4771"/>
    <w:multiLevelType w:val="hybridMultilevel"/>
    <w:tmpl w:val="9B048FB0"/>
    <w:lvl w:ilvl="0" w:tplc="83921750">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32727557"/>
    <w:multiLevelType w:val="hybridMultilevel"/>
    <w:tmpl w:val="ACF4B390"/>
    <w:lvl w:ilvl="0" w:tplc="42C26950">
      <w:start w:val="1995"/>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15:restartNumberingAfterBreak="0">
    <w:nsid w:val="3277357B"/>
    <w:multiLevelType w:val="hybridMultilevel"/>
    <w:tmpl w:val="700ACCAC"/>
    <w:lvl w:ilvl="0" w:tplc="E32EDB88">
      <w:start w:val="1"/>
      <w:numFmt w:val="decimal"/>
      <w:lvlText w:val="%1."/>
      <w:lvlJc w:val="left"/>
      <w:pPr>
        <w:ind w:left="1069" w:hanging="360"/>
      </w:pPr>
      <w:rPr>
        <w:rFonts w:eastAsia="Calibri"/>
      </w:r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start w:val="1"/>
      <w:numFmt w:val="decimal"/>
      <w:lvlText w:val="%4."/>
      <w:lvlJc w:val="left"/>
      <w:pPr>
        <w:ind w:left="3229" w:hanging="360"/>
      </w:pPr>
    </w:lvl>
    <w:lvl w:ilvl="4" w:tplc="04260019">
      <w:start w:val="1"/>
      <w:numFmt w:val="lowerLetter"/>
      <w:lvlText w:val="%5."/>
      <w:lvlJc w:val="left"/>
      <w:pPr>
        <w:ind w:left="3949" w:hanging="360"/>
      </w:pPr>
    </w:lvl>
    <w:lvl w:ilvl="5" w:tplc="0426001B">
      <w:start w:val="1"/>
      <w:numFmt w:val="lowerRoman"/>
      <w:lvlText w:val="%6."/>
      <w:lvlJc w:val="right"/>
      <w:pPr>
        <w:ind w:left="4669" w:hanging="180"/>
      </w:pPr>
    </w:lvl>
    <w:lvl w:ilvl="6" w:tplc="0426000F">
      <w:start w:val="1"/>
      <w:numFmt w:val="decimal"/>
      <w:lvlText w:val="%7."/>
      <w:lvlJc w:val="left"/>
      <w:pPr>
        <w:ind w:left="5389" w:hanging="360"/>
      </w:pPr>
    </w:lvl>
    <w:lvl w:ilvl="7" w:tplc="04260019">
      <w:start w:val="1"/>
      <w:numFmt w:val="lowerLetter"/>
      <w:lvlText w:val="%8."/>
      <w:lvlJc w:val="left"/>
      <w:pPr>
        <w:ind w:left="6109" w:hanging="360"/>
      </w:pPr>
    </w:lvl>
    <w:lvl w:ilvl="8" w:tplc="0426001B">
      <w:start w:val="1"/>
      <w:numFmt w:val="lowerRoman"/>
      <w:lvlText w:val="%9."/>
      <w:lvlJc w:val="right"/>
      <w:pPr>
        <w:ind w:left="6829" w:hanging="180"/>
      </w:pPr>
    </w:lvl>
  </w:abstractNum>
  <w:abstractNum w:abstractNumId="3" w15:restartNumberingAfterBreak="0">
    <w:nsid w:val="414542E1"/>
    <w:multiLevelType w:val="hybridMultilevel"/>
    <w:tmpl w:val="F1501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0718E0"/>
    <w:multiLevelType w:val="hybridMultilevel"/>
    <w:tmpl w:val="E07CAD36"/>
    <w:lvl w:ilvl="0" w:tplc="E71EF4B8">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6A313301"/>
    <w:multiLevelType w:val="hybridMultilevel"/>
    <w:tmpl w:val="CB204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1E4E65"/>
    <w:multiLevelType w:val="hybridMultilevel"/>
    <w:tmpl w:val="6AA22014"/>
    <w:lvl w:ilvl="0" w:tplc="3266D686">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0"/>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defaultTabStop w:val="720"/>
  <w:drawingGridHorizontalSpacing w:val="140"/>
  <w:drawingGridVerticalSpacing w:val="381"/>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07C"/>
    <w:rsid w:val="0000385B"/>
    <w:rsid w:val="000055B1"/>
    <w:rsid w:val="00005C63"/>
    <w:rsid w:val="0001178F"/>
    <w:rsid w:val="00013685"/>
    <w:rsid w:val="00014734"/>
    <w:rsid w:val="000170DD"/>
    <w:rsid w:val="0001789B"/>
    <w:rsid w:val="000222B0"/>
    <w:rsid w:val="0002678F"/>
    <w:rsid w:val="00032E5E"/>
    <w:rsid w:val="00033B38"/>
    <w:rsid w:val="000343CD"/>
    <w:rsid w:val="000408C2"/>
    <w:rsid w:val="00041738"/>
    <w:rsid w:val="00045817"/>
    <w:rsid w:val="00051640"/>
    <w:rsid w:val="0005233B"/>
    <w:rsid w:val="00052F3D"/>
    <w:rsid w:val="000550D9"/>
    <w:rsid w:val="00057BD3"/>
    <w:rsid w:val="00060CEB"/>
    <w:rsid w:val="00062FAF"/>
    <w:rsid w:val="0006392E"/>
    <w:rsid w:val="00065999"/>
    <w:rsid w:val="00066EE1"/>
    <w:rsid w:val="000703C2"/>
    <w:rsid w:val="0007409E"/>
    <w:rsid w:val="00075343"/>
    <w:rsid w:val="000763A2"/>
    <w:rsid w:val="000832C4"/>
    <w:rsid w:val="00087C2A"/>
    <w:rsid w:val="000926AD"/>
    <w:rsid w:val="00093A28"/>
    <w:rsid w:val="0009753C"/>
    <w:rsid w:val="000A4DC4"/>
    <w:rsid w:val="000A5366"/>
    <w:rsid w:val="000B4FBD"/>
    <w:rsid w:val="000C535B"/>
    <w:rsid w:val="000D0AEA"/>
    <w:rsid w:val="000D45CB"/>
    <w:rsid w:val="000D50A2"/>
    <w:rsid w:val="000D77CB"/>
    <w:rsid w:val="000D7BFF"/>
    <w:rsid w:val="000E0112"/>
    <w:rsid w:val="000E3C42"/>
    <w:rsid w:val="000F0701"/>
    <w:rsid w:val="000F2126"/>
    <w:rsid w:val="000F2F4C"/>
    <w:rsid w:val="000F5BCB"/>
    <w:rsid w:val="00105F66"/>
    <w:rsid w:val="00106D5F"/>
    <w:rsid w:val="00113C45"/>
    <w:rsid w:val="001164E2"/>
    <w:rsid w:val="00116756"/>
    <w:rsid w:val="00116B98"/>
    <w:rsid w:val="0012256E"/>
    <w:rsid w:val="001235BB"/>
    <w:rsid w:val="00126191"/>
    <w:rsid w:val="001262B8"/>
    <w:rsid w:val="001347DD"/>
    <w:rsid w:val="00141996"/>
    <w:rsid w:val="00141A3D"/>
    <w:rsid w:val="001424CE"/>
    <w:rsid w:val="001457CF"/>
    <w:rsid w:val="00145987"/>
    <w:rsid w:val="0014707C"/>
    <w:rsid w:val="001479BD"/>
    <w:rsid w:val="00150F46"/>
    <w:rsid w:val="001572E9"/>
    <w:rsid w:val="0016332D"/>
    <w:rsid w:val="00165D52"/>
    <w:rsid w:val="00165E47"/>
    <w:rsid w:val="00166F66"/>
    <w:rsid w:val="00170F77"/>
    <w:rsid w:val="0018152D"/>
    <w:rsid w:val="00186279"/>
    <w:rsid w:val="00187C7C"/>
    <w:rsid w:val="00191B1D"/>
    <w:rsid w:val="0019253D"/>
    <w:rsid w:val="001977EF"/>
    <w:rsid w:val="001A2CD9"/>
    <w:rsid w:val="001B0026"/>
    <w:rsid w:val="001B0FF2"/>
    <w:rsid w:val="001C357E"/>
    <w:rsid w:val="001C4463"/>
    <w:rsid w:val="001C6432"/>
    <w:rsid w:val="001C739F"/>
    <w:rsid w:val="001D1C7D"/>
    <w:rsid w:val="001E0530"/>
    <w:rsid w:val="001E2507"/>
    <w:rsid w:val="001F23AA"/>
    <w:rsid w:val="001F6E9F"/>
    <w:rsid w:val="0020176D"/>
    <w:rsid w:val="002037FB"/>
    <w:rsid w:val="00210F01"/>
    <w:rsid w:val="00216C04"/>
    <w:rsid w:val="002217A8"/>
    <w:rsid w:val="00227083"/>
    <w:rsid w:val="0022745B"/>
    <w:rsid w:val="00227E5E"/>
    <w:rsid w:val="00231745"/>
    <w:rsid w:val="00236EC6"/>
    <w:rsid w:val="00240FB2"/>
    <w:rsid w:val="00257C1A"/>
    <w:rsid w:val="00261985"/>
    <w:rsid w:val="00263ADC"/>
    <w:rsid w:val="00266C2B"/>
    <w:rsid w:val="0027044E"/>
    <w:rsid w:val="00272260"/>
    <w:rsid w:val="0027544C"/>
    <w:rsid w:val="002808B8"/>
    <w:rsid w:val="00283231"/>
    <w:rsid w:val="00285BC8"/>
    <w:rsid w:val="00286E2B"/>
    <w:rsid w:val="00294291"/>
    <w:rsid w:val="002962C3"/>
    <w:rsid w:val="002A576F"/>
    <w:rsid w:val="002B53D0"/>
    <w:rsid w:val="002C2D21"/>
    <w:rsid w:val="002D123B"/>
    <w:rsid w:val="002D20F7"/>
    <w:rsid w:val="002D768F"/>
    <w:rsid w:val="002E15CA"/>
    <w:rsid w:val="002E1B50"/>
    <w:rsid w:val="002E4160"/>
    <w:rsid w:val="002E61FA"/>
    <w:rsid w:val="002E6960"/>
    <w:rsid w:val="002F01FB"/>
    <w:rsid w:val="002F0EFB"/>
    <w:rsid w:val="002F2249"/>
    <w:rsid w:val="002F67F4"/>
    <w:rsid w:val="003012B9"/>
    <w:rsid w:val="00303409"/>
    <w:rsid w:val="00303C4E"/>
    <w:rsid w:val="003066EC"/>
    <w:rsid w:val="0031123B"/>
    <w:rsid w:val="00311D8B"/>
    <w:rsid w:val="00314A73"/>
    <w:rsid w:val="00316DCA"/>
    <w:rsid w:val="00317C6C"/>
    <w:rsid w:val="00321241"/>
    <w:rsid w:val="003219E6"/>
    <w:rsid w:val="003278C9"/>
    <w:rsid w:val="0033061A"/>
    <w:rsid w:val="00333642"/>
    <w:rsid w:val="00336C55"/>
    <w:rsid w:val="003410DB"/>
    <w:rsid w:val="00342D3A"/>
    <w:rsid w:val="003474D9"/>
    <w:rsid w:val="00360912"/>
    <w:rsid w:val="00360FBB"/>
    <w:rsid w:val="00361315"/>
    <w:rsid w:val="003639B6"/>
    <w:rsid w:val="00370DB5"/>
    <w:rsid w:val="003736F2"/>
    <w:rsid w:val="00375A5C"/>
    <w:rsid w:val="003819F7"/>
    <w:rsid w:val="0038395A"/>
    <w:rsid w:val="00387F28"/>
    <w:rsid w:val="00395C09"/>
    <w:rsid w:val="00396E81"/>
    <w:rsid w:val="003A6E20"/>
    <w:rsid w:val="003B1E79"/>
    <w:rsid w:val="003B394B"/>
    <w:rsid w:val="003C04D8"/>
    <w:rsid w:val="003C14E5"/>
    <w:rsid w:val="003E48F8"/>
    <w:rsid w:val="003E5B6C"/>
    <w:rsid w:val="003F1E65"/>
    <w:rsid w:val="003F3C73"/>
    <w:rsid w:val="003F45A2"/>
    <w:rsid w:val="003F475D"/>
    <w:rsid w:val="003F7602"/>
    <w:rsid w:val="00400134"/>
    <w:rsid w:val="00401E75"/>
    <w:rsid w:val="00406B90"/>
    <w:rsid w:val="00406E82"/>
    <w:rsid w:val="00415006"/>
    <w:rsid w:val="004263FD"/>
    <w:rsid w:val="004307B0"/>
    <w:rsid w:val="00431F8A"/>
    <w:rsid w:val="00434D93"/>
    <w:rsid w:val="004442F6"/>
    <w:rsid w:val="00453723"/>
    <w:rsid w:val="00457063"/>
    <w:rsid w:val="0047731C"/>
    <w:rsid w:val="004778BA"/>
    <w:rsid w:val="00482C33"/>
    <w:rsid w:val="0048357C"/>
    <w:rsid w:val="004845EC"/>
    <w:rsid w:val="00485428"/>
    <w:rsid w:val="004868A7"/>
    <w:rsid w:val="00487EC7"/>
    <w:rsid w:val="00491681"/>
    <w:rsid w:val="00491DF4"/>
    <w:rsid w:val="00491E38"/>
    <w:rsid w:val="004A1E3C"/>
    <w:rsid w:val="004A5615"/>
    <w:rsid w:val="004A79E8"/>
    <w:rsid w:val="004B067B"/>
    <w:rsid w:val="004B3918"/>
    <w:rsid w:val="004C0B4D"/>
    <w:rsid w:val="004C11D5"/>
    <w:rsid w:val="004C2CAA"/>
    <w:rsid w:val="004D18BC"/>
    <w:rsid w:val="004D45F7"/>
    <w:rsid w:val="004D5469"/>
    <w:rsid w:val="004E17F7"/>
    <w:rsid w:val="004E33CD"/>
    <w:rsid w:val="004E6F49"/>
    <w:rsid w:val="004F106B"/>
    <w:rsid w:val="004F2ECE"/>
    <w:rsid w:val="00506C55"/>
    <w:rsid w:val="005125AD"/>
    <w:rsid w:val="00514328"/>
    <w:rsid w:val="005214C2"/>
    <w:rsid w:val="00527FCD"/>
    <w:rsid w:val="005308AC"/>
    <w:rsid w:val="00532331"/>
    <w:rsid w:val="00537084"/>
    <w:rsid w:val="00540E0F"/>
    <w:rsid w:val="00543DD0"/>
    <w:rsid w:val="00544226"/>
    <w:rsid w:val="00544A2E"/>
    <w:rsid w:val="00546466"/>
    <w:rsid w:val="005466F2"/>
    <w:rsid w:val="00547EB7"/>
    <w:rsid w:val="00554DF0"/>
    <w:rsid w:val="00562E5A"/>
    <w:rsid w:val="00563275"/>
    <w:rsid w:val="00563585"/>
    <w:rsid w:val="0056541C"/>
    <w:rsid w:val="005702E3"/>
    <w:rsid w:val="005714F9"/>
    <w:rsid w:val="00572E2A"/>
    <w:rsid w:val="005757BA"/>
    <w:rsid w:val="00583B18"/>
    <w:rsid w:val="00584DDE"/>
    <w:rsid w:val="005862B7"/>
    <w:rsid w:val="005969EE"/>
    <w:rsid w:val="005A0BBF"/>
    <w:rsid w:val="005A6794"/>
    <w:rsid w:val="005A69D7"/>
    <w:rsid w:val="005B038F"/>
    <w:rsid w:val="005B1CD2"/>
    <w:rsid w:val="005B77CA"/>
    <w:rsid w:val="005B7A79"/>
    <w:rsid w:val="005C20B4"/>
    <w:rsid w:val="005D262D"/>
    <w:rsid w:val="005D4754"/>
    <w:rsid w:val="005D5A08"/>
    <w:rsid w:val="005D74D1"/>
    <w:rsid w:val="005E2AB7"/>
    <w:rsid w:val="005E631F"/>
    <w:rsid w:val="005E67E6"/>
    <w:rsid w:val="005E7623"/>
    <w:rsid w:val="005E7B82"/>
    <w:rsid w:val="00600DFA"/>
    <w:rsid w:val="00601B8B"/>
    <w:rsid w:val="006114AF"/>
    <w:rsid w:val="0061243B"/>
    <w:rsid w:val="0061741B"/>
    <w:rsid w:val="00631140"/>
    <w:rsid w:val="00640795"/>
    <w:rsid w:val="00643E6E"/>
    <w:rsid w:val="00650E33"/>
    <w:rsid w:val="00654DC4"/>
    <w:rsid w:val="00660D4A"/>
    <w:rsid w:val="006621A3"/>
    <w:rsid w:val="00665A91"/>
    <w:rsid w:val="0066664E"/>
    <w:rsid w:val="00671D5B"/>
    <w:rsid w:val="00673CA4"/>
    <w:rsid w:val="00675A89"/>
    <w:rsid w:val="00675F9E"/>
    <w:rsid w:val="0068721B"/>
    <w:rsid w:val="0069115A"/>
    <w:rsid w:val="006A5F2D"/>
    <w:rsid w:val="006A66D9"/>
    <w:rsid w:val="006B375C"/>
    <w:rsid w:val="006B6138"/>
    <w:rsid w:val="006D19B6"/>
    <w:rsid w:val="006D2B49"/>
    <w:rsid w:val="006E04D3"/>
    <w:rsid w:val="006E2B7E"/>
    <w:rsid w:val="006F120E"/>
    <w:rsid w:val="006F29C0"/>
    <w:rsid w:val="006F4929"/>
    <w:rsid w:val="00704182"/>
    <w:rsid w:val="00707119"/>
    <w:rsid w:val="00707663"/>
    <w:rsid w:val="00714E7E"/>
    <w:rsid w:val="00716725"/>
    <w:rsid w:val="00723376"/>
    <w:rsid w:val="0072410D"/>
    <w:rsid w:val="00730D3F"/>
    <w:rsid w:val="00731A91"/>
    <w:rsid w:val="00731BAB"/>
    <w:rsid w:val="00732A20"/>
    <w:rsid w:val="007400C5"/>
    <w:rsid w:val="00742206"/>
    <w:rsid w:val="00742B6F"/>
    <w:rsid w:val="00742D57"/>
    <w:rsid w:val="0074425A"/>
    <w:rsid w:val="00750665"/>
    <w:rsid w:val="00771BE0"/>
    <w:rsid w:val="00772E08"/>
    <w:rsid w:val="00776A89"/>
    <w:rsid w:val="0077741E"/>
    <w:rsid w:val="00783FB3"/>
    <w:rsid w:val="00785B48"/>
    <w:rsid w:val="00792C26"/>
    <w:rsid w:val="00795E75"/>
    <w:rsid w:val="00797D05"/>
    <w:rsid w:val="007A509F"/>
    <w:rsid w:val="007A73B7"/>
    <w:rsid w:val="007B2087"/>
    <w:rsid w:val="007B2FFD"/>
    <w:rsid w:val="007C5A39"/>
    <w:rsid w:val="007C6C4B"/>
    <w:rsid w:val="007D0CCA"/>
    <w:rsid w:val="007E53F2"/>
    <w:rsid w:val="007E56EE"/>
    <w:rsid w:val="007F374A"/>
    <w:rsid w:val="007F799E"/>
    <w:rsid w:val="008005E3"/>
    <w:rsid w:val="00802C5A"/>
    <w:rsid w:val="00805F67"/>
    <w:rsid w:val="00811E8D"/>
    <w:rsid w:val="0081352B"/>
    <w:rsid w:val="008202D7"/>
    <w:rsid w:val="00825F10"/>
    <w:rsid w:val="008262F2"/>
    <w:rsid w:val="008269A0"/>
    <w:rsid w:val="0083000F"/>
    <w:rsid w:val="008310A6"/>
    <w:rsid w:val="008342B3"/>
    <w:rsid w:val="008352E8"/>
    <w:rsid w:val="008378B9"/>
    <w:rsid w:val="0084746A"/>
    <w:rsid w:val="00852DE2"/>
    <w:rsid w:val="00870836"/>
    <w:rsid w:val="0087170E"/>
    <w:rsid w:val="008728BA"/>
    <w:rsid w:val="00877586"/>
    <w:rsid w:val="00880BEE"/>
    <w:rsid w:val="00881124"/>
    <w:rsid w:val="0088592A"/>
    <w:rsid w:val="008915E9"/>
    <w:rsid w:val="00891D16"/>
    <w:rsid w:val="00892F91"/>
    <w:rsid w:val="008A43FD"/>
    <w:rsid w:val="008A5199"/>
    <w:rsid w:val="008A6768"/>
    <w:rsid w:val="008B5933"/>
    <w:rsid w:val="008C43FA"/>
    <w:rsid w:val="008C7FD2"/>
    <w:rsid w:val="008D6464"/>
    <w:rsid w:val="008E5D8C"/>
    <w:rsid w:val="008E7079"/>
    <w:rsid w:val="008F12F7"/>
    <w:rsid w:val="008F341D"/>
    <w:rsid w:val="008F5EC5"/>
    <w:rsid w:val="008F7491"/>
    <w:rsid w:val="008F76C1"/>
    <w:rsid w:val="008F77A3"/>
    <w:rsid w:val="0090201F"/>
    <w:rsid w:val="009028E3"/>
    <w:rsid w:val="00914064"/>
    <w:rsid w:val="009154FA"/>
    <w:rsid w:val="00921979"/>
    <w:rsid w:val="0092335B"/>
    <w:rsid w:val="00925BC6"/>
    <w:rsid w:val="00940803"/>
    <w:rsid w:val="009411A1"/>
    <w:rsid w:val="00951130"/>
    <w:rsid w:val="00954128"/>
    <w:rsid w:val="009551C9"/>
    <w:rsid w:val="00956171"/>
    <w:rsid w:val="00956E45"/>
    <w:rsid w:val="00964D27"/>
    <w:rsid w:val="00972A8B"/>
    <w:rsid w:val="00990B1E"/>
    <w:rsid w:val="00991171"/>
    <w:rsid w:val="009932E2"/>
    <w:rsid w:val="00993DC9"/>
    <w:rsid w:val="009977B2"/>
    <w:rsid w:val="009A2A28"/>
    <w:rsid w:val="009A481F"/>
    <w:rsid w:val="009B06EA"/>
    <w:rsid w:val="009B2F67"/>
    <w:rsid w:val="009B37AA"/>
    <w:rsid w:val="009B48C4"/>
    <w:rsid w:val="009B6C67"/>
    <w:rsid w:val="009C15D1"/>
    <w:rsid w:val="009D0B24"/>
    <w:rsid w:val="009D5CA4"/>
    <w:rsid w:val="009E0344"/>
    <w:rsid w:val="009E63E2"/>
    <w:rsid w:val="009E660C"/>
    <w:rsid w:val="009F061B"/>
    <w:rsid w:val="009F2F76"/>
    <w:rsid w:val="00A01656"/>
    <w:rsid w:val="00A13954"/>
    <w:rsid w:val="00A143C5"/>
    <w:rsid w:val="00A172D6"/>
    <w:rsid w:val="00A216E0"/>
    <w:rsid w:val="00A22207"/>
    <w:rsid w:val="00A22D9D"/>
    <w:rsid w:val="00A23A40"/>
    <w:rsid w:val="00A23E24"/>
    <w:rsid w:val="00A2579A"/>
    <w:rsid w:val="00A30DD5"/>
    <w:rsid w:val="00A450F5"/>
    <w:rsid w:val="00A47842"/>
    <w:rsid w:val="00A47E9C"/>
    <w:rsid w:val="00A52845"/>
    <w:rsid w:val="00A529A9"/>
    <w:rsid w:val="00A55153"/>
    <w:rsid w:val="00A5678D"/>
    <w:rsid w:val="00A63B52"/>
    <w:rsid w:val="00A65221"/>
    <w:rsid w:val="00A67C88"/>
    <w:rsid w:val="00A67D93"/>
    <w:rsid w:val="00A741E3"/>
    <w:rsid w:val="00A9050A"/>
    <w:rsid w:val="00A95FE4"/>
    <w:rsid w:val="00AA0DB3"/>
    <w:rsid w:val="00AA232B"/>
    <w:rsid w:val="00AA7D1B"/>
    <w:rsid w:val="00AB620E"/>
    <w:rsid w:val="00AB7544"/>
    <w:rsid w:val="00AB7CF6"/>
    <w:rsid w:val="00AD09E1"/>
    <w:rsid w:val="00AD3486"/>
    <w:rsid w:val="00AD39A9"/>
    <w:rsid w:val="00AD5AD3"/>
    <w:rsid w:val="00AE1CFC"/>
    <w:rsid w:val="00AE2671"/>
    <w:rsid w:val="00AE5470"/>
    <w:rsid w:val="00AF3F43"/>
    <w:rsid w:val="00AF5F11"/>
    <w:rsid w:val="00B00709"/>
    <w:rsid w:val="00B00803"/>
    <w:rsid w:val="00B102B5"/>
    <w:rsid w:val="00B1447D"/>
    <w:rsid w:val="00B16F26"/>
    <w:rsid w:val="00B17A48"/>
    <w:rsid w:val="00B23F5C"/>
    <w:rsid w:val="00B24F0A"/>
    <w:rsid w:val="00B30F72"/>
    <w:rsid w:val="00B33C50"/>
    <w:rsid w:val="00B36A60"/>
    <w:rsid w:val="00B37749"/>
    <w:rsid w:val="00B42A82"/>
    <w:rsid w:val="00B44078"/>
    <w:rsid w:val="00B460E3"/>
    <w:rsid w:val="00B50506"/>
    <w:rsid w:val="00B5723D"/>
    <w:rsid w:val="00B61E5B"/>
    <w:rsid w:val="00B62257"/>
    <w:rsid w:val="00B625F1"/>
    <w:rsid w:val="00B66390"/>
    <w:rsid w:val="00B67B71"/>
    <w:rsid w:val="00B81758"/>
    <w:rsid w:val="00B821AE"/>
    <w:rsid w:val="00B8265A"/>
    <w:rsid w:val="00B84309"/>
    <w:rsid w:val="00B845F7"/>
    <w:rsid w:val="00B8568F"/>
    <w:rsid w:val="00B90992"/>
    <w:rsid w:val="00B956E8"/>
    <w:rsid w:val="00BA1097"/>
    <w:rsid w:val="00BA4C29"/>
    <w:rsid w:val="00BA5FAC"/>
    <w:rsid w:val="00BB0BE9"/>
    <w:rsid w:val="00BC1B54"/>
    <w:rsid w:val="00BC5854"/>
    <w:rsid w:val="00BD0EBD"/>
    <w:rsid w:val="00BD349E"/>
    <w:rsid w:val="00BD36CA"/>
    <w:rsid w:val="00BD43D8"/>
    <w:rsid w:val="00BD5FE6"/>
    <w:rsid w:val="00BE76BE"/>
    <w:rsid w:val="00BF2998"/>
    <w:rsid w:val="00BF2FA3"/>
    <w:rsid w:val="00BF46C5"/>
    <w:rsid w:val="00C017C4"/>
    <w:rsid w:val="00C017FE"/>
    <w:rsid w:val="00C03419"/>
    <w:rsid w:val="00C05C55"/>
    <w:rsid w:val="00C06A7C"/>
    <w:rsid w:val="00C10D15"/>
    <w:rsid w:val="00C17EEF"/>
    <w:rsid w:val="00C22E77"/>
    <w:rsid w:val="00C256CB"/>
    <w:rsid w:val="00C341D6"/>
    <w:rsid w:val="00C34895"/>
    <w:rsid w:val="00C41229"/>
    <w:rsid w:val="00C508E6"/>
    <w:rsid w:val="00C61A89"/>
    <w:rsid w:val="00C833D0"/>
    <w:rsid w:val="00C8657A"/>
    <w:rsid w:val="00C901DB"/>
    <w:rsid w:val="00C94503"/>
    <w:rsid w:val="00CA4CF3"/>
    <w:rsid w:val="00CB0EBD"/>
    <w:rsid w:val="00CB1D12"/>
    <w:rsid w:val="00CB51D8"/>
    <w:rsid w:val="00CB5D77"/>
    <w:rsid w:val="00CB7180"/>
    <w:rsid w:val="00CB791A"/>
    <w:rsid w:val="00CC10F2"/>
    <w:rsid w:val="00CC18F2"/>
    <w:rsid w:val="00CC1CA5"/>
    <w:rsid w:val="00CD12A5"/>
    <w:rsid w:val="00CD3348"/>
    <w:rsid w:val="00CD53BA"/>
    <w:rsid w:val="00CD7E0F"/>
    <w:rsid w:val="00CE0787"/>
    <w:rsid w:val="00CE2D27"/>
    <w:rsid w:val="00CE5583"/>
    <w:rsid w:val="00CE5951"/>
    <w:rsid w:val="00CF360C"/>
    <w:rsid w:val="00CF5433"/>
    <w:rsid w:val="00CF58EA"/>
    <w:rsid w:val="00D021B6"/>
    <w:rsid w:val="00D027EC"/>
    <w:rsid w:val="00D0447E"/>
    <w:rsid w:val="00D05D4A"/>
    <w:rsid w:val="00D06468"/>
    <w:rsid w:val="00D15282"/>
    <w:rsid w:val="00D15C33"/>
    <w:rsid w:val="00D219B3"/>
    <w:rsid w:val="00D219E0"/>
    <w:rsid w:val="00D21FB8"/>
    <w:rsid w:val="00D27695"/>
    <w:rsid w:val="00D27FA5"/>
    <w:rsid w:val="00D32D14"/>
    <w:rsid w:val="00D34969"/>
    <w:rsid w:val="00D35489"/>
    <w:rsid w:val="00D35922"/>
    <w:rsid w:val="00D35A68"/>
    <w:rsid w:val="00D4005B"/>
    <w:rsid w:val="00D41725"/>
    <w:rsid w:val="00D47788"/>
    <w:rsid w:val="00D5395C"/>
    <w:rsid w:val="00D540F2"/>
    <w:rsid w:val="00D54617"/>
    <w:rsid w:val="00D57C05"/>
    <w:rsid w:val="00D57CC5"/>
    <w:rsid w:val="00D61F97"/>
    <w:rsid w:val="00D625E3"/>
    <w:rsid w:val="00D71513"/>
    <w:rsid w:val="00D7432D"/>
    <w:rsid w:val="00D82367"/>
    <w:rsid w:val="00D86059"/>
    <w:rsid w:val="00D87930"/>
    <w:rsid w:val="00D936BC"/>
    <w:rsid w:val="00D93953"/>
    <w:rsid w:val="00DA1449"/>
    <w:rsid w:val="00DA1B8C"/>
    <w:rsid w:val="00DA459B"/>
    <w:rsid w:val="00DB0058"/>
    <w:rsid w:val="00DB3910"/>
    <w:rsid w:val="00DC23D9"/>
    <w:rsid w:val="00DC50B9"/>
    <w:rsid w:val="00DD21C8"/>
    <w:rsid w:val="00DE0BC4"/>
    <w:rsid w:val="00DE4A76"/>
    <w:rsid w:val="00DE4AF6"/>
    <w:rsid w:val="00DF2EA5"/>
    <w:rsid w:val="00DF5858"/>
    <w:rsid w:val="00E0395F"/>
    <w:rsid w:val="00E0498A"/>
    <w:rsid w:val="00E06509"/>
    <w:rsid w:val="00E06926"/>
    <w:rsid w:val="00E069C3"/>
    <w:rsid w:val="00E16D07"/>
    <w:rsid w:val="00E16F00"/>
    <w:rsid w:val="00E22095"/>
    <w:rsid w:val="00E24559"/>
    <w:rsid w:val="00E27B9B"/>
    <w:rsid w:val="00E33C3B"/>
    <w:rsid w:val="00E401FB"/>
    <w:rsid w:val="00E46465"/>
    <w:rsid w:val="00E47BC3"/>
    <w:rsid w:val="00E544BA"/>
    <w:rsid w:val="00E60742"/>
    <w:rsid w:val="00E60863"/>
    <w:rsid w:val="00E66A79"/>
    <w:rsid w:val="00E71372"/>
    <w:rsid w:val="00E72922"/>
    <w:rsid w:val="00E80755"/>
    <w:rsid w:val="00E80A41"/>
    <w:rsid w:val="00E82490"/>
    <w:rsid w:val="00E840AD"/>
    <w:rsid w:val="00E93039"/>
    <w:rsid w:val="00E94D45"/>
    <w:rsid w:val="00E95371"/>
    <w:rsid w:val="00E96A4E"/>
    <w:rsid w:val="00EA4204"/>
    <w:rsid w:val="00EA646F"/>
    <w:rsid w:val="00EB250F"/>
    <w:rsid w:val="00EB3EA2"/>
    <w:rsid w:val="00EB57FE"/>
    <w:rsid w:val="00EB7CCC"/>
    <w:rsid w:val="00EC0AE9"/>
    <w:rsid w:val="00EC1DF1"/>
    <w:rsid w:val="00EC3504"/>
    <w:rsid w:val="00EC3AA8"/>
    <w:rsid w:val="00EC4DA9"/>
    <w:rsid w:val="00EC5678"/>
    <w:rsid w:val="00ED274D"/>
    <w:rsid w:val="00ED3015"/>
    <w:rsid w:val="00ED4279"/>
    <w:rsid w:val="00ED546E"/>
    <w:rsid w:val="00ED70DF"/>
    <w:rsid w:val="00EE44A3"/>
    <w:rsid w:val="00EF1023"/>
    <w:rsid w:val="00EF434C"/>
    <w:rsid w:val="00EF5C25"/>
    <w:rsid w:val="00F007B6"/>
    <w:rsid w:val="00F04300"/>
    <w:rsid w:val="00F047EE"/>
    <w:rsid w:val="00F07146"/>
    <w:rsid w:val="00F16B3D"/>
    <w:rsid w:val="00F226A1"/>
    <w:rsid w:val="00F236AA"/>
    <w:rsid w:val="00F24688"/>
    <w:rsid w:val="00F26CCB"/>
    <w:rsid w:val="00F30BCC"/>
    <w:rsid w:val="00F327DC"/>
    <w:rsid w:val="00F33C2C"/>
    <w:rsid w:val="00F36A7D"/>
    <w:rsid w:val="00F42805"/>
    <w:rsid w:val="00F47E5F"/>
    <w:rsid w:val="00F47F87"/>
    <w:rsid w:val="00F52165"/>
    <w:rsid w:val="00F61DBF"/>
    <w:rsid w:val="00F64379"/>
    <w:rsid w:val="00F74EED"/>
    <w:rsid w:val="00F94864"/>
    <w:rsid w:val="00F9600F"/>
    <w:rsid w:val="00FA0E36"/>
    <w:rsid w:val="00FA48F7"/>
    <w:rsid w:val="00FA73FA"/>
    <w:rsid w:val="00FA7E4F"/>
    <w:rsid w:val="00FB0214"/>
    <w:rsid w:val="00FB0697"/>
    <w:rsid w:val="00FB0943"/>
    <w:rsid w:val="00FC1171"/>
    <w:rsid w:val="00FC3F01"/>
    <w:rsid w:val="00FD2487"/>
    <w:rsid w:val="00FD51B3"/>
    <w:rsid w:val="00FD71C4"/>
    <w:rsid w:val="00FE0CE8"/>
    <w:rsid w:val="00FE2040"/>
    <w:rsid w:val="00FE3CBD"/>
    <w:rsid w:val="00FE5999"/>
    <w:rsid w:val="00FE6C95"/>
    <w:rsid w:val="00FF772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F14C87"/>
  <w15:docId w15:val="{F62BD923-2B0C-4B23-925A-AB285A001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8"/>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70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4707C"/>
    <w:rPr>
      <w:rFonts w:cs="Times New Roman"/>
      <w:color w:val="0000FF"/>
      <w:u w:val="single"/>
    </w:rPr>
  </w:style>
  <w:style w:type="paragraph" w:styleId="Header">
    <w:name w:val="header"/>
    <w:basedOn w:val="Normal"/>
    <w:link w:val="HeaderChar"/>
    <w:uiPriority w:val="99"/>
    <w:unhideWhenUsed/>
    <w:rsid w:val="0014707C"/>
    <w:pPr>
      <w:tabs>
        <w:tab w:val="center" w:pos="4153"/>
        <w:tab w:val="right" w:pos="8306"/>
      </w:tabs>
    </w:pPr>
  </w:style>
  <w:style w:type="character" w:customStyle="1" w:styleId="HeaderChar">
    <w:name w:val="Header Char"/>
    <w:basedOn w:val="DefaultParagraphFont"/>
    <w:link w:val="Header"/>
    <w:uiPriority w:val="99"/>
    <w:rsid w:val="0014707C"/>
  </w:style>
  <w:style w:type="paragraph" w:styleId="Footer">
    <w:name w:val="footer"/>
    <w:basedOn w:val="Normal"/>
    <w:link w:val="FooterChar"/>
    <w:uiPriority w:val="99"/>
    <w:unhideWhenUsed/>
    <w:rsid w:val="0014707C"/>
    <w:pPr>
      <w:tabs>
        <w:tab w:val="center" w:pos="4153"/>
        <w:tab w:val="right" w:pos="8306"/>
      </w:tabs>
    </w:pPr>
  </w:style>
  <w:style w:type="character" w:customStyle="1" w:styleId="FooterChar">
    <w:name w:val="Footer Char"/>
    <w:basedOn w:val="DefaultParagraphFont"/>
    <w:link w:val="Footer"/>
    <w:uiPriority w:val="99"/>
    <w:rsid w:val="0014707C"/>
  </w:style>
  <w:style w:type="paragraph" w:styleId="NormalWeb">
    <w:name w:val="Normal (Web)"/>
    <w:basedOn w:val="Normal"/>
    <w:uiPriority w:val="99"/>
    <w:unhideWhenUsed/>
    <w:rsid w:val="0014707C"/>
    <w:pPr>
      <w:spacing w:before="100" w:beforeAutospacing="1" w:after="100" w:afterAutospacing="1"/>
    </w:pPr>
    <w:rPr>
      <w:rFonts w:ascii="Calibri" w:hAnsi="Calibri" w:cs="Calibri"/>
      <w:sz w:val="22"/>
      <w:lang w:eastAsia="lv-LV"/>
    </w:rPr>
  </w:style>
  <w:style w:type="character" w:styleId="CommentReference">
    <w:name w:val="annotation reference"/>
    <w:basedOn w:val="DefaultParagraphFont"/>
    <w:uiPriority w:val="99"/>
    <w:semiHidden/>
    <w:unhideWhenUsed/>
    <w:rsid w:val="005B1CD2"/>
    <w:rPr>
      <w:sz w:val="16"/>
      <w:szCs w:val="16"/>
    </w:rPr>
  </w:style>
  <w:style w:type="paragraph" w:styleId="CommentText">
    <w:name w:val="annotation text"/>
    <w:basedOn w:val="Normal"/>
    <w:link w:val="CommentTextChar"/>
    <w:uiPriority w:val="99"/>
    <w:unhideWhenUsed/>
    <w:rsid w:val="005B1CD2"/>
    <w:rPr>
      <w:sz w:val="20"/>
      <w:szCs w:val="20"/>
    </w:rPr>
  </w:style>
  <w:style w:type="character" w:customStyle="1" w:styleId="CommentTextChar">
    <w:name w:val="Comment Text Char"/>
    <w:basedOn w:val="DefaultParagraphFont"/>
    <w:link w:val="CommentText"/>
    <w:uiPriority w:val="99"/>
    <w:rsid w:val="005B1CD2"/>
    <w:rPr>
      <w:sz w:val="20"/>
      <w:szCs w:val="20"/>
    </w:rPr>
  </w:style>
  <w:style w:type="paragraph" w:styleId="CommentSubject">
    <w:name w:val="annotation subject"/>
    <w:basedOn w:val="CommentText"/>
    <w:next w:val="CommentText"/>
    <w:link w:val="CommentSubjectChar"/>
    <w:uiPriority w:val="99"/>
    <w:semiHidden/>
    <w:unhideWhenUsed/>
    <w:rsid w:val="005B1CD2"/>
    <w:rPr>
      <w:b/>
      <w:bCs/>
    </w:rPr>
  </w:style>
  <w:style w:type="character" w:customStyle="1" w:styleId="CommentSubjectChar">
    <w:name w:val="Comment Subject Char"/>
    <w:basedOn w:val="CommentTextChar"/>
    <w:link w:val="CommentSubject"/>
    <w:uiPriority w:val="99"/>
    <w:semiHidden/>
    <w:rsid w:val="005B1CD2"/>
    <w:rPr>
      <w:b/>
      <w:bCs/>
      <w:sz w:val="20"/>
      <w:szCs w:val="20"/>
    </w:rPr>
  </w:style>
  <w:style w:type="paragraph" w:styleId="BalloonText">
    <w:name w:val="Balloon Text"/>
    <w:basedOn w:val="Normal"/>
    <w:link w:val="BalloonTextChar"/>
    <w:uiPriority w:val="99"/>
    <w:semiHidden/>
    <w:unhideWhenUsed/>
    <w:rsid w:val="005B1C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1CD2"/>
    <w:rPr>
      <w:rFonts w:ascii="Segoe UI" w:hAnsi="Segoe UI" w:cs="Segoe UI"/>
      <w:sz w:val="18"/>
      <w:szCs w:val="18"/>
    </w:rPr>
  </w:style>
  <w:style w:type="character" w:customStyle="1" w:styleId="Neatrisintapieminana1">
    <w:name w:val="Neatrisināta pieminēšana1"/>
    <w:basedOn w:val="DefaultParagraphFont"/>
    <w:uiPriority w:val="99"/>
    <w:semiHidden/>
    <w:unhideWhenUsed/>
    <w:rsid w:val="009A481F"/>
    <w:rPr>
      <w:color w:val="808080"/>
      <w:shd w:val="clear" w:color="auto" w:fill="E6E6E6"/>
    </w:rPr>
  </w:style>
  <w:style w:type="character" w:customStyle="1" w:styleId="UnresolvedMention1">
    <w:name w:val="Unresolved Mention1"/>
    <w:basedOn w:val="DefaultParagraphFont"/>
    <w:uiPriority w:val="99"/>
    <w:semiHidden/>
    <w:unhideWhenUsed/>
    <w:rsid w:val="00F04300"/>
    <w:rPr>
      <w:color w:val="808080"/>
      <w:shd w:val="clear" w:color="auto" w:fill="E6E6E6"/>
    </w:rPr>
  </w:style>
  <w:style w:type="character" w:customStyle="1" w:styleId="ListParagraphChar">
    <w:name w:val="List Paragraph Char"/>
    <w:link w:val="ListParagraph"/>
    <w:uiPriority w:val="34"/>
    <w:locked/>
    <w:rsid w:val="00F26CCB"/>
    <w:rPr>
      <w:rFonts w:eastAsia="Times New Roman"/>
      <w:sz w:val="24"/>
      <w:szCs w:val="24"/>
      <w:lang w:val="en-US"/>
    </w:rPr>
  </w:style>
  <w:style w:type="paragraph" w:styleId="ListParagraph">
    <w:name w:val="List Paragraph"/>
    <w:basedOn w:val="Normal"/>
    <w:link w:val="ListParagraphChar"/>
    <w:uiPriority w:val="34"/>
    <w:qFormat/>
    <w:rsid w:val="00F26CCB"/>
    <w:pPr>
      <w:ind w:left="720"/>
      <w:contextualSpacing/>
    </w:pPr>
    <w:rPr>
      <w:rFonts w:eastAsia="Times New Roman"/>
      <w:sz w:val="24"/>
      <w:szCs w:val="24"/>
      <w:lang w:val="en-US"/>
    </w:rPr>
  </w:style>
  <w:style w:type="table" w:styleId="TableGrid">
    <w:name w:val="Table Grid"/>
    <w:basedOn w:val="TableNormal"/>
    <w:uiPriority w:val="59"/>
    <w:rsid w:val="00D027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F4929"/>
    <w:rPr>
      <w:sz w:val="20"/>
      <w:szCs w:val="20"/>
    </w:rPr>
  </w:style>
  <w:style w:type="character" w:customStyle="1" w:styleId="FootnoteTextChar">
    <w:name w:val="Footnote Text Char"/>
    <w:basedOn w:val="DefaultParagraphFont"/>
    <w:link w:val="FootnoteText"/>
    <w:uiPriority w:val="99"/>
    <w:semiHidden/>
    <w:rsid w:val="006F4929"/>
    <w:rPr>
      <w:sz w:val="20"/>
      <w:szCs w:val="20"/>
    </w:rPr>
  </w:style>
  <w:style w:type="character" w:styleId="FootnoteReference">
    <w:name w:val="footnote reference"/>
    <w:basedOn w:val="DefaultParagraphFont"/>
    <w:uiPriority w:val="99"/>
    <w:semiHidden/>
    <w:unhideWhenUsed/>
    <w:rsid w:val="006F4929"/>
    <w:rPr>
      <w:vertAlign w:val="superscript"/>
    </w:rPr>
  </w:style>
  <w:style w:type="paragraph" w:styleId="EndnoteText">
    <w:name w:val="endnote text"/>
    <w:basedOn w:val="Normal"/>
    <w:link w:val="EndnoteTextChar"/>
    <w:uiPriority w:val="99"/>
    <w:semiHidden/>
    <w:unhideWhenUsed/>
    <w:rsid w:val="00EC5678"/>
    <w:rPr>
      <w:sz w:val="20"/>
      <w:szCs w:val="20"/>
    </w:rPr>
  </w:style>
  <w:style w:type="character" w:customStyle="1" w:styleId="EndnoteTextChar">
    <w:name w:val="Endnote Text Char"/>
    <w:basedOn w:val="DefaultParagraphFont"/>
    <w:link w:val="EndnoteText"/>
    <w:uiPriority w:val="99"/>
    <w:semiHidden/>
    <w:rsid w:val="00EC5678"/>
    <w:rPr>
      <w:sz w:val="20"/>
      <w:szCs w:val="20"/>
    </w:rPr>
  </w:style>
  <w:style w:type="character" w:styleId="EndnoteReference">
    <w:name w:val="endnote reference"/>
    <w:basedOn w:val="DefaultParagraphFont"/>
    <w:uiPriority w:val="99"/>
    <w:semiHidden/>
    <w:unhideWhenUsed/>
    <w:rsid w:val="00EC5678"/>
    <w:rPr>
      <w:vertAlign w:val="superscript"/>
    </w:rPr>
  </w:style>
  <w:style w:type="character" w:customStyle="1" w:styleId="UnresolvedMention2">
    <w:name w:val="Unresolved Mention2"/>
    <w:basedOn w:val="DefaultParagraphFont"/>
    <w:uiPriority w:val="99"/>
    <w:semiHidden/>
    <w:unhideWhenUsed/>
    <w:rsid w:val="00EC0AE9"/>
    <w:rPr>
      <w:color w:val="605E5C"/>
      <w:shd w:val="clear" w:color="auto" w:fill="E1DFDD"/>
    </w:rPr>
  </w:style>
  <w:style w:type="character" w:customStyle="1" w:styleId="italic">
    <w:name w:val="italic"/>
    <w:basedOn w:val="DefaultParagraphFont"/>
    <w:rsid w:val="003F45A2"/>
    <w:rPr>
      <w:i/>
      <w:iCs/>
    </w:rPr>
  </w:style>
  <w:style w:type="paragraph" w:customStyle="1" w:styleId="normal1">
    <w:name w:val="normal1"/>
    <w:basedOn w:val="Normal"/>
    <w:rsid w:val="003F45A2"/>
    <w:pPr>
      <w:spacing w:before="120" w:line="312" w:lineRule="atLeast"/>
      <w:jc w:val="both"/>
    </w:pPr>
    <w:rPr>
      <w:rFonts w:eastAsia="Times New Roman"/>
      <w:sz w:val="24"/>
      <w:szCs w:val="24"/>
      <w:lang w:val="en-GB" w:eastAsia="en-GB"/>
    </w:rPr>
  </w:style>
  <w:style w:type="paragraph" w:customStyle="1" w:styleId="sti-art1">
    <w:name w:val="sti-art1"/>
    <w:basedOn w:val="Normal"/>
    <w:rsid w:val="003F45A2"/>
    <w:pPr>
      <w:spacing w:before="60" w:after="120" w:line="312" w:lineRule="atLeast"/>
      <w:jc w:val="center"/>
    </w:pPr>
    <w:rPr>
      <w:rFonts w:eastAsia="Times New Roman"/>
      <w:b/>
      <w:bCs/>
      <w:sz w:val="24"/>
      <w:szCs w:val="24"/>
      <w:lang w:val="en-GB" w:eastAsia="en-GB"/>
    </w:rPr>
  </w:style>
  <w:style w:type="paragraph" w:customStyle="1" w:styleId="ti-art1">
    <w:name w:val="ti-art1"/>
    <w:basedOn w:val="Normal"/>
    <w:rsid w:val="003F45A2"/>
    <w:pPr>
      <w:spacing w:before="360" w:after="120" w:line="312" w:lineRule="atLeast"/>
      <w:jc w:val="center"/>
    </w:pPr>
    <w:rPr>
      <w:rFonts w:eastAsia="Times New Roman"/>
      <w:i/>
      <w:iCs/>
      <w:sz w:val="24"/>
      <w:szCs w:val="24"/>
      <w:lang w:val="en-GB" w:eastAsia="en-GB"/>
    </w:rPr>
  </w:style>
  <w:style w:type="paragraph" w:styleId="Revision">
    <w:name w:val="Revision"/>
    <w:hidden/>
    <w:uiPriority w:val="99"/>
    <w:semiHidden/>
    <w:rsid w:val="003F45A2"/>
  </w:style>
  <w:style w:type="paragraph" w:customStyle="1" w:styleId="tv213">
    <w:name w:val="tv213"/>
    <w:basedOn w:val="Normal"/>
    <w:rsid w:val="00F36A7D"/>
    <w:pPr>
      <w:spacing w:before="100" w:beforeAutospacing="1" w:after="100" w:afterAutospacing="1"/>
    </w:pPr>
    <w:rPr>
      <w:rFonts w:eastAsia="Times New Roman"/>
      <w:sz w:val="24"/>
      <w:szCs w:val="24"/>
      <w:lang w:eastAsia="lv-LV"/>
    </w:rPr>
  </w:style>
  <w:style w:type="character" w:customStyle="1" w:styleId="fontstyle01">
    <w:name w:val="fontstyle01"/>
    <w:basedOn w:val="DefaultParagraphFont"/>
    <w:rsid w:val="004845EC"/>
    <w:rPr>
      <w:rFonts w:ascii="EUAlbertina-Regu" w:hAnsi="EUAlbertina-Regu" w:hint="default"/>
      <w:b w:val="0"/>
      <w:bCs w:val="0"/>
      <w:i w:val="0"/>
      <w:iCs w:val="0"/>
      <w:color w:val="000000"/>
      <w:sz w:val="20"/>
      <w:szCs w:val="20"/>
    </w:rPr>
  </w:style>
  <w:style w:type="character" w:styleId="FollowedHyperlink">
    <w:name w:val="FollowedHyperlink"/>
    <w:basedOn w:val="DefaultParagraphFont"/>
    <w:uiPriority w:val="99"/>
    <w:semiHidden/>
    <w:unhideWhenUsed/>
    <w:rsid w:val="00554DF0"/>
    <w:rPr>
      <w:color w:val="800080" w:themeColor="followedHyperlink"/>
      <w:u w:val="single"/>
    </w:rPr>
  </w:style>
  <w:style w:type="character" w:styleId="UnresolvedMention">
    <w:name w:val="Unresolved Mention"/>
    <w:basedOn w:val="DefaultParagraphFont"/>
    <w:uiPriority w:val="99"/>
    <w:semiHidden/>
    <w:unhideWhenUsed/>
    <w:rsid w:val="00554D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393137">
      <w:bodyDiv w:val="1"/>
      <w:marLeft w:val="0"/>
      <w:marRight w:val="0"/>
      <w:marTop w:val="0"/>
      <w:marBottom w:val="0"/>
      <w:divBdr>
        <w:top w:val="none" w:sz="0" w:space="0" w:color="auto"/>
        <w:left w:val="none" w:sz="0" w:space="0" w:color="auto"/>
        <w:bottom w:val="none" w:sz="0" w:space="0" w:color="auto"/>
        <w:right w:val="none" w:sz="0" w:space="0" w:color="auto"/>
      </w:divBdr>
      <w:divsChild>
        <w:div w:id="1622029719">
          <w:marLeft w:val="0"/>
          <w:marRight w:val="0"/>
          <w:marTop w:val="0"/>
          <w:marBottom w:val="0"/>
          <w:divBdr>
            <w:top w:val="none" w:sz="0" w:space="0" w:color="auto"/>
            <w:left w:val="none" w:sz="0" w:space="0" w:color="auto"/>
            <w:bottom w:val="none" w:sz="0" w:space="0" w:color="auto"/>
            <w:right w:val="none" w:sz="0" w:space="0" w:color="auto"/>
          </w:divBdr>
          <w:divsChild>
            <w:div w:id="1781879593">
              <w:marLeft w:val="0"/>
              <w:marRight w:val="0"/>
              <w:marTop w:val="0"/>
              <w:marBottom w:val="0"/>
              <w:divBdr>
                <w:top w:val="none" w:sz="0" w:space="0" w:color="auto"/>
                <w:left w:val="none" w:sz="0" w:space="0" w:color="auto"/>
                <w:bottom w:val="none" w:sz="0" w:space="0" w:color="auto"/>
                <w:right w:val="none" w:sz="0" w:space="0" w:color="auto"/>
              </w:divBdr>
              <w:divsChild>
                <w:div w:id="149256647">
                  <w:marLeft w:val="0"/>
                  <w:marRight w:val="0"/>
                  <w:marTop w:val="0"/>
                  <w:marBottom w:val="0"/>
                  <w:divBdr>
                    <w:top w:val="none" w:sz="0" w:space="0" w:color="auto"/>
                    <w:left w:val="none" w:sz="0" w:space="0" w:color="auto"/>
                    <w:bottom w:val="none" w:sz="0" w:space="0" w:color="auto"/>
                    <w:right w:val="none" w:sz="0" w:space="0" w:color="auto"/>
                  </w:divBdr>
                  <w:divsChild>
                    <w:div w:id="641470675">
                      <w:marLeft w:val="-150"/>
                      <w:marRight w:val="-150"/>
                      <w:marTop w:val="0"/>
                      <w:marBottom w:val="0"/>
                      <w:divBdr>
                        <w:top w:val="none" w:sz="0" w:space="0" w:color="auto"/>
                        <w:left w:val="none" w:sz="0" w:space="0" w:color="auto"/>
                        <w:bottom w:val="none" w:sz="0" w:space="0" w:color="auto"/>
                        <w:right w:val="none" w:sz="0" w:space="0" w:color="auto"/>
                      </w:divBdr>
                      <w:divsChild>
                        <w:div w:id="1637879773">
                          <w:marLeft w:val="0"/>
                          <w:marRight w:val="0"/>
                          <w:marTop w:val="0"/>
                          <w:marBottom w:val="0"/>
                          <w:divBdr>
                            <w:top w:val="none" w:sz="0" w:space="0" w:color="auto"/>
                            <w:left w:val="none" w:sz="0" w:space="0" w:color="auto"/>
                            <w:bottom w:val="none" w:sz="0" w:space="0" w:color="auto"/>
                            <w:right w:val="none" w:sz="0" w:space="0" w:color="auto"/>
                          </w:divBdr>
                          <w:divsChild>
                            <w:div w:id="1901137029">
                              <w:marLeft w:val="0"/>
                              <w:marRight w:val="0"/>
                              <w:marTop w:val="0"/>
                              <w:marBottom w:val="0"/>
                              <w:divBdr>
                                <w:top w:val="none" w:sz="0" w:space="0" w:color="auto"/>
                                <w:left w:val="none" w:sz="0" w:space="0" w:color="auto"/>
                                <w:bottom w:val="none" w:sz="0" w:space="0" w:color="auto"/>
                                <w:right w:val="none" w:sz="0" w:space="0" w:color="auto"/>
                              </w:divBdr>
                              <w:divsChild>
                                <w:div w:id="1577669651">
                                  <w:marLeft w:val="0"/>
                                  <w:marRight w:val="0"/>
                                  <w:marTop w:val="0"/>
                                  <w:marBottom w:val="300"/>
                                  <w:divBdr>
                                    <w:top w:val="none" w:sz="0" w:space="0" w:color="auto"/>
                                    <w:left w:val="none" w:sz="0" w:space="0" w:color="auto"/>
                                    <w:bottom w:val="none" w:sz="0" w:space="0" w:color="auto"/>
                                    <w:right w:val="none" w:sz="0" w:space="0" w:color="auto"/>
                                  </w:divBdr>
                                  <w:divsChild>
                                    <w:div w:id="2137868659">
                                      <w:marLeft w:val="0"/>
                                      <w:marRight w:val="0"/>
                                      <w:marTop w:val="0"/>
                                      <w:marBottom w:val="0"/>
                                      <w:divBdr>
                                        <w:top w:val="none" w:sz="0" w:space="0" w:color="auto"/>
                                        <w:left w:val="none" w:sz="0" w:space="0" w:color="auto"/>
                                        <w:bottom w:val="none" w:sz="0" w:space="0" w:color="auto"/>
                                        <w:right w:val="none" w:sz="0" w:space="0" w:color="auto"/>
                                      </w:divBdr>
                                      <w:divsChild>
                                        <w:div w:id="173689764">
                                          <w:marLeft w:val="0"/>
                                          <w:marRight w:val="0"/>
                                          <w:marTop w:val="0"/>
                                          <w:marBottom w:val="0"/>
                                          <w:divBdr>
                                            <w:top w:val="none" w:sz="0" w:space="0" w:color="auto"/>
                                            <w:left w:val="none" w:sz="0" w:space="0" w:color="auto"/>
                                            <w:bottom w:val="none" w:sz="0" w:space="0" w:color="auto"/>
                                            <w:right w:val="none" w:sz="0" w:space="0" w:color="auto"/>
                                          </w:divBdr>
                                          <w:divsChild>
                                            <w:div w:id="826821644">
                                              <w:marLeft w:val="0"/>
                                              <w:marRight w:val="0"/>
                                              <w:marTop w:val="0"/>
                                              <w:marBottom w:val="0"/>
                                              <w:divBdr>
                                                <w:top w:val="none" w:sz="0" w:space="0" w:color="auto"/>
                                                <w:left w:val="none" w:sz="0" w:space="0" w:color="auto"/>
                                                <w:bottom w:val="none" w:sz="0" w:space="0" w:color="auto"/>
                                                <w:right w:val="none" w:sz="0" w:space="0" w:color="auto"/>
                                              </w:divBdr>
                                              <w:divsChild>
                                                <w:div w:id="1240404981">
                                                  <w:marLeft w:val="0"/>
                                                  <w:marRight w:val="0"/>
                                                  <w:marTop w:val="0"/>
                                                  <w:marBottom w:val="0"/>
                                                  <w:divBdr>
                                                    <w:top w:val="none" w:sz="0" w:space="0" w:color="auto"/>
                                                    <w:left w:val="none" w:sz="0" w:space="0" w:color="auto"/>
                                                    <w:bottom w:val="none" w:sz="0" w:space="0" w:color="auto"/>
                                                    <w:right w:val="none" w:sz="0" w:space="0" w:color="auto"/>
                                                  </w:divBdr>
                                                  <w:divsChild>
                                                    <w:div w:id="1030573016">
                                                      <w:marLeft w:val="0"/>
                                                      <w:marRight w:val="0"/>
                                                      <w:marTop w:val="0"/>
                                                      <w:marBottom w:val="0"/>
                                                      <w:divBdr>
                                                        <w:top w:val="none" w:sz="0" w:space="0" w:color="auto"/>
                                                        <w:left w:val="none" w:sz="0" w:space="0" w:color="auto"/>
                                                        <w:bottom w:val="none" w:sz="0" w:space="0" w:color="auto"/>
                                                        <w:right w:val="none" w:sz="0" w:space="0" w:color="auto"/>
                                                      </w:divBdr>
                                                      <w:divsChild>
                                                        <w:div w:id="1238326720">
                                                          <w:marLeft w:val="0"/>
                                                          <w:marRight w:val="0"/>
                                                          <w:marTop w:val="0"/>
                                                          <w:marBottom w:val="0"/>
                                                          <w:divBdr>
                                                            <w:top w:val="none" w:sz="0" w:space="0" w:color="auto"/>
                                                            <w:left w:val="none" w:sz="0" w:space="0" w:color="auto"/>
                                                            <w:bottom w:val="none" w:sz="0" w:space="0" w:color="auto"/>
                                                            <w:right w:val="none" w:sz="0" w:space="0" w:color="auto"/>
                                                          </w:divBdr>
                                                          <w:divsChild>
                                                            <w:div w:id="105574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8375506">
      <w:bodyDiv w:val="1"/>
      <w:marLeft w:val="0"/>
      <w:marRight w:val="0"/>
      <w:marTop w:val="0"/>
      <w:marBottom w:val="0"/>
      <w:divBdr>
        <w:top w:val="none" w:sz="0" w:space="0" w:color="auto"/>
        <w:left w:val="none" w:sz="0" w:space="0" w:color="auto"/>
        <w:bottom w:val="none" w:sz="0" w:space="0" w:color="auto"/>
        <w:right w:val="none" w:sz="0" w:space="0" w:color="auto"/>
      </w:divBdr>
      <w:divsChild>
        <w:div w:id="931471522">
          <w:marLeft w:val="0"/>
          <w:marRight w:val="0"/>
          <w:marTop w:val="0"/>
          <w:marBottom w:val="0"/>
          <w:divBdr>
            <w:top w:val="none" w:sz="0" w:space="0" w:color="auto"/>
            <w:left w:val="none" w:sz="0" w:space="0" w:color="auto"/>
            <w:bottom w:val="none" w:sz="0" w:space="0" w:color="auto"/>
            <w:right w:val="none" w:sz="0" w:space="0" w:color="auto"/>
          </w:divBdr>
          <w:divsChild>
            <w:div w:id="758411633">
              <w:marLeft w:val="0"/>
              <w:marRight w:val="0"/>
              <w:marTop w:val="0"/>
              <w:marBottom w:val="0"/>
              <w:divBdr>
                <w:top w:val="none" w:sz="0" w:space="0" w:color="auto"/>
                <w:left w:val="none" w:sz="0" w:space="0" w:color="auto"/>
                <w:bottom w:val="none" w:sz="0" w:space="0" w:color="auto"/>
                <w:right w:val="none" w:sz="0" w:space="0" w:color="auto"/>
              </w:divBdr>
              <w:divsChild>
                <w:div w:id="339938983">
                  <w:marLeft w:val="0"/>
                  <w:marRight w:val="0"/>
                  <w:marTop w:val="0"/>
                  <w:marBottom w:val="0"/>
                  <w:divBdr>
                    <w:top w:val="none" w:sz="0" w:space="0" w:color="auto"/>
                    <w:left w:val="none" w:sz="0" w:space="0" w:color="auto"/>
                    <w:bottom w:val="none" w:sz="0" w:space="0" w:color="auto"/>
                    <w:right w:val="none" w:sz="0" w:space="0" w:color="auto"/>
                  </w:divBdr>
                  <w:divsChild>
                    <w:div w:id="1268808123">
                      <w:marLeft w:val="-150"/>
                      <w:marRight w:val="-150"/>
                      <w:marTop w:val="0"/>
                      <w:marBottom w:val="0"/>
                      <w:divBdr>
                        <w:top w:val="none" w:sz="0" w:space="0" w:color="auto"/>
                        <w:left w:val="none" w:sz="0" w:space="0" w:color="auto"/>
                        <w:bottom w:val="none" w:sz="0" w:space="0" w:color="auto"/>
                        <w:right w:val="none" w:sz="0" w:space="0" w:color="auto"/>
                      </w:divBdr>
                      <w:divsChild>
                        <w:div w:id="2015914871">
                          <w:marLeft w:val="0"/>
                          <w:marRight w:val="0"/>
                          <w:marTop w:val="0"/>
                          <w:marBottom w:val="0"/>
                          <w:divBdr>
                            <w:top w:val="none" w:sz="0" w:space="0" w:color="auto"/>
                            <w:left w:val="none" w:sz="0" w:space="0" w:color="auto"/>
                            <w:bottom w:val="none" w:sz="0" w:space="0" w:color="auto"/>
                            <w:right w:val="none" w:sz="0" w:space="0" w:color="auto"/>
                          </w:divBdr>
                          <w:divsChild>
                            <w:div w:id="1452826197">
                              <w:marLeft w:val="0"/>
                              <w:marRight w:val="0"/>
                              <w:marTop w:val="0"/>
                              <w:marBottom w:val="0"/>
                              <w:divBdr>
                                <w:top w:val="none" w:sz="0" w:space="0" w:color="auto"/>
                                <w:left w:val="none" w:sz="0" w:space="0" w:color="auto"/>
                                <w:bottom w:val="none" w:sz="0" w:space="0" w:color="auto"/>
                                <w:right w:val="none" w:sz="0" w:space="0" w:color="auto"/>
                              </w:divBdr>
                              <w:divsChild>
                                <w:div w:id="1262184377">
                                  <w:marLeft w:val="0"/>
                                  <w:marRight w:val="0"/>
                                  <w:marTop w:val="0"/>
                                  <w:marBottom w:val="300"/>
                                  <w:divBdr>
                                    <w:top w:val="none" w:sz="0" w:space="0" w:color="auto"/>
                                    <w:left w:val="none" w:sz="0" w:space="0" w:color="auto"/>
                                    <w:bottom w:val="none" w:sz="0" w:space="0" w:color="auto"/>
                                    <w:right w:val="none" w:sz="0" w:space="0" w:color="auto"/>
                                  </w:divBdr>
                                  <w:divsChild>
                                    <w:div w:id="570047781">
                                      <w:marLeft w:val="0"/>
                                      <w:marRight w:val="0"/>
                                      <w:marTop w:val="0"/>
                                      <w:marBottom w:val="0"/>
                                      <w:divBdr>
                                        <w:top w:val="none" w:sz="0" w:space="0" w:color="auto"/>
                                        <w:left w:val="none" w:sz="0" w:space="0" w:color="auto"/>
                                        <w:bottom w:val="none" w:sz="0" w:space="0" w:color="auto"/>
                                        <w:right w:val="none" w:sz="0" w:space="0" w:color="auto"/>
                                      </w:divBdr>
                                      <w:divsChild>
                                        <w:div w:id="211582402">
                                          <w:marLeft w:val="0"/>
                                          <w:marRight w:val="0"/>
                                          <w:marTop w:val="0"/>
                                          <w:marBottom w:val="0"/>
                                          <w:divBdr>
                                            <w:top w:val="none" w:sz="0" w:space="0" w:color="auto"/>
                                            <w:left w:val="none" w:sz="0" w:space="0" w:color="auto"/>
                                            <w:bottom w:val="none" w:sz="0" w:space="0" w:color="auto"/>
                                            <w:right w:val="none" w:sz="0" w:space="0" w:color="auto"/>
                                          </w:divBdr>
                                          <w:divsChild>
                                            <w:div w:id="160125521">
                                              <w:marLeft w:val="0"/>
                                              <w:marRight w:val="0"/>
                                              <w:marTop w:val="0"/>
                                              <w:marBottom w:val="0"/>
                                              <w:divBdr>
                                                <w:top w:val="none" w:sz="0" w:space="0" w:color="auto"/>
                                                <w:left w:val="none" w:sz="0" w:space="0" w:color="auto"/>
                                                <w:bottom w:val="none" w:sz="0" w:space="0" w:color="auto"/>
                                                <w:right w:val="none" w:sz="0" w:space="0" w:color="auto"/>
                                              </w:divBdr>
                                              <w:divsChild>
                                                <w:div w:id="914437417">
                                                  <w:marLeft w:val="0"/>
                                                  <w:marRight w:val="0"/>
                                                  <w:marTop w:val="0"/>
                                                  <w:marBottom w:val="0"/>
                                                  <w:divBdr>
                                                    <w:top w:val="none" w:sz="0" w:space="0" w:color="auto"/>
                                                    <w:left w:val="none" w:sz="0" w:space="0" w:color="auto"/>
                                                    <w:bottom w:val="none" w:sz="0" w:space="0" w:color="auto"/>
                                                    <w:right w:val="none" w:sz="0" w:space="0" w:color="auto"/>
                                                  </w:divBdr>
                                                  <w:divsChild>
                                                    <w:div w:id="366225539">
                                                      <w:marLeft w:val="0"/>
                                                      <w:marRight w:val="0"/>
                                                      <w:marTop w:val="0"/>
                                                      <w:marBottom w:val="0"/>
                                                      <w:divBdr>
                                                        <w:top w:val="none" w:sz="0" w:space="0" w:color="auto"/>
                                                        <w:left w:val="none" w:sz="0" w:space="0" w:color="auto"/>
                                                        <w:bottom w:val="none" w:sz="0" w:space="0" w:color="auto"/>
                                                        <w:right w:val="none" w:sz="0" w:space="0" w:color="auto"/>
                                                      </w:divBdr>
                                                      <w:divsChild>
                                                        <w:div w:id="357120902">
                                                          <w:marLeft w:val="0"/>
                                                          <w:marRight w:val="0"/>
                                                          <w:marTop w:val="0"/>
                                                          <w:marBottom w:val="0"/>
                                                          <w:divBdr>
                                                            <w:top w:val="none" w:sz="0" w:space="0" w:color="auto"/>
                                                            <w:left w:val="none" w:sz="0" w:space="0" w:color="auto"/>
                                                            <w:bottom w:val="none" w:sz="0" w:space="0" w:color="auto"/>
                                                            <w:right w:val="none" w:sz="0" w:space="0" w:color="auto"/>
                                                          </w:divBdr>
                                                          <w:divsChild>
                                                            <w:div w:id="1927686668">
                                                              <w:marLeft w:val="0"/>
                                                              <w:marRight w:val="0"/>
                                                              <w:marTop w:val="0"/>
                                                              <w:marBottom w:val="0"/>
                                                              <w:divBdr>
                                                                <w:top w:val="none" w:sz="0" w:space="0" w:color="auto"/>
                                                                <w:left w:val="none" w:sz="0" w:space="0" w:color="auto"/>
                                                                <w:bottom w:val="none" w:sz="0" w:space="0" w:color="auto"/>
                                                                <w:right w:val="none" w:sz="0" w:space="0" w:color="auto"/>
                                                              </w:divBdr>
                                                              <w:divsChild>
                                                                <w:div w:id="521164135">
                                                                  <w:marLeft w:val="0"/>
                                                                  <w:marRight w:val="0"/>
                                                                  <w:marTop w:val="0"/>
                                                                  <w:marBottom w:val="0"/>
                                                                  <w:divBdr>
                                                                    <w:top w:val="none" w:sz="0" w:space="0" w:color="auto"/>
                                                                    <w:left w:val="none" w:sz="0" w:space="0" w:color="auto"/>
                                                                    <w:bottom w:val="none" w:sz="0" w:space="0" w:color="auto"/>
                                                                    <w:right w:val="none" w:sz="0" w:space="0" w:color="auto"/>
                                                                  </w:divBdr>
                                                                  <w:divsChild>
                                                                    <w:div w:id="572857767">
                                                                      <w:marLeft w:val="0"/>
                                                                      <w:marRight w:val="0"/>
                                                                      <w:marTop w:val="0"/>
                                                                      <w:marBottom w:val="0"/>
                                                                      <w:divBdr>
                                                                        <w:top w:val="none" w:sz="0" w:space="0" w:color="auto"/>
                                                                        <w:left w:val="none" w:sz="0" w:space="0" w:color="auto"/>
                                                                        <w:bottom w:val="none" w:sz="0" w:space="0" w:color="auto"/>
                                                                        <w:right w:val="none" w:sz="0" w:space="0" w:color="auto"/>
                                                                      </w:divBdr>
                                                                      <w:divsChild>
                                                                        <w:div w:id="175867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9388678">
      <w:bodyDiv w:val="1"/>
      <w:marLeft w:val="0"/>
      <w:marRight w:val="0"/>
      <w:marTop w:val="0"/>
      <w:marBottom w:val="0"/>
      <w:divBdr>
        <w:top w:val="none" w:sz="0" w:space="0" w:color="auto"/>
        <w:left w:val="none" w:sz="0" w:space="0" w:color="auto"/>
        <w:bottom w:val="none" w:sz="0" w:space="0" w:color="auto"/>
        <w:right w:val="none" w:sz="0" w:space="0" w:color="auto"/>
      </w:divBdr>
      <w:divsChild>
        <w:div w:id="1174539919">
          <w:marLeft w:val="0"/>
          <w:marRight w:val="0"/>
          <w:marTop w:val="0"/>
          <w:marBottom w:val="0"/>
          <w:divBdr>
            <w:top w:val="none" w:sz="0" w:space="0" w:color="auto"/>
            <w:left w:val="none" w:sz="0" w:space="0" w:color="auto"/>
            <w:bottom w:val="none" w:sz="0" w:space="0" w:color="auto"/>
            <w:right w:val="none" w:sz="0" w:space="0" w:color="auto"/>
          </w:divBdr>
          <w:divsChild>
            <w:div w:id="2013220654">
              <w:marLeft w:val="0"/>
              <w:marRight w:val="0"/>
              <w:marTop w:val="0"/>
              <w:marBottom w:val="0"/>
              <w:divBdr>
                <w:top w:val="none" w:sz="0" w:space="0" w:color="auto"/>
                <w:left w:val="none" w:sz="0" w:space="0" w:color="auto"/>
                <w:bottom w:val="none" w:sz="0" w:space="0" w:color="auto"/>
                <w:right w:val="none" w:sz="0" w:space="0" w:color="auto"/>
              </w:divBdr>
              <w:divsChild>
                <w:div w:id="1947034484">
                  <w:marLeft w:val="0"/>
                  <w:marRight w:val="0"/>
                  <w:marTop w:val="0"/>
                  <w:marBottom w:val="0"/>
                  <w:divBdr>
                    <w:top w:val="none" w:sz="0" w:space="0" w:color="auto"/>
                    <w:left w:val="none" w:sz="0" w:space="0" w:color="auto"/>
                    <w:bottom w:val="none" w:sz="0" w:space="0" w:color="auto"/>
                    <w:right w:val="none" w:sz="0" w:space="0" w:color="auto"/>
                  </w:divBdr>
                  <w:divsChild>
                    <w:div w:id="1273198580">
                      <w:marLeft w:val="-150"/>
                      <w:marRight w:val="-150"/>
                      <w:marTop w:val="0"/>
                      <w:marBottom w:val="0"/>
                      <w:divBdr>
                        <w:top w:val="none" w:sz="0" w:space="0" w:color="auto"/>
                        <w:left w:val="none" w:sz="0" w:space="0" w:color="auto"/>
                        <w:bottom w:val="none" w:sz="0" w:space="0" w:color="auto"/>
                        <w:right w:val="none" w:sz="0" w:space="0" w:color="auto"/>
                      </w:divBdr>
                      <w:divsChild>
                        <w:div w:id="2057896622">
                          <w:marLeft w:val="0"/>
                          <w:marRight w:val="0"/>
                          <w:marTop w:val="0"/>
                          <w:marBottom w:val="0"/>
                          <w:divBdr>
                            <w:top w:val="none" w:sz="0" w:space="0" w:color="auto"/>
                            <w:left w:val="none" w:sz="0" w:space="0" w:color="auto"/>
                            <w:bottom w:val="none" w:sz="0" w:space="0" w:color="auto"/>
                            <w:right w:val="none" w:sz="0" w:space="0" w:color="auto"/>
                          </w:divBdr>
                          <w:divsChild>
                            <w:div w:id="1041322173">
                              <w:marLeft w:val="0"/>
                              <w:marRight w:val="0"/>
                              <w:marTop w:val="0"/>
                              <w:marBottom w:val="0"/>
                              <w:divBdr>
                                <w:top w:val="none" w:sz="0" w:space="0" w:color="auto"/>
                                <w:left w:val="none" w:sz="0" w:space="0" w:color="auto"/>
                                <w:bottom w:val="none" w:sz="0" w:space="0" w:color="auto"/>
                                <w:right w:val="none" w:sz="0" w:space="0" w:color="auto"/>
                              </w:divBdr>
                              <w:divsChild>
                                <w:div w:id="1876653503">
                                  <w:marLeft w:val="0"/>
                                  <w:marRight w:val="0"/>
                                  <w:marTop w:val="0"/>
                                  <w:marBottom w:val="300"/>
                                  <w:divBdr>
                                    <w:top w:val="none" w:sz="0" w:space="0" w:color="auto"/>
                                    <w:left w:val="none" w:sz="0" w:space="0" w:color="auto"/>
                                    <w:bottom w:val="none" w:sz="0" w:space="0" w:color="auto"/>
                                    <w:right w:val="none" w:sz="0" w:space="0" w:color="auto"/>
                                  </w:divBdr>
                                  <w:divsChild>
                                    <w:div w:id="1405372053">
                                      <w:marLeft w:val="0"/>
                                      <w:marRight w:val="0"/>
                                      <w:marTop w:val="0"/>
                                      <w:marBottom w:val="0"/>
                                      <w:divBdr>
                                        <w:top w:val="none" w:sz="0" w:space="0" w:color="auto"/>
                                        <w:left w:val="none" w:sz="0" w:space="0" w:color="auto"/>
                                        <w:bottom w:val="none" w:sz="0" w:space="0" w:color="auto"/>
                                        <w:right w:val="none" w:sz="0" w:space="0" w:color="auto"/>
                                      </w:divBdr>
                                      <w:divsChild>
                                        <w:div w:id="171579189">
                                          <w:marLeft w:val="0"/>
                                          <w:marRight w:val="0"/>
                                          <w:marTop w:val="0"/>
                                          <w:marBottom w:val="0"/>
                                          <w:divBdr>
                                            <w:top w:val="none" w:sz="0" w:space="0" w:color="auto"/>
                                            <w:left w:val="none" w:sz="0" w:space="0" w:color="auto"/>
                                            <w:bottom w:val="none" w:sz="0" w:space="0" w:color="auto"/>
                                            <w:right w:val="none" w:sz="0" w:space="0" w:color="auto"/>
                                          </w:divBdr>
                                          <w:divsChild>
                                            <w:div w:id="980813961">
                                              <w:marLeft w:val="0"/>
                                              <w:marRight w:val="0"/>
                                              <w:marTop w:val="0"/>
                                              <w:marBottom w:val="0"/>
                                              <w:divBdr>
                                                <w:top w:val="none" w:sz="0" w:space="0" w:color="auto"/>
                                                <w:left w:val="none" w:sz="0" w:space="0" w:color="auto"/>
                                                <w:bottom w:val="none" w:sz="0" w:space="0" w:color="auto"/>
                                                <w:right w:val="none" w:sz="0" w:space="0" w:color="auto"/>
                                              </w:divBdr>
                                              <w:divsChild>
                                                <w:div w:id="939021022">
                                                  <w:marLeft w:val="0"/>
                                                  <w:marRight w:val="0"/>
                                                  <w:marTop w:val="0"/>
                                                  <w:marBottom w:val="0"/>
                                                  <w:divBdr>
                                                    <w:top w:val="none" w:sz="0" w:space="0" w:color="auto"/>
                                                    <w:left w:val="none" w:sz="0" w:space="0" w:color="auto"/>
                                                    <w:bottom w:val="none" w:sz="0" w:space="0" w:color="auto"/>
                                                    <w:right w:val="none" w:sz="0" w:space="0" w:color="auto"/>
                                                  </w:divBdr>
                                                  <w:divsChild>
                                                    <w:div w:id="1415855937">
                                                      <w:marLeft w:val="0"/>
                                                      <w:marRight w:val="0"/>
                                                      <w:marTop w:val="0"/>
                                                      <w:marBottom w:val="0"/>
                                                      <w:divBdr>
                                                        <w:top w:val="none" w:sz="0" w:space="0" w:color="auto"/>
                                                        <w:left w:val="none" w:sz="0" w:space="0" w:color="auto"/>
                                                        <w:bottom w:val="none" w:sz="0" w:space="0" w:color="auto"/>
                                                        <w:right w:val="none" w:sz="0" w:space="0" w:color="auto"/>
                                                      </w:divBdr>
                                                      <w:divsChild>
                                                        <w:div w:id="1226795905">
                                                          <w:marLeft w:val="0"/>
                                                          <w:marRight w:val="0"/>
                                                          <w:marTop w:val="0"/>
                                                          <w:marBottom w:val="0"/>
                                                          <w:divBdr>
                                                            <w:top w:val="none" w:sz="0" w:space="0" w:color="auto"/>
                                                            <w:left w:val="none" w:sz="0" w:space="0" w:color="auto"/>
                                                            <w:bottom w:val="none" w:sz="0" w:space="0" w:color="auto"/>
                                                            <w:right w:val="none" w:sz="0" w:space="0" w:color="auto"/>
                                                          </w:divBdr>
                                                          <w:divsChild>
                                                            <w:div w:id="186123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69968333">
      <w:bodyDiv w:val="1"/>
      <w:marLeft w:val="0"/>
      <w:marRight w:val="0"/>
      <w:marTop w:val="0"/>
      <w:marBottom w:val="0"/>
      <w:divBdr>
        <w:top w:val="none" w:sz="0" w:space="0" w:color="auto"/>
        <w:left w:val="none" w:sz="0" w:space="0" w:color="auto"/>
        <w:bottom w:val="none" w:sz="0" w:space="0" w:color="auto"/>
        <w:right w:val="none" w:sz="0" w:space="0" w:color="auto"/>
      </w:divBdr>
      <w:divsChild>
        <w:div w:id="189225173">
          <w:marLeft w:val="0"/>
          <w:marRight w:val="0"/>
          <w:marTop w:val="0"/>
          <w:marBottom w:val="0"/>
          <w:divBdr>
            <w:top w:val="none" w:sz="0" w:space="0" w:color="auto"/>
            <w:left w:val="none" w:sz="0" w:space="0" w:color="auto"/>
            <w:bottom w:val="none" w:sz="0" w:space="0" w:color="auto"/>
            <w:right w:val="none" w:sz="0" w:space="0" w:color="auto"/>
          </w:divBdr>
          <w:divsChild>
            <w:div w:id="1045175305">
              <w:marLeft w:val="0"/>
              <w:marRight w:val="0"/>
              <w:marTop w:val="0"/>
              <w:marBottom w:val="0"/>
              <w:divBdr>
                <w:top w:val="none" w:sz="0" w:space="0" w:color="auto"/>
                <w:left w:val="none" w:sz="0" w:space="0" w:color="auto"/>
                <w:bottom w:val="none" w:sz="0" w:space="0" w:color="auto"/>
                <w:right w:val="none" w:sz="0" w:space="0" w:color="auto"/>
              </w:divBdr>
              <w:divsChild>
                <w:div w:id="216823014">
                  <w:marLeft w:val="0"/>
                  <w:marRight w:val="0"/>
                  <w:marTop w:val="0"/>
                  <w:marBottom w:val="0"/>
                  <w:divBdr>
                    <w:top w:val="none" w:sz="0" w:space="0" w:color="auto"/>
                    <w:left w:val="none" w:sz="0" w:space="0" w:color="auto"/>
                    <w:bottom w:val="none" w:sz="0" w:space="0" w:color="auto"/>
                    <w:right w:val="none" w:sz="0" w:space="0" w:color="auto"/>
                  </w:divBdr>
                  <w:divsChild>
                    <w:div w:id="763501367">
                      <w:marLeft w:val="-150"/>
                      <w:marRight w:val="-150"/>
                      <w:marTop w:val="0"/>
                      <w:marBottom w:val="0"/>
                      <w:divBdr>
                        <w:top w:val="none" w:sz="0" w:space="0" w:color="auto"/>
                        <w:left w:val="none" w:sz="0" w:space="0" w:color="auto"/>
                        <w:bottom w:val="none" w:sz="0" w:space="0" w:color="auto"/>
                        <w:right w:val="none" w:sz="0" w:space="0" w:color="auto"/>
                      </w:divBdr>
                      <w:divsChild>
                        <w:div w:id="578057609">
                          <w:marLeft w:val="0"/>
                          <w:marRight w:val="0"/>
                          <w:marTop w:val="0"/>
                          <w:marBottom w:val="0"/>
                          <w:divBdr>
                            <w:top w:val="none" w:sz="0" w:space="0" w:color="auto"/>
                            <w:left w:val="none" w:sz="0" w:space="0" w:color="auto"/>
                            <w:bottom w:val="none" w:sz="0" w:space="0" w:color="auto"/>
                            <w:right w:val="none" w:sz="0" w:space="0" w:color="auto"/>
                          </w:divBdr>
                          <w:divsChild>
                            <w:div w:id="773092404">
                              <w:marLeft w:val="0"/>
                              <w:marRight w:val="0"/>
                              <w:marTop w:val="0"/>
                              <w:marBottom w:val="0"/>
                              <w:divBdr>
                                <w:top w:val="none" w:sz="0" w:space="0" w:color="auto"/>
                                <w:left w:val="none" w:sz="0" w:space="0" w:color="auto"/>
                                <w:bottom w:val="none" w:sz="0" w:space="0" w:color="auto"/>
                                <w:right w:val="none" w:sz="0" w:space="0" w:color="auto"/>
                              </w:divBdr>
                              <w:divsChild>
                                <w:div w:id="1485589744">
                                  <w:marLeft w:val="0"/>
                                  <w:marRight w:val="0"/>
                                  <w:marTop w:val="0"/>
                                  <w:marBottom w:val="300"/>
                                  <w:divBdr>
                                    <w:top w:val="none" w:sz="0" w:space="0" w:color="auto"/>
                                    <w:left w:val="none" w:sz="0" w:space="0" w:color="auto"/>
                                    <w:bottom w:val="none" w:sz="0" w:space="0" w:color="auto"/>
                                    <w:right w:val="none" w:sz="0" w:space="0" w:color="auto"/>
                                  </w:divBdr>
                                  <w:divsChild>
                                    <w:div w:id="1468669566">
                                      <w:marLeft w:val="0"/>
                                      <w:marRight w:val="0"/>
                                      <w:marTop w:val="0"/>
                                      <w:marBottom w:val="0"/>
                                      <w:divBdr>
                                        <w:top w:val="none" w:sz="0" w:space="0" w:color="auto"/>
                                        <w:left w:val="none" w:sz="0" w:space="0" w:color="auto"/>
                                        <w:bottom w:val="none" w:sz="0" w:space="0" w:color="auto"/>
                                        <w:right w:val="none" w:sz="0" w:space="0" w:color="auto"/>
                                      </w:divBdr>
                                      <w:divsChild>
                                        <w:div w:id="876968284">
                                          <w:marLeft w:val="0"/>
                                          <w:marRight w:val="0"/>
                                          <w:marTop w:val="0"/>
                                          <w:marBottom w:val="0"/>
                                          <w:divBdr>
                                            <w:top w:val="none" w:sz="0" w:space="0" w:color="auto"/>
                                            <w:left w:val="none" w:sz="0" w:space="0" w:color="auto"/>
                                            <w:bottom w:val="none" w:sz="0" w:space="0" w:color="auto"/>
                                            <w:right w:val="none" w:sz="0" w:space="0" w:color="auto"/>
                                          </w:divBdr>
                                          <w:divsChild>
                                            <w:div w:id="473526531">
                                              <w:marLeft w:val="0"/>
                                              <w:marRight w:val="0"/>
                                              <w:marTop w:val="0"/>
                                              <w:marBottom w:val="0"/>
                                              <w:divBdr>
                                                <w:top w:val="none" w:sz="0" w:space="0" w:color="auto"/>
                                                <w:left w:val="none" w:sz="0" w:space="0" w:color="auto"/>
                                                <w:bottom w:val="none" w:sz="0" w:space="0" w:color="auto"/>
                                                <w:right w:val="none" w:sz="0" w:space="0" w:color="auto"/>
                                              </w:divBdr>
                                              <w:divsChild>
                                                <w:div w:id="745608508">
                                                  <w:marLeft w:val="0"/>
                                                  <w:marRight w:val="0"/>
                                                  <w:marTop w:val="0"/>
                                                  <w:marBottom w:val="0"/>
                                                  <w:divBdr>
                                                    <w:top w:val="none" w:sz="0" w:space="0" w:color="auto"/>
                                                    <w:left w:val="none" w:sz="0" w:space="0" w:color="auto"/>
                                                    <w:bottom w:val="none" w:sz="0" w:space="0" w:color="auto"/>
                                                    <w:right w:val="none" w:sz="0" w:space="0" w:color="auto"/>
                                                  </w:divBdr>
                                                  <w:divsChild>
                                                    <w:div w:id="1148396411">
                                                      <w:marLeft w:val="0"/>
                                                      <w:marRight w:val="0"/>
                                                      <w:marTop w:val="0"/>
                                                      <w:marBottom w:val="0"/>
                                                      <w:divBdr>
                                                        <w:top w:val="none" w:sz="0" w:space="0" w:color="auto"/>
                                                        <w:left w:val="none" w:sz="0" w:space="0" w:color="auto"/>
                                                        <w:bottom w:val="none" w:sz="0" w:space="0" w:color="auto"/>
                                                        <w:right w:val="none" w:sz="0" w:space="0" w:color="auto"/>
                                                      </w:divBdr>
                                                      <w:divsChild>
                                                        <w:div w:id="201406867">
                                                          <w:marLeft w:val="0"/>
                                                          <w:marRight w:val="0"/>
                                                          <w:marTop w:val="0"/>
                                                          <w:marBottom w:val="0"/>
                                                          <w:divBdr>
                                                            <w:top w:val="none" w:sz="0" w:space="0" w:color="auto"/>
                                                            <w:left w:val="none" w:sz="0" w:space="0" w:color="auto"/>
                                                            <w:bottom w:val="none" w:sz="0" w:space="0" w:color="auto"/>
                                                            <w:right w:val="none" w:sz="0" w:space="0" w:color="auto"/>
                                                          </w:divBdr>
                                                          <w:divsChild>
                                                            <w:div w:id="1610045253">
                                                              <w:marLeft w:val="0"/>
                                                              <w:marRight w:val="0"/>
                                                              <w:marTop w:val="0"/>
                                                              <w:marBottom w:val="0"/>
                                                              <w:divBdr>
                                                                <w:top w:val="none" w:sz="0" w:space="0" w:color="auto"/>
                                                                <w:left w:val="none" w:sz="0" w:space="0" w:color="auto"/>
                                                                <w:bottom w:val="none" w:sz="0" w:space="0" w:color="auto"/>
                                                                <w:right w:val="none" w:sz="0" w:space="0" w:color="auto"/>
                                                              </w:divBdr>
                                                              <w:divsChild>
                                                                <w:div w:id="2104110382">
                                                                  <w:marLeft w:val="0"/>
                                                                  <w:marRight w:val="0"/>
                                                                  <w:marTop w:val="0"/>
                                                                  <w:marBottom w:val="0"/>
                                                                  <w:divBdr>
                                                                    <w:top w:val="none" w:sz="0" w:space="0" w:color="auto"/>
                                                                    <w:left w:val="none" w:sz="0" w:space="0" w:color="auto"/>
                                                                    <w:bottom w:val="none" w:sz="0" w:space="0" w:color="auto"/>
                                                                    <w:right w:val="none" w:sz="0" w:space="0" w:color="auto"/>
                                                                  </w:divBdr>
                                                                  <w:divsChild>
                                                                    <w:div w:id="744034418">
                                                                      <w:marLeft w:val="0"/>
                                                                      <w:marRight w:val="0"/>
                                                                      <w:marTop w:val="0"/>
                                                                      <w:marBottom w:val="0"/>
                                                                      <w:divBdr>
                                                                        <w:top w:val="none" w:sz="0" w:space="0" w:color="auto"/>
                                                                        <w:left w:val="none" w:sz="0" w:space="0" w:color="auto"/>
                                                                        <w:bottom w:val="none" w:sz="0" w:space="0" w:color="auto"/>
                                                                        <w:right w:val="none" w:sz="0" w:space="0" w:color="auto"/>
                                                                      </w:divBdr>
                                                                      <w:divsChild>
                                                                        <w:div w:id="43714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7512400">
      <w:bodyDiv w:val="1"/>
      <w:marLeft w:val="0"/>
      <w:marRight w:val="0"/>
      <w:marTop w:val="0"/>
      <w:marBottom w:val="0"/>
      <w:divBdr>
        <w:top w:val="none" w:sz="0" w:space="0" w:color="auto"/>
        <w:left w:val="none" w:sz="0" w:space="0" w:color="auto"/>
        <w:bottom w:val="none" w:sz="0" w:space="0" w:color="auto"/>
        <w:right w:val="none" w:sz="0" w:space="0" w:color="auto"/>
      </w:divBdr>
    </w:div>
    <w:div w:id="394083542">
      <w:bodyDiv w:val="1"/>
      <w:marLeft w:val="0"/>
      <w:marRight w:val="0"/>
      <w:marTop w:val="0"/>
      <w:marBottom w:val="0"/>
      <w:divBdr>
        <w:top w:val="none" w:sz="0" w:space="0" w:color="auto"/>
        <w:left w:val="none" w:sz="0" w:space="0" w:color="auto"/>
        <w:bottom w:val="none" w:sz="0" w:space="0" w:color="auto"/>
        <w:right w:val="none" w:sz="0" w:space="0" w:color="auto"/>
      </w:divBdr>
    </w:div>
    <w:div w:id="463084739">
      <w:bodyDiv w:val="1"/>
      <w:marLeft w:val="0"/>
      <w:marRight w:val="0"/>
      <w:marTop w:val="0"/>
      <w:marBottom w:val="0"/>
      <w:divBdr>
        <w:top w:val="none" w:sz="0" w:space="0" w:color="auto"/>
        <w:left w:val="none" w:sz="0" w:space="0" w:color="auto"/>
        <w:bottom w:val="none" w:sz="0" w:space="0" w:color="auto"/>
        <w:right w:val="none" w:sz="0" w:space="0" w:color="auto"/>
      </w:divBdr>
      <w:divsChild>
        <w:div w:id="405416343">
          <w:marLeft w:val="0"/>
          <w:marRight w:val="0"/>
          <w:marTop w:val="0"/>
          <w:marBottom w:val="0"/>
          <w:divBdr>
            <w:top w:val="none" w:sz="0" w:space="0" w:color="auto"/>
            <w:left w:val="none" w:sz="0" w:space="0" w:color="auto"/>
            <w:bottom w:val="none" w:sz="0" w:space="0" w:color="auto"/>
            <w:right w:val="none" w:sz="0" w:space="0" w:color="auto"/>
          </w:divBdr>
          <w:divsChild>
            <w:div w:id="1071074140">
              <w:marLeft w:val="0"/>
              <w:marRight w:val="0"/>
              <w:marTop w:val="0"/>
              <w:marBottom w:val="0"/>
              <w:divBdr>
                <w:top w:val="none" w:sz="0" w:space="0" w:color="auto"/>
                <w:left w:val="none" w:sz="0" w:space="0" w:color="auto"/>
                <w:bottom w:val="none" w:sz="0" w:space="0" w:color="auto"/>
                <w:right w:val="none" w:sz="0" w:space="0" w:color="auto"/>
              </w:divBdr>
              <w:divsChild>
                <w:div w:id="1856456100">
                  <w:marLeft w:val="0"/>
                  <w:marRight w:val="0"/>
                  <w:marTop w:val="0"/>
                  <w:marBottom w:val="0"/>
                  <w:divBdr>
                    <w:top w:val="none" w:sz="0" w:space="0" w:color="auto"/>
                    <w:left w:val="none" w:sz="0" w:space="0" w:color="auto"/>
                    <w:bottom w:val="none" w:sz="0" w:space="0" w:color="auto"/>
                    <w:right w:val="none" w:sz="0" w:space="0" w:color="auto"/>
                  </w:divBdr>
                  <w:divsChild>
                    <w:div w:id="538708775">
                      <w:marLeft w:val="-150"/>
                      <w:marRight w:val="-150"/>
                      <w:marTop w:val="0"/>
                      <w:marBottom w:val="0"/>
                      <w:divBdr>
                        <w:top w:val="none" w:sz="0" w:space="0" w:color="auto"/>
                        <w:left w:val="none" w:sz="0" w:space="0" w:color="auto"/>
                        <w:bottom w:val="none" w:sz="0" w:space="0" w:color="auto"/>
                        <w:right w:val="none" w:sz="0" w:space="0" w:color="auto"/>
                      </w:divBdr>
                      <w:divsChild>
                        <w:div w:id="345446753">
                          <w:marLeft w:val="0"/>
                          <w:marRight w:val="0"/>
                          <w:marTop w:val="0"/>
                          <w:marBottom w:val="0"/>
                          <w:divBdr>
                            <w:top w:val="none" w:sz="0" w:space="0" w:color="auto"/>
                            <w:left w:val="none" w:sz="0" w:space="0" w:color="auto"/>
                            <w:bottom w:val="none" w:sz="0" w:space="0" w:color="auto"/>
                            <w:right w:val="none" w:sz="0" w:space="0" w:color="auto"/>
                          </w:divBdr>
                          <w:divsChild>
                            <w:div w:id="1573664092">
                              <w:marLeft w:val="0"/>
                              <w:marRight w:val="0"/>
                              <w:marTop w:val="0"/>
                              <w:marBottom w:val="0"/>
                              <w:divBdr>
                                <w:top w:val="none" w:sz="0" w:space="0" w:color="auto"/>
                                <w:left w:val="none" w:sz="0" w:space="0" w:color="auto"/>
                                <w:bottom w:val="none" w:sz="0" w:space="0" w:color="auto"/>
                                <w:right w:val="none" w:sz="0" w:space="0" w:color="auto"/>
                              </w:divBdr>
                              <w:divsChild>
                                <w:div w:id="1135411392">
                                  <w:marLeft w:val="0"/>
                                  <w:marRight w:val="0"/>
                                  <w:marTop w:val="0"/>
                                  <w:marBottom w:val="300"/>
                                  <w:divBdr>
                                    <w:top w:val="none" w:sz="0" w:space="0" w:color="auto"/>
                                    <w:left w:val="none" w:sz="0" w:space="0" w:color="auto"/>
                                    <w:bottom w:val="none" w:sz="0" w:space="0" w:color="auto"/>
                                    <w:right w:val="none" w:sz="0" w:space="0" w:color="auto"/>
                                  </w:divBdr>
                                  <w:divsChild>
                                    <w:div w:id="2035500265">
                                      <w:marLeft w:val="0"/>
                                      <w:marRight w:val="0"/>
                                      <w:marTop w:val="0"/>
                                      <w:marBottom w:val="0"/>
                                      <w:divBdr>
                                        <w:top w:val="none" w:sz="0" w:space="0" w:color="auto"/>
                                        <w:left w:val="none" w:sz="0" w:space="0" w:color="auto"/>
                                        <w:bottom w:val="none" w:sz="0" w:space="0" w:color="auto"/>
                                        <w:right w:val="none" w:sz="0" w:space="0" w:color="auto"/>
                                      </w:divBdr>
                                      <w:divsChild>
                                        <w:div w:id="1758941483">
                                          <w:marLeft w:val="0"/>
                                          <w:marRight w:val="0"/>
                                          <w:marTop w:val="0"/>
                                          <w:marBottom w:val="0"/>
                                          <w:divBdr>
                                            <w:top w:val="none" w:sz="0" w:space="0" w:color="auto"/>
                                            <w:left w:val="none" w:sz="0" w:space="0" w:color="auto"/>
                                            <w:bottom w:val="none" w:sz="0" w:space="0" w:color="auto"/>
                                            <w:right w:val="none" w:sz="0" w:space="0" w:color="auto"/>
                                          </w:divBdr>
                                          <w:divsChild>
                                            <w:div w:id="930817116">
                                              <w:marLeft w:val="0"/>
                                              <w:marRight w:val="0"/>
                                              <w:marTop w:val="0"/>
                                              <w:marBottom w:val="0"/>
                                              <w:divBdr>
                                                <w:top w:val="none" w:sz="0" w:space="0" w:color="auto"/>
                                                <w:left w:val="none" w:sz="0" w:space="0" w:color="auto"/>
                                                <w:bottom w:val="none" w:sz="0" w:space="0" w:color="auto"/>
                                                <w:right w:val="none" w:sz="0" w:space="0" w:color="auto"/>
                                              </w:divBdr>
                                              <w:divsChild>
                                                <w:div w:id="933364731">
                                                  <w:marLeft w:val="0"/>
                                                  <w:marRight w:val="0"/>
                                                  <w:marTop w:val="0"/>
                                                  <w:marBottom w:val="0"/>
                                                  <w:divBdr>
                                                    <w:top w:val="none" w:sz="0" w:space="0" w:color="auto"/>
                                                    <w:left w:val="none" w:sz="0" w:space="0" w:color="auto"/>
                                                    <w:bottom w:val="none" w:sz="0" w:space="0" w:color="auto"/>
                                                    <w:right w:val="none" w:sz="0" w:space="0" w:color="auto"/>
                                                  </w:divBdr>
                                                  <w:divsChild>
                                                    <w:div w:id="2063626399">
                                                      <w:marLeft w:val="0"/>
                                                      <w:marRight w:val="0"/>
                                                      <w:marTop w:val="0"/>
                                                      <w:marBottom w:val="0"/>
                                                      <w:divBdr>
                                                        <w:top w:val="none" w:sz="0" w:space="0" w:color="auto"/>
                                                        <w:left w:val="none" w:sz="0" w:space="0" w:color="auto"/>
                                                        <w:bottom w:val="none" w:sz="0" w:space="0" w:color="auto"/>
                                                        <w:right w:val="none" w:sz="0" w:space="0" w:color="auto"/>
                                                      </w:divBdr>
                                                      <w:divsChild>
                                                        <w:div w:id="1431269357">
                                                          <w:marLeft w:val="0"/>
                                                          <w:marRight w:val="0"/>
                                                          <w:marTop w:val="0"/>
                                                          <w:marBottom w:val="0"/>
                                                          <w:divBdr>
                                                            <w:top w:val="none" w:sz="0" w:space="0" w:color="auto"/>
                                                            <w:left w:val="none" w:sz="0" w:space="0" w:color="auto"/>
                                                            <w:bottom w:val="none" w:sz="0" w:space="0" w:color="auto"/>
                                                            <w:right w:val="none" w:sz="0" w:space="0" w:color="auto"/>
                                                          </w:divBdr>
                                                          <w:divsChild>
                                                            <w:div w:id="9423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96937024">
      <w:bodyDiv w:val="1"/>
      <w:marLeft w:val="0"/>
      <w:marRight w:val="0"/>
      <w:marTop w:val="0"/>
      <w:marBottom w:val="0"/>
      <w:divBdr>
        <w:top w:val="none" w:sz="0" w:space="0" w:color="auto"/>
        <w:left w:val="none" w:sz="0" w:space="0" w:color="auto"/>
        <w:bottom w:val="none" w:sz="0" w:space="0" w:color="auto"/>
        <w:right w:val="none" w:sz="0" w:space="0" w:color="auto"/>
      </w:divBdr>
    </w:div>
    <w:div w:id="922953436">
      <w:bodyDiv w:val="1"/>
      <w:marLeft w:val="0"/>
      <w:marRight w:val="0"/>
      <w:marTop w:val="0"/>
      <w:marBottom w:val="0"/>
      <w:divBdr>
        <w:top w:val="none" w:sz="0" w:space="0" w:color="auto"/>
        <w:left w:val="none" w:sz="0" w:space="0" w:color="auto"/>
        <w:bottom w:val="none" w:sz="0" w:space="0" w:color="auto"/>
        <w:right w:val="none" w:sz="0" w:space="0" w:color="auto"/>
      </w:divBdr>
      <w:divsChild>
        <w:div w:id="2140876045">
          <w:marLeft w:val="0"/>
          <w:marRight w:val="0"/>
          <w:marTop w:val="0"/>
          <w:marBottom w:val="0"/>
          <w:divBdr>
            <w:top w:val="none" w:sz="0" w:space="0" w:color="auto"/>
            <w:left w:val="none" w:sz="0" w:space="0" w:color="auto"/>
            <w:bottom w:val="none" w:sz="0" w:space="0" w:color="auto"/>
            <w:right w:val="none" w:sz="0" w:space="0" w:color="auto"/>
          </w:divBdr>
          <w:divsChild>
            <w:div w:id="193130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050973">
      <w:bodyDiv w:val="1"/>
      <w:marLeft w:val="0"/>
      <w:marRight w:val="0"/>
      <w:marTop w:val="0"/>
      <w:marBottom w:val="0"/>
      <w:divBdr>
        <w:top w:val="none" w:sz="0" w:space="0" w:color="auto"/>
        <w:left w:val="none" w:sz="0" w:space="0" w:color="auto"/>
        <w:bottom w:val="none" w:sz="0" w:space="0" w:color="auto"/>
        <w:right w:val="none" w:sz="0" w:space="0" w:color="auto"/>
      </w:divBdr>
      <w:divsChild>
        <w:div w:id="1602565753">
          <w:marLeft w:val="0"/>
          <w:marRight w:val="0"/>
          <w:marTop w:val="0"/>
          <w:marBottom w:val="0"/>
          <w:divBdr>
            <w:top w:val="none" w:sz="0" w:space="0" w:color="auto"/>
            <w:left w:val="none" w:sz="0" w:space="0" w:color="auto"/>
            <w:bottom w:val="none" w:sz="0" w:space="0" w:color="auto"/>
            <w:right w:val="none" w:sz="0" w:space="0" w:color="auto"/>
          </w:divBdr>
          <w:divsChild>
            <w:div w:id="145713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761452">
      <w:bodyDiv w:val="1"/>
      <w:marLeft w:val="0"/>
      <w:marRight w:val="0"/>
      <w:marTop w:val="0"/>
      <w:marBottom w:val="0"/>
      <w:divBdr>
        <w:top w:val="none" w:sz="0" w:space="0" w:color="auto"/>
        <w:left w:val="none" w:sz="0" w:space="0" w:color="auto"/>
        <w:bottom w:val="none" w:sz="0" w:space="0" w:color="auto"/>
        <w:right w:val="none" w:sz="0" w:space="0" w:color="auto"/>
      </w:divBdr>
    </w:div>
    <w:div w:id="1179545413">
      <w:bodyDiv w:val="1"/>
      <w:marLeft w:val="0"/>
      <w:marRight w:val="0"/>
      <w:marTop w:val="0"/>
      <w:marBottom w:val="0"/>
      <w:divBdr>
        <w:top w:val="none" w:sz="0" w:space="0" w:color="auto"/>
        <w:left w:val="none" w:sz="0" w:space="0" w:color="auto"/>
        <w:bottom w:val="none" w:sz="0" w:space="0" w:color="auto"/>
        <w:right w:val="none" w:sz="0" w:space="0" w:color="auto"/>
      </w:divBdr>
    </w:div>
    <w:div w:id="1201476353">
      <w:bodyDiv w:val="1"/>
      <w:marLeft w:val="0"/>
      <w:marRight w:val="0"/>
      <w:marTop w:val="0"/>
      <w:marBottom w:val="0"/>
      <w:divBdr>
        <w:top w:val="none" w:sz="0" w:space="0" w:color="auto"/>
        <w:left w:val="none" w:sz="0" w:space="0" w:color="auto"/>
        <w:bottom w:val="none" w:sz="0" w:space="0" w:color="auto"/>
        <w:right w:val="none" w:sz="0" w:space="0" w:color="auto"/>
      </w:divBdr>
    </w:div>
    <w:div w:id="1242374458">
      <w:bodyDiv w:val="1"/>
      <w:marLeft w:val="0"/>
      <w:marRight w:val="0"/>
      <w:marTop w:val="0"/>
      <w:marBottom w:val="0"/>
      <w:divBdr>
        <w:top w:val="none" w:sz="0" w:space="0" w:color="auto"/>
        <w:left w:val="none" w:sz="0" w:space="0" w:color="auto"/>
        <w:bottom w:val="none" w:sz="0" w:space="0" w:color="auto"/>
        <w:right w:val="none" w:sz="0" w:space="0" w:color="auto"/>
      </w:divBdr>
      <w:divsChild>
        <w:div w:id="2108499518">
          <w:marLeft w:val="0"/>
          <w:marRight w:val="0"/>
          <w:marTop w:val="480"/>
          <w:marBottom w:val="240"/>
          <w:divBdr>
            <w:top w:val="none" w:sz="0" w:space="0" w:color="auto"/>
            <w:left w:val="none" w:sz="0" w:space="0" w:color="auto"/>
            <w:bottom w:val="none" w:sz="0" w:space="0" w:color="auto"/>
            <w:right w:val="none" w:sz="0" w:space="0" w:color="auto"/>
          </w:divBdr>
        </w:div>
        <w:div w:id="536551124">
          <w:marLeft w:val="0"/>
          <w:marRight w:val="0"/>
          <w:marTop w:val="0"/>
          <w:marBottom w:val="567"/>
          <w:divBdr>
            <w:top w:val="none" w:sz="0" w:space="0" w:color="auto"/>
            <w:left w:val="none" w:sz="0" w:space="0" w:color="auto"/>
            <w:bottom w:val="none" w:sz="0" w:space="0" w:color="auto"/>
            <w:right w:val="none" w:sz="0" w:space="0" w:color="auto"/>
          </w:divBdr>
        </w:div>
      </w:divsChild>
    </w:div>
    <w:div w:id="1244726941">
      <w:bodyDiv w:val="1"/>
      <w:marLeft w:val="0"/>
      <w:marRight w:val="0"/>
      <w:marTop w:val="0"/>
      <w:marBottom w:val="0"/>
      <w:divBdr>
        <w:top w:val="none" w:sz="0" w:space="0" w:color="auto"/>
        <w:left w:val="none" w:sz="0" w:space="0" w:color="auto"/>
        <w:bottom w:val="none" w:sz="0" w:space="0" w:color="auto"/>
        <w:right w:val="none" w:sz="0" w:space="0" w:color="auto"/>
      </w:divBdr>
    </w:div>
    <w:div w:id="1374158865">
      <w:bodyDiv w:val="1"/>
      <w:marLeft w:val="0"/>
      <w:marRight w:val="0"/>
      <w:marTop w:val="0"/>
      <w:marBottom w:val="0"/>
      <w:divBdr>
        <w:top w:val="none" w:sz="0" w:space="0" w:color="auto"/>
        <w:left w:val="none" w:sz="0" w:space="0" w:color="auto"/>
        <w:bottom w:val="none" w:sz="0" w:space="0" w:color="auto"/>
        <w:right w:val="none" w:sz="0" w:space="0" w:color="auto"/>
      </w:divBdr>
    </w:div>
    <w:div w:id="1543714663">
      <w:bodyDiv w:val="1"/>
      <w:marLeft w:val="0"/>
      <w:marRight w:val="0"/>
      <w:marTop w:val="0"/>
      <w:marBottom w:val="0"/>
      <w:divBdr>
        <w:top w:val="none" w:sz="0" w:space="0" w:color="auto"/>
        <w:left w:val="none" w:sz="0" w:space="0" w:color="auto"/>
        <w:bottom w:val="none" w:sz="0" w:space="0" w:color="auto"/>
        <w:right w:val="none" w:sz="0" w:space="0" w:color="auto"/>
      </w:divBdr>
    </w:div>
    <w:div w:id="1648974690">
      <w:bodyDiv w:val="1"/>
      <w:marLeft w:val="0"/>
      <w:marRight w:val="0"/>
      <w:marTop w:val="0"/>
      <w:marBottom w:val="0"/>
      <w:divBdr>
        <w:top w:val="none" w:sz="0" w:space="0" w:color="auto"/>
        <w:left w:val="none" w:sz="0" w:space="0" w:color="auto"/>
        <w:bottom w:val="none" w:sz="0" w:space="0" w:color="auto"/>
        <w:right w:val="none" w:sz="0" w:space="0" w:color="auto"/>
      </w:divBdr>
    </w:div>
    <w:div w:id="1815490666">
      <w:bodyDiv w:val="1"/>
      <w:marLeft w:val="0"/>
      <w:marRight w:val="0"/>
      <w:marTop w:val="0"/>
      <w:marBottom w:val="0"/>
      <w:divBdr>
        <w:top w:val="none" w:sz="0" w:space="0" w:color="auto"/>
        <w:left w:val="none" w:sz="0" w:space="0" w:color="auto"/>
        <w:bottom w:val="none" w:sz="0" w:space="0" w:color="auto"/>
        <w:right w:val="none" w:sz="0" w:space="0" w:color="auto"/>
      </w:divBdr>
      <w:divsChild>
        <w:div w:id="2103334741">
          <w:marLeft w:val="0"/>
          <w:marRight w:val="0"/>
          <w:marTop w:val="0"/>
          <w:marBottom w:val="0"/>
          <w:divBdr>
            <w:top w:val="none" w:sz="0" w:space="0" w:color="auto"/>
            <w:left w:val="none" w:sz="0" w:space="0" w:color="auto"/>
            <w:bottom w:val="none" w:sz="0" w:space="0" w:color="auto"/>
            <w:right w:val="none" w:sz="0" w:space="0" w:color="auto"/>
          </w:divBdr>
          <w:divsChild>
            <w:div w:id="104007120">
              <w:marLeft w:val="0"/>
              <w:marRight w:val="0"/>
              <w:marTop w:val="0"/>
              <w:marBottom w:val="0"/>
              <w:divBdr>
                <w:top w:val="none" w:sz="0" w:space="0" w:color="auto"/>
                <w:left w:val="none" w:sz="0" w:space="0" w:color="auto"/>
                <w:bottom w:val="none" w:sz="0" w:space="0" w:color="auto"/>
                <w:right w:val="none" w:sz="0" w:space="0" w:color="auto"/>
              </w:divBdr>
              <w:divsChild>
                <w:div w:id="225578042">
                  <w:marLeft w:val="0"/>
                  <w:marRight w:val="0"/>
                  <w:marTop w:val="0"/>
                  <w:marBottom w:val="0"/>
                  <w:divBdr>
                    <w:top w:val="none" w:sz="0" w:space="0" w:color="auto"/>
                    <w:left w:val="none" w:sz="0" w:space="0" w:color="auto"/>
                    <w:bottom w:val="none" w:sz="0" w:space="0" w:color="auto"/>
                    <w:right w:val="none" w:sz="0" w:space="0" w:color="auto"/>
                  </w:divBdr>
                  <w:divsChild>
                    <w:div w:id="1550190629">
                      <w:marLeft w:val="-150"/>
                      <w:marRight w:val="-150"/>
                      <w:marTop w:val="0"/>
                      <w:marBottom w:val="0"/>
                      <w:divBdr>
                        <w:top w:val="none" w:sz="0" w:space="0" w:color="auto"/>
                        <w:left w:val="none" w:sz="0" w:space="0" w:color="auto"/>
                        <w:bottom w:val="none" w:sz="0" w:space="0" w:color="auto"/>
                        <w:right w:val="none" w:sz="0" w:space="0" w:color="auto"/>
                      </w:divBdr>
                      <w:divsChild>
                        <w:div w:id="1157576316">
                          <w:marLeft w:val="0"/>
                          <w:marRight w:val="0"/>
                          <w:marTop w:val="0"/>
                          <w:marBottom w:val="0"/>
                          <w:divBdr>
                            <w:top w:val="none" w:sz="0" w:space="0" w:color="auto"/>
                            <w:left w:val="none" w:sz="0" w:space="0" w:color="auto"/>
                            <w:bottom w:val="none" w:sz="0" w:space="0" w:color="auto"/>
                            <w:right w:val="none" w:sz="0" w:space="0" w:color="auto"/>
                          </w:divBdr>
                          <w:divsChild>
                            <w:div w:id="1704017509">
                              <w:marLeft w:val="0"/>
                              <w:marRight w:val="0"/>
                              <w:marTop w:val="0"/>
                              <w:marBottom w:val="0"/>
                              <w:divBdr>
                                <w:top w:val="none" w:sz="0" w:space="0" w:color="auto"/>
                                <w:left w:val="none" w:sz="0" w:space="0" w:color="auto"/>
                                <w:bottom w:val="none" w:sz="0" w:space="0" w:color="auto"/>
                                <w:right w:val="none" w:sz="0" w:space="0" w:color="auto"/>
                              </w:divBdr>
                              <w:divsChild>
                                <w:div w:id="560679150">
                                  <w:marLeft w:val="0"/>
                                  <w:marRight w:val="0"/>
                                  <w:marTop w:val="0"/>
                                  <w:marBottom w:val="300"/>
                                  <w:divBdr>
                                    <w:top w:val="none" w:sz="0" w:space="0" w:color="auto"/>
                                    <w:left w:val="none" w:sz="0" w:space="0" w:color="auto"/>
                                    <w:bottom w:val="none" w:sz="0" w:space="0" w:color="auto"/>
                                    <w:right w:val="none" w:sz="0" w:space="0" w:color="auto"/>
                                  </w:divBdr>
                                  <w:divsChild>
                                    <w:div w:id="2142838393">
                                      <w:marLeft w:val="0"/>
                                      <w:marRight w:val="0"/>
                                      <w:marTop w:val="0"/>
                                      <w:marBottom w:val="0"/>
                                      <w:divBdr>
                                        <w:top w:val="none" w:sz="0" w:space="0" w:color="auto"/>
                                        <w:left w:val="none" w:sz="0" w:space="0" w:color="auto"/>
                                        <w:bottom w:val="none" w:sz="0" w:space="0" w:color="auto"/>
                                        <w:right w:val="none" w:sz="0" w:space="0" w:color="auto"/>
                                      </w:divBdr>
                                      <w:divsChild>
                                        <w:div w:id="1801916537">
                                          <w:marLeft w:val="0"/>
                                          <w:marRight w:val="0"/>
                                          <w:marTop w:val="0"/>
                                          <w:marBottom w:val="0"/>
                                          <w:divBdr>
                                            <w:top w:val="none" w:sz="0" w:space="0" w:color="auto"/>
                                            <w:left w:val="none" w:sz="0" w:space="0" w:color="auto"/>
                                            <w:bottom w:val="none" w:sz="0" w:space="0" w:color="auto"/>
                                            <w:right w:val="none" w:sz="0" w:space="0" w:color="auto"/>
                                          </w:divBdr>
                                          <w:divsChild>
                                            <w:div w:id="824316115">
                                              <w:marLeft w:val="0"/>
                                              <w:marRight w:val="0"/>
                                              <w:marTop w:val="0"/>
                                              <w:marBottom w:val="0"/>
                                              <w:divBdr>
                                                <w:top w:val="none" w:sz="0" w:space="0" w:color="auto"/>
                                                <w:left w:val="none" w:sz="0" w:space="0" w:color="auto"/>
                                                <w:bottom w:val="none" w:sz="0" w:space="0" w:color="auto"/>
                                                <w:right w:val="none" w:sz="0" w:space="0" w:color="auto"/>
                                              </w:divBdr>
                                              <w:divsChild>
                                                <w:div w:id="861675443">
                                                  <w:marLeft w:val="0"/>
                                                  <w:marRight w:val="0"/>
                                                  <w:marTop w:val="0"/>
                                                  <w:marBottom w:val="0"/>
                                                  <w:divBdr>
                                                    <w:top w:val="none" w:sz="0" w:space="0" w:color="auto"/>
                                                    <w:left w:val="none" w:sz="0" w:space="0" w:color="auto"/>
                                                    <w:bottom w:val="none" w:sz="0" w:space="0" w:color="auto"/>
                                                    <w:right w:val="none" w:sz="0" w:space="0" w:color="auto"/>
                                                  </w:divBdr>
                                                  <w:divsChild>
                                                    <w:div w:id="510073202">
                                                      <w:marLeft w:val="0"/>
                                                      <w:marRight w:val="0"/>
                                                      <w:marTop w:val="0"/>
                                                      <w:marBottom w:val="0"/>
                                                      <w:divBdr>
                                                        <w:top w:val="none" w:sz="0" w:space="0" w:color="auto"/>
                                                        <w:left w:val="none" w:sz="0" w:space="0" w:color="auto"/>
                                                        <w:bottom w:val="none" w:sz="0" w:space="0" w:color="auto"/>
                                                        <w:right w:val="none" w:sz="0" w:space="0" w:color="auto"/>
                                                      </w:divBdr>
                                                      <w:divsChild>
                                                        <w:div w:id="126900614">
                                                          <w:marLeft w:val="0"/>
                                                          <w:marRight w:val="0"/>
                                                          <w:marTop w:val="0"/>
                                                          <w:marBottom w:val="0"/>
                                                          <w:divBdr>
                                                            <w:top w:val="none" w:sz="0" w:space="0" w:color="auto"/>
                                                            <w:left w:val="none" w:sz="0" w:space="0" w:color="auto"/>
                                                            <w:bottom w:val="none" w:sz="0" w:space="0" w:color="auto"/>
                                                            <w:right w:val="none" w:sz="0" w:space="0" w:color="auto"/>
                                                          </w:divBdr>
                                                          <w:divsChild>
                                                            <w:div w:id="134331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61123362">
      <w:bodyDiv w:val="1"/>
      <w:marLeft w:val="0"/>
      <w:marRight w:val="0"/>
      <w:marTop w:val="0"/>
      <w:marBottom w:val="0"/>
      <w:divBdr>
        <w:top w:val="none" w:sz="0" w:space="0" w:color="auto"/>
        <w:left w:val="none" w:sz="0" w:space="0" w:color="auto"/>
        <w:bottom w:val="none" w:sz="0" w:space="0" w:color="auto"/>
        <w:right w:val="none" w:sz="0" w:space="0" w:color="auto"/>
      </w:divBdr>
    </w:div>
    <w:div w:id="1888300675">
      <w:bodyDiv w:val="1"/>
      <w:marLeft w:val="0"/>
      <w:marRight w:val="0"/>
      <w:marTop w:val="0"/>
      <w:marBottom w:val="0"/>
      <w:divBdr>
        <w:top w:val="none" w:sz="0" w:space="0" w:color="auto"/>
        <w:left w:val="none" w:sz="0" w:space="0" w:color="auto"/>
        <w:bottom w:val="none" w:sz="0" w:space="0" w:color="auto"/>
        <w:right w:val="none" w:sz="0" w:space="0" w:color="auto"/>
      </w:divBdr>
      <w:divsChild>
        <w:div w:id="605965438">
          <w:marLeft w:val="0"/>
          <w:marRight w:val="0"/>
          <w:marTop w:val="0"/>
          <w:marBottom w:val="0"/>
          <w:divBdr>
            <w:top w:val="none" w:sz="0" w:space="0" w:color="auto"/>
            <w:left w:val="none" w:sz="0" w:space="0" w:color="auto"/>
            <w:bottom w:val="none" w:sz="0" w:space="0" w:color="auto"/>
            <w:right w:val="none" w:sz="0" w:space="0" w:color="auto"/>
          </w:divBdr>
          <w:divsChild>
            <w:div w:id="71212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935431">
      <w:bodyDiv w:val="1"/>
      <w:marLeft w:val="0"/>
      <w:marRight w:val="0"/>
      <w:marTop w:val="0"/>
      <w:marBottom w:val="0"/>
      <w:divBdr>
        <w:top w:val="none" w:sz="0" w:space="0" w:color="auto"/>
        <w:left w:val="none" w:sz="0" w:space="0" w:color="auto"/>
        <w:bottom w:val="none" w:sz="0" w:space="0" w:color="auto"/>
        <w:right w:val="none" w:sz="0" w:space="0" w:color="auto"/>
      </w:divBdr>
      <w:divsChild>
        <w:div w:id="1874416117">
          <w:marLeft w:val="0"/>
          <w:marRight w:val="0"/>
          <w:marTop w:val="0"/>
          <w:marBottom w:val="0"/>
          <w:divBdr>
            <w:top w:val="none" w:sz="0" w:space="0" w:color="auto"/>
            <w:left w:val="none" w:sz="0" w:space="0" w:color="auto"/>
            <w:bottom w:val="none" w:sz="0" w:space="0" w:color="auto"/>
            <w:right w:val="none" w:sz="0" w:space="0" w:color="auto"/>
          </w:divBdr>
          <w:divsChild>
            <w:div w:id="160137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am.gov.lv/lv/izstrade-esosie-attistibas-planosanas-dokumenti-un-tiesibu-akti"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s" ma:contentTypeID="0x010100126244D292584B48ADBB6B95D45E18CE" ma:contentTypeVersion="8" ma:contentTypeDescription="Izveidot jaunu dokumentu." ma:contentTypeScope="" ma:versionID="d18844d2cb483e43ed4f0313563a6964">
  <xsd:schema xmlns:xsd="http://www.w3.org/2001/XMLSchema" xmlns:xs="http://www.w3.org/2001/XMLSchema" xmlns:p="http://schemas.microsoft.com/office/2006/metadata/properties" xmlns:ns3="1f432906-a787-42cc-93c3-f4c15675ce0f" xmlns:ns4="5b15e531-30a5-4d65-9f1d-7d8311c367cd" targetNamespace="http://schemas.microsoft.com/office/2006/metadata/properties" ma:root="true" ma:fieldsID="1577873bd17db42bc591d57d3f831c8c" ns3:_="" ns4:_="">
    <xsd:import namespace="1f432906-a787-42cc-93c3-f4c15675ce0f"/>
    <xsd:import namespace="5b15e531-30a5-4d65-9f1d-7d8311c367c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432906-a787-42cc-93c3-f4c15675ce0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15e531-30a5-4d65-9f1d-7d8311c367cd" elementFormDefault="qualified">
    <xsd:import namespace="http://schemas.microsoft.com/office/2006/documentManagement/types"/>
    <xsd:import namespace="http://schemas.microsoft.com/office/infopath/2007/PartnerControls"/>
    <xsd:element name="SharedWithUsers" ma:index="13"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Koplietots ar: detalizēti" ma:internalName="SharedWithDetails" ma:readOnly="true">
      <xsd:simpleType>
        <xsd:restriction base="dms:Note">
          <xsd:maxLength value="255"/>
        </xsd:restriction>
      </xsd:simpleType>
    </xsd:element>
    <xsd:element name="SharingHintHash" ma:index="15"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C09EA2-AFEE-4D33-B264-7F1C01C70085}">
  <ds:schemaRefs>
    <ds:schemaRef ds:uri="http://schemas.openxmlformats.org/officeDocument/2006/bibliography"/>
  </ds:schemaRefs>
</ds:datastoreItem>
</file>

<file path=customXml/itemProps2.xml><?xml version="1.0" encoding="utf-8"?>
<ds:datastoreItem xmlns:ds="http://schemas.openxmlformats.org/officeDocument/2006/customXml" ds:itemID="{6AD6210A-725C-46AA-B89B-EC8FB7C6A3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C8380E4-1370-4A49-A01B-616FB5A367E6}">
  <ds:schemaRefs>
    <ds:schemaRef ds:uri="http://schemas.microsoft.com/sharepoint/v3/contenttype/forms"/>
  </ds:schemaRefs>
</ds:datastoreItem>
</file>

<file path=customXml/itemProps4.xml><?xml version="1.0" encoding="utf-8"?>
<ds:datastoreItem xmlns:ds="http://schemas.openxmlformats.org/officeDocument/2006/customXml" ds:itemID="{7A3DF264-14A9-4A23-BA31-ED913688F8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432906-a787-42cc-93c3-f4c15675ce0f"/>
    <ds:schemaRef ds:uri="5b15e531-30a5-4d65-9f1d-7d8311c367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5</Pages>
  <Words>6320</Words>
  <Characters>3603</Characters>
  <Application>Microsoft Office Word</Application>
  <DocSecurity>0</DocSecurity>
  <Lines>30</Lines>
  <Paragraphs>19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Likumprojekta “Grozījumi Autoceļu lietošanas nodevas likumā” sākotnējās ietekmes novērtējuma ziņojums (anotācija)</vt:lpstr>
      <vt:lpstr>Anotācija Ministru kabineta noteikumu projekta ““Grozījums Ministru kabineta 2003. gada 29. aprīļa noteikumos Nr. 242 “Satiksmes ministrijas nolikums””</vt:lpstr>
    </vt:vector>
  </TitlesOfParts>
  <Company/>
  <LinksUpToDate>false</LinksUpToDate>
  <CharactersWithSpaces>9904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Autoceļu lietošanas nodevas likumā” sākotnējās ietekmes novērtējuma ziņojums (anotācija)</dc:title>
  <dc:creator>Edgars.Leonovs@sam.gov.lv</dc:creator>
  <cp:keywords>Anotācija</cp:keywords>
  <dc:description>67028045, edgars.leonovs@sam.gov.lv</dc:description>
  <cp:lastModifiedBy>Baiba Jirgena</cp:lastModifiedBy>
  <cp:revision>12</cp:revision>
  <cp:lastPrinted>2020-05-29T05:50:00Z</cp:lastPrinted>
  <dcterms:created xsi:type="dcterms:W3CDTF">2020-12-28T09:15:00Z</dcterms:created>
  <dcterms:modified xsi:type="dcterms:W3CDTF">2021-01-03T21:08:00Z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0x010100126244D292584B48ADBB6B95D45E18CE</vt:lpwstr>
  </property>
</Properties>
</file>