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FB56E54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20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42AE90F8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</w:t>
      </w:r>
      <w:r w:rsidR="00F47C95">
        <w:rPr>
          <w:b/>
          <w:sz w:val="28"/>
          <w:szCs w:val="28"/>
          <w:lang w:val="lv-LV"/>
        </w:rPr>
        <w:t>j piekrītošā nekustamā īpašuma Smilšu ielā 4, Subate, Ilūkstes</w:t>
      </w:r>
      <w:r w:rsidRPr="00B67AF2">
        <w:rPr>
          <w:b/>
          <w:sz w:val="28"/>
          <w:szCs w:val="28"/>
          <w:lang w:val="lv-LV"/>
        </w:rPr>
        <w:t xml:space="preserve"> </w:t>
      </w:r>
      <w:r w:rsidR="00F47C95">
        <w:rPr>
          <w:b/>
          <w:sz w:val="28"/>
          <w:szCs w:val="28"/>
          <w:lang w:val="lv-LV"/>
        </w:rPr>
        <w:t>novadā, nodošanu Ilūkstes</w:t>
      </w:r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2FCCBBF4" w:rsidR="00A907B6" w:rsidRPr="00B67AF2" w:rsidRDefault="00A907B6" w:rsidP="00F47C95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Finanšu ministrijai </w:t>
      </w:r>
      <w:r w:rsidR="007F3F28">
        <w:rPr>
          <w:color w:val="000000" w:themeColor="text1"/>
          <w:sz w:val="28"/>
          <w:szCs w:val="28"/>
          <w:shd w:val="clear" w:color="auto" w:fill="FFFFFF"/>
        </w:rPr>
        <w:t xml:space="preserve"> bez atlīdzības </w:t>
      </w:r>
      <w:r w:rsidR="008830E6">
        <w:rPr>
          <w:color w:val="000000" w:themeColor="text1"/>
          <w:sz w:val="28"/>
          <w:szCs w:val="28"/>
          <w:shd w:val="clear" w:color="auto" w:fill="FFFFFF"/>
        </w:rPr>
        <w:t>nodot valstij piederošo nekustamo īpašumu Smilšu iela 4, Subate, Ilūkstes novads</w:t>
      </w:r>
      <w:r w:rsidR="007F3F28">
        <w:rPr>
          <w:color w:val="000000" w:themeColor="text1"/>
          <w:sz w:val="28"/>
          <w:szCs w:val="28"/>
          <w:shd w:val="clear" w:color="auto" w:fill="FFFFFF"/>
        </w:rPr>
        <w:t xml:space="preserve"> (nekustamā īpašuma kadastra Nr.44150020209)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, kas sastāv no zemes vienības 0,1658 ha platībā (zemes vienības kadastra apzīmējums Nr.44150020209), kā arī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Valsts ieņēmumu dienestam nodot bez atlīdzības </w:t>
      </w:r>
      <w:r w:rsidR="00F47C95">
        <w:rPr>
          <w:color w:val="000000" w:themeColor="text1"/>
          <w:sz w:val="28"/>
          <w:szCs w:val="28"/>
          <w:shd w:val="clear" w:color="auto" w:fill="FFFFFF"/>
        </w:rPr>
        <w:t>Ilūkstes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ības īpašumā 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uz zemes vienības esošās 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va</w:t>
      </w:r>
      <w:r w:rsidR="00F47C95">
        <w:rPr>
          <w:color w:val="000000" w:themeColor="text1"/>
          <w:sz w:val="28"/>
          <w:szCs w:val="28"/>
          <w:shd w:val="clear" w:color="auto" w:fill="FFFFFF"/>
        </w:rPr>
        <w:t xml:space="preserve">lstij piekrītošās būves -  </w:t>
      </w:r>
      <w:r w:rsidR="00F47C95" w:rsidRPr="00B67AF2">
        <w:rPr>
          <w:color w:val="000000" w:themeColor="text1"/>
          <w:sz w:val="28"/>
          <w:szCs w:val="28"/>
        </w:rPr>
        <w:t>dzīvojam</w:t>
      </w:r>
      <w:r w:rsidR="00F47C95">
        <w:rPr>
          <w:color w:val="000000" w:themeColor="text1"/>
          <w:sz w:val="28"/>
          <w:szCs w:val="28"/>
        </w:rPr>
        <w:t>o</w:t>
      </w:r>
      <w:r w:rsidR="00F47C95" w:rsidRPr="00B67AF2">
        <w:rPr>
          <w:color w:val="000000" w:themeColor="text1"/>
          <w:sz w:val="28"/>
          <w:szCs w:val="28"/>
        </w:rPr>
        <w:t xml:space="preserve"> ēk</w:t>
      </w:r>
      <w:r w:rsidR="00F47C95">
        <w:rPr>
          <w:color w:val="000000" w:themeColor="text1"/>
          <w:sz w:val="28"/>
          <w:szCs w:val="28"/>
        </w:rPr>
        <w:t>u</w:t>
      </w:r>
      <w:r w:rsidR="00F47C95" w:rsidRPr="00B67AF2">
        <w:rPr>
          <w:color w:val="000000" w:themeColor="text1"/>
          <w:sz w:val="28"/>
          <w:szCs w:val="28"/>
        </w:rPr>
        <w:t xml:space="preserve"> (</w:t>
      </w:r>
      <w:r w:rsidR="00F47C95" w:rsidRPr="00B67AF2">
        <w:rPr>
          <w:color w:val="000000" w:themeColor="text1"/>
          <w:sz w:val="28"/>
          <w:szCs w:val="28"/>
          <w:shd w:val="clear" w:color="auto" w:fill="FFFFFF"/>
        </w:rPr>
        <w:t xml:space="preserve">būves kadastra apzīmējums </w:t>
      </w:r>
      <w:r w:rsidR="00F47C9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0C0D5C">
        <w:rPr>
          <w:color w:val="000000" w:themeColor="text1"/>
          <w:sz w:val="28"/>
          <w:szCs w:val="28"/>
          <w:shd w:val="clear" w:color="auto" w:fill="FFFFFF"/>
        </w:rPr>
        <w:t>44150020209001</w:t>
      </w:r>
      <w:r w:rsidR="00F47C95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F47C95" w:rsidRPr="00B67AF2">
        <w:rPr>
          <w:color w:val="000000" w:themeColor="text1"/>
          <w:sz w:val="28"/>
          <w:szCs w:val="28"/>
        </w:rPr>
        <w:t xml:space="preserve">  </w:t>
      </w:r>
      <w:r w:rsidR="00F47C95">
        <w:rPr>
          <w:color w:val="000000" w:themeColor="text1"/>
          <w:sz w:val="28"/>
          <w:szCs w:val="28"/>
        </w:rPr>
        <w:t>kū</w:t>
      </w:r>
      <w:r w:rsidR="008830E6">
        <w:rPr>
          <w:color w:val="000000" w:themeColor="text1"/>
          <w:sz w:val="28"/>
          <w:szCs w:val="28"/>
        </w:rPr>
        <w:t>ti</w:t>
      </w:r>
      <w:r w:rsidR="00F47C95" w:rsidRPr="00B67AF2">
        <w:rPr>
          <w:color w:val="000000" w:themeColor="text1"/>
          <w:sz w:val="28"/>
          <w:szCs w:val="28"/>
        </w:rPr>
        <w:t xml:space="preserve"> (</w:t>
      </w:r>
      <w:r w:rsidR="00F47C95"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F47C95" w:rsidRPr="00B67AF2">
        <w:rPr>
          <w:color w:val="000000" w:themeColor="text1"/>
          <w:sz w:val="28"/>
          <w:szCs w:val="28"/>
        </w:rPr>
        <w:t xml:space="preserve">kadastra apzīmējums </w:t>
      </w:r>
      <w:r w:rsidR="00F47C95">
        <w:rPr>
          <w:color w:val="000000" w:themeColor="text1"/>
          <w:sz w:val="28"/>
          <w:szCs w:val="28"/>
        </w:rPr>
        <w:t xml:space="preserve">Nr. 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>4415002020900</w:t>
      </w:r>
      <w:r w:rsidR="000C0D5C">
        <w:rPr>
          <w:color w:val="000000" w:themeColor="text1"/>
          <w:sz w:val="28"/>
          <w:szCs w:val="28"/>
          <w:shd w:val="clear" w:color="auto" w:fill="FFFFFF"/>
        </w:rPr>
        <w:t>2</w:t>
      </w:r>
      <w:r w:rsidR="000C0D5C">
        <w:rPr>
          <w:color w:val="000000" w:themeColor="text1"/>
          <w:sz w:val="28"/>
          <w:szCs w:val="28"/>
        </w:rPr>
        <w:t xml:space="preserve">), </w:t>
      </w:r>
      <w:r w:rsidR="008830E6">
        <w:rPr>
          <w:color w:val="000000" w:themeColor="text1"/>
          <w:sz w:val="28"/>
          <w:szCs w:val="28"/>
          <w:shd w:val="clear" w:color="auto" w:fill="FFFFFF"/>
        </w:rPr>
        <w:t>šķūni</w:t>
      </w:r>
      <w:r w:rsidR="00F47C95"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 </w:t>
      </w:r>
      <w:r w:rsidR="00F47C9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>4415002020900</w:t>
      </w:r>
      <w:r w:rsidR="000C0D5C">
        <w:rPr>
          <w:color w:val="000000" w:themeColor="text1"/>
          <w:sz w:val="28"/>
          <w:szCs w:val="28"/>
          <w:shd w:val="clear" w:color="auto" w:fill="FFFFFF"/>
        </w:rPr>
        <w:t>3</w:t>
      </w:r>
      <w:r w:rsidR="00F47C95"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 w:rsidR="000C0D5C">
        <w:rPr>
          <w:color w:val="000000" w:themeColor="text1"/>
          <w:sz w:val="28"/>
          <w:szCs w:val="28"/>
          <w:shd w:val="clear" w:color="auto" w:fill="FFFFFF"/>
        </w:rPr>
        <w:t>, garāžu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 Nr. 4415002020900</w:t>
      </w:r>
      <w:r w:rsidR="000C0D5C">
        <w:rPr>
          <w:color w:val="000000" w:themeColor="text1"/>
          <w:sz w:val="28"/>
          <w:szCs w:val="28"/>
          <w:shd w:val="clear" w:color="auto" w:fill="FFFFFF"/>
        </w:rPr>
        <w:t>4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>)</w:t>
      </w:r>
      <w:r w:rsidR="000C0D5C">
        <w:rPr>
          <w:color w:val="000000" w:themeColor="text1"/>
          <w:sz w:val="28"/>
          <w:szCs w:val="28"/>
          <w:shd w:val="clear" w:color="auto" w:fill="FFFFFF"/>
        </w:rPr>
        <w:t xml:space="preserve"> un ateju 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>(būves kadastra apzīmējums Nr. 4415002020900</w:t>
      </w:r>
      <w:r w:rsidR="000C0D5C">
        <w:rPr>
          <w:color w:val="000000" w:themeColor="text1"/>
          <w:sz w:val="28"/>
          <w:szCs w:val="28"/>
          <w:shd w:val="clear" w:color="auto" w:fill="FFFFFF"/>
        </w:rPr>
        <w:t>5</w:t>
      </w:r>
      <w:r w:rsidR="000C0D5C" w:rsidRPr="000C0D5C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(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 viss kopā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turpmāk – nekustamais īpašums)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 xml:space="preserve"> lai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Pr="000502A4">
        <w:rPr>
          <w:color w:val="000000" w:themeColor="text1"/>
          <w:sz w:val="28"/>
          <w:szCs w:val="28"/>
          <w:shd w:val="clear" w:color="auto" w:fill="FFFFFF"/>
        </w:rPr>
        <w:t>15. panta pirm</w:t>
      </w:r>
      <w:r w:rsidR="00673DC6">
        <w:rPr>
          <w:color w:val="000000" w:themeColor="text1"/>
          <w:sz w:val="28"/>
          <w:szCs w:val="28"/>
          <w:shd w:val="clear" w:color="auto" w:fill="FFFFFF"/>
        </w:rPr>
        <w:t>ās</w:t>
      </w:r>
      <w:r w:rsidRPr="000502A4">
        <w:rPr>
          <w:color w:val="000000" w:themeColor="text1"/>
          <w:sz w:val="28"/>
          <w:szCs w:val="28"/>
          <w:shd w:val="clear" w:color="auto" w:fill="FFFFFF"/>
        </w:rPr>
        <w:t xml:space="preserve"> daļ</w:t>
      </w:r>
      <w:r w:rsidR="00673DC6">
        <w:rPr>
          <w:color w:val="000000" w:themeColor="text1"/>
          <w:sz w:val="28"/>
          <w:szCs w:val="28"/>
          <w:shd w:val="clear" w:color="auto" w:fill="FFFFFF"/>
        </w:rPr>
        <w:t>as 9.punktu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 nekustamo īpašumu</w:t>
      </w:r>
      <w:r w:rsidRPr="000502A4">
        <w:rPr>
          <w:color w:val="000000" w:themeColor="text1"/>
          <w:sz w:val="28"/>
          <w:szCs w:val="28"/>
          <w:shd w:val="clear" w:color="auto" w:fill="FFFFFF"/>
        </w:rPr>
        <w:t xml:space="preserve"> izmantotu pašvaldības</w:t>
      </w:r>
      <w:r w:rsidR="008830E6">
        <w:rPr>
          <w:color w:val="000000" w:themeColor="text1"/>
          <w:sz w:val="28"/>
          <w:szCs w:val="28"/>
          <w:shd w:val="clear" w:color="auto" w:fill="FFFFFF"/>
        </w:rPr>
        <w:t xml:space="preserve"> autonomās funkcijas īstenošana</w:t>
      </w:r>
      <w:r w:rsidR="00673DC6">
        <w:rPr>
          <w:color w:val="000000" w:themeColor="text1"/>
          <w:sz w:val="28"/>
          <w:szCs w:val="28"/>
          <w:shd w:val="clear" w:color="auto" w:fill="FFFFFF"/>
        </w:rPr>
        <w:t xml:space="preserve">i - </w:t>
      </w:r>
      <w:r w:rsidR="00673DC6" w:rsidRPr="00673DC6">
        <w:rPr>
          <w:color w:val="000000" w:themeColor="text1"/>
          <w:sz w:val="28"/>
          <w:szCs w:val="28"/>
          <w:shd w:val="clear" w:color="auto" w:fill="FFFFFF"/>
        </w:rPr>
        <w:t>palīdzības sniegšanai iedzīvotājiem dzīvokļa jautājumu risināšanai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79170026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r w:rsidR="008830E6">
        <w:rPr>
          <w:color w:val="000000" w:themeColor="text1"/>
          <w:sz w:val="28"/>
          <w:szCs w:val="28"/>
          <w:shd w:val="clear" w:color="auto" w:fill="FFFFFF"/>
        </w:rPr>
        <w:t>Ilūkstes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 īpašumu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tās vairs netiek izmantotas šā rīkojuma 1. punktā minētās funkcijas īstenošanai.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70E03779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r w:rsidR="008830E6" w:rsidRPr="008830E6">
        <w:rPr>
          <w:sz w:val="28"/>
          <w:szCs w:val="28"/>
        </w:rPr>
        <w:t>Ilūkstes</w:t>
      </w:r>
      <w:r w:rsidRPr="00B67AF2">
        <w:rPr>
          <w:sz w:val="28"/>
          <w:szCs w:val="28"/>
        </w:rPr>
        <w:t xml:space="preserve"> novada pašvaldību parakstīt nostiprinājuma lūgumu par </w:t>
      </w:r>
      <w:r w:rsidR="00B67AF2" w:rsidRPr="00B67AF2">
        <w:rPr>
          <w:sz w:val="28"/>
          <w:szCs w:val="28"/>
        </w:rPr>
        <w:t>nekustamā īpašuma tiesību nostiprināšanu valstij uz nekustamo īpašumu.</w:t>
      </w:r>
      <w:r w:rsidRPr="00B67AF2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1BFB106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8830E6" w:rsidRPr="008830E6">
        <w:rPr>
          <w:sz w:val="28"/>
          <w:szCs w:val="28"/>
        </w:rPr>
        <w:t>Ilūkstes</w:t>
      </w:r>
      <w:r w:rsidRPr="00B67AF2">
        <w:rPr>
          <w:sz w:val="28"/>
          <w:szCs w:val="28"/>
        </w:rPr>
        <w:t xml:space="preserve"> novada pašvaldībai, nostiprinot zemesgrāmatā īpašuma tiesības uz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>:</w:t>
      </w:r>
      <w:bookmarkStart w:id="0" w:name="_GoBack"/>
      <w:bookmarkEnd w:id="0"/>
    </w:p>
    <w:p w14:paraId="790174D9" w14:textId="46AC59ED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lastRenderedPageBreak/>
        <w:t xml:space="preserve">4.1. </w:t>
      </w:r>
      <w:r w:rsidR="007231DE">
        <w:rPr>
          <w:sz w:val="28"/>
          <w:szCs w:val="28"/>
        </w:rPr>
        <w:t xml:space="preserve">nostiprināt </w:t>
      </w:r>
      <w:r w:rsidR="008830E6">
        <w:rPr>
          <w:sz w:val="28"/>
          <w:szCs w:val="28"/>
        </w:rPr>
        <w:t xml:space="preserve">būvju </w:t>
      </w:r>
      <w:r w:rsidR="007231DE">
        <w:rPr>
          <w:sz w:val="28"/>
          <w:szCs w:val="28"/>
        </w:rPr>
        <w:t>īpašuma tiesības</w:t>
      </w:r>
      <w:r w:rsidRPr="00B67AF2">
        <w:rPr>
          <w:sz w:val="28"/>
          <w:szCs w:val="28"/>
        </w:rPr>
        <w:t xml:space="preserve"> zemesgrāmatā uz valsts vārda </w:t>
      </w:r>
      <w:r w:rsidR="00B67AF2" w:rsidRPr="00B67AF2">
        <w:rPr>
          <w:sz w:val="28"/>
          <w:szCs w:val="28"/>
        </w:rPr>
        <w:t xml:space="preserve">Finanšu ministrijas personā </w:t>
      </w:r>
      <w:r w:rsidRPr="00B67AF2">
        <w:rPr>
          <w:sz w:val="28"/>
          <w:szCs w:val="28"/>
        </w:rPr>
        <w:t xml:space="preserve">vienlaikus ar </w:t>
      </w:r>
      <w:r w:rsidR="008830E6" w:rsidRPr="008830E6">
        <w:rPr>
          <w:sz w:val="28"/>
          <w:szCs w:val="28"/>
        </w:rPr>
        <w:t>Ilūkstes</w:t>
      </w:r>
      <w:r w:rsidRPr="00B67AF2">
        <w:rPr>
          <w:sz w:val="28"/>
          <w:szCs w:val="28"/>
        </w:rPr>
        <w:t xml:space="preserve"> novada pašvaldības īpašuma tiesību nostiprināšanu;</w:t>
      </w:r>
    </w:p>
    <w:p w14:paraId="47ECAF1A" w14:textId="1BE0DAE0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8830E6" w:rsidRPr="008830E6">
        <w:rPr>
          <w:sz w:val="28"/>
          <w:szCs w:val="28"/>
        </w:rPr>
        <w:t>Ilūkstes</w:t>
      </w:r>
      <w:r w:rsidRPr="00B67AF2">
        <w:rPr>
          <w:sz w:val="28"/>
          <w:szCs w:val="28"/>
        </w:rPr>
        <w:t xml:space="preserve"> novada pašvaldība nodrošina šā rīkojuma 1. punktā minētās funkcijas īstenošanu vai tiek īstenotas šā rīkojuma 5. punktā minētās darbības;</w:t>
      </w:r>
    </w:p>
    <w:p w14:paraId="5E066577" w14:textId="2D4CCFD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4.3. ierakstīt atzīmi par aizliegumu atsavināt </w:t>
      </w:r>
      <w:r w:rsidR="00B67AF2" w:rsidRPr="00B67AF2">
        <w:rPr>
          <w:sz w:val="28"/>
          <w:szCs w:val="28"/>
        </w:rPr>
        <w:t>nekustamo īpašumu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34E06A7C" w:rsidR="00A907B6" w:rsidRPr="00B67AF2" w:rsidRDefault="008830E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907B6" w:rsidRPr="00B67AF2">
        <w:rPr>
          <w:sz w:val="28"/>
          <w:szCs w:val="28"/>
        </w:rPr>
        <w:t xml:space="preserve">. Šā rīkojuma 4.3. apakšpunktā minēto aizliegumu – apgrūtināt </w:t>
      </w:r>
      <w:r w:rsidR="00151B7C">
        <w:rPr>
          <w:sz w:val="28"/>
          <w:szCs w:val="28"/>
        </w:rPr>
        <w:t>nekustamo īpašumu</w:t>
      </w:r>
      <w:r w:rsidR="00A907B6" w:rsidRPr="00B67AF2">
        <w:rPr>
          <w:sz w:val="28"/>
          <w:szCs w:val="28"/>
        </w:rPr>
        <w:t xml:space="preserve"> ar hipotēku – nepiemēro, ja </w:t>
      </w:r>
      <w:r w:rsidR="00151B7C">
        <w:rPr>
          <w:sz w:val="28"/>
          <w:szCs w:val="28"/>
        </w:rPr>
        <w:t>tas</w:t>
      </w:r>
      <w:r w:rsidR="00A907B6" w:rsidRPr="00B67AF2">
        <w:rPr>
          <w:sz w:val="28"/>
          <w:szCs w:val="28"/>
        </w:rPr>
        <w:t xml:space="preserve"> tiek ieķīlāts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29F8D9BB" w:rsidR="006A7CEE" w:rsidRDefault="004E7B61" w:rsidP="007A6EE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4E7B61">
        <w:rPr>
          <w:sz w:val="28"/>
          <w:szCs w:val="28"/>
          <w:lang w:val="lv-LV"/>
        </w:rPr>
        <w:t>Vides aizsardzības un reģionālās attīstības ministr</w:t>
      </w:r>
      <w:r w:rsidR="007A6EEE">
        <w:rPr>
          <w:sz w:val="28"/>
          <w:szCs w:val="28"/>
          <w:lang w:val="lv-LV"/>
        </w:rPr>
        <w:t xml:space="preserve">s </w:t>
      </w:r>
      <w:r w:rsidR="007A6EEE">
        <w:rPr>
          <w:sz w:val="28"/>
          <w:szCs w:val="28"/>
          <w:lang w:val="lv-LV"/>
        </w:rPr>
        <w:tab/>
        <w:t xml:space="preserve">   A.T. Plešs</w:t>
      </w:r>
    </w:p>
    <w:p w14:paraId="697372A0" w14:textId="77777777" w:rsidR="007A6EEE" w:rsidRPr="00B67AF2" w:rsidRDefault="007A6EEE" w:rsidP="007A6EEE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7A6EE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42F6F2" w16cid:durableId="238C57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8516" w14:textId="77777777" w:rsidR="000513EC" w:rsidRDefault="000513EC" w:rsidP="004F4BE2">
      <w:r>
        <w:separator/>
      </w:r>
    </w:p>
  </w:endnote>
  <w:endnote w:type="continuationSeparator" w:id="0">
    <w:p w14:paraId="377AE5A8" w14:textId="77777777" w:rsidR="000513EC" w:rsidRDefault="000513EC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1B9CC9B9" w:rsidR="000C0D5C" w:rsidRPr="004F4BE2" w:rsidRDefault="000C0D5C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</w:t>
    </w:r>
    <w:r w:rsidR="007612C6">
      <w:rPr>
        <w:sz w:val="20"/>
        <w:lang w:val="lv-LV"/>
      </w:rPr>
      <w:t>22</w:t>
    </w:r>
    <w:r>
      <w:rPr>
        <w:sz w:val="20"/>
        <w:lang w:val="lv-LV"/>
      </w:rPr>
      <w:t>1220_Ilukste_Smilsu 4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E7773" w14:textId="77777777" w:rsidR="000513EC" w:rsidRDefault="000513EC" w:rsidP="004F4BE2">
      <w:r>
        <w:separator/>
      </w:r>
    </w:p>
  </w:footnote>
  <w:footnote w:type="continuationSeparator" w:id="0">
    <w:p w14:paraId="32AE703D" w14:textId="77777777" w:rsidR="000513EC" w:rsidRDefault="000513EC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0513EC"/>
    <w:rsid w:val="000C0D5C"/>
    <w:rsid w:val="00151B7C"/>
    <w:rsid w:val="004E7B61"/>
    <w:rsid w:val="004F4BE2"/>
    <w:rsid w:val="00673DC6"/>
    <w:rsid w:val="006A7CEE"/>
    <w:rsid w:val="007231DE"/>
    <w:rsid w:val="007612C6"/>
    <w:rsid w:val="007A6EEE"/>
    <w:rsid w:val="007F3F28"/>
    <w:rsid w:val="008830E6"/>
    <w:rsid w:val="008A1430"/>
    <w:rsid w:val="00980B6C"/>
    <w:rsid w:val="00A907B6"/>
    <w:rsid w:val="00B04C45"/>
    <w:rsid w:val="00B67AF2"/>
    <w:rsid w:val="00B70C7E"/>
    <w:rsid w:val="00CC79C0"/>
    <w:rsid w:val="00DF7064"/>
    <w:rsid w:val="00E113A4"/>
    <w:rsid w:val="00EA035C"/>
    <w:rsid w:val="00F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73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D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D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DC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C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ace8e44c-fa88-44c0-8590-dfda63664a63"/>
    <ds:schemaRef ds:uri="http://schemas.openxmlformats.org/package/2006/metadata/core-properties"/>
    <ds:schemaRef ds:uri="122e0e09-afb4-4bf9-abab-ecc4519bc6e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Smilšu ielā 4, Subate, Ilūkstes novadā, nodošanu Ilūkstes novada pašvaldības īpašumā</vt:lpstr>
    </vt:vector>
  </TitlesOfParts>
  <Company>VARAM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Smilšu ielā 4, Subate, Ilūkstes novadā, nodošanu Ilūkstes novada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3</cp:revision>
  <dcterms:created xsi:type="dcterms:W3CDTF">2020-12-22T13:53:00Z</dcterms:created>
  <dcterms:modified xsi:type="dcterms:W3CDTF">2020-12-22T14:08:00Z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