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B6EC" w14:textId="34475ED4" w:rsidR="00346E5C" w:rsidRPr="00C351A0" w:rsidRDefault="00346E5C" w:rsidP="00CF762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0DB7BF" w14:textId="0F0454E8" w:rsidR="00CF7627" w:rsidRPr="00C351A0" w:rsidRDefault="00CF7627" w:rsidP="00CF762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9F70A" w14:textId="77777777" w:rsidR="00CF7627" w:rsidRPr="00C351A0" w:rsidRDefault="00CF7627" w:rsidP="00CF762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821337" w14:textId="268E4A1A" w:rsidR="00CF7627" w:rsidRPr="00C351A0" w:rsidRDefault="00CF7627" w:rsidP="00CF762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1A0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900266">
        <w:rPr>
          <w:rFonts w:ascii="Times New Roman" w:eastAsia="Times New Roman" w:hAnsi="Times New Roman" w:cs="Times New Roman"/>
          <w:sz w:val="28"/>
          <w:szCs w:val="28"/>
        </w:rPr>
        <w:t>28. janvārī</w:t>
      </w:r>
      <w:r w:rsidRPr="00C351A0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900266">
        <w:rPr>
          <w:rFonts w:ascii="Times New Roman" w:eastAsia="Times New Roman" w:hAnsi="Times New Roman" w:cs="Times New Roman"/>
          <w:sz w:val="28"/>
          <w:szCs w:val="28"/>
        </w:rPr>
        <w:t> 71</w:t>
      </w:r>
    </w:p>
    <w:p w14:paraId="6627F261" w14:textId="295A1CC1" w:rsidR="00CF7627" w:rsidRPr="00C351A0" w:rsidRDefault="00CF7627" w:rsidP="00CF762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1A0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C351A0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900266">
        <w:rPr>
          <w:rFonts w:ascii="Times New Roman" w:eastAsia="Times New Roman" w:hAnsi="Times New Roman" w:cs="Times New Roman"/>
          <w:sz w:val="28"/>
          <w:szCs w:val="28"/>
        </w:rPr>
        <w:t> 10 56</w:t>
      </w:r>
      <w:bookmarkStart w:id="0" w:name="_GoBack"/>
      <w:bookmarkEnd w:id="0"/>
      <w:r w:rsidRPr="00C351A0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16E54557" w14:textId="77777777" w:rsidR="00B735E1" w:rsidRPr="00C351A0" w:rsidRDefault="00B735E1" w:rsidP="00CF762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A1EA40" w14:textId="77777777" w:rsidR="00B735E1" w:rsidRPr="00C351A0" w:rsidRDefault="00B735E1" w:rsidP="00CF7627">
      <w:pPr>
        <w:shd w:val="clear" w:color="auto" w:fill="FFFFFF"/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351A0">
        <w:rPr>
          <w:rFonts w:ascii="Times New Roman" w:hAnsi="Times New Roman" w:cs="Times New Roman"/>
          <w:b/>
          <w:bCs/>
          <w:sz w:val="28"/>
          <w:szCs w:val="28"/>
        </w:rPr>
        <w:t>Grozījumi Ministru kabineta 2020. gada 10. novembra noteikumos Nr. 676 "</w:t>
      </w:r>
      <w:r w:rsidRPr="00C351A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atbalstu Covid-19 krīzes skartajiem uzņēmumiem apgrozāmo līdzekļu plūsmas nodrošināšanai</w:t>
      </w:r>
      <w:r w:rsidRPr="00C351A0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02A49CAE" w14:textId="77777777" w:rsidR="00B735E1" w:rsidRPr="00C351A0" w:rsidRDefault="00B735E1" w:rsidP="00CF7627">
      <w:pPr>
        <w:shd w:val="clear" w:color="auto" w:fill="FFFFFF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n-729009"/>
      <w:bookmarkEnd w:id="1"/>
    </w:p>
    <w:p w14:paraId="001B6368" w14:textId="77777777" w:rsidR="00B735E1" w:rsidRPr="00C351A0" w:rsidRDefault="00B735E1" w:rsidP="00CF7627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35C135FF" w14:textId="77777777" w:rsidR="00B735E1" w:rsidRPr="00C351A0" w:rsidRDefault="00B735E1" w:rsidP="00CF7627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Covid-19 infekcijas izplatības</w:t>
      </w:r>
    </w:p>
    <w:p w14:paraId="50413E5D" w14:textId="77777777" w:rsidR="00B735E1" w:rsidRPr="00C351A0" w:rsidRDefault="00B735E1" w:rsidP="00CF7627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seku pārvarēšanas likuma</w:t>
      </w:r>
    </w:p>
    <w:p w14:paraId="72025158" w14:textId="77777777" w:rsidR="00B735E1" w:rsidRPr="00C351A0" w:rsidRDefault="00B735E1" w:rsidP="00CF7627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2. pantu un 15</w:t>
      </w:r>
      <w:r w:rsidRPr="00C351A0">
        <w:rPr>
          <w:rFonts w:ascii="Times New Roman" w:hAnsi="Times New Roman" w:cs="Times New Roman"/>
          <w:sz w:val="28"/>
          <w:szCs w:val="28"/>
        </w:rPr>
        <w:t>. </w:t>
      </w: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trešo daļu</w:t>
      </w:r>
      <w:bookmarkStart w:id="2" w:name="n1"/>
      <w:bookmarkStart w:id="3" w:name="n-596782"/>
      <w:bookmarkEnd w:id="2"/>
      <w:bookmarkEnd w:id="3"/>
    </w:p>
    <w:p w14:paraId="5DF79BD2" w14:textId="77777777" w:rsidR="00B735E1" w:rsidRPr="00C351A0" w:rsidRDefault="00B735E1" w:rsidP="00F0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00045" w14:textId="126C0D85" w:rsidR="002069ED" w:rsidRPr="00C351A0" w:rsidRDefault="002069ED" w:rsidP="00F0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1008539"/>
      <w:r w:rsidRPr="00C351A0">
        <w:rPr>
          <w:rFonts w:ascii="Times New Roman" w:hAnsi="Times New Roman" w:cs="Times New Roman"/>
          <w:sz w:val="28"/>
          <w:szCs w:val="28"/>
        </w:rPr>
        <w:t>1. Izdarīt Ministru kabineta 2020. gada 10. novembra noteikumos Nr. 676 "</w:t>
      </w: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atbalstu Covid-19 krīzes skartajiem uzņēmumiem apgrozāmo līdzekļu plūsmas nodrošināšanai</w:t>
      </w:r>
      <w:r w:rsidRPr="00C351A0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C351A0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C351A0">
        <w:rPr>
          <w:rFonts w:ascii="Times New Roman" w:hAnsi="Times New Roman" w:cs="Times New Roman"/>
          <w:iCs/>
          <w:sz w:val="28"/>
          <w:szCs w:val="28"/>
        </w:rPr>
        <w:t>Latvijas Vēstnesis, 2020, 222A., 232A., 238A., 244. nr.</w:t>
      </w:r>
      <w:r w:rsidR="00346E5C" w:rsidRPr="00C351A0">
        <w:rPr>
          <w:rFonts w:ascii="Times New Roman" w:hAnsi="Times New Roman" w:cs="Times New Roman"/>
          <w:iCs/>
          <w:sz w:val="28"/>
          <w:szCs w:val="28"/>
        </w:rPr>
        <w:t>;</w:t>
      </w:r>
      <w:r w:rsidR="000B416B" w:rsidRPr="00C351A0">
        <w:rPr>
          <w:rFonts w:ascii="Times New Roman" w:hAnsi="Times New Roman" w:cs="Times New Roman"/>
          <w:iCs/>
          <w:sz w:val="28"/>
          <w:szCs w:val="28"/>
        </w:rPr>
        <w:t xml:space="preserve"> 2021, </w:t>
      </w:r>
      <w:r w:rsidR="00256DCE" w:rsidRPr="00C351A0">
        <w:rPr>
          <w:rFonts w:ascii="Times New Roman" w:hAnsi="Times New Roman" w:cs="Times New Roman"/>
          <w:iCs/>
          <w:sz w:val="28"/>
          <w:szCs w:val="28"/>
        </w:rPr>
        <w:t>9., 11.</w:t>
      </w:r>
      <w:r w:rsidR="000E455E" w:rsidRPr="00C351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416B" w:rsidRPr="00C351A0">
        <w:rPr>
          <w:rFonts w:ascii="Times New Roman" w:hAnsi="Times New Roman" w:cs="Times New Roman"/>
          <w:iCs/>
          <w:sz w:val="28"/>
          <w:szCs w:val="28"/>
        </w:rPr>
        <w:t>nr.</w:t>
      </w:r>
      <w:r w:rsidRPr="00C351A0">
        <w:rPr>
          <w:rFonts w:ascii="Times New Roman" w:hAnsi="Times New Roman" w:cs="Times New Roman"/>
          <w:iCs/>
          <w:sz w:val="28"/>
          <w:szCs w:val="28"/>
        </w:rPr>
        <w:t>) šādus</w:t>
      </w:r>
      <w:r w:rsidRPr="00C351A0">
        <w:rPr>
          <w:rFonts w:ascii="Times New Roman" w:hAnsi="Times New Roman" w:cs="Times New Roman"/>
          <w:sz w:val="28"/>
          <w:szCs w:val="28"/>
        </w:rPr>
        <w:t xml:space="preserve"> grozījumus:</w:t>
      </w:r>
    </w:p>
    <w:p w14:paraId="710E1314" w14:textId="7F14E609" w:rsidR="000D1C0C" w:rsidRPr="00C351A0" w:rsidRDefault="00A12CFA" w:rsidP="00F069EB">
      <w:pPr>
        <w:pStyle w:val="ListParagraph"/>
        <w:numPr>
          <w:ilvl w:val="1"/>
          <w:numId w:val="38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5" w:name="_Hlk40348546"/>
      <w:bookmarkStart w:id="6" w:name="_Hlk60739433"/>
      <w:r w:rsidRPr="00C35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1C0C" w:rsidRPr="00C351A0">
        <w:rPr>
          <w:rFonts w:ascii="Times New Roman" w:hAnsi="Times New Roman" w:cs="Times New Roman"/>
          <w:sz w:val="28"/>
          <w:szCs w:val="28"/>
          <w:shd w:val="clear" w:color="auto" w:fill="FFFFFF"/>
        </w:rPr>
        <w:t>izteikt 4</w:t>
      </w:r>
      <w:r w:rsidR="00CF7627" w:rsidRPr="00C351A0">
        <w:rPr>
          <w:rFonts w:ascii="Times New Roman" w:hAnsi="Times New Roman" w:cs="Times New Roman"/>
          <w:sz w:val="28"/>
          <w:szCs w:val="28"/>
          <w:shd w:val="clear" w:color="auto" w:fill="FFFFFF"/>
        </w:rPr>
        <w:t>. p</w:t>
      </w:r>
      <w:r w:rsidR="000D1C0C" w:rsidRPr="00C351A0">
        <w:rPr>
          <w:rFonts w:ascii="Times New Roman" w:hAnsi="Times New Roman" w:cs="Times New Roman"/>
          <w:sz w:val="28"/>
          <w:szCs w:val="28"/>
          <w:shd w:val="clear" w:color="auto" w:fill="FFFFFF"/>
        </w:rPr>
        <w:t>unktu šādā redakcijā:</w:t>
      </w:r>
    </w:p>
    <w:p w14:paraId="44E63012" w14:textId="77777777" w:rsidR="00CF7627" w:rsidRPr="00C351A0" w:rsidRDefault="00CF7627" w:rsidP="00F069EB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FECD98" w14:textId="1762D085" w:rsidR="000D1C0C" w:rsidRPr="00C351A0" w:rsidRDefault="00CF7627" w:rsidP="00F069EB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D1C0C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4. Šo noteikumu ietvaros atbalstu var saņemt tāds uzņēmums</w:t>
      </w:r>
      <w:r w:rsidR="00346E5C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 w:rsidR="000D1C0C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1220647" w14:textId="3775302A" w:rsidR="000D1C0C" w:rsidRPr="00C351A0" w:rsidRDefault="000D1C0C" w:rsidP="00F069EB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4.1. kas atbilst sīkā (</w:t>
      </w:r>
      <w:proofErr w:type="spellStart"/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mikro</w:t>
      </w:r>
      <w:proofErr w:type="spellEnd"/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), mazā un vidējā uzņēmuma definīcijai, kura noteikta Komisijas 2014. gada 17. jūnija Regulas (ES) Nr. 651/2014, ar ko noteiktas atbalsta kategorijas atzīst par saderīgām ar iekšējo tirgu, piemērojot Līguma 107. un 108. pantu </w:t>
      </w:r>
      <w:proofErr w:type="gramStart"/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turpmāk – Komisijas regula Nr. 651/2014), I</w:t>
      </w:r>
      <w:r w:rsidR="00150225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 2. pantā</w:t>
      </w:r>
      <w:r w:rsidR="00346E5C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lielā uzņēmuma definīcijai, kura noteikta Komisijas regulas Nr. 651/2014 2. panta 24. punktā;</w:t>
      </w:r>
    </w:p>
    <w:p w14:paraId="3157A544" w14:textId="5EB3AB6F" w:rsidR="000D1C0C" w:rsidRPr="00C351A0" w:rsidRDefault="000D1C0C" w:rsidP="00F069EB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4.2. kas reģistrēts Valsts ieņēmumu dienestā kā nodokļu maksātājs un atbilst vienam no šādiem nosacījumiem:</w:t>
      </w:r>
    </w:p>
    <w:p w14:paraId="482C47BD" w14:textId="3B1DAE4C" w:rsidR="004E1352" w:rsidRPr="00C351A0" w:rsidRDefault="000D1C0C" w:rsidP="00F069EB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4.2.1. atbalsta perioda mēnesī uzņēmuma apgrozījums ir krities vismaz par 20 %, salīdzinot ar vidējo apgrozījumu 2020. gada augustā, septembrī un oktobrī kopā, </w:t>
      </w:r>
      <w:r w:rsidR="00EE128E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atbalsta perioda mēnesī apgrozījums krities vismaz par 30 %, salīdzinot ar apgrozījumu 2019. </w:t>
      </w:r>
      <w:r w:rsidR="005B5A9C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4E1352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2020</w:t>
      </w:r>
      <w:r w:rsidR="00CF7627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. g</w:t>
      </w:r>
      <w:r w:rsidR="004E1352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ada </w:t>
      </w:r>
      <w:r w:rsidR="00EE128E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atbilstošajā</w:t>
      </w:r>
      <w:r w:rsidR="004E1352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mēnesī</w:t>
      </w:r>
      <w:r w:rsidR="008D3779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7DDC05C" w14:textId="2FE70F67" w:rsidR="000D1C0C" w:rsidRPr="00C351A0" w:rsidRDefault="000B6D66" w:rsidP="00F069EB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4.2.</w:t>
      </w:r>
      <w:r w:rsidR="005B5A9C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A12CFA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uzņēmums </w:t>
      </w:r>
      <w:r w:rsidR="000D1C0C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reģistrēts Valsts ieņēmumu dienestā kā nodokļu maksātājs pēc 2020.</w:t>
      </w:r>
      <w:r w:rsidR="00A12CFA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D1C0C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 janvāra un atbalsta perioda mēnesī</w:t>
      </w:r>
      <w:proofErr w:type="gramStart"/>
      <w:r w:rsidR="000D1C0C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12CFA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tā</w:t>
      </w:r>
      <w:proofErr w:type="gramEnd"/>
      <w:r w:rsidR="00A12CFA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D1C0C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apgrozījums ir krities vismaz par 20 %, salīdzinot ar vidējo apgrozījumu 2020. gada augustā, septembrī un oktobrī kopā;</w:t>
      </w:r>
    </w:p>
    <w:p w14:paraId="3D3A478D" w14:textId="0FEC999A" w:rsidR="001D6BBD" w:rsidRPr="00C351A0" w:rsidRDefault="001D6BBD" w:rsidP="004707CD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4.2.</w:t>
      </w:r>
      <w:r w:rsidR="005B5A9C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EE128E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uzņēmums </w:t>
      </w: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uzsācis saimniecisko darbību pēc 2019. gada 1.</w:t>
      </w:r>
      <w:r w:rsidR="00EE128E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 un atbalsta perioda mēnesī</w:t>
      </w:r>
      <w:proofErr w:type="gramStart"/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E128E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tā</w:t>
      </w:r>
      <w:proofErr w:type="gramEnd"/>
      <w:r w:rsidR="00EE128E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apgrozījums ir krities vismaz par 20 %, salīdzinot ar vidējo apgrozījumu 2020. gada augustā, septembrī un oktobrī kopā;</w:t>
      </w:r>
    </w:p>
    <w:p w14:paraId="250AC798" w14:textId="5B17ECF1" w:rsidR="001B7C38" w:rsidRPr="00C351A0" w:rsidRDefault="004B7CBF" w:rsidP="004707CD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4.2.</w:t>
      </w:r>
      <w:r w:rsidR="005B5A9C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1B7C38" w:rsidRPr="00C351A0">
        <w:rPr>
          <w:rFonts w:ascii="Times New Roman" w:hAnsi="Times New Roman" w:cs="Times New Roman"/>
          <w:sz w:val="28"/>
          <w:szCs w:val="28"/>
        </w:rPr>
        <w:t>atbalsta perioda mēnesī</w:t>
      </w:r>
      <w:r w:rsidR="00B43D55" w:rsidRPr="00C351A0">
        <w:rPr>
          <w:rFonts w:ascii="Times New Roman" w:hAnsi="Times New Roman" w:cs="Times New Roman"/>
          <w:sz w:val="28"/>
          <w:szCs w:val="28"/>
        </w:rPr>
        <w:t xml:space="preserve"> uzņēmuma</w:t>
      </w:r>
      <w:r w:rsidR="001B7C38" w:rsidRPr="00C351A0">
        <w:rPr>
          <w:rFonts w:ascii="Times New Roman" w:hAnsi="Times New Roman" w:cs="Times New Roman"/>
          <w:sz w:val="28"/>
          <w:szCs w:val="28"/>
        </w:rPr>
        <w:t xml:space="preserve"> apgrozījums ir krities vismaz par 30</w:t>
      </w:r>
      <w:r w:rsidR="00EE128E" w:rsidRPr="00C351A0">
        <w:rPr>
          <w:rFonts w:ascii="Times New Roman" w:hAnsi="Times New Roman" w:cs="Times New Roman"/>
          <w:sz w:val="28"/>
          <w:szCs w:val="28"/>
        </w:rPr>
        <w:t> </w:t>
      </w:r>
      <w:r w:rsidR="001B7C38" w:rsidRPr="00C351A0">
        <w:rPr>
          <w:rFonts w:ascii="Times New Roman" w:hAnsi="Times New Roman" w:cs="Times New Roman"/>
          <w:sz w:val="28"/>
          <w:szCs w:val="28"/>
        </w:rPr>
        <w:t xml:space="preserve">%, salīdzinot ar </w:t>
      </w:r>
      <w:r w:rsidR="00EE128E" w:rsidRPr="00C351A0">
        <w:rPr>
          <w:rFonts w:ascii="Times New Roman" w:hAnsi="Times New Roman" w:cs="Times New Roman"/>
          <w:sz w:val="28"/>
          <w:szCs w:val="28"/>
        </w:rPr>
        <w:t xml:space="preserve">apgrozījumu </w:t>
      </w:r>
      <w:r w:rsidR="001B7C38" w:rsidRPr="00C351A0">
        <w:rPr>
          <w:rFonts w:ascii="Times New Roman" w:hAnsi="Times New Roman" w:cs="Times New Roman"/>
          <w:sz w:val="28"/>
          <w:szCs w:val="28"/>
        </w:rPr>
        <w:t>2019. gada atbilstoš</w:t>
      </w:r>
      <w:r w:rsidR="00EE128E" w:rsidRPr="00C351A0">
        <w:rPr>
          <w:rFonts w:ascii="Times New Roman" w:hAnsi="Times New Roman" w:cs="Times New Roman"/>
          <w:sz w:val="28"/>
          <w:szCs w:val="28"/>
        </w:rPr>
        <w:t>ajā</w:t>
      </w:r>
      <w:r w:rsidR="001B7C38" w:rsidRPr="00C351A0">
        <w:rPr>
          <w:rFonts w:ascii="Times New Roman" w:hAnsi="Times New Roman" w:cs="Times New Roman"/>
          <w:sz w:val="28"/>
          <w:szCs w:val="28"/>
        </w:rPr>
        <w:t xml:space="preserve"> kalendāra mēnes</w:t>
      </w:r>
      <w:r w:rsidR="009C0BB1" w:rsidRPr="00C351A0">
        <w:rPr>
          <w:rFonts w:ascii="Times New Roman" w:hAnsi="Times New Roman" w:cs="Times New Roman"/>
          <w:sz w:val="28"/>
          <w:szCs w:val="28"/>
        </w:rPr>
        <w:t>ī</w:t>
      </w:r>
      <w:r w:rsidR="001B7C38" w:rsidRPr="00C351A0">
        <w:rPr>
          <w:rFonts w:ascii="Times New Roman" w:hAnsi="Times New Roman" w:cs="Times New Roman"/>
          <w:sz w:val="28"/>
          <w:szCs w:val="28"/>
        </w:rPr>
        <w:t>, un apgrozījums kopš 2020. gada 1. aprīļa vismaz trīs mēnešus ir pārsniedzis 10</w:t>
      </w:r>
      <w:r w:rsidR="00EE128E" w:rsidRPr="00C351A0">
        <w:rPr>
          <w:rFonts w:ascii="Times New Roman" w:hAnsi="Times New Roman" w:cs="Times New Roman"/>
          <w:sz w:val="28"/>
          <w:szCs w:val="28"/>
        </w:rPr>
        <w:t> </w:t>
      </w:r>
      <w:r w:rsidR="001B7C38" w:rsidRPr="00C351A0">
        <w:rPr>
          <w:rFonts w:ascii="Times New Roman" w:hAnsi="Times New Roman" w:cs="Times New Roman"/>
          <w:sz w:val="28"/>
          <w:szCs w:val="28"/>
        </w:rPr>
        <w:t>% no 2019. gada atbilstošā kalendār</w:t>
      </w:r>
      <w:r w:rsidR="00663FBA" w:rsidRPr="00C351A0">
        <w:rPr>
          <w:rFonts w:ascii="Times New Roman" w:hAnsi="Times New Roman" w:cs="Times New Roman"/>
          <w:sz w:val="28"/>
          <w:szCs w:val="28"/>
        </w:rPr>
        <w:t>a</w:t>
      </w:r>
      <w:r w:rsidR="001B7C38" w:rsidRPr="00C351A0">
        <w:rPr>
          <w:rFonts w:ascii="Times New Roman" w:hAnsi="Times New Roman" w:cs="Times New Roman"/>
          <w:sz w:val="28"/>
          <w:szCs w:val="28"/>
        </w:rPr>
        <w:t xml:space="preserve"> mēneša apgrozījuma.</w:t>
      </w:r>
      <w:r w:rsidR="00CF7627" w:rsidRPr="00C351A0">
        <w:rPr>
          <w:rFonts w:ascii="Times New Roman" w:hAnsi="Times New Roman" w:cs="Times New Roman"/>
          <w:sz w:val="28"/>
          <w:szCs w:val="28"/>
        </w:rPr>
        <w:t>"</w:t>
      </w:r>
      <w:r w:rsidR="00602A40" w:rsidRPr="00C351A0">
        <w:rPr>
          <w:rFonts w:ascii="Times New Roman" w:hAnsi="Times New Roman" w:cs="Times New Roman"/>
          <w:sz w:val="28"/>
          <w:szCs w:val="28"/>
        </w:rPr>
        <w:t>;</w:t>
      </w:r>
    </w:p>
    <w:p w14:paraId="42329ABC" w14:textId="77777777" w:rsidR="000D1C0C" w:rsidRPr="00911919" w:rsidRDefault="000D1C0C" w:rsidP="004707CD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B098A2" w14:textId="5BCAE055" w:rsidR="000D1C0C" w:rsidRPr="00C351A0" w:rsidRDefault="00D546F9" w:rsidP="004707CD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1.2. </w:t>
      </w:r>
      <w:r w:rsidR="000D1C0C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6. un 7. punkt</w:t>
      </w:r>
      <w:r w:rsidR="000013B5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D1C0C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aiz vārdiem </w:t>
      </w:r>
      <w:r w:rsidR="00CF7627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D1C0C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bruto darba algas</w:t>
      </w:r>
      <w:r w:rsidR="00CF7627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D1C0C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CF7627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D1C0C" w:rsidRPr="00C351A0">
        <w:rPr>
          <w:rFonts w:ascii="Times New Roman" w:hAnsi="Times New Roman" w:cs="Times New Roman"/>
          <w:sz w:val="28"/>
          <w:szCs w:val="28"/>
        </w:rPr>
        <w:t>(tai skaitā arī veiktās darba devēja valsts sociālās apdrošināšanas obligātās iemaksas)</w:t>
      </w:r>
      <w:r w:rsidR="00CF7627" w:rsidRPr="00C351A0">
        <w:rPr>
          <w:rFonts w:ascii="Times New Roman" w:hAnsi="Times New Roman" w:cs="Times New Roman"/>
          <w:sz w:val="28"/>
          <w:szCs w:val="28"/>
        </w:rPr>
        <w:t>"</w:t>
      </w:r>
      <w:r w:rsidR="000013B5" w:rsidRPr="00C351A0">
        <w:rPr>
          <w:rFonts w:ascii="Times New Roman" w:hAnsi="Times New Roman" w:cs="Times New Roman"/>
          <w:sz w:val="28"/>
          <w:szCs w:val="28"/>
        </w:rPr>
        <w:t>;</w:t>
      </w:r>
    </w:p>
    <w:p w14:paraId="002B8398" w14:textId="3C866632" w:rsidR="00D546F9" w:rsidRPr="00C351A0" w:rsidRDefault="008D3779" w:rsidP="004707CD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1.3. </w:t>
      </w:r>
      <w:r w:rsidR="000D1C0C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</w:t>
      </w:r>
      <w:r w:rsidR="00D546F9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9.3. apakšpunktā skaitļus un vārdu </w:t>
      </w:r>
      <w:r w:rsidR="00CF7627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E455E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0E455E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4.</w:t>
      </w: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0E455E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F7627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546F9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skaitļiem un vārdu</w:t>
      </w:r>
      <w:r w:rsidR="00F069EB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F7627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546F9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4.2.1., 4.2.2.</w:t>
      </w:r>
      <w:r w:rsidR="004B7CBF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, 4.2.3.</w:t>
      </w:r>
      <w:r w:rsidR="00D546F9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4.2.</w:t>
      </w:r>
      <w:r w:rsidR="004B7CBF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546F9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F7627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013B5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EDF2913" w14:textId="77777777" w:rsidR="00911919" w:rsidRPr="00911919" w:rsidRDefault="00911919" w:rsidP="00911919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DD50E25" w14:textId="1596A523" w:rsidR="001977E7" w:rsidRPr="00C351A0" w:rsidRDefault="001977E7" w:rsidP="00C351A0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1.4. </w:t>
      </w:r>
      <w:r w:rsidRPr="00C351A0">
        <w:rPr>
          <w:rFonts w:ascii="Times New Roman" w:eastAsia="Times New Roman" w:hAnsi="Times New Roman" w:cs="Times New Roman"/>
          <w:sz w:val="28"/>
          <w:szCs w:val="28"/>
        </w:rPr>
        <w:t>papildināt noteikumus ar 9.2.</w:t>
      </w:r>
      <w:r w:rsidRPr="00C351A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C351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51A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351A0">
        <w:rPr>
          <w:rFonts w:ascii="Times New Roman" w:eastAsia="Times New Roman" w:hAnsi="Times New Roman" w:cs="Times New Roman"/>
          <w:sz w:val="28"/>
          <w:szCs w:val="28"/>
        </w:rPr>
        <w:t>9.2.</w:t>
      </w:r>
      <w:r w:rsidRPr="00C351A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C351A0">
        <w:rPr>
          <w:rFonts w:ascii="Times New Roman" w:eastAsia="Times New Roman" w:hAnsi="Times New Roman" w:cs="Times New Roman"/>
          <w:sz w:val="28"/>
          <w:szCs w:val="28"/>
        </w:rPr>
        <w:t>un</w:t>
      </w:r>
      <w:r w:rsidRPr="00C351A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351A0">
        <w:rPr>
          <w:rFonts w:ascii="Times New Roman" w:eastAsia="Times New Roman" w:hAnsi="Times New Roman" w:cs="Times New Roman"/>
          <w:sz w:val="28"/>
          <w:szCs w:val="28"/>
        </w:rPr>
        <w:t>9.2.</w:t>
      </w:r>
      <w:r w:rsidRPr="00C351A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 w:rsidRPr="00C351A0">
        <w:rPr>
          <w:rFonts w:ascii="Times New Roman" w:eastAsia="Times New Roman" w:hAnsi="Times New Roman" w:cs="Times New Roman"/>
          <w:sz w:val="28"/>
          <w:szCs w:val="28"/>
        </w:rPr>
        <w:t>apakšpunktu šādā redakcijā:</w:t>
      </w:r>
    </w:p>
    <w:p w14:paraId="223785B0" w14:textId="77777777" w:rsidR="00911919" w:rsidRPr="00911919" w:rsidRDefault="00911919" w:rsidP="00911919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8C61CE" w14:textId="57C0F7EB" w:rsidR="001977E7" w:rsidRPr="00C351A0" w:rsidRDefault="00B95AD9" w:rsidP="00C35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977E7" w:rsidRPr="00C351A0">
        <w:rPr>
          <w:rFonts w:ascii="Times New Roman" w:eastAsia="Times New Roman" w:hAnsi="Times New Roman" w:cs="Times New Roman"/>
          <w:sz w:val="28"/>
          <w:szCs w:val="28"/>
        </w:rPr>
        <w:t>9.2.</w:t>
      </w:r>
      <w:r w:rsidR="001977E7" w:rsidRPr="00C351A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 w:rsidR="001977E7" w:rsidRPr="00C351A0">
        <w:rPr>
          <w:rFonts w:ascii="Times New Roman" w:hAnsi="Times New Roman" w:cs="Times New Roman"/>
          <w:sz w:val="28"/>
          <w:szCs w:val="28"/>
        </w:rPr>
        <w:t>mēnesi</w:t>
      </w:r>
      <w:r w:rsidR="004707CD" w:rsidRPr="00C351A0">
        <w:rPr>
          <w:rFonts w:ascii="Times New Roman" w:hAnsi="Times New Roman" w:cs="Times New Roman"/>
          <w:sz w:val="28"/>
          <w:szCs w:val="28"/>
        </w:rPr>
        <w:t>s</w:t>
      </w:r>
      <w:r w:rsidR="001977E7" w:rsidRPr="00C351A0">
        <w:rPr>
          <w:rFonts w:ascii="Times New Roman" w:hAnsi="Times New Roman" w:cs="Times New Roman"/>
          <w:sz w:val="28"/>
          <w:szCs w:val="28"/>
        </w:rPr>
        <w:t>, par kuru tiek pieprasīts atbalsts;</w:t>
      </w:r>
    </w:p>
    <w:p w14:paraId="6190F6CC" w14:textId="775304C4" w:rsidR="001977E7" w:rsidRPr="00C351A0" w:rsidRDefault="001977E7" w:rsidP="00C351A0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51A0">
        <w:rPr>
          <w:rFonts w:ascii="Times New Roman" w:eastAsia="Times New Roman" w:hAnsi="Times New Roman" w:cs="Times New Roman"/>
          <w:sz w:val="28"/>
          <w:szCs w:val="28"/>
        </w:rPr>
        <w:t>9.2.</w:t>
      </w:r>
      <w:r w:rsidRPr="00C351A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C351A0">
        <w:rPr>
          <w:rFonts w:ascii="Times New Roman" w:hAnsi="Times New Roman" w:cs="Times New Roman"/>
          <w:sz w:val="28"/>
          <w:szCs w:val="28"/>
        </w:rPr>
        <w:t>norād</w:t>
      </w:r>
      <w:r w:rsidR="00D56774" w:rsidRPr="00C351A0">
        <w:rPr>
          <w:rFonts w:ascii="Times New Roman" w:hAnsi="Times New Roman" w:cs="Times New Roman"/>
          <w:sz w:val="28"/>
          <w:szCs w:val="28"/>
        </w:rPr>
        <w:t>e</w:t>
      </w:r>
      <w:r w:rsidRPr="00C351A0">
        <w:rPr>
          <w:rFonts w:ascii="Times New Roman" w:hAnsi="Times New Roman" w:cs="Times New Roman"/>
          <w:sz w:val="28"/>
          <w:szCs w:val="28"/>
        </w:rPr>
        <w:t xml:space="preserve"> par atbilstību vienam no šo noteikumu 4.2.1</w:t>
      </w:r>
      <w:r w:rsidR="005A05C3" w:rsidRPr="00C351A0">
        <w:rPr>
          <w:rFonts w:ascii="Times New Roman" w:hAnsi="Times New Roman" w:cs="Times New Roman"/>
          <w:sz w:val="28"/>
          <w:szCs w:val="28"/>
        </w:rPr>
        <w:t>.,</w:t>
      </w:r>
      <w:r w:rsidRPr="00C351A0">
        <w:rPr>
          <w:rFonts w:ascii="Times New Roman" w:hAnsi="Times New Roman" w:cs="Times New Roman"/>
          <w:sz w:val="28"/>
          <w:szCs w:val="28"/>
        </w:rPr>
        <w:t xml:space="preserve"> 4.2.2</w:t>
      </w:r>
      <w:r w:rsidR="005A05C3" w:rsidRPr="00C351A0">
        <w:rPr>
          <w:rFonts w:ascii="Times New Roman" w:hAnsi="Times New Roman" w:cs="Times New Roman"/>
          <w:sz w:val="28"/>
          <w:szCs w:val="28"/>
        </w:rPr>
        <w:t>.,</w:t>
      </w:r>
      <w:r w:rsidRPr="00C351A0">
        <w:rPr>
          <w:rFonts w:ascii="Times New Roman" w:hAnsi="Times New Roman" w:cs="Times New Roman"/>
          <w:sz w:val="28"/>
          <w:szCs w:val="28"/>
        </w:rPr>
        <w:t xml:space="preserve"> 4.2.3 vai 4.2.4</w:t>
      </w:r>
      <w:r w:rsidR="005A05C3" w:rsidRPr="00C351A0">
        <w:rPr>
          <w:rFonts w:ascii="Times New Roman" w:hAnsi="Times New Roman" w:cs="Times New Roman"/>
          <w:sz w:val="28"/>
          <w:szCs w:val="28"/>
        </w:rPr>
        <w:t>.</w:t>
      </w:r>
      <w:r w:rsidRPr="00C351A0">
        <w:rPr>
          <w:rFonts w:ascii="Times New Roman" w:hAnsi="Times New Roman" w:cs="Times New Roman"/>
          <w:sz w:val="28"/>
          <w:szCs w:val="28"/>
        </w:rPr>
        <w:t xml:space="preserve"> apakšpunk</w:t>
      </w:r>
      <w:r w:rsidR="00105FED">
        <w:rPr>
          <w:rFonts w:ascii="Times New Roman" w:hAnsi="Times New Roman" w:cs="Times New Roman"/>
          <w:sz w:val="28"/>
          <w:szCs w:val="28"/>
        </w:rPr>
        <w:t>tiem</w:t>
      </w:r>
      <w:r w:rsidRPr="00C351A0">
        <w:rPr>
          <w:rFonts w:ascii="Times New Roman" w:hAnsi="Times New Roman" w:cs="Times New Roman"/>
          <w:sz w:val="28"/>
          <w:szCs w:val="28"/>
        </w:rPr>
        <w:t>;</w:t>
      </w:r>
    </w:p>
    <w:p w14:paraId="1158DD95" w14:textId="2A79B0E1" w:rsidR="001977E7" w:rsidRPr="00C351A0" w:rsidRDefault="001977E7" w:rsidP="00C351A0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51A0">
        <w:rPr>
          <w:rFonts w:ascii="Times New Roman" w:hAnsi="Times New Roman" w:cs="Times New Roman"/>
          <w:sz w:val="28"/>
          <w:szCs w:val="28"/>
        </w:rPr>
        <w:t>9.3.</w:t>
      </w:r>
      <w:r w:rsidRPr="00C351A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351A0">
        <w:rPr>
          <w:rFonts w:ascii="Times New Roman" w:hAnsi="Times New Roman" w:cs="Times New Roman"/>
          <w:sz w:val="28"/>
          <w:szCs w:val="28"/>
        </w:rPr>
        <w:t xml:space="preserve"> </w:t>
      </w:r>
      <w:r w:rsidR="005A05C3" w:rsidRPr="00C351A0">
        <w:rPr>
          <w:rFonts w:ascii="Times New Roman" w:hAnsi="Times New Roman" w:cs="Times New Roman"/>
          <w:sz w:val="28"/>
          <w:szCs w:val="28"/>
        </w:rPr>
        <w:t>tie</w:t>
      </w:r>
      <w:r w:rsidRPr="00C351A0">
        <w:rPr>
          <w:rFonts w:ascii="Times New Roman" w:hAnsi="Times New Roman" w:cs="Times New Roman"/>
          <w:sz w:val="28"/>
          <w:szCs w:val="28"/>
        </w:rPr>
        <w:t xml:space="preserve"> tr</w:t>
      </w:r>
      <w:r w:rsidR="005A05C3" w:rsidRPr="00C351A0">
        <w:rPr>
          <w:rFonts w:ascii="Times New Roman" w:hAnsi="Times New Roman" w:cs="Times New Roman"/>
          <w:sz w:val="28"/>
          <w:szCs w:val="28"/>
        </w:rPr>
        <w:t>īs</w:t>
      </w:r>
      <w:r w:rsidRPr="00C351A0">
        <w:rPr>
          <w:rFonts w:ascii="Times New Roman" w:hAnsi="Times New Roman" w:cs="Times New Roman"/>
          <w:sz w:val="28"/>
          <w:szCs w:val="28"/>
        </w:rPr>
        <w:t xml:space="preserve"> 2020.</w:t>
      </w:r>
      <w:r w:rsidR="004707CD" w:rsidRPr="00C351A0">
        <w:rPr>
          <w:rFonts w:ascii="Times New Roman" w:hAnsi="Times New Roman" w:cs="Times New Roman"/>
          <w:sz w:val="28"/>
          <w:szCs w:val="28"/>
        </w:rPr>
        <w:t> </w:t>
      </w:r>
      <w:r w:rsidRPr="00C351A0">
        <w:rPr>
          <w:rFonts w:ascii="Times New Roman" w:hAnsi="Times New Roman" w:cs="Times New Roman"/>
          <w:sz w:val="28"/>
          <w:szCs w:val="28"/>
        </w:rPr>
        <w:t>gada mēneši pēc 2020.</w:t>
      </w:r>
      <w:r w:rsidR="004707CD" w:rsidRPr="00C351A0">
        <w:rPr>
          <w:rFonts w:ascii="Times New Roman" w:hAnsi="Times New Roman" w:cs="Times New Roman"/>
          <w:sz w:val="28"/>
          <w:szCs w:val="28"/>
        </w:rPr>
        <w:t> </w:t>
      </w:r>
      <w:r w:rsidRPr="00C351A0">
        <w:rPr>
          <w:rFonts w:ascii="Times New Roman" w:hAnsi="Times New Roman" w:cs="Times New Roman"/>
          <w:sz w:val="28"/>
          <w:szCs w:val="28"/>
        </w:rPr>
        <w:t>gada 1.</w:t>
      </w:r>
      <w:r w:rsidR="004707CD" w:rsidRPr="00C351A0">
        <w:rPr>
          <w:rFonts w:ascii="Times New Roman" w:hAnsi="Times New Roman" w:cs="Times New Roman"/>
          <w:sz w:val="28"/>
          <w:szCs w:val="28"/>
        </w:rPr>
        <w:t> </w:t>
      </w:r>
      <w:r w:rsidRPr="00C351A0">
        <w:rPr>
          <w:rFonts w:ascii="Times New Roman" w:hAnsi="Times New Roman" w:cs="Times New Roman"/>
          <w:sz w:val="28"/>
          <w:szCs w:val="28"/>
        </w:rPr>
        <w:t>aprīļa, kur</w:t>
      </w:r>
      <w:r w:rsidR="005A05C3" w:rsidRPr="00C351A0">
        <w:rPr>
          <w:rFonts w:ascii="Times New Roman" w:hAnsi="Times New Roman" w:cs="Times New Roman"/>
          <w:sz w:val="28"/>
          <w:szCs w:val="28"/>
        </w:rPr>
        <w:t>o</w:t>
      </w:r>
      <w:r w:rsidRPr="00C351A0">
        <w:rPr>
          <w:rFonts w:ascii="Times New Roman" w:hAnsi="Times New Roman" w:cs="Times New Roman"/>
          <w:sz w:val="28"/>
          <w:szCs w:val="28"/>
        </w:rPr>
        <w:t>s apgrozījum</w:t>
      </w:r>
      <w:r w:rsidR="005A05C3" w:rsidRPr="00C351A0">
        <w:rPr>
          <w:rFonts w:ascii="Times New Roman" w:hAnsi="Times New Roman" w:cs="Times New Roman"/>
          <w:sz w:val="28"/>
          <w:szCs w:val="28"/>
        </w:rPr>
        <w:t>s</w:t>
      </w:r>
      <w:r w:rsidRPr="00C351A0">
        <w:rPr>
          <w:rFonts w:ascii="Times New Roman" w:hAnsi="Times New Roman" w:cs="Times New Roman"/>
          <w:sz w:val="28"/>
          <w:szCs w:val="28"/>
        </w:rPr>
        <w:t xml:space="preserve"> pārsnie</w:t>
      </w:r>
      <w:r w:rsidR="005A05C3" w:rsidRPr="00C351A0">
        <w:rPr>
          <w:rFonts w:ascii="Times New Roman" w:hAnsi="Times New Roman" w:cs="Times New Roman"/>
          <w:sz w:val="28"/>
          <w:szCs w:val="28"/>
        </w:rPr>
        <w:t>dzis</w:t>
      </w:r>
      <w:r w:rsidRPr="00C351A0">
        <w:rPr>
          <w:rFonts w:ascii="Times New Roman" w:hAnsi="Times New Roman" w:cs="Times New Roman"/>
          <w:sz w:val="28"/>
          <w:szCs w:val="28"/>
        </w:rPr>
        <w:t xml:space="preserve"> vismaz 10</w:t>
      </w:r>
      <w:r w:rsidR="005A05C3" w:rsidRPr="00C351A0">
        <w:rPr>
          <w:rFonts w:ascii="Times New Roman" w:hAnsi="Times New Roman" w:cs="Times New Roman"/>
          <w:sz w:val="28"/>
          <w:szCs w:val="28"/>
        </w:rPr>
        <w:t> </w:t>
      </w:r>
      <w:r w:rsidRPr="00C351A0">
        <w:rPr>
          <w:rFonts w:ascii="Times New Roman" w:hAnsi="Times New Roman" w:cs="Times New Roman"/>
          <w:sz w:val="28"/>
          <w:szCs w:val="28"/>
        </w:rPr>
        <w:t>%</w:t>
      </w:r>
      <w:r w:rsidR="005A05C3" w:rsidRPr="00C351A0">
        <w:rPr>
          <w:rFonts w:ascii="Times New Roman" w:hAnsi="Times New Roman" w:cs="Times New Roman"/>
          <w:sz w:val="28"/>
          <w:szCs w:val="28"/>
        </w:rPr>
        <w:t>, salīdzinot ar</w:t>
      </w:r>
      <w:r w:rsidRPr="00C351A0">
        <w:rPr>
          <w:rFonts w:ascii="Times New Roman" w:hAnsi="Times New Roman" w:cs="Times New Roman"/>
          <w:sz w:val="28"/>
          <w:szCs w:val="28"/>
        </w:rPr>
        <w:t xml:space="preserve"> </w:t>
      </w:r>
      <w:r w:rsidR="0077618E" w:rsidRPr="00C351A0">
        <w:rPr>
          <w:rFonts w:ascii="Times New Roman" w:hAnsi="Times New Roman" w:cs="Times New Roman"/>
          <w:sz w:val="28"/>
          <w:szCs w:val="28"/>
        </w:rPr>
        <w:t xml:space="preserve">apgrozījumu </w:t>
      </w:r>
      <w:r w:rsidRPr="00C351A0">
        <w:rPr>
          <w:rFonts w:ascii="Times New Roman" w:hAnsi="Times New Roman" w:cs="Times New Roman"/>
          <w:sz w:val="28"/>
          <w:szCs w:val="28"/>
        </w:rPr>
        <w:t>2019.</w:t>
      </w:r>
      <w:r w:rsidR="004707CD" w:rsidRPr="00C351A0">
        <w:rPr>
          <w:rFonts w:ascii="Times New Roman" w:hAnsi="Times New Roman" w:cs="Times New Roman"/>
          <w:sz w:val="28"/>
          <w:szCs w:val="28"/>
        </w:rPr>
        <w:t> </w:t>
      </w:r>
      <w:r w:rsidRPr="00C351A0">
        <w:rPr>
          <w:rFonts w:ascii="Times New Roman" w:hAnsi="Times New Roman" w:cs="Times New Roman"/>
          <w:sz w:val="28"/>
          <w:szCs w:val="28"/>
        </w:rPr>
        <w:t>gada atbilstoš</w:t>
      </w:r>
      <w:r w:rsidR="0077618E">
        <w:rPr>
          <w:rFonts w:ascii="Times New Roman" w:hAnsi="Times New Roman" w:cs="Times New Roman"/>
          <w:sz w:val="28"/>
          <w:szCs w:val="28"/>
        </w:rPr>
        <w:t>aj</w:t>
      </w:r>
      <w:r w:rsidRPr="00C351A0">
        <w:rPr>
          <w:rFonts w:ascii="Times New Roman" w:hAnsi="Times New Roman" w:cs="Times New Roman"/>
          <w:sz w:val="28"/>
          <w:szCs w:val="28"/>
        </w:rPr>
        <w:t>ā kalendār</w:t>
      </w:r>
      <w:r w:rsidR="00663FBA" w:rsidRPr="00C351A0">
        <w:rPr>
          <w:rFonts w:ascii="Times New Roman" w:hAnsi="Times New Roman" w:cs="Times New Roman"/>
          <w:sz w:val="28"/>
          <w:szCs w:val="28"/>
        </w:rPr>
        <w:t>a</w:t>
      </w:r>
      <w:r w:rsidRPr="00C351A0">
        <w:rPr>
          <w:rFonts w:ascii="Times New Roman" w:hAnsi="Times New Roman" w:cs="Times New Roman"/>
          <w:sz w:val="28"/>
          <w:szCs w:val="28"/>
        </w:rPr>
        <w:t xml:space="preserve"> mēne</w:t>
      </w:r>
      <w:r w:rsidR="0077618E">
        <w:rPr>
          <w:rFonts w:ascii="Times New Roman" w:hAnsi="Times New Roman" w:cs="Times New Roman"/>
          <w:sz w:val="28"/>
          <w:szCs w:val="28"/>
        </w:rPr>
        <w:t>sī</w:t>
      </w:r>
      <w:r w:rsidRPr="00C351A0">
        <w:rPr>
          <w:rFonts w:ascii="Times New Roman" w:hAnsi="Times New Roman" w:cs="Times New Roman"/>
          <w:sz w:val="28"/>
          <w:szCs w:val="28"/>
        </w:rPr>
        <w:t>, ja pieprasa atbalstu saskaņā ar šo noteikumu 4.2.4.</w:t>
      </w:r>
      <w:r w:rsidR="00911919">
        <w:rPr>
          <w:rFonts w:ascii="Times New Roman" w:hAnsi="Times New Roman" w:cs="Times New Roman"/>
          <w:sz w:val="28"/>
          <w:szCs w:val="28"/>
        </w:rPr>
        <w:t> </w:t>
      </w:r>
      <w:r w:rsidRPr="00C351A0">
        <w:rPr>
          <w:rFonts w:ascii="Times New Roman" w:hAnsi="Times New Roman" w:cs="Times New Roman"/>
          <w:sz w:val="28"/>
          <w:szCs w:val="28"/>
        </w:rPr>
        <w:t>apakšpunktu</w:t>
      </w:r>
      <w:r w:rsidR="00F41990" w:rsidRPr="00C351A0">
        <w:rPr>
          <w:rFonts w:ascii="Times New Roman" w:hAnsi="Times New Roman" w:cs="Times New Roman"/>
          <w:sz w:val="28"/>
          <w:szCs w:val="28"/>
        </w:rPr>
        <w:t>;</w:t>
      </w:r>
      <w:r w:rsidR="00B95AD9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351A0">
        <w:rPr>
          <w:rFonts w:ascii="Times New Roman" w:hAnsi="Times New Roman" w:cs="Times New Roman"/>
          <w:sz w:val="28"/>
          <w:szCs w:val="28"/>
        </w:rPr>
        <w:t>;</w:t>
      </w:r>
    </w:p>
    <w:p w14:paraId="471064DD" w14:textId="77777777" w:rsidR="00911919" w:rsidRPr="00911919" w:rsidRDefault="00911919" w:rsidP="00911919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00E305" w14:textId="7084FCD0" w:rsidR="001977E7" w:rsidRPr="00C351A0" w:rsidRDefault="00C8174B" w:rsidP="00C351A0">
      <w:pPr>
        <w:pStyle w:val="ListParagraph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1977E7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9.10.</w:t>
      </w:r>
      <w:r w:rsidR="004707CD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77E7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apakšpunktu </w:t>
      </w: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37849CFB" w14:textId="77777777" w:rsidR="00911919" w:rsidRPr="00911919" w:rsidRDefault="00911919" w:rsidP="00911919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E6CFCA7" w14:textId="29BD0B92" w:rsidR="00C8174B" w:rsidRPr="00C351A0" w:rsidRDefault="00B95AD9" w:rsidP="00C351A0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8174B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9.10. informācija par apgrozījuma procentuālo kritumu atbalsta perioda mēnesī pret 2019. vai 2020.</w:t>
      </w: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8174B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gada attiecīgo mēnesi.";</w:t>
      </w:r>
    </w:p>
    <w:p w14:paraId="60C5D99F" w14:textId="77777777" w:rsidR="00911919" w:rsidRPr="00911919" w:rsidRDefault="00911919" w:rsidP="00911919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CECE8E" w14:textId="3ACEA892" w:rsidR="00493A2B" w:rsidRPr="00C351A0" w:rsidRDefault="001977E7" w:rsidP="004707CD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1.6. </w:t>
      </w:r>
      <w:r w:rsidR="00493A2B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9.11.</w:t>
      </w:r>
      <w:r w:rsidR="009C0BB1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93A2B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213A9436" w14:textId="77777777" w:rsidR="00911919" w:rsidRPr="00911919" w:rsidRDefault="00911919" w:rsidP="00911919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803939" w14:textId="45A9DC47" w:rsidR="00DB66E4" w:rsidRPr="00C351A0" w:rsidRDefault="00CF7627" w:rsidP="004707CD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Start w:id="7" w:name="_Hlk62712882"/>
      <w:r w:rsidR="00493A2B" w:rsidRPr="00C351A0">
        <w:rPr>
          <w:rFonts w:ascii="Times New Roman" w:hAnsi="Times New Roman" w:cs="Times New Roman"/>
          <w:sz w:val="28"/>
          <w:szCs w:val="28"/>
        </w:rPr>
        <w:t>9.11.</w:t>
      </w:r>
      <w:r w:rsidR="0077618E">
        <w:rPr>
          <w:rFonts w:ascii="Times New Roman" w:hAnsi="Times New Roman" w:cs="Times New Roman"/>
          <w:sz w:val="28"/>
          <w:szCs w:val="28"/>
        </w:rPr>
        <w:t> </w:t>
      </w:r>
      <w:r w:rsidR="00493A2B" w:rsidRPr="00C351A0">
        <w:rPr>
          <w:rFonts w:ascii="Times New Roman" w:hAnsi="Times New Roman" w:cs="Times New Roman"/>
          <w:sz w:val="28"/>
          <w:szCs w:val="28"/>
        </w:rPr>
        <w:t>informācij</w:t>
      </w:r>
      <w:r w:rsidR="000013B5" w:rsidRPr="00C351A0">
        <w:rPr>
          <w:rFonts w:ascii="Times New Roman" w:hAnsi="Times New Roman" w:cs="Times New Roman"/>
          <w:sz w:val="28"/>
          <w:szCs w:val="28"/>
        </w:rPr>
        <w:t>a</w:t>
      </w:r>
      <w:r w:rsidR="00493A2B" w:rsidRPr="00C351A0">
        <w:rPr>
          <w:rFonts w:ascii="Times New Roman" w:hAnsi="Times New Roman" w:cs="Times New Roman"/>
          <w:sz w:val="28"/>
          <w:szCs w:val="28"/>
        </w:rPr>
        <w:t xml:space="preserve"> par konkrētiem </w:t>
      </w:r>
      <w:r w:rsidR="008124A9" w:rsidRPr="00C351A0">
        <w:rPr>
          <w:rFonts w:ascii="Times New Roman" w:hAnsi="Times New Roman" w:cs="Times New Roman"/>
          <w:sz w:val="28"/>
          <w:szCs w:val="28"/>
        </w:rPr>
        <w:t>tr</w:t>
      </w:r>
      <w:r w:rsidR="00B95AD9" w:rsidRPr="00C351A0">
        <w:rPr>
          <w:rFonts w:ascii="Times New Roman" w:hAnsi="Times New Roman" w:cs="Times New Roman"/>
          <w:sz w:val="28"/>
          <w:szCs w:val="28"/>
        </w:rPr>
        <w:t>im</w:t>
      </w:r>
      <w:r w:rsidR="008124A9" w:rsidRPr="00C351A0">
        <w:rPr>
          <w:rFonts w:ascii="Times New Roman" w:hAnsi="Times New Roman" w:cs="Times New Roman"/>
          <w:sz w:val="28"/>
          <w:szCs w:val="28"/>
        </w:rPr>
        <w:t xml:space="preserve"> </w:t>
      </w:r>
      <w:r w:rsidR="00493A2B" w:rsidRPr="00C351A0">
        <w:rPr>
          <w:rFonts w:ascii="Times New Roman" w:hAnsi="Times New Roman" w:cs="Times New Roman"/>
          <w:sz w:val="28"/>
          <w:szCs w:val="28"/>
        </w:rPr>
        <w:t>2020</w:t>
      </w:r>
      <w:r w:rsidRPr="00C351A0">
        <w:rPr>
          <w:rFonts w:ascii="Times New Roman" w:hAnsi="Times New Roman" w:cs="Times New Roman"/>
          <w:sz w:val="28"/>
          <w:szCs w:val="28"/>
        </w:rPr>
        <w:t>. g</w:t>
      </w:r>
      <w:r w:rsidR="00493A2B" w:rsidRPr="00C351A0">
        <w:rPr>
          <w:rFonts w:ascii="Times New Roman" w:hAnsi="Times New Roman" w:cs="Times New Roman"/>
          <w:sz w:val="28"/>
          <w:szCs w:val="28"/>
        </w:rPr>
        <w:t>ada mēnešiem pēc 2020</w:t>
      </w:r>
      <w:r w:rsidRPr="00C351A0">
        <w:rPr>
          <w:rFonts w:ascii="Times New Roman" w:hAnsi="Times New Roman" w:cs="Times New Roman"/>
          <w:sz w:val="28"/>
          <w:szCs w:val="28"/>
        </w:rPr>
        <w:t>. g</w:t>
      </w:r>
      <w:r w:rsidR="00493A2B" w:rsidRPr="00C351A0">
        <w:rPr>
          <w:rFonts w:ascii="Times New Roman" w:hAnsi="Times New Roman" w:cs="Times New Roman"/>
          <w:sz w:val="28"/>
          <w:szCs w:val="28"/>
        </w:rPr>
        <w:t>ada 1.</w:t>
      </w:r>
      <w:r w:rsidR="0077618E">
        <w:rPr>
          <w:rFonts w:ascii="Times New Roman" w:hAnsi="Times New Roman" w:cs="Times New Roman"/>
          <w:sz w:val="28"/>
          <w:szCs w:val="28"/>
        </w:rPr>
        <w:t> </w:t>
      </w:r>
      <w:r w:rsidR="00493A2B" w:rsidRPr="00C351A0">
        <w:rPr>
          <w:rFonts w:ascii="Times New Roman" w:hAnsi="Times New Roman" w:cs="Times New Roman"/>
          <w:sz w:val="28"/>
          <w:szCs w:val="28"/>
        </w:rPr>
        <w:t>aprīļa, kuros apgrozījums pārsniedzis 10</w:t>
      </w:r>
      <w:r w:rsidR="009C0BB1" w:rsidRPr="00C351A0">
        <w:rPr>
          <w:rFonts w:ascii="Times New Roman" w:hAnsi="Times New Roman" w:cs="Times New Roman"/>
          <w:sz w:val="28"/>
          <w:szCs w:val="28"/>
        </w:rPr>
        <w:t> </w:t>
      </w:r>
      <w:r w:rsidR="00493A2B" w:rsidRPr="00C351A0">
        <w:rPr>
          <w:rFonts w:ascii="Times New Roman" w:hAnsi="Times New Roman" w:cs="Times New Roman"/>
          <w:sz w:val="28"/>
          <w:szCs w:val="28"/>
        </w:rPr>
        <w:t>%</w:t>
      </w:r>
      <w:r w:rsidR="0077618E">
        <w:rPr>
          <w:rFonts w:ascii="Times New Roman" w:hAnsi="Times New Roman" w:cs="Times New Roman"/>
          <w:sz w:val="28"/>
          <w:szCs w:val="28"/>
        </w:rPr>
        <w:t>,</w:t>
      </w:r>
      <w:r w:rsidR="00493A2B" w:rsidRPr="00C351A0">
        <w:rPr>
          <w:rFonts w:ascii="Times New Roman" w:hAnsi="Times New Roman" w:cs="Times New Roman"/>
          <w:sz w:val="28"/>
          <w:szCs w:val="28"/>
        </w:rPr>
        <w:t xml:space="preserve"> </w:t>
      </w:r>
      <w:r w:rsidR="0077618E" w:rsidRPr="00C351A0">
        <w:rPr>
          <w:rFonts w:ascii="Times New Roman" w:hAnsi="Times New Roman" w:cs="Times New Roman"/>
          <w:sz w:val="28"/>
          <w:szCs w:val="28"/>
        </w:rPr>
        <w:t xml:space="preserve">salīdzinot ar apgrozījumu </w:t>
      </w:r>
      <w:r w:rsidR="00493A2B" w:rsidRPr="00C351A0">
        <w:rPr>
          <w:rFonts w:ascii="Times New Roman" w:hAnsi="Times New Roman" w:cs="Times New Roman"/>
          <w:sz w:val="28"/>
          <w:szCs w:val="28"/>
        </w:rPr>
        <w:t>2019.</w:t>
      </w:r>
      <w:r w:rsidR="0077618E">
        <w:rPr>
          <w:rFonts w:ascii="Times New Roman" w:hAnsi="Times New Roman" w:cs="Times New Roman"/>
          <w:sz w:val="28"/>
          <w:szCs w:val="28"/>
        </w:rPr>
        <w:t> </w:t>
      </w:r>
      <w:r w:rsidR="00493A2B" w:rsidRPr="00C351A0">
        <w:rPr>
          <w:rFonts w:ascii="Times New Roman" w:hAnsi="Times New Roman" w:cs="Times New Roman"/>
          <w:sz w:val="28"/>
          <w:szCs w:val="28"/>
        </w:rPr>
        <w:t>gada atbilstoš</w:t>
      </w:r>
      <w:r w:rsidR="0077618E">
        <w:rPr>
          <w:rFonts w:ascii="Times New Roman" w:hAnsi="Times New Roman" w:cs="Times New Roman"/>
          <w:sz w:val="28"/>
          <w:szCs w:val="28"/>
        </w:rPr>
        <w:t>aj</w:t>
      </w:r>
      <w:r w:rsidR="00493A2B" w:rsidRPr="00C351A0">
        <w:rPr>
          <w:rFonts w:ascii="Times New Roman" w:hAnsi="Times New Roman" w:cs="Times New Roman"/>
          <w:sz w:val="28"/>
          <w:szCs w:val="28"/>
        </w:rPr>
        <w:t>ā kalendār</w:t>
      </w:r>
      <w:r w:rsidR="0077618E">
        <w:rPr>
          <w:rFonts w:ascii="Times New Roman" w:hAnsi="Times New Roman" w:cs="Times New Roman"/>
          <w:sz w:val="28"/>
          <w:szCs w:val="28"/>
        </w:rPr>
        <w:t>a</w:t>
      </w:r>
      <w:r w:rsidR="00493A2B" w:rsidRPr="00C351A0">
        <w:rPr>
          <w:rFonts w:ascii="Times New Roman" w:hAnsi="Times New Roman" w:cs="Times New Roman"/>
          <w:sz w:val="28"/>
          <w:szCs w:val="28"/>
        </w:rPr>
        <w:t xml:space="preserve"> mēne</w:t>
      </w:r>
      <w:r w:rsidR="0077618E">
        <w:rPr>
          <w:rFonts w:ascii="Times New Roman" w:hAnsi="Times New Roman" w:cs="Times New Roman"/>
          <w:sz w:val="28"/>
          <w:szCs w:val="28"/>
        </w:rPr>
        <w:t>sī</w:t>
      </w:r>
      <w:bookmarkEnd w:id="7"/>
      <w:r w:rsidR="00493A2B" w:rsidRPr="00C351A0">
        <w:rPr>
          <w:rFonts w:ascii="Times New Roman" w:hAnsi="Times New Roman" w:cs="Times New Roman"/>
          <w:sz w:val="28"/>
          <w:szCs w:val="28"/>
        </w:rPr>
        <w:t xml:space="preserve">, </w:t>
      </w:r>
      <w:r w:rsidR="00F069EB" w:rsidRPr="00C351A0">
        <w:rPr>
          <w:rFonts w:ascii="Times New Roman" w:hAnsi="Times New Roman" w:cs="Times New Roman"/>
          <w:sz w:val="28"/>
          <w:szCs w:val="28"/>
        </w:rPr>
        <w:t xml:space="preserve">ja </w:t>
      </w:r>
      <w:r w:rsidR="00493A2B" w:rsidRPr="00C351A0">
        <w:rPr>
          <w:rFonts w:ascii="Times New Roman" w:hAnsi="Times New Roman" w:cs="Times New Roman"/>
          <w:sz w:val="28"/>
          <w:szCs w:val="28"/>
        </w:rPr>
        <w:t>piepras</w:t>
      </w:r>
      <w:r w:rsidR="00F069EB" w:rsidRPr="00C351A0">
        <w:rPr>
          <w:rFonts w:ascii="Times New Roman" w:hAnsi="Times New Roman" w:cs="Times New Roman"/>
          <w:sz w:val="28"/>
          <w:szCs w:val="28"/>
        </w:rPr>
        <w:t>a</w:t>
      </w:r>
      <w:r w:rsidR="00493A2B" w:rsidRPr="00C351A0">
        <w:rPr>
          <w:rFonts w:ascii="Times New Roman" w:hAnsi="Times New Roman" w:cs="Times New Roman"/>
          <w:sz w:val="28"/>
          <w:szCs w:val="28"/>
        </w:rPr>
        <w:t xml:space="preserve"> atbalstu saskaņā ar šo noteikumu 4.2.4.</w:t>
      </w:r>
      <w:r w:rsidR="00F069EB" w:rsidRPr="00C351A0">
        <w:rPr>
          <w:rFonts w:ascii="Times New Roman" w:hAnsi="Times New Roman" w:cs="Times New Roman"/>
          <w:sz w:val="28"/>
          <w:szCs w:val="28"/>
        </w:rPr>
        <w:t> </w:t>
      </w:r>
      <w:r w:rsidR="00493A2B" w:rsidRPr="00C351A0">
        <w:rPr>
          <w:rFonts w:ascii="Times New Roman" w:hAnsi="Times New Roman" w:cs="Times New Roman"/>
          <w:sz w:val="28"/>
          <w:szCs w:val="28"/>
        </w:rPr>
        <w:t>apakšpunktu</w:t>
      </w:r>
      <w:r w:rsidR="00717C07" w:rsidRPr="00C351A0">
        <w:rPr>
          <w:rFonts w:ascii="Times New Roman" w:hAnsi="Times New Roman" w:cs="Times New Roman"/>
          <w:sz w:val="28"/>
          <w:szCs w:val="28"/>
        </w:rPr>
        <w:t>.</w:t>
      </w:r>
      <w:r w:rsidR="00B95AD9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8174B" w:rsidRPr="00C351A0">
        <w:rPr>
          <w:rFonts w:ascii="Times New Roman" w:hAnsi="Times New Roman" w:cs="Times New Roman"/>
          <w:sz w:val="28"/>
          <w:szCs w:val="28"/>
        </w:rPr>
        <w:t>;</w:t>
      </w:r>
    </w:p>
    <w:p w14:paraId="5F54A139" w14:textId="77777777" w:rsidR="00911919" w:rsidRPr="00911919" w:rsidRDefault="00911919" w:rsidP="00911919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875B7A" w14:textId="68EC012F" w:rsidR="000013B5" w:rsidRPr="00C351A0" w:rsidRDefault="000013B5" w:rsidP="004707CD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DB66E4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. papildināt 29.1. un 29.2.</w:t>
      </w:r>
      <w:r w:rsidR="00F069EB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apakšpunktu aiz vārdiem </w:t>
      </w:r>
      <w:r w:rsidR="00CF7627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bruto darba algas</w:t>
      </w:r>
      <w:r w:rsidR="00CF7627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CF7627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351A0">
        <w:rPr>
          <w:rFonts w:ascii="Times New Roman" w:hAnsi="Times New Roman" w:cs="Times New Roman"/>
          <w:sz w:val="28"/>
          <w:szCs w:val="28"/>
        </w:rPr>
        <w:t>(tai skaitā</w:t>
      </w:r>
      <w:r w:rsidR="009C0BB1" w:rsidRPr="00C351A0">
        <w:rPr>
          <w:rFonts w:ascii="Times New Roman" w:hAnsi="Times New Roman" w:cs="Times New Roman"/>
          <w:sz w:val="28"/>
          <w:szCs w:val="28"/>
        </w:rPr>
        <w:t xml:space="preserve"> </w:t>
      </w:r>
      <w:r w:rsidRPr="00C351A0">
        <w:rPr>
          <w:rFonts w:ascii="Times New Roman" w:hAnsi="Times New Roman" w:cs="Times New Roman"/>
          <w:sz w:val="28"/>
          <w:szCs w:val="28"/>
        </w:rPr>
        <w:t>arī veiktās darba devēja valsts sociālās apdrošināšanas obligātās iemaksas)</w:t>
      </w:r>
      <w:r w:rsidR="00CF7627" w:rsidRPr="00C351A0">
        <w:rPr>
          <w:rFonts w:ascii="Times New Roman" w:hAnsi="Times New Roman" w:cs="Times New Roman"/>
          <w:sz w:val="28"/>
          <w:szCs w:val="28"/>
        </w:rPr>
        <w:t>"</w:t>
      </w:r>
      <w:r w:rsidRPr="00C351A0">
        <w:rPr>
          <w:rFonts w:ascii="Times New Roman" w:hAnsi="Times New Roman" w:cs="Times New Roman"/>
          <w:sz w:val="28"/>
          <w:szCs w:val="28"/>
        </w:rPr>
        <w:t>;</w:t>
      </w:r>
    </w:p>
    <w:bookmarkEnd w:id="5"/>
    <w:bookmarkEnd w:id="6"/>
    <w:p w14:paraId="63A84E43" w14:textId="2A668B50" w:rsidR="000D1C0C" w:rsidRPr="00C351A0" w:rsidRDefault="009B0CD1" w:rsidP="004707CD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DB66E4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069ED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47C6D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noteikumus ar </w:t>
      </w:r>
      <w:r w:rsidR="000D1C0C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30</w:t>
      </w:r>
      <w:r w:rsidR="00CF7627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0D1C0C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unktu šādā redakcijā:</w:t>
      </w:r>
    </w:p>
    <w:p w14:paraId="4CB9FE18" w14:textId="77777777" w:rsidR="00911919" w:rsidRPr="00911919" w:rsidRDefault="00911919" w:rsidP="00911919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D672AD" w14:textId="1E62AA4C" w:rsidR="00526B34" w:rsidRPr="00C351A0" w:rsidRDefault="00CF7627" w:rsidP="004707CD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1A0">
        <w:rPr>
          <w:rFonts w:ascii="Times New Roman" w:hAnsi="Times New Roman" w:cs="Times New Roman"/>
          <w:sz w:val="28"/>
          <w:szCs w:val="28"/>
        </w:rPr>
        <w:t>"</w:t>
      </w:r>
      <w:r w:rsidR="005B5A9C" w:rsidRPr="00C351A0">
        <w:rPr>
          <w:rFonts w:ascii="Times New Roman" w:hAnsi="Times New Roman" w:cs="Times New Roman"/>
          <w:sz w:val="28"/>
          <w:szCs w:val="28"/>
        </w:rPr>
        <w:t>30</w:t>
      </w:r>
      <w:r w:rsidR="005163C6" w:rsidRPr="00C351A0">
        <w:rPr>
          <w:rFonts w:ascii="Times New Roman" w:hAnsi="Times New Roman" w:cs="Times New Roman"/>
          <w:sz w:val="28"/>
          <w:szCs w:val="28"/>
        </w:rPr>
        <w:t xml:space="preserve">. </w:t>
      </w:r>
      <w:r w:rsidR="005B5A9C" w:rsidRPr="00C351A0">
        <w:rPr>
          <w:rFonts w:ascii="Times New Roman" w:hAnsi="Times New Roman" w:cs="Times New Roman"/>
          <w:sz w:val="28"/>
          <w:szCs w:val="28"/>
        </w:rPr>
        <w:t>Iesniegumiem par 2020</w:t>
      </w:r>
      <w:r w:rsidRPr="00C351A0">
        <w:rPr>
          <w:rFonts w:ascii="Times New Roman" w:hAnsi="Times New Roman" w:cs="Times New Roman"/>
          <w:sz w:val="28"/>
          <w:szCs w:val="28"/>
        </w:rPr>
        <w:t>. g</w:t>
      </w:r>
      <w:r w:rsidR="005B5A9C" w:rsidRPr="00C351A0">
        <w:rPr>
          <w:rFonts w:ascii="Times New Roman" w:hAnsi="Times New Roman" w:cs="Times New Roman"/>
          <w:sz w:val="28"/>
          <w:szCs w:val="28"/>
        </w:rPr>
        <w:t>ada atbalsta perioda mēnešiem piemēro uzņēmuma apgrozījuma krituma kritērijus, kas noteikti Ministru kabineta 2021</w:t>
      </w:r>
      <w:r w:rsidRPr="00C351A0">
        <w:rPr>
          <w:rFonts w:ascii="Times New Roman" w:hAnsi="Times New Roman" w:cs="Times New Roman"/>
          <w:sz w:val="28"/>
          <w:szCs w:val="28"/>
        </w:rPr>
        <w:t>. g</w:t>
      </w:r>
      <w:r w:rsidR="005B5A9C" w:rsidRPr="00C351A0">
        <w:rPr>
          <w:rFonts w:ascii="Times New Roman" w:hAnsi="Times New Roman" w:cs="Times New Roman"/>
          <w:sz w:val="28"/>
          <w:szCs w:val="28"/>
        </w:rPr>
        <w:t>ada 12.</w:t>
      </w:r>
      <w:r w:rsidR="00F069EB" w:rsidRPr="00C351A0">
        <w:rPr>
          <w:rFonts w:ascii="Times New Roman" w:hAnsi="Times New Roman" w:cs="Times New Roman"/>
          <w:sz w:val="28"/>
          <w:szCs w:val="28"/>
        </w:rPr>
        <w:t> </w:t>
      </w:r>
      <w:r w:rsidR="005B5A9C" w:rsidRPr="00C351A0">
        <w:rPr>
          <w:rFonts w:ascii="Times New Roman" w:hAnsi="Times New Roman" w:cs="Times New Roman"/>
          <w:sz w:val="28"/>
          <w:szCs w:val="28"/>
        </w:rPr>
        <w:t>janvāra noteikumu Nr.</w:t>
      </w:r>
      <w:r w:rsidR="00F069EB" w:rsidRPr="00C351A0">
        <w:rPr>
          <w:rFonts w:ascii="Times New Roman" w:hAnsi="Times New Roman" w:cs="Times New Roman"/>
          <w:sz w:val="28"/>
          <w:szCs w:val="28"/>
        </w:rPr>
        <w:t> </w:t>
      </w:r>
      <w:r w:rsidR="005B5A9C" w:rsidRPr="00C351A0">
        <w:rPr>
          <w:rFonts w:ascii="Times New Roman" w:hAnsi="Times New Roman" w:cs="Times New Roman"/>
          <w:sz w:val="28"/>
          <w:szCs w:val="28"/>
        </w:rPr>
        <w:t xml:space="preserve">27 </w:t>
      </w:r>
      <w:r w:rsidRPr="00C351A0">
        <w:rPr>
          <w:rFonts w:ascii="Times New Roman" w:hAnsi="Times New Roman" w:cs="Times New Roman"/>
          <w:sz w:val="28"/>
          <w:szCs w:val="28"/>
        </w:rPr>
        <w:t>"</w:t>
      </w:r>
      <w:r w:rsidR="005B5A9C" w:rsidRPr="00C351A0">
        <w:rPr>
          <w:rFonts w:ascii="Times New Roman" w:hAnsi="Times New Roman" w:cs="Times New Roman"/>
          <w:sz w:val="28"/>
          <w:szCs w:val="28"/>
        </w:rPr>
        <w:t xml:space="preserve">Grozījumi Ministru kabineta </w:t>
      </w:r>
      <w:r w:rsidR="005B5A9C" w:rsidRPr="00C351A0">
        <w:rPr>
          <w:rFonts w:ascii="Times New Roman" w:hAnsi="Times New Roman" w:cs="Times New Roman"/>
          <w:sz w:val="28"/>
          <w:szCs w:val="28"/>
        </w:rPr>
        <w:lastRenderedPageBreak/>
        <w:t>2020.</w:t>
      </w:r>
      <w:r w:rsidR="00F069EB" w:rsidRPr="00C351A0">
        <w:rPr>
          <w:rFonts w:ascii="Times New Roman" w:hAnsi="Times New Roman" w:cs="Times New Roman"/>
          <w:sz w:val="28"/>
          <w:szCs w:val="28"/>
        </w:rPr>
        <w:t> </w:t>
      </w:r>
      <w:r w:rsidR="005B5A9C" w:rsidRPr="00C351A0">
        <w:rPr>
          <w:rFonts w:ascii="Times New Roman" w:hAnsi="Times New Roman" w:cs="Times New Roman"/>
          <w:sz w:val="28"/>
          <w:szCs w:val="28"/>
        </w:rPr>
        <w:t>gada 10. novembra noteikumos Nr. 676 "Noteikumi par atbalstu Covid-19 krīzes skartajiem uzņēmumiem apgrozāmo līdzekļu plūsmas nodrošināšanai</w:t>
      </w:r>
      <w:r w:rsidRPr="00C351A0">
        <w:rPr>
          <w:rFonts w:ascii="Times New Roman" w:hAnsi="Times New Roman" w:cs="Times New Roman"/>
          <w:sz w:val="28"/>
          <w:szCs w:val="28"/>
        </w:rPr>
        <w:t>""</w:t>
      </w:r>
      <w:r w:rsidR="005B5A9C" w:rsidRPr="00C351A0">
        <w:rPr>
          <w:rFonts w:ascii="Times New Roman" w:hAnsi="Times New Roman" w:cs="Times New Roman"/>
          <w:sz w:val="28"/>
          <w:szCs w:val="28"/>
        </w:rPr>
        <w:t xml:space="preserve"> 1.2.</w:t>
      </w:r>
      <w:r w:rsidR="00F069EB" w:rsidRPr="00C351A0">
        <w:rPr>
          <w:rFonts w:ascii="Times New Roman" w:hAnsi="Times New Roman" w:cs="Times New Roman"/>
          <w:sz w:val="28"/>
          <w:szCs w:val="28"/>
        </w:rPr>
        <w:t> </w:t>
      </w:r>
      <w:r w:rsidR="005B5A9C" w:rsidRPr="00C351A0">
        <w:rPr>
          <w:rFonts w:ascii="Times New Roman" w:hAnsi="Times New Roman" w:cs="Times New Roman"/>
          <w:sz w:val="28"/>
          <w:szCs w:val="28"/>
        </w:rPr>
        <w:t>apakšpunktā, savukārt iesniegumiem par 2021</w:t>
      </w:r>
      <w:r w:rsidRPr="00C351A0">
        <w:rPr>
          <w:rFonts w:ascii="Times New Roman" w:hAnsi="Times New Roman" w:cs="Times New Roman"/>
          <w:sz w:val="28"/>
          <w:szCs w:val="28"/>
        </w:rPr>
        <w:t>. g</w:t>
      </w:r>
      <w:r w:rsidR="005B5A9C" w:rsidRPr="00C351A0">
        <w:rPr>
          <w:rFonts w:ascii="Times New Roman" w:hAnsi="Times New Roman" w:cs="Times New Roman"/>
          <w:sz w:val="28"/>
          <w:szCs w:val="28"/>
        </w:rPr>
        <w:t xml:space="preserve">ada atbalsta perioda mēnešiem </w:t>
      </w:r>
      <w:r w:rsidR="00F069EB" w:rsidRPr="00C351A0">
        <w:rPr>
          <w:rFonts w:ascii="Times New Roman" w:hAnsi="Times New Roman" w:cs="Times New Roman"/>
          <w:sz w:val="28"/>
          <w:szCs w:val="28"/>
        </w:rPr>
        <w:t>–</w:t>
      </w:r>
      <w:r w:rsidR="005B5A9C" w:rsidRPr="00C351A0">
        <w:rPr>
          <w:rFonts w:ascii="Times New Roman" w:hAnsi="Times New Roman" w:cs="Times New Roman"/>
          <w:sz w:val="28"/>
          <w:szCs w:val="28"/>
        </w:rPr>
        <w:t xml:space="preserve"> uzņēmuma apgrozījuma kritērijus, kas noteikti šo noteikumu 4.2.1., 4.2.2., 4.2.3. vai 4.2.4.</w:t>
      </w:r>
      <w:r w:rsidR="009C0BB1" w:rsidRPr="00C351A0">
        <w:rPr>
          <w:rFonts w:ascii="Times New Roman" w:hAnsi="Times New Roman" w:cs="Times New Roman"/>
          <w:sz w:val="28"/>
          <w:szCs w:val="28"/>
        </w:rPr>
        <w:t xml:space="preserve"> </w:t>
      </w:r>
      <w:r w:rsidR="005B5A9C" w:rsidRPr="00C351A0">
        <w:rPr>
          <w:rFonts w:ascii="Times New Roman" w:hAnsi="Times New Roman" w:cs="Times New Roman"/>
          <w:sz w:val="28"/>
          <w:szCs w:val="28"/>
        </w:rPr>
        <w:t>apakšpunktā.</w:t>
      </w:r>
      <w:r w:rsidRPr="00C351A0">
        <w:rPr>
          <w:rFonts w:ascii="Times New Roman" w:hAnsi="Times New Roman" w:cs="Times New Roman"/>
          <w:sz w:val="28"/>
          <w:szCs w:val="28"/>
        </w:rPr>
        <w:t>"</w:t>
      </w:r>
    </w:p>
    <w:p w14:paraId="017192DB" w14:textId="77777777" w:rsidR="00AD6D58" w:rsidRPr="00C351A0" w:rsidRDefault="00AD6D58" w:rsidP="00F069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724AF3" w14:textId="37950875" w:rsidR="00677980" w:rsidRPr="00C351A0" w:rsidRDefault="002069ED" w:rsidP="00F069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1A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351A0">
        <w:rPr>
          <w:rFonts w:ascii="Times New Roman" w:hAnsi="Times New Roman" w:cs="Times New Roman"/>
          <w:sz w:val="28"/>
          <w:szCs w:val="28"/>
        </w:rPr>
        <w:t>.</w:t>
      </w:r>
      <w:r w:rsidR="00677980" w:rsidRPr="00C351A0">
        <w:rPr>
          <w:rFonts w:ascii="Times New Roman" w:hAnsi="Times New Roman" w:cs="Times New Roman"/>
          <w:sz w:val="28"/>
          <w:szCs w:val="28"/>
        </w:rPr>
        <w:t xml:space="preserve"> </w:t>
      </w:r>
      <w:r w:rsidR="000013B5" w:rsidRPr="00C351A0">
        <w:rPr>
          <w:rFonts w:ascii="Times New Roman" w:hAnsi="Times New Roman" w:cs="Times New Roman"/>
          <w:sz w:val="28"/>
          <w:szCs w:val="28"/>
        </w:rPr>
        <w:t>N</w:t>
      </w:r>
      <w:r w:rsidR="00677980" w:rsidRPr="00C351A0">
        <w:rPr>
          <w:rFonts w:ascii="Times New Roman" w:hAnsi="Times New Roman" w:cs="Times New Roman"/>
          <w:sz w:val="28"/>
          <w:szCs w:val="28"/>
        </w:rPr>
        <w:t>oteikumi</w:t>
      </w:r>
      <w:r w:rsidR="00F069EB" w:rsidRPr="00C351A0">
        <w:rPr>
          <w:rFonts w:ascii="Times New Roman" w:hAnsi="Times New Roman" w:cs="Times New Roman"/>
          <w:sz w:val="28"/>
          <w:szCs w:val="28"/>
        </w:rPr>
        <w:t xml:space="preserve"> </w:t>
      </w:r>
      <w:r w:rsidR="00677980" w:rsidRPr="00C35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stājas spēkā nākamajā dienā pēc tam, kad oficiālajā izdevumā </w:t>
      </w:r>
      <w:r w:rsidR="00CF7627" w:rsidRPr="00C351A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77980" w:rsidRPr="00C351A0">
        <w:rPr>
          <w:rFonts w:ascii="Times New Roman" w:hAnsi="Times New Roman" w:cs="Times New Roman"/>
          <w:sz w:val="28"/>
          <w:szCs w:val="28"/>
          <w:shd w:val="clear" w:color="auto" w:fill="FFFFFF"/>
        </w:rPr>
        <w:t>Latvijas Vēstnesis</w:t>
      </w:r>
      <w:r w:rsidR="00CF7627" w:rsidRPr="00C351A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77980" w:rsidRPr="00C35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publicēts paziņojums par to, ka Eiropas Komisija pieņēmusi lēmumu par šajos noteikumos paredzētā komercdarbības atbalsta saderību ar Eiropas Savienības iekšējo tirgu.</w:t>
      </w:r>
    </w:p>
    <w:p w14:paraId="025C9185" w14:textId="77777777" w:rsidR="00CF7627" w:rsidRPr="00C351A0" w:rsidRDefault="00CF7627" w:rsidP="00F069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587A56" w14:textId="2EC6FB4C" w:rsidR="002069ED" w:rsidRPr="00C351A0" w:rsidRDefault="00677980" w:rsidP="00F069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5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A040D6" w:rsidRPr="00C351A0">
        <w:rPr>
          <w:rFonts w:ascii="Times New Roman" w:hAnsi="Times New Roman" w:cs="Times New Roman"/>
          <w:sz w:val="28"/>
          <w:szCs w:val="28"/>
          <w:shd w:val="clear" w:color="auto" w:fill="FFFFFF"/>
        </w:rPr>
        <w:t>Ekonomikas ministrija pēc tam, kad Eiropas Komisija pieņēmusi lēmumu par komercdarbības atbalsta saderību ar Eiropas Savienības iekšējo tirgu, nosūta attiecīgu paziņojumu publicēšanai oficiālajā izdevumā "Latvijas Vēstnesis"</w:t>
      </w:r>
      <w:r w:rsidR="002069ED" w:rsidRPr="00C351A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bookmarkEnd w:id="4"/>
    <w:p w14:paraId="0C135228" w14:textId="77777777" w:rsidR="00CF7627" w:rsidRPr="00C351A0" w:rsidRDefault="00CF7627" w:rsidP="00F069EB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437BDB" w14:textId="77777777" w:rsidR="00CF7627" w:rsidRPr="00C351A0" w:rsidRDefault="00CF7627" w:rsidP="00F069EB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F36AA9" w14:textId="77777777" w:rsidR="00CF7627" w:rsidRPr="00C351A0" w:rsidRDefault="00CF7627" w:rsidP="00F069EB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C4F90AA" w14:textId="77777777" w:rsidR="00CF7627" w:rsidRPr="00C351A0" w:rsidRDefault="00CF7627" w:rsidP="00F069EB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51A0">
        <w:rPr>
          <w:rFonts w:ascii="Times New Roman" w:hAnsi="Times New Roman" w:cs="Times New Roman"/>
          <w:sz w:val="28"/>
          <w:szCs w:val="28"/>
        </w:rPr>
        <w:t>Ministru prezidents</w:t>
      </w:r>
      <w:r w:rsidRPr="00C351A0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236D973C" w14:textId="77777777" w:rsidR="00CF7627" w:rsidRPr="00C351A0" w:rsidRDefault="00CF7627" w:rsidP="00F069EB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E4FAB98" w14:textId="77777777" w:rsidR="00CF7627" w:rsidRPr="00C351A0" w:rsidRDefault="00CF7627" w:rsidP="00F069EB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176B50C" w14:textId="77777777" w:rsidR="00CF7627" w:rsidRPr="00C351A0" w:rsidRDefault="00CF7627" w:rsidP="00F069EB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20C4423" w14:textId="77777777" w:rsidR="00CF7627" w:rsidRPr="00C351A0" w:rsidRDefault="00CF7627" w:rsidP="00F069E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351A0">
        <w:rPr>
          <w:sz w:val="28"/>
          <w:szCs w:val="28"/>
        </w:rPr>
        <w:t>Ekonomikas ministrs</w:t>
      </w:r>
      <w:r w:rsidRPr="00C351A0">
        <w:rPr>
          <w:sz w:val="28"/>
          <w:szCs w:val="28"/>
        </w:rPr>
        <w:tab/>
        <w:t>J. </w:t>
      </w:r>
      <w:proofErr w:type="spellStart"/>
      <w:r w:rsidRPr="00C351A0">
        <w:rPr>
          <w:sz w:val="28"/>
          <w:szCs w:val="28"/>
        </w:rPr>
        <w:t>Vitenbergs</w:t>
      </w:r>
      <w:proofErr w:type="spellEnd"/>
    </w:p>
    <w:sectPr w:rsidR="00CF7627" w:rsidRPr="00C351A0" w:rsidSect="00CF76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507F" w16cex:dateUtc="2021-01-28T13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485ED" w14:textId="77777777" w:rsidR="003F5361" w:rsidRDefault="003F5361" w:rsidP="000A2BF2">
      <w:pPr>
        <w:spacing w:after="0" w:line="240" w:lineRule="auto"/>
      </w:pPr>
      <w:r>
        <w:separator/>
      </w:r>
    </w:p>
  </w:endnote>
  <w:endnote w:type="continuationSeparator" w:id="0">
    <w:p w14:paraId="15A7F8A8" w14:textId="77777777" w:rsidR="003F5361" w:rsidRDefault="003F5361" w:rsidP="000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A3538" w14:textId="77777777" w:rsidR="00CF7627" w:rsidRPr="00CF7627" w:rsidRDefault="00CF7627" w:rsidP="00CF762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N0190_1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8C07" w14:textId="5D7E226C" w:rsidR="00CF7627" w:rsidRPr="00CF7627" w:rsidRDefault="00CF762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N0190_1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1BC4D" w14:textId="77777777" w:rsidR="003F5361" w:rsidRDefault="003F5361" w:rsidP="000A2BF2">
      <w:pPr>
        <w:spacing w:after="0" w:line="240" w:lineRule="auto"/>
      </w:pPr>
      <w:r>
        <w:separator/>
      </w:r>
    </w:p>
  </w:footnote>
  <w:footnote w:type="continuationSeparator" w:id="0">
    <w:p w14:paraId="5557DFE7" w14:textId="77777777" w:rsidR="003F5361" w:rsidRDefault="003F5361" w:rsidP="000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154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E05A0B7" w14:textId="07BE221C" w:rsidR="00260B6C" w:rsidRPr="00CF7627" w:rsidRDefault="00260B6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76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76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76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F76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762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6BC5" w14:textId="4D7CFB93" w:rsidR="00CF7627" w:rsidRDefault="00CF7627">
    <w:pPr>
      <w:pStyle w:val="Header"/>
      <w:rPr>
        <w:rFonts w:ascii="Times New Roman" w:hAnsi="Times New Roman" w:cs="Times New Roman"/>
        <w:sz w:val="24"/>
        <w:szCs w:val="24"/>
      </w:rPr>
    </w:pPr>
  </w:p>
  <w:p w14:paraId="2DA9282E" w14:textId="77777777" w:rsidR="00CF7627" w:rsidRDefault="00CF7627">
    <w:pPr>
      <w:pStyle w:val="Header"/>
    </w:pPr>
    <w:r>
      <w:rPr>
        <w:noProof/>
      </w:rPr>
      <w:drawing>
        <wp:inline distT="0" distB="0" distL="0" distR="0" wp14:anchorId="4D773FBB" wp14:editId="72D4CCA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67"/>
    <w:multiLevelType w:val="multilevel"/>
    <w:tmpl w:val="29040864"/>
    <w:lvl w:ilvl="0">
      <w:start w:val="18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02E046D"/>
    <w:multiLevelType w:val="multilevel"/>
    <w:tmpl w:val="051E93B6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 w15:restartNumberingAfterBreak="0">
    <w:nsid w:val="0397649A"/>
    <w:multiLevelType w:val="multilevel"/>
    <w:tmpl w:val="7CB809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800EA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0F15CB"/>
    <w:multiLevelType w:val="hybridMultilevel"/>
    <w:tmpl w:val="AF1AFA8A"/>
    <w:lvl w:ilvl="0" w:tplc="A25C4EA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A726CF"/>
    <w:multiLevelType w:val="multilevel"/>
    <w:tmpl w:val="5F1AE094"/>
    <w:lvl w:ilvl="0">
      <w:start w:val="5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094E357B"/>
    <w:multiLevelType w:val="hybridMultilevel"/>
    <w:tmpl w:val="FE3043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2132F"/>
    <w:multiLevelType w:val="multilevel"/>
    <w:tmpl w:val="5A0031C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2E092A"/>
    <w:multiLevelType w:val="hybridMultilevel"/>
    <w:tmpl w:val="F0EC1310"/>
    <w:lvl w:ilvl="0" w:tplc="0DF4A8DC">
      <w:start w:val="20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C3749A2"/>
    <w:multiLevelType w:val="hybridMultilevel"/>
    <w:tmpl w:val="122C65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120B5"/>
    <w:multiLevelType w:val="hybridMultilevel"/>
    <w:tmpl w:val="22322AF4"/>
    <w:lvl w:ilvl="0" w:tplc="0426000F">
      <w:start w:val="1"/>
      <w:numFmt w:val="decimal"/>
      <w:lvlText w:val="%1."/>
      <w:lvlJc w:val="left"/>
      <w:pPr>
        <w:ind w:left="1710" w:hanging="360"/>
      </w:pPr>
    </w:lvl>
    <w:lvl w:ilvl="1" w:tplc="04260019">
      <w:start w:val="1"/>
      <w:numFmt w:val="lowerLetter"/>
      <w:lvlText w:val="%2."/>
      <w:lvlJc w:val="left"/>
      <w:pPr>
        <w:ind w:left="2430" w:hanging="360"/>
      </w:pPr>
    </w:lvl>
    <w:lvl w:ilvl="2" w:tplc="0426001B" w:tentative="1">
      <w:start w:val="1"/>
      <w:numFmt w:val="lowerRoman"/>
      <w:lvlText w:val="%3."/>
      <w:lvlJc w:val="right"/>
      <w:pPr>
        <w:ind w:left="3150" w:hanging="180"/>
      </w:pPr>
    </w:lvl>
    <w:lvl w:ilvl="3" w:tplc="0426000F" w:tentative="1">
      <w:start w:val="1"/>
      <w:numFmt w:val="decimal"/>
      <w:lvlText w:val="%4."/>
      <w:lvlJc w:val="left"/>
      <w:pPr>
        <w:ind w:left="3870" w:hanging="360"/>
      </w:pPr>
    </w:lvl>
    <w:lvl w:ilvl="4" w:tplc="04260019" w:tentative="1">
      <w:start w:val="1"/>
      <w:numFmt w:val="lowerLetter"/>
      <w:lvlText w:val="%5."/>
      <w:lvlJc w:val="left"/>
      <w:pPr>
        <w:ind w:left="4590" w:hanging="360"/>
      </w:pPr>
    </w:lvl>
    <w:lvl w:ilvl="5" w:tplc="0426001B" w:tentative="1">
      <w:start w:val="1"/>
      <w:numFmt w:val="lowerRoman"/>
      <w:lvlText w:val="%6."/>
      <w:lvlJc w:val="right"/>
      <w:pPr>
        <w:ind w:left="5310" w:hanging="180"/>
      </w:pPr>
    </w:lvl>
    <w:lvl w:ilvl="6" w:tplc="0426000F" w:tentative="1">
      <w:start w:val="1"/>
      <w:numFmt w:val="decimal"/>
      <w:lvlText w:val="%7."/>
      <w:lvlJc w:val="left"/>
      <w:pPr>
        <w:ind w:left="6030" w:hanging="360"/>
      </w:pPr>
    </w:lvl>
    <w:lvl w:ilvl="7" w:tplc="04260019" w:tentative="1">
      <w:start w:val="1"/>
      <w:numFmt w:val="lowerLetter"/>
      <w:lvlText w:val="%8."/>
      <w:lvlJc w:val="left"/>
      <w:pPr>
        <w:ind w:left="6750" w:hanging="360"/>
      </w:pPr>
    </w:lvl>
    <w:lvl w:ilvl="8" w:tplc="042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195758BC"/>
    <w:multiLevelType w:val="multilevel"/>
    <w:tmpl w:val="DFC41D18"/>
    <w:lvl w:ilvl="0">
      <w:start w:val="19"/>
      <w:numFmt w:val="none"/>
      <w:lvlText w:val="20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1E2E7A52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053E55"/>
    <w:multiLevelType w:val="hybridMultilevel"/>
    <w:tmpl w:val="E7761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07070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29042B"/>
    <w:multiLevelType w:val="hybridMultilevel"/>
    <w:tmpl w:val="061838D0"/>
    <w:lvl w:ilvl="0" w:tplc="E1946F32">
      <w:start w:val="23"/>
      <w:numFmt w:val="decimal"/>
      <w:lvlText w:val="%1."/>
      <w:lvlJc w:val="left"/>
      <w:pPr>
        <w:ind w:left="1288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F533EDF"/>
    <w:multiLevelType w:val="hybridMultilevel"/>
    <w:tmpl w:val="AFAE1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D433A"/>
    <w:multiLevelType w:val="hybridMultilevel"/>
    <w:tmpl w:val="C4684CE2"/>
    <w:lvl w:ilvl="0" w:tplc="5DF861C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72C42"/>
    <w:multiLevelType w:val="hybridMultilevel"/>
    <w:tmpl w:val="227EB7A8"/>
    <w:lvl w:ilvl="0" w:tplc="A23EB45E">
      <w:start w:val="19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7353181"/>
    <w:multiLevelType w:val="hybridMultilevel"/>
    <w:tmpl w:val="CE9E2522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243981"/>
    <w:multiLevelType w:val="hybridMultilevel"/>
    <w:tmpl w:val="8C4A6194"/>
    <w:lvl w:ilvl="0" w:tplc="FAD0A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413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4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40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AD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EA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EA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C5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E6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8130A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D733BF"/>
    <w:multiLevelType w:val="hybridMultilevel"/>
    <w:tmpl w:val="642AF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D5118"/>
    <w:multiLevelType w:val="multilevel"/>
    <w:tmpl w:val="2C980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8203B2B"/>
    <w:multiLevelType w:val="multilevel"/>
    <w:tmpl w:val="577EF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A387C69"/>
    <w:multiLevelType w:val="multilevel"/>
    <w:tmpl w:val="404C0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4BC57731"/>
    <w:multiLevelType w:val="hybridMultilevel"/>
    <w:tmpl w:val="AD9CBA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451A2"/>
    <w:multiLevelType w:val="hybridMultilevel"/>
    <w:tmpl w:val="D9B6B5E4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AF8303C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4D3D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7E510F"/>
    <w:multiLevelType w:val="multilevel"/>
    <w:tmpl w:val="96166CD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1261FF"/>
    <w:multiLevelType w:val="multilevel"/>
    <w:tmpl w:val="6AA21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60740306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4B470D"/>
    <w:multiLevelType w:val="multilevel"/>
    <w:tmpl w:val="577EF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 w15:restartNumberingAfterBreak="0">
    <w:nsid w:val="72933A94"/>
    <w:multiLevelType w:val="hybridMultilevel"/>
    <w:tmpl w:val="FEAC929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ED34E5"/>
    <w:multiLevelType w:val="hybridMultilevel"/>
    <w:tmpl w:val="03982496"/>
    <w:lvl w:ilvl="0" w:tplc="CD1C4E14">
      <w:start w:val="22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22A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6E42E7"/>
    <w:multiLevelType w:val="hybridMultilevel"/>
    <w:tmpl w:val="7CF2B2BA"/>
    <w:lvl w:ilvl="0" w:tplc="1F4036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2E6EBB"/>
    <w:multiLevelType w:val="multilevel"/>
    <w:tmpl w:val="84066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26"/>
  </w:num>
  <w:num w:numId="4">
    <w:abstractNumId w:val="29"/>
  </w:num>
  <w:num w:numId="5">
    <w:abstractNumId w:val="36"/>
  </w:num>
  <w:num w:numId="6">
    <w:abstractNumId w:val="14"/>
  </w:num>
  <w:num w:numId="7">
    <w:abstractNumId w:val="32"/>
  </w:num>
  <w:num w:numId="8">
    <w:abstractNumId w:val="22"/>
  </w:num>
  <w:num w:numId="9">
    <w:abstractNumId w:val="12"/>
  </w:num>
  <w:num w:numId="10">
    <w:abstractNumId w:val="3"/>
  </w:num>
  <w:num w:numId="11">
    <w:abstractNumId w:val="20"/>
  </w:num>
  <w:num w:numId="12">
    <w:abstractNumId w:val="23"/>
  </w:num>
  <w:num w:numId="13">
    <w:abstractNumId w:val="27"/>
  </w:num>
  <w:num w:numId="14">
    <w:abstractNumId w:val="17"/>
  </w:num>
  <w:num w:numId="15">
    <w:abstractNumId w:val="21"/>
  </w:num>
  <w:num w:numId="16">
    <w:abstractNumId w:val="19"/>
  </w:num>
  <w:num w:numId="17">
    <w:abstractNumId w:val="25"/>
  </w:num>
  <w:num w:numId="18">
    <w:abstractNumId w:val="34"/>
  </w:num>
  <w:num w:numId="19">
    <w:abstractNumId w:val="0"/>
  </w:num>
  <w:num w:numId="20">
    <w:abstractNumId w:val="15"/>
  </w:num>
  <w:num w:numId="21">
    <w:abstractNumId w:val="35"/>
  </w:num>
  <w:num w:numId="22">
    <w:abstractNumId w:val="5"/>
  </w:num>
  <w:num w:numId="23">
    <w:abstractNumId w:val="13"/>
  </w:num>
  <w:num w:numId="24">
    <w:abstractNumId w:val="28"/>
  </w:num>
  <w:num w:numId="25">
    <w:abstractNumId w:val="11"/>
  </w:num>
  <w:num w:numId="26">
    <w:abstractNumId w:val="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4"/>
  </w:num>
  <w:num w:numId="31">
    <w:abstractNumId w:val="33"/>
  </w:num>
  <w:num w:numId="32">
    <w:abstractNumId w:val="37"/>
  </w:num>
  <w:num w:numId="33">
    <w:abstractNumId w:val="24"/>
  </w:num>
  <w:num w:numId="34">
    <w:abstractNumId w:val="10"/>
  </w:num>
  <w:num w:numId="35">
    <w:abstractNumId w:val="6"/>
  </w:num>
  <w:num w:numId="36">
    <w:abstractNumId w:val="9"/>
  </w:num>
  <w:num w:numId="37">
    <w:abstractNumId w:val="31"/>
  </w:num>
  <w:num w:numId="38">
    <w:abstractNumId w:val="1"/>
  </w:num>
  <w:num w:numId="39">
    <w:abstractNumId w:val="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17"/>
    <w:rsid w:val="000013B5"/>
    <w:rsid w:val="00012EFB"/>
    <w:rsid w:val="000156A1"/>
    <w:rsid w:val="0001571C"/>
    <w:rsid w:val="00016FBC"/>
    <w:rsid w:val="00025ED3"/>
    <w:rsid w:val="0002630F"/>
    <w:rsid w:val="00027332"/>
    <w:rsid w:val="00030A14"/>
    <w:rsid w:val="00034E03"/>
    <w:rsid w:val="00047EE1"/>
    <w:rsid w:val="000511A7"/>
    <w:rsid w:val="00057857"/>
    <w:rsid w:val="00062642"/>
    <w:rsid w:val="00065361"/>
    <w:rsid w:val="00075035"/>
    <w:rsid w:val="00081377"/>
    <w:rsid w:val="00093E19"/>
    <w:rsid w:val="000A0715"/>
    <w:rsid w:val="000A2BF2"/>
    <w:rsid w:val="000B24BF"/>
    <w:rsid w:val="000B416B"/>
    <w:rsid w:val="000B471A"/>
    <w:rsid w:val="000B6CB8"/>
    <w:rsid w:val="000B6D66"/>
    <w:rsid w:val="000C129D"/>
    <w:rsid w:val="000C409B"/>
    <w:rsid w:val="000D1A7E"/>
    <w:rsid w:val="000D1C0C"/>
    <w:rsid w:val="000D328E"/>
    <w:rsid w:val="000D7741"/>
    <w:rsid w:val="000E455E"/>
    <w:rsid w:val="00101D5E"/>
    <w:rsid w:val="001021D1"/>
    <w:rsid w:val="00105FED"/>
    <w:rsid w:val="00114D14"/>
    <w:rsid w:val="00121BE0"/>
    <w:rsid w:val="001304AB"/>
    <w:rsid w:val="0013384A"/>
    <w:rsid w:val="00144DCB"/>
    <w:rsid w:val="001475A0"/>
    <w:rsid w:val="00150225"/>
    <w:rsid w:val="001613BA"/>
    <w:rsid w:val="00164723"/>
    <w:rsid w:val="00166E98"/>
    <w:rsid w:val="0016707F"/>
    <w:rsid w:val="00172585"/>
    <w:rsid w:val="0017376E"/>
    <w:rsid w:val="001977E7"/>
    <w:rsid w:val="001A6D0A"/>
    <w:rsid w:val="001B6859"/>
    <w:rsid w:val="001B77DA"/>
    <w:rsid w:val="001B7C38"/>
    <w:rsid w:val="001C0C4B"/>
    <w:rsid w:val="001C379E"/>
    <w:rsid w:val="001C6D6D"/>
    <w:rsid w:val="001C790B"/>
    <w:rsid w:val="001D507E"/>
    <w:rsid w:val="001D6BBD"/>
    <w:rsid w:val="001F0622"/>
    <w:rsid w:val="001F1949"/>
    <w:rsid w:val="0020329C"/>
    <w:rsid w:val="002060E4"/>
    <w:rsid w:val="0020684B"/>
    <w:rsid w:val="002069ED"/>
    <w:rsid w:val="00206F19"/>
    <w:rsid w:val="002114C6"/>
    <w:rsid w:val="00212A31"/>
    <w:rsid w:val="00221870"/>
    <w:rsid w:val="00224A5B"/>
    <w:rsid w:val="00226095"/>
    <w:rsid w:val="00227D50"/>
    <w:rsid w:val="002374D4"/>
    <w:rsid w:val="002467AF"/>
    <w:rsid w:val="00252497"/>
    <w:rsid w:val="00256DCE"/>
    <w:rsid w:val="00257471"/>
    <w:rsid w:val="00257802"/>
    <w:rsid w:val="002578FC"/>
    <w:rsid w:val="00260B6C"/>
    <w:rsid w:val="00270165"/>
    <w:rsid w:val="0027405D"/>
    <w:rsid w:val="00274EB3"/>
    <w:rsid w:val="002804CC"/>
    <w:rsid w:val="002807F5"/>
    <w:rsid w:val="0029218E"/>
    <w:rsid w:val="00293796"/>
    <w:rsid w:val="002C2D0E"/>
    <w:rsid w:val="002C6CEA"/>
    <w:rsid w:val="002D670C"/>
    <w:rsid w:val="002F3AE5"/>
    <w:rsid w:val="002F70F6"/>
    <w:rsid w:val="00305273"/>
    <w:rsid w:val="003350D5"/>
    <w:rsid w:val="003362F2"/>
    <w:rsid w:val="00345C6A"/>
    <w:rsid w:val="00346A74"/>
    <w:rsid w:val="00346E40"/>
    <w:rsid w:val="00346E5C"/>
    <w:rsid w:val="003558D0"/>
    <w:rsid w:val="00366D44"/>
    <w:rsid w:val="00375921"/>
    <w:rsid w:val="00386D2C"/>
    <w:rsid w:val="00386F58"/>
    <w:rsid w:val="003A2009"/>
    <w:rsid w:val="003B190F"/>
    <w:rsid w:val="003B5D7D"/>
    <w:rsid w:val="003D4F74"/>
    <w:rsid w:val="003E3D33"/>
    <w:rsid w:val="003E5D3B"/>
    <w:rsid w:val="003F5361"/>
    <w:rsid w:val="003F7E5A"/>
    <w:rsid w:val="004035A8"/>
    <w:rsid w:val="00407262"/>
    <w:rsid w:val="00413076"/>
    <w:rsid w:val="004259AD"/>
    <w:rsid w:val="00434BEA"/>
    <w:rsid w:val="00464637"/>
    <w:rsid w:val="004649E1"/>
    <w:rsid w:val="004707CD"/>
    <w:rsid w:val="00493A2B"/>
    <w:rsid w:val="00496FFB"/>
    <w:rsid w:val="004A1FD2"/>
    <w:rsid w:val="004A41DF"/>
    <w:rsid w:val="004A48B3"/>
    <w:rsid w:val="004B62DD"/>
    <w:rsid w:val="004B7CBF"/>
    <w:rsid w:val="004D52FF"/>
    <w:rsid w:val="004E1352"/>
    <w:rsid w:val="004F54B3"/>
    <w:rsid w:val="0050109B"/>
    <w:rsid w:val="0050240F"/>
    <w:rsid w:val="0050715D"/>
    <w:rsid w:val="005163C6"/>
    <w:rsid w:val="00521DE0"/>
    <w:rsid w:val="00526B34"/>
    <w:rsid w:val="005330D7"/>
    <w:rsid w:val="00537463"/>
    <w:rsid w:val="00545993"/>
    <w:rsid w:val="0055278E"/>
    <w:rsid w:val="0056327E"/>
    <w:rsid w:val="005662EB"/>
    <w:rsid w:val="00567E21"/>
    <w:rsid w:val="005728F2"/>
    <w:rsid w:val="00593928"/>
    <w:rsid w:val="005A05C3"/>
    <w:rsid w:val="005A0F94"/>
    <w:rsid w:val="005A321F"/>
    <w:rsid w:val="005B0CE2"/>
    <w:rsid w:val="005B5A9C"/>
    <w:rsid w:val="005B5D41"/>
    <w:rsid w:val="005C470F"/>
    <w:rsid w:val="005D2FF4"/>
    <w:rsid w:val="005D3A7A"/>
    <w:rsid w:val="005D60BA"/>
    <w:rsid w:val="005E763B"/>
    <w:rsid w:val="005F1601"/>
    <w:rsid w:val="005F46B5"/>
    <w:rsid w:val="006002CB"/>
    <w:rsid w:val="00602A40"/>
    <w:rsid w:val="006064B4"/>
    <w:rsid w:val="006116F2"/>
    <w:rsid w:val="00620454"/>
    <w:rsid w:val="00632354"/>
    <w:rsid w:val="0063732A"/>
    <w:rsid w:val="006446C2"/>
    <w:rsid w:val="0064666D"/>
    <w:rsid w:val="00653250"/>
    <w:rsid w:val="006612AF"/>
    <w:rsid w:val="00663FBA"/>
    <w:rsid w:val="00676070"/>
    <w:rsid w:val="00677980"/>
    <w:rsid w:val="0068438B"/>
    <w:rsid w:val="006A2E3D"/>
    <w:rsid w:val="006D5406"/>
    <w:rsid w:val="006F1C17"/>
    <w:rsid w:val="006F232B"/>
    <w:rsid w:val="00701096"/>
    <w:rsid w:val="00702F40"/>
    <w:rsid w:val="007116A2"/>
    <w:rsid w:val="00714E3E"/>
    <w:rsid w:val="00716B14"/>
    <w:rsid w:val="00717BA3"/>
    <w:rsid w:val="00717C07"/>
    <w:rsid w:val="007212C0"/>
    <w:rsid w:val="0072339C"/>
    <w:rsid w:val="00725CF5"/>
    <w:rsid w:val="00732D07"/>
    <w:rsid w:val="00742DC5"/>
    <w:rsid w:val="007466BC"/>
    <w:rsid w:val="00757339"/>
    <w:rsid w:val="00760112"/>
    <w:rsid w:val="00767D4B"/>
    <w:rsid w:val="00775E8E"/>
    <w:rsid w:val="0077618E"/>
    <w:rsid w:val="0077773E"/>
    <w:rsid w:val="0079480F"/>
    <w:rsid w:val="00794DA8"/>
    <w:rsid w:val="00795B03"/>
    <w:rsid w:val="007B7DAD"/>
    <w:rsid w:val="007C47D1"/>
    <w:rsid w:val="007C553F"/>
    <w:rsid w:val="007D09CB"/>
    <w:rsid w:val="007E3695"/>
    <w:rsid w:val="007F2D9A"/>
    <w:rsid w:val="007F2DC5"/>
    <w:rsid w:val="007F31E8"/>
    <w:rsid w:val="007F6339"/>
    <w:rsid w:val="008124A9"/>
    <w:rsid w:val="00824341"/>
    <w:rsid w:val="008302EA"/>
    <w:rsid w:val="008308FC"/>
    <w:rsid w:val="008319E2"/>
    <w:rsid w:val="00835323"/>
    <w:rsid w:val="00847C6D"/>
    <w:rsid w:val="00865059"/>
    <w:rsid w:val="0087166E"/>
    <w:rsid w:val="00876D9D"/>
    <w:rsid w:val="00891742"/>
    <w:rsid w:val="008B17BF"/>
    <w:rsid w:val="008C7F8B"/>
    <w:rsid w:val="008D3779"/>
    <w:rsid w:val="008D69C6"/>
    <w:rsid w:val="008E1520"/>
    <w:rsid w:val="008E57AC"/>
    <w:rsid w:val="008E6758"/>
    <w:rsid w:val="008F0179"/>
    <w:rsid w:val="00900266"/>
    <w:rsid w:val="00902AEB"/>
    <w:rsid w:val="00911919"/>
    <w:rsid w:val="00920A44"/>
    <w:rsid w:val="00924601"/>
    <w:rsid w:val="00926943"/>
    <w:rsid w:val="00934724"/>
    <w:rsid w:val="00941A54"/>
    <w:rsid w:val="009470BD"/>
    <w:rsid w:val="009558E7"/>
    <w:rsid w:val="00955F37"/>
    <w:rsid w:val="009704AD"/>
    <w:rsid w:val="00971D4C"/>
    <w:rsid w:val="00974E22"/>
    <w:rsid w:val="009A03E4"/>
    <w:rsid w:val="009A5E95"/>
    <w:rsid w:val="009A61A5"/>
    <w:rsid w:val="009A67FD"/>
    <w:rsid w:val="009A72BB"/>
    <w:rsid w:val="009B0CD1"/>
    <w:rsid w:val="009B192F"/>
    <w:rsid w:val="009B50F5"/>
    <w:rsid w:val="009C0BB1"/>
    <w:rsid w:val="009C5FCE"/>
    <w:rsid w:val="009D22F6"/>
    <w:rsid w:val="009D47D7"/>
    <w:rsid w:val="009D6B7E"/>
    <w:rsid w:val="009E4F4D"/>
    <w:rsid w:val="009F16FB"/>
    <w:rsid w:val="00A0078B"/>
    <w:rsid w:val="00A02822"/>
    <w:rsid w:val="00A040D6"/>
    <w:rsid w:val="00A12A0F"/>
    <w:rsid w:val="00A12CFA"/>
    <w:rsid w:val="00A13FE6"/>
    <w:rsid w:val="00A3131A"/>
    <w:rsid w:val="00A34D1F"/>
    <w:rsid w:val="00A36F2F"/>
    <w:rsid w:val="00A405DD"/>
    <w:rsid w:val="00A44C16"/>
    <w:rsid w:val="00A5116D"/>
    <w:rsid w:val="00A666FA"/>
    <w:rsid w:val="00A713B8"/>
    <w:rsid w:val="00A800E8"/>
    <w:rsid w:val="00A9190F"/>
    <w:rsid w:val="00AA21A3"/>
    <w:rsid w:val="00AA2BB5"/>
    <w:rsid w:val="00AB2BAD"/>
    <w:rsid w:val="00AC0558"/>
    <w:rsid w:val="00AC4249"/>
    <w:rsid w:val="00AC76E5"/>
    <w:rsid w:val="00AD6D58"/>
    <w:rsid w:val="00AF3251"/>
    <w:rsid w:val="00B126FC"/>
    <w:rsid w:val="00B265E5"/>
    <w:rsid w:val="00B43D55"/>
    <w:rsid w:val="00B61A70"/>
    <w:rsid w:val="00B71A5F"/>
    <w:rsid w:val="00B735E1"/>
    <w:rsid w:val="00B95AD9"/>
    <w:rsid w:val="00B95E48"/>
    <w:rsid w:val="00B97F4A"/>
    <w:rsid w:val="00BA0E5C"/>
    <w:rsid w:val="00BA4AF5"/>
    <w:rsid w:val="00BC0288"/>
    <w:rsid w:val="00BC1117"/>
    <w:rsid w:val="00BC1E89"/>
    <w:rsid w:val="00BC487E"/>
    <w:rsid w:val="00BC63B3"/>
    <w:rsid w:val="00BD65DD"/>
    <w:rsid w:val="00BE7761"/>
    <w:rsid w:val="00BF2033"/>
    <w:rsid w:val="00BF2170"/>
    <w:rsid w:val="00BF2C08"/>
    <w:rsid w:val="00C10352"/>
    <w:rsid w:val="00C1167D"/>
    <w:rsid w:val="00C2329E"/>
    <w:rsid w:val="00C325B3"/>
    <w:rsid w:val="00C351A0"/>
    <w:rsid w:val="00C4147A"/>
    <w:rsid w:val="00C44345"/>
    <w:rsid w:val="00C5111C"/>
    <w:rsid w:val="00C51D22"/>
    <w:rsid w:val="00C60D59"/>
    <w:rsid w:val="00C676A5"/>
    <w:rsid w:val="00C72943"/>
    <w:rsid w:val="00C80B38"/>
    <w:rsid w:val="00C8174B"/>
    <w:rsid w:val="00C8273C"/>
    <w:rsid w:val="00C8447B"/>
    <w:rsid w:val="00C8724E"/>
    <w:rsid w:val="00C93464"/>
    <w:rsid w:val="00C93D9D"/>
    <w:rsid w:val="00CA0422"/>
    <w:rsid w:val="00CA0AD5"/>
    <w:rsid w:val="00CA14AF"/>
    <w:rsid w:val="00CA2401"/>
    <w:rsid w:val="00CA64B2"/>
    <w:rsid w:val="00CC567C"/>
    <w:rsid w:val="00CD2834"/>
    <w:rsid w:val="00CE679A"/>
    <w:rsid w:val="00CF0BE7"/>
    <w:rsid w:val="00CF4807"/>
    <w:rsid w:val="00CF5CD4"/>
    <w:rsid w:val="00CF609E"/>
    <w:rsid w:val="00CF7627"/>
    <w:rsid w:val="00D21248"/>
    <w:rsid w:val="00D41ECE"/>
    <w:rsid w:val="00D4775A"/>
    <w:rsid w:val="00D50043"/>
    <w:rsid w:val="00D546F9"/>
    <w:rsid w:val="00D55BAE"/>
    <w:rsid w:val="00D56774"/>
    <w:rsid w:val="00D70431"/>
    <w:rsid w:val="00D707BD"/>
    <w:rsid w:val="00D741B8"/>
    <w:rsid w:val="00D81796"/>
    <w:rsid w:val="00D83CAB"/>
    <w:rsid w:val="00D8565A"/>
    <w:rsid w:val="00D933C3"/>
    <w:rsid w:val="00DB1BB1"/>
    <w:rsid w:val="00DB4FF5"/>
    <w:rsid w:val="00DB66E4"/>
    <w:rsid w:val="00DC076A"/>
    <w:rsid w:val="00DC0B68"/>
    <w:rsid w:val="00DC4CEB"/>
    <w:rsid w:val="00DC5148"/>
    <w:rsid w:val="00DD195F"/>
    <w:rsid w:val="00DD6A22"/>
    <w:rsid w:val="00DD72F9"/>
    <w:rsid w:val="00DD78E1"/>
    <w:rsid w:val="00DE2B50"/>
    <w:rsid w:val="00DE4EF3"/>
    <w:rsid w:val="00DE513E"/>
    <w:rsid w:val="00DF030B"/>
    <w:rsid w:val="00DF4E98"/>
    <w:rsid w:val="00DF5DF1"/>
    <w:rsid w:val="00E06939"/>
    <w:rsid w:val="00E07261"/>
    <w:rsid w:val="00E151BF"/>
    <w:rsid w:val="00E21357"/>
    <w:rsid w:val="00E21BCF"/>
    <w:rsid w:val="00E21E59"/>
    <w:rsid w:val="00E26BAE"/>
    <w:rsid w:val="00E43BCE"/>
    <w:rsid w:val="00E611E9"/>
    <w:rsid w:val="00E61D8C"/>
    <w:rsid w:val="00E61F3D"/>
    <w:rsid w:val="00E6200B"/>
    <w:rsid w:val="00E63F17"/>
    <w:rsid w:val="00E65A79"/>
    <w:rsid w:val="00E711B3"/>
    <w:rsid w:val="00E7405C"/>
    <w:rsid w:val="00E9140D"/>
    <w:rsid w:val="00E97778"/>
    <w:rsid w:val="00EA56D7"/>
    <w:rsid w:val="00EA5EFA"/>
    <w:rsid w:val="00EA63B4"/>
    <w:rsid w:val="00EB1CBB"/>
    <w:rsid w:val="00EC788E"/>
    <w:rsid w:val="00EE128E"/>
    <w:rsid w:val="00EE5755"/>
    <w:rsid w:val="00EF0560"/>
    <w:rsid w:val="00EF45D4"/>
    <w:rsid w:val="00F069EB"/>
    <w:rsid w:val="00F1792D"/>
    <w:rsid w:val="00F255C7"/>
    <w:rsid w:val="00F324A5"/>
    <w:rsid w:val="00F339EB"/>
    <w:rsid w:val="00F340C8"/>
    <w:rsid w:val="00F41990"/>
    <w:rsid w:val="00F41E17"/>
    <w:rsid w:val="00F432B9"/>
    <w:rsid w:val="00F46B20"/>
    <w:rsid w:val="00F54D41"/>
    <w:rsid w:val="00F55307"/>
    <w:rsid w:val="00F553E8"/>
    <w:rsid w:val="00F5615C"/>
    <w:rsid w:val="00F5710D"/>
    <w:rsid w:val="00F57355"/>
    <w:rsid w:val="00F66141"/>
    <w:rsid w:val="00F71DB3"/>
    <w:rsid w:val="00F761D1"/>
    <w:rsid w:val="00F845CC"/>
    <w:rsid w:val="00F90292"/>
    <w:rsid w:val="00F90F13"/>
    <w:rsid w:val="00F93317"/>
    <w:rsid w:val="00F94E4E"/>
    <w:rsid w:val="00FA0898"/>
    <w:rsid w:val="00FA1115"/>
    <w:rsid w:val="00FA45C2"/>
    <w:rsid w:val="00FB0E41"/>
    <w:rsid w:val="00FB100E"/>
    <w:rsid w:val="00FB620E"/>
    <w:rsid w:val="00FC2C29"/>
    <w:rsid w:val="00FC5553"/>
    <w:rsid w:val="00FD7405"/>
    <w:rsid w:val="00FF2314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8FB124"/>
  <w15:chartTrackingRefBased/>
  <w15:docId w15:val="{92D91888-EADB-446F-B731-A131D4E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F17"/>
    <w:rPr>
      <w:color w:val="0000FF"/>
      <w:u w:val="single"/>
    </w:rPr>
  </w:style>
  <w:style w:type="paragraph" w:customStyle="1" w:styleId="tv213">
    <w:name w:val="tv213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E63F17"/>
  </w:style>
  <w:style w:type="paragraph" w:styleId="ListParagraph">
    <w:name w:val="List Paragraph"/>
    <w:basedOn w:val="Normal"/>
    <w:uiPriority w:val="34"/>
    <w:qFormat/>
    <w:rsid w:val="001304AB"/>
    <w:pPr>
      <w:ind w:left="720"/>
      <w:contextualSpacing/>
    </w:pPr>
  </w:style>
  <w:style w:type="paragraph" w:customStyle="1" w:styleId="naislab">
    <w:name w:val="naislab"/>
    <w:basedOn w:val="Normal"/>
    <w:uiPriority w:val="99"/>
    <w:rsid w:val="00BC487E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2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F2"/>
  </w:style>
  <w:style w:type="paragraph" w:styleId="Footer">
    <w:name w:val="footer"/>
    <w:basedOn w:val="Normal"/>
    <w:link w:val="Foot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F2"/>
  </w:style>
  <w:style w:type="paragraph" w:customStyle="1" w:styleId="naisf">
    <w:name w:val="naisf"/>
    <w:basedOn w:val="Normal"/>
    <w:link w:val="naisfChar"/>
    <w:rsid w:val="0010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101D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2">
    <w:name w:val="h2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17BA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7405C"/>
    <w:rPr>
      <w:b/>
      <w:bCs/>
    </w:rPr>
  </w:style>
  <w:style w:type="character" w:customStyle="1" w:styleId="highlight">
    <w:name w:val="highlight"/>
    <w:basedOn w:val="DefaultParagraphFont"/>
    <w:rsid w:val="000B416B"/>
  </w:style>
  <w:style w:type="paragraph" w:customStyle="1" w:styleId="xxxxmsonormal">
    <w:name w:val="x_xxxmsonormal"/>
    <w:basedOn w:val="Normal"/>
    <w:rsid w:val="00493A2B"/>
    <w:pPr>
      <w:spacing w:after="0" w:line="240" w:lineRule="auto"/>
    </w:pPr>
    <w:rPr>
      <w:rFonts w:ascii="Calibri" w:eastAsia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7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3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8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4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9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7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255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70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36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9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8074E-5E36-4011-893E-146890FD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3</Pages>
  <Words>3119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Dlohi</dc:creator>
  <cp:keywords/>
  <dc:description/>
  <cp:lastModifiedBy>Leontine Babkina</cp:lastModifiedBy>
  <cp:revision>100</cp:revision>
  <cp:lastPrinted>2021-02-02T10:58:00Z</cp:lastPrinted>
  <dcterms:created xsi:type="dcterms:W3CDTF">2020-12-11T09:42:00Z</dcterms:created>
  <dcterms:modified xsi:type="dcterms:W3CDTF">2021-02-02T13:24:00Z</dcterms:modified>
</cp:coreProperties>
</file>