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2422" w14:textId="02240582" w:rsidR="00834879" w:rsidRPr="00844F49" w:rsidRDefault="00834879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41496B4" w14:textId="14E63EF3" w:rsidR="0090021A" w:rsidRPr="00844F49" w:rsidRDefault="0090021A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09B5A9" w14:textId="77777777" w:rsidR="0090021A" w:rsidRPr="00844F49" w:rsidRDefault="0090021A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B100A59" w14:textId="4D15B932" w:rsidR="0090021A" w:rsidRPr="00844F49" w:rsidRDefault="0090021A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F49">
        <w:rPr>
          <w:rFonts w:ascii="Times New Roman" w:hAnsi="Times New Roman"/>
          <w:sz w:val="28"/>
          <w:szCs w:val="28"/>
        </w:rPr>
        <w:t>2021</w:t>
      </w:r>
      <w:r w:rsidR="00E83C75" w:rsidRPr="00844F49">
        <w:rPr>
          <w:rFonts w:ascii="Times New Roman" w:hAnsi="Times New Roman"/>
          <w:sz w:val="28"/>
          <w:szCs w:val="28"/>
        </w:rPr>
        <w:t>. </w:t>
      </w:r>
      <w:r w:rsidRPr="00844F49">
        <w:rPr>
          <w:rFonts w:ascii="Times New Roman" w:hAnsi="Times New Roman"/>
          <w:sz w:val="28"/>
          <w:szCs w:val="28"/>
        </w:rPr>
        <w:t>gada</w:t>
      </w:r>
      <w:r w:rsidR="006417B6">
        <w:rPr>
          <w:rFonts w:ascii="Times New Roman" w:hAnsi="Times New Roman"/>
          <w:sz w:val="28"/>
          <w:szCs w:val="28"/>
        </w:rPr>
        <w:t> 4. februārī</w:t>
      </w:r>
      <w:r w:rsidRPr="00844F49">
        <w:rPr>
          <w:rFonts w:ascii="Times New Roman" w:hAnsi="Times New Roman"/>
          <w:sz w:val="28"/>
          <w:szCs w:val="28"/>
        </w:rPr>
        <w:tab/>
        <w:t>Noteikumi Nr.</w:t>
      </w:r>
      <w:r w:rsidR="006417B6">
        <w:rPr>
          <w:rFonts w:ascii="Times New Roman" w:hAnsi="Times New Roman"/>
          <w:sz w:val="28"/>
          <w:szCs w:val="28"/>
        </w:rPr>
        <w:t> 83</w:t>
      </w:r>
    </w:p>
    <w:p w14:paraId="7169C7D4" w14:textId="5422E0FC" w:rsidR="0090021A" w:rsidRPr="00844F49" w:rsidRDefault="0090021A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4F49">
        <w:rPr>
          <w:rFonts w:ascii="Times New Roman" w:hAnsi="Times New Roman"/>
          <w:sz w:val="28"/>
          <w:szCs w:val="28"/>
        </w:rPr>
        <w:t>Rīgā</w:t>
      </w:r>
      <w:r w:rsidRPr="00844F49">
        <w:rPr>
          <w:rFonts w:ascii="Times New Roman" w:hAnsi="Times New Roman"/>
          <w:sz w:val="28"/>
          <w:szCs w:val="28"/>
        </w:rPr>
        <w:tab/>
        <w:t>(prot</w:t>
      </w:r>
      <w:r w:rsidR="00E83C75" w:rsidRPr="00844F49">
        <w:rPr>
          <w:rFonts w:ascii="Times New Roman" w:hAnsi="Times New Roman"/>
          <w:sz w:val="28"/>
          <w:szCs w:val="28"/>
        </w:rPr>
        <w:t>. </w:t>
      </w:r>
      <w:r w:rsidRPr="00844F49">
        <w:rPr>
          <w:rFonts w:ascii="Times New Roman" w:hAnsi="Times New Roman"/>
          <w:sz w:val="28"/>
          <w:szCs w:val="28"/>
        </w:rPr>
        <w:t>Nr</w:t>
      </w:r>
      <w:r w:rsidR="00E83C75" w:rsidRPr="00844F49">
        <w:rPr>
          <w:rFonts w:ascii="Times New Roman" w:hAnsi="Times New Roman"/>
          <w:sz w:val="28"/>
          <w:szCs w:val="28"/>
        </w:rPr>
        <w:t>. </w:t>
      </w:r>
      <w:r w:rsidR="006417B6">
        <w:rPr>
          <w:rFonts w:ascii="Times New Roman" w:hAnsi="Times New Roman"/>
          <w:sz w:val="28"/>
          <w:szCs w:val="28"/>
        </w:rPr>
        <w:t>12 23</w:t>
      </w:r>
      <w:r w:rsidR="00E83C75" w:rsidRPr="00844F49">
        <w:rPr>
          <w:rFonts w:ascii="Times New Roman" w:hAnsi="Times New Roman"/>
          <w:sz w:val="28"/>
          <w:szCs w:val="28"/>
        </w:rPr>
        <w:t>. </w:t>
      </w:r>
      <w:r w:rsidRPr="00844F49">
        <w:rPr>
          <w:rFonts w:ascii="Times New Roman" w:hAnsi="Times New Roman"/>
          <w:sz w:val="28"/>
          <w:szCs w:val="28"/>
        </w:rPr>
        <w:t>§)</w:t>
      </w:r>
      <w:bookmarkStart w:id="0" w:name="_GoBack"/>
      <w:bookmarkEnd w:id="0"/>
    </w:p>
    <w:p w14:paraId="387EACC3" w14:textId="306F5B58" w:rsidR="000F6A72" w:rsidRPr="00844F49" w:rsidRDefault="000F6A72" w:rsidP="000961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52736" w14:textId="7B9BB306" w:rsidR="00DA2691" w:rsidRPr="00844F49" w:rsidRDefault="00653D56" w:rsidP="642679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1" w:name="_Hlk57636109"/>
      <w:r w:rsidRPr="00844F49">
        <w:rPr>
          <w:b/>
          <w:bCs/>
          <w:sz w:val="28"/>
          <w:szCs w:val="28"/>
          <w:shd w:val="clear" w:color="auto" w:fill="FFFFFF"/>
        </w:rPr>
        <w:t xml:space="preserve">Noteikumi par </w:t>
      </w:r>
      <w:bookmarkEnd w:id="1"/>
      <w:r w:rsidR="003B679D" w:rsidRPr="00844F49">
        <w:rPr>
          <w:b/>
          <w:bCs/>
          <w:sz w:val="28"/>
          <w:szCs w:val="28"/>
          <w:shd w:val="clear" w:color="auto" w:fill="FFFFFF"/>
        </w:rPr>
        <w:t>prioritāro investīciju projektu apkalpošanu</w:t>
      </w:r>
    </w:p>
    <w:p w14:paraId="0DA70637" w14:textId="4E4C4B32" w:rsidR="00DA2691" w:rsidRPr="00844F49" w:rsidRDefault="00DA2691" w:rsidP="005D071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DB184A7" w14:textId="77777777" w:rsidR="005D0712" w:rsidRPr="00844F49" w:rsidRDefault="00DA2691" w:rsidP="0096764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844F49">
        <w:rPr>
          <w:rStyle w:val="normaltextrun"/>
          <w:sz w:val="28"/>
          <w:szCs w:val="28"/>
        </w:rPr>
        <w:t>Izdoti saskaņā ar</w:t>
      </w:r>
    </w:p>
    <w:p w14:paraId="25C45CDB" w14:textId="79415B67" w:rsidR="00DA2691" w:rsidRPr="00844F49" w:rsidRDefault="00DA2691" w:rsidP="0096764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44F49">
        <w:rPr>
          <w:rStyle w:val="normaltextrun"/>
          <w:sz w:val="28"/>
          <w:szCs w:val="28"/>
        </w:rPr>
        <w:t>Covid-19 infekcijas izplatības</w:t>
      </w:r>
      <w:r w:rsidR="005D0712" w:rsidRPr="00844F49">
        <w:rPr>
          <w:rStyle w:val="normaltextrun"/>
          <w:sz w:val="28"/>
          <w:szCs w:val="28"/>
        </w:rPr>
        <w:t xml:space="preserve"> </w:t>
      </w:r>
    </w:p>
    <w:p w14:paraId="63BA2788" w14:textId="05CE92F5" w:rsidR="00DA2691" w:rsidRPr="00844F49" w:rsidRDefault="00473DAA" w:rsidP="0096764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44F49">
        <w:rPr>
          <w:rStyle w:val="normaltextrun"/>
          <w:sz w:val="28"/>
          <w:szCs w:val="28"/>
        </w:rPr>
        <w:t xml:space="preserve">seku </w:t>
      </w:r>
      <w:r w:rsidR="00DA2691" w:rsidRPr="00844F49">
        <w:rPr>
          <w:rStyle w:val="normaltextrun"/>
          <w:sz w:val="28"/>
          <w:szCs w:val="28"/>
        </w:rPr>
        <w:t>pārvarēšanas likuma</w:t>
      </w:r>
      <w:r w:rsidR="005D0712" w:rsidRPr="00844F49">
        <w:rPr>
          <w:rStyle w:val="normaltextrun"/>
          <w:sz w:val="28"/>
          <w:szCs w:val="28"/>
        </w:rPr>
        <w:t xml:space="preserve"> </w:t>
      </w:r>
    </w:p>
    <w:p w14:paraId="7C857193" w14:textId="6673BE22" w:rsidR="00DA2691" w:rsidRPr="00844F49" w:rsidRDefault="00040356" w:rsidP="0096764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844F49">
        <w:rPr>
          <w:rStyle w:val="normaltextrun"/>
          <w:sz w:val="28"/>
          <w:szCs w:val="28"/>
        </w:rPr>
        <w:t>59</w:t>
      </w:r>
      <w:r w:rsidR="00E83C75" w:rsidRPr="00844F49">
        <w:rPr>
          <w:rStyle w:val="normaltextrun"/>
          <w:sz w:val="28"/>
          <w:szCs w:val="28"/>
        </w:rPr>
        <w:t>. </w:t>
      </w:r>
      <w:r w:rsidR="005D0712" w:rsidRPr="00844F49">
        <w:rPr>
          <w:rStyle w:val="normaltextrun"/>
          <w:sz w:val="28"/>
          <w:szCs w:val="28"/>
        </w:rPr>
        <w:t>p</w:t>
      </w:r>
      <w:r w:rsidR="00DA2691" w:rsidRPr="00844F49">
        <w:rPr>
          <w:rStyle w:val="normaltextrun"/>
          <w:sz w:val="28"/>
          <w:szCs w:val="28"/>
        </w:rPr>
        <w:t xml:space="preserve">anta </w:t>
      </w:r>
      <w:r w:rsidRPr="00844F49">
        <w:rPr>
          <w:rStyle w:val="normaltextrun"/>
          <w:sz w:val="28"/>
          <w:szCs w:val="28"/>
        </w:rPr>
        <w:t>otro</w:t>
      </w:r>
      <w:r w:rsidR="00DA2691" w:rsidRPr="00844F49">
        <w:rPr>
          <w:rStyle w:val="normaltextrun"/>
          <w:sz w:val="28"/>
          <w:szCs w:val="28"/>
        </w:rPr>
        <w:t xml:space="preserve"> daļu</w:t>
      </w:r>
    </w:p>
    <w:p w14:paraId="1034F3B6" w14:textId="77777777" w:rsidR="006329A9" w:rsidRPr="00844F49" w:rsidRDefault="006329A9" w:rsidP="005D07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0B748FD2" w14:textId="41F2F2BB" w:rsidR="000F6A72" w:rsidRPr="00844F49" w:rsidRDefault="008C1741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12600" w:rsidRPr="00844F49">
        <w:rPr>
          <w:rFonts w:ascii="Times New Roman" w:eastAsia="Times New Roman" w:hAnsi="Times New Roman" w:cs="Times New Roman"/>
          <w:sz w:val="28"/>
          <w:szCs w:val="28"/>
        </w:rPr>
        <w:t>Noteikumi nosaka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356" w:rsidRPr="00844F49">
        <w:rPr>
          <w:rFonts w:ascii="Times New Roman" w:eastAsia="Times New Roman" w:hAnsi="Times New Roman" w:cs="Times New Roman"/>
          <w:sz w:val="28"/>
          <w:szCs w:val="28"/>
        </w:rPr>
        <w:t xml:space="preserve">prioritāro investīciju projektu sektorus, komersantu kvalifikācijas kritērijus un investīciju projektu apstiprināšanas kārtību, </w:t>
      </w:r>
      <w:r w:rsidR="00010EB7" w:rsidRPr="00844F49">
        <w:rPr>
          <w:rFonts w:ascii="Times New Roman" w:eastAsia="Times New Roman" w:hAnsi="Times New Roman" w:cs="Times New Roman"/>
          <w:sz w:val="28"/>
          <w:szCs w:val="28"/>
        </w:rPr>
        <w:t xml:space="preserve">valsts pārvaldes uzdevumu ietvaros sniedzamo pakalpojumu sarakstu un gadījumus, kad </w:t>
      </w:r>
      <w:r w:rsidR="00040356" w:rsidRPr="00844F49">
        <w:rPr>
          <w:rFonts w:ascii="Times New Roman" w:eastAsia="Times New Roman" w:hAnsi="Times New Roman" w:cs="Times New Roman"/>
          <w:sz w:val="28"/>
          <w:szCs w:val="28"/>
        </w:rPr>
        <w:t>tiešās un pastarpinātās pārvaldes iestādes, kā arī privātpersonas, kuras ir iesaistītas pakalpojumu sniegšanā, veicot valsts pārvaldes uzdevumus, tostarp investīciju projekta īstenošanai nepieciešamo darbību saskaņošan</w:t>
      </w:r>
      <w:r w:rsidR="45057452" w:rsidRPr="00844F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40356" w:rsidRPr="00844F49">
        <w:rPr>
          <w:rFonts w:ascii="Times New Roman" w:eastAsia="Times New Roman" w:hAnsi="Times New Roman" w:cs="Times New Roman"/>
          <w:sz w:val="28"/>
          <w:szCs w:val="28"/>
        </w:rPr>
        <w:t>, nodrošina attiecīgo pakalpojumu sniegšanu</w:t>
      </w:r>
      <w:r w:rsidR="00B7342F" w:rsidRPr="00844F49">
        <w:rPr>
          <w:rFonts w:ascii="Times New Roman" w:eastAsia="Times New Roman" w:hAnsi="Times New Roman" w:cs="Times New Roman"/>
          <w:sz w:val="28"/>
          <w:szCs w:val="28"/>
        </w:rPr>
        <w:t xml:space="preserve"> prioritārā kārtībā un termiņā</w:t>
      </w:r>
      <w:r w:rsidR="00040356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D6EEC" w14:textId="4F32520E" w:rsidR="006A5CFD" w:rsidRPr="00844F49" w:rsidRDefault="006A5CF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C29ED" w14:textId="4C728D9F" w:rsidR="00FF0C6D" w:rsidRPr="00844F49" w:rsidRDefault="00F77885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5692" w:rsidRPr="00844F49">
        <w:rPr>
          <w:rFonts w:ascii="Times New Roman" w:eastAsia="Times New Roman" w:hAnsi="Times New Roman" w:cs="Times New Roman"/>
          <w:sz w:val="28"/>
          <w:szCs w:val="28"/>
        </w:rPr>
        <w:t>Prioritāro investīciju projekt</w:t>
      </w:r>
      <w:r w:rsidR="00D26690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00655692" w:rsidRPr="00844F49">
        <w:rPr>
          <w:rFonts w:ascii="Times New Roman" w:eastAsia="Times New Roman" w:hAnsi="Times New Roman" w:cs="Times New Roman"/>
          <w:sz w:val="28"/>
          <w:szCs w:val="28"/>
        </w:rPr>
        <w:t xml:space="preserve"> sektori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719E58" w14:textId="36F473AD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zināšanu ietilpīga bioekonomika;</w:t>
      </w:r>
    </w:p>
    <w:p w14:paraId="25D48B02" w14:textId="22546EB2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biomedicīna, medicīnas tehnoloģijas, farmācija;</w:t>
      </w:r>
    </w:p>
    <w:p w14:paraId="65E59AEC" w14:textId="2BE41778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fotonika un viedie materiāli, tehnoloģijas un inženiersistēmas; </w:t>
      </w:r>
    </w:p>
    <w:p w14:paraId="34754FB7" w14:textId="08A7760D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viedā enerģētika un mobilitāte;</w:t>
      </w:r>
    </w:p>
    <w:p w14:paraId="137FDC40" w14:textId="111DA74D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informācijas un komunikācijas tehnoloģijas;</w:t>
      </w:r>
    </w:p>
    <w:p w14:paraId="1DCDCE04" w14:textId="7A762AF8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starptautisko biznesa pakalpojumu centru darbības nodrošināšana un pakalpojumu sniegšana</w:t>
      </w:r>
      <w:r w:rsidR="00AA6BCF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198A33" w14:textId="0B923192" w:rsidR="00F311BD" w:rsidRPr="00844F49" w:rsidRDefault="00F311B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14DE" w:rsidRPr="00844F49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ūvniecība</w:t>
      </w:r>
      <w:r w:rsidR="00E445BF" w:rsidRPr="00844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transports </w:t>
      </w:r>
      <w:r w:rsidR="00E445BF" w:rsidRPr="00844F49">
        <w:rPr>
          <w:rFonts w:ascii="Times New Roman" w:eastAsia="Times New Roman" w:hAnsi="Times New Roman" w:cs="Times New Roman"/>
          <w:sz w:val="28"/>
          <w:szCs w:val="28"/>
        </w:rPr>
        <w:t>un loģistika</w:t>
      </w:r>
      <w:r w:rsidRPr="00844F49">
        <w:rPr>
          <w:rFonts w:ascii="Times New Roman" w:hAnsi="Times New Roman" w:cs="Times New Roman"/>
          <w:sz w:val="28"/>
          <w:szCs w:val="28"/>
        </w:rPr>
        <w:t xml:space="preserve">, ja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šie</w:t>
      </w:r>
      <w:r w:rsidR="000258CD" w:rsidRPr="00844F49">
        <w:rPr>
          <w:rFonts w:ascii="Times New Roman" w:hAnsi="Times New Roman" w:cs="Times New Roman"/>
          <w:sz w:val="28"/>
          <w:szCs w:val="28"/>
        </w:rPr>
        <w:t xml:space="preserve">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sektori</w:t>
      </w:r>
      <w:r w:rsidR="000258CD" w:rsidRPr="00844F49">
        <w:rPr>
          <w:rFonts w:ascii="Times New Roman" w:hAnsi="Times New Roman" w:cs="Times New Roman"/>
          <w:sz w:val="28"/>
          <w:szCs w:val="28"/>
        </w:rPr>
        <w:t xml:space="preserve"> </w:t>
      </w:r>
      <w:r w:rsidRPr="00844F49">
        <w:rPr>
          <w:rFonts w:ascii="Times New Roman" w:hAnsi="Times New Roman" w:cs="Times New Roman"/>
          <w:sz w:val="28"/>
          <w:szCs w:val="28"/>
        </w:rPr>
        <w:t xml:space="preserve">ir 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saistīt</w:t>
      </w:r>
      <w:r w:rsidR="00AA6BCF" w:rsidRPr="00844F4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44F49">
        <w:rPr>
          <w:rFonts w:ascii="Times New Roman" w:hAnsi="Times New Roman" w:cs="Times New Roman"/>
          <w:sz w:val="28"/>
          <w:szCs w:val="28"/>
        </w:rPr>
        <w:t xml:space="preserve"> ar pakalpojumu un infrastruktūras nodrošināšanu </w:t>
      </w:r>
      <w:r w:rsidR="008A3EF0" w:rsidRPr="00844F4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844F49">
        <w:rPr>
          <w:rFonts w:ascii="Times New Roman" w:hAnsi="Times New Roman" w:cs="Times New Roman"/>
          <w:sz w:val="28"/>
          <w:szCs w:val="28"/>
        </w:rPr>
        <w:t>2.1</w:t>
      </w:r>
      <w:r w:rsidR="00D514DE" w:rsidRPr="00844F49">
        <w:rPr>
          <w:rFonts w:ascii="Times New Roman" w:hAnsi="Times New Roman" w:cs="Times New Roman"/>
          <w:sz w:val="28"/>
          <w:szCs w:val="28"/>
        </w:rPr>
        <w:t>.</w:t>
      </w:r>
      <w:r w:rsidR="004C07B2" w:rsidRPr="00844F49">
        <w:rPr>
          <w:rFonts w:ascii="Times New Roman" w:hAnsi="Times New Roman" w:cs="Times New Roman"/>
          <w:sz w:val="28"/>
          <w:szCs w:val="28"/>
        </w:rPr>
        <w:t>, 2.2., 2.3., 2.4., 2.5</w:t>
      </w:r>
      <w:r w:rsidR="00E83C75" w:rsidRPr="00844F49">
        <w:rPr>
          <w:rFonts w:ascii="Times New Roman" w:hAnsi="Times New Roman" w:cs="Times New Roman"/>
          <w:sz w:val="28"/>
          <w:szCs w:val="28"/>
        </w:rPr>
        <w:t xml:space="preserve">. </w:t>
      </w:r>
      <w:r w:rsidR="008A3EF0" w:rsidRPr="00844F49">
        <w:rPr>
          <w:rFonts w:ascii="Times New Roman" w:hAnsi="Times New Roman" w:cs="Times New Roman"/>
          <w:sz w:val="28"/>
          <w:szCs w:val="28"/>
        </w:rPr>
        <w:t xml:space="preserve">vai </w:t>
      </w:r>
      <w:r w:rsidRPr="00844F49">
        <w:rPr>
          <w:rFonts w:ascii="Times New Roman" w:hAnsi="Times New Roman" w:cs="Times New Roman"/>
          <w:sz w:val="28"/>
          <w:szCs w:val="28"/>
        </w:rPr>
        <w:t>2.6</w:t>
      </w:r>
      <w:r w:rsidR="00E83C75" w:rsidRPr="00844F49">
        <w:rPr>
          <w:rFonts w:ascii="Times New Roman" w:hAnsi="Times New Roman" w:cs="Times New Roman"/>
          <w:sz w:val="28"/>
          <w:szCs w:val="28"/>
        </w:rPr>
        <w:t>. </w:t>
      </w:r>
      <w:r w:rsidR="00FF0C6D" w:rsidRPr="00844F49">
        <w:rPr>
          <w:rFonts w:ascii="Times New Roman" w:hAnsi="Times New Roman" w:cs="Times New Roman"/>
          <w:sz w:val="28"/>
          <w:szCs w:val="28"/>
        </w:rPr>
        <w:t>apakš</w:t>
      </w:r>
      <w:r w:rsidRPr="00844F49">
        <w:rPr>
          <w:rFonts w:ascii="Times New Roman" w:hAnsi="Times New Roman" w:cs="Times New Roman"/>
          <w:sz w:val="28"/>
          <w:szCs w:val="28"/>
        </w:rPr>
        <w:t>punktā minēto sektoru uzņēmumiem</w:t>
      </w:r>
      <w:r w:rsidR="005C45BA" w:rsidRPr="00844F49">
        <w:rPr>
          <w:rFonts w:ascii="Times New Roman" w:eastAsia="Times New Roman" w:hAnsi="Times New Roman" w:cs="Times New Roman"/>
          <w:sz w:val="28"/>
          <w:szCs w:val="28"/>
        </w:rPr>
        <w:t xml:space="preserve">, ievērojot šo noteikumu </w:t>
      </w:r>
      <w:r w:rsidR="3290DB56" w:rsidRPr="00844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45BA" w:rsidRPr="00844F49">
        <w:rPr>
          <w:rFonts w:ascii="Times New Roman" w:eastAsia="Times New Roman" w:hAnsi="Times New Roman" w:cs="Times New Roman"/>
          <w:sz w:val="28"/>
          <w:szCs w:val="28"/>
        </w:rPr>
        <w:t>punktā minētos nosacījumus</w:t>
      </w:r>
      <w:r w:rsidRPr="00844F49">
        <w:rPr>
          <w:rFonts w:ascii="Times New Roman" w:hAnsi="Times New Roman" w:cs="Times New Roman"/>
          <w:sz w:val="28"/>
          <w:szCs w:val="28"/>
        </w:rPr>
        <w:t>.</w:t>
      </w:r>
    </w:p>
    <w:p w14:paraId="7FAB4C62" w14:textId="1CEC586A" w:rsidR="00F311BD" w:rsidRPr="00844F49" w:rsidRDefault="00F311B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8AAD5" w14:textId="45C7B984" w:rsidR="00F311BD" w:rsidRPr="00844F49" w:rsidRDefault="00F311B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Valsts pārvaldes uzdevumu ietvaros sniedzamo pakalpojumu saraksts un gadījumi, </w:t>
      </w:r>
      <w:r w:rsidR="006D4DD6" w:rsidRPr="00844F49">
        <w:rPr>
          <w:rFonts w:ascii="Times New Roman" w:eastAsia="Times New Roman" w:hAnsi="Times New Roman" w:cs="Times New Roman"/>
          <w:sz w:val="28"/>
          <w:szCs w:val="28"/>
        </w:rPr>
        <w:t>kad attiecīgo pakalpojumu sniegšanu nodrošina prioritārā kārtībā un termiņā</w:t>
      </w:r>
      <w:r w:rsidR="003C551B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 ir noteikt</w:t>
      </w:r>
      <w:r w:rsidR="008B44CB" w:rsidRPr="00844F4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954" w:rsidRPr="00844F49">
        <w:rPr>
          <w:rFonts w:ascii="Times New Roman" w:eastAsia="Times New Roman" w:hAnsi="Times New Roman" w:cs="Times New Roman"/>
          <w:sz w:val="28"/>
          <w:szCs w:val="28"/>
        </w:rPr>
        <w:t>šo noteikumu p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ielikumā.</w:t>
      </w:r>
    </w:p>
    <w:p w14:paraId="75799902" w14:textId="77777777" w:rsidR="000F0212" w:rsidRPr="00844F49" w:rsidRDefault="000F021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DE658" w14:textId="1211BE44" w:rsidR="00F82DFB" w:rsidRPr="00844F49" w:rsidRDefault="00F311B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>Prioritāro investīciju projekt</w:t>
      </w:r>
      <w:r w:rsidR="004C1A0D" w:rsidRPr="00844F49">
        <w:rPr>
          <w:rFonts w:ascii="Times New Roman" w:eastAsia="Times New Roman" w:hAnsi="Times New Roman" w:cs="Times New Roman"/>
          <w:sz w:val="28"/>
          <w:szCs w:val="28"/>
        </w:rPr>
        <w:t>a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 xml:space="preserve"> statusam ir tiesīgi pieteikties </w:t>
      </w:r>
      <w:r w:rsidR="46A06946" w:rsidRPr="00844F49">
        <w:rPr>
          <w:rFonts w:ascii="Times New Roman" w:eastAsia="Times New Roman" w:hAnsi="Times New Roman" w:cs="Times New Roman"/>
          <w:sz w:val="28"/>
          <w:szCs w:val="28"/>
        </w:rPr>
        <w:t xml:space="preserve">Latvijā reģistrēti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>komersanti</w:t>
      </w:r>
      <w:r w:rsidR="19F57F0F" w:rsidRPr="00844F4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B23E71" w14:textId="6F6422FE" w:rsidR="00F82DFB" w:rsidRPr="00844F49" w:rsidRDefault="19F57F0F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>kuri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EF506A" w:rsidRPr="00844F49">
        <w:rPr>
          <w:rFonts w:ascii="Times New Roman" w:eastAsia="Times New Roman" w:hAnsi="Times New Roman" w:cs="Times New Roman"/>
          <w:sz w:val="28"/>
          <w:szCs w:val="28"/>
        </w:rPr>
        <w:t>plāno veikt ieguldījumus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0D" w:rsidRPr="00844F49">
        <w:rPr>
          <w:rFonts w:ascii="Times New Roman" w:eastAsia="Times New Roman" w:hAnsi="Times New Roman" w:cs="Times New Roman"/>
          <w:sz w:val="28"/>
          <w:szCs w:val="28"/>
        </w:rPr>
        <w:t xml:space="preserve">vismaz vienā no šo noteikumu 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8A3EF0" w:rsidRPr="00844F49">
        <w:rPr>
          <w:rFonts w:ascii="Times New Roman" w:eastAsia="Times New Roman" w:hAnsi="Times New Roman" w:cs="Times New Roman"/>
          <w:sz w:val="28"/>
          <w:szCs w:val="28"/>
        </w:rPr>
        <w:t>minētajiem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 xml:space="preserve"> prioritāro investīciju projekt</w:t>
      </w:r>
      <w:r w:rsidR="004C1A0D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005A5909" w:rsidRPr="00844F49">
        <w:rPr>
          <w:rFonts w:ascii="Times New Roman" w:eastAsia="Times New Roman" w:hAnsi="Times New Roman" w:cs="Times New Roman"/>
          <w:sz w:val="28"/>
          <w:szCs w:val="28"/>
        </w:rPr>
        <w:t xml:space="preserve"> sektor</w:t>
      </w:r>
      <w:r w:rsidR="004C1A0D" w:rsidRPr="00844F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138EE8AB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8E4FB5" w14:textId="4B413387" w:rsidR="00F82DFB" w:rsidRPr="00844F49" w:rsidRDefault="138EE8AB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C551B" w:rsidRPr="00844F49">
        <w:rPr>
          <w:rFonts w:ascii="Times New Roman" w:eastAsia="Times New Roman" w:hAnsi="Times New Roman" w:cs="Times New Roman"/>
          <w:sz w:val="28"/>
          <w:szCs w:val="28"/>
        </w:rPr>
        <w:t>kuriem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F0" w:rsidRPr="00844F49">
        <w:rPr>
          <w:rFonts w:ascii="Times New Roman" w:eastAsia="Times New Roman" w:hAnsi="Times New Roman" w:cs="Times New Roman"/>
          <w:sz w:val="28"/>
          <w:szCs w:val="28"/>
        </w:rPr>
        <w:t>šo noteikumu 7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A3EF0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minētā 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>iesnieguma iesniegšanas dien</w:t>
      </w:r>
      <w:r w:rsidR="008A3EF0" w:rsidRPr="00844F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 xml:space="preserve"> nav Valsts ieņēmumu dienesta administrēto nodokļu (nodevu) parādu, kas kopsummā pārsniedz 1000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0E9E" w:rsidRPr="00844F4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>, izņemot nodokļu maksājumus, kur</w:t>
      </w:r>
      <w:r w:rsidR="0079581A" w:rsidRPr="00844F49">
        <w:rPr>
          <w:rFonts w:ascii="Times New Roman" w:eastAsia="Times New Roman" w:hAnsi="Times New Roman" w:cs="Times New Roman"/>
          <w:sz w:val="28"/>
          <w:szCs w:val="28"/>
        </w:rPr>
        <w:t>u segšanai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 xml:space="preserve"> ir piešķirts samaksas termiņa pagarinājums,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520E9E" w:rsidRPr="00844F49">
        <w:rPr>
          <w:rFonts w:ascii="Times New Roman" w:eastAsia="Times New Roman" w:hAnsi="Times New Roman" w:cs="Times New Roman"/>
          <w:sz w:val="28"/>
          <w:szCs w:val="28"/>
        </w:rPr>
        <w:t>noslēgta vienošanās par labprātīgu nodokļu samaksu vai noslēgts vienošanās līgums</w:t>
      </w:r>
      <w:r w:rsidR="008A3EF0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7C657A" w14:textId="2056BFE3" w:rsidR="00F82DFB" w:rsidRPr="00844F49" w:rsidRDefault="4AD68DC1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kuriem</w:t>
      </w:r>
      <w:r w:rsidR="2FEBD685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ar tiesas spriedumu nav pasludināts maksātnespējas process, ar tiesas spriedumu netiek īstenots tiesiskās aizsardzības process vai ar tiesas lēmumu </w:t>
      </w:r>
      <w:r w:rsidR="7FAE880B" w:rsidRPr="00844F49">
        <w:rPr>
          <w:rFonts w:ascii="Times New Roman" w:eastAsia="Times New Roman" w:hAnsi="Times New Roman" w:cs="Times New Roman"/>
          <w:sz w:val="28"/>
          <w:szCs w:val="28"/>
        </w:rPr>
        <w:t>netiek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 īstenots ārpustiesas tiesiskās aizsardzības process, </w:t>
      </w:r>
      <w:r w:rsidR="635128B1" w:rsidRPr="00844F49">
        <w:rPr>
          <w:rFonts w:ascii="Times New Roman" w:eastAsia="Times New Roman" w:hAnsi="Times New Roman" w:cs="Times New Roman"/>
          <w:sz w:val="28"/>
          <w:szCs w:val="28"/>
        </w:rPr>
        <w:t>nav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 uzsākta bankrota procedūra, piemērota sanācija vai mierizlīgums, </w:t>
      </w:r>
      <w:r w:rsidR="00D55CAB" w:rsidRPr="00844F49">
        <w:rPr>
          <w:rFonts w:ascii="Times New Roman" w:eastAsia="Times New Roman" w:hAnsi="Times New Roman" w:cs="Times New Roman"/>
          <w:sz w:val="28"/>
          <w:szCs w:val="28"/>
        </w:rPr>
        <w:t>kuru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 saimnieciskā darbība </w:t>
      </w:r>
      <w:r w:rsidR="24CE7D25" w:rsidRPr="00844F49">
        <w:rPr>
          <w:rFonts w:ascii="Times New Roman" w:eastAsia="Times New Roman" w:hAnsi="Times New Roman" w:cs="Times New Roman"/>
          <w:sz w:val="28"/>
          <w:szCs w:val="28"/>
        </w:rPr>
        <w:t>nav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 izbeigta </w:t>
      </w:r>
      <w:r w:rsidR="00D55CAB" w:rsidRPr="00844F49">
        <w:rPr>
          <w:rFonts w:ascii="Times New Roman" w:eastAsia="Times New Roman" w:hAnsi="Times New Roman" w:cs="Times New Roman"/>
          <w:sz w:val="28"/>
          <w:szCs w:val="28"/>
        </w:rPr>
        <w:t xml:space="preserve">un kuri </w:t>
      </w:r>
      <w:r w:rsidR="703EB17B" w:rsidRPr="00844F49">
        <w:rPr>
          <w:rFonts w:ascii="Times New Roman" w:eastAsia="Times New Roman" w:hAnsi="Times New Roman" w:cs="Times New Roman"/>
          <w:sz w:val="28"/>
          <w:szCs w:val="28"/>
        </w:rPr>
        <w:t>ne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>atbilst tiesību aktos noteiktajiem kritērijiem, lai t</w:t>
      </w:r>
      <w:r w:rsidR="00D55CAB" w:rsidRPr="00844F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 xml:space="preserve"> pēc kreditoru pieprasījuma piemērotu maksātnespējas</w:t>
      </w:r>
      <w:r w:rsidR="15D2C464" w:rsidRPr="00844F49">
        <w:rPr>
          <w:rFonts w:ascii="Arial" w:eastAsia="Arial" w:hAnsi="Arial" w:cs="Arial"/>
          <w:sz w:val="19"/>
          <w:szCs w:val="19"/>
        </w:rPr>
        <w:t xml:space="preserve"> </w:t>
      </w:r>
      <w:r w:rsidR="15D2C464" w:rsidRPr="00844F49">
        <w:rPr>
          <w:rFonts w:ascii="Times New Roman" w:eastAsia="Times New Roman" w:hAnsi="Times New Roman" w:cs="Times New Roman"/>
          <w:sz w:val="28"/>
          <w:szCs w:val="28"/>
        </w:rPr>
        <w:t>procedūru</w:t>
      </w:r>
      <w:r w:rsidR="4ED7533A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72A68C" w14:textId="7F5AEA47" w:rsidR="00F82DFB" w:rsidRPr="00844F49" w:rsidRDefault="4ED7533A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 xml:space="preserve">kuru plānotie vai īstenotie investīciju projekti atbilst vismaz 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trijiem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="17144335" w:rsidRPr="00844F49">
        <w:rPr>
          <w:rFonts w:ascii="Times New Roman" w:eastAsia="Times New Roman" w:hAnsi="Times New Roman" w:cs="Times New Roman"/>
          <w:sz w:val="28"/>
          <w:szCs w:val="28"/>
        </w:rPr>
        <w:t>š</w:t>
      </w:r>
      <w:r w:rsidR="6F63A9F8" w:rsidRPr="00844F49">
        <w:rPr>
          <w:rFonts w:ascii="Times New Roman" w:eastAsia="Times New Roman" w:hAnsi="Times New Roman" w:cs="Times New Roman"/>
          <w:sz w:val="28"/>
          <w:szCs w:val="28"/>
        </w:rPr>
        <w:t>ādiem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 xml:space="preserve"> kvalifikācijas kritērijiem:</w:t>
      </w:r>
    </w:p>
    <w:p w14:paraId="3F95F824" w14:textId="2E4717FA" w:rsidR="00F77885" w:rsidRPr="00844F49" w:rsidRDefault="3C8A391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6C13B1B9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3C551B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F82DFB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.1</w:t>
      </w:r>
      <w:r w:rsidR="00E83C75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23C79260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kopējais</w:t>
      </w:r>
      <w:r w:rsidR="008C1741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77885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ieguldījumu apjoms</w:t>
      </w:r>
      <w:r w:rsidR="005562C4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258CD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triju </w:t>
      </w:r>
      <w:r w:rsidR="005562C4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gadu periodā </w:t>
      </w:r>
      <w:r w:rsidR="47118D0E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no investīciju projekta</w:t>
      </w:r>
      <w:r w:rsidR="47118D0E" w:rsidRPr="00844F49">
        <w:rPr>
          <w:rFonts w:ascii="Times New Roman" w:eastAsia="Times New Roman" w:hAnsi="Times New Roman" w:cs="Times New Roman"/>
          <w:sz w:val="28"/>
          <w:szCs w:val="28"/>
        </w:rPr>
        <w:t xml:space="preserve"> uzsākšanas dienas</w:t>
      </w:r>
      <w:r w:rsidR="4A1F9782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ir vismaz 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 000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2C4" w:rsidRPr="00844F4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 xml:space="preserve"> (Rīgas pilsētas administratīvajā teritorijā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14DE" w:rsidRPr="00844F4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E26D9" w:rsidRPr="00844F49">
        <w:rPr>
          <w:rFonts w:ascii="Times New Roman" w:eastAsia="Times New Roman" w:hAnsi="Times New Roman" w:cs="Times New Roman"/>
          <w:sz w:val="28"/>
          <w:szCs w:val="28"/>
        </w:rPr>
        <w:t xml:space="preserve">vismaz 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10 000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2C4" w:rsidRPr="00844F4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6BCF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 xml:space="preserve"> un tas tiek veikts, lai nodrošinātu komercdarbību </w:t>
      </w:r>
      <w:r w:rsidR="00F311BD" w:rsidRPr="00844F49">
        <w:rPr>
          <w:rFonts w:ascii="Times New Roman" w:eastAsia="Times New Roman" w:hAnsi="Times New Roman" w:cs="Times New Roman"/>
          <w:sz w:val="28"/>
          <w:szCs w:val="28"/>
        </w:rPr>
        <w:t xml:space="preserve">vismaz vienā no </w:t>
      </w:r>
      <w:r w:rsidR="004163C1" w:rsidRPr="00844F49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F311BD"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311BD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minētajiem sektoriem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>(darbības jomā</w:t>
      </w:r>
      <w:r w:rsidR="00F311BD" w:rsidRPr="00844F49">
        <w:rPr>
          <w:rFonts w:ascii="Times New Roman" w:eastAsia="Times New Roman" w:hAnsi="Times New Roman" w:cs="Times New Roman"/>
          <w:sz w:val="28"/>
          <w:szCs w:val="28"/>
        </w:rPr>
        <w:t>m</w:t>
      </w:r>
      <w:r w:rsidR="25D409A9" w:rsidRPr="0084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7BD01266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C9F043" w14:textId="6D343F36" w:rsidR="00AB5497" w:rsidRPr="00844F49" w:rsidRDefault="003C551B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6F60481" w:rsidRPr="00844F4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attiecībā uz jaun</w:t>
      </w:r>
      <w:r w:rsidR="00AA6BCF" w:rsidRPr="00844F49">
        <w:rPr>
          <w:rFonts w:ascii="Times New Roman" w:eastAsia="Times New Roman" w:hAnsi="Times New Roman" w:cs="Times New Roman"/>
          <w:sz w:val="28"/>
          <w:szCs w:val="28"/>
        </w:rPr>
        <w:t>radīt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ajām</w:t>
      </w:r>
      <w:r w:rsidR="00605EB1" w:rsidRPr="00844F49">
        <w:rPr>
          <w:rFonts w:ascii="Times New Roman" w:eastAsia="Times New Roman" w:hAnsi="Times New Roman" w:cs="Times New Roman"/>
          <w:sz w:val="28"/>
          <w:szCs w:val="28"/>
        </w:rPr>
        <w:t xml:space="preserve"> darba vietā</w:t>
      </w:r>
      <w:r w:rsidR="00AA6BCF" w:rsidRPr="00844F49"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ir izpildīts </w:t>
      </w:r>
      <w:r w:rsidR="00066517" w:rsidRPr="00844F49">
        <w:rPr>
          <w:rFonts w:ascii="Times New Roman" w:eastAsia="Times New Roman" w:hAnsi="Times New Roman" w:cs="Times New Roman"/>
          <w:sz w:val="28"/>
          <w:szCs w:val="28"/>
        </w:rPr>
        <w:t>vismaz</w:t>
      </w:r>
      <w:r w:rsidR="00066517" w:rsidRPr="00844F49" w:rsidDel="00313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586" w:rsidRPr="00844F49">
        <w:rPr>
          <w:rFonts w:ascii="Times New Roman" w:eastAsia="Times New Roman" w:hAnsi="Times New Roman" w:cs="Times New Roman"/>
          <w:sz w:val="28"/>
          <w:szCs w:val="28"/>
        </w:rPr>
        <w:t xml:space="preserve">viens 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no š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ād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iem kritērijiem:</w:t>
      </w:r>
    </w:p>
    <w:p w14:paraId="50DB5300" w14:textId="0FF44383" w:rsidR="004C1A0D" w:rsidRPr="00844F49" w:rsidRDefault="00AA6BCF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5301AA3" w:rsidRPr="00844F4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E26D9" w:rsidRPr="00844F49">
        <w:rPr>
          <w:rFonts w:ascii="Times New Roman" w:eastAsia="Times New Roman" w:hAnsi="Times New Roman" w:cs="Times New Roman"/>
          <w:sz w:val="28"/>
          <w:szCs w:val="28"/>
        </w:rPr>
        <w:t xml:space="preserve">plānotais 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investīciju projekta īstenošanas rezultātā </w:t>
      </w:r>
      <w:r w:rsidR="005E26D9" w:rsidRPr="00844F49">
        <w:rPr>
          <w:rFonts w:ascii="Times New Roman" w:eastAsia="Times New Roman" w:hAnsi="Times New Roman" w:cs="Times New Roman"/>
          <w:sz w:val="28"/>
          <w:szCs w:val="28"/>
        </w:rPr>
        <w:t>jaunradīto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 darba vietu skaits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triju </w:t>
      </w:r>
      <w:r w:rsidR="00E445BF" w:rsidRPr="00844F49">
        <w:rPr>
          <w:rFonts w:ascii="Times New Roman" w:eastAsia="Times New Roman" w:hAnsi="Times New Roman" w:cs="Times New Roman"/>
          <w:sz w:val="28"/>
          <w:szCs w:val="28"/>
        </w:rPr>
        <w:t xml:space="preserve">gadu periodā 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ir vismaz 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75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 jaunas darba vietas (Rīg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 xml:space="preserve">as pilsētas </w:t>
      </w:r>
      <w:r w:rsidR="00566678" w:rsidRPr="00844F49">
        <w:rPr>
          <w:rFonts w:ascii="Times New Roman" w:eastAsia="Times New Roman" w:hAnsi="Times New Roman" w:cs="Times New Roman"/>
          <w:sz w:val="28"/>
          <w:szCs w:val="28"/>
        </w:rPr>
        <w:t xml:space="preserve">administratīvajā 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>teritorijā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vismaz 1</w:t>
      </w:r>
      <w:r w:rsidR="00D22C9B" w:rsidRPr="00844F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 jaunas darba vietas);</w:t>
      </w:r>
    </w:p>
    <w:p w14:paraId="13233642" w14:textId="33D078F8" w:rsidR="00F82DFB" w:rsidRPr="00844F49" w:rsidRDefault="003C551B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  <w:r w:rsidR="319876F2" w:rsidRPr="00844F4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komersanta plānotā mēneša vidējā bruto darba samaksa darbiniekiem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nav</w:t>
      </w:r>
      <w:r w:rsidR="005562C4" w:rsidRPr="00844F49">
        <w:rPr>
          <w:rFonts w:ascii="Times New Roman" w:eastAsia="Times New Roman" w:hAnsi="Times New Roman" w:cs="Times New Roman"/>
          <w:sz w:val="28"/>
          <w:szCs w:val="28"/>
        </w:rPr>
        <w:t xml:space="preserve"> mazāka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257F20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Centrālās statistikas pārvaldes oficiālajā statistikas paziņojumā </w:t>
      </w:r>
      <w:r w:rsidR="000258CD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publicēto </w:t>
      </w:r>
      <w:r w:rsidR="00257F20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valstī strādājošo</w:t>
      </w:r>
      <w:r w:rsidR="005E26D9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F20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mēneša vidējās darba samaksas </w:t>
      </w:r>
      <w:r w:rsidR="000258CD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apmēru </w:t>
      </w:r>
      <w:r w:rsidR="005E26D9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iepriekšējā gadā</w:t>
      </w:r>
      <w:r w:rsidR="00257F20" w:rsidRPr="00844F49">
        <w:rPr>
          <w:rFonts w:ascii="Times New Roman" w:eastAsia="Times New Roman" w:hAnsi="Times New Roman" w:cs="Times New Roman"/>
          <w:sz w:val="28"/>
          <w:szCs w:val="28"/>
        </w:rPr>
        <w:t xml:space="preserve">, kam piemērots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koeficients </w:t>
      </w:r>
      <w:r w:rsidR="00257F20" w:rsidRPr="00844F49"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(</w:t>
      </w:r>
      <w:r w:rsidR="496C1685" w:rsidRPr="00844F49">
        <w:rPr>
          <w:rFonts w:ascii="Times New Roman" w:eastAsia="Times New Roman" w:hAnsi="Times New Roman" w:cs="Times New Roman"/>
          <w:sz w:val="28"/>
          <w:szCs w:val="28"/>
        </w:rPr>
        <w:t xml:space="preserve">komersantiem, kas īsteno investīciju projektus 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Rīgas pilsētas administratīvajā teritorijā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20" w:rsidRPr="00844F49">
        <w:rPr>
          <w:rFonts w:ascii="Times New Roman" w:eastAsia="Times New Roman" w:hAnsi="Times New Roman" w:cs="Times New Roman"/>
          <w:sz w:val="28"/>
          <w:szCs w:val="28"/>
        </w:rPr>
        <w:t xml:space="preserve">piemēro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koeficientu </w:t>
      </w:r>
      <w:r w:rsidR="00257F20"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57B" w:rsidRPr="00844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plānotais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 xml:space="preserve">investīciju projekta īstenošanas rezultātā </w:t>
      </w:r>
      <w:r w:rsidR="00F82DFB" w:rsidRPr="00844F49">
        <w:rPr>
          <w:rFonts w:ascii="Times New Roman" w:eastAsia="Times New Roman" w:hAnsi="Times New Roman" w:cs="Times New Roman"/>
          <w:sz w:val="28"/>
          <w:szCs w:val="28"/>
        </w:rPr>
        <w:t xml:space="preserve">jaunradīto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 xml:space="preserve">darba vietu skaits 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 xml:space="preserve">triju </w:t>
      </w:r>
      <w:r w:rsidR="00E445BF" w:rsidRPr="00844F49">
        <w:rPr>
          <w:rFonts w:ascii="Times New Roman" w:eastAsia="Times New Roman" w:hAnsi="Times New Roman" w:cs="Times New Roman"/>
          <w:sz w:val="28"/>
          <w:szCs w:val="28"/>
        </w:rPr>
        <w:t xml:space="preserve">gadu periodā </w:t>
      </w:r>
      <w:r w:rsidR="008C1741" w:rsidRPr="00844F49">
        <w:rPr>
          <w:rFonts w:ascii="Times New Roman" w:eastAsia="Times New Roman" w:hAnsi="Times New Roman" w:cs="Times New Roman"/>
          <w:sz w:val="28"/>
          <w:szCs w:val="28"/>
        </w:rPr>
        <w:t>ir vismaz 50 jaunas darba vietas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4D1546EE" w:rsidRPr="00844F49">
        <w:rPr>
          <w:rFonts w:ascii="Times New Roman" w:eastAsia="Times New Roman" w:hAnsi="Times New Roman" w:cs="Times New Roman"/>
          <w:sz w:val="28"/>
          <w:szCs w:val="28"/>
        </w:rPr>
        <w:t xml:space="preserve">komersantiem, kas īsteno investīciju projektus 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>Rīgas pilsētas administratīvajā teritorijā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5E26D9" w:rsidRPr="00844F49">
        <w:rPr>
          <w:rFonts w:ascii="Times New Roman" w:eastAsia="Times New Roman" w:hAnsi="Times New Roman" w:cs="Times New Roman"/>
          <w:sz w:val="28"/>
          <w:szCs w:val="28"/>
        </w:rPr>
        <w:t xml:space="preserve">vismaz </w:t>
      </w:r>
      <w:r w:rsidR="00D22C9B" w:rsidRPr="00844F49">
        <w:rPr>
          <w:rFonts w:ascii="Times New Roman" w:eastAsia="Times New Roman" w:hAnsi="Times New Roman" w:cs="Times New Roman"/>
          <w:sz w:val="28"/>
          <w:szCs w:val="28"/>
        </w:rPr>
        <w:t>75</w:t>
      </w:r>
      <w:r w:rsidR="00F9400B" w:rsidRPr="00844F49">
        <w:rPr>
          <w:rFonts w:ascii="Times New Roman" w:eastAsia="Times New Roman" w:hAnsi="Times New Roman" w:cs="Times New Roman"/>
          <w:sz w:val="28"/>
          <w:szCs w:val="28"/>
        </w:rPr>
        <w:t xml:space="preserve"> jaunas darba vietas)</w:t>
      </w:r>
      <w:r w:rsidR="00D22C9B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C0D8E5" w14:textId="4E046D68" w:rsidR="000F0212" w:rsidRPr="00844F49" w:rsidRDefault="003C551B" w:rsidP="00E8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  <w:r w:rsidR="3C8A391D"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497" w:rsidRPr="00844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 xml:space="preserve">plānotais preču vai pakalpojumu eksporta apjoms </w:t>
      </w:r>
      <w:r w:rsidR="006F7D6B" w:rsidRPr="00E824CE">
        <w:rPr>
          <w:rFonts w:ascii="Times New Roman" w:eastAsia="Times New Roman" w:hAnsi="Times New Roman" w:cs="Times New Roman"/>
          <w:sz w:val="28"/>
          <w:szCs w:val="28"/>
        </w:rPr>
        <w:t>vai plānotais importa preču un pakalpojumu aizstājēju apjoms</w:t>
      </w:r>
      <w:r w:rsidR="006F7D6B" w:rsidRPr="00443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700BF01" w:rsidRPr="00844F49">
        <w:rPr>
          <w:rFonts w:ascii="Times New Roman" w:eastAsia="Times New Roman" w:hAnsi="Times New Roman" w:cs="Times New Roman"/>
          <w:sz w:val="28"/>
          <w:szCs w:val="28"/>
        </w:rPr>
        <w:t>triju gadu periodā pēc investīciju projekta īstenošanas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 xml:space="preserve"> ir lielāks par </w:t>
      </w:r>
      <w:r w:rsidR="0682CCA3" w:rsidRPr="00844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9FB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682CCA3" w:rsidRPr="00844F4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2F69FB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2F69FB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0212" w:rsidRPr="00844F4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28BCE95" w:rsidRPr="00844F49">
        <w:rPr>
          <w:rFonts w:ascii="Times New Roman" w:eastAsia="Times New Roman" w:hAnsi="Times New Roman" w:cs="Times New Roman"/>
          <w:sz w:val="28"/>
          <w:szCs w:val="28"/>
        </w:rPr>
        <w:t>(</w:t>
      </w:r>
      <w:r w:rsidR="72D631C6" w:rsidRPr="00844F49">
        <w:rPr>
          <w:rFonts w:ascii="Times New Roman" w:eastAsia="Times New Roman" w:hAnsi="Times New Roman" w:cs="Times New Roman"/>
          <w:sz w:val="28"/>
          <w:szCs w:val="28"/>
        </w:rPr>
        <w:t xml:space="preserve">komersantiem, kas </w:t>
      </w:r>
      <w:r w:rsidR="52F7AB30" w:rsidRPr="00844F49">
        <w:rPr>
          <w:rFonts w:ascii="Times New Roman" w:eastAsia="Times New Roman" w:hAnsi="Times New Roman" w:cs="Times New Roman"/>
          <w:sz w:val="28"/>
          <w:szCs w:val="28"/>
        </w:rPr>
        <w:t>īsteno investīciju projektus</w:t>
      </w:r>
      <w:r w:rsidR="72D631C6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28BCE95" w:rsidRPr="00844F49">
        <w:rPr>
          <w:rFonts w:ascii="Times New Roman" w:eastAsia="Times New Roman" w:hAnsi="Times New Roman" w:cs="Times New Roman"/>
          <w:sz w:val="28"/>
          <w:szCs w:val="28"/>
        </w:rPr>
        <w:t>Rīgas pilsētas administratīvajā teritorijā</w:t>
      </w:r>
      <w:r w:rsidR="004163C1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7D0" w:rsidRPr="00844F49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0F0212" w:rsidRPr="00844F49">
        <w:rPr>
          <w:rFonts w:ascii="Times New Roman" w:hAnsi="Times New Roman" w:cs="Times New Roman"/>
          <w:sz w:val="28"/>
          <w:szCs w:val="28"/>
        </w:rPr>
        <w:t xml:space="preserve">lielāks par </w:t>
      </w:r>
      <w:r w:rsidR="3C8A391D" w:rsidRPr="00844F49">
        <w:rPr>
          <w:rFonts w:ascii="Times New Roman" w:hAnsi="Times New Roman" w:cs="Times New Roman"/>
          <w:sz w:val="28"/>
          <w:szCs w:val="28"/>
        </w:rPr>
        <w:t>5</w:t>
      </w:r>
      <w:r w:rsidR="002F69FB" w:rsidRPr="00844F49">
        <w:rPr>
          <w:rFonts w:ascii="Times New Roman" w:hAnsi="Times New Roman" w:cs="Times New Roman"/>
          <w:sz w:val="28"/>
          <w:szCs w:val="28"/>
        </w:rPr>
        <w:t> </w:t>
      </w:r>
      <w:r w:rsidR="6058AB21" w:rsidRPr="00844F49">
        <w:rPr>
          <w:rFonts w:ascii="Times New Roman" w:hAnsi="Times New Roman" w:cs="Times New Roman"/>
          <w:sz w:val="28"/>
          <w:szCs w:val="28"/>
        </w:rPr>
        <w:t>000</w:t>
      </w:r>
      <w:r w:rsidR="002F69FB" w:rsidRPr="00844F49">
        <w:rPr>
          <w:rFonts w:ascii="Times New Roman" w:hAnsi="Times New Roman" w:cs="Times New Roman"/>
          <w:sz w:val="28"/>
          <w:szCs w:val="28"/>
        </w:rPr>
        <w:t> </w:t>
      </w:r>
      <w:r w:rsidR="000F0212" w:rsidRPr="00844F49">
        <w:rPr>
          <w:rFonts w:ascii="Times New Roman" w:hAnsi="Times New Roman" w:cs="Times New Roman"/>
          <w:sz w:val="28"/>
          <w:szCs w:val="28"/>
        </w:rPr>
        <w:t>000</w:t>
      </w:r>
      <w:r w:rsidR="002F69FB" w:rsidRPr="00844F49">
        <w:rPr>
          <w:rFonts w:ascii="Times New Roman" w:hAnsi="Times New Roman" w:cs="Times New Roman"/>
          <w:sz w:val="28"/>
          <w:szCs w:val="28"/>
        </w:rPr>
        <w:t> </w:t>
      </w:r>
      <w:r w:rsidR="000F0212" w:rsidRPr="00844F49">
        <w:rPr>
          <w:rFonts w:ascii="Times New Roman" w:hAnsi="Times New Roman" w:cs="Times New Roman"/>
          <w:i/>
          <w:sz w:val="28"/>
          <w:szCs w:val="28"/>
        </w:rPr>
        <w:t>euro</w:t>
      </w:r>
      <w:r w:rsidR="328BCE95" w:rsidRPr="0084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903D73" w14:textId="1845C4B2" w:rsidR="00911FD0" w:rsidRPr="00844F49" w:rsidRDefault="003C551B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hAnsi="Times New Roman" w:cs="Times New Roman"/>
          <w:sz w:val="28"/>
          <w:szCs w:val="28"/>
        </w:rPr>
        <w:t>4</w:t>
      </w:r>
      <w:r w:rsidR="000F0212" w:rsidRPr="00844F49">
        <w:rPr>
          <w:rFonts w:ascii="Times New Roman" w:hAnsi="Times New Roman" w:cs="Times New Roman"/>
          <w:sz w:val="28"/>
          <w:szCs w:val="28"/>
        </w:rPr>
        <w:t>.</w:t>
      </w:r>
      <w:r w:rsidR="00AB5497" w:rsidRPr="00844F49">
        <w:rPr>
          <w:rFonts w:ascii="Times New Roman" w:hAnsi="Times New Roman" w:cs="Times New Roman"/>
          <w:sz w:val="28"/>
          <w:szCs w:val="28"/>
        </w:rPr>
        <w:t>4</w:t>
      </w:r>
      <w:r w:rsidR="000F0212" w:rsidRPr="00844F49">
        <w:rPr>
          <w:rFonts w:ascii="Times New Roman" w:hAnsi="Times New Roman" w:cs="Times New Roman"/>
          <w:sz w:val="28"/>
          <w:szCs w:val="28"/>
        </w:rPr>
        <w:t>.</w:t>
      </w:r>
      <w:r w:rsidR="17144335" w:rsidRPr="00844F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C75" w:rsidRPr="00844F49">
        <w:rPr>
          <w:rFonts w:ascii="Times New Roman" w:hAnsi="Times New Roman" w:cs="Times New Roman"/>
          <w:sz w:val="28"/>
          <w:szCs w:val="28"/>
        </w:rPr>
        <w:t>. </w:t>
      </w:r>
      <w:r w:rsidR="00367753" w:rsidRPr="00844F49">
        <w:rPr>
          <w:rFonts w:ascii="Times New Roman" w:hAnsi="Times New Roman" w:cs="Times New Roman"/>
          <w:sz w:val="28"/>
          <w:szCs w:val="28"/>
        </w:rPr>
        <w:t xml:space="preserve">komersanta </w:t>
      </w:r>
      <w:r w:rsidR="000F0212" w:rsidRPr="00844F49">
        <w:rPr>
          <w:rFonts w:ascii="Times New Roman" w:hAnsi="Times New Roman" w:cs="Times New Roman"/>
          <w:sz w:val="28"/>
          <w:szCs w:val="28"/>
        </w:rPr>
        <w:t>plānot</w:t>
      </w:r>
      <w:r w:rsidR="00367753" w:rsidRPr="00844F49">
        <w:rPr>
          <w:rFonts w:ascii="Times New Roman" w:hAnsi="Times New Roman" w:cs="Times New Roman"/>
          <w:sz w:val="28"/>
          <w:szCs w:val="28"/>
        </w:rPr>
        <w:t>ais</w:t>
      </w:r>
      <w:r w:rsidR="000F0212" w:rsidRPr="00844F49">
        <w:rPr>
          <w:rFonts w:ascii="Times New Roman" w:hAnsi="Times New Roman" w:cs="Times New Roman"/>
          <w:sz w:val="28"/>
          <w:szCs w:val="28"/>
        </w:rPr>
        <w:t xml:space="preserve"> ieguldījumu apjom</w:t>
      </w:r>
      <w:r w:rsidR="00367753" w:rsidRPr="00844F49">
        <w:rPr>
          <w:rFonts w:ascii="Times New Roman" w:hAnsi="Times New Roman" w:cs="Times New Roman"/>
          <w:sz w:val="28"/>
          <w:szCs w:val="28"/>
        </w:rPr>
        <w:t xml:space="preserve">s </w:t>
      </w:r>
      <w:r w:rsidR="000F0212" w:rsidRPr="00844F49">
        <w:rPr>
          <w:rFonts w:ascii="Times New Roman" w:hAnsi="Times New Roman" w:cs="Times New Roman"/>
          <w:sz w:val="28"/>
          <w:szCs w:val="28"/>
        </w:rPr>
        <w:t>pētniecībā un attīstībā</w:t>
      </w:r>
      <w:r w:rsidR="00367753" w:rsidRPr="00844F49">
        <w:rPr>
          <w:rFonts w:ascii="Times New Roman" w:hAnsi="Times New Roman" w:cs="Times New Roman"/>
          <w:sz w:val="28"/>
          <w:szCs w:val="28"/>
        </w:rPr>
        <w:t xml:space="preserve">, </w:t>
      </w:r>
      <w:r w:rsidR="005E26D9" w:rsidRPr="00844F49">
        <w:rPr>
          <w:rFonts w:ascii="Times New Roman" w:eastAsia="Times New Roman" w:hAnsi="Times New Roman" w:cs="Times New Roman"/>
          <w:sz w:val="28"/>
          <w:szCs w:val="28"/>
        </w:rPr>
        <w:t xml:space="preserve">tai skaitā </w:t>
      </w:r>
      <w:r w:rsidR="00367753" w:rsidRPr="00844F49">
        <w:rPr>
          <w:rFonts w:ascii="Times New Roman" w:hAnsi="Times New Roman" w:cs="Times New Roman"/>
          <w:sz w:val="28"/>
          <w:szCs w:val="28"/>
        </w:rPr>
        <w:t>darbinieku kompetenču pilnveidē</w:t>
      </w:r>
      <w:r w:rsidR="005E26D9" w:rsidRPr="00844F49">
        <w:rPr>
          <w:rFonts w:ascii="Times New Roman" w:hAnsi="Times New Roman" w:cs="Times New Roman"/>
          <w:sz w:val="28"/>
          <w:szCs w:val="28"/>
        </w:rPr>
        <w:t>,</w:t>
      </w:r>
      <w:r w:rsidR="00367753" w:rsidRPr="00844F49">
        <w:rPr>
          <w:rFonts w:ascii="Times New Roman" w:hAnsi="Times New Roman" w:cs="Times New Roman"/>
          <w:sz w:val="28"/>
          <w:szCs w:val="28"/>
        </w:rPr>
        <w:t xml:space="preserve"> </w:t>
      </w:r>
      <w:r w:rsidR="00CD37D0" w:rsidRPr="00844F49">
        <w:rPr>
          <w:rFonts w:ascii="Times New Roman" w:hAnsi="Times New Roman" w:cs="Times New Roman"/>
          <w:sz w:val="28"/>
          <w:szCs w:val="28"/>
        </w:rPr>
        <w:t xml:space="preserve">triju </w:t>
      </w:r>
      <w:r w:rsidR="3B1CC429" w:rsidRPr="00844F49">
        <w:rPr>
          <w:rFonts w:ascii="Times New Roman" w:hAnsi="Times New Roman" w:cs="Times New Roman"/>
          <w:sz w:val="28"/>
          <w:szCs w:val="28"/>
        </w:rPr>
        <w:t xml:space="preserve">gadu </w:t>
      </w:r>
      <w:r w:rsidR="3B1CC429" w:rsidRPr="00844F49">
        <w:rPr>
          <w:rFonts w:ascii="Times New Roman" w:eastAsia="Times New Roman" w:hAnsi="Times New Roman" w:cs="Times New Roman"/>
          <w:sz w:val="28"/>
          <w:szCs w:val="28"/>
        </w:rPr>
        <w:t>periodā pēc investīciju projekta īstenošanas</w:t>
      </w:r>
      <w:r w:rsidR="00367753" w:rsidRPr="00844F49">
        <w:rPr>
          <w:rFonts w:ascii="Times New Roman" w:hAnsi="Times New Roman" w:cs="Times New Roman"/>
          <w:sz w:val="28"/>
          <w:szCs w:val="28"/>
        </w:rPr>
        <w:t xml:space="preserve"> ir vismaz </w:t>
      </w:r>
      <w:r w:rsidR="40D43B01" w:rsidRPr="00844F49">
        <w:rPr>
          <w:rFonts w:ascii="Times New Roman" w:hAnsi="Times New Roman" w:cs="Times New Roman"/>
          <w:sz w:val="28"/>
          <w:szCs w:val="28"/>
        </w:rPr>
        <w:t>25</w:t>
      </w:r>
      <w:r w:rsidR="1DA99E81" w:rsidRPr="00844F49">
        <w:rPr>
          <w:rFonts w:ascii="Times New Roman" w:hAnsi="Times New Roman" w:cs="Times New Roman"/>
          <w:sz w:val="28"/>
          <w:szCs w:val="28"/>
        </w:rPr>
        <w:t>0</w:t>
      </w:r>
      <w:r w:rsidR="002F69FB" w:rsidRPr="00844F49">
        <w:rPr>
          <w:rFonts w:ascii="Times New Roman" w:hAnsi="Times New Roman" w:cs="Times New Roman"/>
          <w:sz w:val="28"/>
          <w:szCs w:val="28"/>
        </w:rPr>
        <w:t> </w:t>
      </w:r>
      <w:r w:rsidR="00367753" w:rsidRPr="00844F49">
        <w:rPr>
          <w:rFonts w:ascii="Times New Roman" w:hAnsi="Times New Roman" w:cs="Times New Roman"/>
          <w:sz w:val="28"/>
          <w:szCs w:val="28"/>
        </w:rPr>
        <w:t>000</w:t>
      </w:r>
      <w:r w:rsidR="002F69FB" w:rsidRPr="00844F49">
        <w:rPr>
          <w:rFonts w:ascii="Times New Roman" w:hAnsi="Times New Roman" w:cs="Times New Roman"/>
          <w:sz w:val="28"/>
          <w:szCs w:val="28"/>
        </w:rPr>
        <w:t> </w:t>
      </w:r>
      <w:r w:rsidR="00367753" w:rsidRPr="00844F49">
        <w:rPr>
          <w:rFonts w:ascii="Times New Roman" w:hAnsi="Times New Roman" w:cs="Times New Roman"/>
          <w:i/>
          <w:sz w:val="28"/>
          <w:szCs w:val="28"/>
        </w:rPr>
        <w:t>euro</w:t>
      </w:r>
      <w:r w:rsidR="000258CD" w:rsidRPr="00844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23B573" w14:textId="77777777" w:rsidR="00C506EA" w:rsidRDefault="00C506EA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D5AA5" w14:textId="38F38AE1" w:rsidR="03C83CBA" w:rsidRPr="00844F49" w:rsidRDefault="03C83CBA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kuriem ir pietiekami finanšu resursi</w:t>
      </w:r>
      <w:r w:rsidR="17384789" w:rsidRPr="00844F49">
        <w:rPr>
          <w:rFonts w:ascii="Times New Roman" w:eastAsia="Times New Roman" w:hAnsi="Times New Roman" w:cs="Times New Roman"/>
          <w:sz w:val="28"/>
          <w:szCs w:val="28"/>
        </w:rPr>
        <w:t xml:space="preserve"> investīciju projekta īstenošanai</w:t>
      </w:r>
      <w:r w:rsidR="2731A2F6" w:rsidRPr="00844F49">
        <w:rPr>
          <w:rFonts w:ascii="Times New Roman" w:eastAsia="Times New Roman" w:hAnsi="Times New Roman" w:cs="Times New Roman"/>
          <w:sz w:val="28"/>
          <w:szCs w:val="28"/>
        </w:rPr>
        <w:t xml:space="preserve">, ko apliecina attiecīgs finansējuma pieejamību </w:t>
      </w:r>
      <w:r w:rsidR="00766692" w:rsidRPr="00844F49">
        <w:rPr>
          <w:rFonts w:ascii="Times New Roman" w:eastAsia="Times New Roman" w:hAnsi="Times New Roman" w:cs="Times New Roman"/>
          <w:sz w:val="28"/>
          <w:szCs w:val="28"/>
        </w:rPr>
        <w:t xml:space="preserve">pamatojošs </w:t>
      </w:r>
      <w:r w:rsidR="2731A2F6" w:rsidRPr="00844F49">
        <w:rPr>
          <w:rFonts w:ascii="Times New Roman" w:eastAsia="Times New Roman" w:hAnsi="Times New Roman" w:cs="Times New Roman"/>
          <w:sz w:val="28"/>
          <w:szCs w:val="28"/>
        </w:rPr>
        <w:t>dokuments</w:t>
      </w:r>
      <w:r w:rsidR="00A62D58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 xml:space="preserve">piemēram, līgums, kas noslēgts ar Eiropas Savienībā vai Eiropas </w:t>
      </w:r>
      <w:r w:rsidR="00CD37D0" w:rsidRPr="00844F49">
        <w:rPr>
          <w:rFonts w:ascii="Times New Roman" w:eastAsia="Times New Roman" w:hAnsi="Times New Roman" w:cs="Times New Roman"/>
          <w:sz w:val="28"/>
          <w:szCs w:val="28"/>
        </w:rPr>
        <w:t xml:space="preserve">Ekonomikas </w:t>
      </w:r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 xml:space="preserve">zonā reģistrētu kredītiestādi par projekta īstenošanai nepieciešamā </w:t>
      </w:r>
      <w:r w:rsidR="2963A671" w:rsidRPr="00844F49">
        <w:rPr>
          <w:rFonts w:ascii="Times New Roman" w:eastAsia="Times New Roman" w:hAnsi="Times New Roman" w:cs="Times New Roman"/>
          <w:sz w:val="28"/>
          <w:szCs w:val="28"/>
        </w:rPr>
        <w:t>finansējuma</w:t>
      </w:r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 xml:space="preserve"> piešķiršanu, līgums, kas noslēgts ar saistīto personu par projekta īstenošanai nepieciešamā finansējuma nodrošināšanu, ja saistītās personas pēdējā noslēgtajā gada pārskatā norādītais pašu kapitāls veido vismaz 100</w:t>
      </w:r>
      <w:r w:rsidR="002F69FB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>% no projekta kopējām izmaksām</w:t>
      </w:r>
      <w:r w:rsidR="007A2CE4" w:rsidRPr="00844F49">
        <w:rPr>
          <w:rFonts w:ascii="Times New Roman" w:eastAsia="Times New Roman" w:hAnsi="Times New Roman" w:cs="Times New Roman"/>
          <w:sz w:val="28"/>
          <w:szCs w:val="28"/>
        </w:rPr>
        <w:t>,</w:t>
      </w:r>
      <w:r w:rsidR="1CF2906E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>vai attiecīgs projekta iesniedzēja valdes lēmums par projekta īstenošanai nepieciešamā finansējuma nodrošināšanu no pašu līdzekļiem, ja projekta iesniedzēja pēdējā noslēgtajā gada pārskatā norādītais pašu kapitāls veido vismaz 100</w:t>
      </w:r>
      <w:r w:rsidR="002F69FB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="3B120395" w:rsidRPr="00844F49">
        <w:rPr>
          <w:rFonts w:ascii="Times New Roman" w:eastAsia="Times New Roman" w:hAnsi="Times New Roman" w:cs="Times New Roman"/>
          <w:sz w:val="28"/>
          <w:szCs w:val="28"/>
        </w:rPr>
        <w:t>% no projekta kopējām izmaksām</w:t>
      </w:r>
      <w:r w:rsidR="1D9EDDED" w:rsidRPr="0084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1D21E2DF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82989" w14:textId="3B5518DA" w:rsidR="00887C2A" w:rsidRPr="00844F49" w:rsidRDefault="00887C2A" w:rsidP="00E83C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7E5B304" w14:textId="660F6E8D" w:rsidR="00ED6C86" w:rsidRPr="00844F49" w:rsidRDefault="3C8A391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306C3987" w:rsidRPr="00844F49">
        <w:rPr>
          <w:rFonts w:ascii="Times New Roman" w:eastAsia="Times New Roman" w:hAnsi="Times New Roman" w:cs="Times New Roman"/>
          <w:sz w:val="28"/>
          <w:szCs w:val="28"/>
        </w:rPr>
        <w:t>Ja š</w:t>
      </w:r>
      <w:r w:rsidR="27D39FA8" w:rsidRPr="00844F49">
        <w:rPr>
          <w:rFonts w:ascii="Times New Roman" w:eastAsia="Times New Roman" w:hAnsi="Times New Roman" w:cs="Times New Roman"/>
          <w:sz w:val="28"/>
          <w:szCs w:val="28"/>
        </w:rPr>
        <w:t>o</w:t>
      </w:r>
      <w:r w:rsidR="2C8209F6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noteikumu 4.4.1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514DE" w:rsidRPr="00844F49">
        <w:rPr>
          <w:rFonts w:ascii="Times New Roman" w:eastAsia="Times New Roman" w:hAnsi="Times New Roman" w:cs="Times New Roman"/>
          <w:sz w:val="28"/>
          <w:szCs w:val="28"/>
        </w:rPr>
        <w:t xml:space="preserve">apakšpunktā </w:t>
      </w:r>
      <w:r w:rsidR="2C8209F6" w:rsidRPr="00844F49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364E9DC9" w:rsidRPr="00844F49">
        <w:rPr>
          <w:rFonts w:ascii="Times New Roman" w:eastAsia="Times New Roman" w:hAnsi="Times New Roman" w:cs="Times New Roman"/>
          <w:sz w:val="28"/>
          <w:szCs w:val="28"/>
        </w:rPr>
        <w:t>os ieguldījumus veic Latvijā</w:t>
      </w:r>
      <w:r w:rsidR="364E9DC9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reģistrēts komersants</w:t>
      </w:r>
      <w:r w:rsidR="7E177F59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, kas</w:t>
      </w:r>
      <w:r w:rsidR="3DCFA88E" w:rsidRPr="00844F49">
        <w:rPr>
          <w:rFonts w:ascii="Times New Roman" w:eastAsia="Times New Roman" w:hAnsi="Times New Roman" w:cs="Times New Roman"/>
          <w:sz w:val="28"/>
          <w:szCs w:val="28"/>
        </w:rPr>
        <w:t xml:space="preserve"> nedarbojas </w:t>
      </w:r>
      <w:r w:rsidR="00651D7F" w:rsidRPr="00844F49">
        <w:rPr>
          <w:rFonts w:ascii="Times New Roman" w:eastAsia="Times New Roman" w:hAnsi="Times New Roman" w:cs="Times New Roman"/>
          <w:sz w:val="28"/>
          <w:szCs w:val="28"/>
        </w:rPr>
        <w:t xml:space="preserve">nevienā </w:t>
      </w:r>
      <w:r w:rsidR="3DCFA88E" w:rsidRPr="00844F49">
        <w:rPr>
          <w:rFonts w:ascii="Times New Roman" w:eastAsia="Times New Roman" w:hAnsi="Times New Roman" w:cs="Times New Roman"/>
          <w:sz w:val="28"/>
          <w:szCs w:val="28"/>
        </w:rPr>
        <w:t>šo noteikumu 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3DCFA88E" w:rsidRPr="00844F49">
        <w:rPr>
          <w:rFonts w:ascii="Times New Roman" w:eastAsia="Times New Roman" w:hAnsi="Times New Roman" w:cs="Times New Roman"/>
          <w:sz w:val="28"/>
          <w:szCs w:val="28"/>
        </w:rPr>
        <w:t>punktā minētajā sektorā, bet investīciju projekts tiek īstenots</w:t>
      </w:r>
      <w:r w:rsidR="2C8209F6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lai </w:t>
      </w:r>
      <w:r w:rsidR="39133422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nodrošinātu </w:t>
      </w:r>
      <w:r w:rsidR="2C8209F6" w:rsidRPr="00844F49">
        <w:rPr>
          <w:rFonts w:ascii="Times New Roman" w:eastAsia="Times New Roman" w:hAnsi="Times New Roman" w:cs="Times New Roman"/>
          <w:sz w:val="28"/>
          <w:szCs w:val="28"/>
        </w:rPr>
        <w:t xml:space="preserve">pakalpojumu </w:t>
      </w:r>
      <w:r w:rsidR="180FDAB8" w:rsidRPr="00844F49">
        <w:rPr>
          <w:rFonts w:ascii="Times New Roman" w:eastAsia="Times New Roman" w:hAnsi="Times New Roman" w:cs="Times New Roman"/>
          <w:sz w:val="28"/>
          <w:szCs w:val="28"/>
        </w:rPr>
        <w:t>sniegšanu un nepieciešamās infrastruktūras izveidi</w:t>
      </w:r>
      <w:r w:rsidR="062BE717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80403A9" w:rsidRPr="00844F49">
        <w:rPr>
          <w:rFonts w:ascii="Times New Roman" w:eastAsia="Times New Roman" w:hAnsi="Times New Roman" w:cs="Times New Roman"/>
          <w:sz w:val="28"/>
          <w:szCs w:val="28"/>
        </w:rPr>
        <w:t xml:space="preserve">uzņēmumiem, kas darbojas </w:t>
      </w:r>
      <w:r w:rsidR="4FB80378" w:rsidRPr="00844F49">
        <w:rPr>
          <w:rFonts w:ascii="Times New Roman" w:eastAsia="Times New Roman" w:hAnsi="Times New Roman" w:cs="Times New Roman"/>
          <w:sz w:val="28"/>
          <w:szCs w:val="28"/>
        </w:rPr>
        <w:t>šo noteikumu 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4FB80378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minētajos </w:t>
      </w:r>
      <w:r w:rsidR="062BE717" w:rsidRPr="00844F49">
        <w:rPr>
          <w:rFonts w:ascii="Times New Roman" w:eastAsia="Times New Roman" w:hAnsi="Times New Roman" w:cs="Times New Roman"/>
          <w:sz w:val="28"/>
          <w:szCs w:val="28"/>
        </w:rPr>
        <w:t>prioritārajos sektoros</w:t>
      </w:r>
      <w:r w:rsidR="180FDAB8" w:rsidRPr="00844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152B175A" w:rsidRPr="00844F49">
        <w:rPr>
          <w:rFonts w:ascii="Times New Roman" w:eastAsia="Times New Roman" w:hAnsi="Times New Roman" w:cs="Times New Roman"/>
          <w:sz w:val="28"/>
          <w:szCs w:val="28"/>
        </w:rPr>
        <w:t>investīciju projekts atbilst šo noteikumu prasībām, ja</w:t>
      </w:r>
      <w:r w:rsidR="7354ED00" w:rsidRPr="00844F49">
        <w:rPr>
          <w:rFonts w:ascii="Times New Roman" w:eastAsia="Times New Roman" w:hAnsi="Times New Roman" w:cs="Times New Roman"/>
          <w:sz w:val="28"/>
          <w:szCs w:val="28"/>
        </w:rPr>
        <w:t xml:space="preserve"> attiecīgais komersants atbilst </w:t>
      </w:r>
      <w:r w:rsidR="55EB9E9C" w:rsidRPr="00844F49">
        <w:rPr>
          <w:rFonts w:ascii="Times New Roman" w:eastAsia="Times New Roman" w:hAnsi="Times New Roman" w:cs="Times New Roman"/>
          <w:sz w:val="28"/>
          <w:szCs w:val="28"/>
        </w:rPr>
        <w:t>šo noteikumu 4.1., 4.2., 4.3</w:t>
      </w:r>
      <w:r w:rsidR="00651D7F" w:rsidRPr="00844F49">
        <w:rPr>
          <w:rFonts w:ascii="Times New Roman" w:eastAsia="Times New Roman" w:hAnsi="Times New Roman" w:cs="Times New Roman"/>
          <w:sz w:val="28"/>
          <w:szCs w:val="28"/>
        </w:rPr>
        <w:t xml:space="preserve">. un </w:t>
      </w:r>
      <w:r w:rsidR="55EB9E9C" w:rsidRPr="00844F49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24D50BC7" w:rsidRPr="00844F49">
        <w:rPr>
          <w:rFonts w:ascii="Times New Roman" w:eastAsia="Times New Roman" w:hAnsi="Times New Roman" w:cs="Times New Roman"/>
          <w:sz w:val="28"/>
          <w:szCs w:val="28"/>
        </w:rPr>
        <w:t xml:space="preserve">apakšpunktā minētajām prasībām un </w:t>
      </w:r>
      <w:r w:rsidR="2F16E668" w:rsidRPr="00844F49">
        <w:rPr>
          <w:rFonts w:ascii="Times New Roman" w:eastAsia="Times New Roman" w:hAnsi="Times New Roman" w:cs="Times New Roman"/>
          <w:sz w:val="28"/>
          <w:szCs w:val="28"/>
        </w:rPr>
        <w:t>vismaz</w:t>
      </w:r>
      <w:r w:rsidR="24D50BC7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F16E668" w:rsidRPr="00844F49">
        <w:rPr>
          <w:rFonts w:ascii="Times New Roman" w:eastAsia="Times New Roman" w:hAnsi="Times New Roman" w:cs="Times New Roman"/>
          <w:sz w:val="28"/>
          <w:szCs w:val="28"/>
        </w:rPr>
        <w:t>vien</w:t>
      </w:r>
      <w:r w:rsidR="351F60F3" w:rsidRPr="00844F49">
        <w:rPr>
          <w:rFonts w:ascii="Times New Roman" w:eastAsia="Times New Roman" w:hAnsi="Times New Roman" w:cs="Times New Roman"/>
          <w:sz w:val="28"/>
          <w:szCs w:val="28"/>
        </w:rPr>
        <w:t>s</w:t>
      </w:r>
      <w:r w:rsidR="2F16E668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 komersantiem, </w:t>
      </w:r>
      <w:r w:rsidR="2F16E668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kam tiek nodrošināta pakalpojuma sniegša</w:t>
      </w:r>
      <w:r w:rsidR="0142CD07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na vai attiecīgās infrastruktūras izveide,</w:t>
      </w:r>
      <w:r w:rsidR="0142CD07" w:rsidRPr="00844F49">
        <w:rPr>
          <w:rFonts w:ascii="Times New Roman" w:eastAsia="Times New Roman" w:hAnsi="Times New Roman" w:cs="Times New Roman"/>
          <w:sz w:val="28"/>
          <w:szCs w:val="28"/>
        </w:rPr>
        <w:t xml:space="preserve"> atbilst</w:t>
      </w:r>
      <w:r w:rsidR="55EB9E9C" w:rsidRPr="00844F49">
        <w:rPr>
          <w:rFonts w:ascii="Times New Roman" w:eastAsia="Times New Roman" w:hAnsi="Times New Roman" w:cs="Times New Roman"/>
          <w:sz w:val="28"/>
          <w:szCs w:val="28"/>
        </w:rPr>
        <w:t xml:space="preserve"> vismaz </w:t>
      </w:r>
      <w:r w:rsidR="4554FE6A" w:rsidRPr="00844F49">
        <w:rPr>
          <w:rFonts w:ascii="Times New Roman" w:eastAsia="Times New Roman" w:hAnsi="Times New Roman" w:cs="Times New Roman"/>
          <w:sz w:val="28"/>
          <w:szCs w:val="28"/>
        </w:rPr>
        <w:t>diviem no šo noteikumu 4.4.2.</w:t>
      </w:r>
      <w:r w:rsidR="007A2CE4" w:rsidRPr="00844F49">
        <w:rPr>
          <w:rFonts w:ascii="Times New Roman" w:eastAsia="Times New Roman" w:hAnsi="Times New Roman" w:cs="Times New Roman"/>
          <w:sz w:val="28"/>
          <w:szCs w:val="28"/>
        </w:rPr>
        <w:t>, 4.4.3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2CE4" w:rsidRPr="00844F49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4554FE6A" w:rsidRPr="00844F49">
        <w:rPr>
          <w:rFonts w:ascii="Times New Roman" w:eastAsia="Times New Roman" w:hAnsi="Times New Roman" w:cs="Times New Roman"/>
          <w:sz w:val="28"/>
          <w:szCs w:val="28"/>
        </w:rPr>
        <w:t>4.4.4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4554FE6A" w:rsidRPr="00844F49">
        <w:rPr>
          <w:rFonts w:ascii="Times New Roman" w:eastAsia="Times New Roman" w:hAnsi="Times New Roman" w:cs="Times New Roman"/>
          <w:sz w:val="28"/>
          <w:szCs w:val="28"/>
        </w:rPr>
        <w:t>apakšpunktā minētajiem kritērijiem.</w:t>
      </w:r>
    </w:p>
    <w:p w14:paraId="07C68DB1" w14:textId="10C5A6CE" w:rsidR="00ED6C86" w:rsidRPr="00844F49" w:rsidRDefault="00ED6C86" w:rsidP="00E8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CB508" w14:textId="65E47230" w:rsidR="00ED6C86" w:rsidRPr="00844F49" w:rsidRDefault="40575BDA" w:rsidP="00E83C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83C75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C37AB2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Šo 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 </w:t>
      </w:r>
      <w:r w:rsidR="267CB4D0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="00E83C75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75ACFA5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="00E83C75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E0A698A" w:rsidRPr="00844F49">
        <w:rPr>
          <w:rFonts w:ascii="Times New Roman" w:eastAsia="Times New Roman" w:hAnsi="Times New Roman" w:cs="Times New Roman"/>
          <w:sz w:val="28"/>
          <w:szCs w:val="28"/>
        </w:rPr>
        <w:t>ap</w:t>
      </w:r>
      <w:r w:rsidR="00D514DE" w:rsidRPr="00844F49">
        <w:rPr>
          <w:rFonts w:ascii="Times New Roman" w:eastAsia="Times New Roman" w:hAnsi="Times New Roman" w:cs="Times New Roman"/>
          <w:sz w:val="28"/>
          <w:szCs w:val="28"/>
        </w:rPr>
        <w:t>a</w:t>
      </w:r>
      <w:r w:rsidR="0E0A698A" w:rsidRPr="00844F49">
        <w:rPr>
          <w:rFonts w:ascii="Times New Roman" w:eastAsia="Times New Roman" w:hAnsi="Times New Roman" w:cs="Times New Roman"/>
          <w:sz w:val="28"/>
          <w:szCs w:val="28"/>
        </w:rPr>
        <w:t>kšpunktā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 xml:space="preserve"> minēto</w:t>
      </w:r>
      <w:r w:rsidR="006D653B" w:rsidRPr="00844F49">
        <w:rPr>
          <w:rFonts w:ascii="Times New Roman" w:hAnsi="Times New Roman"/>
          <w:sz w:val="28"/>
          <w:szCs w:val="28"/>
          <w:shd w:val="clear" w:color="auto" w:fill="FFFFFF"/>
        </w:rPr>
        <w:t>s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 xml:space="preserve"> kritēriju</w:t>
      </w:r>
      <w:r w:rsidR="006D653B" w:rsidRPr="00844F49">
        <w:rPr>
          <w:rFonts w:ascii="Times New Roman" w:hAnsi="Times New Roman"/>
          <w:sz w:val="28"/>
          <w:szCs w:val="28"/>
          <w:shd w:val="clear" w:color="auto" w:fill="FFFFFF"/>
        </w:rPr>
        <w:t>s nepiemēro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 xml:space="preserve"> investīciju projektiem viedās enerģētikas jomā, ja investīciju </w:t>
      </w:r>
      <w:r w:rsidR="0E0A698A" w:rsidRPr="00844F49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76C1D410" w:rsidRPr="00844F49">
        <w:rPr>
          <w:rFonts w:ascii="Times New Roman" w:eastAsia="Times New Roman" w:hAnsi="Times New Roman" w:cs="Times New Roman"/>
          <w:sz w:val="28"/>
          <w:szCs w:val="28"/>
        </w:rPr>
        <w:t xml:space="preserve">a ietvaros </w:t>
      </w:r>
      <w:r w:rsidR="3980EDC1" w:rsidRPr="00844F49">
        <w:rPr>
          <w:rFonts w:ascii="Times New Roman" w:eastAsia="Times New Roman" w:hAnsi="Times New Roman" w:cs="Times New Roman"/>
          <w:sz w:val="28"/>
          <w:szCs w:val="28"/>
        </w:rPr>
        <w:t xml:space="preserve">plānotais </w:t>
      </w:r>
      <w:r w:rsidR="76C1D410" w:rsidRPr="00844F49">
        <w:rPr>
          <w:rFonts w:ascii="Times New Roman" w:eastAsia="Times New Roman" w:hAnsi="Times New Roman" w:cs="Times New Roman"/>
          <w:sz w:val="28"/>
          <w:szCs w:val="28"/>
        </w:rPr>
        <w:t>pamatieguldījums</w:t>
      </w:r>
      <w:r w:rsidR="0E0A698A" w:rsidRPr="00844F49">
        <w:rPr>
          <w:rFonts w:ascii="Times New Roman" w:hAnsi="Times New Roman"/>
          <w:sz w:val="28"/>
          <w:szCs w:val="28"/>
        </w:rPr>
        <w:t xml:space="preserve"> 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 xml:space="preserve">ir saistīts ar jaunu elektroenerģijas 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ražošanas iekārtu 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 xml:space="preserve">ieviešanu </w:t>
      </w:r>
      <w:r w:rsidR="202836E8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>(piemēram, vēja vai saules elektrostaciju ieviešanu) vai elektroenerģijas ražošanas jaudu palielināšanu</w:t>
      </w:r>
      <w:r w:rsidR="6837518C" w:rsidRPr="00844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E0A698A" w:rsidRPr="00844F49">
        <w:rPr>
          <w:rFonts w:ascii="Times New Roman" w:eastAsia="Times New Roman" w:hAnsi="Times New Roman" w:cs="Times New Roman"/>
          <w:sz w:val="28"/>
          <w:szCs w:val="28"/>
        </w:rPr>
        <w:t>un nodrošināšanu</w:t>
      </w:r>
      <w:r w:rsidR="76C1D410" w:rsidRPr="00844F49">
        <w:rPr>
          <w:rFonts w:ascii="Times New Roman" w:eastAsia="Times New Roman" w:hAnsi="Times New Roman" w:cs="Times New Roman"/>
          <w:sz w:val="28"/>
          <w:szCs w:val="28"/>
        </w:rPr>
        <w:t xml:space="preserve"> atjaunojamo energoresursu jomā</w:t>
      </w:r>
      <w:r w:rsidR="0E0A698A" w:rsidRPr="00844F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341DEAB" w14:textId="76004E46" w:rsidR="00ED6C86" w:rsidRPr="00844F49" w:rsidRDefault="00ED6C86" w:rsidP="00E83C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369688" w14:textId="25A3207C" w:rsidR="00ED6C86" w:rsidRPr="00844F49" w:rsidRDefault="2226863B" w:rsidP="00E8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F49">
        <w:rPr>
          <w:rFonts w:ascii="Times New Roman" w:hAnsi="Times New Roman"/>
          <w:sz w:val="28"/>
          <w:szCs w:val="28"/>
        </w:rPr>
        <w:t>7</w:t>
      </w:r>
      <w:r w:rsidR="00E83C75" w:rsidRPr="00844F49">
        <w:rPr>
          <w:rFonts w:ascii="Times New Roman" w:hAnsi="Times New Roman"/>
          <w:sz w:val="28"/>
          <w:szCs w:val="28"/>
        </w:rPr>
        <w:t>. </w:t>
      </w:r>
      <w:r w:rsidRPr="00844F49">
        <w:rPr>
          <w:rFonts w:ascii="Times New Roman" w:hAnsi="Times New Roman" w:cs="Times New Roman"/>
          <w:sz w:val="28"/>
          <w:szCs w:val="28"/>
        </w:rPr>
        <w:t>Lai pieteiktu investīciju projektu, kas atbilst šo noteikumu 4</w:t>
      </w:r>
      <w:r w:rsidR="00E83C75" w:rsidRPr="00844F49">
        <w:rPr>
          <w:rFonts w:ascii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hAnsi="Times New Roman" w:cs="Times New Roman"/>
          <w:sz w:val="28"/>
          <w:szCs w:val="28"/>
        </w:rPr>
        <w:t>punktā minētajiem kritērijiem, komersants iesniedz Latvijas Investīciju un attīstības aģentūrā attiecīgu iesniegumu.</w:t>
      </w:r>
    </w:p>
    <w:p w14:paraId="63AA24FB" w14:textId="584EFEA8" w:rsidR="00ED6C86" w:rsidRPr="00844F49" w:rsidRDefault="00ED6C86" w:rsidP="00E8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C859EE" w14:textId="779CDA6F" w:rsidR="00ED6C86" w:rsidRPr="00844F49" w:rsidRDefault="2226863B" w:rsidP="00E83C75">
      <w:pPr>
        <w:spacing w:after="0" w:line="240" w:lineRule="auto"/>
        <w:ind w:firstLine="720"/>
        <w:jc w:val="both"/>
        <w:rPr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Iesniegumā norāda šādu informāciju:</w:t>
      </w:r>
    </w:p>
    <w:p w14:paraId="23CF2EEF" w14:textId="5D34DFB2" w:rsidR="00ED6C86" w:rsidRPr="00844F49" w:rsidRDefault="7B969491" w:rsidP="00ED0DB2">
      <w:pPr>
        <w:spacing w:after="0" w:line="240" w:lineRule="auto"/>
        <w:ind w:firstLine="720"/>
        <w:jc w:val="both"/>
        <w:rPr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saimnieciskās darbības veicēja nosaukums, nodokļu maksātāja reģistrācijas numurs, e-pasta adrese un </w:t>
      </w:r>
      <w:r w:rsidR="00651D7F" w:rsidRPr="00844F49">
        <w:rPr>
          <w:rFonts w:ascii="Times New Roman" w:eastAsia="Times New Roman" w:hAnsi="Times New Roman" w:cs="Times New Roman"/>
          <w:sz w:val="28"/>
          <w:szCs w:val="28"/>
        </w:rPr>
        <w:t xml:space="preserve">klasifikācijas kods atbilstoši </w:t>
      </w:r>
      <w:r w:rsidR="005F0A2A" w:rsidRPr="00844F49">
        <w:rPr>
          <w:rFonts w:ascii="Times New Roman" w:eastAsia="Times New Roman" w:hAnsi="Times New Roman" w:cs="Times New Roman"/>
          <w:sz w:val="28"/>
          <w:szCs w:val="28"/>
        </w:rPr>
        <w:t>S</w:t>
      </w:r>
      <w:r w:rsidR="005F0A2A" w:rsidRPr="00844F4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aimniecisko darbību statistiskās klasifikācijas Eiropas Kopienā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651D7F" w:rsidRPr="00844F49">
        <w:rPr>
          <w:rFonts w:ascii="Times New Roman" w:eastAsia="Times New Roman" w:hAnsi="Times New Roman" w:cs="Times New Roman"/>
          <w:sz w:val="28"/>
          <w:szCs w:val="28"/>
        </w:rPr>
        <w:t> redakcijai</w:t>
      </w:r>
      <w:r w:rsidR="00ED0DB2" w:rsidRPr="00844F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NACE 2.</w:t>
      </w:r>
      <w:r w:rsidR="00ED0DB2" w:rsidRPr="00844F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red.);</w:t>
      </w:r>
    </w:p>
    <w:p w14:paraId="56626718" w14:textId="6F382EFA" w:rsidR="00ED6C86" w:rsidRPr="00844F49" w:rsidRDefault="52CD6F0F" w:rsidP="00E83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F49">
        <w:rPr>
          <w:rFonts w:ascii="Times New Roman" w:hAnsi="Times New Roman" w:cs="Times New Roman"/>
          <w:sz w:val="28"/>
          <w:szCs w:val="28"/>
        </w:rPr>
        <w:t>8.2</w:t>
      </w:r>
      <w:r w:rsidR="00E83C75" w:rsidRPr="00844F49">
        <w:rPr>
          <w:rFonts w:ascii="Times New Roman" w:hAnsi="Times New Roman" w:cs="Times New Roman"/>
          <w:sz w:val="28"/>
          <w:szCs w:val="28"/>
        </w:rPr>
        <w:t>. </w:t>
      </w:r>
      <w:r w:rsidR="005F0A2A" w:rsidRPr="00844F49">
        <w:rPr>
          <w:rFonts w:ascii="Times New Roman" w:hAnsi="Times New Roman" w:cs="Times New Roman"/>
          <w:sz w:val="28"/>
          <w:szCs w:val="28"/>
        </w:rPr>
        <w:t>i</w:t>
      </w:r>
      <w:r w:rsidRPr="00844F49">
        <w:rPr>
          <w:rFonts w:ascii="Times New Roman" w:hAnsi="Times New Roman" w:cs="Times New Roman"/>
          <w:sz w:val="28"/>
          <w:szCs w:val="28"/>
        </w:rPr>
        <w:t>nvestīciju projekta biznesa plān</w:t>
      </w:r>
      <w:r w:rsidR="003A30BE" w:rsidRPr="00844F49">
        <w:rPr>
          <w:rFonts w:ascii="Times New Roman" w:hAnsi="Times New Roman" w:cs="Times New Roman"/>
          <w:sz w:val="28"/>
          <w:szCs w:val="28"/>
        </w:rPr>
        <w:t>s</w:t>
      </w:r>
      <w:r w:rsidRPr="00844F49">
        <w:rPr>
          <w:rFonts w:ascii="Times New Roman" w:hAnsi="Times New Roman" w:cs="Times New Roman"/>
          <w:sz w:val="28"/>
          <w:szCs w:val="28"/>
        </w:rPr>
        <w:t xml:space="preserve"> un investīciju projekta apraksts</w:t>
      </w:r>
      <w:r w:rsidR="00ED0DB2" w:rsidRPr="00844F49">
        <w:rPr>
          <w:rFonts w:ascii="Times New Roman" w:hAnsi="Times New Roman" w:cs="Times New Roman"/>
          <w:sz w:val="28"/>
          <w:szCs w:val="28"/>
        </w:rPr>
        <w:t xml:space="preserve">. Minētajā aprakstā norāda </w:t>
      </w:r>
      <w:r w:rsidRPr="00844F49">
        <w:rPr>
          <w:rFonts w:ascii="Times New Roman" w:hAnsi="Times New Roman" w:cs="Times New Roman"/>
          <w:sz w:val="28"/>
          <w:szCs w:val="28"/>
        </w:rPr>
        <w:t>informāciju par:</w:t>
      </w:r>
    </w:p>
    <w:p w14:paraId="1D8750C2" w14:textId="108877EE" w:rsidR="00ED6C86" w:rsidRPr="00844F49" w:rsidRDefault="12C0FD7D" w:rsidP="00E83C7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</w:t>
      </w:r>
      <w:r w:rsidR="002D6729" w:rsidRPr="00844F49">
        <w:rPr>
          <w:sz w:val="28"/>
          <w:szCs w:val="28"/>
        </w:rPr>
        <w:t>.2.1</w:t>
      </w:r>
      <w:r w:rsidR="00E83C75" w:rsidRPr="00844F49">
        <w:rPr>
          <w:sz w:val="28"/>
          <w:szCs w:val="28"/>
        </w:rPr>
        <w:t>. </w:t>
      </w:r>
      <w:r w:rsidR="002D6729" w:rsidRPr="00844F49">
        <w:rPr>
          <w:sz w:val="28"/>
          <w:szCs w:val="28"/>
        </w:rPr>
        <w:t xml:space="preserve">prioritāro investīciju </w:t>
      </w:r>
      <w:r w:rsidR="002D6729" w:rsidRPr="00844F49">
        <w:rPr>
          <w:sz w:val="28"/>
          <w:szCs w:val="28"/>
          <w:lang w:eastAsia="en-US"/>
        </w:rPr>
        <w:t>projekt</w:t>
      </w:r>
      <w:r w:rsidR="008B44CB" w:rsidRPr="00844F49">
        <w:rPr>
          <w:sz w:val="28"/>
          <w:szCs w:val="28"/>
          <w:lang w:eastAsia="en-US"/>
        </w:rPr>
        <w:t>a</w:t>
      </w:r>
      <w:r w:rsidR="002D6729" w:rsidRPr="00844F49">
        <w:rPr>
          <w:sz w:val="28"/>
          <w:szCs w:val="28"/>
        </w:rPr>
        <w:t xml:space="preserve"> sektoru, kurā tiek veikti ieguldījumi;</w:t>
      </w:r>
    </w:p>
    <w:p w14:paraId="33013EB6" w14:textId="2ECAFCDB" w:rsidR="00ED6C86" w:rsidRPr="00844F49" w:rsidRDefault="28101ADB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pacing w:val="-2"/>
          <w:sz w:val="28"/>
          <w:szCs w:val="28"/>
        </w:rPr>
        <w:t>8.2.2</w:t>
      </w:r>
      <w:r w:rsidR="00E83C75" w:rsidRPr="00844F49">
        <w:rPr>
          <w:spacing w:val="-2"/>
          <w:sz w:val="28"/>
          <w:szCs w:val="28"/>
        </w:rPr>
        <w:t>. </w:t>
      </w:r>
      <w:r w:rsidRPr="00844F49">
        <w:rPr>
          <w:spacing w:val="-2"/>
          <w:sz w:val="28"/>
          <w:szCs w:val="28"/>
        </w:rPr>
        <w:t>plānoto ieguldījumu apmēru un projekta īstenošanas vietu</w:t>
      </w:r>
      <w:r w:rsidR="00ED0DB2" w:rsidRPr="00844F49">
        <w:rPr>
          <w:spacing w:val="-2"/>
          <w:sz w:val="28"/>
          <w:szCs w:val="28"/>
        </w:rPr>
        <w:t>, pievienojot</w:t>
      </w:r>
      <w:r w:rsidR="00ED0DB2" w:rsidRPr="00844F49">
        <w:rPr>
          <w:sz w:val="28"/>
          <w:szCs w:val="28"/>
        </w:rPr>
        <w:t xml:space="preserve"> dokumentus par projekta īstenošanai nepieciešamā finansējuma pieejamību. P</w:t>
      </w:r>
      <w:r w:rsidRPr="00844F49">
        <w:rPr>
          <w:sz w:val="28"/>
          <w:szCs w:val="28"/>
        </w:rPr>
        <w:t xml:space="preserve">rojekta īstenošanas vieta šo noteikumu izpratnē ir vieta, kur projekta iesniedzējs </w:t>
      </w:r>
      <w:r w:rsidRPr="00844F49">
        <w:rPr>
          <w:spacing w:val="-2"/>
          <w:sz w:val="28"/>
          <w:szCs w:val="28"/>
        </w:rPr>
        <w:t>ražo (tai skaitā ražošanas apstākļos testē) savu produkciju vai sniedz pakalpojumus</w:t>
      </w:r>
      <w:r w:rsidRPr="00844F49">
        <w:rPr>
          <w:sz w:val="28"/>
          <w:szCs w:val="28"/>
        </w:rPr>
        <w:t xml:space="preserve"> </w:t>
      </w:r>
      <w:r w:rsidRPr="00844F49">
        <w:rPr>
          <w:sz w:val="28"/>
          <w:szCs w:val="28"/>
        </w:rPr>
        <w:lastRenderedPageBreak/>
        <w:t>(tai skaitā izstrādā prototipu</w:t>
      </w:r>
      <w:r w:rsidR="00B82A55" w:rsidRPr="00844F49">
        <w:rPr>
          <w:sz w:val="28"/>
          <w:szCs w:val="28"/>
        </w:rPr>
        <w:t xml:space="preserve">). </w:t>
      </w:r>
      <w:r w:rsidRPr="00844F49">
        <w:rPr>
          <w:sz w:val="28"/>
          <w:szCs w:val="28"/>
        </w:rPr>
        <w:t>Projektu var īstenot vairākās adresēs, ja šajās adresēs ir izvietota vienota ražošanas vai pakalpojumu sniegšanas ķēde;</w:t>
      </w:r>
    </w:p>
    <w:p w14:paraId="793CA976" w14:textId="3C531741" w:rsidR="00ED6C86" w:rsidRPr="00844F49" w:rsidRDefault="28101ADB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8.2.3</w:t>
      </w:r>
      <w:r w:rsidR="00E83C75" w:rsidRPr="00844F49">
        <w:rPr>
          <w:sz w:val="28"/>
          <w:szCs w:val="28"/>
        </w:rPr>
        <w:t>. </w:t>
      </w:r>
      <w:r w:rsidRPr="00844F49">
        <w:rPr>
          <w:sz w:val="28"/>
          <w:szCs w:val="28"/>
        </w:rPr>
        <w:t xml:space="preserve">projekta īstenošanas laika ietvaru, tai skaitā investīciju projekta īstenošanas laiku; </w:t>
      </w:r>
    </w:p>
    <w:p w14:paraId="5C6D2D4C" w14:textId="5AAFED35" w:rsidR="00ED6C86" w:rsidRPr="00844F49" w:rsidRDefault="28101ADB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</w:t>
      </w:r>
      <w:r w:rsidR="002D6729" w:rsidRPr="00844F49">
        <w:rPr>
          <w:sz w:val="28"/>
          <w:szCs w:val="28"/>
        </w:rPr>
        <w:t>.2.</w:t>
      </w:r>
      <w:r w:rsidR="006C540B" w:rsidRPr="00844F49">
        <w:rPr>
          <w:sz w:val="28"/>
          <w:szCs w:val="28"/>
        </w:rPr>
        <w:t>4</w:t>
      </w:r>
      <w:r w:rsidR="00E83C75" w:rsidRPr="00844F49">
        <w:rPr>
          <w:sz w:val="28"/>
          <w:szCs w:val="28"/>
        </w:rPr>
        <w:t>. </w:t>
      </w:r>
      <w:r w:rsidR="002D6729" w:rsidRPr="00844F49">
        <w:rPr>
          <w:sz w:val="28"/>
          <w:szCs w:val="28"/>
        </w:rPr>
        <w:t>plānot</w:t>
      </w:r>
      <w:r w:rsidR="00C0757B" w:rsidRPr="00844F49">
        <w:rPr>
          <w:sz w:val="28"/>
          <w:szCs w:val="28"/>
        </w:rPr>
        <w:t>o</w:t>
      </w:r>
      <w:r w:rsidR="002D6729" w:rsidRPr="00844F49">
        <w:rPr>
          <w:sz w:val="28"/>
          <w:szCs w:val="28"/>
        </w:rPr>
        <w:t xml:space="preserve"> darba vietu skait</w:t>
      </w:r>
      <w:r w:rsidR="00C0757B" w:rsidRPr="00844F49">
        <w:rPr>
          <w:sz w:val="28"/>
          <w:szCs w:val="28"/>
        </w:rPr>
        <w:t>u</w:t>
      </w:r>
      <w:r w:rsidR="002D6729" w:rsidRPr="00844F49">
        <w:rPr>
          <w:sz w:val="28"/>
          <w:szCs w:val="28"/>
        </w:rPr>
        <w:t>, kas tiks izveidot</w:t>
      </w:r>
      <w:r w:rsidR="00367A8D" w:rsidRPr="00844F49">
        <w:rPr>
          <w:sz w:val="28"/>
          <w:szCs w:val="28"/>
        </w:rPr>
        <w:t>a</w:t>
      </w:r>
      <w:r w:rsidR="002D6729" w:rsidRPr="00844F49">
        <w:rPr>
          <w:sz w:val="28"/>
          <w:szCs w:val="28"/>
        </w:rPr>
        <w:t>s investīciju projekta īstenošanas rezultātā</w:t>
      </w:r>
      <w:r w:rsidR="00F82DFB" w:rsidRPr="00844F49">
        <w:rPr>
          <w:sz w:val="28"/>
          <w:szCs w:val="28"/>
        </w:rPr>
        <w:t>, kā arī informāciju par plānoto darba samaksas vidējo bruto apmēru</w:t>
      </w:r>
      <w:r w:rsidR="006C540B" w:rsidRPr="00844F49">
        <w:rPr>
          <w:sz w:val="28"/>
          <w:szCs w:val="28"/>
        </w:rPr>
        <w:t xml:space="preserve"> (paredzamo algu izmaksu apmēru</w:t>
      </w:r>
      <w:r w:rsidRPr="00844F49">
        <w:rPr>
          <w:sz w:val="28"/>
          <w:szCs w:val="28"/>
        </w:rPr>
        <w:t xml:space="preserve">), sniedzot </w:t>
      </w:r>
      <w:r w:rsidR="00ED0DB2" w:rsidRPr="00844F49">
        <w:rPr>
          <w:sz w:val="28"/>
          <w:szCs w:val="28"/>
        </w:rPr>
        <w:t xml:space="preserve">ziņas </w:t>
      </w:r>
      <w:r w:rsidRPr="00844F49">
        <w:rPr>
          <w:sz w:val="28"/>
          <w:szCs w:val="28"/>
        </w:rPr>
        <w:t>par plānotajām amata vietām un nepieciešamajām kompetencēm investīciju projekta īstenošanai;</w:t>
      </w:r>
    </w:p>
    <w:p w14:paraId="036ED755" w14:textId="6FC5A9AB" w:rsidR="00ED6C86" w:rsidRPr="00844F49" w:rsidRDefault="08558840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844F49">
        <w:rPr>
          <w:sz w:val="28"/>
          <w:szCs w:val="28"/>
        </w:rPr>
        <w:t>8.2.5</w:t>
      </w:r>
      <w:r w:rsidR="00E83C75" w:rsidRPr="00844F49">
        <w:rPr>
          <w:sz w:val="28"/>
          <w:szCs w:val="28"/>
        </w:rPr>
        <w:t>. </w:t>
      </w:r>
      <w:r w:rsidRPr="00844F49">
        <w:rPr>
          <w:sz w:val="28"/>
          <w:szCs w:val="28"/>
        </w:rPr>
        <w:t xml:space="preserve">plānoto preču un pakalpojumu eksporta apjomu </w:t>
      </w:r>
      <w:r w:rsidR="00ED0DB2" w:rsidRPr="00844F49">
        <w:rPr>
          <w:sz w:val="28"/>
          <w:szCs w:val="28"/>
        </w:rPr>
        <w:t xml:space="preserve">triju </w:t>
      </w:r>
      <w:r w:rsidRPr="00844F49">
        <w:rPr>
          <w:sz w:val="28"/>
          <w:szCs w:val="28"/>
        </w:rPr>
        <w:t>gadu periodā</w:t>
      </w:r>
      <w:r w:rsidR="003A30BE" w:rsidRPr="00844F49">
        <w:rPr>
          <w:sz w:val="28"/>
          <w:szCs w:val="28"/>
        </w:rPr>
        <w:t xml:space="preserve"> </w:t>
      </w:r>
      <w:r w:rsidRPr="00844F49">
        <w:rPr>
          <w:sz w:val="28"/>
          <w:szCs w:val="28"/>
        </w:rPr>
        <w:t xml:space="preserve">pēc projekta īstenošanas pabeigšanas, </w:t>
      </w:r>
      <w:r w:rsidR="00ED0DB2" w:rsidRPr="00844F49">
        <w:rPr>
          <w:sz w:val="28"/>
          <w:szCs w:val="28"/>
        </w:rPr>
        <w:t xml:space="preserve">sniedzot ziņas </w:t>
      </w:r>
      <w:r w:rsidRPr="00844F49">
        <w:rPr>
          <w:sz w:val="28"/>
          <w:szCs w:val="28"/>
        </w:rPr>
        <w:t>par plānotajiem eksporta tirgiem</w:t>
      </w:r>
      <w:r w:rsidR="003A30BE" w:rsidRPr="00844F49">
        <w:rPr>
          <w:sz w:val="28"/>
          <w:szCs w:val="28"/>
        </w:rPr>
        <w:t xml:space="preserve"> un </w:t>
      </w:r>
      <w:r w:rsidRPr="00844F49">
        <w:rPr>
          <w:sz w:val="28"/>
          <w:szCs w:val="28"/>
        </w:rPr>
        <w:t>preču un pakalpojumu segmentiem, kas tiks nodrošināti projekta īstenošanas rezultātā;</w:t>
      </w:r>
    </w:p>
    <w:p w14:paraId="4649480C" w14:textId="17271E6B" w:rsidR="00B848EB" w:rsidRPr="00844F49" w:rsidRDefault="08558840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8.2.6</w:t>
      </w:r>
      <w:r w:rsidR="00E83C75" w:rsidRPr="00844F49">
        <w:rPr>
          <w:sz w:val="28"/>
          <w:szCs w:val="28"/>
        </w:rPr>
        <w:t>. </w:t>
      </w:r>
      <w:r w:rsidRPr="00844F49">
        <w:rPr>
          <w:sz w:val="28"/>
          <w:szCs w:val="28"/>
        </w:rPr>
        <w:t>plānoto ieguldījumu apjomu pētniecībā un attīstībā</w:t>
      </w:r>
      <w:r w:rsidR="00ED0DB2" w:rsidRPr="00844F49">
        <w:rPr>
          <w:sz w:val="28"/>
          <w:szCs w:val="28"/>
        </w:rPr>
        <w:t xml:space="preserve"> (</w:t>
      </w:r>
      <w:r w:rsidRPr="00844F49">
        <w:rPr>
          <w:sz w:val="28"/>
          <w:szCs w:val="28"/>
        </w:rPr>
        <w:t xml:space="preserve">ja </w:t>
      </w:r>
      <w:r w:rsidR="00ED0DB2" w:rsidRPr="00844F49">
        <w:rPr>
          <w:sz w:val="28"/>
          <w:szCs w:val="28"/>
        </w:rPr>
        <w:t xml:space="preserve">šādi ieguldījumi </w:t>
      </w:r>
      <w:r w:rsidRPr="00844F49">
        <w:rPr>
          <w:sz w:val="28"/>
          <w:szCs w:val="28"/>
        </w:rPr>
        <w:t>tiek plānoti investīciju projekta ietvaros</w:t>
      </w:r>
      <w:r w:rsidR="00ED0DB2" w:rsidRPr="00844F49">
        <w:rPr>
          <w:sz w:val="28"/>
          <w:szCs w:val="28"/>
        </w:rPr>
        <w:t>)</w:t>
      </w:r>
      <w:r w:rsidRPr="00844F49">
        <w:rPr>
          <w:sz w:val="28"/>
          <w:szCs w:val="28"/>
        </w:rPr>
        <w:t xml:space="preserve">; </w:t>
      </w:r>
    </w:p>
    <w:p w14:paraId="74ACDE6E" w14:textId="28C50837" w:rsidR="00877254" w:rsidRPr="00844F49" w:rsidRDefault="08558840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8.2.7</w:t>
      </w:r>
      <w:r w:rsidR="00E83C75" w:rsidRPr="00844F49">
        <w:rPr>
          <w:sz w:val="28"/>
          <w:szCs w:val="28"/>
        </w:rPr>
        <w:t>. </w:t>
      </w:r>
      <w:r w:rsidRPr="00844F49">
        <w:rPr>
          <w:sz w:val="28"/>
          <w:szCs w:val="28"/>
        </w:rPr>
        <w:t>valsts pārvaldes uzdevumu ietvaros sniedzamajiem pakalpojumiem, kuri ir būtiski investīciju projektu īstenošanai un attiecībā uz kuriem ir nepieciešama paātrināta lēmuma pieņemšana</w:t>
      </w:r>
      <w:r w:rsidR="00ED0DB2" w:rsidRPr="00844F49">
        <w:rPr>
          <w:sz w:val="28"/>
          <w:szCs w:val="28"/>
        </w:rPr>
        <w:t>,</w:t>
      </w:r>
      <w:r w:rsidRPr="00844F49">
        <w:rPr>
          <w:sz w:val="28"/>
          <w:szCs w:val="28"/>
        </w:rPr>
        <w:t xml:space="preserve"> un kuri ir </w:t>
      </w:r>
      <w:r w:rsidR="00ED0DB2" w:rsidRPr="00844F49">
        <w:rPr>
          <w:sz w:val="28"/>
          <w:szCs w:val="28"/>
        </w:rPr>
        <w:t xml:space="preserve">iekļauti </w:t>
      </w:r>
      <w:r w:rsidRPr="00844F49">
        <w:rPr>
          <w:sz w:val="28"/>
          <w:szCs w:val="28"/>
        </w:rPr>
        <w:t>šo noteikumu pielikumā;</w:t>
      </w:r>
    </w:p>
    <w:p w14:paraId="17727A63" w14:textId="314846A6" w:rsidR="00725384" w:rsidRPr="00844F49" w:rsidRDefault="00725384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z w:val="28"/>
          <w:szCs w:val="28"/>
        </w:rPr>
        <w:t>8.2.8</w:t>
      </w:r>
      <w:r w:rsidR="00E83C75" w:rsidRPr="00844F49">
        <w:rPr>
          <w:sz w:val="28"/>
          <w:szCs w:val="28"/>
        </w:rPr>
        <w:t>. </w:t>
      </w:r>
      <w:r w:rsidRPr="00844F49">
        <w:rPr>
          <w:sz w:val="28"/>
          <w:szCs w:val="28"/>
        </w:rPr>
        <w:t xml:space="preserve">valsts pārvaldes uzdevumu ietvaros sniedzamajiem pakalpojumiem, kuri ir būtiski investīciju projektu īstenošanai un attiecībā uz kuriem ir nepieciešama paātrināta lēmuma pieņemšana, bet </w:t>
      </w:r>
      <w:r w:rsidR="00ED0DB2" w:rsidRPr="00844F49">
        <w:rPr>
          <w:sz w:val="28"/>
          <w:szCs w:val="28"/>
        </w:rPr>
        <w:t xml:space="preserve">kuri </w:t>
      </w:r>
      <w:r w:rsidRPr="00844F49">
        <w:rPr>
          <w:sz w:val="28"/>
          <w:szCs w:val="28"/>
        </w:rPr>
        <w:t>nav iekļauti šo noteikumu pielikumā</w:t>
      </w:r>
      <w:r w:rsidR="00ED0DB2" w:rsidRPr="00844F49">
        <w:rPr>
          <w:sz w:val="28"/>
          <w:szCs w:val="28"/>
        </w:rPr>
        <w:t xml:space="preserve"> (</w:t>
      </w:r>
      <w:r w:rsidRPr="00844F49">
        <w:rPr>
          <w:sz w:val="28"/>
          <w:szCs w:val="28"/>
        </w:rPr>
        <w:t>ja tādi ir</w:t>
      </w:r>
      <w:r w:rsidR="00ED0DB2" w:rsidRPr="00844F49">
        <w:rPr>
          <w:sz w:val="28"/>
          <w:szCs w:val="28"/>
        </w:rPr>
        <w:t>)</w:t>
      </w:r>
      <w:r w:rsidRPr="00844F49">
        <w:rPr>
          <w:sz w:val="28"/>
          <w:szCs w:val="28"/>
        </w:rPr>
        <w:t>;</w:t>
      </w:r>
    </w:p>
    <w:p w14:paraId="5EF53C60" w14:textId="220B7407" w:rsidR="00AB34F8" w:rsidRPr="00844F49" w:rsidRDefault="00725384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pacing w:val="-2"/>
          <w:sz w:val="28"/>
          <w:szCs w:val="28"/>
        </w:rPr>
        <w:t>8.3</w:t>
      </w:r>
      <w:r w:rsidR="00E83C75" w:rsidRPr="00844F49">
        <w:rPr>
          <w:spacing w:val="-2"/>
          <w:sz w:val="28"/>
          <w:szCs w:val="28"/>
        </w:rPr>
        <w:t>. </w:t>
      </w:r>
      <w:r w:rsidRPr="00844F49">
        <w:rPr>
          <w:spacing w:val="-2"/>
          <w:sz w:val="28"/>
          <w:szCs w:val="28"/>
        </w:rPr>
        <w:t>apliecinājums, ka uzņēmums atbilst šo noteikumu 4</w:t>
      </w:r>
      <w:r w:rsidR="00E83C75" w:rsidRPr="00844F49">
        <w:rPr>
          <w:spacing w:val="-2"/>
          <w:sz w:val="28"/>
          <w:szCs w:val="28"/>
        </w:rPr>
        <w:t>. </w:t>
      </w:r>
      <w:r w:rsidRPr="00844F49">
        <w:rPr>
          <w:spacing w:val="-2"/>
          <w:sz w:val="28"/>
          <w:szCs w:val="28"/>
        </w:rPr>
        <w:t>punktā minētajiem</w:t>
      </w:r>
      <w:r w:rsidRPr="00844F49">
        <w:rPr>
          <w:sz w:val="28"/>
          <w:szCs w:val="28"/>
        </w:rPr>
        <w:t xml:space="preserve"> kritērijiem.</w:t>
      </w:r>
    </w:p>
    <w:p w14:paraId="616AE805" w14:textId="77777777" w:rsidR="00AB34F8" w:rsidRPr="00844F49" w:rsidRDefault="00AB34F8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</w:pPr>
    </w:p>
    <w:p w14:paraId="35DD1F0C" w14:textId="392AF34A" w:rsidR="00987975" w:rsidRPr="00844F49" w:rsidRDefault="7BDD6A88" w:rsidP="00E83C75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4F49">
        <w:rPr>
          <w:spacing w:val="-2"/>
          <w:sz w:val="28"/>
          <w:szCs w:val="28"/>
        </w:rPr>
        <w:t>9</w:t>
      </w:r>
      <w:r w:rsidR="00E83C75" w:rsidRPr="00844F49">
        <w:rPr>
          <w:spacing w:val="-2"/>
          <w:sz w:val="28"/>
          <w:szCs w:val="28"/>
        </w:rPr>
        <w:t>. </w:t>
      </w:r>
      <w:r w:rsidR="00987975" w:rsidRPr="00844F49">
        <w:rPr>
          <w:spacing w:val="-2"/>
          <w:sz w:val="28"/>
          <w:szCs w:val="28"/>
        </w:rPr>
        <w:t xml:space="preserve">Ja investīciju projekta īstenošana ir saistīta ar </w:t>
      </w:r>
      <w:r w:rsidR="00ED0DB2" w:rsidRPr="00844F49">
        <w:rPr>
          <w:spacing w:val="-2"/>
          <w:sz w:val="28"/>
          <w:szCs w:val="28"/>
        </w:rPr>
        <w:t xml:space="preserve">tādu </w:t>
      </w:r>
      <w:r w:rsidR="00987975" w:rsidRPr="00844F49">
        <w:rPr>
          <w:spacing w:val="-2"/>
          <w:sz w:val="28"/>
          <w:szCs w:val="28"/>
        </w:rPr>
        <w:t>pakalpojumu nodrošināšanu</w:t>
      </w:r>
      <w:r w:rsidR="00987975" w:rsidRPr="00844F49">
        <w:rPr>
          <w:sz w:val="28"/>
          <w:szCs w:val="28"/>
        </w:rPr>
        <w:t xml:space="preserve"> šo noteikumu </w:t>
      </w:r>
      <w:r w:rsidR="005F0A2A" w:rsidRPr="00844F49">
        <w:rPr>
          <w:sz w:val="28"/>
          <w:szCs w:val="28"/>
        </w:rPr>
        <w:t>2.1., 2.2., 2.3., 2.4., 2.5</w:t>
      </w:r>
      <w:r w:rsidR="00E83C75" w:rsidRPr="00844F49">
        <w:rPr>
          <w:sz w:val="28"/>
          <w:szCs w:val="28"/>
        </w:rPr>
        <w:t xml:space="preserve">. </w:t>
      </w:r>
      <w:r w:rsidR="005F0A2A" w:rsidRPr="00844F49">
        <w:rPr>
          <w:sz w:val="28"/>
          <w:szCs w:val="28"/>
        </w:rPr>
        <w:t>vai 2.6</w:t>
      </w:r>
      <w:r w:rsidR="00E83C75" w:rsidRPr="00844F49">
        <w:rPr>
          <w:sz w:val="28"/>
          <w:szCs w:val="28"/>
        </w:rPr>
        <w:t>. </w:t>
      </w:r>
      <w:r w:rsidR="00F311BD" w:rsidRPr="00844F49">
        <w:rPr>
          <w:sz w:val="28"/>
          <w:szCs w:val="28"/>
        </w:rPr>
        <w:t>apakš</w:t>
      </w:r>
      <w:r w:rsidR="00987975" w:rsidRPr="00844F49">
        <w:rPr>
          <w:sz w:val="28"/>
          <w:szCs w:val="28"/>
        </w:rPr>
        <w:t>punktā minēto sektoru uzņēmumiem, kas ietver nepieciešamās infrastruktūras izbūvi (piemēram, ražošanas ēk</w:t>
      </w:r>
      <w:r w:rsidR="001C4666" w:rsidRPr="00844F49">
        <w:rPr>
          <w:sz w:val="28"/>
          <w:szCs w:val="28"/>
        </w:rPr>
        <w:t>u</w:t>
      </w:r>
      <w:r w:rsidR="00987975" w:rsidRPr="00844F49">
        <w:rPr>
          <w:sz w:val="28"/>
          <w:szCs w:val="28"/>
        </w:rPr>
        <w:t xml:space="preserve">, biroja ēku būvniecību), komersants iesniegumam pievieno dokumentus, kas apliecina </w:t>
      </w:r>
      <w:r w:rsidR="00BA4477" w:rsidRPr="00844F49">
        <w:rPr>
          <w:sz w:val="28"/>
          <w:szCs w:val="28"/>
        </w:rPr>
        <w:t>šo noteikumu 2.1., 2.2., 2.3., 2.4., 2.5</w:t>
      </w:r>
      <w:r w:rsidR="00E83C75" w:rsidRPr="00844F49">
        <w:rPr>
          <w:sz w:val="28"/>
          <w:szCs w:val="28"/>
        </w:rPr>
        <w:t xml:space="preserve">. </w:t>
      </w:r>
      <w:r w:rsidR="00BA4477" w:rsidRPr="00844F49">
        <w:rPr>
          <w:sz w:val="28"/>
          <w:szCs w:val="28"/>
        </w:rPr>
        <w:t>vai 2.6</w:t>
      </w:r>
      <w:r w:rsidR="00E83C75" w:rsidRPr="00844F49">
        <w:rPr>
          <w:sz w:val="28"/>
          <w:szCs w:val="28"/>
        </w:rPr>
        <w:t>. </w:t>
      </w:r>
      <w:r w:rsidR="00F311BD" w:rsidRPr="00844F49">
        <w:rPr>
          <w:sz w:val="28"/>
          <w:szCs w:val="28"/>
        </w:rPr>
        <w:t>ap</w:t>
      </w:r>
      <w:r w:rsidR="00367A8D" w:rsidRPr="00844F49">
        <w:rPr>
          <w:sz w:val="28"/>
          <w:szCs w:val="28"/>
        </w:rPr>
        <w:t>a</w:t>
      </w:r>
      <w:r w:rsidR="00F311BD" w:rsidRPr="00844F49">
        <w:rPr>
          <w:sz w:val="28"/>
          <w:szCs w:val="28"/>
        </w:rPr>
        <w:t>kš</w:t>
      </w:r>
      <w:r w:rsidR="00987975" w:rsidRPr="00844F49">
        <w:rPr>
          <w:sz w:val="28"/>
          <w:szCs w:val="28"/>
        </w:rPr>
        <w:t xml:space="preserve">punktā minēto sektoru uzņēmumu piesaisti </w:t>
      </w:r>
      <w:r w:rsidR="00AB5497" w:rsidRPr="00844F49">
        <w:rPr>
          <w:sz w:val="28"/>
          <w:szCs w:val="28"/>
        </w:rPr>
        <w:t xml:space="preserve">vai atbilstību minēto sektoru uzņēmumu prasībām </w:t>
      </w:r>
      <w:r w:rsidR="00987975" w:rsidRPr="00844F49">
        <w:rPr>
          <w:sz w:val="28"/>
          <w:szCs w:val="28"/>
        </w:rPr>
        <w:t>pēc investīciju projekta pabeigšanas (piemēram, nodomu protokolus</w:t>
      </w:r>
      <w:r w:rsidR="00AB5497" w:rsidRPr="00844F49">
        <w:rPr>
          <w:sz w:val="28"/>
          <w:szCs w:val="28"/>
        </w:rPr>
        <w:t>, attiecīgās nozares asociācijas atzinumu, pamatotus datus par nozares vajadzībām</w:t>
      </w:r>
      <w:r w:rsidR="00987975" w:rsidRPr="00844F49">
        <w:rPr>
          <w:sz w:val="28"/>
          <w:szCs w:val="28"/>
        </w:rPr>
        <w:t>)</w:t>
      </w:r>
      <w:r w:rsidR="00E83C75" w:rsidRPr="00844F49">
        <w:rPr>
          <w:sz w:val="28"/>
          <w:szCs w:val="28"/>
        </w:rPr>
        <w:t>.</w:t>
      </w:r>
    </w:p>
    <w:p w14:paraId="6FE2D3E9" w14:textId="77777777" w:rsidR="00355AEF" w:rsidRPr="00844F49" w:rsidRDefault="00355AEF" w:rsidP="00355AEF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</w:pPr>
    </w:p>
    <w:p w14:paraId="339927DD" w14:textId="19597A06" w:rsidR="006C540B" w:rsidRPr="00844F49" w:rsidRDefault="6AE31D84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5AED45B3" w:rsidRPr="00844F49">
        <w:rPr>
          <w:rFonts w:ascii="Times New Roman" w:eastAsia="Times New Roman" w:hAnsi="Times New Roman" w:cs="Times New Roman"/>
          <w:sz w:val="28"/>
          <w:szCs w:val="28"/>
        </w:rPr>
        <w:t>Ja</w:t>
      </w:r>
      <w:r w:rsidR="002540C4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informācija, kuru komersants sniedzis </w:t>
      </w:r>
      <w:r w:rsidR="00897F01" w:rsidRPr="00844F49">
        <w:rPr>
          <w:rFonts w:ascii="Times New Roman" w:eastAsia="Times New Roman" w:hAnsi="Times New Roman" w:cs="Times New Roman"/>
          <w:sz w:val="28"/>
          <w:szCs w:val="28"/>
        </w:rPr>
        <w:t>saskaņā ar šo noteikumu 8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97F01" w:rsidRPr="00844F49">
        <w:rPr>
          <w:rFonts w:ascii="Times New Roman" w:eastAsia="Times New Roman" w:hAnsi="Times New Roman" w:cs="Times New Roman"/>
          <w:sz w:val="28"/>
          <w:szCs w:val="28"/>
        </w:rPr>
        <w:t>punktu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37A31BD8" w:rsidRPr="00844F49">
        <w:rPr>
          <w:rFonts w:ascii="Times New Roman" w:eastAsia="Times New Roman" w:hAnsi="Times New Roman" w:cs="Times New Roman"/>
          <w:sz w:val="28"/>
          <w:szCs w:val="28"/>
        </w:rPr>
        <w:t>nav pietiekama</w:t>
      </w:r>
      <w:r w:rsidR="5A3DAF07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šo </w:t>
      </w:r>
      <w:r w:rsidR="5A3DAF07" w:rsidRPr="00844F49">
        <w:rPr>
          <w:rFonts w:ascii="Times New Roman" w:eastAsia="Times New Roman" w:hAnsi="Times New Roman" w:cs="Times New Roman"/>
          <w:sz w:val="28"/>
          <w:szCs w:val="28"/>
        </w:rPr>
        <w:t>noteikumu 11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5A3DAF07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3A30BE" w:rsidRPr="00844F49">
        <w:rPr>
          <w:rFonts w:ascii="Times New Roman" w:eastAsia="Times New Roman" w:hAnsi="Times New Roman" w:cs="Times New Roman"/>
          <w:sz w:val="28"/>
          <w:szCs w:val="28"/>
        </w:rPr>
        <w:t xml:space="preserve">minētā </w:t>
      </w:r>
      <w:r w:rsidR="5A3DAF07" w:rsidRPr="00844F49">
        <w:rPr>
          <w:rFonts w:ascii="Times New Roman" w:eastAsia="Times New Roman" w:hAnsi="Times New Roman" w:cs="Times New Roman"/>
          <w:sz w:val="28"/>
          <w:szCs w:val="28"/>
        </w:rPr>
        <w:t>lēmuma pieņemšanai</w:t>
      </w:r>
      <w:r w:rsidR="7C407380" w:rsidRPr="00844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79244E97" w:rsidRPr="00844F49">
        <w:rPr>
          <w:rFonts w:ascii="Times New Roman" w:eastAsia="Times New Roman" w:hAnsi="Times New Roman" w:cs="Times New Roman"/>
          <w:sz w:val="28"/>
          <w:szCs w:val="28"/>
        </w:rPr>
        <w:t>Latvijas Investīciju un attīstības aģentūra</w:t>
      </w:r>
      <w:r w:rsidR="00657C3D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nosaka</w:t>
      </w:r>
      <w:r w:rsidR="79244E97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termiņu </w:t>
      </w:r>
      <w:r w:rsidR="79244E97" w:rsidRPr="00844F49">
        <w:rPr>
          <w:rFonts w:ascii="Times New Roman" w:eastAsia="Times New Roman" w:hAnsi="Times New Roman" w:cs="Times New Roman"/>
          <w:sz w:val="28"/>
          <w:szCs w:val="28"/>
        </w:rPr>
        <w:t xml:space="preserve">papildu informācijas </w:t>
      </w:r>
      <w:r w:rsidR="51F792C9" w:rsidRPr="00844F49">
        <w:rPr>
          <w:rFonts w:ascii="Times New Roman" w:eastAsia="Times New Roman" w:hAnsi="Times New Roman" w:cs="Times New Roman"/>
          <w:sz w:val="28"/>
          <w:szCs w:val="28"/>
        </w:rPr>
        <w:t>un dokumentu</w:t>
      </w:r>
      <w:r w:rsidR="79244E97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>iesniegšanai</w:t>
      </w:r>
      <w:r w:rsidR="79244E97" w:rsidRPr="00844F49">
        <w:rPr>
          <w:rFonts w:ascii="Times New Roman" w:eastAsia="Times New Roman" w:hAnsi="Times New Roman" w:cs="Times New Roman"/>
          <w:sz w:val="28"/>
          <w:szCs w:val="28"/>
        </w:rPr>
        <w:t>, kas nevar būt īsāks par piecām darbdienām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6CCA1" w14:textId="77777777" w:rsidR="00355AEF" w:rsidRPr="00844F49" w:rsidRDefault="00355AEF" w:rsidP="00355AEF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</w:pPr>
    </w:p>
    <w:p w14:paraId="2796A144" w14:textId="0E73B98E" w:rsidR="006C540B" w:rsidRPr="00844F49" w:rsidRDefault="77E167B6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18B1AD92"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83E1F" w:rsidRPr="00844F49">
        <w:rPr>
          <w:rFonts w:ascii="Times New Roman" w:eastAsia="Times New Roman" w:hAnsi="Times New Roman" w:cs="Times New Roman"/>
          <w:sz w:val="28"/>
          <w:szCs w:val="28"/>
        </w:rPr>
        <w:t xml:space="preserve">Latvijas Investīciju un attīstības aģentūra, pamatojoties uz </w:t>
      </w:r>
      <w:r w:rsidR="1715CFD9" w:rsidRPr="00844F49">
        <w:rPr>
          <w:rFonts w:ascii="Times New Roman" w:eastAsia="Times New Roman" w:hAnsi="Times New Roman" w:cs="Times New Roman"/>
          <w:sz w:val="28"/>
          <w:szCs w:val="28"/>
        </w:rPr>
        <w:t xml:space="preserve">izvērtējumu </w:t>
      </w:r>
      <w:r w:rsidR="78C0EFE5" w:rsidRPr="00844F49">
        <w:rPr>
          <w:rFonts w:ascii="Times New Roman" w:eastAsia="Times New Roman" w:hAnsi="Times New Roman" w:cs="Times New Roman"/>
          <w:sz w:val="28"/>
          <w:szCs w:val="28"/>
        </w:rPr>
        <w:t>par komersanta</w:t>
      </w:r>
      <w:r w:rsidR="00164512" w:rsidRPr="00844F49">
        <w:rPr>
          <w:rFonts w:ascii="Times New Roman" w:eastAsia="Times New Roman" w:hAnsi="Times New Roman" w:cs="Times New Roman"/>
          <w:sz w:val="28"/>
          <w:szCs w:val="28"/>
        </w:rPr>
        <w:t xml:space="preserve"> iesniegumā</w:t>
      </w:r>
      <w:r w:rsidR="00A83E1F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norādīt</w:t>
      </w:r>
      <w:r w:rsidR="59181F05" w:rsidRPr="00844F49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A83E1F" w:rsidRPr="00844F49">
        <w:rPr>
          <w:rFonts w:ascii="Times New Roman" w:eastAsia="Times New Roman" w:hAnsi="Times New Roman" w:cs="Times New Roman"/>
          <w:sz w:val="28"/>
          <w:szCs w:val="28"/>
        </w:rPr>
        <w:t xml:space="preserve"> informācij</w:t>
      </w:r>
      <w:r w:rsidR="1C4E32EF" w:rsidRPr="00844F49">
        <w:rPr>
          <w:rFonts w:ascii="Times New Roman" w:eastAsia="Times New Roman" w:hAnsi="Times New Roman" w:cs="Times New Roman"/>
          <w:sz w:val="28"/>
          <w:szCs w:val="28"/>
        </w:rPr>
        <w:t>as atbilstīb</w:t>
      </w:r>
      <w:r w:rsidR="45228951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60A6A56E" w:rsidRPr="00844F49">
        <w:rPr>
          <w:rFonts w:ascii="Times New Roman" w:eastAsia="Times New Roman" w:hAnsi="Times New Roman" w:cs="Times New Roman"/>
          <w:sz w:val="28"/>
          <w:szCs w:val="28"/>
        </w:rPr>
        <w:t xml:space="preserve"> š</w:t>
      </w:r>
      <w:r w:rsidR="5A64F711" w:rsidRPr="00844F49">
        <w:rPr>
          <w:rFonts w:ascii="Times New Roman" w:eastAsia="Times New Roman" w:hAnsi="Times New Roman" w:cs="Times New Roman"/>
          <w:sz w:val="28"/>
          <w:szCs w:val="28"/>
        </w:rPr>
        <w:t>ajos</w:t>
      </w:r>
      <w:r w:rsidR="60A6A56E" w:rsidRPr="00844F49">
        <w:rPr>
          <w:rFonts w:ascii="Times New Roman" w:eastAsia="Times New Roman" w:hAnsi="Times New Roman" w:cs="Times New Roman"/>
          <w:sz w:val="28"/>
          <w:szCs w:val="28"/>
        </w:rPr>
        <w:t xml:space="preserve"> noteikumos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minētajām </w:t>
      </w:r>
      <w:r w:rsidR="60A6A56E" w:rsidRPr="00844F49">
        <w:rPr>
          <w:rFonts w:ascii="Times New Roman" w:eastAsia="Times New Roman" w:hAnsi="Times New Roman" w:cs="Times New Roman"/>
          <w:sz w:val="28"/>
          <w:szCs w:val="28"/>
        </w:rPr>
        <w:t>prasībām</w:t>
      </w:r>
      <w:r w:rsidR="00A83E1F" w:rsidRPr="00844F49">
        <w:rPr>
          <w:rFonts w:ascii="Times New Roman" w:eastAsia="Times New Roman" w:hAnsi="Times New Roman" w:cs="Times New Roman"/>
          <w:sz w:val="28"/>
          <w:szCs w:val="28"/>
        </w:rPr>
        <w:t xml:space="preserve">, pieņem lēmumu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apstiprināt </w:t>
      </w:r>
      <w:r w:rsidR="00164512" w:rsidRPr="00844F49">
        <w:rPr>
          <w:rFonts w:ascii="Times New Roman" w:eastAsia="Times New Roman" w:hAnsi="Times New Roman" w:cs="Times New Roman"/>
          <w:sz w:val="28"/>
          <w:szCs w:val="28"/>
        </w:rPr>
        <w:t>investīciju projekta</w:t>
      </w:r>
      <w:r w:rsidR="000F0212" w:rsidRPr="00844F49">
        <w:rPr>
          <w:rFonts w:ascii="Times New Roman" w:eastAsia="Times New Roman" w:hAnsi="Times New Roman" w:cs="Times New Roman"/>
          <w:sz w:val="28"/>
          <w:szCs w:val="28"/>
        </w:rPr>
        <w:t xml:space="preserve"> atbilstību prioritārajam statusam</w:t>
      </w:r>
      <w:r w:rsidR="00164512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0EC1DD7" w:rsidRPr="00844F49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355AEF" w:rsidRPr="00844F49">
        <w:rPr>
          <w:rFonts w:ascii="Times New Roman" w:eastAsia="Times New Roman" w:hAnsi="Times New Roman" w:cs="Times New Roman"/>
          <w:sz w:val="28"/>
          <w:szCs w:val="28"/>
        </w:rPr>
        <w:t xml:space="preserve">noraidīt </w:t>
      </w:r>
      <w:r w:rsidR="00B25D37" w:rsidRPr="00844F49">
        <w:rPr>
          <w:rFonts w:ascii="Times New Roman" w:eastAsia="Times New Roman" w:hAnsi="Times New Roman" w:cs="Times New Roman"/>
          <w:sz w:val="28"/>
          <w:szCs w:val="28"/>
        </w:rPr>
        <w:t>komersanta iesniegumu</w:t>
      </w:r>
      <w:r w:rsidR="5109192B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FF869" w14:textId="77777777" w:rsidR="00355AEF" w:rsidRPr="00844F49" w:rsidRDefault="00355AEF" w:rsidP="00355AEF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</w:pPr>
    </w:p>
    <w:p w14:paraId="18BEC457" w14:textId="2CEE286D" w:rsidR="00185D5F" w:rsidRPr="00844F49" w:rsidRDefault="00C37AB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31A678A5" w:rsidRPr="00844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7C3D" w:rsidRPr="00844F49">
        <w:rPr>
          <w:rFonts w:ascii="Times New Roman" w:eastAsia="Times New Roman" w:hAnsi="Times New Roman" w:cs="Times New Roman"/>
          <w:sz w:val="28"/>
          <w:szCs w:val="28"/>
        </w:rPr>
        <w:t>Par š</w:t>
      </w:r>
      <w:r w:rsidR="00A405D9" w:rsidRPr="00844F49">
        <w:rPr>
          <w:rFonts w:ascii="Times New Roman" w:eastAsia="Times New Roman" w:hAnsi="Times New Roman" w:cs="Times New Roman"/>
          <w:sz w:val="28"/>
          <w:szCs w:val="28"/>
        </w:rPr>
        <w:t xml:space="preserve">o noteikumu </w:t>
      </w:r>
      <w:r w:rsidR="297C11D1"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7E53D2EA"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405D9" w:rsidRPr="00844F49">
        <w:rPr>
          <w:rFonts w:ascii="Times New Roman" w:eastAsia="Times New Roman" w:hAnsi="Times New Roman" w:cs="Times New Roman"/>
          <w:sz w:val="28"/>
          <w:szCs w:val="28"/>
        </w:rPr>
        <w:t>punktā minēto lēmumu Latvijas Investīciju un attīstības aģentūra</w:t>
      </w:r>
      <w:r w:rsidR="00A83E1F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512" w:rsidRPr="00844F49">
        <w:rPr>
          <w:rFonts w:ascii="Times New Roman" w:eastAsia="Times New Roman" w:hAnsi="Times New Roman" w:cs="Times New Roman"/>
          <w:sz w:val="28"/>
          <w:szCs w:val="28"/>
        </w:rPr>
        <w:t xml:space="preserve">triju darbdienu laikā </w:t>
      </w:r>
      <w:r w:rsidR="00A405D9" w:rsidRPr="00844F49">
        <w:rPr>
          <w:rFonts w:ascii="Times New Roman" w:eastAsia="Times New Roman" w:hAnsi="Times New Roman" w:cs="Times New Roman"/>
          <w:sz w:val="28"/>
          <w:szCs w:val="28"/>
        </w:rPr>
        <w:t xml:space="preserve">informē </w:t>
      </w:r>
      <w:r w:rsidR="00BD182F" w:rsidRPr="00844F49">
        <w:rPr>
          <w:rFonts w:ascii="Times New Roman" w:eastAsia="Times New Roman" w:hAnsi="Times New Roman" w:cs="Times New Roman"/>
          <w:sz w:val="28"/>
          <w:szCs w:val="28"/>
        </w:rPr>
        <w:t>atbildīgās tiešās un pastarpinātās pārvaldes iestādes un privātpersonas, kuras ir iesaistītas pakalpojumu sniegšanā, veicot valsts pārvaldes uzdevumus, tostarp investīciju projekta īstenošanai nepieciešamo darbību saskaņošanā</w:t>
      </w:r>
      <w:r w:rsidR="14CA3E09" w:rsidRPr="00844F49">
        <w:rPr>
          <w:rFonts w:ascii="Times New Roman" w:eastAsia="Times New Roman" w:hAnsi="Times New Roman" w:cs="Times New Roman"/>
          <w:sz w:val="28"/>
          <w:szCs w:val="28"/>
        </w:rPr>
        <w:t xml:space="preserve">, ja tādas ir norādītas </w:t>
      </w:r>
      <w:r w:rsidR="00EE148B" w:rsidRPr="00844F49">
        <w:rPr>
          <w:rFonts w:ascii="Times New Roman" w:eastAsia="Times New Roman" w:hAnsi="Times New Roman" w:cs="Times New Roman"/>
          <w:sz w:val="28"/>
          <w:szCs w:val="28"/>
        </w:rPr>
        <w:t xml:space="preserve">komersanta iesniegumā saskaņā ar </w:t>
      </w:r>
      <w:r w:rsidR="14CA3E09" w:rsidRPr="00844F49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EE148B" w:rsidRPr="00844F49">
        <w:rPr>
          <w:rFonts w:ascii="Times New Roman" w:eastAsia="Times New Roman" w:hAnsi="Times New Roman" w:cs="Times New Roman"/>
          <w:sz w:val="28"/>
          <w:szCs w:val="28"/>
        </w:rPr>
        <w:t>8.2.7. apakš</w:t>
      </w:r>
      <w:r w:rsidR="14CA3E09" w:rsidRPr="00844F49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EE148B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12D5919F"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B2F02C" w14:textId="3C4987EF" w:rsidR="00A405D9" w:rsidRPr="00844F49" w:rsidRDefault="00A405D9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E666D" w14:textId="3A70E9CB" w:rsidR="009B307A" w:rsidRPr="00844F49" w:rsidRDefault="00C37AB2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630BA801" w:rsidRPr="00844F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Ja apstiprinātā prioritārā investīciju projekta ietvaros ir ierosināta būvniecība, </w:t>
      </w:r>
      <w:r w:rsidR="009B307A" w:rsidRPr="00844F49">
        <w:rPr>
          <w:rFonts w:ascii="Times New Roman" w:eastAsia="Times New Roman" w:hAnsi="Times New Roman" w:cs="Times New Roman"/>
          <w:sz w:val="28"/>
          <w:szCs w:val="28"/>
        </w:rPr>
        <w:t>Latvijas Investīciju un attīstības aģentūra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 pēc</w:t>
      </w:r>
      <w:r w:rsidR="009B307A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lēmuma pieņemšanas par investīciju projekta </w:t>
      </w:r>
      <w:r w:rsidR="008473D2" w:rsidRPr="00844F49">
        <w:rPr>
          <w:rFonts w:ascii="Times New Roman" w:eastAsia="Times New Roman" w:hAnsi="Times New Roman" w:cs="Times New Roman"/>
          <w:sz w:val="28"/>
          <w:szCs w:val="28"/>
        </w:rPr>
        <w:t xml:space="preserve">atbilstības 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prioritārajam statusam apstiprināšanu </w:t>
      </w:r>
      <w:r w:rsidR="009B307A" w:rsidRPr="00844F49">
        <w:rPr>
          <w:rFonts w:ascii="Times New Roman" w:eastAsia="Times New Roman" w:hAnsi="Times New Roman" w:cs="Times New Roman"/>
          <w:sz w:val="28"/>
          <w:szCs w:val="28"/>
        </w:rPr>
        <w:t xml:space="preserve">veic </w:t>
      </w:r>
      <w:r w:rsidR="009B307A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atzīmi </w:t>
      </w:r>
      <w:r w:rsidR="000D549D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9B307A" w:rsidRPr="00844F49">
        <w:rPr>
          <w:rFonts w:ascii="Times New Roman" w:eastAsia="Times New Roman" w:hAnsi="Times New Roman" w:cs="Times New Roman"/>
          <w:spacing w:val="-2"/>
          <w:sz w:val="28"/>
          <w:szCs w:val="28"/>
        </w:rPr>
        <w:t>ūvniecības informācijas sistēmā par būvniecības ieceres prioritāro statusu.</w:t>
      </w:r>
    </w:p>
    <w:p w14:paraId="6A8906C7" w14:textId="77777777" w:rsidR="009B307A" w:rsidRPr="00844F49" w:rsidRDefault="009B307A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5E3BA" w14:textId="19C1EB74" w:rsidR="009B307A" w:rsidRPr="00844F49" w:rsidRDefault="009B307A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Šo noteikumu 13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BA4477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piemēro</w:t>
      </w:r>
      <w:r w:rsidR="000D549D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ar dienu, kad Būvniecības informācijas </w:t>
      </w:r>
      <w:r w:rsidR="00DD4CBF" w:rsidRPr="00844F49">
        <w:rPr>
          <w:rFonts w:ascii="Times New Roman" w:eastAsia="Times New Roman" w:hAnsi="Times New Roman" w:cs="Times New Roman"/>
          <w:sz w:val="28"/>
          <w:szCs w:val="28"/>
        </w:rPr>
        <w:t xml:space="preserve">sistēmā ir 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nodrošin</w:t>
      </w:r>
      <w:r w:rsidR="00DD4CBF" w:rsidRPr="00844F49">
        <w:rPr>
          <w:rFonts w:ascii="Times New Roman" w:eastAsia="Times New Roman" w:hAnsi="Times New Roman" w:cs="Times New Roman"/>
          <w:sz w:val="28"/>
          <w:szCs w:val="28"/>
        </w:rPr>
        <w:t>āt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DD4CBF" w:rsidRPr="00844F49">
        <w:rPr>
          <w:rFonts w:ascii="Times New Roman" w:eastAsia="Times New Roman" w:hAnsi="Times New Roman" w:cs="Times New Roman"/>
          <w:sz w:val="28"/>
          <w:szCs w:val="28"/>
        </w:rPr>
        <w:t>atbilstoša funkcionalitāte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 xml:space="preserve">, bet ne agrāk kā </w:t>
      </w:r>
      <w:r w:rsidR="0030753D" w:rsidRPr="00844F49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gada 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0753D" w:rsidRPr="00844F49">
        <w:rPr>
          <w:rFonts w:ascii="Times New Roman" w:eastAsia="Times New Roman" w:hAnsi="Times New Roman" w:cs="Times New Roman"/>
          <w:sz w:val="28"/>
          <w:szCs w:val="28"/>
        </w:rPr>
        <w:t xml:space="preserve">martu </w:t>
      </w:r>
      <w:r w:rsidR="08B8C538" w:rsidRPr="00844F49">
        <w:rPr>
          <w:rFonts w:ascii="Times New Roman" w:eastAsia="Times New Roman" w:hAnsi="Times New Roman" w:cs="Times New Roman"/>
          <w:sz w:val="28"/>
          <w:szCs w:val="28"/>
        </w:rPr>
        <w:t xml:space="preserve">un ne vēlāk kā </w:t>
      </w:r>
      <w:r w:rsidR="0030753D" w:rsidRPr="00844F49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8B8C538" w:rsidRPr="00844F4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8B8C538" w:rsidRPr="00844F49">
        <w:rPr>
          <w:rFonts w:ascii="Times New Roman" w:eastAsia="Times New Roman" w:hAnsi="Times New Roman" w:cs="Times New Roman"/>
          <w:sz w:val="28"/>
          <w:szCs w:val="28"/>
        </w:rPr>
        <w:t>gada 1</w:t>
      </w:r>
      <w:r w:rsidR="00FF345D" w:rsidRPr="00844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0753D" w:rsidRPr="00844F49">
        <w:rPr>
          <w:rFonts w:ascii="Times New Roman" w:eastAsia="Times New Roman" w:hAnsi="Times New Roman" w:cs="Times New Roman"/>
          <w:sz w:val="28"/>
          <w:szCs w:val="28"/>
        </w:rPr>
        <w:t>maiju</w:t>
      </w:r>
      <w:r w:rsidRPr="00844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5EBB6A" w14:textId="3B30B418" w:rsidR="2A48C7FD" w:rsidRPr="00844F49" w:rsidRDefault="2A48C7FD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0F223" w14:textId="5965EEDF" w:rsidR="648A19B0" w:rsidRPr="00844F49" w:rsidRDefault="44E79355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9">
        <w:rPr>
          <w:rFonts w:ascii="Times New Roman" w:eastAsia="Times New Roman" w:hAnsi="Times New Roman" w:cs="Times New Roman"/>
          <w:sz w:val="28"/>
          <w:szCs w:val="28"/>
        </w:rPr>
        <w:t>1</w:t>
      </w:r>
      <w:r w:rsidR="34BDB824" w:rsidRPr="00844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49FC8174" w:rsidRPr="00844F49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D55CAB" w:rsidRPr="00844F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49FC8174" w:rsidRPr="00844F49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A4477" w:rsidRPr="00844F49">
        <w:rPr>
          <w:rFonts w:ascii="Times New Roman" w:eastAsia="Times New Roman" w:hAnsi="Times New Roman" w:cs="Times New Roman"/>
          <w:sz w:val="28"/>
          <w:szCs w:val="28"/>
        </w:rPr>
        <w:t>iesniegumu</w:t>
      </w:r>
      <w:r w:rsidR="49FC8174" w:rsidRPr="00844F49">
        <w:rPr>
          <w:rFonts w:ascii="Times New Roman" w:eastAsia="Times New Roman" w:hAnsi="Times New Roman" w:cs="Times New Roman"/>
          <w:sz w:val="28"/>
          <w:szCs w:val="28"/>
        </w:rPr>
        <w:t xml:space="preserve"> pieņemšan</w:t>
      </w:r>
      <w:r w:rsidR="00BA4477" w:rsidRPr="00844F49">
        <w:rPr>
          <w:rFonts w:ascii="Times New Roman" w:eastAsia="Times New Roman" w:hAnsi="Times New Roman" w:cs="Times New Roman"/>
          <w:sz w:val="28"/>
          <w:szCs w:val="28"/>
        </w:rPr>
        <w:t>u</w:t>
      </w:r>
      <w:r w:rsidR="49FC8174" w:rsidRPr="0084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1DDC625" w:rsidRPr="00844F49">
        <w:rPr>
          <w:rFonts w:ascii="Times New Roman" w:eastAsia="Times New Roman" w:hAnsi="Times New Roman" w:cs="Times New Roman"/>
          <w:sz w:val="28"/>
          <w:szCs w:val="28"/>
        </w:rPr>
        <w:t>uzsāk ar 2021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31DDC625" w:rsidRPr="00844F49">
        <w:rPr>
          <w:rFonts w:ascii="Times New Roman" w:eastAsia="Times New Roman" w:hAnsi="Times New Roman" w:cs="Times New Roman"/>
          <w:sz w:val="28"/>
          <w:szCs w:val="28"/>
        </w:rPr>
        <w:t>gada 1</w:t>
      </w:r>
      <w:r w:rsidR="00E83C75" w:rsidRPr="00844F49">
        <w:rPr>
          <w:rFonts w:ascii="Times New Roman" w:eastAsia="Times New Roman" w:hAnsi="Times New Roman" w:cs="Times New Roman"/>
          <w:sz w:val="28"/>
          <w:szCs w:val="28"/>
        </w:rPr>
        <w:t>. </w:t>
      </w:r>
      <w:r w:rsidR="31DDC625" w:rsidRPr="00844F49">
        <w:rPr>
          <w:rFonts w:ascii="Times New Roman" w:eastAsia="Times New Roman" w:hAnsi="Times New Roman" w:cs="Times New Roman"/>
          <w:sz w:val="28"/>
          <w:szCs w:val="28"/>
        </w:rPr>
        <w:t>martu.</w:t>
      </w:r>
    </w:p>
    <w:p w14:paraId="6F58A8BB" w14:textId="48BECDBD" w:rsidR="6363DD3B" w:rsidRPr="00844F49" w:rsidRDefault="6363DD3B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BDBC8" w14:textId="28FB76A0" w:rsidR="00040356" w:rsidRPr="00844F49" w:rsidRDefault="00040356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2B26A" w14:textId="77777777" w:rsidR="00040356" w:rsidRPr="00844F49" w:rsidRDefault="00040356" w:rsidP="00E83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5A286" w14:textId="5CC1C3B3" w:rsidR="000F6A72" w:rsidRPr="00844F49" w:rsidRDefault="000F6A72" w:rsidP="00E83C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44F49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</w:t>
      </w:r>
      <w:r w:rsidR="00E83C75" w:rsidRPr="00844F49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. </w:t>
      </w: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E83C75"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5488C72B" w14:textId="77777777" w:rsidR="000F6A72" w:rsidRPr="00844F49" w:rsidRDefault="000F6A72" w:rsidP="00E83C75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E4DAA52" w14:textId="77777777" w:rsidR="000F6A72" w:rsidRPr="00844F49" w:rsidRDefault="000F6A72" w:rsidP="00E83C75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48BBC45" w14:textId="77777777" w:rsidR="000F6A72" w:rsidRPr="00844F49" w:rsidRDefault="000F6A72" w:rsidP="00E83C75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FC26A8D" w14:textId="3D690898" w:rsidR="000F6A72" w:rsidRPr="00844F49" w:rsidRDefault="000F6A72" w:rsidP="00E83C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</w:t>
      </w:r>
      <w:r w:rsidR="00E83C75"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44F49">
        <w:rPr>
          <w:rFonts w:ascii="Times New Roman" w:hAnsi="Times New Roman" w:cs="Times New Roman"/>
          <w:color w:val="auto"/>
          <w:sz w:val="28"/>
          <w:szCs w:val="28"/>
          <w:lang w:val="de-DE"/>
        </w:rPr>
        <w:t>Vitenbergs</w:t>
      </w:r>
    </w:p>
    <w:sectPr w:rsidR="000F6A72" w:rsidRPr="00844F49" w:rsidSect="009676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7046" w14:textId="77777777" w:rsidR="00500708" w:rsidRDefault="00500708" w:rsidP="001658A9">
      <w:pPr>
        <w:spacing w:after="0" w:line="240" w:lineRule="auto"/>
      </w:pPr>
      <w:r>
        <w:separator/>
      </w:r>
    </w:p>
  </w:endnote>
  <w:endnote w:type="continuationSeparator" w:id="0">
    <w:p w14:paraId="5B27CD8C" w14:textId="77777777" w:rsidR="00500708" w:rsidRDefault="00500708" w:rsidP="001658A9">
      <w:pPr>
        <w:spacing w:after="0" w:line="240" w:lineRule="auto"/>
      </w:pPr>
      <w:r>
        <w:continuationSeparator/>
      </w:r>
    </w:p>
  </w:endnote>
  <w:endnote w:type="continuationNotice" w:id="1">
    <w:p w14:paraId="638B3D4F" w14:textId="77777777" w:rsidR="00500708" w:rsidRDefault="00500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3B03" w14:textId="508CFB35" w:rsidR="0090021A" w:rsidRPr="0090021A" w:rsidRDefault="0090021A">
    <w:pPr>
      <w:pStyle w:val="Footer"/>
      <w:rPr>
        <w:rFonts w:ascii="Times New Roman" w:hAnsi="Times New Roman" w:cs="Times New Roman"/>
        <w:sz w:val="16"/>
        <w:szCs w:val="16"/>
      </w:rPr>
    </w:pPr>
    <w:r w:rsidRPr="0090021A">
      <w:rPr>
        <w:rFonts w:ascii="Times New Roman" w:hAnsi="Times New Roman" w:cs="Times New Roman"/>
        <w:sz w:val="16"/>
        <w:szCs w:val="16"/>
      </w:rPr>
      <w:t>N0187_1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227D" w14:textId="1FEBB338" w:rsidR="0090021A" w:rsidRPr="0090021A" w:rsidRDefault="0090021A">
    <w:pPr>
      <w:pStyle w:val="Footer"/>
      <w:rPr>
        <w:rFonts w:ascii="Times New Roman" w:hAnsi="Times New Roman" w:cs="Times New Roman"/>
        <w:sz w:val="16"/>
        <w:szCs w:val="16"/>
      </w:rPr>
    </w:pPr>
    <w:r w:rsidRPr="0090021A">
      <w:rPr>
        <w:rFonts w:ascii="Times New Roman" w:hAnsi="Times New Roman" w:cs="Times New Roman"/>
        <w:sz w:val="16"/>
        <w:szCs w:val="16"/>
      </w:rPr>
      <w:t>N0187_1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646B" w14:textId="77777777" w:rsidR="00500708" w:rsidRDefault="00500708" w:rsidP="001658A9">
      <w:pPr>
        <w:spacing w:after="0" w:line="240" w:lineRule="auto"/>
      </w:pPr>
      <w:r>
        <w:separator/>
      </w:r>
    </w:p>
  </w:footnote>
  <w:footnote w:type="continuationSeparator" w:id="0">
    <w:p w14:paraId="7E835BB8" w14:textId="77777777" w:rsidR="00500708" w:rsidRDefault="00500708" w:rsidP="001658A9">
      <w:pPr>
        <w:spacing w:after="0" w:line="240" w:lineRule="auto"/>
      </w:pPr>
      <w:r>
        <w:continuationSeparator/>
      </w:r>
    </w:p>
  </w:footnote>
  <w:footnote w:type="continuationNotice" w:id="1">
    <w:p w14:paraId="31882859" w14:textId="77777777" w:rsidR="00500708" w:rsidRDefault="00500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17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9A537E" w14:textId="65F8306E" w:rsidR="0096764D" w:rsidRPr="0096764D" w:rsidRDefault="009676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6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6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676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A299F6" w14:textId="77777777" w:rsidR="0096764D" w:rsidRPr="0096764D" w:rsidRDefault="009676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072D" w14:textId="77777777" w:rsidR="0090021A" w:rsidRDefault="0090021A" w:rsidP="4DDABCCB">
    <w:pPr>
      <w:pStyle w:val="Header"/>
      <w:rPr>
        <w:noProof/>
      </w:rPr>
    </w:pPr>
  </w:p>
  <w:p w14:paraId="4DB93A7B" w14:textId="7CE80CA7" w:rsidR="0096764D" w:rsidRDefault="0090021A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5E1AEE24" wp14:editId="4A2EB52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A1"/>
    <w:multiLevelType w:val="hybridMultilevel"/>
    <w:tmpl w:val="B56681D4"/>
    <w:lvl w:ilvl="0" w:tplc="31F263D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8E0248"/>
    <w:multiLevelType w:val="multilevel"/>
    <w:tmpl w:val="73CE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E3095"/>
    <w:multiLevelType w:val="multilevel"/>
    <w:tmpl w:val="B6383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C434669"/>
    <w:multiLevelType w:val="multilevel"/>
    <w:tmpl w:val="7F6C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E135EA"/>
    <w:multiLevelType w:val="multilevel"/>
    <w:tmpl w:val="1510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1"/>
    <w:rsid w:val="00000E9D"/>
    <w:rsid w:val="0000168E"/>
    <w:rsid w:val="00005B96"/>
    <w:rsid w:val="000073EF"/>
    <w:rsid w:val="00010EB7"/>
    <w:rsid w:val="00012600"/>
    <w:rsid w:val="000156F8"/>
    <w:rsid w:val="00016FDE"/>
    <w:rsid w:val="00021C38"/>
    <w:rsid w:val="00022905"/>
    <w:rsid w:val="000258CD"/>
    <w:rsid w:val="000259F8"/>
    <w:rsid w:val="00030A0F"/>
    <w:rsid w:val="000324AF"/>
    <w:rsid w:val="000338F2"/>
    <w:rsid w:val="00034705"/>
    <w:rsid w:val="00040356"/>
    <w:rsid w:val="00041C7A"/>
    <w:rsid w:val="000427BF"/>
    <w:rsid w:val="000435FC"/>
    <w:rsid w:val="00047954"/>
    <w:rsid w:val="00051716"/>
    <w:rsid w:val="000523F8"/>
    <w:rsid w:val="000524A6"/>
    <w:rsid w:val="0005486F"/>
    <w:rsid w:val="00055368"/>
    <w:rsid w:val="00055E34"/>
    <w:rsid w:val="00057486"/>
    <w:rsid w:val="0006064F"/>
    <w:rsid w:val="00066517"/>
    <w:rsid w:val="00073AA7"/>
    <w:rsid w:val="000769BC"/>
    <w:rsid w:val="00077CA4"/>
    <w:rsid w:val="0008415D"/>
    <w:rsid w:val="00091937"/>
    <w:rsid w:val="00093C18"/>
    <w:rsid w:val="00095089"/>
    <w:rsid w:val="00095CBD"/>
    <w:rsid w:val="0009613C"/>
    <w:rsid w:val="000A23A8"/>
    <w:rsid w:val="000A2A0C"/>
    <w:rsid w:val="000A5038"/>
    <w:rsid w:val="000A644A"/>
    <w:rsid w:val="000B00FD"/>
    <w:rsid w:val="000B1FE6"/>
    <w:rsid w:val="000B2A93"/>
    <w:rsid w:val="000B40F1"/>
    <w:rsid w:val="000B7593"/>
    <w:rsid w:val="000C1AC8"/>
    <w:rsid w:val="000C2D39"/>
    <w:rsid w:val="000D08BA"/>
    <w:rsid w:val="000D549D"/>
    <w:rsid w:val="000D58F7"/>
    <w:rsid w:val="000D69F1"/>
    <w:rsid w:val="000D7C15"/>
    <w:rsid w:val="000F0212"/>
    <w:rsid w:val="000F6A72"/>
    <w:rsid w:val="0010192E"/>
    <w:rsid w:val="001045A1"/>
    <w:rsid w:val="00116995"/>
    <w:rsid w:val="00116F11"/>
    <w:rsid w:val="00120EC7"/>
    <w:rsid w:val="001234E0"/>
    <w:rsid w:val="001269BF"/>
    <w:rsid w:val="00130E24"/>
    <w:rsid w:val="00134606"/>
    <w:rsid w:val="001413B6"/>
    <w:rsid w:val="001421B1"/>
    <w:rsid w:val="001512F4"/>
    <w:rsid w:val="00156956"/>
    <w:rsid w:val="00164512"/>
    <w:rsid w:val="001658A9"/>
    <w:rsid w:val="00171D10"/>
    <w:rsid w:val="00175F99"/>
    <w:rsid w:val="00185D5F"/>
    <w:rsid w:val="00186E3E"/>
    <w:rsid w:val="001938D2"/>
    <w:rsid w:val="00194A40"/>
    <w:rsid w:val="00194F98"/>
    <w:rsid w:val="0019D49B"/>
    <w:rsid w:val="001A13F6"/>
    <w:rsid w:val="001A26FC"/>
    <w:rsid w:val="001A3062"/>
    <w:rsid w:val="001A4A09"/>
    <w:rsid w:val="001B1231"/>
    <w:rsid w:val="001B2E4C"/>
    <w:rsid w:val="001B40BB"/>
    <w:rsid w:val="001C08BF"/>
    <w:rsid w:val="001C39A1"/>
    <w:rsid w:val="001C4666"/>
    <w:rsid w:val="001C606A"/>
    <w:rsid w:val="001C64DF"/>
    <w:rsid w:val="001C7C1B"/>
    <w:rsid w:val="001C7F60"/>
    <w:rsid w:val="001D292E"/>
    <w:rsid w:val="001E20F8"/>
    <w:rsid w:val="001E5370"/>
    <w:rsid w:val="001F34AD"/>
    <w:rsid w:val="00205BF1"/>
    <w:rsid w:val="00207293"/>
    <w:rsid w:val="00210C85"/>
    <w:rsid w:val="0021170A"/>
    <w:rsid w:val="002130B2"/>
    <w:rsid w:val="00216A8A"/>
    <w:rsid w:val="002213A0"/>
    <w:rsid w:val="00222301"/>
    <w:rsid w:val="0024070A"/>
    <w:rsid w:val="00243A64"/>
    <w:rsid w:val="00243FD9"/>
    <w:rsid w:val="00251A1D"/>
    <w:rsid w:val="002525FE"/>
    <w:rsid w:val="002540C4"/>
    <w:rsid w:val="00257D5C"/>
    <w:rsid w:val="00257F20"/>
    <w:rsid w:val="00263FD2"/>
    <w:rsid w:val="002737FA"/>
    <w:rsid w:val="0028042F"/>
    <w:rsid w:val="002838B3"/>
    <w:rsid w:val="002857F6"/>
    <w:rsid w:val="002959B2"/>
    <w:rsid w:val="00297663"/>
    <w:rsid w:val="002A3F3F"/>
    <w:rsid w:val="002A6872"/>
    <w:rsid w:val="002A6CE7"/>
    <w:rsid w:val="002A7A21"/>
    <w:rsid w:val="002B0720"/>
    <w:rsid w:val="002B33B8"/>
    <w:rsid w:val="002D6729"/>
    <w:rsid w:val="002E28C8"/>
    <w:rsid w:val="002E461D"/>
    <w:rsid w:val="002F08D3"/>
    <w:rsid w:val="002F3182"/>
    <w:rsid w:val="002F439B"/>
    <w:rsid w:val="002F69FB"/>
    <w:rsid w:val="002F6D92"/>
    <w:rsid w:val="00301FFC"/>
    <w:rsid w:val="003040AB"/>
    <w:rsid w:val="0030753D"/>
    <w:rsid w:val="00313586"/>
    <w:rsid w:val="003210DA"/>
    <w:rsid w:val="00321DB8"/>
    <w:rsid w:val="0032383F"/>
    <w:rsid w:val="00326CE7"/>
    <w:rsid w:val="00332299"/>
    <w:rsid w:val="00332AFD"/>
    <w:rsid w:val="00333223"/>
    <w:rsid w:val="003356E9"/>
    <w:rsid w:val="00337B07"/>
    <w:rsid w:val="00340762"/>
    <w:rsid w:val="0034542B"/>
    <w:rsid w:val="00346543"/>
    <w:rsid w:val="00355AEF"/>
    <w:rsid w:val="0035624C"/>
    <w:rsid w:val="00363C64"/>
    <w:rsid w:val="0036516B"/>
    <w:rsid w:val="00365AF8"/>
    <w:rsid w:val="00367753"/>
    <w:rsid w:val="00367A8D"/>
    <w:rsid w:val="003756FF"/>
    <w:rsid w:val="0037775F"/>
    <w:rsid w:val="00381F9A"/>
    <w:rsid w:val="00396453"/>
    <w:rsid w:val="00397BD4"/>
    <w:rsid w:val="003A2E8A"/>
    <w:rsid w:val="003A30BE"/>
    <w:rsid w:val="003A7046"/>
    <w:rsid w:val="003B1046"/>
    <w:rsid w:val="003B44F5"/>
    <w:rsid w:val="003B679D"/>
    <w:rsid w:val="003C1151"/>
    <w:rsid w:val="003C35E7"/>
    <w:rsid w:val="003C36C2"/>
    <w:rsid w:val="003C551B"/>
    <w:rsid w:val="003D0AAE"/>
    <w:rsid w:val="003D365B"/>
    <w:rsid w:val="003D7727"/>
    <w:rsid w:val="003E5E07"/>
    <w:rsid w:val="003E6057"/>
    <w:rsid w:val="003F1470"/>
    <w:rsid w:val="003F4AEE"/>
    <w:rsid w:val="003F54E4"/>
    <w:rsid w:val="003F7422"/>
    <w:rsid w:val="003F7A1E"/>
    <w:rsid w:val="00401368"/>
    <w:rsid w:val="00405B17"/>
    <w:rsid w:val="00406587"/>
    <w:rsid w:val="004163C1"/>
    <w:rsid w:val="00422037"/>
    <w:rsid w:val="0042373C"/>
    <w:rsid w:val="004321CB"/>
    <w:rsid w:val="00432C75"/>
    <w:rsid w:val="004364C9"/>
    <w:rsid w:val="004370B9"/>
    <w:rsid w:val="00444B28"/>
    <w:rsid w:val="00444D32"/>
    <w:rsid w:val="00447B1B"/>
    <w:rsid w:val="00450391"/>
    <w:rsid w:val="00452BB5"/>
    <w:rsid w:val="00461D35"/>
    <w:rsid w:val="00467B69"/>
    <w:rsid w:val="00472F8B"/>
    <w:rsid w:val="00473B78"/>
    <w:rsid w:val="00473DAA"/>
    <w:rsid w:val="00473FE6"/>
    <w:rsid w:val="00474936"/>
    <w:rsid w:val="00477BDB"/>
    <w:rsid w:val="004811E0"/>
    <w:rsid w:val="00481E03"/>
    <w:rsid w:val="00482EFC"/>
    <w:rsid w:val="0048581F"/>
    <w:rsid w:val="0048649B"/>
    <w:rsid w:val="0048695B"/>
    <w:rsid w:val="00487C57"/>
    <w:rsid w:val="004939DE"/>
    <w:rsid w:val="0049407F"/>
    <w:rsid w:val="004962EF"/>
    <w:rsid w:val="004965E0"/>
    <w:rsid w:val="004A6390"/>
    <w:rsid w:val="004C07B2"/>
    <w:rsid w:val="004C1019"/>
    <w:rsid w:val="004C1A0D"/>
    <w:rsid w:val="004C3455"/>
    <w:rsid w:val="004C37EC"/>
    <w:rsid w:val="004C523E"/>
    <w:rsid w:val="004C5382"/>
    <w:rsid w:val="004C57B2"/>
    <w:rsid w:val="004C60B9"/>
    <w:rsid w:val="004E2503"/>
    <w:rsid w:val="004E2D8E"/>
    <w:rsid w:val="004F2715"/>
    <w:rsid w:val="004F31B5"/>
    <w:rsid w:val="004F4ECE"/>
    <w:rsid w:val="004F6286"/>
    <w:rsid w:val="00500708"/>
    <w:rsid w:val="005023ED"/>
    <w:rsid w:val="00511734"/>
    <w:rsid w:val="00512F04"/>
    <w:rsid w:val="005132B2"/>
    <w:rsid w:val="00520E9E"/>
    <w:rsid w:val="005210BD"/>
    <w:rsid w:val="0054012F"/>
    <w:rsid w:val="0055191D"/>
    <w:rsid w:val="0055361A"/>
    <w:rsid w:val="005562C4"/>
    <w:rsid w:val="0055651E"/>
    <w:rsid w:val="00566678"/>
    <w:rsid w:val="00576534"/>
    <w:rsid w:val="00585325"/>
    <w:rsid w:val="00586F3A"/>
    <w:rsid w:val="00593B36"/>
    <w:rsid w:val="005A05D9"/>
    <w:rsid w:val="005A4397"/>
    <w:rsid w:val="005A5909"/>
    <w:rsid w:val="005A669B"/>
    <w:rsid w:val="005B12F5"/>
    <w:rsid w:val="005B52C7"/>
    <w:rsid w:val="005B56FF"/>
    <w:rsid w:val="005B6FAE"/>
    <w:rsid w:val="005C45BA"/>
    <w:rsid w:val="005C6959"/>
    <w:rsid w:val="005D0712"/>
    <w:rsid w:val="005D1215"/>
    <w:rsid w:val="005D170B"/>
    <w:rsid w:val="005E0DF6"/>
    <w:rsid w:val="005E26D9"/>
    <w:rsid w:val="005E55E2"/>
    <w:rsid w:val="005F0A2A"/>
    <w:rsid w:val="005F0EAC"/>
    <w:rsid w:val="005F2DBF"/>
    <w:rsid w:val="005F3977"/>
    <w:rsid w:val="005F3DEB"/>
    <w:rsid w:val="005F67D3"/>
    <w:rsid w:val="00601554"/>
    <w:rsid w:val="00602A7C"/>
    <w:rsid w:val="00604181"/>
    <w:rsid w:val="00605EB1"/>
    <w:rsid w:val="0061281E"/>
    <w:rsid w:val="00616387"/>
    <w:rsid w:val="00620E10"/>
    <w:rsid w:val="006252AE"/>
    <w:rsid w:val="00630BFA"/>
    <w:rsid w:val="006324A3"/>
    <w:rsid w:val="006329A9"/>
    <w:rsid w:val="00633769"/>
    <w:rsid w:val="006417B6"/>
    <w:rsid w:val="00645713"/>
    <w:rsid w:val="0064789B"/>
    <w:rsid w:val="00651D7F"/>
    <w:rsid w:val="00652CFE"/>
    <w:rsid w:val="00653D56"/>
    <w:rsid w:val="00654EB2"/>
    <w:rsid w:val="00655692"/>
    <w:rsid w:val="006573C0"/>
    <w:rsid w:val="00657592"/>
    <w:rsid w:val="00657C3D"/>
    <w:rsid w:val="00657DC2"/>
    <w:rsid w:val="00660A15"/>
    <w:rsid w:val="00663446"/>
    <w:rsid w:val="0066553C"/>
    <w:rsid w:val="006671F8"/>
    <w:rsid w:val="00667E64"/>
    <w:rsid w:val="00670295"/>
    <w:rsid w:val="006738F2"/>
    <w:rsid w:val="00676B4F"/>
    <w:rsid w:val="0068015F"/>
    <w:rsid w:val="0068173A"/>
    <w:rsid w:val="00681A22"/>
    <w:rsid w:val="006833F7"/>
    <w:rsid w:val="0068367E"/>
    <w:rsid w:val="0068634E"/>
    <w:rsid w:val="00690C3D"/>
    <w:rsid w:val="00694F75"/>
    <w:rsid w:val="006A3671"/>
    <w:rsid w:val="006A5CFD"/>
    <w:rsid w:val="006C2977"/>
    <w:rsid w:val="006C39A5"/>
    <w:rsid w:val="006C3A10"/>
    <w:rsid w:val="006C4D9C"/>
    <w:rsid w:val="006C540B"/>
    <w:rsid w:val="006C573A"/>
    <w:rsid w:val="006C6224"/>
    <w:rsid w:val="006C67BC"/>
    <w:rsid w:val="006C6EAE"/>
    <w:rsid w:val="006C76E2"/>
    <w:rsid w:val="006C7FF0"/>
    <w:rsid w:val="006D0312"/>
    <w:rsid w:val="006D1758"/>
    <w:rsid w:val="006D4DD6"/>
    <w:rsid w:val="006D653B"/>
    <w:rsid w:val="006F42B8"/>
    <w:rsid w:val="006F58A2"/>
    <w:rsid w:val="006F7D6B"/>
    <w:rsid w:val="007019EB"/>
    <w:rsid w:val="007058D8"/>
    <w:rsid w:val="007127D9"/>
    <w:rsid w:val="007133C5"/>
    <w:rsid w:val="0071348C"/>
    <w:rsid w:val="00716BB8"/>
    <w:rsid w:val="00725384"/>
    <w:rsid w:val="00726D82"/>
    <w:rsid w:val="00734B6E"/>
    <w:rsid w:val="00737C3F"/>
    <w:rsid w:val="007434E7"/>
    <w:rsid w:val="00743AF7"/>
    <w:rsid w:val="007451C6"/>
    <w:rsid w:val="00753B8C"/>
    <w:rsid w:val="00753E1C"/>
    <w:rsid w:val="007609CD"/>
    <w:rsid w:val="00766692"/>
    <w:rsid w:val="00773242"/>
    <w:rsid w:val="00774662"/>
    <w:rsid w:val="00780E61"/>
    <w:rsid w:val="0078586B"/>
    <w:rsid w:val="0079232A"/>
    <w:rsid w:val="0079581A"/>
    <w:rsid w:val="00797515"/>
    <w:rsid w:val="007A2CE4"/>
    <w:rsid w:val="007A2D90"/>
    <w:rsid w:val="007A2DE8"/>
    <w:rsid w:val="007A4259"/>
    <w:rsid w:val="007A4280"/>
    <w:rsid w:val="007A7748"/>
    <w:rsid w:val="007B5FD2"/>
    <w:rsid w:val="007C17A3"/>
    <w:rsid w:val="007C729D"/>
    <w:rsid w:val="007E3F57"/>
    <w:rsid w:val="007E4EC1"/>
    <w:rsid w:val="007E5401"/>
    <w:rsid w:val="007F7FF1"/>
    <w:rsid w:val="00800322"/>
    <w:rsid w:val="0080581D"/>
    <w:rsid w:val="0081159D"/>
    <w:rsid w:val="00813092"/>
    <w:rsid w:val="00815FA6"/>
    <w:rsid w:val="00832057"/>
    <w:rsid w:val="0083358E"/>
    <w:rsid w:val="00834879"/>
    <w:rsid w:val="008420D3"/>
    <w:rsid w:val="00844F49"/>
    <w:rsid w:val="008473D2"/>
    <w:rsid w:val="00853DFB"/>
    <w:rsid w:val="008572A5"/>
    <w:rsid w:val="008659DE"/>
    <w:rsid w:val="00866E6D"/>
    <w:rsid w:val="00871129"/>
    <w:rsid w:val="00873CF9"/>
    <w:rsid w:val="00874081"/>
    <w:rsid w:val="00877254"/>
    <w:rsid w:val="00886026"/>
    <w:rsid w:val="00887C2A"/>
    <w:rsid w:val="008933FF"/>
    <w:rsid w:val="00895672"/>
    <w:rsid w:val="00897647"/>
    <w:rsid w:val="00897F01"/>
    <w:rsid w:val="008A3EF0"/>
    <w:rsid w:val="008A5933"/>
    <w:rsid w:val="008A7506"/>
    <w:rsid w:val="008B44CB"/>
    <w:rsid w:val="008B45F2"/>
    <w:rsid w:val="008B5099"/>
    <w:rsid w:val="008C1741"/>
    <w:rsid w:val="008C2B7F"/>
    <w:rsid w:val="008C6824"/>
    <w:rsid w:val="008D03A3"/>
    <w:rsid w:val="008D685C"/>
    <w:rsid w:val="008D772D"/>
    <w:rsid w:val="008E054A"/>
    <w:rsid w:val="008E4824"/>
    <w:rsid w:val="008E6F99"/>
    <w:rsid w:val="008F73E3"/>
    <w:rsid w:val="0090021A"/>
    <w:rsid w:val="0090182A"/>
    <w:rsid w:val="00911FD0"/>
    <w:rsid w:val="009231C4"/>
    <w:rsid w:val="009262B4"/>
    <w:rsid w:val="009264FC"/>
    <w:rsid w:val="00931EFE"/>
    <w:rsid w:val="009341F6"/>
    <w:rsid w:val="0094196B"/>
    <w:rsid w:val="009431F7"/>
    <w:rsid w:val="009434FE"/>
    <w:rsid w:val="0096464F"/>
    <w:rsid w:val="0096501D"/>
    <w:rsid w:val="009660D4"/>
    <w:rsid w:val="009667CD"/>
    <w:rsid w:val="0096764D"/>
    <w:rsid w:val="00970EC0"/>
    <w:rsid w:val="00987975"/>
    <w:rsid w:val="00992070"/>
    <w:rsid w:val="0099E7FE"/>
    <w:rsid w:val="009B0C66"/>
    <w:rsid w:val="009B115E"/>
    <w:rsid w:val="009B29E5"/>
    <w:rsid w:val="009B307A"/>
    <w:rsid w:val="009C52DF"/>
    <w:rsid w:val="009C6CAD"/>
    <w:rsid w:val="009D63AE"/>
    <w:rsid w:val="009D6436"/>
    <w:rsid w:val="009D67FD"/>
    <w:rsid w:val="009D6C8D"/>
    <w:rsid w:val="009E0238"/>
    <w:rsid w:val="009E540D"/>
    <w:rsid w:val="009F0750"/>
    <w:rsid w:val="009F167D"/>
    <w:rsid w:val="009F4CD5"/>
    <w:rsid w:val="00A02B3F"/>
    <w:rsid w:val="00A032B2"/>
    <w:rsid w:val="00A077C7"/>
    <w:rsid w:val="00A07E96"/>
    <w:rsid w:val="00A105B8"/>
    <w:rsid w:val="00A13E36"/>
    <w:rsid w:val="00A20798"/>
    <w:rsid w:val="00A22CBD"/>
    <w:rsid w:val="00A25E39"/>
    <w:rsid w:val="00A26A6F"/>
    <w:rsid w:val="00A315FA"/>
    <w:rsid w:val="00A378FA"/>
    <w:rsid w:val="00A3F404"/>
    <w:rsid w:val="00A405D9"/>
    <w:rsid w:val="00A43F1B"/>
    <w:rsid w:val="00A451CF"/>
    <w:rsid w:val="00A45EBB"/>
    <w:rsid w:val="00A602B8"/>
    <w:rsid w:val="00A620B6"/>
    <w:rsid w:val="00A62C37"/>
    <w:rsid w:val="00A62D58"/>
    <w:rsid w:val="00A66DC2"/>
    <w:rsid w:val="00A729DD"/>
    <w:rsid w:val="00A83E1F"/>
    <w:rsid w:val="00A9028A"/>
    <w:rsid w:val="00A90831"/>
    <w:rsid w:val="00A959CD"/>
    <w:rsid w:val="00A95BAB"/>
    <w:rsid w:val="00AA0E1C"/>
    <w:rsid w:val="00AA10E6"/>
    <w:rsid w:val="00AA2252"/>
    <w:rsid w:val="00AA5D43"/>
    <w:rsid w:val="00AA6BCF"/>
    <w:rsid w:val="00AA77AE"/>
    <w:rsid w:val="00AA796D"/>
    <w:rsid w:val="00AA7E26"/>
    <w:rsid w:val="00AB2964"/>
    <w:rsid w:val="00AB34F8"/>
    <w:rsid w:val="00AB4B1F"/>
    <w:rsid w:val="00AB5497"/>
    <w:rsid w:val="00AC1D36"/>
    <w:rsid w:val="00AC27CC"/>
    <w:rsid w:val="00AC30D0"/>
    <w:rsid w:val="00AC571E"/>
    <w:rsid w:val="00AC5A69"/>
    <w:rsid w:val="00AD3B4B"/>
    <w:rsid w:val="00AE4730"/>
    <w:rsid w:val="00AE5502"/>
    <w:rsid w:val="00AE7170"/>
    <w:rsid w:val="00AF4AAD"/>
    <w:rsid w:val="00B10813"/>
    <w:rsid w:val="00B133C3"/>
    <w:rsid w:val="00B20962"/>
    <w:rsid w:val="00B21553"/>
    <w:rsid w:val="00B21F26"/>
    <w:rsid w:val="00B22EA1"/>
    <w:rsid w:val="00B25D37"/>
    <w:rsid w:val="00B333E1"/>
    <w:rsid w:val="00B34168"/>
    <w:rsid w:val="00B345F4"/>
    <w:rsid w:val="00B37835"/>
    <w:rsid w:val="00B44804"/>
    <w:rsid w:val="00B453A1"/>
    <w:rsid w:val="00B519F3"/>
    <w:rsid w:val="00B61B3D"/>
    <w:rsid w:val="00B61E5F"/>
    <w:rsid w:val="00B63837"/>
    <w:rsid w:val="00B643E8"/>
    <w:rsid w:val="00B7342F"/>
    <w:rsid w:val="00B74AE3"/>
    <w:rsid w:val="00B75930"/>
    <w:rsid w:val="00B763CB"/>
    <w:rsid w:val="00B80668"/>
    <w:rsid w:val="00B82A55"/>
    <w:rsid w:val="00B82EBB"/>
    <w:rsid w:val="00B848EB"/>
    <w:rsid w:val="00B86C4A"/>
    <w:rsid w:val="00B879CE"/>
    <w:rsid w:val="00B913A3"/>
    <w:rsid w:val="00B9234C"/>
    <w:rsid w:val="00B95CFC"/>
    <w:rsid w:val="00BA2A70"/>
    <w:rsid w:val="00BA3ADE"/>
    <w:rsid w:val="00BA3E0F"/>
    <w:rsid w:val="00BA4477"/>
    <w:rsid w:val="00BB304D"/>
    <w:rsid w:val="00BB4BC2"/>
    <w:rsid w:val="00BB7ED5"/>
    <w:rsid w:val="00BC0730"/>
    <w:rsid w:val="00BC1207"/>
    <w:rsid w:val="00BC285C"/>
    <w:rsid w:val="00BC5F2D"/>
    <w:rsid w:val="00BC672B"/>
    <w:rsid w:val="00BC6AA6"/>
    <w:rsid w:val="00BD182F"/>
    <w:rsid w:val="00BD2FC5"/>
    <w:rsid w:val="00BD4209"/>
    <w:rsid w:val="00BF022F"/>
    <w:rsid w:val="00C0043D"/>
    <w:rsid w:val="00C0070F"/>
    <w:rsid w:val="00C035F3"/>
    <w:rsid w:val="00C05FDF"/>
    <w:rsid w:val="00C0738D"/>
    <w:rsid w:val="00C0757B"/>
    <w:rsid w:val="00C152E1"/>
    <w:rsid w:val="00C15716"/>
    <w:rsid w:val="00C25075"/>
    <w:rsid w:val="00C25594"/>
    <w:rsid w:val="00C25A71"/>
    <w:rsid w:val="00C26936"/>
    <w:rsid w:val="00C27F28"/>
    <w:rsid w:val="00C37AB2"/>
    <w:rsid w:val="00C4124D"/>
    <w:rsid w:val="00C438D9"/>
    <w:rsid w:val="00C506EA"/>
    <w:rsid w:val="00C5266D"/>
    <w:rsid w:val="00C53853"/>
    <w:rsid w:val="00C60946"/>
    <w:rsid w:val="00C61252"/>
    <w:rsid w:val="00C63AE0"/>
    <w:rsid w:val="00C778AC"/>
    <w:rsid w:val="00C83FD7"/>
    <w:rsid w:val="00C8578D"/>
    <w:rsid w:val="00C968F6"/>
    <w:rsid w:val="00C97FE0"/>
    <w:rsid w:val="00CA067C"/>
    <w:rsid w:val="00CA095C"/>
    <w:rsid w:val="00CA3D70"/>
    <w:rsid w:val="00CA6929"/>
    <w:rsid w:val="00CB363E"/>
    <w:rsid w:val="00CB460A"/>
    <w:rsid w:val="00CB5B00"/>
    <w:rsid w:val="00CC5A9F"/>
    <w:rsid w:val="00CD37D0"/>
    <w:rsid w:val="00CD68B5"/>
    <w:rsid w:val="00CD73DC"/>
    <w:rsid w:val="00CD7D84"/>
    <w:rsid w:val="00CE358E"/>
    <w:rsid w:val="00CE6210"/>
    <w:rsid w:val="00CE6864"/>
    <w:rsid w:val="00CE703B"/>
    <w:rsid w:val="00CF1388"/>
    <w:rsid w:val="00CF5B40"/>
    <w:rsid w:val="00D00944"/>
    <w:rsid w:val="00D02141"/>
    <w:rsid w:val="00D0EF94"/>
    <w:rsid w:val="00D124A5"/>
    <w:rsid w:val="00D13A7B"/>
    <w:rsid w:val="00D20CA0"/>
    <w:rsid w:val="00D21F87"/>
    <w:rsid w:val="00D22C9B"/>
    <w:rsid w:val="00D23271"/>
    <w:rsid w:val="00D26690"/>
    <w:rsid w:val="00D32B6A"/>
    <w:rsid w:val="00D3776C"/>
    <w:rsid w:val="00D403B7"/>
    <w:rsid w:val="00D44285"/>
    <w:rsid w:val="00D46267"/>
    <w:rsid w:val="00D514DE"/>
    <w:rsid w:val="00D53F6B"/>
    <w:rsid w:val="00D55CAB"/>
    <w:rsid w:val="00D57EDE"/>
    <w:rsid w:val="00D603D5"/>
    <w:rsid w:val="00D61579"/>
    <w:rsid w:val="00D61F8E"/>
    <w:rsid w:val="00D76968"/>
    <w:rsid w:val="00D77BD3"/>
    <w:rsid w:val="00D77FE2"/>
    <w:rsid w:val="00DA2691"/>
    <w:rsid w:val="00DA5224"/>
    <w:rsid w:val="00DADFB1"/>
    <w:rsid w:val="00DB16AF"/>
    <w:rsid w:val="00DB7D67"/>
    <w:rsid w:val="00DD3806"/>
    <w:rsid w:val="00DD4CBF"/>
    <w:rsid w:val="00DD6B79"/>
    <w:rsid w:val="00DD7609"/>
    <w:rsid w:val="00DDF1B3"/>
    <w:rsid w:val="00DE0BD0"/>
    <w:rsid w:val="00DE49B3"/>
    <w:rsid w:val="00DE5555"/>
    <w:rsid w:val="00DE5CB0"/>
    <w:rsid w:val="00DF07C0"/>
    <w:rsid w:val="00DF12CF"/>
    <w:rsid w:val="00DF2BE6"/>
    <w:rsid w:val="00E02F88"/>
    <w:rsid w:val="00E04635"/>
    <w:rsid w:val="00E04B83"/>
    <w:rsid w:val="00E10D74"/>
    <w:rsid w:val="00E10E91"/>
    <w:rsid w:val="00E1486B"/>
    <w:rsid w:val="00E17ECD"/>
    <w:rsid w:val="00E220E0"/>
    <w:rsid w:val="00E261B4"/>
    <w:rsid w:val="00E307D4"/>
    <w:rsid w:val="00E351EF"/>
    <w:rsid w:val="00E40897"/>
    <w:rsid w:val="00E42334"/>
    <w:rsid w:val="00E43E29"/>
    <w:rsid w:val="00E445BF"/>
    <w:rsid w:val="00E523AF"/>
    <w:rsid w:val="00E5559E"/>
    <w:rsid w:val="00E56F76"/>
    <w:rsid w:val="00E5703A"/>
    <w:rsid w:val="00E60649"/>
    <w:rsid w:val="00E6082C"/>
    <w:rsid w:val="00E647BF"/>
    <w:rsid w:val="00E755CF"/>
    <w:rsid w:val="00E80B31"/>
    <w:rsid w:val="00E824CE"/>
    <w:rsid w:val="00E83C75"/>
    <w:rsid w:val="00E843DE"/>
    <w:rsid w:val="00E97E0A"/>
    <w:rsid w:val="00EA1BD2"/>
    <w:rsid w:val="00EA33EC"/>
    <w:rsid w:val="00EA40BA"/>
    <w:rsid w:val="00EC1B57"/>
    <w:rsid w:val="00EC522D"/>
    <w:rsid w:val="00EC6115"/>
    <w:rsid w:val="00EC775A"/>
    <w:rsid w:val="00ED0DB2"/>
    <w:rsid w:val="00ED20D9"/>
    <w:rsid w:val="00ED6C86"/>
    <w:rsid w:val="00EE148B"/>
    <w:rsid w:val="00EE5888"/>
    <w:rsid w:val="00EE5917"/>
    <w:rsid w:val="00EF3CB0"/>
    <w:rsid w:val="00EF45C8"/>
    <w:rsid w:val="00EF696A"/>
    <w:rsid w:val="00F00F2E"/>
    <w:rsid w:val="00F06DAA"/>
    <w:rsid w:val="00F147EE"/>
    <w:rsid w:val="00F1640B"/>
    <w:rsid w:val="00F20021"/>
    <w:rsid w:val="00F21A3B"/>
    <w:rsid w:val="00F311BD"/>
    <w:rsid w:val="00F51BAE"/>
    <w:rsid w:val="00F57289"/>
    <w:rsid w:val="00F60999"/>
    <w:rsid w:val="00F61111"/>
    <w:rsid w:val="00F663C5"/>
    <w:rsid w:val="00F71465"/>
    <w:rsid w:val="00F720D5"/>
    <w:rsid w:val="00F72F5A"/>
    <w:rsid w:val="00F77885"/>
    <w:rsid w:val="00F82DFB"/>
    <w:rsid w:val="00F83ECC"/>
    <w:rsid w:val="00F849E0"/>
    <w:rsid w:val="00F8520B"/>
    <w:rsid w:val="00F901D4"/>
    <w:rsid w:val="00F90C8B"/>
    <w:rsid w:val="00F91F19"/>
    <w:rsid w:val="00F9400B"/>
    <w:rsid w:val="00FA0937"/>
    <w:rsid w:val="00FA1E4A"/>
    <w:rsid w:val="00FB03B4"/>
    <w:rsid w:val="00FB3523"/>
    <w:rsid w:val="00FB4AC9"/>
    <w:rsid w:val="00FC4E65"/>
    <w:rsid w:val="00FC5988"/>
    <w:rsid w:val="00FD422D"/>
    <w:rsid w:val="00FD4889"/>
    <w:rsid w:val="00FD54D2"/>
    <w:rsid w:val="00FD7487"/>
    <w:rsid w:val="00FE150C"/>
    <w:rsid w:val="00FE2FC7"/>
    <w:rsid w:val="00FF0C6D"/>
    <w:rsid w:val="00FF1BD5"/>
    <w:rsid w:val="00FF345D"/>
    <w:rsid w:val="01004927"/>
    <w:rsid w:val="010184AA"/>
    <w:rsid w:val="010691BA"/>
    <w:rsid w:val="012F660C"/>
    <w:rsid w:val="0142CD07"/>
    <w:rsid w:val="014A3122"/>
    <w:rsid w:val="016D0C72"/>
    <w:rsid w:val="01835D59"/>
    <w:rsid w:val="01AF0E92"/>
    <w:rsid w:val="01C9E3C3"/>
    <w:rsid w:val="01CD1A84"/>
    <w:rsid w:val="01FD3F59"/>
    <w:rsid w:val="01FF0381"/>
    <w:rsid w:val="01FF8760"/>
    <w:rsid w:val="021B3B79"/>
    <w:rsid w:val="024B1FC8"/>
    <w:rsid w:val="0270118C"/>
    <w:rsid w:val="02B9350E"/>
    <w:rsid w:val="02C5B892"/>
    <w:rsid w:val="03180B60"/>
    <w:rsid w:val="031F2DBA"/>
    <w:rsid w:val="034622F5"/>
    <w:rsid w:val="03502C1D"/>
    <w:rsid w:val="0368EAE5"/>
    <w:rsid w:val="03808B24"/>
    <w:rsid w:val="038488A8"/>
    <w:rsid w:val="0391EA3D"/>
    <w:rsid w:val="03C83CBA"/>
    <w:rsid w:val="03F9DDC8"/>
    <w:rsid w:val="04017CF7"/>
    <w:rsid w:val="04094BB9"/>
    <w:rsid w:val="0410EB2C"/>
    <w:rsid w:val="041D1DBF"/>
    <w:rsid w:val="042FFEBF"/>
    <w:rsid w:val="043680D8"/>
    <w:rsid w:val="0492A158"/>
    <w:rsid w:val="04B14090"/>
    <w:rsid w:val="04BC4707"/>
    <w:rsid w:val="04E1AC05"/>
    <w:rsid w:val="04E307BD"/>
    <w:rsid w:val="04F9B1B8"/>
    <w:rsid w:val="05064366"/>
    <w:rsid w:val="05191889"/>
    <w:rsid w:val="052A078B"/>
    <w:rsid w:val="052DE70C"/>
    <w:rsid w:val="05301AA3"/>
    <w:rsid w:val="054B171F"/>
    <w:rsid w:val="054E1573"/>
    <w:rsid w:val="059FC5C3"/>
    <w:rsid w:val="05AB320C"/>
    <w:rsid w:val="05C66A1E"/>
    <w:rsid w:val="05E69F37"/>
    <w:rsid w:val="05F9456C"/>
    <w:rsid w:val="05FD7A5A"/>
    <w:rsid w:val="0619E2A0"/>
    <w:rsid w:val="0623BECE"/>
    <w:rsid w:val="062BE717"/>
    <w:rsid w:val="063FB3D5"/>
    <w:rsid w:val="067A92A1"/>
    <w:rsid w:val="0682CCA3"/>
    <w:rsid w:val="069BA812"/>
    <w:rsid w:val="06C1ECC2"/>
    <w:rsid w:val="06C9AB12"/>
    <w:rsid w:val="06F60481"/>
    <w:rsid w:val="072F6EE8"/>
    <w:rsid w:val="0766144B"/>
    <w:rsid w:val="076CE75D"/>
    <w:rsid w:val="07760664"/>
    <w:rsid w:val="07916935"/>
    <w:rsid w:val="07983CAC"/>
    <w:rsid w:val="07A0A5DC"/>
    <w:rsid w:val="081CC812"/>
    <w:rsid w:val="08558840"/>
    <w:rsid w:val="085F7223"/>
    <w:rsid w:val="086D48E6"/>
    <w:rsid w:val="08719F04"/>
    <w:rsid w:val="08AED85D"/>
    <w:rsid w:val="08B8C538"/>
    <w:rsid w:val="08D88857"/>
    <w:rsid w:val="08F31E9A"/>
    <w:rsid w:val="08F6B8E7"/>
    <w:rsid w:val="090758D9"/>
    <w:rsid w:val="090C8A79"/>
    <w:rsid w:val="091A3265"/>
    <w:rsid w:val="091CA1FA"/>
    <w:rsid w:val="0930E62E"/>
    <w:rsid w:val="09332376"/>
    <w:rsid w:val="095D308D"/>
    <w:rsid w:val="09B8AF0B"/>
    <w:rsid w:val="09BD31EC"/>
    <w:rsid w:val="09E69E58"/>
    <w:rsid w:val="09E859F3"/>
    <w:rsid w:val="09F1DA68"/>
    <w:rsid w:val="0A3620DE"/>
    <w:rsid w:val="0A3FA11F"/>
    <w:rsid w:val="0AEF1E6E"/>
    <w:rsid w:val="0B547F6C"/>
    <w:rsid w:val="0B65019B"/>
    <w:rsid w:val="0B6E510C"/>
    <w:rsid w:val="0B7A010A"/>
    <w:rsid w:val="0BC8333E"/>
    <w:rsid w:val="0BC8E41D"/>
    <w:rsid w:val="0BD02CCF"/>
    <w:rsid w:val="0BF0D103"/>
    <w:rsid w:val="0BFB1CAA"/>
    <w:rsid w:val="0BFFCAA0"/>
    <w:rsid w:val="0C49ADBD"/>
    <w:rsid w:val="0C8736A1"/>
    <w:rsid w:val="0C941BBF"/>
    <w:rsid w:val="0C98FE84"/>
    <w:rsid w:val="0CD578EE"/>
    <w:rsid w:val="0CE4804F"/>
    <w:rsid w:val="0CED0783"/>
    <w:rsid w:val="0CF01D2D"/>
    <w:rsid w:val="0D07958B"/>
    <w:rsid w:val="0D50D183"/>
    <w:rsid w:val="0D55AD5B"/>
    <w:rsid w:val="0D8797B1"/>
    <w:rsid w:val="0D8E8F10"/>
    <w:rsid w:val="0DF6BF03"/>
    <w:rsid w:val="0DF85F8C"/>
    <w:rsid w:val="0E0A698A"/>
    <w:rsid w:val="0E1EF32A"/>
    <w:rsid w:val="0E20CA9E"/>
    <w:rsid w:val="0EA76967"/>
    <w:rsid w:val="0EFC2E2C"/>
    <w:rsid w:val="0F224A7B"/>
    <w:rsid w:val="0F4BFE60"/>
    <w:rsid w:val="0F4ED90E"/>
    <w:rsid w:val="0F75E6C5"/>
    <w:rsid w:val="0F96B4D1"/>
    <w:rsid w:val="0F9B7EFB"/>
    <w:rsid w:val="0FC41083"/>
    <w:rsid w:val="0FEF370B"/>
    <w:rsid w:val="100FFCAA"/>
    <w:rsid w:val="101DDAF1"/>
    <w:rsid w:val="103CAB3B"/>
    <w:rsid w:val="1055F913"/>
    <w:rsid w:val="10716481"/>
    <w:rsid w:val="10896336"/>
    <w:rsid w:val="10B8477E"/>
    <w:rsid w:val="10D2C1B2"/>
    <w:rsid w:val="112D30CC"/>
    <w:rsid w:val="1153474A"/>
    <w:rsid w:val="1169CBEF"/>
    <w:rsid w:val="122A4214"/>
    <w:rsid w:val="123C3B63"/>
    <w:rsid w:val="1292DA58"/>
    <w:rsid w:val="1293E3DC"/>
    <w:rsid w:val="12AB31B4"/>
    <w:rsid w:val="12ABF9E2"/>
    <w:rsid w:val="12C0FD7D"/>
    <w:rsid w:val="12D5919F"/>
    <w:rsid w:val="12DFFE84"/>
    <w:rsid w:val="12F680AF"/>
    <w:rsid w:val="1303D718"/>
    <w:rsid w:val="1308F426"/>
    <w:rsid w:val="1311099A"/>
    <w:rsid w:val="1319ADB0"/>
    <w:rsid w:val="1331C473"/>
    <w:rsid w:val="135CF0F5"/>
    <w:rsid w:val="138EE8AB"/>
    <w:rsid w:val="13C61275"/>
    <w:rsid w:val="13CFFE2B"/>
    <w:rsid w:val="13F1BE4D"/>
    <w:rsid w:val="13FF0F2B"/>
    <w:rsid w:val="14042257"/>
    <w:rsid w:val="141BD00B"/>
    <w:rsid w:val="1438A451"/>
    <w:rsid w:val="14A91D90"/>
    <w:rsid w:val="14B8D949"/>
    <w:rsid w:val="14B9AEA3"/>
    <w:rsid w:val="14CA3E09"/>
    <w:rsid w:val="14CEA651"/>
    <w:rsid w:val="14E3AB33"/>
    <w:rsid w:val="151C02D7"/>
    <w:rsid w:val="152B175A"/>
    <w:rsid w:val="1535DB65"/>
    <w:rsid w:val="1574A23C"/>
    <w:rsid w:val="157B6F54"/>
    <w:rsid w:val="1597FBD3"/>
    <w:rsid w:val="15B7A06C"/>
    <w:rsid w:val="15D2C464"/>
    <w:rsid w:val="15D6FDEC"/>
    <w:rsid w:val="15DD964D"/>
    <w:rsid w:val="15EF24A5"/>
    <w:rsid w:val="162FB6EB"/>
    <w:rsid w:val="163D7902"/>
    <w:rsid w:val="164094E8"/>
    <w:rsid w:val="164F9868"/>
    <w:rsid w:val="1667F5FB"/>
    <w:rsid w:val="168D997D"/>
    <w:rsid w:val="16B39836"/>
    <w:rsid w:val="16B744CE"/>
    <w:rsid w:val="16EF72AF"/>
    <w:rsid w:val="17059F39"/>
    <w:rsid w:val="17144335"/>
    <w:rsid w:val="1715CFD9"/>
    <w:rsid w:val="1717AB9C"/>
    <w:rsid w:val="1723E637"/>
    <w:rsid w:val="17384789"/>
    <w:rsid w:val="17510DE6"/>
    <w:rsid w:val="17543E83"/>
    <w:rsid w:val="17628F95"/>
    <w:rsid w:val="17B3271D"/>
    <w:rsid w:val="17D751AE"/>
    <w:rsid w:val="17E06D29"/>
    <w:rsid w:val="17E88BFC"/>
    <w:rsid w:val="17F14BCB"/>
    <w:rsid w:val="17F624D3"/>
    <w:rsid w:val="17F99586"/>
    <w:rsid w:val="18072DD4"/>
    <w:rsid w:val="180FDAB8"/>
    <w:rsid w:val="1827C9CF"/>
    <w:rsid w:val="18285999"/>
    <w:rsid w:val="184AD338"/>
    <w:rsid w:val="186D4D8B"/>
    <w:rsid w:val="187B4D54"/>
    <w:rsid w:val="188B64B2"/>
    <w:rsid w:val="18A88E4D"/>
    <w:rsid w:val="18B1AD92"/>
    <w:rsid w:val="18B28E59"/>
    <w:rsid w:val="18B3AB38"/>
    <w:rsid w:val="18BE6B1D"/>
    <w:rsid w:val="18D62E4C"/>
    <w:rsid w:val="18F00EE4"/>
    <w:rsid w:val="1959A8C9"/>
    <w:rsid w:val="19648BFA"/>
    <w:rsid w:val="199463BA"/>
    <w:rsid w:val="199E8069"/>
    <w:rsid w:val="19AFE834"/>
    <w:rsid w:val="19B4063B"/>
    <w:rsid w:val="19D37679"/>
    <w:rsid w:val="19F57F0F"/>
    <w:rsid w:val="1A2AFCDF"/>
    <w:rsid w:val="1A45760B"/>
    <w:rsid w:val="1A8A533A"/>
    <w:rsid w:val="1A98BB81"/>
    <w:rsid w:val="1AA30BA0"/>
    <w:rsid w:val="1AAEEC6B"/>
    <w:rsid w:val="1AC5622A"/>
    <w:rsid w:val="1ADB0683"/>
    <w:rsid w:val="1AED28A0"/>
    <w:rsid w:val="1B91788A"/>
    <w:rsid w:val="1BB4657A"/>
    <w:rsid w:val="1BCF2F3C"/>
    <w:rsid w:val="1C326EEE"/>
    <w:rsid w:val="1C39AB0C"/>
    <w:rsid w:val="1C444AD5"/>
    <w:rsid w:val="1C4E32EF"/>
    <w:rsid w:val="1C72DEC6"/>
    <w:rsid w:val="1C862CAC"/>
    <w:rsid w:val="1CE9AEBF"/>
    <w:rsid w:val="1CEBDB0A"/>
    <w:rsid w:val="1CF1EE2E"/>
    <w:rsid w:val="1CF2906E"/>
    <w:rsid w:val="1CFD08F1"/>
    <w:rsid w:val="1D20717F"/>
    <w:rsid w:val="1D21E2DF"/>
    <w:rsid w:val="1D3749BA"/>
    <w:rsid w:val="1D4EDF3A"/>
    <w:rsid w:val="1D708007"/>
    <w:rsid w:val="1D7E33AC"/>
    <w:rsid w:val="1D9EDDED"/>
    <w:rsid w:val="1DA99E81"/>
    <w:rsid w:val="1DD90370"/>
    <w:rsid w:val="1E3147EF"/>
    <w:rsid w:val="1E579C33"/>
    <w:rsid w:val="1E6E4FFC"/>
    <w:rsid w:val="1E714F3C"/>
    <w:rsid w:val="1E9A9963"/>
    <w:rsid w:val="1EB0867F"/>
    <w:rsid w:val="1EB4BE65"/>
    <w:rsid w:val="1EE680BE"/>
    <w:rsid w:val="1EEF3646"/>
    <w:rsid w:val="1F0C5068"/>
    <w:rsid w:val="1F1BDECA"/>
    <w:rsid w:val="1F216010"/>
    <w:rsid w:val="1F377252"/>
    <w:rsid w:val="1F48932C"/>
    <w:rsid w:val="1F5ACE29"/>
    <w:rsid w:val="1F648688"/>
    <w:rsid w:val="1F7CDE8E"/>
    <w:rsid w:val="1FC0D95E"/>
    <w:rsid w:val="1FC5A7A0"/>
    <w:rsid w:val="20158927"/>
    <w:rsid w:val="2022DD26"/>
    <w:rsid w:val="202836E8"/>
    <w:rsid w:val="2042B995"/>
    <w:rsid w:val="208A0D7F"/>
    <w:rsid w:val="2094F91C"/>
    <w:rsid w:val="20CA47FB"/>
    <w:rsid w:val="20E664B8"/>
    <w:rsid w:val="2100F870"/>
    <w:rsid w:val="210A936E"/>
    <w:rsid w:val="2115C565"/>
    <w:rsid w:val="213348B8"/>
    <w:rsid w:val="21411172"/>
    <w:rsid w:val="216C50FF"/>
    <w:rsid w:val="216FFB84"/>
    <w:rsid w:val="218AD023"/>
    <w:rsid w:val="21CD2CC4"/>
    <w:rsid w:val="21D3FB05"/>
    <w:rsid w:val="22123FC5"/>
    <w:rsid w:val="2226863B"/>
    <w:rsid w:val="2293F1DF"/>
    <w:rsid w:val="22BDF46D"/>
    <w:rsid w:val="22C66D4F"/>
    <w:rsid w:val="22E4F645"/>
    <w:rsid w:val="22EE6F71"/>
    <w:rsid w:val="2316EEAC"/>
    <w:rsid w:val="2323E990"/>
    <w:rsid w:val="232EFEE2"/>
    <w:rsid w:val="237AD0CB"/>
    <w:rsid w:val="238FBE35"/>
    <w:rsid w:val="23C79260"/>
    <w:rsid w:val="23EBABEC"/>
    <w:rsid w:val="241CD7A3"/>
    <w:rsid w:val="242DC95D"/>
    <w:rsid w:val="242E987A"/>
    <w:rsid w:val="243E3059"/>
    <w:rsid w:val="24963CB4"/>
    <w:rsid w:val="24A2FB2A"/>
    <w:rsid w:val="24AA94EE"/>
    <w:rsid w:val="24B207D3"/>
    <w:rsid w:val="24B3F4BD"/>
    <w:rsid w:val="24C270E5"/>
    <w:rsid w:val="24C50650"/>
    <w:rsid w:val="24CE7D25"/>
    <w:rsid w:val="24D50BC7"/>
    <w:rsid w:val="24DA9D23"/>
    <w:rsid w:val="24E0A6A0"/>
    <w:rsid w:val="25038C88"/>
    <w:rsid w:val="250827C6"/>
    <w:rsid w:val="250AE95B"/>
    <w:rsid w:val="2510154C"/>
    <w:rsid w:val="2512C512"/>
    <w:rsid w:val="2530BA37"/>
    <w:rsid w:val="254DA36C"/>
    <w:rsid w:val="2556BEE7"/>
    <w:rsid w:val="2564DCDC"/>
    <w:rsid w:val="25899A4D"/>
    <w:rsid w:val="25C67290"/>
    <w:rsid w:val="25D409A9"/>
    <w:rsid w:val="2606B9DB"/>
    <w:rsid w:val="2647542E"/>
    <w:rsid w:val="265B90CD"/>
    <w:rsid w:val="2660D6B1"/>
    <w:rsid w:val="267C1F8B"/>
    <w:rsid w:val="267CB4D0"/>
    <w:rsid w:val="26B5A338"/>
    <w:rsid w:val="26B5DF65"/>
    <w:rsid w:val="26BD2084"/>
    <w:rsid w:val="26C1E1C4"/>
    <w:rsid w:val="26C9FE0F"/>
    <w:rsid w:val="26DFC182"/>
    <w:rsid w:val="272375B4"/>
    <w:rsid w:val="2731A2F6"/>
    <w:rsid w:val="27868043"/>
    <w:rsid w:val="278CF135"/>
    <w:rsid w:val="278F3240"/>
    <w:rsid w:val="279E5DD7"/>
    <w:rsid w:val="27A28A3C"/>
    <w:rsid w:val="27A326B7"/>
    <w:rsid w:val="27AA71B4"/>
    <w:rsid w:val="27AE3A3E"/>
    <w:rsid w:val="27B8E69F"/>
    <w:rsid w:val="27D39FA8"/>
    <w:rsid w:val="28101ADB"/>
    <w:rsid w:val="28186C7E"/>
    <w:rsid w:val="28291D14"/>
    <w:rsid w:val="284998B0"/>
    <w:rsid w:val="288E5FA9"/>
    <w:rsid w:val="289D1E5B"/>
    <w:rsid w:val="28C6663B"/>
    <w:rsid w:val="28CC5193"/>
    <w:rsid w:val="28D2435B"/>
    <w:rsid w:val="28D8D528"/>
    <w:rsid w:val="29229992"/>
    <w:rsid w:val="29278684"/>
    <w:rsid w:val="293E5A9D"/>
    <w:rsid w:val="2963A671"/>
    <w:rsid w:val="297A02B7"/>
    <w:rsid w:val="297C11D1"/>
    <w:rsid w:val="297C6CDD"/>
    <w:rsid w:val="299A4EDA"/>
    <w:rsid w:val="29E1DEDE"/>
    <w:rsid w:val="29E3866F"/>
    <w:rsid w:val="2A033034"/>
    <w:rsid w:val="2A1CBD38"/>
    <w:rsid w:val="2A43C9C6"/>
    <w:rsid w:val="2A47D53A"/>
    <w:rsid w:val="2A48C7FD"/>
    <w:rsid w:val="2A8527A2"/>
    <w:rsid w:val="2A9D3EEE"/>
    <w:rsid w:val="2AA4C6BD"/>
    <w:rsid w:val="2AB62A8F"/>
    <w:rsid w:val="2AD565A1"/>
    <w:rsid w:val="2B0F30D0"/>
    <w:rsid w:val="2B3447D4"/>
    <w:rsid w:val="2B45B1E2"/>
    <w:rsid w:val="2B662E73"/>
    <w:rsid w:val="2B91D42F"/>
    <w:rsid w:val="2BD65765"/>
    <w:rsid w:val="2BEA5EB4"/>
    <w:rsid w:val="2C1B80FA"/>
    <w:rsid w:val="2C75C0A5"/>
    <w:rsid w:val="2C8209F6"/>
    <w:rsid w:val="2C8E8ADC"/>
    <w:rsid w:val="2CA7F086"/>
    <w:rsid w:val="2CACFA4B"/>
    <w:rsid w:val="2CB8DEE5"/>
    <w:rsid w:val="2CE8363F"/>
    <w:rsid w:val="2CF4C23A"/>
    <w:rsid w:val="2D0F6DF3"/>
    <w:rsid w:val="2D1339AB"/>
    <w:rsid w:val="2D1AC8DF"/>
    <w:rsid w:val="2D531965"/>
    <w:rsid w:val="2D67C614"/>
    <w:rsid w:val="2DB7A3DD"/>
    <w:rsid w:val="2E028F19"/>
    <w:rsid w:val="2E06FC9E"/>
    <w:rsid w:val="2E20CCD7"/>
    <w:rsid w:val="2E343AF0"/>
    <w:rsid w:val="2E5DB31B"/>
    <w:rsid w:val="2F0A11E9"/>
    <w:rsid w:val="2F16E668"/>
    <w:rsid w:val="2F2F3236"/>
    <w:rsid w:val="2FEBD685"/>
    <w:rsid w:val="30042FD8"/>
    <w:rsid w:val="300DE4F8"/>
    <w:rsid w:val="30163725"/>
    <w:rsid w:val="301CEFB7"/>
    <w:rsid w:val="304DB663"/>
    <w:rsid w:val="306C3987"/>
    <w:rsid w:val="30C9E6C7"/>
    <w:rsid w:val="30CCB24E"/>
    <w:rsid w:val="30EC4A50"/>
    <w:rsid w:val="30F03A43"/>
    <w:rsid w:val="31108563"/>
    <w:rsid w:val="313831AB"/>
    <w:rsid w:val="3150849E"/>
    <w:rsid w:val="319876F2"/>
    <w:rsid w:val="31A678A5"/>
    <w:rsid w:val="31B9E8AC"/>
    <w:rsid w:val="31C7172E"/>
    <w:rsid w:val="31D5B6C6"/>
    <w:rsid w:val="31DDC625"/>
    <w:rsid w:val="31F934A5"/>
    <w:rsid w:val="31FDE53C"/>
    <w:rsid w:val="3200248B"/>
    <w:rsid w:val="324737E5"/>
    <w:rsid w:val="328B7EBF"/>
    <w:rsid w:val="328BCE95"/>
    <w:rsid w:val="328C0AA4"/>
    <w:rsid w:val="3290DB56"/>
    <w:rsid w:val="32A5338A"/>
    <w:rsid w:val="32BCD991"/>
    <w:rsid w:val="32CC4A8F"/>
    <w:rsid w:val="32EA3F23"/>
    <w:rsid w:val="3340A712"/>
    <w:rsid w:val="33580A4F"/>
    <w:rsid w:val="33600581"/>
    <w:rsid w:val="338D92CD"/>
    <w:rsid w:val="33926ED2"/>
    <w:rsid w:val="33FDC748"/>
    <w:rsid w:val="3401D74C"/>
    <w:rsid w:val="340E7B20"/>
    <w:rsid w:val="341DC9E6"/>
    <w:rsid w:val="342DF753"/>
    <w:rsid w:val="349BE9FB"/>
    <w:rsid w:val="34BDB824"/>
    <w:rsid w:val="34BFD144"/>
    <w:rsid w:val="34C2D6F7"/>
    <w:rsid w:val="34FDB2E7"/>
    <w:rsid w:val="351F60F3"/>
    <w:rsid w:val="351FCD61"/>
    <w:rsid w:val="35231661"/>
    <w:rsid w:val="353DD8ED"/>
    <w:rsid w:val="356A0115"/>
    <w:rsid w:val="35B25E55"/>
    <w:rsid w:val="35C810CD"/>
    <w:rsid w:val="35D14F20"/>
    <w:rsid w:val="35EF3D1D"/>
    <w:rsid w:val="36048583"/>
    <w:rsid w:val="361BB5F1"/>
    <w:rsid w:val="361D0EAD"/>
    <w:rsid w:val="3645A756"/>
    <w:rsid w:val="364E9DC9"/>
    <w:rsid w:val="3663D7DC"/>
    <w:rsid w:val="3678D1E2"/>
    <w:rsid w:val="3697A643"/>
    <w:rsid w:val="369817B0"/>
    <w:rsid w:val="36A47156"/>
    <w:rsid w:val="36AB31B3"/>
    <w:rsid w:val="36BA1BF1"/>
    <w:rsid w:val="370EA24C"/>
    <w:rsid w:val="371AD87F"/>
    <w:rsid w:val="372F6373"/>
    <w:rsid w:val="372FC086"/>
    <w:rsid w:val="37357BB0"/>
    <w:rsid w:val="37416758"/>
    <w:rsid w:val="377A89D1"/>
    <w:rsid w:val="37928D22"/>
    <w:rsid w:val="37A31BD8"/>
    <w:rsid w:val="37C09413"/>
    <w:rsid w:val="37C1162A"/>
    <w:rsid w:val="38199FAD"/>
    <w:rsid w:val="381AB862"/>
    <w:rsid w:val="38227BE4"/>
    <w:rsid w:val="384B6ED5"/>
    <w:rsid w:val="38503EAD"/>
    <w:rsid w:val="38756441"/>
    <w:rsid w:val="387F29F2"/>
    <w:rsid w:val="38B65CAF"/>
    <w:rsid w:val="38C9620E"/>
    <w:rsid w:val="38DB7666"/>
    <w:rsid w:val="39133422"/>
    <w:rsid w:val="3918EA4E"/>
    <w:rsid w:val="3964BD9B"/>
    <w:rsid w:val="3980EDC1"/>
    <w:rsid w:val="39824F91"/>
    <w:rsid w:val="398E69EB"/>
    <w:rsid w:val="399D0640"/>
    <w:rsid w:val="39A135FD"/>
    <w:rsid w:val="39A192EB"/>
    <w:rsid w:val="39AD60A6"/>
    <w:rsid w:val="39BAA37A"/>
    <w:rsid w:val="39D2E1D4"/>
    <w:rsid w:val="39F33DFE"/>
    <w:rsid w:val="39FC59FF"/>
    <w:rsid w:val="3A0A7AED"/>
    <w:rsid w:val="3A148B32"/>
    <w:rsid w:val="3A4780CE"/>
    <w:rsid w:val="3A522D10"/>
    <w:rsid w:val="3A82DB51"/>
    <w:rsid w:val="3AB8B481"/>
    <w:rsid w:val="3ABAAA1F"/>
    <w:rsid w:val="3B056908"/>
    <w:rsid w:val="3B120395"/>
    <w:rsid w:val="3B1CC429"/>
    <w:rsid w:val="3B5D06F5"/>
    <w:rsid w:val="3B5E85A9"/>
    <w:rsid w:val="3B6EB235"/>
    <w:rsid w:val="3B8D4BB3"/>
    <w:rsid w:val="3B957A9A"/>
    <w:rsid w:val="3B96418F"/>
    <w:rsid w:val="3B98EE9B"/>
    <w:rsid w:val="3B9D80B7"/>
    <w:rsid w:val="3BC88274"/>
    <w:rsid w:val="3BF2C097"/>
    <w:rsid w:val="3BFD7008"/>
    <w:rsid w:val="3C643EEA"/>
    <w:rsid w:val="3C8A391D"/>
    <w:rsid w:val="3C9501C9"/>
    <w:rsid w:val="3CA7A9F0"/>
    <w:rsid w:val="3CD9D2DE"/>
    <w:rsid w:val="3CEADBDF"/>
    <w:rsid w:val="3CF27D19"/>
    <w:rsid w:val="3D18229E"/>
    <w:rsid w:val="3D25BA39"/>
    <w:rsid w:val="3D2623F8"/>
    <w:rsid w:val="3D3973B3"/>
    <w:rsid w:val="3D58E246"/>
    <w:rsid w:val="3D65BD1A"/>
    <w:rsid w:val="3D76C6A1"/>
    <w:rsid w:val="3D792A28"/>
    <w:rsid w:val="3DA9E639"/>
    <w:rsid w:val="3DAEE789"/>
    <w:rsid w:val="3DCFA88E"/>
    <w:rsid w:val="3DD57B5E"/>
    <w:rsid w:val="3DF59F42"/>
    <w:rsid w:val="3DFD8C56"/>
    <w:rsid w:val="3E1B9848"/>
    <w:rsid w:val="3E438150"/>
    <w:rsid w:val="3E44B7B3"/>
    <w:rsid w:val="3E8184D7"/>
    <w:rsid w:val="3E8797F3"/>
    <w:rsid w:val="3E9968A0"/>
    <w:rsid w:val="3EBBE085"/>
    <w:rsid w:val="3F1BB27D"/>
    <w:rsid w:val="3F725FBD"/>
    <w:rsid w:val="3FBB9F6B"/>
    <w:rsid w:val="3FC788A0"/>
    <w:rsid w:val="3FDE2B6B"/>
    <w:rsid w:val="3FE081DA"/>
    <w:rsid w:val="3FF5C88B"/>
    <w:rsid w:val="3FF7F5B3"/>
    <w:rsid w:val="4007558B"/>
    <w:rsid w:val="401B612F"/>
    <w:rsid w:val="401F35BF"/>
    <w:rsid w:val="4023AF3C"/>
    <w:rsid w:val="4038C4EC"/>
    <w:rsid w:val="403E8889"/>
    <w:rsid w:val="40575BDA"/>
    <w:rsid w:val="405AD80D"/>
    <w:rsid w:val="40880A6A"/>
    <w:rsid w:val="40B5E09F"/>
    <w:rsid w:val="40D43B01"/>
    <w:rsid w:val="40E6884B"/>
    <w:rsid w:val="40F60CC3"/>
    <w:rsid w:val="411E6E2E"/>
    <w:rsid w:val="4158864B"/>
    <w:rsid w:val="415B987E"/>
    <w:rsid w:val="416144A6"/>
    <w:rsid w:val="418EEFC8"/>
    <w:rsid w:val="41A8724B"/>
    <w:rsid w:val="41EE4387"/>
    <w:rsid w:val="41F257BB"/>
    <w:rsid w:val="422C6763"/>
    <w:rsid w:val="4262CE91"/>
    <w:rsid w:val="428693FF"/>
    <w:rsid w:val="42915B0F"/>
    <w:rsid w:val="42963D57"/>
    <w:rsid w:val="42972130"/>
    <w:rsid w:val="429CB592"/>
    <w:rsid w:val="42CE8D4A"/>
    <w:rsid w:val="42E264E2"/>
    <w:rsid w:val="42E404AA"/>
    <w:rsid w:val="42ED7840"/>
    <w:rsid w:val="431F33A3"/>
    <w:rsid w:val="432211CC"/>
    <w:rsid w:val="433DF9BC"/>
    <w:rsid w:val="435FE2FC"/>
    <w:rsid w:val="436BDDA4"/>
    <w:rsid w:val="438C7C60"/>
    <w:rsid w:val="4392016E"/>
    <w:rsid w:val="439AF799"/>
    <w:rsid w:val="439E7D77"/>
    <w:rsid w:val="43B411EC"/>
    <w:rsid w:val="43C8CE00"/>
    <w:rsid w:val="4418C723"/>
    <w:rsid w:val="445256DC"/>
    <w:rsid w:val="4453A5EF"/>
    <w:rsid w:val="4456B6F2"/>
    <w:rsid w:val="44811EDC"/>
    <w:rsid w:val="449C558F"/>
    <w:rsid w:val="44E79355"/>
    <w:rsid w:val="44E89E09"/>
    <w:rsid w:val="44EF7005"/>
    <w:rsid w:val="45057452"/>
    <w:rsid w:val="450717C9"/>
    <w:rsid w:val="450FED74"/>
    <w:rsid w:val="45145037"/>
    <w:rsid w:val="45228951"/>
    <w:rsid w:val="452B5D3B"/>
    <w:rsid w:val="45351BC1"/>
    <w:rsid w:val="4554FE6A"/>
    <w:rsid w:val="456BC19E"/>
    <w:rsid w:val="458FEBA6"/>
    <w:rsid w:val="459BC338"/>
    <w:rsid w:val="45A3A199"/>
    <w:rsid w:val="45EA6E05"/>
    <w:rsid w:val="46026EB1"/>
    <w:rsid w:val="46093919"/>
    <w:rsid w:val="46108BC1"/>
    <w:rsid w:val="4635EAAE"/>
    <w:rsid w:val="4636B226"/>
    <w:rsid w:val="4653BBBF"/>
    <w:rsid w:val="4656B117"/>
    <w:rsid w:val="465BC83D"/>
    <w:rsid w:val="465D4776"/>
    <w:rsid w:val="46699C2B"/>
    <w:rsid w:val="466F3FA5"/>
    <w:rsid w:val="46A06946"/>
    <w:rsid w:val="46A46AA5"/>
    <w:rsid w:val="46A7D484"/>
    <w:rsid w:val="46AA9EC5"/>
    <w:rsid w:val="46BF68CD"/>
    <w:rsid w:val="46DBF262"/>
    <w:rsid w:val="46F3BBDF"/>
    <w:rsid w:val="47118D0E"/>
    <w:rsid w:val="4724C616"/>
    <w:rsid w:val="47548CCC"/>
    <w:rsid w:val="4795A500"/>
    <w:rsid w:val="479E6EFF"/>
    <w:rsid w:val="47A1FE6D"/>
    <w:rsid w:val="47AE7FB3"/>
    <w:rsid w:val="47D1BB0F"/>
    <w:rsid w:val="47D41125"/>
    <w:rsid w:val="47DADBF9"/>
    <w:rsid w:val="480403A9"/>
    <w:rsid w:val="482D19EC"/>
    <w:rsid w:val="4862C2CB"/>
    <w:rsid w:val="4873FDA2"/>
    <w:rsid w:val="4880A9AD"/>
    <w:rsid w:val="48AD0295"/>
    <w:rsid w:val="48CE53EB"/>
    <w:rsid w:val="490158C3"/>
    <w:rsid w:val="49104878"/>
    <w:rsid w:val="4928F9A0"/>
    <w:rsid w:val="493379A8"/>
    <w:rsid w:val="4936E590"/>
    <w:rsid w:val="49602715"/>
    <w:rsid w:val="496C1685"/>
    <w:rsid w:val="497FD0C2"/>
    <w:rsid w:val="49A08958"/>
    <w:rsid w:val="49BCAB17"/>
    <w:rsid w:val="49CE9924"/>
    <w:rsid w:val="49FC8174"/>
    <w:rsid w:val="4A060163"/>
    <w:rsid w:val="4A0FCE03"/>
    <w:rsid w:val="4A12D8C4"/>
    <w:rsid w:val="4A1F0276"/>
    <w:rsid w:val="4A1F9782"/>
    <w:rsid w:val="4A203971"/>
    <w:rsid w:val="4A8EF48B"/>
    <w:rsid w:val="4A97196A"/>
    <w:rsid w:val="4AC92AB4"/>
    <w:rsid w:val="4AD25CE8"/>
    <w:rsid w:val="4AD6417C"/>
    <w:rsid w:val="4AD68DC1"/>
    <w:rsid w:val="4AF82C29"/>
    <w:rsid w:val="4AF99B37"/>
    <w:rsid w:val="4AFAB0AD"/>
    <w:rsid w:val="4AFF961D"/>
    <w:rsid w:val="4B02E46A"/>
    <w:rsid w:val="4B074A5D"/>
    <w:rsid w:val="4B13C64D"/>
    <w:rsid w:val="4B13F822"/>
    <w:rsid w:val="4B26FA14"/>
    <w:rsid w:val="4B4374C1"/>
    <w:rsid w:val="4B83EAF6"/>
    <w:rsid w:val="4BA56379"/>
    <w:rsid w:val="4C0A37FD"/>
    <w:rsid w:val="4C318E5F"/>
    <w:rsid w:val="4C4D3550"/>
    <w:rsid w:val="4C4DADC4"/>
    <w:rsid w:val="4C605A98"/>
    <w:rsid w:val="4C74FE23"/>
    <w:rsid w:val="4C82E952"/>
    <w:rsid w:val="4C8769D4"/>
    <w:rsid w:val="4CA055F4"/>
    <w:rsid w:val="4CD49E8F"/>
    <w:rsid w:val="4CDE8E18"/>
    <w:rsid w:val="4CEC6F79"/>
    <w:rsid w:val="4D133244"/>
    <w:rsid w:val="4D1546EE"/>
    <w:rsid w:val="4D3307A8"/>
    <w:rsid w:val="4E205AEE"/>
    <w:rsid w:val="4E257D5C"/>
    <w:rsid w:val="4E457371"/>
    <w:rsid w:val="4E557FE1"/>
    <w:rsid w:val="4E7EF843"/>
    <w:rsid w:val="4E839291"/>
    <w:rsid w:val="4EA670EF"/>
    <w:rsid w:val="4EBA51A7"/>
    <w:rsid w:val="4ED7533A"/>
    <w:rsid w:val="4F0C07BF"/>
    <w:rsid w:val="4F0C56A8"/>
    <w:rsid w:val="4F1BBD31"/>
    <w:rsid w:val="4F26EAF1"/>
    <w:rsid w:val="4F55AB25"/>
    <w:rsid w:val="4F965896"/>
    <w:rsid w:val="4F97DDFD"/>
    <w:rsid w:val="4FB43633"/>
    <w:rsid w:val="4FB80378"/>
    <w:rsid w:val="4FDB3CC4"/>
    <w:rsid w:val="4FE10013"/>
    <w:rsid w:val="4FFE9964"/>
    <w:rsid w:val="503A4F54"/>
    <w:rsid w:val="505D0B46"/>
    <w:rsid w:val="50668DB3"/>
    <w:rsid w:val="507F60E7"/>
    <w:rsid w:val="50A061D8"/>
    <w:rsid w:val="50A0BD1D"/>
    <w:rsid w:val="50A434EF"/>
    <w:rsid w:val="50B2C562"/>
    <w:rsid w:val="50B702E0"/>
    <w:rsid w:val="50BC71FB"/>
    <w:rsid w:val="50C4585C"/>
    <w:rsid w:val="50ECF316"/>
    <w:rsid w:val="50EF506A"/>
    <w:rsid w:val="50F23C44"/>
    <w:rsid w:val="5109192B"/>
    <w:rsid w:val="511AA35E"/>
    <w:rsid w:val="515DBA23"/>
    <w:rsid w:val="51708246"/>
    <w:rsid w:val="5197F796"/>
    <w:rsid w:val="519A7DBF"/>
    <w:rsid w:val="51F792C9"/>
    <w:rsid w:val="5227E42B"/>
    <w:rsid w:val="5247E3CC"/>
    <w:rsid w:val="526028BD"/>
    <w:rsid w:val="5265D480"/>
    <w:rsid w:val="526A146F"/>
    <w:rsid w:val="528E0CA5"/>
    <w:rsid w:val="52C1FCAE"/>
    <w:rsid w:val="52CD6F0F"/>
    <w:rsid w:val="52F7AB30"/>
    <w:rsid w:val="52F8EE7F"/>
    <w:rsid w:val="5307258F"/>
    <w:rsid w:val="532103F0"/>
    <w:rsid w:val="534E5F21"/>
    <w:rsid w:val="539F2FCE"/>
    <w:rsid w:val="53A57572"/>
    <w:rsid w:val="53AB1DAF"/>
    <w:rsid w:val="53C1E3CC"/>
    <w:rsid w:val="53CC193A"/>
    <w:rsid w:val="53EDEB67"/>
    <w:rsid w:val="5462B1B7"/>
    <w:rsid w:val="5466E7AB"/>
    <w:rsid w:val="546E5B95"/>
    <w:rsid w:val="547B73E8"/>
    <w:rsid w:val="5493FAA5"/>
    <w:rsid w:val="54B34412"/>
    <w:rsid w:val="54DBD038"/>
    <w:rsid w:val="54F6983E"/>
    <w:rsid w:val="5515FAFD"/>
    <w:rsid w:val="5564BC6F"/>
    <w:rsid w:val="556BE575"/>
    <w:rsid w:val="55759887"/>
    <w:rsid w:val="55D9C045"/>
    <w:rsid w:val="55EB9E9C"/>
    <w:rsid w:val="55EE1481"/>
    <w:rsid w:val="561BC902"/>
    <w:rsid w:val="561D96C5"/>
    <w:rsid w:val="562D1B40"/>
    <w:rsid w:val="564CB453"/>
    <w:rsid w:val="5654E927"/>
    <w:rsid w:val="56687330"/>
    <w:rsid w:val="568249A2"/>
    <w:rsid w:val="56ABA4B2"/>
    <w:rsid w:val="56BE7E41"/>
    <w:rsid w:val="56BF8052"/>
    <w:rsid w:val="56CBDB5D"/>
    <w:rsid w:val="56DA783D"/>
    <w:rsid w:val="5709697D"/>
    <w:rsid w:val="574083F2"/>
    <w:rsid w:val="57581D6E"/>
    <w:rsid w:val="57663130"/>
    <w:rsid w:val="5769A3C4"/>
    <w:rsid w:val="57717384"/>
    <w:rsid w:val="57AB5042"/>
    <w:rsid w:val="57E08BDE"/>
    <w:rsid w:val="57E5D91F"/>
    <w:rsid w:val="57FF8A5A"/>
    <w:rsid w:val="580CB1BA"/>
    <w:rsid w:val="586C59B4"/>
    <w:rsid w:val="5885F4BD"/>
    <w:rsid w:val="58AD58B4"/>
    <w:rsid w:val="58C869E8"/>
    <w:rsid w:val="58E6D108"/>
    <w:rsid w:val="58EE553F"/>
    <w:rsid w:val="5911E7B7"/>
    <w:rsid w:val="59181F05"/>
    <w:rsid w:val="591D50C7"/>
    <w:rsid w:val="5922E513"/>
    <w:rsid w:val="59234527"/>
    <w:rsid w:val="594E436B"/>
    <w:rsid w:val="597874B8"/>
    <w:rsid w:val="59865518"/>
    <w:rsid w:val="59910F4B"/>
    <w:rsid w:val="59BAC7BD"/>
    <w:rsid w:val="59D0F853"/>
    <w:rsid w:val="5A1D3B8C"/>
    <w:rsid w:val="5A3DAF07"/>
    <w:rsid w:val="5A55950E"/>
    <w:rsid w:val="5A64F711"/>
    <w:rsid w:val="5A70CE7A"/>
    <w:rsid w:val="5A82A7A5"/>
    <w:rsid w:val="5AA7009E"/>
    <w:rsid w:val="5AED45B3"/>
    <w:rsid w:val="5AEF518C"/>
    <w:rsid w:val="5AF4948B"/>
    <w:rsid w:val="5B182CA0"/>
    <w:rsid w:val="5B260EF6"/>
    <w:rsid w:val="5B740B09"/>
    <w:rsid w:val="5B7CF55E"/>
    <w:rsid w:val="5B93D819"/>
    <w:rsid w:val="5BA3FA76"/>
    <w:rsid w:val="5BA54ECC"/>
    <w:rsid w:val="5BE4F976"/>
    <w:rsid w:val="5C0FEF8E"/>
    <w:rsid w:val="5C5DA92E"/>
    <w:rsid w:val="5C76139C"/>
    <w:rsid w:val="5C86B468"/>
    <w:rsid w:val="5C8BAE90"/>
    <w:rsid w:val="5C8ED3C4"/>
    <w:rsid w:val="5CA7FC21"/>
    <w:rsid w:val="5CBBE98C"/>
    <w:rsid w:val="5CBF7964"/>
    <w:rsid w:val="5CC05A6C"/>
    <w:rsid w:val="5CC31A06"/>
    <w:rsid w:val="5CC8B00D"/>
    <w:rsid w:val="5CF496FE"/>
    <w:rsid w:val="5D1E34A5"/>
    <w:rsid w:val="5D2BB470"/>
    <w:rsid w:val="5D4855A0"/>
    <w:rsid w:val="5D8D79B6"/>
    <w:rsid w:val="5DB207DD"/>
    <w:rsid w:val="5DBACEC3"/>
    <w:rsid w:val="5DD03C05"/>
    <w:rsid w:val="5DE57797"/>
    <w:rsid w:val="5E14874B"/>
    <w:rsid w:val="5E276A0F"/>
    <w:rsid w:val="5E4A3DBC"/>
    <w:rsid w:val="5E667446"/>
    <w:rsid w:val="5E70C081"/>
    <w:rsid w:val="5EE08035"/>
    <w:rsid w:val="5F00FAA4"/>
    <w:rsid w:val="5F05D6EA"/>
    <w:rsid w:val="5F1C6808"/>
    <w:rsid w:val="5F224C8F"/>
    <w:rsid w:val="5F240292"/>
    <w:rsid w:val="5F498ECF"/>
    <w:rsid w:val="5F730B12"/>
    <w:rsid w:val="5F7369EE"/>
    <w:rsid w:val="5F7888ED"/>
    <w:rsid w:val="5FA99A52"/>
    <w:rsid w:val="5FAFAE26"/>
    <w:rsid w:val="5FC2C2AF"/>
    <w:rsid w:val="5FE9BFBC"/>
    <w:rsid w:val="5FFC3F07"/>
    <w:rsid w:val="60128242"/>
    <w:rsid w:val="60163D65"/>
    <w:rsid w:val="605510B9"/>
    <w:rsid w:val="6058AB21"/>
    <w:rsid w:val="6070840C"/>
    <w:rsid w:val="6083F87A"/>
    <w:rsid w:val="60880B3F"/>
    <w:rsid w:val="60A6A56E"/>
    <w:rsid w:val="60C11EE5"/>
    <w:rsid w:val="60EB5C65"/>
    <w:rsid w:val="60F52C49"/>
    <w:rsid w:val="611579B3"/>
    <w:rsid w:val="612FB5E7"/>
    <w:rsid w:val="61456AB3"/>
    <w:rsid w:val="61481A79"/>
    <w:rsid w:val="614DC9A6"/>
    <w:rsid w:val="614FBF97"/>
    <w:rsid w:val="615A198B"/>
    <w:rsid w:val="6161C77A"/>
    <w:rsid w:val="6162D3AC"/>
    <w:rsid w:val="616E45C7"/>
    <w:rsid w:val="618F45D6"/>
    <w:rsid w:val="61A86E33"/>
    <w:rsid w:val="61F0E11A"/>
    <w:rsid w:val="61FA139D"/>
    <w:rsid w:val="620EFDB6"/>
    <w:rsid w:val="621D3D5C"/>
    <w:rsid w:val="629F339A"/>
    <w:rsid w:val="62CD9A19"/>
    <w:rsid w:val="62E41D22"/>
    <w:rsid w:val="62F3F1AE"/>
    <w:rsid w:val="63008A61"/>
    <w:rsid w:val="630BA801"/>
    <w:rsid w:val="6331A6C5"/>
    <w:rsid w:val="635128B1"/>
    <w:rsid w:val="63620D77"/>
    <w:rsid w:val="6363DD3B"/>
    <w:rsid w:val="63725B99"/>
    <w:rsid w:val="63B3AA80"/>
    <w:rsid w:val="63CA18BD"/>
    <w:rsid w:val="63E7EBFF"/>
    <w:rsid w:val="63F345F4"/>
    <w:rsid w:val="63F8F586"/>
    <w:rsid w:val="63FAC5FD"/>
    <w:rsid w:val="641F2B85"/>
    <w:rsid w:val="642679DA"/>
    <w:rsid w:val="643BF2B6"/>
    <w:rsid w:val="644BFA10"/>
    <w:rsid w:val="648A19B0"/>
    <w:rsid w:val="64B2E011"/>
    <w:rsid w:val="64D578AB"/>
    <w:rsid w:val="65119091"/>
    <w:rsid w:val="6534C9CA"/>
    <w:rsid w:val="654D5C46"/>
    <w:rsid w:val="6564D284"/>
    <w:rsid w:val="6583A84D"/>
    <w:rsid w:val="65BA8978"/>
    <w:rsid w:val="65BCCAB5"/>
    <w:rsid w:val="65D016B8"/>
    <w:rsid w:val="65DEED70"/>
    <w:rsid w:val="65F4CE6B"/>
    <w:rsid w:val="662D96AE"/>
    <w:rsid w:val="66320433"/>
    <w:rsid w:val="6641B51A"/>
    <w:rsid w:val="665F398F"/>
    <w:rsid w:val="66806014"/>
    <w:rsid w:val="668B9FAA"/>
    <w:rsid w:val="66AE1485"/>
    <w:rsid w:val="66B2907B"/>
    <w:rsid w:val="66BC250C"/>
    <w:rsid w:val="66BD851C"/>
    <w:rsid w:val="66E4220D"/>
    <w:rsid w:val="6716FE23"/>
    <w:rsid w:val="671D7994"/>
    <w:rsid w:val="67273CDB"/>
    <w:rsid w:val="673F117F"/>
    <w:rsid w:val="67B2CDDA"/>
    <w:rsid w:val="67B88EE5"/>
    <w:rsid w:val="67C6C0C1"/>
    <w:rsid w:val="67EF030E"/>
    <w:rsid w:val="6837518C"/>
    <w:rsid w:val="684C6ACD"/>
    <w:rsid w:val="686E39AE"/>
    <w:rsid w:val="68873252"/>
    <w:rsid w:val="68877A42"/>
    <w:rsid w:val="689477B3"/>
    <w:rsid w:val="68B27A68"/>
    <w:rsid w:val="68DA7FFB"/>
    <w:rsid w:val="68DBA334"/>
    <w:rsid w:val="68E657CB"/>
    <w:rsid w:val="68E863F2"/>
    <w:rsid w:val="68F46B77"/>
    <w:rsid w:val="68F49F6E"/>
    <w:rsid w:val="6911983E"/>
    <w:rsid w:val="695518F8"/>
    <w:rsid w:val="697ADFCC"/>
    <w:rsid w:val="6987744D"/>
    <w:rsid w:val="69A7EC48"/>
    <w:rsid w:val="69B16BDC"/>
    <w:rsid w:val="69C86D52"/>
    <w:rsid w:val="69CF44C0"/>
    <w:rsid w:val="69E78456"/>
    <w:rsid w:val="69F8D669"/>
    <w:rsid w:val="6A0069E0"/>
    <w:rsid w:val="6A106E32"/>
    <w:rsid w:val="6A484EE7"/>
    <w:rsid w:val="6A6A6F0C"/>
    <w:rsid w:val="6A82A152"/>
    <w:rsid w:val="6A8CFE7C"/>
    <w:rsid w:val="6A963A0A"/>
    <w:rsid w:val="6AAD011A"/>
    <w:rsid w:val="6AE31D84"/>
    <w:rsid w:val="6B09855C"/>
    <w:rsid w:val="6B459A19"/>
    <w:rsid w:val="6B46984B"/>
    <w:rsid w:val="6B63B615"/>
    <w:rsid w:val="6B65B8AD"/>
    <w:rsid w:val="6B8AD909"/>
    <w:rsid w:val="6BA8132E"/>
    <w:rsid w:val="6BA980AC"/>
    <w:rsid w:val="6BB77949"/>
    <w:rsid w:val="6BC9E45F"/>
    <w:rsid w:val="6BD2D631"/>
    <w:rsid w:val="6C080105"/>
    <w:rsid w:val="6C0EADCB"/>
    <w:rsid w:val="6C13B1B9"/>
    <w:rsid w:val="6C3BD01C"/>
    <w:rsid w:val="6C440751"/>
    <w:rsid w:val="6C6633BA"/>
    <w:rsid w:val="6C75B257"/>
    <w:rsid w:val="6CACDD9E"/>
    <w:rsid w:val="6CAEDD52"/>
    <w:rsid w:val="6CD3D2DF"/>
    <w:rsid w:val="6CDE1C0E"/>
    <w:rsid w:val="6D1BF53A"/>
    <w:rsid w:val="6D380AA2"/>
    <w:rsid w:val="6D41D5D9"/>
    <w:rsid w:val="6D44AD4F"/>
    <w:rsid w:val="6D5E9E77"/>
    <w:rsid w:val="6D829DA7"/>
    <w:rsid w:val="6D9D563F"/>
    <w:rsid w:val="6DA73014"/>
    <w:rsid w:val="6DB72171"/>
    <w:rsid w:val="6DD39260"/>
    <w:rsid w:val="6E36E449"/>
    <w:rsid w:val="6E3BF692"/>
    <w:rsid w:val="6E45C8C1"/>
    <w:rsid w:val="6E48ADFF"/>
    <w:rsid w:val="6E4EC129"/>
    <w:rsid w:val="6E50DDCF"/>
    <w:rsid w:val="6E5A7920"/>
    <w:rsid w:val="6E7D9E0C"/>
    <w:rsid w:val="6EE5CA0F"/>
    <w:rsid w:val="6EEAD84C"/>
    <w:rsid w:val="6F2C1030"/>
    <w:rsid w:val="6F3AD2C3"/>
    <w:rsid w:val="6F4F67DD"/>
    <w:rsid w:val="6F63A9F8"/>
    <w:rsid w:val="6F988AC5"/>
    <w:rsid w:val="6FD8E679"/>
    <w:rsid w:val="6FDD66C5"/>
    <w:rsid w:val="6FFEBFFA"/>
    <w:rsid w:val="703EB17B"/>
    <w:rsid w:val="70507D00"/>
    <w:rsid w:val="705D6206"/>
    <w:rsid w:val="705E4A2C"/>
    <w:rsid w:val="70732D11"/>
    <w:rsid w:val="7077FEE0"/>
    <w:rsid w:val="70A429A9"/>
    <w:rsid w:val="70A4F5EB"/>
    <w:rsid w:val="70A52846"/>
    <w:rsid w:val="70AA3187"/>
    <w:rsid w:val="70C4BBE6"/>
    <w:rsid w:val="70C82FE7"/>
    <w:rsid w:val="70D20FD5"/>
    <w:rsid w:val="70DD1DFF"/>
    <w:rsid w:val="70DE2F10"/>
    <w:rsid w:val="70E26063"/>
    <w:rsid w:val="70EC1DD7"/>
    <w:rsid w:val="712C8801"/>
    <w:rsid w:val="713BB54B"/>
    <w:rsid w:val="71434558"/>
    <w:rsid w:val="71637C03"/>
    <w:rsid w:val="718F753D"/>
    <w:rsid w:val="71BF8B06"/>
    <w:rsid w:val="71DCAC48"/>
    <w:rsid w:val="725E2E26"/>
    <w:rsid w:val="729A089F"/>
    <w:rsid w:val="72A7B6FD"/>
    <w:rsid w:val="72D631C6"/>
    <w:rsid w:val="72E071F5"/>
    <w:rsid w:val="73120193"/>
    <w:rsid w:val="7317CE84"/>
    <w:rsid w:val="7354ED00"/>
    <w:rsid w:val="73990109"/>
    <w:rsid w:val="73A61893"/>
    <w:rsid w:val="73C49235"/>
    <w:rsid w:val="73CE1315"/>
    <w:rsid w:val="73DEAB66"/>
    <w:rsid w:val="743B8969"/>
    <w:rsid w:val="748C3D70"/>
    <w:rsid w:val="74C715FF"/>
    <w:rsid w:val="7502EAF8"/>
    <w:rsid w:val="7509A570"/>
    <w:rsid w:val="7509C010"/>
    <w:rsid w:val="75430DF4"/>
    <w:rsid w:val="756389C1"/>
    <w:rsid w:val="756F3456"/>
    <w:rsid w:val="759767A5"/>
    <w:rsid w:val="75A50A94"/>
    <w:rsid w:val="75ACFA58"/>
    <w:rsid w:val="75D26AB7"/>
    <w:rsid w:val="75F36059"/>
    <w:rsid w:val="75F6D10C"/>
    <w:rsid w:val="7600BCC2"/>
    <w:rsid w:val="7604695A"/>
    <w:rsid w:val="763E41C2"/>
    <w:rsid w:val="76409662"/>
    <w:rsid w:val="7651BCFA"/>
    <w:rsid w:val="76868658"/>
    <w:rsid w:val="76C1D410"/>
    <w:rsid w:val="76C74CD9"/>
    <w:rsid w:val="76D26738"/>
    <w:rsid w:val="7700BF01"/>
    <w:rsid w:val="771D4AFA"/>
    <w:rsid w:val="773BEAF0"/>
    <w:rsid w:val="77542D24"/>
    <w:rsid w:val="776734C1"/>
    <w:rsid w:val="77705D95"/>
    <w:rsid w:val="77B141C1"/>
    <w:rsid w:val="77E167B6"/>
    <w:rsid w:val="781367B4"/>
    <w:rsid w:val="7849B990"/>
    <w:rsid w:val="784BCD30"/>
    <w:rsid w:val="7869FCAA"/>
    <w:rsid w:val="786A65EC"/>
    <w:rsid w:val="78815A3B"/>
    <w:rsid w:val="78923FDB"/>
    <w:rsid w:val="789CAD5E"/>
    <w:rsid w:val="78AB366A"/>
    <w:rsid w:val="78ADC98A"/>
    <w:rsid w:val="78B1565A"/>
    <w:rsid w:val="78BE2EF0"/>
    <w:rsid w:val="78C0EFE5"/>
    <w:rsid w:val="79244E97"/>
    <w:rsid w:val="79426F2C"/>
    <w:rsid w:val="794F862D"/>
    <w:rsid w:val="79733BDE"/>
    <w:rsid w:val="79C1B9B5"/>
    <w:rsid w:val="79FE5231"/>
    <w:rsid w:val="7A33800E"/>
    <w:rsid w:val="7A41A3C4"/>
    <w:rsid w:val="7A51D575"/>
    <w:rsid w:val="7A6F1E2D"/>
    <w:rsid w:val="7A73D6F0"/>
    <w:rsid w:val="7A9CCB6D"/>
    <w:rsid w:val="7ABB0588"/>
    <w:rsid w:val="7AC08EFB"/>
    <w:rsid w:val="7AD18A42"/>
    <w:rsid w:val="7AD4CFC4"/>
    <w:rsid w:val="7AF7F346"/>
    <w:rsid w:val="7AFCADB9"/>
    <w:rsid w:val="7B0BD3FE"/>
    <w:rsid w:val="7B24B961"/>
    <w:rsid w:val="7B290207"/>
    <w:rsid w:val="7B503FAA"/>
    <w:rsid w:val="7B5D8A16"/>
    <w:rsid w:val="7B72A6C1"/>
    <w:rsid w:val="7B7F2B91"/>
    <w:rsid w:val="7B969491"/>
    <w:rsid w:val="7BB67BBD"/>
    <w:rsid w:val="7BD01266"/>
    <w:rsid w:val="7BDAFF21"/>
    <w:rsid w:val="7BDD6A88"/>
    <w:rsid w:val="7C2EAD9A"/>
    <w:rsid w:val="7C407380"/>
    <w:rsid w:val="7C4681D6"/>
    <w:rsid w:val="7C47DC4C"/>
    <w:rsid w:val="7C61EBEE"/>
    <w:rsid w:val="7C6B8B82"/>
    <w:rsid w:val="7C72265D"/>
    <w:rsid w:val="7CA555D5"/>
    <w:rsid w:val="7CB08F27"/>
    <w:rsid w:val="7CB1F9EB"/>
    <w:rsid w:val="7CB76981"/>
    <w:rsid w:val="7CC4E6E5"/>
    <w:rsid w:val="7CCF9E20"/>
    <w:rsid w:val="7DA1B6CE"/>
    <w:rsid w:val="7DAF3C7A"/>
    <w:rsid w:val="7DCEC860"/>
    <w:rsid w:val="7E177F59"/>
    <w:rsid w:val="7E271738"/>
    <w:rsid w:val="7E34A1EF"/>
    <w:rsid w:val="7E53D2EA"/>
    <w:rsid w:val="7E8BDADE"/>
    <w:rsid w:val="7ECB7486"/>
    <w:rsid w:val="7EE09503"/>
    <w:rsid w:val="7F1D0B0E"/>
    <w:rsid w:val="7F3FF1EF"/>
    <w:rsid w:val="7F46FCD5"/>
    <w:rsid w:val="7F498462"/>
    <w:rsid w:val="7F55EDFB"/>
    <w:rsid w:val="7FAE880B"/>
    <w:rsid w:val="7FD07250"/>
    <w:rsid w:val="7FED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A87C51"/>
  <w15:chartTrackingRefBased/>
  <w15:docId w15:val="{7184B933-C935-44D2-BDC1-8F7D8A20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02A7C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A2691"/>
  </w:style>
  <w:style w:type="character" w:customStyle="1" w:styleId="eop">
    <w:name w:val="eop"/>
    <w:basedOn w:val="DefaultParagraphFont"/>
    <w:rsid w:val="00DA2691"/>
  </w:style>
  <w:style w:type="paragraph" w:styleId="BalloonText">
    <w:name w:val="Balloon Text"/>
    <w:basedOn w:val="Normal"/>
    <w:link w:val="BalloonTextChar"/>
    <w:uiPriority w:val="99"/>
    <w:semiHidden/>
    <w:unhideWhenUsed/>
    <w:rsid w:val="004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A9"/>
  </w:style>
  <w:style w:type="paragraph" w:styleId="Footer">
    <w:name w:val="footer"/>
    <w:basedOn w:val="Normal"/>
    <w:link w:val="Foot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A9"/>
  </w:style>
  <w:style w:type="paragraph" w:styleId="Subtitle">
    <w:name w:val="Subtitle"/>
    <w:basedOn w:val="Normal"/>
    <w:next w:val="Normal"/>
    <w:link w:val="SubtitleChar"/>
    <w:qFormat/>
    <w:rsid w:val="001658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658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C27C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10"/>
    <w:rPr>
      <w:b/>
      <w:bCs/>
      <w:sz w:val="20"/>
      <w:szCs w:val="20"/>
    </w:rPr>
  </w:style>
  <w:style w:type="paragraph" w:customStyle="1" w:styleId="Body">
    <w:name w:val="Body"/>
    <w:rsid w:val="009676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737C3F"/>
    <w:pPr>
      <w:ind w:left="720"/>
      <w:contextualSpacing/>
    </w:pPr>
  </w:style>
  <w:style w:type="paragraph" w:customStyle="1" w:styleId="tv213">
    <w:name w:val="tv213"/>
    <w:basedOn w:val="Normal"/>
    <w:rsid w:val="001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5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5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5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02A7C"/>
    <w:rPr>
      <w:rFonts w:ascii="Calibri Light" w:eastAsia="Yu Gothic Light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6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6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9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FE087FC1B844A83E2EDF405DAD7F" ma:contentTypeVersion="9" ma:contentTypeDescription="Create a new document." ma:contentTypeScope="" ma:versionID="552b49b5af2db2237bb734c90459a032">
  <xsd:schema xmlns:xsd="http://www.w3.org/2001/XMLSchema" xmlns:xs="http://www.w3.org/2001/XMLSchema" xmlns:p="http://schemas.microsoft.com/office/2006/metadata/properties" xmlns:ns3="f26bd45e-c81f-4ad6-880f-d877d82294f4" xmlns:ns4="010df039-ddb9-4415-8887-ea3e355ce0c5" targetNamespace="http://schemas.microsoft.com/office/2006/metadata/properties" ma:root="true" ma:fieldsID="7911e8fd72af0d968b70d3900c0401ad" ns3:_="" ns4:_="">
    <xsd:import namespace="f26bd45e-c81f-4ad6-880f-d877d82294f4"/>
    <xsd:import namespace="010df039-ddb9-4415-8887-ea3e355ce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d45e-c81f-4ad6-880f-d877d8229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f039-ddb9-4415-8887-ea3e355c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725E-356D-4E96-BD22-87BC44C16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d45e-c81f-4ad6-880f-d877d82294f4"/>
    <ds:schemaRef ds:uri="010df039-ddb9-4415-8887-ea3e355c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5E841-C906-4623-8E9D-133BDFCFF62D}">
  <ds:schemaRefs>
    <ds:schemaRef ds:uri="http://purl.org/dc/elements/1.1/"/>
    <ds:schemaRef ds:uri="http://schemas.microsoft.com/office/2006/metadata/properties"/>
    <ds:schemaRef ds:uri="f26bd45e-c81f-4ad6-880f-d877d82294f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df039-ddb9-4415-8887-ea3e355ce0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104772-CFCB-4D6F-8189-1FD144896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6A6FF-C518-476A-8260-EFA91127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7191</Words>
  <Characters>4100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Links>
    <vt:vector size="6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Jekaterina Borovika</cp:lastModifiedBy>
  <cp:revision>47</cp:revision>
  <cp:lastPrinted>2020-11-25T01:54:00Z</cp:lastPrinted>
  <dcterms:created xsi:type="dcterms:W3CDTF">2021-01-26T09:02:00Z</dcterms:created>
  <dcterms:modified xsi:type="dcterms:W3CDTF">2021-02-09T09:32:00Z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0x010100C515FE087FC1B844A83E2EDF405DAD7F</vt:lpwstr>
  </property>
</Properties>
</file>