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AF2E" w14:textId="77777777" w:rsidR="005473FF" w:rsidRDefault="004008C7" w:rsidP="005473FF">
      <w:pPr>
        <w:shd w:val="clear" w:color="auto" w:fill="FFFFFF"/>
        <w:spacing w:after="0" w:line="240" w:lineRule="auto"/>
        <w:jc w:val="center"/>
        <w:outlineLvl w:val="2"/>
        <w:rPr>
          <w:rFonts w:ascii="Times New Roman" w:hAnsi="Times New Roman"/>
          <w:b/>
          <w:bCs/>
          <w:sz w:val="24"/>
          <w:szCs w:val="24"/>
        </w:rPr>
      </w:pPr>
      <w:bookmarkStart w:id="0" w:name="OLE_LINK3"/>
      <w:bookmarkStart w:id="1" w:name="OLE_LINK4"/>
      <w:r w:rsidRPr="005473FF">
        <w:rPr>
          <w:rFonts w:ascii="Times New Roman" w:hAnsi="Times New Roman"/>
          <w:b/>
          <w:bCs/>
          <w:sz w:val="24"/>
          <w:szCs w:val="24"/>
        </w:rPr>
        <w:t xml:space="preserve">Ministru kabineta rīkojuma projekta </w:t>
      </w:r>
    </w:p>
    <w:p w14:paraId="7ADDEC64" w14:textId="77777777" w:rsidR="005473FF" w:rsidRDefault="005473FF" w:rsidP="005473FF">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w:t>
      </w:r>
      <w:r w:rsidRPr="009E0939">
        <w:rPr>
          <w:rFonts w:ascii="Times New Roman" w:hAnsi="Times New Roman"/>
          <w:b/>
          <w:bCs/>
          <w:sz w:val="24"/>
          <w:szCs w:val="24"/>
        </w:rPr>
        <w:t xml:space="preserve">Par finansējuma sadalījumu pašvaldībām </w:t>
      </w:r>
      <w:r w:rsidRPr="005473FF">
        <w:rPr>
          <w:rFonts w:ascii="Times New Roman" w:hAnsi="Times New Roman"/>
          <w:b/>
          <w:bCs/>
          <w:sz w:val="24"/>
          <w:szCs w:val="24"/>
        </w:rPr>
        <w:t>Covid-19 izraisītās krīzes pārvarēšanas un seku novēršanas pasākumu īstenošanai”</w:t>
      </w:r>
    </w:p>
    <w:p w14:paraId="22A6ED11" w14:textId="0044DE8A" w:rsidR="00E24F2C" w:rsidRDefault="004008C7" w:rsidP="005473FF">
      <w:pPr>
        <w:shd w:val="clear" w:color="auto" w:fill="FFFFFF"/>
        <w:spacing w:after="0" w:line="240" w:lineRule="auto"/>
        <w:jc w:val="center"/>
        <w:outlineLvl w:val="2"/>
        <w:rPr>
          <w:rFonts w:ascii="Times New Roman" w:hAnsi="Times New Roman"/>
          <w:b/>
          <w:bCs/>
          <w:sz w:val="24"/>
          <w:szCs w:val="24"/>
        </w:rPr>
      </w:pPr>
      <w:r w:rsidRPr="005473FF">
        <w:rPr>
          <w:rFonts w:ascii="Times New Roman" w:hAnsi="Times New Roman"/>
          <w:b/>
          <w:bCs/>
          <w:sz w:val="24"/>
          <w:szCs w:val="24"/>
        </w:rPr>
        <w:t>sākotnējās ietekmes novērtējuma ziņojums (anotācija)</w:t>
      </w:r>
    </w:p>
    <w:p w14:paraId="6D19F70C" w14:textId="77777777" w:rsidR="005473FF" w:rsidRPr="005473FF" w:rsidRDefault="005473FF" w:rsidP="005473FF">
      <w:pPr>
        <w:shd w:val="clear" w:color="auto" w:fill="FFFFFF"/>
        <w:spacing w:after="0" w:line="240" w:lineRule="auto"/>
        <w:jc w:val="center"/>
        <w:outlineLvl w:val="2"/>
        <w:rPr>
          <w:rFonts w:ascii="Times New Roman" w:hAnsi="Times New Roman"/>
          <w:b/>
          <w:bCs/>
          <w:sz w:val="24"/>
          <w:szCs w:val="24"/>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09"/>
        <w:gridCol w:w="6639"/>
      </w:tblGrid>
      <w:tr w:rsidR="009C3597" w14:paraId="22A6ED13" w14:textId="77777777" w:rsidTr="00942C84">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0"/>
          <w:bookmarkEnd w:id="1"/>
          <w:p w14:paraId="22A6ED12" w14:textId="77777777" w:rsidR="003F4402" w:rsidRPr="00367AF0" w:rsidRDefault="004008C7"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E42C9E" w:rsidRPr="00E42C9E" w14:paraId="4A5198AB" w14:textId="77777777" w:rsidTr="0094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1449" w:type="pct"/>
            <w:shd w:val="clear" w:color="auto" w:fill="auto"/>
          </w:tcPr>
          <w:p w14:paraId="14232870" w14:textId="77777777" w:rsidR="00E42C9E" w:rsidRPr="00E42C9E" w:rsidRDefault="00E42C9E" w:rsidP="009857A1">
            <w:pPr>
              <w:rPr>
                <w:rFonts w:ascii="Times New Roman" w:hAnsi="Times New Roman"/>
                <w:iCs/>
                <w:color w:val="414142"/>
                <w:sz w:val="24"/>
                <w:szCs w:val="24"/>
              </w:rPr>
            </w:pPr>
            <w:r w:rsidRPr="00E42C9E">
              <w:rPr>
                <w:rFonts w:ascii="Times New Roman" w:hAnsi="Times New Roman"/>
                <w:iCs/>
                <w:sz w:val="24"/>
                <w:szCs w:val="24"/>
              </w:rPr>
              <w:t>Mērķis, risinājums un projekta spēkā stāšanās laiks</w:t>
            </w:r>
          </w:p>
        </w:tc>
        <w:tc>
          <w:tcPr>
            <w:tcW w:w="3551" w:type="pct"/>
            <w:shd w:val="clear" w:color="auto" w:fill="auto"/>
          </w:tcPr>
          <w:p w14:paraId="4B2AF6F9" w14:textId="134C2551" w:rsidR="00E42C9E" w:rsidRPr="00E42C9E" w:rsidRDefault="00E42C9E" w:rsidP="001054B1">
            <w:pPr>
              <w:jc w:val="both"/>
              <w:rPr>
                <w:rFonts w:ascii="Times New Roman" w:hAnsi="Times New Roman"/>
                <w:sz w:val="24"/>
                <w:szCs w:val="24"/>
                <w:lang w:eastAsia="en-US"/>
              </w:rPr>
            </w:pPr>
            <w:r w:rsidRPr="00E42C9E">
              <w:rPr>
                <w:rFonts w:ascii="Times New Roman" w:hAnsi="Times New Roman"/>
                <w:sz w:val="24"/>
                <w:szCs w:val="24"/>
              </w:rPr>
              <w:t>N</w:t>
            </w:r>
            <w:r w:rsidR="001054B1">
              <w:rPr>
                <w:rFonts w:ascii="Times New Roman" w:hAnsi="Times New Roman"/>
                <w:sz w:val="24"/>
                <w:szCs w:val="24"/>
              </w:rPr>
              <w:t xml:space="preserve">av attiecināms saskaņā </w:t>
            </w:r>
            <w:r w:rsidR="00EF6126">
              <w:rPr>
                <w:rFonts w:ascii="Times New Roman" w:hAnsi="Times New Roman"/>
                <w:sz w:val="24"/>
                <w:szCs w:val="24"/>
              </w:rPr>
              <w:t>ar Ministru kabineta 2009.gada 15.</w:t>
            </w:r>
            <w:r w:rsidRPr="00E42C9E">
              <w:rPr>
                <w:rFonts w:ascii="Times New Roman" w:hAnsi="Times New Roman"/>
                <w:sz w:val="24"/>
                <w:szCs w:val="24"/>
              </w:rPr>
              <w:t>decembra instrukcijas Nr. 19 “Tiesību akta projekta sākotnējās ietekmes izvērtēšanas kārtība” 5.</w:t>
            </w:r>
            <w:r w:rsidRPr="00E42C9E">
              <w:rPr>
                <w:rFonts w:ascii="Times New Roman" w:hAnsi="Times New Roman"/>
                <w:sz w:val="24"/>
                <w:szCs w:val="24"/>
                <w:vertAlign w:val="superscript"/>
              </w:rPr>
              <w:t>1</w:t>
            </w:r>
            <w:r w:rsidRPr="00E42C9E">
              <w:rPr>
                <w:rFonts w:ascii="Times New Roman" w:hAnsi="Times New Roman"/>
                <w:sz w:val="24"/>
                <w:szCs w:val="24"/>
              </w:rPr>
              <w:t> punktu.</w:t>
            </w:r>
          </w:p>
        </w:tc>
      </w:tr>
    </w:tbl>
    <w:p w14:paraId="22A6ED16" w14:textId="77777777" w:rsidR="003F4402" w:rsidRPr="00AC0A17" w:rsidRDefault="003F4402" w:rsidP="00AC0A17">
      <w:pPr>
        <w:pStyle w:val="tv20787921"/>
        <w:spacing w:after="0" w:line="240" w:lineRule="auto"/>
        <w:rPr>
          <w:rFonts w:ascii="Times New Roman" w:hAnsi="Times New Roman"/>
          <w:bCs w:val="0"/>
          <w:sz w:val="26"/>
          <w:szCs w:val="26"/>
        </w:rPr>
      </w:pPr>
      <w:bookmarkStart w:id="2" w:name="_GoBack"/>
      <w:bookmarkEnd w:id="2"/>
    </w:p>
    <w:tbl>
      <w:tblPr>
        <w:tblpPr w:leftFromText="180" w:rightFromText="180" w:vertAnchor="text" w:tblpY="1"/>
        <w:tblOverlap w:val="neve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4"/>
        <w:gridCol w:w="6663"/>
      </w:tblGrid>
      <w:tr w:rsidR="009C3597" w14:paraId="22A6ED18" w14:textId="77777777" w:rsidTr="00942C8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A6ED17" w14:textId="77777777" w:rsidR="00514935" w:rsidRPr="00002E46" w:rsidRDefault="004008C7"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9C3597" w14:paraId="22A6ED1C" w14:textId="77777777" w:rsidTr="00942C84">
        <w:trPr>
          <w:trHeight w:val="405"/>
        </w:trPr>
        <w:tc>
          <w:tcPr>
            <w:tcW w:w="241" w:type="pct"/>
            <w:tcBorders>
              <w:top w:val="outset" w:sz="6" w:space="0" w:color="414142"/>
              <w:left w:val="outset" w:sz="6" w:space="0" w:color="414142"/>
              <w:bottom w:val="outset" w:sz="6" w:space="0" w:color="414142"/>
              <w:right w:val="outset" w:sz="6" w:space="0" w:color="414142"/>
            </w:tcBorders>
            <w:hideMark/>
          </w:tcPr>
          <w:p w14:paraId="22A6ED19" w14:textId="77777777" w:rsidR="00514935" w:rsidRPr="008351AB" w:rsidRDefault="004008C7"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195" w:type="pct"/>
            <w:tcBorders>
              <w:top w:val="outset" w:sz="6" w:space="0" w:color="414142"/>
              <w:left w:val="outset" w:sz="6" w:space="0" w:color="414142"/>
              <w:bottom w:val="outset" w:sz="6" w:space="0" w:color="414142"/>
              <w:right w:val="outset" w:sz="6" w:space="0" w:color="414142"/>
            </w:tcBorders>
            <w:hideMark/>
          </w:tcPr>
          <w:p w14:paraId="22A6ED1A" w14:textId="77777777" w:rsidR="00514935" w:rsidRPr="00002E46" w:rsidRDefault="004008C7"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63" w:type="pct"/>
            <w:tcBorders>
              <w:top w:val="outset" w:sz="6" w:space="0" w:color="414142"/>
              <w:left w:val="outset" w:sz="6" w:space="0" w:color="414142"/>
              <w:bottom w:val="outset" w:sz="6" w:space="0" w:color="414142"/>
              <w:right w:val="outset" w:sz="6" w:space="0" w:color="414142"/>
            </w:tcBorders>
            <w:hideMark/>
          </w:tcPr>
          <w:p w14:paraId="22A6ED1B" w14:textId="799E135C" w:rsidR="00E42C9E" w:rsidRPr="0021705F" w:rsidRDefault="004008C7" w:rsidP="00E42C9E">
            <w:pPr>
              <w:pStyle w:val="tv20787921"/>
              <w:spacing w:after="0" w:line="240" w:lineRule="auto"/>
              <w:jc w:val="both"/>
              <w:rPr>
                <w:rFonts w:ascii="Times New Roman" w:hAnsi="Times New Roman"/>
                <w:b w:val="0"/>
                <w:bCs w:val="0"/>
                <w:sz w:val="24"/>
                <w:szCs w:val="24"/>
              </w:rPr>
            </w:pPr>
            <w:r w:rsidRPr="00E24F2C">
              <w:rPr>
                <w:rFonts w:ascii="Times New Roman" w:hAnsi="Times New Roman"/>
                <w:b w:val="0"/>
                <w:sz w:val="24"/>
                <w:szCs w:val="24"/>
              </w:rPr>
              <w:t>Min</w:t>
            </w:r>
            <w:r w:rsidR="00327628">
              <w:rPr>
                <w:rFonts w:ascii="Times New Roman" w:hAnsi="Times New Roman"/>
                <w:b w:val="0"/>
                <w:sz w:val="24"/>
                <w:szCs w:val="24"/>
              </w:rPr>
              <w:t xml:space="preserve">istru kabineta rīkojuma </w:t>
            </w:r>
            <w:r w:rsidR="00327628" w:rsidRPr="005473FF">
              <w:rPr>
                <w:rFonts w:ascii="Times New Roman" w:hAnsi="Times New Roman"/>
                <w:b w:val="0"/>
                <w:sz w:val="24"/>
                <w:szCs w:val="24"/>
              </w:rPr>
              <w:t>projekts</w:t>
            </w:r>
            <w:r w:rsidRPr="005473FF">
              <w:rPr>
                <w:rFonts w:ascii="Times New Roman" w:hAnsi="Times New Roman"/>
                <w:b w:val="0"/>
                <w:sz w:val="24"/>
                <w:szCs w:val="24"/>
              </w:rPr>
              <w:t xml:space="preserve"> </w:t>
            </w:r>
            <w:r w:rsidR="005473FF" w:rsidRPr="005473FF">
              <w:rPr>
                <w:rFonts w:ascii="Times New Roman" w:hAnsi="Times New Roman"/>
                <w:b w:val="0"/>
                <w:sz w:val="24"/>
                <w:szCs w:val="24"/>
              </w:rPr>
              <w:t xml:space="preserve"> “Par finansējuma sadalījumu pašvaldībām Covid-19 izraisītās krīzes pārvarēšanas un seku novēršanas pasākumu īstenošanai </w:t>
            </w:r>
            <w:r w:rsidRPr="00E24F2C">
              <w:rPr>
                <w:rFonts w:ascii="Times New Roman" w:hAnsi="Times New Roman"/>
                <w:b w:val="0"/>
                <w:sz w:val="24"/>
                <w:szCs w:val="24"/>
              </w:rPr>
              <w:t xml:space="preserve">” </w:t>
            </w:r>
            <w:r w:rsidR="00B128F8" w:rsidRPr="001A4E10">
              <w:rPr>
                <w:rFonts w:ascii="Times New Roman" w:hAnsi="Times New Roman"/>
                <w:b w:val="0"/>
                <w:sz w:val="24"/>
                <w:szCs w:val="24"/>
              </w:rPr>
              <w:t xml:space="preserve">(turpmāk – </w:t>
            </w:r>
            <w:r>
              <w:rPr>
                <w:rFonts w:ascii="Times New Roman" w:hAnsi="Times New Roman"/>
                <w:b w:val="0"/>
                <w:sz w:val="24"/>
                <w:szCs w:val="24"/>
              </w:rPr>
              <w:t>rīkojuma</w:t>
            </w:r>
            <w:r w:rsidR="00B128F8" w:rsidRPr="001A4E10">
              <w:rPr>
                <w:rFonts w:ascii="Times New Roman" w:hAnsi="Times New Roman"/>
                <w:b w:val="0"/>
                <w:sz w:val="24"/>
                <w:szCs w:val="24"/>
              </w:rPr>
              <w:t xml:space="preserve"> projekts) </w:t>
            </w:r>
            <w:r w:rsidR="0021705F" w:rsidRPr="001A4E10">
              <w:rPr>
                <w:rFonts w:ascii="Times New Roman" w:hAnsi="Times New Roman"/>
                <w:b w:val="0"/>
                <w:sz w:val="24"/>
                <w:szCs w:val="24"/>
              </w:rPr>
              <w:t>izstrādāts</w:t>
            </w:r>
            <w:r w:rsidR="009E2415">
              <w:rPr>
                <w:rFonts w:ascii="Times New Roman" w:hAnsi="Times New Roman"/>
                <w:b w:val="0"/>
                <w:sz w:val="24"/>
                <w:szCs w:val="24"/>
              </w:rPr>
              <w:t>,</w:t>
            </w:r>
            <w:r w:rsidR="005473FF">
              <w:rPr>
                <w:rFonts w:ascii="Times New Roman" w:hAnsi="Times New Roman"/>
                <w:b w:val="0"/>
                <w:sz w:val="24"/>
                <w:szCs w:val="24"/>
              </w:rPr>
              <w:t xml:space="preserve"> pamatojoties uz </w:t>
            </w:r>
            <w:r w:rsidR="005473FF" w:rsidRPr="005473FF">
              <w:rPr>
                <w:rFonts w:ascii="Times New Roman" w:hAnsi="Times New Roman"/>
                <w:b w:val="0"/>
                <w:sz w:val="24"/>
                <w:szCs w:val="24"/>
              </w:rPr>
              <w:t>Covid-19 infekcijas izp</w:t>
            </w:r>
            <w:r w:rsidR="005473FF">
              <w:rPr>
                <w:rFonts w:ascii="Times New Roman" w:hAnsi="Times New Roman"/>
                <w:b w:val="0"/>
                <w:sz w:val="24"/>
                <w:szCs w:val="24"/>
              </w:rPr>
              <w:t>latības seku pārvarēšanas likuma 24.</w:t>
            </w:r>
            <w:r w:rsidR="005473FF" w:rsidRPr="005473FF">
              <w:rPr>
                <w:rFonts w:ascii="Times New Roman" w:hAnsi="Times New Roman"/>
                <w:b w:val="0"/>
                <w:sz w:val="24"/>
                <w:szCs w:val="24"/>
                <w:vertAlign w:val="superscript"/>
              </w:rPr>
              <w:t>1</w:t>
            </w:r>
            <w:r w:rsidR="00137B2B">
              <w:rPr>
                <w:rFonts w:ascii="Times New Roman" w:hAnsi="Times New Roman"/>
                <w:b w:val="0"/>
                <w:sz w:val="24"/>
                <w:szCs w:val="24"/>
                <w:vertAlign w:val="superscript"/>
              </w:rPr>
              <w:t xml:space="preserve"> </w:t>
            </w:r>
            <w:r w:rsidR="005473FF">
              <w:rPr>
                <w:rFonts w:ascii="Times New Roman" w:hAnsi="Times New Roman"/>
                <w:b w:val="0"/>
                <w:sz w:val="24"/>
                <w:szCs w:val="24"/>
              </w:rPr>
              <w:t>pantu, k</w:t>
            </w:r>
            <w:r w:rsidR="00E42C9E">
              <w:rPr>
                <w:rFonts w:ascii="Times New Roman" w:hAnsi="Times New Roman"/>
                <w:b w:val="0"/>
                <w:sz w:val="24"/>
                <w:szCs w:val="24"/>
              </w:rPr>
              <w:t>as</w:t>
            </w:r>
            <w:r w:rsidR="005473FF">
              <w:rPr>
                <w:rFonts w:ascii="Times New Roman" w:hAnsi="Times New Roman"/>
                <w:b w:val="0"/>
                <w:sz w:val="24"/>
                <w:szCs w:val="24"/>
              </w:rPr>
              <w:t xml:space="preserve"> paredz, ka </w:t>
            </w:r>
            <w:r w:rsidR="005473FF" w:rsidRPr="005473FF">
              <w:rPr>
                <w:rFonts w:ascii="Times New Roman" w:hAnsi="Times New Roman"/>
                <w:b w:val="0"/>
                <w:sz w:val="24"/>
                <w:szCs w:val="24"/>
              </w:rPr>
              <w:t>Covid-19 izraisītās krīzes pārvarēšanas un seku novērš</w:t>
            </w:r>
            <w:r w:rsidR="005473FF">
              <w:rPr>
                <w:rFonts w:ascii="Times New Roman" w:hAnsi="Times New Roman"/>
                <w:b w:val="0"/>
                <w:sz w:val="24"/>
                <w:szCs w:val="24"/>
              </w:rPr>
              <w:t>anas pasākumu īstenošanai 2021.</w:t>
            </w:r>
            <w:r w:rsidR="005473FF" w:rsidRPr="005473FF">
              <w:rPr>
                <w:rFonts w:ascii="Times New Roman" w:hAnsi="Times New Roman"/>
                <w:b w:val="0"/>
                <w:sz w:val="24"/>
                <w:szCs w:val="24"/>
              </w:rPr>
              <w:t>gadā Ministru kabinets ar rīkojumu piešķir vienreizēju papildu dotāciju tām pašvaldībām, kurām izlīdzinātie ieņēmumi ir vismaz par 10</w:t>
            </w:r>
            <w:r w:rsidR="00836837">
              <w:rPr>
                <w:rFonts w:ascii="Times New Roman" w:hAnsi="Times New Roman"/>
                <w:b w:val="0"/>
                <w:sz w:val="24"/>
                <w:szCs w:val="24"/>
              </w:rPr>
              <w:t>%</w:t>
            </w:r>
            <w:r w:rsidR="005473FF" w:rsidRPr="005473FF">
              <w:rPr>
                <w:rFonts w:ascii="Times New Roman" w:hAnsi="Times New Roman"/>
                <w:b w:val="0"/>
                <w:sz w:val="24"/>
                <w:szCs w:val="24"/>
              </w:rPr>
              <w:t xml:space="preserve"> zemāki salīdzinājumā ar vidējiem izlīdzinātiem ieņēmumiem valstī un bezdarba līmenis ir augstāks par vidējo valstī. Vienreizējā papildu dotācija kopumā nepārsniedz 5 000 000 </w:t>
            </w:r>
            <w:proofErr w:type="spellStart"/>
            <w:r w:rsidR="005473FF" w:rsidRPr="005473FF">
              <w:rPr>
                <w:rFonts w:ascii="Times New Roman" w:hAnsi="Times New Roman"/>
                <w:b w:val="0"/>
                <w:i/>
                <w:sz w:val="24"/>
                <w:szCs w:val="24"/>
              </w:rPr>
              <w:t>euro</w:t>
            </w:r>
            <w:proofErr w:type="spellEnd"/>
            <w:r w:rsidR="005473FF" w:rsidRPr="005473FF">
              <w:rPr>
                <w:rFonts w:ascii="Times New Roman" w:hAnsi="Times New Roman"/>
                <w:b w:val="0"/>
                <w:sz w:val="24"/>
                <w:szCs w:val="24"/>
              </w:rPr>
              <w:t xml:space="preserve">. </w:t>
            </w:r>
          </w:p>
        </w:tc>
      </w:tr>
      <w:tr w:rsidR="009C3597" w14:paraId="22A6ED23" w14:textId="77777777" w:rsidTr="00942C84">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22A6ED1D" w14:textId="77777777" w:rsidR="00514935" w:rsidRPr="005D1165" w:rsidRDefault="004008C7"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195" w:type="pct"/>
            <w:tcBorders>
              <w:top w:val="outset" w:sz="6" w:space="0" w:color="414142"/>
              <w:left w:val="outset" w:sz="6" w:space="0" w:color="414142"/>
              <w:bottom w:val="outset" w:sz="6" w:space="0" w:color="414142"/>
              <w:right w:val="outset" w:sz="6" w:space="0" w:color="414142"/>
            </w:tcBorders>
            <w:hideMark/>
          </w:tcPr>
          <w:p w14:paraId="22A6ED1E" w14:textId="77777777" w:rsidR="00514935" w:rsidRPr="00002E46" w:rsidRDefault="004008C7"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63" w:type="pct"/>
            <w:tcBorders>
              <w:top w:val="outset" w:sz="6" w:space="0" w:color="414142"/>
              <w:left w:val="outset" w:sz="6" w:space="0" w:color="414142"/>
              <w:bottom w:val="outset" w:sz="6" w:space="0" w:color="414142"/>
              <w:right w:val="outset" w:sz="6" w:space="0" w:color="414142"/>
            </w:tcBorders>
            <w:hideMark/>
          </w:tcPr>
          <w:p w14:paraId="02A532FF" w14:textId="6BA85752" w:rsidR="00F55106" w:rsidRDefault="00C36D4D" w:rsidP="00E24F2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Atbilstoši pašvaldību finanšu izlīdzināšanas aprēķinam vidējie pašvaldību izlīdzinātie ieņēmumi 2021.gadā  ir 474 </w:t>
            </w:r>
            <w:proofErr w:type="spellStart"/>
            <w:r w:rsidRPr="00C36D4D">
              <w:rPr>
                <w:rFonts w:ascii="Times New Roman" w:hAnsi="Times New Roman"/>
                <w:i/>
                <w:color w:val="000000" w:themeColor="text1"/>
                <w:sz w:val="24"/>
                <w:szCs w:val="24"/>
              </w:rPr>
              <w:t>euro</w:t>
            </w:r>
            <w:proofErr w:type="spellEnd"/>
            <w:r>
              <w:rPr>
                <w:rFonts w:ascii="Times New Roman" w:hAnsi="Times New Roman"/>
                <w:color w:val="000000" w:themeColor="text1"/>
                <w:sz w:val="24"/>
                <w:szCs w:val="24"/>
              </w:rPr>
              <w:t xml:space="preserve"> uz vienu izlīdzināmo vienību. Ņemot vērā </w:t>
            </w:r>
            <w:r w:rsidRPr="00836837">
              <w:rPr>
                <w:rFonts w:ascii="Times New Roman" w:hAnsi="Times New Roman"/>
                <w:color w:val="000000" w:themeColor="text1"/>
                <w:sz w:val="24"/>
                <w:szCs w:val="24"/>
              </w:rPr>
              <w:t xml:space="preserve"> Covid-19 infekcijas izp</w:t>
            </w:r>
            <w:r>
              <w:rPr>
                <w:rFonts w:ascii="Times New Roman" w:hAnsi="Times New Roman"/>
                <w:color w:val="000000" w:themeColor="text1"/>
                <w:sz w:val="24"/>
                <w:szCs w:val="24"/>
              </w:rPr>
              <w:t xml:space="preserve">latības seku pārvarēšanas likumā noteikto, finansējums var tikt piešķirts pašvaldībām, kurām izlīdzinātie ieņēmumi ir </w:t>
            </w:r>
            <w:r w:rsidR="00D41516">
              <w:rPr>
                <w:rFonts w:ascii="Times New Roman" w:hAnsi="Times New Roman"/>
                <w:color w:val="000000" w:themeColor="text1"/>
                <w:sz w:val="24"/>
                <w:szCs w:val="24"/>
              </w:rPr>
              <w:t xml:space="preserve">vismaz par 10% zemāki salīdzinājumā ar vidējiem izlīdzinātiem ieņēmumiem valstī, līdz ar to tiem jābūt </w:t>
            </w:r>
            <w:r>
              <w:rPr>
                <w:rFonts w:ascii="Times New Roman" w:hAnsi="Times New Roman"/>
                <w:color w:val="000000" w:themeColor="text1"/>
                <w:sz w:val="24"/>
                <w:szCs w:val="24"/>
              </w:rPr>
              <w:t>zemāki</w:t>
            </w:r>
            <w:r w:rsidR="00D41516">
              <w:rPr>
                <w:rFonts w:ascii="Times New Roman" w:hAnsi="Times New Roman"/>
                <w:color w:val="000000" w:themeColor="text1"/>
                <w:sz w:val="24"/>
                <w:szCs w:val="24"/>
              </w:rPr>
              <w:t>em</w:t>
            </w:r>
            <w:r>
              <w:rPr>
                <w:rFonts w:ascii="Times New Roman" w:hAnsi="Times New Roman"/>
                <w:color w:val="000000" w:themeColor="text1"/>
                <w:sz w:val="24"/>
                <w:szCs w:val="24"/>
              </w:rPr>
              <w:t xml:space="preserve"> par 427 </w:t>
            </w:r>
            <w:proofErr w:type="spellStart"/>
            <w:r w:rsidRPr="00C36D4D">
              <w:rPr>
                <w:rFonts w:ascii="Times New Roman" w:hAnsi="Times New Roman"/>
                <w:i/>
                <w:color w:val="000000" w:themeColor="text1"/>
                <w:sz w:val="24"/>
                <w:szCs w:val="24"/>
              </w:rPr>
              <w:t>euro</w:t>
            </w:r>
            <w:proofErr w:type="spellEnd"/>
            <w:r>
              <w:rPr>
                <w:rFonts w:ascii="Times New Roman" w:hAnsi="Times New Roman"/>
                <w:color w:val="000000" w:themeColor="text1"/>
                <w:sz w:val="24"/>
                <w:szCs w:val="24"/>
              </w:rPr>
              <w:t xml:space="preserve"> uz vienu izlīdzināmo vienību.</w:t>
            </w:r>
          </w:p>
          <w:p w14:paraId="7D329C66" w14:textId="31571BE3" w:rsidR="009B496D" w:rsidRDefault="009B496D" w:rsidP="00E24F2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Saskaņā ar </w:t>
            </w:r>
            <w:r w:rsidR="00F55106">
              <w:rPr>
                <w:rFonts w:ascii="Times New Roman" w:hAnsi="Times New Roman"/>
                <w:color w:val="000000" w:themeColor="text1"/>
                <w:sz w:val="24"/>
                <w:szCs w:val="24"/>
              </w:rPr>
              <w:t xml:space="preserve">Nodarbinātības valsts aģentūras </w:t>
            </w:r>
            <w:r>
              <w:rPr>
                <w:rFonts w:ascii="Times New Roman" w:hAnsi="Times New Roman"/>
                <w:color w:val="000000" w:themeColor="text1"/>
                <w:sz w:val="24"/>
                <w:szCs w:val="24"/>
              </w:rPr>
              <w:t xml:space="preserve">tīmekļa vietnē ievietoto </w:t>
            </w:r>
            <w:r w:rsidR="00F55106">
              <w:rPr>
                <w:rFonts w:ascii="Times New Roman" w:hAnsi="Times New Roman"/>
                <w:color w:val="000000" w:themeColor="text1"/>
                <w:sz w:val="24"/>
                <w:szCs w:val="24"/>
              </w:rPr>
              <w:t xml:space="preserve">informāciju </w:t>
            </w:r>
            <w:r>
              <w:rPr>
                <w:rFonts w:ascii="Times New Roman" w:hAnsi="Times New Roman"/>
                <w:color w:val="000000" w:themeColor="text1"/>
                <w:sz w:val="24"/>
                <w:szCs w:val="24"/>
              </w:rPr>
              <w:t xml:space="preserve">vidējais </w:t>
            </w:r>
            <w:r w:rsidR="00F55106">
              <w:rPr>
                <w:rFonts w:ascii="Times New Roman" w:hAnsi="Times New Roman"/>
                <w:color w:val="000000" w:themeColor="text1"/>
                <w:sz w:val="24"/>
                <w:szCs w:val="24"/>
              </w:rPr>
              <w:t>bezdarba līmeni</w:t>
            </w:r>
            <w:r w:rsidR="00DB5EB4">
              <w:rPr>
                <w:rFonts w:ascii="Times New Roman" w:hAnsi="Times New Roman"/>
                <w:color w:val="000000" w:themeColor="text1"/>
                <w:sz w:val="24"/>
                <w:szCs w:val="24"/>
              </w:rPr>
              <w:t>s</w:t>
            </w:r>
            <w:r w:rsidR="00F55106">
              <w:rPr>
                <w:rFonts w:ascii="Times New Roman" w:hAnsi="Times New Roman"/>
                <w:color w:val="000000" w:themeColor="text1"/>
                <w:sz w:val="24"/>
                <w:szCs w:val="24"/>
              </w:rPr>
              <w:t xml:space="preserve"> valstī </w:t>
            </w:r>
            <w:r>
              <w:rPr>
                <w:rFonts w:ascii="Times New Roman" w:hAnsi="Times New Roman"/>
                <w:color w:val="000000" w:themeColor="text1"/>
                <w:sz w:val="24"/>
                <w:szCs w:val="24"/>
              </w:rPr>
              <w:t xml:space="preserve">2020.gada </w:t>
            </w:r>
            <w:r w:rsidR="00DB5EB4">
              <w:rPr>
                <w:rFonts w:ascii="Times New Roman" w:hAnsi="Times New Roman"/>
                <w:color w:val="000000" w:themeColor="text1"/>
                <w:sz w:val="24"/>
                <w:szCs w:val="24"/>
              </w:rPr>
              <w:t xml:space="preserve">augustā bija 6,5%, septembrī – 6,1%, oktobrī – 5,8%, novembrī – 5,8% un decembrī – 6,0%, līdz ar to vidējais bezdarba līmenis 2020.gada </w:t>
            </w:r>
            <w:r w:rsidR="00D41516">
              <w:rPr>
                <w:rFonts w:ascii="Times New Roman" w:hAnsi="Times New Roman"/>
                <w:color w:val="000000" w:themeColor="text1"/>
                <w:sz w:val="24"/>
                <w:szCs w:val="24"/>
              </w:rPr>
              <w:t xml:space="preserve">pēdējos piecos mēnešos </w:t>
            </w:r>
            <w:r>
              <w:rPr>
                <w:rFonts w:ascii="Times New Roman" w:hAnsi="Times New Roman"/>
                <w:color w:val="000000" w:themeColor="text1"/>
                <w:sz w:val="24"/>
                <w:szCs w:val="24"/>
              </w:rPr>
              <w:t xml:space="preserve">bija </w:t>
            </w:r>
            <w:r w:rsidR="00DB5EB4">
              <w:rPr>
                <w:rFonts w:ascii="Times New Roman" w:hAnsi="Times New Roman"/>
                <w:color w:val="000000" w:themeColor="text1"/>
                <w:sz w:val="24"/>
                <w:szCs w:val="24"/>
              </w:rPr>
              <w:t>6,0</w:t>
            </w:r>
            <w:r>
              <w:rPr>
                <w:rFonts w:ascii="Times New Roman" w:hAnsi="Times New Roman"/>
                <w:color w:val="000000" w:themeColor="text1"/>
                <w:sz w:val="24"/>
                <w:szCs w:val="24"/>
              </w:rPr>
              <w:t xml:space="preserve">%. </w:t>
            </w:r>
          </w:p>
          <w:p w14:paraId="2E9C0FED" w14:textId="11557166" w:rsidR="002C5F15" w:rsidRDefault="009B496D" w:rsidP="002C5F1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Ņemot vērā minēto, finansējums tiek piešķirts pašvaldībām</w:t>
            </w:r>
            <w:r w:rsidR="00F5510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kurām 2021.gada izlīdzinātie ieņēmumi uz vienu izlīdzināmo vienību ir zemāki par 427 </w:t>
            </w:r>
            <w:proofErr w:type="spellStart"/>
            <w:r w:rsidRPr="009B496D">
              <w:rPr>
                <w:rFonts w:ascii="Times New Roman" w:hAnsi="Times New Roman"/>
                <w:i/>
                <w:color w:val="000000" w:themeColor="text1"/>
                <w:sz w:val="24"/>
                <w:szCs w:val="24"/>
              </w:rPr>
              <w:t>euro</w:t>
            </w:r>
            <w:proofErr w:type="spellEnd"/>
            <w:r>
              <w:rPr>
                <w:rFonts w:ascii="Times New Roman" w:hAnsi="Times New Roman"/>
                <w:color w:val="000000" w:themeColor="text1"/>
                <w:sz w:val="24"/>
                <w:szCs w:val="24"/>
              </w:rPr>
              <w:t xml:space="preserve"> un vidējais bezdarba līmenis </w:t>
            </w:r>
            <w:r w:rsidR="008A3C2B">
              <w:rPr>
                <w:rFonts w:ascii="Times New Roman" w:hAnsi="Times New Roman"/>
                <w:color w:val="000000" w:themeColor="text1"/>
                <w:sz w:val="24"/>
                <w:szCs w:val="24"/>
              </w:rPr>
              <w:t>2020.gada pēdēj</w:t>
            </w:r>
            <w:r w:rsidR="002C5F15">
              <w:rPr>
                <w:rFonts w:ascii="Times New Roman" w:hAnsi="Times New Roman"/>
                <w:color w:val="000000" w:themeColor="text1"/>
                <w:sz w:val="24"/>
                <w:szCs w:val="24"/>
              </w:rPr>
              <w:t>os</w:t>
            </w:r>
            <w:r w:rsidR="008A3C2B">
              <w:rPr>
                <w:rFonts w:ascii="Times New Roman" w:hAnsi="Times New Roman"/>
                <w:color w:val="000000" w:themeColor="text1"/>
                <w:sz w:val="24"/>
                <w:szCs w:val="24"/>
              </w:rPr>
              <w:t xml:space="preserve"> </w:t>
            </w:r>
            <w:r w:rsidR="00DB5EB4">
              <w:rPr>
                <w:rFonts w:ascii="Times New Roman" w:hAnsi="Times New Roman"/>
                <w:color w:val="000000" w:themeColor="text1"/>
                <w:sz w:val="24"/>
                <w:szCs w:val="24"/>
              </w:rPr>
              <w:t>piec</w:t>
            </w:r>
            <w:r w:rsidR="002C5F15">
              <w:rPr>
                <w:rFonts w:ascii="Times New Roman" w:hAnsi="Times New Roman"/>
                <w:color w:val="000000" w:themeColor="text1"/>
                <w:sz w:val="24"/>
                <w:szCs w:val="24"/>
              </w:rPr>
              <w:t>os</w:t>
            </w:r>
            <w:r w:rsidR="00DB5EB4">
              <w:rPr>
                <w:rFonts w:ascii="Times New Roman" w:hAnsi="Times New Roman"/>
                <w:color w:val="000000" w:themeColor="text1"/>
                <w:sz w:val="24"/>
                <w:szCs w:val="24"/>
              </w:rPr>
              <w:t xml:space="preserve"> </w:t>
            </w:r>
            <w:r w:rsidR="008A3C2B">
              <w:rPr>
                <w:rFonts w:ascii="Times New Roman" w:hAnsi="Times New Roman"/>
                <w:color w:val="000000" w:themeColor="text1"/>
                <w:sz w:val="24"/>
                <w:szCs w:val="24"/>
              </w:rPr>
              <w:t>mēneš</w:t>
            </w:r>
            <w:r w:rsidR="002C5F15">
              <w:rPr>
                <w:rFonts w:ascii="Times New Roman" w:hAnsi="Times New Roman"/>
                <w:color w:val="000000" w:themeColor="text1"/>
                <w:sz w:val="24"/>
                <w:szCs w:val="24"/>
              </w:rPr>
              <w:t>os</w:t>
            </w:r>
            <w:r w:rsidR="008A3C2B">
              <w:rPr>
                <w:rFonts w:ascii="Times New Roman" w:hAnsi="Times New Roman"/>
                <w:color w:val="000000" w:themeColor="text1"/>
                <w:sz w:val="24"/>
                <w:szCs w:val="24"/>
              </w:rPr>
              <w:t xml:space="preserve"> ir augstāks par </w:t>
            </w:r>
            <w:r w:rsidR="00DB5EB4">
              <w:rPr>
                <w:rFonts w:ascii="Times New Roman" w:hAnsi="Times New Roman"/>
                <w:color w:val="000000" w:themeColor="text1"/>
                <w:sz w:val="24"/>
                <w:szCs w:val="24"/>
              </w:rPr>
              <w:t>6,0</w:t>
            </w:r>
            <w:r w:rsidR="008A3C2B">
              <w:rPr>
                <w:rFonts w:ascii="Times New Roman" w:hAnsi="Times New Roman"/>
                <w:color w:val="000000" w:themeColor="text1"/>
                <w:sz w:val="24"/>
                <w:szCs w:val="24"/>
              </w:rPr>
              <w:t>%.</w:t>
            </w:r>
            <w:r w:rsidR="002A5F61">
              <w:rPr>
                <w:rFonts w:ascii="Times New Roman" w:hAnsi="Times New Roman"/>
                <w:color w:val="000000" w:themeColor="text1"/>
                <w:sz w:val="24"/>
                <w:szCs w:val="24"/>
              </w:rPr>
              <w:t xml:space="preserve"> </w:t>
            </w:r>
            <w:r w:rsidR="002C5F15">
              <w:rPr>
                <w:rFonts w:ascii="Times New Roman" w:hAnsi="Times New Roman"/>
                <w:color w:val="000000" w:themeColor="text1"/>
                <w:sz w:val="24"/>
                <w:szCs w:val="24"/>
              </w:rPr>
              <w:t>Aprēķināto finansējuma apmēru attiecina uz pašvaldības izlīdzināmām vienībām 2021.gadā.</w:t>
            </w:r>
          </w:p>
          <w:p w14:paraId="36BCC838" w14:textId="11AA8A3B" w:rsidR="00D759CB" w:rsidRDefault="002A5F61" w:rsidP="00E24F2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Pavisam kopā ir 33 pašvaldības, kuras atbilst iepriekš minētajiem nosacījumiem.</w:t>
            </w:r>
          </w:p>
          <w:p w14:paraId="426449B6" w14:textId="29832994" w:rsidR="00A03CBA" w:rsidRDefault="00DB5EB4" w:rsidP="00E24F2C">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Atbilstoši </w:t>
            </w:r>
            <w:r w:rsidRPr="005473FF">
              <w:rPr>
                <w:rFonts w:ascii="Times New Roman" w:hAnsi="Times New Roman"/>
                <w:sz w:val="24"/>
                <w:szCs w:val="24"/>
              </w:rPr>
              <w:t>Covid-19 infekcijas izp</w:t>
            </w:r>
            <w:r>
              <w:rPr>
                <w:rFonts w:ascii="Times New Roman" w:hAnsi="Times New Roman"/>
                <w:sz w:val="24"/>
                <w:szCs w:val="24"/>
              </w:rPr>
              <w:t>latības seku pārvarēšanas likumā noteiktam v</w:t>
            </w:r>
            <w:r w:rsidR="003E6533" w:rsidRPr="003E6533">
              <w:rPr>
                <w:rFonts w:ascii="Times New Roman" w:hAnsi="Times New Roman"/>
                <w:color w:val="000000" w:themeColor="text1"/>
                <w:sz w:val="24"/>
                <w:szCs w:val="24"/>
              </w:rPr>
              <w:t xml:space="preserve">ienreizējā papildu dotācija kopumā </w:t>
            </w:r>
            <w:r w:rsidR="003E6533">
              <w:rPr>
                <w:rFonts w:ascii="Times New Roman" w:hAnsi="Times New Roman"/>
                <w:color w:val="000000" w:themeColor="text1"/>
                <w:sz w:val="24"/>
                <w:szCs w:val="24"/>
              </w:rPr>
              <w:t xml:space="preserve">nevar </w:t>
            </w:r>
            <w:r w:rsidR="003E6533" w:rsidRPr="003E6533">
              <w:rPr>
                <w:rFonts w:ascii="Times New Roman" w:hAnsi="Times New Roman"/>
                <w:color w:val="000000" w:themeColor="text1"/>
                <w:sz w:val="24"/>
                <w:szCs w:val="24"/>
              </w:rPr>
              <w:t>pārsnie</w:t>
            </w:r>
            <w:r w:rsidR="003E6533">
              <w:rPr>
                <w:rFonts w:ascii="Times New Roman" w:hAnsi="Times New Roman"/>
                <w:color w:val="000000" w:themeColor="text1"/>
                <w:sz w:val="24"/>
                <w:szCs w:val="24"/>
              </w:rPr>
              <w:t>gt</w:t>
            </w:r>
            <w:r w:rsidR="002967AA">
              <w:rPr>
                <w:rFonts w:ascii="Times New Roman" w:hAnsi="Times New Roman"/>
                <w:color w:val="000000" w:themeColor="text1"/>
                <w:sz w:val="24"/>
                <w:szCs w:val="24"/>
              </w:rPr>
              <w:br/>
            </w:r>
            <w:r w:rsidR="003E6533" w:rsidRPr="003E6533">
              <w:rPr>
                <w:rFonts w:ascii="Times New Roman" w:hAnsi="Times New Roman"/>
                <w:color w:val="000000" w:themeColor="text1"/>
                <w:sz w:val="24"/>
                <w:szCs w:val="24"/>
              </w:rPr>
              <w:t>5 000</w:t>
            </w:r>
            <w:r w:rsidR="003E6533">
              <w:rPr>
                <w:rFonts w:ascii="Times New Roman" w:hAnsi="Times New Roman"/>
                <w:color w:val="000000" w:themeColor="text1"/>
                <w:sz w:val="24"/>
                <w:szCs w:val="24"/>
              </w:rPr>
              <w:t> </w:t>
            </w:r>
            <w:r w:rsidR="003E6533" w:rsidRPr="003E6533">
              <w:rPr>
                <w:rFonts w:ascii="Times New Roman" w:hAnsi="Times New Roman"/>
                <w:color w:val="000000" w:themeColor="text1"/>
                <w:sz w:val="24"/>
                <w:szCs w:val="24"/>
              </w:rPr>
              <w:t>000</w:t>
            </w:r>
            <w:r w:rsidR="003E6533">
              <w:rPr>
                <w:rFonts w:ascii="Times New Roman" w:hAnsi="Times New Roman"/>
                <w:color w:val="000000" w:themeColor="text1"/>
                <w:sz w:val="24"/>
                <w:szCs w:val="24"/>
              </w:rPr>
              <w:t xml:space="preserve"> </w:t>
            </w:r>
            <w:proofErr w:type="spellStart"/>
            <w:r w:rsidR="003E6533" w:rsidRPr="003E6533">
              <w:rPr>
                <w:rFonts w:ascii="Times New Roman" w:hAnsi="Times New Roman"/>
                <w:i/>
                <w:color w:val="000000" w:themeColor="text1"/>
                <w:sz w:val="24"/>
                <w:szCs w:val="24"/>
              </w:rPr>
              <w:t>euro</w:t>
            </w:r>
            <w:proofErr w:type="spellEnd"/>
            <w:r w:rsidR="003E6533">
              <w:rPr>
                <w:rFonts w:ascii="Times New Roman" w:hAnsi="Times New Roman"/>
                <w:color w:val="000000" w:themeColor="text1"/>
                <w:sz w:val="24"/>
                <w:szCs w:val="24"/>
              </w:rPr>
              <w:t xml:space="preserve">, līdz ar to </w:t>
            </w:r>
            <w:r w:rsidR="00CC4554">
              <w:rPr>
                <w:rFonts w:ascii="Times New Roman" w:hAnsi="Times New Roman"/>
                <w:color w:val="000000" w:themeColor="text1"/>
                <w:sz w:val="24"/>
                <w:szCs w:val="24"/>
              </w:rPr>
              <w:t xml:space="preserve">dotācijas apmērs tiek aprēķināts 51,2% apmērā no </w:t>
            </w:r>
            <w:r w:rsidR="00A03CBA">
              <w:rPr>
                <w:rFonts w:ascii="Times New Roman" w:hAnsi="Times New Roman"/>
                <w:color w:val="000000" w:themeColor="text1"/>
                <w:sz w:val="24"/>
                <w:szCs w:val="24"/>
              </w:rPr>
              <w:t xml:space="preserve">vidējo izlīdzināto ieņēmumu </w:t>
            </w:r>
            <w:r w:rsidR="007656E7">
              <w:rPr>
                <w:rFonts w:ascii="Times New Roman" w:hAnsi="Times New Roman"/>
                <w:color w:val="000000" w:themeColor="text1"/>
                <w:sz w:val="24"/>
                <w:szCs w:val="24"/>
              </w:rPr>
              <w:t xml:space="preserve">uz vienu izlīdzināmo vienību </w:t>
            </w:r>
            <w:r w:rsidR="00A03CBA">
              <w:rPr>
                <w:rFonts w:ascii="Times New Roman" w:hAnsi="Times New Roman"/>
                <w:color w:val="000000" w:themeColor="text1"/>
                <w:sz w:val="24"/>
                <w:szCs w:val="24"/>
              </w:rPr>
              <w:t xml:space="preserve">un pašvaldības izlīdzināto ieņēmumu </w:t>
            </w:r>
            <w:r w:rsidR="007656E7">
              <w:rPr>
                <w:rFonts w:ascii="Times New Roman" w:hAnsi="Times New Roman"/>
                <w:color w:val="000000" w:themeColor="text1"/>
                <w:sz w:val="24"/>
                <w:szCs w:val="24"/>
              </w:rPr>
              <w:t xml:space="preserve">uz vienu izlīdzināmo vienību </w:t>
            </w:r>
            <w:r w:rsidR="00A03CBA">
              <w:rPr>
                <w:rFonts w:ascii="Times New Roman" w:hAnsi="Times New Roman"/>
                <w:color w:val="000000" w:themeColor="text1"/>
                <w:sz w:val="24"/>
                <w:szCs w:val="24"/>
              </w:rPr>
              <w:t>starpība</w:t>
            </w:r>
            <w:r w:rsidR="00CC4554">
              <w:rPr>
                <w:rFonts w:ascii="Times New Roman" w:hAnsi="Times New Roman"/>
                <w:color w:val="000000" w:themeColor="text1"/>
                <w:sz w:val="24"/>
                <w:szCs w:val="24"/>
              </w:rPr>
              <w:t>s.</w:t>
            </w:r>
          </w:p>
          <w:p w14:paraId="408C4100" w14:textId="5A53D484" w:rsidR="007656E7" w:rsidRDefault="002967AA" w:rsidP="00E24F2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7656E7">
              <w:rPr>
                <w:rFonts w:ascii="Times New Roman" w:hAnsi="Times New Roman"/>
                <w:color w:val="000000" w:themeColor="text1"/>
                <w:sz w:val="24"/>
                <w:szCs w:val="24"/>
              </w:rPr>
              <w:t xml:space="preserve">prēķinā tiek piemērots nosacījums, ka </w:t>
            </w:r>
            <w:r>
              <w:rPr>
                <w:rFonts w:ascii="Times New Roman" w:hAnsi="Times New Roman"/>
                <w:color w:val="000000" w:themeColor="text1"/>
                <w:sz w:val="24"/>
                <w:szCs w:val="24"/>
              </w:rPr>
              <w:t xml:space="preserve">pašvaldībai aprēķinātais dotācijas apmērs kopā ar </w:t>
            </w:r>
            <w:r w:rsidR="007656E7">
              <w:rPr>
                <w:rFonts w:ascii="Times New Roman" w:hAnsi="Times New Roman"/>
                <w:color w:val="000000" w:themeColor="text1"/>
                <w:sz w:val="24"/>
                <w:szCs w:val="24"/>
              </w:rPr>
              <w:t>pašvaldības izlīdzinātie</w:t>
            </w:r>
            <w:r>
              <w:rPr>
                <w:rFonts w:ascii="Times New Roman" w:hAnsi="Times New Roman"/>
                <w:color w:val="000000" w:themeColor="text1"/>
                <w:sz w:val="24"/>
                <w:szCs w:val="24"/>
              </w:rPr>
              <w:t>m</w:t>
            </w:r>
            <w:r w:rsidR="007656E7">
              <w:rPr>
                <w:rFonts w:ascii="Times New Roman" w:hAnsi="Times New Roman"/>
                <w:color w:val="000000" w:themeColor="text1"/>
                <w:sz w:val="24"/>
                <w:szCs w:val="24"/>
              </w:rPr>
              <w:t xml:space="preserve"> ieņēmumi</w:t>
            </w:r>
            <w:r>
              <w:rPr>
                <w:rFonts w:ascii="Times New Roman" w:hAnsi="Times New Roman"/>
                <w:color w:val="000000" w:themeColor="text1"/>
                <w:sz w:val="24"/>
                <w:szCs w:val="24"/>
              </w:rPr>
              <w:t>em</w:t>
            </w:r>
            <w:r w:rsidR="007656E7">
              <w:rPr>
                <w:rFonts w:ascii="Times New Roman" w:hAnsi="Times New Roman"/>
                <w:color w:val="000000" w:themeColor="text1"/>
                <w:sz w:val="24"/>
                <w:szCs w:val="24"/>
              </w:rPr>
              <w:t xml:space="preserve"> uz </w:t>
            </w:r>
            <w:r w:rsidR="007656E7">
              <w:rPr>
                <w:rFonts w:ascii="Times New Roman" w:hAnsi="Times New Roman"/>
                <w:color w:val="000000" w:themeColor="text1"/>
                <w:sz w:val="24"/>
                <w:szCs w:val="24"/>
              </w:rPr>
              <w:lastRenderedPageBreak/>
              <w:t xml:space="preserve">vienu izlīdzināmo vienību 2021.gadā nevar pārsniegt pašvaldības izlīdzinātos ieņēmumus </w:t>
            </w:r>
            <w:r w:rsidR="00506584">
              <w:rPr>
                <w:rFonts w:ascii="Times New Roman" w:hAnsi="Times New Roman"/>
                <w:color w:val="000000" w:themeColor="text1"/>
                <w:sz w:val="24"/>
                <w:szCs w:val="24"/>
              </w:rPr>
              <w:t xml:space="preserve">uz vienu izlīdzināmo vienību </w:t>
            </w:r>
            <w:r w:rsidR="007656E7">
              <w:rPr>
                <w:rFonts w:ascii="Times New Roman" w:hAnsi="Times New Roman"/>
                <w:color w:val="000000" w:themeColor="text1"/>
                <w:sz w:val="24"/>
                <w:szCs w:val="24"/>
              </w:rPr>
              <w:t>202</w:t>
            </w:r>
            <w:r>
              <w:rPr>
                <w:rFonts w:ascii="Times New Roman" w:hAnsi="Times New Roman"/>
                <w:color w:val="000000" w:themeColor="text1"/>
                <w:sz w:val="24"/>
                <w:szCs w:val="24"/>
              </w:rPr>
              <w:t>0</w:t>
            </w:r>
            <w:r w:rsidR="007656E7">
              <w:rPr>
                <w:rFonts w:ascii="Times New Roman" w:hAnsi="Times New Roman"/>
                <w:color w:val="000000" w:themeColor="text1"/>
                <w:sz w:val="24"/>
                <w:szCs w:val="24"/>
              </w:rPr>
              <w:t>.gadā.</w:t>
            </w:r>
          </w:p>
          <w:p w14:paraId="22A6ED22" w14:textId="16C0F2A9" w:rsidR="00F12A27" w:rsidRPr="009A60E3" w:rsidRDefault="002967AA" w:rsidP="00577112">
            <w:pPr>
              <w:spacing w:after="0" w:line="240" w:lineRule="auto"/>
              <w:jc w:val="both"/>
            </w:pPr>
            <w:r>
              <w:rPr>
                <w:rFonts w:ascii="Times New Roman" w:hAnsi="Times New Roman"/>
                <w:color w:val="000000" w:themeColor="text1"/>
                <w:sz w:val="24"/>
                <w:szCs w:val="24"/>
              </w:rPr>
              <w:t>R</w:t>
            </w:r>
            <w:r w:rsidR="00DB22E8">
              <w:rPr>
                <w:rFonts w:ascii="Times New Roman" w:hAnsi="Times New Roman"/>
                <w:color w:val="000000" w:themeColor="text1"/>
                <w:sz w:val="24"/>
                <w:szCs w:val="24"/>
              </w:rPr>
              <w:t xml:space="preserve">īkojuma projekts </w:t>
            </w:r>
            <w:r w:rsidR="00836837">
              <w:rPr>
                <w:rFonts w:ascii="Times New Roman" w:hAnsi="Times New Roman"/>
                <w:color w:val="000000" w:themeColor="text1"/>
                <w:sz w:val="24"/>
                <w:szCs w:val="24"/>
              </w:rPr>
              <w:t xml:space="preserve">paredz </w:t>
            </w:r>
            <w:r w:rsidR="00836837">
              <w:t xml:space="preserve"> p</w:t>
            </w:r>
            <w:r w:rsidR="00836837" w:rsidRPr="00836837">
              <w:rPr>
                <w:rFonts w:ascii="Times New Roman" w:hAnsi="Times New Roman"/>
                <w:color w:val="000000" w:themeColor="text1"/>
                <w:sz w:val="24"/>
                <w:szCs w:val="24"/>
              </w:rPr>
              <w:t xml:space="preserve">iešķirt Finanšu ministrijai (64. resoram “Dotācija pašvaldībām”) no valsts budžeta programmas 02.00.00 </w:t>
            </w:r>
            <w:r>
              <w:rPr>
                <w:rFonts w:ascii="Times New Roman" w:hAnsi="Times New Roman"/>
                <w:color w:val="000000" w:themeColor="text1"/>
                <w:sz w:val="24"/>
                <w:szCs w:val="24"/>
              </w:rPr>
              <w:t>“</w:t>
            </w:r>
            <w:r w:rsidR="00836837" w:rsidRPr="00836837">
              <w:rPr>
                <w:rFonts w:ascii="Times New Roman" w:hAnsi="Times New Roman"/>
                <w:color w:val="000000" w:themeColor="text1"/>
                <w:sz w:val="24"/>
                <w:szCs w:val="24"/>
              </w:rPr>
              <w:t>Līdzekļi neparedzētiem gadījumiem</w:t>
            </w:r>
            <w:r>
              <w:rPr>
                <w:rFonts w:ascii="Times New Roman" w:hAnsi="Times New Roman"/>
                <w:color w:val="000000" w:themeColor="text1"/>
                <w:sz w:val="24"/>
                <w:szCs w:val="24"/>
              </w:rPr>
              <w:t>”</w:t>
            </w:r>
            <w:r w:rsidR="00836837" w:rsidRPr="00836837">
              <w:rPr>
                <w:rFonts w:ascii="Times New Roman" w:hAnsi="Times New Roman"/>
                <w:color w:val="000000" w:themeColor="text1"/>
                <w:sz w:val="24"/>
                <w:szCs w:val="24"/>
              </w:rPr>
              <w:t xml:space="preserve"> finansējumu</w:t>
            </w:r>
            <w:r>
              <w:rPr>
                <w:rFonts w:ascii="Times New Roman" w:hAnsi="Times New Roman"/>
                <w:color w:val="000000" w:themeColor="text1"/>
                <w:sz w:val="24"/>
                <w:szCs w:val="24"/>
              </w:rPr>
              <w:br/>
            </w:r>
            <w:r w:rsidR="00836837" w:rsidRPr="00836837">
              <w:rPr>
                <w:rFonts w:ascii="Times New Roman" w:hAnsi="Times New Roman"/>
                <w:color w:val="000000" w:themeColor="text1"/>
                <w:sz w:val="24"/>
                <w:szCs w:val="24"/>
              </w:rPr>
              <w:t xml:space="preserve">5 000 000 </w:t>
            </w:r>
            <w:proofErr w:type="spellStart"/>
            <w:r w:rsidR="00836837" w:rsidRPr="00836837">
              <w:rPr>
                <w:rFonts w:ascii="Times New Roman" w:hAnsi="Times New Roman"/>
                <w:i/>
                <w:color w:val="000000" w:themeColor="text1"/>
                <w:sz w:val="24"/>
                <w:szCs w:val="24"/>
              </w:rPr>
              <w:t>euro</w:t>
            </w:r>
            <w:proofErr w:type="spellEnd"/>
            <w:r w:rsidR="00836837" w:rsidRPr="00836837">
              <w:rPr>
                <w:rFonts w:ascii="Times New Roman" w:hAnsi="Times New Roman"/>
                <w:color w:val="000000" w:themeColor="text1"/>
                <w:sz w:val="24"/>
                <w:szCs w:val="24"/>
              </w:rPr>
              <w:t xml:space="preserve"> apmērā, lai Covid-19 izraisītās krīzes pārvarēšanas un seku novēršanas pasākumu īstenošanai </w:t>
            </w:r>
            <w:r w:rsidR="00836837">
              <w:t xml:space="preserve"> </w:t>
            </w:r>
            <w:r w:rsidR="00836837" w:rsidRPr="00836837">
              <w:rPr>
                <w:rFonts w:ascii="Times New Roman" w:hAnsi="Times New Roman"/>
                <w:color w:val="000000" w:themeColor="text1"/>
                <w:sz w:val="24"/>
                <w:szCs w:val="24"/>
              </w:rPr>
              <w:t>nodrošinātu vienreizēju papildu dotāci</w:t>
            </w:r>
            <w:r w:rsidR="00DB22E8">
              <w:rPr>
                <w:rFonts w:ascii="Times New Roman" w:hAnsi="Times New Roman"/>
                <w:color w:val="000000" w:themeColor="text1"/>
                <w:sz w:val="24"/>
                <w:szCs w:val="24"/>
              </w:rPr>
              <w:t xml:space="preserve">jas piešķiršanu pašvaldībām, </w:t>
            </w:r>
            <w:r w:rsidR="00DB22E8" w:rsidRPr="00DE5069">
              <w:rPr>
                <w:rFonts w:ascii="Times New Roman" w:hAnsi="Times New Roman"/>
                <w:sz w:val="24"/>
                <w:szCs w:val="24"/>
                <w:shd w:val="clear" w:color="auto" w:fill="FFFFFF"/>
              </w:rPr>
              <w:t>kurām izlīdzinātie ieņēmumi ir vismaz par 10</w:t>
            </w:r>
            <w:r w:rsidR="00577112">
              <w:rPr>
                <w:rFonts w:ascii="Times New Roman" w:hAnsi="Times New Roman"/>
                <w:sz w:val="24"/>
                <w:szCs w:val="24"/>
                <w:shd w:val="clear" w:color="auto" w:fill="FFFFFF"/>
              </w:rPr>
              <w:t>%</w:t>
            </w:r>
            <w:r w:rsidR="00DB22E8" w:rsidRPr="00DE5069">
              <w:rPr>
                <w:rFonts w:ascii="Times New Roman" w:hAnsi="Times New Roman"/>
                <w:sz w:val="24"/>
                <w:szCs w:val="24"/>
                <w:shd w:val="clear" w:color="auto" w:fill="FFFFFF"/>
              </w:rPr>
              <w:t xml:space="preserve"> zemāki salīdzinājumā ar vidējiem izlīdzinātiem ieņēmumiem valstī un bezdarba līmenis</w:t>
            </w:r>
            <w:r w:rsidR="00DE1EEB">
              <w:rPr>
                <w:rFonts w:ascii="Times New Roman" w:hAnsi="Times New Roman"/>
                <w:sz w:val="24"/>
                <w:szCs w:val="24"/>
                <w:shd w:val="clear" w:color="auto" w:fill="FFFFFF"/>
              </w:rPr>
              <w:t xml:space="preserve"> ir augstāks par vidējo valstī.</w:t>
            </w:r>
          </w:p>
        </w:tc>
      </w:tr>
      <w:tr w:rsidR="009C3597" w14:paraId="22A6ED27" w14:textId="77777777" w:rsidTr="00942C84">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22A6ED24" w14:textId="77777777" w:rsidR="00514935" w:rsidRPr="008351AB" w:rsidRDefault="004008C7"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195" w:type="pct"/>
            <w:tcBorders>
              <w:top w:val="outset" w:sz="6" w:space="0" w:color="414142"/>
              <w:left w:val="outset" w:sz="6" w:space="0" w:color="414142"/>
              <w:bottom w:val="outset" w:sz="6" w:space="0" w:color="414142"/>
              <w:right w:val="outset" w:sz="6" w:space="0" w:color="414142"/>
            </w:tcBorders>
            <w:hideMark/>
          </w:tcPr>
          <w:p w14:paraId="22A6ED25" w14:textId="77777777" w:rsidR="00514935" w:rsidRPr="008351AB" w:rsidRDefault="004008C7"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563" w:type="pct"/>
            <w:tcBorders>
              <w:top w:val="outset" w:sz="6" w:space="0" w:color="414142"/>
              <w:left w:val="outset" w:sz="6" w:space="0" w:color="414142"/>
              <w:bottom w:val="outset" w:sz="6" w:space="0" w:color="414142"/>
              <w:right w:val="outset" w:sz="6" w:space="0" w:color="414142"/>
            </w:tcBorders>
          </w:tcPr>
          <w:p w14:paraId="22A6ED26" w14:textId="14A8CB66" w:rsidR="00AD4864" w:rsidRPr="008351AB" w:rsidRDefault="00931463" w:rsidP="003549C5">
            <w:pPr>
              <w:spacing w:after="0" w:line="240" w:lineRule="auto"/>
              <w:jc w:val="both"/>
              <w:rPr>
                <w:rFonts w:ascii="Times New Roman" w:hAnsi="Times New Roman"/>
                <w:sz w:val="24"/>
                <w:szCs w:val="24"/>
              </w:rPr>
            </w:pPr>
            <w:r>
              <w:rPr>
                <w:rFonts w:ascii="Times New Roman" w:hAnsi="Times New Roman"/>
                <w:sz w:val="24"/>
                <w:szCs w:val="24"/>
              </w:rPr>
              <w:t>Finanšu</w:t>
            </w:r>
            <w:r w:rsidR="004008C7">
              <w:rPr>
                <w:rFonts w:ascii="Times New Roman" w:hAnsi="Times New Roman"/>
                <w:sz w:val="24"/>
                <w:szCs w:val="24"/>
              </w:rPr>
              <w:t xml:space="preserve"> ministrija</w:t>
            </w:r>
          </w:p>
        </w:tc>
      </w:tr>
      <w:tr w:rsidR="009C3597" w14:paraId="22A6ED2B" w14:textId="77777777" w:rsidTr="00942C84">
        <w:tc>
          <w:tcPr>
            <w:tcW w:w="241" w:type="pct"/>
            <w:tcBorders>
              <w:top w:val="outset" w:sz="6" w:space="0" w:color="414142"/>
              <w:left w:val="outset" w:sz="6" w:space="0" w:color="414142"/>
              <w:bottom w:val="outset" w:sz="6" w:space="0" w:color="414142"/>
              <w:right w:val="outset" w:sz="6" w:space="0" w:color="414142"/>
            </w:tcBorders>
            <w:hideMark/>
          </w:tcPr>
          <w:p w14:paraId="22A6ED28" w14:textId="77777777" w:rsidR="00514935" w:rsidRPr="008351AB" w:rsidRDefault="004008C7"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195" w:type="pct"/>
            <w:tcBorders>
              <w:top w:val="outset" w:sz="6" w:space="0" w:color="414142"/>
              <w:left w:val="outset" w:sz="6" w:space="0" w:color="414142"/>
              <w:bottom w:val="outset" w:sz="6" w:space="0" w:color="414142"/>
              <w:right w:val="outset" w:sz="6" w:space="0" w:color="414142"/>
            </w:tcBorders>
            <w:hideMark/>
          </w:tcPr>
          <w:p w14:paraId="22A6ED29" w14:textId="77777777" w:rsidR="00514935" w:rsidRPr="008351AB" w:rsidRDefault="004008C7"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63" w:type="pct"/>
            <w:tcBorders>
              <w:top w:val="outset" w:sz="6" w:space="0" w:color="414142"/>
              <w:left w:val="outset" w:sz="6" w:space="0" w:color="414142"/>
              <w:bottom w:val="outset" w:sz="6" w:space="0" w:color="414142"/>
              <w:right w:val="outset" w:sz="6" w:space="0" w:color="414142"/>
            </w:tcBorders>
            <w:hideMark/>
          </w:tcPr>
          <w:p w14:paraId="22A6ED2A" w14:textId="77777777" w:rsidR="00514935" w:rsidRPr="008351AB" w:rsidRDefault="004008C7"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22A6ED2C" w14:textId="77777777" w:rsidR="009A5D18" w:rsidRDefault="009A5D18" w:rsidP="00714695">
      <w:pPr>
        <w:spacing w:after="0" w:line="240" w:lineRule="auto"/>
        <w:rPr>
          <w:rFonts w:ascii="Times New Roman" w:hAnsi="Times New Roman"/>
          <w:sz w:val="24"/>
          <w:szCs w:val="24"/>
        </w:rPr>
      </w:pPr>
    </w:p>
    <w:p w14:paraId="22A6ED2D" w14:textId="77777777" w:rsidR="00BE10F8" w:rsidRPr="008351AB" w:rsidRDefault="00BE10F8" w:rsidP="00714695">
      <w:pPr>
        <w:spacing w:after="0" w:line="240" w:lineRule="auto"/>
        <w:rPr>
          <w:rFonts w:ascii="Times New Roman" w:hAnsi="Times New Roman"/>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4"/>
        <w:gridCol w:w="6663"/>
      </w:tblGrid>
      <w:tr w:rsidR="009C3597" w14:paraId="22A6ED2F" w14:textId="77777777" w:rsidTr="00942C8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A6ED2E" w14:textId="77777777" w:rsidR="00514935" w:rsidRPr="008351AB" w:rsidRDefault="004008C7"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9C3597" w:rsidRPr="00E42C9E" w14:paraId="22A6ED33" w14:textId="77777777" w:rsidTr="00942C84">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22A6ED30"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195" w:type="pct"/>
            <w:tcBorders>
              <w:top w:val="outset" w:sz="6" w:space="0" w:color="414142"/>
              <w:left w:val="outset" w:sz="6" w:space="0" w:color="414142"/>
              <w:bottom w:val="outset" w:sz="6" w:space="0" w:color="414142"/>
              <w:right w:val="outset" w:sz="6" w:space="0" w:color="414142"/>
            </w:tcBorders>
            <w:hideMark/>
          </w:tcPr>
          <w:p w14:paraId="22A6ED31"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63" w:type="pct"/>
            <w:tcBorders>
              <w:top w:val="outset" w:sz="6" w:space="0" w:color="414142"/>
              <w:left w:val="outset" w:sz="6" w:space="0" w:color="414142"/>
              <w:bottom w:val="outset" w:sz="6" w:space="0" w:color="414142"/>
              <w:right w:val="outset" w:sz="6" w:space="0" w:color="414142"/>
            </w:tcBorders>
          </w:tcPr>
          <w:p w14:paraId="22A6ED32" w14:textId="05957253" w:rsidR="0041669F" w:rsidRPr="00E42C9E" w:rsidRDefault="00E42C9E" w:rsidP="00E24F2C">
            <w:pPr>
              <w:spacing w:after="0" w:line="240" w:lineRule="auto"/>
              <w:jc w:val="both"/>
              <w:rPr>
                <w:rFonts w:ascii="Times New Roman" w:hAnsi="Times New Roman"/>
                <w:sz w:val="24"/>
                <w:szCs w:val="24"/>
              </w:rPr>
            </w:pPr>
            <w:r w:rsidRPr="00E42C9E">
              <w:rPr>
                <w:rFonts w:ascii="Times New Roman" w:hAnsi="Times New Roman"/>
                <w:sz w:val="24"/>
                <w:szCs w:val="24"/>
              </w:rPr>
              <w:t>Noteikumu projekta tiesiskais regulējums attiecināms uz pašvaldībām.</w:t>
            </w:r>
          </w:p>
        </w:tc>
      </w:tr>
      <w:tr w:rsidR="009C3597" w14:paraId="22A6ED37" w14:textId="77777777" w:rsidTr="00942C84">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22A6ED34"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195" w:type="pct"/>
            <w:tcBorders>
              <w:top w:val="outset" w:sz="6" w:space="0" w:color="414142"/>
              <w:left w:val="outset" w:sz="6" w:space="0" w:color="414142"/>
              <w:bottom w:val="outset" w:sz="6" w:space="0" w:color="414142"/>
              <w:right w:val="outset" w:sz="6" w:space="0" w:color="414142"/>
            </w:tcBorders>
            <w:hideMark/>
          </w:tcPr>
          <w:p w14:paraId="22A6ED35"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63" w:type="pct"/>
            <w:tcBorders>
              <w:top w:val="outset" w:sz="6" w:space="0" w:color="414142"/>
              <w:left w:val="outset" w:sz="6" w:space="0" w:color="414142"/>
              <w:bottom w:val="outset" w:sz="6" w:space="0" w:color="414142"/>
              <w:right w:val="outset" w:sz="6" w:space="0" w:color="414142"/>
            </w:tcBorders>
          </w:tcPr>
          <w:p w14:paraId="22A6ED36" w14:textId="1D8FEDD8" w:rsidR="003E0F10" w:rsidRPr="008351AB" w:rsidRDefault="00E42C9E" w:rsidP="005773CC">
            <w:pPr>
              <w:spacing w:after="0" w:line="240" w:lineRule="auto"/>
              <w:jc w:val="both"/>
              <w:rPr>
                <w:rFonts w:ascii="Times New Roman" w:hAnsi="Times New Roman"/>
                <w:sz w:val="24"/>
                <w:szCs w:val="24"/>
              </w:rPr>
            </w:pPr>
            <w:r w:rsidRPr="00E42C9E">
              <w:rPr>
                <w:rFonts w:ascii="Times New Roman" w:hAnsi="Times New Roman"/>
                <w:sz w:val="24"/>
                <w:szCs w:val="24"/>
              </w:rPr>
              <w:t>Projekts šo jomu neskar.</w:t>
            </w:r>
          </w:p>
        </w:tc>
      </w:tr>
      <w:tr w:rsidR="009C3597" w14:paraId="22A6ED3B" w14:textId="77777777" w:rsidTr="00942C84">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22A6ED38"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195" w:type="pct"/>
            <w:tcBorders>
              <w:top w:val="outset" w:sz="6" w:space="0" w:color="414142"/>
              <w:left w:val="outset" w:sz="6" w:space="0" w:color="414142"/>
              <w:bottom w:val="outset" w:sz="6" w:space="0" w:color="414142"/>
              <w:right w:val="outset" w:sz="6" w:space="0" w:color="414142"/>
            </w:tcBorders>
            <w:hideMark/>
          </w:tcPr>
          <w:p w14:paraId="22A6ED39"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63" w:type="pct"/>
            <w:tcBorders>
              <w:top w:val="outset" w:sz="6" w:space="0" w:color="414142"/>
              <w:left w:val="outset" w:sz="6" w:space="0" w:color="414142"/>
              <w:bottom w:val="outset" w:sz="6" w:space="0" w:color="414142"/>
              <w:right w:val="outset" w:sz="6" w:space="0" w:color="414142"/>
            </w:tcBorders>
            <w:hideMark/>
          </w:tcPr>
          <w:p w14:paraId="22A6ED3A" w14:textId="77777777" w:rsidR="00243F52" w:rsidRPr="008351AB" w:rsidRDefault="004008C7"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9C3597" w14:paraId="22A6ED3F" w14:textId="77777777" w:rsidTr="00942C84">
        <w:trPr>
          <w:trHeight w:val="510"/>
        </w:trPr>
        <w:tc>
          <w:tcPr>
            <w:tcW w:w="241" w:type="pct"/>
            <w:tcBorders>
              <w:top w:val="outset" w:sz="6" w:space="0" w:color="414142"/>
              <w:left w:val="outset" w:sz="6" w:space="0" w:color="414142"/>
              <w:bottom w:val="outset" w:sz="6" w:space="0" w:color="414142"/>
              <w:right w:val="outset" w:sz="6" w:space="0" w:color="414142"/>
            </w:tcBorders>
          </w:tcPr>
          <w:p w14:paraId="22A6ED3C" w14:textId="77777777" w:rsidR="000016D3" w:rsidRPr="008351AB" w:rsidRDefault="004008C7" w:rsidP="00514935">
            <w:pPr>
              <w:spacing w:after="0" w:line="240" w:lineRule="auto"/>
              <w:rPr>
                <w:rFonts w:ascii="Times New Roman" w:hAnsi="Times New Roman"/>
                <w:sz w:val="24"/>
                <w:szCs w:val="24"/>
              </w:rPr>
            </w:pPr>
            <w:r>
              <w:rPr>
                <w:rFonts w:ascii="Times New Roman" w:hAnsi="Times New Roman"/>
                <w:sz w:val="24"/>
                <w:szCs w:val="24"/>
              </w:rPr>
              <w:t>4.</w:t>
            </w:r>
          </w:p>
        </w:tc>
        <w:tc>
          <w:tcPr>
            <w:tcW w:w="1195" w:type="pct"/>
            <w:tcBorders>
              <w:top w:val="outset" w:sz="6" w:space="0" w:color="414142"/>
              <w:left w:val="outset" w:sz="6" w:space="0" w:color="414142"/>
              <w:bottom w:val="outset" w:sz="6" w:space="0" w:color="414142"/>
              <w:right w:val="outset" w:sz="6" w:space="0" w:color="414142"/>
            </w:tcBorders>
          </w:tcPr>
          <w:p w14:paraId="22A6ED3D" w14:textId="77777777" w:rsidR="000016D3" w:rsidRPr="008351AB" w:rsidRDefault="004008C7"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63" w:type="pct"/>
            <w:tcBorders>
              <w:top w:val="outset" w:sz="6" w:space="0" w:color="414142"/>
              <w:left w:val="outset" w:sz="6" w:space="0" w:color="414142"/>
              <w:bottom w:val="outset" w:sz="6" w:space="0" w:color="414142"/>
              <w:right w:val="outset" w:sz="6" w:space="0" w:color="414142"/>
            </w:tcBorders>
          </w:tcPr>
          <w:p w14:paraId="22A6ED3E" w14:textId="77777777" w:rsidR="000016D3" w:rsidRPr="008351AB" w:rsidRDefault="004008C7"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9C3597" w14:paraId="22A6ED43" w14:textId="77777777" w:rsidTr="00942C84">
        <w:trPr>
          <w:trHeight w:val="345"/>
        </w:trPr>
        <w:tc>
          <w:tcPr>
            <w:tcW w:w="241" w:type="pct"/>
            <w:tcBorders>
              <w:top w:val="outset" w:sz="6" w:space="0" w:color="414142"/>
              <w:left w:val="outset" w:sz="6" w:space="0" w:color="414142"/>
              <w:bottom w:val="outset" w:sz="6" w:space="0" w:color="414142"/>
              <w:right w:val="outset" w:sz="6" w:space="0" w:color="414142"/>
            </w:tcBorders>
            <w:hideMark/>
          </w:tcPr>
          <w:p w14:paraId="22A6ED40" w14:textId="77777777" w:rsidR="00514935" w:rsidRPr="008351AB" w:rsidRDefault="004008C7"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195" w:type="pct"/>
            <w:tcBorders>
              <w:top w:val="outset" w:sz="6" w:space="0" w:color="414142"/>
              <w:left w:val="outset" w:sz="6" w:space="0" w:color="414142"/>
              <w:bottom w:val="outset" w:sz="6" w:space="0" w:color="414142"/>
              <w:right w:val="outset" w:sz="6" w:space="0" w:color="414142"/>
            </w:tcBorders>
            <w:hideMark/>
          </w:tcPr>
          <w:p w14:paraId="22A6ED41" w14:textId="77777777" w:rsidR="00514935" w:rsidRPr="008351AB" w:rsidRDefault="004008C7"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63" w:type="pct"/>
            <w:tcBorders>
              <w:top w:val="outset" w:sz="6" w:space="0" w:color="414142"/>
              <w:left w:val="outset" w:sz="6" w:space="0" w:color="414142"/>
              <w:bottom w:val="outset" w:sz="6" w:space="0" w:color="414142"/>
              <w:right w:val="outset" w:sz="6" w:space="0" w:color="414142"/>
            </w:tcBorders>
            <w:hideMark/>
          </w:tcPr>
          <w:p w14:paraId="22A6ED42" w14:textId="77777777" w:rsidR="00514935" w:rsidRPr="008351AB" w:rsidRDefault="004008C7"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22A6ED44" w14:textId="2DDA65ED" w:rsidR="00882BFF" w:rsidRDefault="00882BFF" w:rsidP="00101A3D">
      <w:pPr>
        <w:spacing w:after="0" w:line="240" w:lineRule="auto"/>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997"/>
        <w:gridCol w:w="1309"/>
        <w:gridCol w:w="843"/>
        <w:gridCol w:w="999"/>
        <w:gridCol w:w="991"/>
        <w:gridCol w:w="994"/>
        <w:gridCol w:w="1134"/>
      </w:tblGrid>
      <w:tr w:rsidR="00E42C9E" w:rsidRPr="00E42C9E" w14:paraId="053BC449" w14:textId="77777777" w:rsidTr="009857A1">
        <w:tc>
          <w:tcPr>
            <w:tcW w:w="9356"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DD636A" w14:textId="77777777" w:rsidR="00E42C9E" w:rsidRPr="00E42C9E" w:rsidRDefault="00E42C9E" w:rsidP="00E42C9E">
            <w:pPr>
              <w:spacing w:before="100" w:beforeAutospacing="1" w:after="0" w:line="240" w:lineRule="auto"/>
              <w:ind w:left="-107" w:right="147"/>
              <w:jc w:val="center"/>
              <w:rPr>
                <w:rFonts w:ascii="Times New Roman" w:hAnsi="Times New Roman"/>
                <w:b/>
                <w:bCs/>
                <w:color w:val="000000"/>
                <w:sz w:val="26"/>
                <w:szCs w:val="26"/>
              </w:rPr>
            </w:pPr>
            <w:r w:rsidRPr="00E42C9E">
              <w:rPr>
                <w:rFonts w:ascii="Times New Roman" w:hAnsi="Times New Roman"/>
                <w:b/>
                <w:bCs/>
                <w:color w:val="000000"/>
                <w:sz w:val="26"/>
                <w:szCs w:val="26"/>
              </w:rPr>
              <w:t>III. Tiesību akta projekta ietekme uz valsts budžetu un pašvaldību budžetiem</w:t>
            </w:r>
          </w:p>
        </w:tc>
      </w:tr>
      <w:tr w:rsidR="00E42C9E" w:rsidRPr="00E42C9E" w14:paraId="34D8AAE7"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5D1C6"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Rādītāji</w:t>
            </w:r>
          </w:p>
        </w:tc>
        <w:tc>
          <w:tcPr>
            <w:tcW w:w="2306"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D8E0A"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2021.gads</w:t>
            </w:r>
          </w:p>
        </w:tc>
        <w:tc>
          <w:tcPr>
            <w:tcW w:w="4961"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F1229"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Turpmākie trīs gadi (</w:t>
            </w:r>
            <w:proofErr w:type="spellStart"/>
            <w:r w:rsidRPr="00E42C9E">
              <w:rPr>
                <w:rFonts w:ascii="Times New Roman" w:hAnsi="Times New Roman"/>
                <w:i/>
                <w:iCs/>
                <w:color w:val="000000"/>
                <w:sz w:val="24"/>
                <w:szCs w:val="24"/>
              </w:rPr>
              <w:t>euro</w:t>
            </w:r>
            <w:proofErr w:type="spellEnd"/>
            <w:r w:rsidRPr="00E42C9E">
              <w:rPr>
                <w:rFonts w:ascii="Times New Roman" w:hAnsi="Times New Roman"/>
                <w:color w:val="000000"/>
                <w:sz w:val="24"/>
                <w:szCs w:val="24"/>
              </w:rPr>
              <w:t>)</w:t>
            </w:r>
          </w:p>
        </w:tc>
      </w:tr>
      <w:tr w:rsidR="00E42C9E" w:rsidRPr="00E42C9E" w14:paraId="29B24C5A"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12B11" w14:textId="77777777" w:rsidR="00E42C9E" w:rsidRPr="00E42C9E" w:rsidRDefault="00E42C9E" w:rsidP="00E42C9E">
            <w:pPr>
              <w:spacing w:after="0" w:line="240" w:lineRule="auto"/>
              <w:rPr>
                <w:rFonts w:ascii="Times New Roman" w:hAnsi="Times New Roman"/>
                <w:color w:val="000000"/>
                <w:sz w:val="24"/>
                <w:szCs w:val="24"/>
              </w:rPr>
            </w:pPr>
          </w:p>
        </w:tc>
        <w:tc>
          <w:tcPr>
            <w:tcW w:w="2306"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E327F" w14:textId="77777777" w:rsidR="00E42C9E" w:rsidRPr="00E42C9E" w:rsidRDefault="00E42C9E" w:rsidP="00E42C9E">
            <w:pPr>
              <w:spacing w:after="0" w:line="240" w:lineRule="auto"/>
              <w:rPr>
                <w:rFonts w:ascii="Times New Roman" w:hAnsi="Times New Roman"/>
                <w:color w:val="000000"/>
                <w:sz w:val="24"/>
                <w:szCs w:val="24"/>
              </w:rPr>
            </w:pPr>
          </w:p>
        </w:tc>
        <w:tc>
          <w:tcPr>
            <w:tcW w:w="184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40DC6"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2022.gads</w:t>
            </w:r>
          </w:p>
        </w:tc>
        <w:tc>
          <w:tcPr>
            <w:tcW w:w="1985"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14463"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2023.gads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9738A"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2024.gads</w:t>
            </w:r>
          </w:p>
        </w:tc>
      </w:tr>
      <w:tr w:rsidR="00E42C9E" w:rsidRPr="00E42C9E" w14:paraId="5ADF0A86"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7DCA8" w14:textId="77777777" w:rsidR="00E42C9E" w:rsidRPr="00E42C9E" w:rsidRDefault="00E42C9E" w:rsidP="00E42C9E">
            <w:pPr>
              <w:spacing w:after="0" w:line="240" w:lineRule="auto"/>
              <w:rPr>
                <w:rFonts w:ascii="Times New Roman" w:hAnsi="Times New Roman"/>
                <w:color w:val="000000"/>
                <w:sz w:val="24"/>
                <w:szCs w:val="24"/>
              </w:rPr>
            </w:pP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48E934"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saskaņā ar valsts budžetu kārtējam gadam</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7575E"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izmaiņas kārtējā gadā, salīdzinot ar valsts budžetu kārtējam gadam</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F8525"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saskaņā ar vidēja termiņa budžeta ietvaru</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3A7AB"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izmaiņas, salīdzinot ar vidēja termiņa budžeta ietvaru 2022. gadam</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4330C"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saskaņā ar vidēja termiņa budžeta ietvaru</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72AB9"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izmaiņas, salīdzinot ar vidēja termiņa budžeta ietvaru 2023.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EF377" w14:textId="77777777" w:rsidR="00E42C9E" w:rsidRPr="00E42C9E" w:rsidRDefault="00E42C9E" w:rsidP="00E42C9E">
            <w:pPr>
              <w:spacing w:after="100" w:afterAutospacing="1" w:line="254" w:lineRule="atLeast"/>
              <w:jc w:val="center"/>
              <w:rPr>
                <w:rFonts w:ascii="Times New Roman" w:hAnsi="Times New Roman"/>
                <w:color w:val="000000"/>
                <w:sz w:val="24"/>
                <w:szCs w:val="24"/>
              </w:rPr>
            </w:pPr>
            <w:r w:rsidRPr="00E42C9E">
              <w:rPr>
                <w:rFonts w:ascii="Times New Roman" w:hAnsi="Times New Roman"/>
                <w:color w:val="000000"/>
                <w:sz w:val="24"/>
                <w:szCs w:val="24"/>
              </w:rPr>
              <w:t>izmaiņas, salīdzinot ar vidēja termiņa budžeta ietvaru 2023. gadam</w:t>
            </w:r>
          </w:p>
        </w:tc>
      </w:tr>
      <w:tr w:rsidR="00E42C9E" w:rsidRPr="00E42C9E" w14:paraId="4EC23940"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39EE8"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1</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3F728"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2</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DA14E"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3</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21D22"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4</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45521"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5</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29A2C"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6</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152E5"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7</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5C48D" w14:textId="77777777" w:rsidR="00E42C9E" w:rsidRPr="00E42C9E" w:rsidRDefault="00E42C9E" w:rsidP="00E42C9E">
            <w:pPr>
              <w:spacing w:after="100" w:afterAutospacing="1" w:line="254" w:lineRule="atLeast"/>
              <w:jc w:val="center"/>
              <w:rPr>
                <w:rFonts w:ascii="Times New Roman" w:hAnsi="Times New Roman"/>
                <w:i/>
                <w:iCs/>
                <w:color w:val="000000"/>
                <w:sz w:val="20"/>
                <w:szCs w:val="20"/>
              </w:rPr>
            </w:pPr>
            <w:r w:rsidRPr="00E42C9E">
              <w:rPr>
                <w:rFonts w:ascii="Times New Roman" w:hAnsi="Times New Roman"/>
                <w:i/>
                <w:iCs/>
                <w:color w:val="000000"/>
                <w:sz w:val="20"/>
                <w:szCs w:val="20"/>
              </w:rPr>
              <w:t>8</w:t>
            </w:r>
          </w:p>
        </w:tc>
      </w:tr>
      <w:tr w:rsidR="00E42C9E" w:rsidRPr="00E42C9E" w14:paraId="63EE108C"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0C1B38E6"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lastRenderedPageBreak/>
              <w:t>1. Budžeta ieņēmumi</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2919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7427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3E94F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4D217"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CB5F7"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D970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6C5C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21D81F69"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3EFDBFF9"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1.1. valsts pamatbudžets, tai skaitā ieņēmumi no maksas pakalpojumiem un citi pašu ieņēmumi</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BA89A0"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E949E"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854E8"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E0426"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204A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9C5F3"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BCD1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420ED4EA"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7B39C520"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1.2. valsts speciālais 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C4F7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259C8"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B32B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6317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53E0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AA163"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E27E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0DB805F9"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4E0AEDB9"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1.3. pašvaldību 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EAE7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715E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FBAC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DFE5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2844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A693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27A3B"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5C543EF8"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67C9E172"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2. Budžeta izdevumi</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AB0E6"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14344" w14:textId="00CBEA43"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5 000 000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E6E2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3CD7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D3FA4"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F5D6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E342B"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1846A1CD"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270098C5"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2.1. valsts pamatbudžets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18DE3"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D32E1" w14:textId="20FD7268" w:rsidR="00E42C9E" w:rsidRPr="00E42C9E" w:rsidRDefault="00E42C9E" w:rsidP="002A5F61">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5 000 000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5AD6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AA6E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0EAD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D2F1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5478B"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79C4DA2F"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68B9E427"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2.2. valsts speciālais 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28C3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A61A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1935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F6A79"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457F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F2E17"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80B4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78240343"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0FF33CFB"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2.3. pašvaldību 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71F10"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4CE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70F1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9E4D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D6BB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93FBE"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F18B8"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313EF669"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189E18EE"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3. Finansiālā ietekme</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F291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948C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-5 000 000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8DA5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C5D3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02619"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26C3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F543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10C3C4FD"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577FDC9B"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3.1. valsts pamatbudžets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F049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F1BD9"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-5 000 000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C204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E684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5A7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06BA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F351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646CBFCB"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4168E265"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3.2. speciālais 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21747"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3EFC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2C890"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50E49"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1D56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54DFB"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D3D13"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2827831F"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3B06A9EF"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3.3. pašvaldību budžets</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211D7"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31AAF"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35A2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76FC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8E43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6E1AD"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C7453"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784A0777"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0EDE167B"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4. Finanšu līdzekļi papildu izdevumu finansēšanai (kompensējošu izdevumu samazinājumu norāda ar "+" zīmi)</w:t>
            </w:r>
          </w:p>
        </w:tc>
        <w:tc>
          <w:tcPr>
            <w:tcW w:w="9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11478"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X</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B2ABE" w14:textId="3F18CC77" w:rsidR="00E42C9E" w:rsidRPr="00E42C9E" w:rsidRDefault="00E42C9E" w:rsidP="00476B85">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5 000 000</w:t>
            </w:r>
          </w:p>
        </w:tc>
        <w:tc>
          <w:tcPr>
            <w:tcW w:w="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38B46"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X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2C48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9A564"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X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AB20A"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CF2C3"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360263F1"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4B0D5E42"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5. Precizēta finansiālā ietekme</w:t>
            </w:r>
          </w:p>
        </w:tc>
        <w:tc>
          <w:tcPr>
            <w:tcW w:w="99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5F7E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X</w:t>
            </w: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F7F0"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B93AB"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X </w:t>
            </w: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CED06"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DDA38"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X </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9646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E410E"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3FC75834"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14C0F4B0"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5.1. valsts pamatbudžets</w:t>
            </w:r>
          </w:p>
        </w:tc>
        <w:tc>
          <w:tcPr>
            <w:tcW w:w="99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7B923" w14:textId="77777777" w:rsidR="00E42C9E" w:rsidRPr="00E42C9E" w:rsidRDefault="00E42C9E" w:rsidP="00E42C9E">
            <w:pPr>
              <w:spacing w:after="0" w:line="240" w:lineRule="auto"/>
              <w:rPr>
                <w:rFonts w:ascii="Times New Roman" w:hAnsi="Times New Roman"/>
                <w:color w:val="000000"/>
                <w:sz w:val="24"/>
                <w:szCs w:val="24"/>
              </w:rPr>
            </w:pP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64C3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65496" w14:textId="77777777" w:rsidR="00E42C9E" w:rsidRPr="00E42C9E" w:rsidRDefault="00E42C9E" w:rsidP="00E42C9E">
            <w:pPr>
              <w:spacing w:after="0" w:line="240" w:lineRule="auto"/>
              <w:jc w:val="right"/>
              <w:rPr>
                <w:rFonts w:ascii="Times New Roman" w:hAnsi="Times New Roman"/>
                <w:color w:val="000000"/>
                <w:sz w:val="24"/>
                <w:szCs w:val="24"/>
              </w:rPr>
            </w:pP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7D556"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00BB9" w14:textId="77777777" w:rsidR="00E42C9E" w:rsidRPr="00E42C9E" w:rsidRDefault="00E42C9E" w:rsidP="00E42C9E">
            <w:pPr>
              <w:spacing w:after="0" w:line="240" w:lineRule="auto"/>
              <w:jc w:val="right"/>
              <w:rPr>
                <w:rFonts w:ascii="Times New Roman" w:hAnsi="Times New Roman"/>
                <w:color w:val="000000"/>
                <w:sz w:val="24"/>
                <w:szCs w:val="24"/>
              </w:rP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E9CFC"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95539"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33112032"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5D8F9D54"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5.2. speciālais budžets</w:t>
            </w:r>
          </w:p>
        </w:tc>
        <w:tc>
          <w:tcPr>
            <w:tcW w:w="99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38292" w14:textId="77777777" w:rsidR="00E42C9E" w:rsidRPr="00E42C9E" w:rsidRDefault="00E42C9E" w:rsidP="00E42C9E">
            <w:pPr>
              <w:spacing w:after="0" w:line="240" w:lineRule="auto"/>
              <w:rPr>
                <w:rFonts w:ascii="Times New Roman" w:hAnsi="Times New Roman"/>
                <w:color w:val="000000"/>
                <w:sz w:val="24"/>
                <w:szCs w:val="24"/>
              </w:rPr>
            </w:pP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4F9D2"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F0E4DF" w14:textId="77777777" w:rsidR="00E42C9E" w:rsidRPr="00E42C9E" w:rsidRDefault="00E42C9E" w:rsidP="00E42C9E">
            <w:pPr>
              <w:spacing w:after="0" w:line="240" w:lineRule="auto"/>
              <w:jc w:val="right"/>
              <w:rPr>
                <w:rFonts w:ascii="Times New Roman" w:hAnsi="Times New Roman"/>
                <w:color w:val="000000"/>
                <w:sz w:val="24"/>
                <w:szCs w:val="24"/>
              </w:rPr>
            </w:pP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93B50"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57961" w14:textId="77777777" w:rsidR="00E42C9E" w:rsidRPr="00E42C9E" w:rsidRDefault="00E42C9E" w:rsidP="00E42C9E">
            <w:pPr>
              <w:spacing w:after="0" w:line="240" w:lineRule="auto"/>
              <w:jc w:val="right"/>
              <w:rPr>
                <w:rFonts w:ascii="Times New Roman" w:hAnsi="Times New Roman"/>
                <w:color w:val="000000"/>
                <w:sz w:val="24"/>
                <w:szCs w:val="24"/>
              </w:rP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E47E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8E4E0"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3D7B354F"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330CE832"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5.3. pašvaldību budžets</w:t>
            </w:r>
          </w:p>
        </w:tc>
        <w:tc>
          <w:tcPr>
            <w:tcW w:w="99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496D4" w14:textId="77777777" w:rsidR="00E42C9E" w:rsidRPr="00E42C9E" w:rsidRDefault="00E42C9E" w:rsidP="00E42C9E">
            <w:pPr>
              <w:spacing w:after="0" w:line="240" w:lineRule="auto"/>
              <w:rPr>
                <w:rFonts w:ascii="Times New Roman" w:hAnsi="Times New Roman"/>
                <w:color w:val="000000"/>
                <w:sz w:val="24"/>
                <w:szCs w:val="24"/>
              </w:rPr>
            </w:pPr>
          </w:p>
        </w:tc>
        <w:tc>
          <w:tcPr>
            <w:tcW w:w="13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AF7E1"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 0</w:t>
            </w:r>
          </w:p>
        </w:tc>
        <w:tc>
          <w:tcPr>
            <w:tcW w:w="84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43F0D" w14:textId="77777777" w:rsidR="00E42C9E" w:rsidRPr="00E42C9E" w:rsidRDefault="00E42C9E" w:rsidP="00E42C9E">
            <w:pPr>
              <w:spacing w:after="0" w:line="240" w:lineRule="auto"/>
              <w:jc w:val="right"/>
              <w:rPr>
                <w:rFonts w:ascii="Times New Roman" w:hAnsi="Times New Roman"/>
                <w:color w:val="000000"/>
                <w:sz w:val="24"/>
                <w:szCs w:val="24"/>
              </w:rPr>
            </w:pPr>
          </w:p>
        </w:tc>
        <w:tc>
          <w:tcPr>
            <w:tcW w:w="99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3C2C7"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99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447C6" w14:textId="77777777" w:rsidR="00E42C9E" w:rsidRPr="00E42C9E" w:rsidRDefault="00E42C9E" w:rsidP="00E42C9E">
            <w:pPr>
              <w:spacing w:after="0" w:line="240" w:lineRule="auto"/>
              <w:jc w:val="right"/>
              <w:rPr>
                <w:rFonts w:ascii="Times New Roman" w:hAnsi="Times New Roman"/>
                <w:color w:val="000000"/>
                <w:sz w:val="24"/>
                <w:szCs w:val="24"/>
              </w:rP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25DF5"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B5079" w14:textId="77777777" w:rsidR="00E42C9E" w:rsidRPr="00E42C9E" w:rsidRDefault="00E42C9E" w:rsidP="00E42C9E">
            <w:pPr>
              <w:spacing w:after="0" w:line="240" w:lineRule="auto"/>
              <w:jc w:val="right"/>
              <w:rPr>
                <w:rFonts w:ascii="Times New Roman" w:hAnsi="Times New Roman"/>
                <w:color w:val="000000"/>
                <w:sz w:val="24"/>
                <w:szCs w:val="24"/>
              </w:rPr>
            </w:pPr>
            <w:r w:rsidRPr="00E42C9E">
              <w:rPr>
                <w:rFonts w:ascii="Times New Roman" w:hAnsi="Times New Roman"/>
                <w:color w:val="000000"/>
                <w:sz w:val="24"/>
                <w:szCs w:val="24"/>
              </w:rPr>
              <w:t>0 </w:t>
            </w:r>
          </w:p>
        </w:tc>
      </w:tr>
      <w:tr w:rsidR="00E42C9E" w:rsidRPr="00E42C9E" w14:paraId="2E6666DF" w14:textId="77777777" w:rsidTr="005A2E5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3AB8DB36"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 xml:space="preserve">6. Detalizēts ieņēmumu un izdevumu aprēķins (ja nepieciešams, detalizētu ieņēmumu </w:t>
            </w:r>
            <w:r w:rsidRPr="00E42C9E">
              <w:rPr>
                <w:rFonts w:ascii="Times New Roman" w:hAnsi="Times New Roman"/>
                <w:color w:val="000000"/>
                <w:sz w:val="24"/>
                <w:szCs w:val="24"/>
              </w:rPr>
              <w:lastRenderedPageBreak/>
              <w:t>un izdevumu aprēķinu var pievienot anotācijas pielikumā)</w:t>
            </w:r>
          </w:p>
        </w:tc>
        <w:tc>
          <w:tcPr>
            <w:tcW w:w="7267"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tcPr>
          <w:p w14:paraId="403641A1" w14:textId="48B5844E" w:rsidR="00E42C9E" w:rsidRDefault="002A5F61" w:rsidP="005A2E55">
            <w:pPr>
              <w:spacing w:after="0" w:line="240" w:lineRule="auto"/>
              <w:jc w:val="both"/>
              <w:rPr>
                <w:rFonts w:ascii="Times New Roman" w:hAnsi="Times New Roman"/>
                <w:sz w:val="24"/>
                <w:szCs w:val="24"/>
                <w:shd w:val="clear" w:color="auto" w:fill="FFFFFF"/>
              </w:rPr>
            </w:pPr>
            <w:r>
              <w:rPr>
                <w:rFonts w:ascii="Times New Roman" w:hAnsi="Times New Roman"/>
                <w:color w:val="000000"/>
                <w:sz w:val="24"/>
                <w:szCs w:val="24"/>
              </w:rPr>
              <w:lastRenderedPageBreak/>
              <w:t xml:space="preserve">Rīkojuma projekts paredz piešķirt finansējumu 5 000 000 </w:t>
            </w:r>
            <w:proofErr w:type="spellStart"/>
            <w:r w:rsidRPr="002A5F61">
              <w:rPr>
                <w:rFonts w:ascii="Times New Roman" w:hAnsi="Times New Roman"/>
                <w:i/>
                <w:color w:val="000000"/>
                <w:sz w:val="24"/>
                <w:szCs w:val="24"/>
              </w:rPr>
              <w:t>euro</w:t>
            </w:r>
            <w:proofErr w:type="spellEnd"/>
            <w:r>
              <w:rPr>
                <w:rFonts w:ascii="Times New Roman" w:hAnsi="Times New Roman"/>
                <w:color w:val="000000"/>
                <w:sz w:val="24"/>
                <w:szCs w:val="24"/>
              </w:rPr>
              <w:t xml:space="preserve"> (EKK</w:t>
            </w:r>
            <w:r w:rsidR="00E42C9E" w:rsidRPr="00E42C9E">
              <w:rPr>
                <w:rFonts w:ascii="Times New Roman" w:hAnsi="Times New Roman"/>
                <w:color w:val="000000"/>
                <w:sz w:val="24"/>
                <w:szCs w:val="24"/>
              </w:rPr>
              <w:t xml:space="preserve"> 7460 “Pārējie valsts budžeta uzturēšanas izdevumu </w:t>
            </w:r>
            <w:proofErr w:type="spellStart"/>
            <w:r w:rsidR="00E42C9E" w:rsidRPr="00E42C9E">
              <w:rPr>
                <w:rFonts w:ascii="Times New Roman" w:hAnsi="Times New Roman"/>
                <w:color w:val="000000"/>
                <w:sz w:val="24"/>
                <w:szCs w:val="24"/>
              </w:rPr>
              <w:t>transferti</w:t>
            </w:r>
            <w:proofErr w:type="spellEnd"/>
            <w:r w:rsidR="00E42C9E" w:rsidRPr="00E42C9E">
              <w:rPr>
                <w:rFonts w:ascii="Times New Roman" w:hAnsi="Times New Roman"/>
                <w:color w:val="000000"/>
                <w:sz w:val="24"/>
                <w:szCs w:val="24"/>
              </w:rPr>
              <w:t xml:space="preserve"> pašvaldībām”</w:t>
            </w:r>
            <w:r w:rsidR="00476B85">
              <w:rPr>
                <w:rFonts w:ascii="Times New Roman" w:hAnsi="Times New Roman"/>
                <w:color w:val="000000"/>
                <w:sz w:val="24"/>
                <w:szCs w:val="24"/>
              </w:rPr>
              <w:t>)</w:t>
            </w:r>
            <w:r w:rsidR="00E42C9E" w:rsidRPr="00E42C9E">
              <w:rPr>
                <w:rFonts w:ascii="Times New Roman" w:hAnsi="Times New Roman"/>
                <w:color w:val="000000"/>
                <w:sz w:val="24"/>
                <w:szCs w:val="24"/>
              </w:rPr>
              <w:t xml:space="preserve">, </w:t>
            </w:r>
            <w:r w:rsidR="00476B85">
              <w:rPr>
                <w:rFonts w:ascii="Times New Roman" w:hAnsi="Times New Roman"/>
                <w:color w:val="000000"/>
                <w:sz w:val="24"/>
                <w:szCs w:val="24"/>
              </w:rPr>
              <w:t xml:space="preserve">lai </w:t>
            </w:r>
            <w:r w:rsidR="00476B85" w:rsidRPr="00836837">
              <w:rPr>
                <w:rFonts w:ascii="Times New Roman" w:hAnsi="Times New Roman"/>
                <w:color w:val="000000" w:themeColor="text1"/>
                <w:sz w:val="24"/>
                <w:szCs w:val="24"/>
              </w:rPr>
              <w:t>Covid-19 izraisītās krīzes pārvarēšanas un seku novēršanas pasākumu īstenošanai nodrošinātu vienreizēju papildu dotāci</w:t>
            </w:r>
            <w:r w:rsidR="00476B85">
              <w:rPr>
                <w:rFonts w:ascii="Times New Roman" w:hAnsi="Times New Roman"/>
                <w:color w:val="000000" w:themeColor="text1"/>
                <w:sz w:val="24"/>
                <w:szCs w:val="24"/>
              </w:rPr>
              <w:t xml:space="preserve">jas piešķiršanu pašvaldībām, </w:t>
            </w:r>
            <w:r w:rsidR="00476B85" w:rsidRPr="00DE5069">
              <w:rPr>
                <w:rFonts w:ascii="Times New Roman" w:hAnsi="Times New Roman"/>
                <w:sz w:val="24"/>
                <w:szCs w:val="24"/>
                <w:shd w:val="clear" w:color="auto" w:fill="FFFFFF"/>
              </w:rPr>
              <w:t>kurām izlīdzinātie ieņēmumi ir vismaz par 10</w:t>
            </w:r>
            <w:r w:rsidR="00E73AB1">
              <w:rPr>
                <w:rFonts w:ascii="Times New Roman" w:hAnsi="Times New Roman"/>
                <w:sz w:val="24"/>
                <w:szCs w:val="24"/>
                <w:shd w:val="clear" w:color="auto" w:fill="FFFFFF"/>
              </w:rPr>
              <w:t>%</w:t>
            </w:r>
            <w:r w:rsidR="00476B85" w:rsidRPr="00DE5069">
              <w:rPr>
                <w:rFonts w:ascii="Times New Roman" w:hAnsi="Times New Roman"/>
                <w:sz w:val="24"/>
                <w:szCs w:val="24"/>
                <w:shd w:val="clear" w:color="auto" w:fill="FFFFFF"/>
              </w:rPr>
              <w:t xml:space="preserve"> zemāki </w:t>
            </w:r>
            <w:r w:rsidR="00476B85" w:rsidRPr="00DE5069">
              <w:rPr>
                <w:rFonts w:ascii="Times New Roman" w:hAnsi="Times New Roman"/>
                <w:sz w:val="24"/>
                <w:szCs w:val="24"/>
                <w:shd w:val="clear" w:color="auto" w:fill="FFFFFF"/>
              </w:rPr>
              <w:lastRenderedPageBreak/>
              <w:t>salīdzinājumā ar vidējiem izlīdzinātiem ieņēmumiem valstī un bezdarba līmenis</w:t>
            </w:r>
            <w:r w:rsidR="00476B85">
              <w:rPr>
                <w:rFonts w:ascii="Times New Roman" w:hAnsi="Times New Roman"/>
                <w:sz w:val="24"/>
                <w:szCs w:val="24"/>
                <w:shd w:val="clear" w:color="auto" w:fill="FFFFFF"/>
              </w:rPr>
              <w:t xml:space="preserve"> ir augstāks par vidējo valstī.</w:t>
            </w:r>
          </w:p>
          <w:p w14:paraId="779CA425" w14:textId="6AF46D54" w:rsidR="00957843" w:rsidRDefault="00957843" w:rsidP="005A2E5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Finansējums tiek piešķirts pašvaldībām, kurām izlīdzinātie ieņēmumi uz vienu izlīdzināmo vienību 2021.gadā ir zemāki par 427 </w:t>
            </w:r>
            <w:proofErr w:type="spellStart"/>
            <w:r w:rsidRPr="00957843">
              <w:rPr>
                <w:rFonts w:ascii="Times New Roman" w:hAnsi="Times New Roman"/>
                <w:i/>
                <w:sz w:val="24"/>
                <w:szCs w:val="24"/>
                <w:shd w:val="clear" w:color="auto" w:fill="FFFFFF"/>
              </w:rPr>
              <w:t>euro</w:t>
            </w:r>
            <w:proofErr w:type="spellEnd"/>
            <w:r>
              <w:rPr>
                <w:rFonts w:ascii="Times New Roman" w:hAnsi="Times New Roman"/>
                <w:sz w:val="24"/>
                <w:szCs w:val="24"/>
                <w:shd w:val="clear" w:color="auto" w:fill="FFFFFF"/>
              </w:rPr>
              <w:t xml:space="preserve"> un bezdarba līmenis 2020.gada pēdējos piecos mēnešos ir augstāks par </w:t>
            </w:r>
            <w:r w:rsidR="0065242A">
              <w:rPr>
                <w:rFonts w:ascii="Times New Roman" w:hAnsi="Times New Roman"/>
                <w:sz w:val="24"/>
                <w:szCs w:val="24"/>
                <w:shd w:val="clear" w:color="auto" w:fill="FFFFFF"/>
              </w:rPr>
              <w:t>6,0%.</w:t>
            </w:r>
          </w:p>
          <w:p w14:paraId="3E131232" w14:textId="21FD9344" w:rsidR="00FB0ADB" w:rsidRDefault="00FB0ADB" w:rsidP="005A2E5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Ņemot vērā minētos nosacījumus, finansējums tiek piešķirts 33 pašvaldībām. </w:t>
            </w:r>
          </w:p>
          <w:p w14:paraId="6FED5B54" w14:textId="1883B753" w:rsidR="00476B85" w:rsidRDefault="00476B85" w:rsidP="005A2E5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Finansējums tiek aprēķināts pēc šādas formulas:</w:t>
            </w:r>
          </w:p>
          <w:p w14:paraId="48E59BD1" w14:textId="0366B0D5" w:rsidR="00577112" w:rsidRDefault="00D759CB" w:rsidP="005A2E5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((90%*</w:t>
            </w:r>
            <w:proofErr w:type="spellStart"/>
            <w:r>
              <w:rPr>
                <w:rFonts w:ascii="Times New Roman" w:hAnsi="Times New Roman"/>
                <w:sz w:val="24"/>
                <w:szCs w:val="24"/>
                <w:shd w:val="clear" w:color="auto" w:fill="FFFFFF"/>
              </w:rPr>
              <w:t>Ivid</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Ip</w:t>
            </w:r>
            <w:proofErr w:type="spellEnd"/>
            <w:r>
              <w:rPr>
                <w:rFonts w:ascii="Times New Roman" w:hAnsi="Times New Roman"/>
                <w:sz w:val="24"/>
                <w:szCs w:val="24"/>
                <w:shd w:val="clear" w:color="auto" w:fill="FFFFFF"/>
              </w:rPr>
              <w:t>) * 5</w:t>
            </w:r>
            <w:r w:rsidR="003540D7">
              <w:rPr>
                <w:rFonts w:ascii="Times New Roman" w:hAnsi="Times New Roman"/>
                <w:sz w:val="24"/>
                <w:szCs w:val="24"/>
                <w:shd w:val="clear" w:color="auto" w:fill="FFFFFF"/>
              </w:rPr>
              <w:t>1</w:t>
            </w:r>
            <w:r>
              <w:rPr>
                <w:rFonts w:ascii="Times New Roman" w:hAnsi="Times New Roman"/>
                <w:sz w:val="24"/>
                <w:szCs w:val="24"/>
                <w:shd w:val="clear" w:color="auto" w:fill="FFFFFF"/>
              </w:rPr>
              <w:t>,</w:t>
            </w:r>
            <w:r w:rsidR="003540D7">
              <w:rPr>
                <w:rFonts w:ascii="Times New Roman" w:hAnsi="Times New Roman"/>
                <w:sz w:val="24"/>
                <w:szCs w:val="24"/>
                <w:shd w:val="clear" w:color="auto" w:fill="FFFFFF"/>
              </w:rPr>
              <w:t>2</w:t>
            </w:r>
            <w:r>
              <w:rPr>
                <w:rFonts w:ascii="Times New Roman" w:hAnsi="Times New Roman"/>
                <w:sz w:val="24"/>
                <w:szCs w:val="24"/>
                <w:shd w:val="clear" w:color="auto" w:fill="FFFFFF"/>
              </w:rPr>
              <w:t>% * (</w:t>
            </w:r>
            <w:proofErr w:type="spellStart"/>
            <w:r>
              <w:rPr>
                <w:rFonts w:ascii="Times New Roman" w:hAnsi="Times New Roman"/>
                <w:sz w:val="24"/>
                <w:szCs w:val="24"/>
                <w:shd w:val="clear" w:color="auto" w:fill="FFFFFF"/>
              </w:rPr>
              <w:t>Bpvid</w:t>
            </w:r>
            <w:proofErr w:type="spellEnd"/>
            <w:r>
              <w:rPr>
                <w:rFonts w:ascii="Times New Roman" w:hAnsi="Times New Roman"/>
                <w:sz w:val="24"/>
                <w:szCs w:val="24"/>
                <w:shd w:val="clear" w:color="auto" w:fill="FFFFFF"/>
              </w:rPr>
              <w:t xml:space="preserve"> /100 + 1)) *</w:t>
            </w:r>
            <w:proofErr w:type="spellStart"/>
            <w:r>
              <w:rPr>
                <w:rFonts w:ascii="Times New Roman" w:hAnsi="Times New Roman"/>
                <w:sz w:val="24"/>
                <w:szCs w:val="24"/>
                <w:shd w:val="clear" w:color="auto" w:fill="FFFFFF"/>
              </w:rPr>
              <w:t>Np</w:t>
            </w:r>
            <w:proofErr w:type="spellEnd"/>
          </w:p>
          <w:p w14:paraId="101C9E55" w14:textId="0937ECC1" w:rsidR="00D759CB" w:rsidRDefault="00577112" w:rsidP="005A2E5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kurā lietoti šādi apzīmējumi:</w:t>
            </w:r>
          </w:p>
          <w:p w14:paraId="141AB394" w14:textId="7E7B861C" w:rsidR="00A264CB" w:rsidRDefault="00D759CB" w:rsidP="005A2E5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Ivid</w:t>
            </w:r>
            <w:proofErr w:type="spellEnd"/>
            <w:r>
              <w:rPr>
                <w:rFonts w:ascii="Times New Roman" w:hAnsi="Times New Roman"/>
                <w:color w:val="000000"/>
                <w:sz w:val="24"/>
                <w:szCs w:val="24"/>
              </w:rPr>
              <w:t xml:space="preserve"> - </w:t>
            </w:r>
            <w:r w:rsidR="00476B85">
              <w:rPr>
                <w:rFonts w:ascii="Times New Roman" w:hAnsi="Times New Roman"/>
                <w:color w:val="000000"/>
                <w:sz w:val="24"/>
                <w:szCs w:val="24"/>
              </w:rPr>
              <w:t>vidējie izlīdzinātie ieņēmumi uz vienu izlīdzināmo vienību valstī</w:t>
            </w:r>
            <w:r w:rsidR="00A264CB">
              <w:rPr>
                <w:rFonts w:ascii="Times New Roman" w:hAnsi="Times New Roman"/>
                <w:color w:val="000000"/>
                <w:sz w:val="24"/>
                <w:szCs w:val="24"/>
              </w:rPr>
              <w:t xml:space="preserve"> 2021.gadā;</w:t>
            </w:r>
          </w:p>
          <w:p w14:paraId="33DABD99" w14:textId="20CDB56C" w:rsidR="00476B85" w:rsidRDefault="00A264CB" w:rsidP="005A2E5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Ip</w:t>
            </w:r>
            <w:proofErr w:type="spellEnd"/>
            <w:r>
              <w:rPr>
                <w:rFonts w:ascii="Times New Roman" w:hAnsi="Times New Roman"/>
                <w:color w:val="000000"/>
                <w:sz w:val="24"/>
                <w:szCs w:val="24"/>
              </w:rPr>
              <w:t xml:space="preserve"> - </w:t>
            </w:r>
            <w:r w:rsidR="00476B85">
              <w:rPr>
                <w:rFonts w:ascii="Times New Roman" w:hAnsi="Times New Roman"/>
                <w:color w:val="000000"/>
                <w:sz w:val="24"/>
                <w:szCs w:val="24"/>
              </w:rPr>
              <w:t>pašvaldības izlīdzinātie ieņēmumi uz vienu izlīdzināmo vienību</w:t>
            </w:r>
            <w:r>
              <w:rPr>
                <w:rFonts w:ascii="Times New Roman" w:hAnsi="Times New Roman"/>
                <w:color w:val="000000"/>
                <w:sz w:val="24"/>
                <w:szCs w:val="24"/>
              </w:rPr>
              <w:t xml:space="preserve"> 2021.gadā;</w:t>
            </w:r>
          </w:p>
          <w:p w14:paraId="32494951" w14:textId="77777777" w:rsidR="00A264CB" w:rsidRDefault="00A264CB" w:rsidP="005A2E5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Bpvid</w:t>
            </w:r>
            <w:proofErr w:type="spellEnd"/>
            <w:r>
              <w:rPr>
                <w:rFonts w:ascii="Times New Roman" w:hAnsi="Times New Roman"/>
                <w:color w:val="000000"/>
                <w:sz w:val="24"/>
                <w:szCs w:val="24"/>
              </w:rPr>
              <w:t xml:space="preserve"> – pašvaldības vidējais bezdarba līmenis 2020.gada pēdējos piecos mēnešos;</w:t>
            </w:r>
          </w:p>
          <w:p w14:paraId="1E18DEDD" w14:textId="1A275399" w:rsidR="00A264CB" w:rsidRDefault="00A264CB" w:rsidP="005A2E5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Np</w:t>
            </w:r>
            <w:proofErr w:type="spellEnd"/>
            <w:r>
              <w:rPr>
                <w:rFonts w:ascii="Times New Roman" w:hAnsi="Times New Roman"/>
                <w:color w:val="000000"/>
                <w:sz w:val="24"/>
                <w:szCs w:val="24"/>
              </w:rPr>
              <w:t xml:space="preserve"> – pašvaldības izlīdzināmo vienību skaits 2021.gadā</w:t>
            </w:r>
            <w:r w:rsidR="005A2E55">
              <w:rPr>
                <w:rFonts w:ascii="Times New Roman" w:hAnsi="Times New Roman"/>
                <w:color w:val="000000"/>
                <w:sz w:val="24"/>
                <w:szCs w:val="24"/>
              </w:rPr>
              <w:t>.</w:t>
            </w:r>
          </w:p>
          <w:p w14:paraId="055BD0D0" w14:textId="30E21C9E" w:rsidR="00A264CB" w:rsidRPr="00E42C9E" w:rsidRDefault="00A264CB" w:rsidP="009653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Ja </w:t>
            </w:r>
            <w:r w:rsidR="005A2E55">
              <w:rPr>
                <w:rFonts w:ascii="Times New Roman" w:hAnsi="Times New Roman"/>
                <w:color w:val="000000"/>
                <w:sz w:val="24"/>
                <w:szCs w:val="24"/>
              </w:rPr>
              <w:t xml:space="preserve">aprēķinātā dotācija kopā ar </w:t>
            </w:r>
            <w:r w:rsidR="00FB0ADB">
              <w:rPr>
                <w:rFonts w:ascii="Times New Roman" w:hAnsi="Times New Roman"/>
                <w:color w:val="000000"/>
                <w:sz w:val="24"/>
                <w:szCs w:val="24"/>
              </w:rPr>
              <w:t xml:space="preserve">2021.gada </w:t>
            </w:r>
            <w:r>
              <w:rPr>
                <w:rFonts w:ascii="Times New Roman" w:hAnsi="Times New Roman"/>
                <w:color w:val="000000"/>
                <w:sz w:val="24"/>
                <w:szCs w:val="24"/>
              </w:rPr>
              <w:t>pašvaldības</w:t>
            </w:r>
            <w:r w:rsidR="00FB0ADB">
              <w:rPr>
                <w:rFonts w:ascii="Times New Roman" w:hAnsi="Times New Roman"/>
                <w:color w:val="000000"/>
                <w:sz w:val="24"/>
                <w:szCs w:val="24"/>
              </w:rPr>
              <w:t xml:space="preserve"> </w:t>
            </w:r>
            <w:r>
              <w:rPr>
                <w:rFonts w:ascii="Times New Roman" w:hAnsi="Times New Roman"/>
                <w:color w:val="000000"/>
                <w:sz w:val="24"/>
                <w:szCs w:val="24"/>
              </w:rPr>
              <w:t>izlīdzinātie</w:t>
            </w:r>
            <w:r w:rsidR="005A2E55">
              <w:rPr>
                <w:rFonts w:ascii="Times New Roman" w:hAnsi="Times New Roman"/>
                <w:color w:val="000000"/>
                <w:sz w:val="24"/>
                <w:szCs w:val="24"/>
              </w:rPr>
              <w:t>m</w:t>
            </w:r>
            <w:r>
              <w:rPr>
                <w:rFonts w:ascii="Times New Roman" w:hAnsi="Times New Roman"/>
                <w:color w:val="000000"/>
                <w:sz w:val="24"/>
                <w:szCs w:val="24"/>
              </w:rPr>
              <w:t xml:space="preserve"> ieņēmumi</w:t>
            </w:r>
            <w:r w:rsidR="005A2E55">
              <w:rPr>
                <w:rFonts w:ascii="Times New Roman" w:hAnsi="Times New Roman"/>
                <w:color w:val="000000"/>
                <w:sz w:val="24"/>
                <w:szCs w:val="24"/>
              </w:rPr>
              <w:t>em</w:t>
            </w:r>
            <w:r>
              <w:rPr>
                <w:rFonts w:ascii="Times New Roman" w:hAnsi="Times New Roman"/>
                <w:color w:val="000000"/>
                <w:sz w:val="24"/>
                <w:szCs w:val="24"/>
              </w:rPr>
              <w:t xml:space="preserve"> uz vienu izlīdzināmo vienību ir </w:t>
            </w:r>
            <w:r w:rsidR="005A2E55">
              <w:rPr>
                <w:rFonts w:ascii="Times New Roman" w:hAnsi="Times New Roman"/>
                <w:color w:val="000000"/>
                <w:sz w:val="24"/>
                <w:szCs w:val="24"/>
              </w:rPr>
              <w:t xml:space="preserve">augstāka par </w:t>
            </w:r>
            <w:r w:rsidR="003E28A5">
              <w:rPr>
                <w:rFonts w:ascii="Times New Roman" w:hAnsi="Times New Roman"/>
                <w:color w:val="000000"/>
                <w:sz w:val="24"/>
                <w:szCs w:val="24"/>
              </w:rPr>
              <w:t>202</w:t>
            </w:r>
            <w:r w:rsidR="005A2E55">
              <w:rPr>
                <w:rFonts w:ascii="Times New Roman" w:hAnsi="Times New Roman"/>
                <w:color w:val="000000"/>
                <w:sz w:val="24"/>
                <w:szCs w:val="24"/>
              </w:rPr>
              <w:t xml:space="preserve">0.gada pašvaldības izlīdzinātiem ieņēmumiem uz vienu </w:t>
            </w:r>
            <w:r w:rsidR="00E73AB1">
              <w:rPr>
                <w:rFonts w:ascii="Times New Roman" w:hAnsi="Times New Roman"/>
                <w:color w:val="000000"/>
                <w:sz w:val="24"/>
                <w:szCs w:val="24"/>
              </w:rPr>
              <w:t xml:space="preserve">izlīdzināmo </w:t>
            </w:r>
            <w:r w:rsidR="005A2E55">
              <w:rPr>
                <w:rFonts w:ascii="Times New Roman" w:hAnsi="Times New Roman"/>
                <w:color w:val="000000"/>
                <w:sz w:val="24"/>
                <w:szCs w:val="24"/>
              </w:rPr>
              <w:t>vienību, tad</w:t>
            </w:r>
            <w:r w:rsidR="003E28A5">
              <w:rPr>
                <w:rFonts w:ascii="Times New Roman" w:hAnsi="Times New Roman"/>
                <w:color w:val="000000"/>
                <w:sz w:val="24"/>
                <w:szCs w:val="24"/>
              </w:rPr>
              <w:t xml:space="preserve"> dotāciju </w:t>
            </w:r>
            <w:r w:rsidR="00026639">
              <w:rPr>
                <w:rFonts w:ascii="Times New Roman" w:hAnsi="Times New Roman"/>
                <w:color w:val="000000"/>
                <w:sz w:val="24"/>
                <w:szCs w:val="24"/>
              </w:rPr>
              <w:t xml:space="preserve">pašvaldībai </w:t>
            </w:r>
            <w:r w:rsidR="003E28A5">
              <w:rPr>
                <w:rFonts w:ascii="Times New Roman" w:hAnsi="Times New Roman"/>
                <w:color w:val="000000"/>
                <w:sz w:val="24"/>
                <w:szCs w:val="24"/>
              </w:rPr>
              <w:t xml:space="preserve">aprēķina, ņemot vērā </w:t>
            </w:r>
            <w:r w:rsidR="00FD4236">
              <w:rPr>
                <w:rFonts w:ascii="Times New Roman" w:hAnsi="Times New Roman"/>
                <w:color w:val="000000"/>
                <w:sz w:val="24"/>
                <w:szCs w:val="24"/>
              </w:rPr>
              <w:t xml:space="preserve">pašvaldības izlīdzināto ieņēmumu uz vienu izlīdzināmo vienību </w:t>
            </w:r>
            <w:r w:rsidR="00026639">
              <w:rPr>
                <w:rFonts w:ascii="Times New Roman" w:hAnsi="Times New Roman"/>
                <w:color w:val="000000"/>
                <w:sz w:val="24"/>
                <w:szCs w:val="24"/>
              </w:rPr>
              <w:t xml:space="preserve">starpību starp </w:t>
            </w:r>
            <w:r w:rsidR="00554ABF">
              <w:rPr>
                <w:rFonts w:ascii="Times New Roman" w:hAnsi="Times New Roman"/>
                <w:color w:val="000000"/>
                <w:sz w:val="24"/>
                <w:szCs w:val="24"/>
              </w:rPr>
              <w:t>2020.gad</w:t>
            </w:r>
            <w:r w:rsidR="00FD4236">
              <w:rPr>
                <w:rFonts w:ascii="Times New Roman" w:hAnsi="Times New Roman"/>
                <w:color w:val="000000"/>
                <w:sz w:val="24"/>
                <w:szCs w:val="24"/>
              </w:rPr>
              <w:t>u</w:t>
            </w:r>
            <w:r w:rsidR="00554ABF">
              <w:rPr>
                <w:rFonts w:ascii="Times New Roman" w:hAnsi="Times New Roman"/>
                <w:color w:val="000000"/>
                <w:sz w:val="24"/>
                <w:szCs w:val="24"/>
              </w:rPr>
              <w:t xml:space="preserve"> un 2021.gad</w:t>
            </w:r>
            <w:r w:rsidR="00FD4236">
              <w:rPr>
                <w:rFonts w:ascii="Times New Roman" w:hAnsi="Times New Roman"/>
                <w:color w:val="000000"/>
                <w:sz w:val="24"/>
                <w:szCs w:val="24"/>
              </w:rPr>
              <w:t>u</w:t>
            </w:r>
            <w:r w:rsidR="00554ABF">
              <w:rPr>
                <w:rFonts w:ascii="Times New Roman" w:hAnsi="Times New Roman"/>
                <w:color w:val="000000"/>
                <w:sz w:val="24"/>
                <w:szCs w:val="24"/>
              </w:rPr>
              <w:t>.</w:t>
            </w:r>
          </w:p>
        </w:tc>
      </w:tr>
      <w:tr w:rsidR="00E42C9E" w:rsidRPr="00E42C9E" w14:paraId="5AAD10B1"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29855267"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lastRenderedPageBreak/>
              <w:t>6.1. detalizēts ieņēmumu aprēķins</w:t>
            </w:r>
          </w:p>
        </w:tc>
        <w:tc>
          <w:tcPr>
            <w:tcW w:w="726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707A4" w14:textId="77777777" w:rsidR="00E42C9E" w:rsidRPr="00E42C9E" w:rsidRDefault="00E42C9E" w:rsidP="00E42C9E">
            <w:pPr>
              <w:spacing w:after="0" w:line="240" w:lineRule="auto"/>
              <w:rPr>
                <w:rFonts w:ascii="Times New Roman" w:hAnsi="Times New Roman"/>
                <w:color w:val="000000"/>
                <w:sz w:val="24"/>
                <w:szCs w:val="24"/>
              </w:rPr>
            </w:pPr>
          </w:p>
        </w:tc>
      </w:tr>
      <w:tr w:rsidR="00E42C9E" w:rsidRPr="00E42C9E" w14:paraId="1CAE9948"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3C6648B8"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6.2. detalizēts izdevumu aprēķins</w:t>
            </w:r>
          </w:p>
        </w:tc>
        <w:tc>
          <w:tcPr>
            <w:tcW w:w="726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07C55" w14:textId="77777777" w:rsidR="00E42C9E" w:rsidRPr="00E42C9E" w:rsidRDefault="00E42C9E" w:rsidP="00E42C9E">
            <w:pPr>
              <w:spacing w:after="0" w:line="240" w:lineRule="auto"/>
              <w:rPr>
                <w:rFonts w:ascii="Times New Roman" w:hAnsi="Times New Roman"/>
                <w:color w:val="000000"/>
                <w:sz w:val="24"/>
                <w:szCs w:val="24"/>
              </w:rPr>
            </w:pPr>
          </w:p>
        </w:tc>
      </w:tr>
      <w:tr w:rsidR="00E42C9E" w:rsidRPr="00E42C9E" w14:paraId="72CEAFB8"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713B0ECF"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7. Amata vietu skaita izmaiņas</w:t>
            </w:r>
          </w:p>
        </w:tc>
        <w:tc>
          <w:tcPr>
            <w:tcW w:w="726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1B40920"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Nav.</w:t>
            </w:r>
          </w:p>
        </w:tc>
      </w:tr>
      <w:tr w:rsidR="00E42C9E" w:rsidRPr="00E42C9E" w14:paraId="79398132" w14:textId="77777777" w:rsidTr="009857A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9" w:type="dxa"/>
            <w:tcBorders>
              <w:top w:val="outset" w:sz="6" w:space="0" w:color="414142"/>
              <w:left w:val="outset" w:sz="6" w:space="0" w:color="414142"/>
              <w:bottom w:val="outset" w:sz="6" w:space="0" w:color="414142"/>
              <w:right w:val="outset" w:sz="6" w:space="0" w:color="414142"/>
            </w:tcBorders>
            <w:shd w:val="clear" w:color="auto" w:fill="FFFFFF"/>
            <w:hideMark/>
          </w:tcPr>
          <w:p w14:paraId="7E380E4B" w14:textId="77777777" w:rsidR="00E42C9E" w:rsidRPr="00E42C9E" w:rsidRDefault="00E42C9E" w:rsidP="00E42C9E">
            <w:pPr>
              <w:spacing w:after="0" w:line="240" w:lineRule="auto"/>
              <w:rPr>
                <w:rFonts w:ascii="Times New Roman" w:hAnsi="Times New Roman"/>
                <w:color w:val="000000"/>
                <w:sz w:val="24"/>
                <w:szCs w:val="24"/>
              </w:rPr>
            </w:pPr>
            <w:r w:rsidRPr="00E42C9E">
              <w:rPr>
                <w:rFonts w:ascii="Times New Roman" w:hAnsi="Times New Roman"/>
                <w:color w:val="000000"/>
                <w:sz w:val="24"/>
                <w:szCs w:val="24"/>
              </w:rPr>
              <w:t>8. Cita informācija</w:t>
            </w:r>
          </w:p>
        </w:tc>
        <w:tc>
          <w:tcPr>
            <w:tcW w:w="726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7894C1B" w14:textId="77777777" w:rsidR="00E42C9E" w:rsidRPr="00E42C9E" w:rsidRDefault="00E42C9E" w:rsidP="005E39A8">
            <w:pPr>
              <w:spacing w:after="0" w:line="240" w:lineRule="auto"/>
              <w:jc w:val="both"/>
              <w:rPr>
                <w:rFonts w:ascii="Times New Roman" w:hAnsi="Times New Roman"/>
                <w:color w:val="000000"/>
                <w:sz w:val="24"/>
                <w:szCs w:val="24"/>
              </w:rPr>
            </w:pPr>
            <w:r w:rsidRPr="00E42C9E">
              <w:rPr>
                <w:rFonts w:ascii="Times New Roman" w:hAnsi="Times New Roman"/>
                <w:iCs/>
                <w:sz w:val="24"/>
                <w:szCs w:val="24"/>
              </w:rPr>
              <w:t>Izdevumus sedz no valsts budžeta programmas 02.00.00 “Līdzekļi neparedzētiem gadījumiem”.</w:t>
            </w:r>
          </w:p>
        </w:tc>
      </w:tr>
    </w:tbl>
    <w:p w14:paraId="22A6EDBB" w14:textId="77777777" w:rsidR="00345F86" w:rsidRDefault="00345F86" w:rsidP="00235E16">
      <w:pPr>
        <w:spacing w:after="0" w:line="240" w:lineRule="auto"/>
        <w:rPr>
          <w:rFonts w:ascii="Times New Roman" w:hAnsi="Times New Roman"/>
          <w:sz w:val="24"/>
          <w:szCs w:val="24"/>
        </w:rPr>
      </w:pPr>
    </w:p>
    <w:tbl>
      <w:tblPr>
        <w:tblStyle w:val="TableGrid"/>
        <w:tblW w:w="935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351"/>
      </w:tblGrid>
      <w:tr w:rsidR="009C3597" w14:paraId="22A6EDBD" w14:textId="77777777" w:rsidTr="005E39A8">
        <w:tc>
          <w:tcPr>
            <w:tcW w:w="9351" w:type="dxa"/>
            <w:tcBorders>
              <w:top w:val="single" w:sz="4" w:space="0" w:color="auto"/>
              <w:left w:val="single" w:sz="4" w:space="0" w:color="auto"/>
              <w:bottom w:val="single" w:sz="4" w:space="0" w:color="auto"/>
              <w:right w:val="single" w:sz="4" w:space="0" w:color="auto"/>
            </w:tcBorders>
          </w:tcPr>
          <w:p w14:paraId="22A6EDBC" w14:textId="77777777" w:rsidR="000016D3" w:rsidRPr="0071411C" w:rsidRDefault="004008C7">
            <w:pPr>
              <w:spacing w:after="0" w:line="240" w:lineRule="auto"/>
              <w:jc w:val="center"/>
              <w:rPr>
                <w:b/>
                <w:bCs/>
                <w:sz w:val="24"/>
                <w:szCs w:val="24"/>
              </w:rPr>
            </w:pPr>
            <w:r w:rsidRPr="0071411C">
              <w:rPr>
                <w:b/>
                <w:bCs/>
                <w:sz w:val="24"/>
                <w:szCs w:val="24"/>
              </w:rPr>
              <w:t>IV. Tiesību akta projekta ietekme uz spēkā esošo tiesību normu sistēmu</w:t>
            </w:r>
          </w:p>
        </w:tc>
      </w:tr>
      <w:tr w:rsidR="009C3597" w14:paraId="22A6EDBF" w14:textId="77777777" w:rsidTr="005E39A8">
        <w:tc>
          <w:tcPr>
            <w:tcW w:w="9351" w:type="dxa"/>
            <w:tcBorders>
              <w:top w:val="single" w:sz="4" w:space="0" w:color="auto"/>
              <w:left w:val="single" w:sz="4" w:space="0" w:color="auto"/>
              <w:bottom w:val="single" w:sz="4" w:space="0" w:color="auto"/>
              <w:right w:val="single" w:sz="4" w:space="0" w:color="auto"/>
            </w:tcBorders>
          </w:tcPr>
          <w:p w14:paraId="22A6EDBE" w14:textId="77777777" w:rsidR="00E24F2C" w:rsidRPr="0071411C" w:rsidRDefault="004008C7" w:rsidP="00E24F2C">
            <w:pPr>
              <w:spacing w:after="0" w:line="240" w:lineRule="auto"/>
              <w:jc w:val="center"/>
              <w:rPr>
                <w:sz w:val="24"/>
                <w:szCs w:val="24"/>
              </w:rPr>
            </w:pPr>
            <w:r>
              <w:rPr>
                <w:sz w:val="24"/>
                <w:szCs w:val="24"/>
              </w:rPr>
              <w:t>Projekts šo jomu neskar.</w:t>
            </w:r>
          </w:p>
        </w:tc>
      </w:tr>
    </w:tbl>
    <w:p w14:paraId="22A6EDC0" w14:textId="77777777" w:rsidR="005A23A4" w:rsidRPr="00C97094" w:rsidRDefault="005A23A4" w:rsidP="00235E16">
      <w:pPr>
        <w:spacing w:after="0" w:line="240" w:lineRule="auto"/>
        <w:rPr>
          <w:rFonts w:ascii="Times New Roman" w:hAnsi="Times New Roman"/>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9C3597" w14:paraId="22A6EDC2" w14:textId="77777777" w:rsidTr="005E39A8">
        <w:tc>
          <w:tcPr>
            <w:tcW w:w="5000" w:type="pct"/>
            <w:tcBorders>
              <w:top w:val="outset" w:sz="6" w:space="0" w:color="414142"/>
              <w:left w:val="outset" w:sz="6" w:space="0" w:color="414142"/>
              <w:bottom w:val="outset" w:sz="6" w:space="0" w:color="414142"/>
              <w:right w:val="outset" w:sz="6" w:space="0" w:color="414142"/>
            </w:tcBorders>
            <w:vAlign w:val="center"/>
            <w:hideMark/>
          </w:tcPr>
          <w:p w14:paraId="22A6EDC1" w14:textId="77777777" w:rsidR="00C97094" w:rsidRPr="00C97094" w:rsidRDefault="004008C7"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9C3597" w14:paraId="22A6EDC4" w14:textId="77777777" w:rsidTr="005E39A8">
        <w:tc>
          <w:tcPr>
            <w:tcW w:w="5000" w:type="pct"/>
            <w:tcBorders>
              <w:top w:val="outset" w:sz="6" w:space="0" w:color="414142"/>
              <w:left w:val="outset" w:sz="6" w:space="0" w:color="414142"/>
              <w:bottom w:val="outset" w:sz="6" w:space="0" w:color="414142"/>
              <w:right w:val="outset" w:sz="6" w:space="0" w:color="414142"/>
            </w:tcBorders>
            <w:vAlign w:val="center"/>
          </w:tcPr>
          <w:p w14:paraId="22A6EDC3" w14:textId="77777777" w:rsidR="00C97094" w:rsidRPr="00C97094" w:rsidRDefault="004008C7"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22A6EDC5" w14:textId="2F7121EE" w:rsidR="00C97094" w:rsidRDefault="00C97094" w:rsidP="00235E16">
      <w:pPr>
        <w:spacing w:after="0" w:line="240" w:lineRule="auto"/>
        <w:rPr>
          <w:rFonts w:ascii="Times New Roman" w:hAnsi="Times New Roman"/>
          <w:sz w:val="24"/>
          <w:szCs w:val="24"/>
        </w:rPr>
      </w:pPr>
    </w:p>
    <w:p w14:paraId="222F80A1" w14:textId="5BFEC65F" w:rsidR="005E39A8" w:rsidRDefault="005E39A8" w:rsidP="00235E16">
      <w:pPr>
        <w:spacing w:after="0" w:line="240" w:lineRule="auto"/>
        <w:rPr>
          <w:rFonts w:ascii="Times New Roman" w:hAnsi="Times New Roman"/>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5E39A8" w14:paraId="0BD55E20" w14:textId="77777777" w:rsidTr="00603E1E">
        <w:tc>
          <w:tcPr>
            <w:tcW w:w="5000" w:type="pct"/>
            <w:tcBorders>
              <w:top w:val="outset" w:sz="6" w:space="0" w:color="414142"/>
              <w:left w:val="outset" w:sz="6" w:space="0" w:color="414142"/>
              <w:bottom w:val="outset" w:sz="6" w:space="0" w:color="414142"/>
              <w:right w:val="outset" w:sz="6" w:space="0" w:color="414142"/>
            </w:tcBorders>
            <w:vAlign w:val="center"/>
            <w:hideMark/>
          </w:tcPr>
          <w:p w14:paraId="7E0E7617" w14:textId="7D48289E" w:rsidR="005E39A8" w:rsidRPr="00C97094" w:rsidRDefault="005E39A8" w:rsidP="00603E1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5E39A8" w14:paraId="7A443E5C" w14:textId="77777777" w:rsidTr="00603E1E">
        <w:tc>
          <w:tcPr>
            <w:tcW w:w="5000" w:type="pct"/>
            <w:tcBorders>
              <w:top w:val="outset" w:sz="6" w:space="0" w:color="414142"/>
              <w:left w:val="outset" w:sz="6" w:space="0" w:color="414142"/>
              <w:bottom w:val="outset" w:sz="6" w:space="0" w:color="414142"/>
              <w:right w:val="outset" w:sz="6" w:space="0" w:color="414142"/>
            </w:tcBorders>
            <w:vAlign w:val="center"/>
          </w:tcPr>
          <w:p w14:paraId="13889837" w14:textId="77777777" w:rsidR="005E39A8" w:rsidRPr="00C97094" w:rsidRDefault="005E39A8" w:rsidP="00603E1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580D0925" w14:textId="533EEA50" w:rsidR="005E39A8" w:rsidRDefault="005E39A8" w:rsidP="00235E16">
      <w:pPr>
        <w:spacing w:after="0" w:line="240" w:lineRule="auto"/>
        <w:rPr>
          <w:rFonts w:ascii="Times New Roman" w:hAnsi="Times New Roman"/>
          <w:sz w:val="24"/>
          <w:szCs w:val="24"/>
        </w:rPr>
      </w:pPr>
    </w:p>
    <w:p w14:paraId="22A6EDCA" w14:textId="77777777" w:rsidR="00C97094" w:rsidRDefault="00C97094" w:rsidP="00235E16">
      <w:pPr>
        <w:spacing w:after="0" w:line="240" w:lineRule="auto"/>
        <w:rPr>
          <w:rFonts w:ascii="Times New Roman" w:hAnsi="Times New Roman"/>
          <w:sz w:val="24"/>
          <w:szCs w:val="24"/>
        </w:rPr>
      </w:pPr>
    </w:p>
    <w:tbl>
      <w:tblPr>
        <w:tblW w:w="524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7"/>
        <w:gridCol w:w="2615"/>
        <w:gridCol w:w="6318"/>
      </w:tblGrid>
      <w:tr w:rsidR="009C3597" w14:paraId="22A6EDCC" w14:textId="77777777" w:rsidTr="00942C8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A6EDCB" w14:textId="77777777" w:rsidR="00FC1995" w:rsidRPr="008351AB" w:rsidRDefault="004008C7" w:rsidP="00942C84">
            <w:pPr>
              <w:spacing w:before="100" w:beforeAutospacing="1" w:after="100" w:afterAutospacing="1" w:line="293" w:lineRule="atLeast"/>
              <w:ind w:left="206" w:hanging="15"/>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942C84" w14:paraId="22A6EDD1" w14:textId="77777777" w:rsidTr="00942C84">
        <w:trPr>
          <w:trHeight w:val="263"/>
          <w:jc w:val="center"/>
        </w:trPr>
        <w:tc>
          <w:tcPr>
            <w:tcW w:w="293" w:type="pct"/>
            <w:tcBorders>
              <w:top w:val="single" w:sz="4" w:space="0" w:color="auto"/>
              <w:left w:val="single" w:sz="4" w:space="0" w:color="auto"/>
              <w:bottom w:val="single" w:sz="4" w:space="0" w:color="auto"/>
              <w:right w:val="single" w:sz="4" w:space="0" w:color="auto"/>
            </w:tcBorders>
            <w:hideMark/>
          </w:tcPr>
          <w:p w14:paraId="22A6EDCD" w14:textId="77777777" w:rsidR="00092594" w:rsidRPr="008351AB" w:rsidRDefault="004008C7" w:rsidP="00942C84">
            <w:pPr>
              <w:spacing w:after="0" w:line="240" w:lineRule="auto"/>
              <w:ind w:left="206" w:hanging="15"/>
              <w:rPr>
                <w:rFonts w:ascii="Times New Roman" w:hAnsi="Times New Roman"/>
                <w:sz w:val="24"/>
                <w:szCs w:val="24"/>
              </w:rPr>
            </w:pPr>
            <w:r w:rsidRPr="008351AB">
              <w:rPr>
                <w:rFonts w:ascii="Times New Roman" w:hAnsi="Times New Roman"/>
                <w:sz w:val="24"/>
                <w:szCs w:val="24"/>
              </w:rPr>
              <w:t>1.</w:t>
            </w:r>
          </w:p>
        </w:tc>
        <w:tc>
          <w:tcPr>
            <w:tcW w:w="1378" w:type="pct"/>
            <w:tcBorders>
              <w:top w:val="single" w:sz="4" w:space="0" w:color="auto"/>
              <w:left w:val="single" w:sz="4" w:space="0" w:color="auto"/>
              <w:bottom w:val="single" w:sz="4" w:space="0" w:color="auto"/>
              <w:right w:val="single" w:sz="4" w:space="0" w:color="auto"/>
            </w:tcBorders>
          </w:tcPr>
          <w:p w14:paraId="22A6EDCE" w14:textId="77777777" w:rsidR="00092594" w:rsidRPr="008351AB" w:rsidRDefault="004008C7" w:rsidP="00942C84">
            <w:pPr>
              <w:spacing w:after="0" w:line="240" w:lineRule="auto"/>
              <w:ind w:left="206" w:hanging="15"/>
              <w:rPr>
                <w:rFonts w:ascii="Times New Roman" w:hAnsi="Times New Roman"/>
                <w:sz w:val="24"/>
                <w:szCs w:val="24"/>
              </w:rPr>
            </w:pPr>
            <w:r w:rsidRPr="008351AB">
              <w:rPr>
                <w:rFonts w:ascii="Times New Roman" w:hAnsi="Times New Roman"/>
                <w:sz w:val="24"/>
                <w:szCs w:val="24"/>
              </w:rPr>
              <w:t>Projekta izpildē iesaistītās institūcijas</w:t>
            </w:r>
          </w:p>
          <w:p w14:paraId="22A6EDCF" w14:textId="77777777" w:rsidR="00092594" w:rsidRPr="008351AB" w:rsidRDefault="00092594" w:rsidP="00942C84">
            <w:pPr>
              <w:spacing w:after="0" w:line="240" w:lineRule="auto"/>
              <w:ind w:left="206" w:hanging="15"/>
              <w:rPr>
                <w:rFonts w:ascii="Times New Roman" w:hAnsi="Times New Roman"/>
                <w:sz w:val="24"/>
                <w:szCs w:val="24"/>
              </w:rPr>
            </w:pPr>
          </w:p>
        </w:tc>
        <w:tc>
          <w:tcPr>
            <w:tcW w:w="3327" w:type="pct"/>
            <w:tcBorders>
              <w:top w:val="outset" w:sz="6" w:space="0" w:color="414142"/>
              <w:left w:val="single" w:sz="4" w:space="0" w:color="auto"/>
              <w:bottom w:val="outset" w:sz="6" w:space="0" w:color="414142"/>
              <w:right w:val="outset" w:sz="6" w:space="0" w:color="414142"/>
            </w:tcBorders>
            <w:hideMark/>
          </w:tcPr>
          <w:p w14:paraId="22A6EDD0" w14:textId="6DD360D1" w:rsidR="00092594" w:rsidRPr="00510D61" w:rsidRDefault="00510D61" w:rsidP="00942C84">
            <w:pPr>
              <w:spacing w:after="0" w:line="240" w:lineRule="auto"/>
              <w:ind w:left="206" w:hanging="15"/>
              <w:rPr>
                <w:rFonts w:ascii="Times New Roman" w:hAnsi="Times New Roman"/>
                <w:sz w:val="24"/>
                <w:szCs w:val="24"/>
              </w:rPr>
            </w:pPr>
            <w:r w:rsidRPr="00510D61">
              <w:rPr>
                <w:rFonts w:ascii="Times New Roman" w:hAnsi="Times New Roman"/>
                <w:sz w:val="24"/>
                <w:szCs w:val="24"/>
              </w:rPr>
              <w:t>Finanšu ministrija un pašvaldības.</w:t>
            </w:r>
          </w:p>
        </w:tc>
      </w:tr>
      <w:tr w:rsidR="00942C84" w14:paraId="22A6EDD5" w14:textId="77777777" w:rsidTr="00772A25">
        <w:trPr>
          <w:trHeight w:val="282"/>
          <w:jc w:val="center"/>
        </w:trPr>
        <w:tc>
          <w:tcPr>
            <w:tcW w:w="293" w:type="pct"/>
            <w:tcBorders>
              <w:top w:val="single" w:sz="4" w:space="0" w:color="auto"/>
              <w:left w:val="single" w:sz="4" w:space="0" w:color="auto"/>
              <w:bottom w:val="single" w:sz="4" w:space="0" w:color="auto"/>
              <w:right w:val="single" w:sz="4" w:space="0" w:color="auto"/>
            </w:tcBorders>
            <w:hideMark/>
          </w:tcPr>
          <w:p w14:paraId="22A6EDD2" w14:textId="77777777" w:rsidR="00092594" w:rsidRPr="008351AB" w:rsidRDefault="004008C7" w:rsidP="00942C84">
            <w:pPr>
              <w:spacing w:after="0" w:line="240" w:lineRule="auto"/>
              <w:ind w:left="206" w:hanging="15"/>
              <w:rPr>
                <w:rFonts w:ascii="Times New Roman" w:hAnsi="Times New Roman"/>
                <w:sz w:val="24"/>
                <w:szCs w:val="24"/>
              </w:rPr>
            </w:pPr>
            <w:r w:rsidRPr="008351AB">
              <w:rPr>
                <w:rFonts w:ascii="Times New Roman" w:hAnsi="Times New Roman"/>
                <w:sz w:val="24"/>
                <w:szCs w:val="24"/>
              </w:rPr>
              <w:t>2.</w:t>
            </w:r>
          </w:p>
        </w:tc>
        <w:tc>
          <w:tcPr>
            <w:tcW w:w="1378" w:type="pct"/>
            <w:tcBorders>
              <w:top w:val="single" w:sz="4" w:space="0" w:color="auto"/>
              <w:left w:val="single" w:sz="4" w:space="0" w:color="auto"/>
              <w:bottom w:val="single" w:sz="4" w:space="0" w:color="auto"/>
              <w:right w:val="single" w:sz="4" w:space="0" w:color="auto"/>
            </w:tcBorders>
          </w:tcPr>
          <w:p w14:paraId="22A6EDD3" w14:textId="77777777" w:rsidR="00092594" w:rsidRPr="008351AB" w:rsidRDefault="004008C7" w:rsidP="00942C84">
            <w:pPr>
              <w:spacing w:after="0" w:line="240" w:lineRule="auto"/>
              <w:ind w:left="206" w:hanging="15"/>
              <w:rPr>
                <w:rFonts w:ascii="Times New Roman" w:hAnsi="Times New Roman"/>
                <w:sz w:val="24"/>
                <w:szCs w:val="24"/>
              </w:rPr>
            </w:pPr>
            <w:r w:rsidRPr="008351AB">
              <w:rPr>
                <w:rFonts w:ascii="Times New Roman" w:hAnsi="Times New Roman"/>
                <w:sz w:val="24"/>
                <w:szCs w:val="24"/>
              </w:rPr>
              <w:t xml:space="preserve">Projekta izpildes ietekme uz pārvaldes funkcijām un institucionālo struktūru. Jaunu institūciju izveide, esošu </w:t>
            </w:r>
            <w:r w:rsidRPr="008351AB">
              <w:rPr>
                <w:rFonts w:ascii="Times New Roman" w:hAnsi="Times New Roman"/>
                <w:sz w:val="24"/>
                <w:szCs w:val="24"/>
              </w:rPr>
              <w:lastRenderedPageBreak/>
              <w:t>institūciju likvidācija vai reorganizācija, to ietekme uz institūcijas cilvēkresursiem</w:t>
            </w:r>
          </w:p>
        </w:tc>
        <w:tc>
          <w:tcPr>
            <w:tcW w:w="3327" w:type="pct"/>
            <w:tcBorders>
              <w:top w:val="outset" w:sz="6" w:space="0" w:color="414142"/>
              <w:left w:val="single" w:sz="4" w:space="0" w:color="auto"/>
              <w:bottom w:val="outset" w:sz="6" w:space="0" w:color="414142"/>
              <w:right w:val="outset" w:sz="6" w:space="0" w:color="414142"/>
            </w:tcBorders>
            <w:hideMark/>
          </w:tcPr>
          <w:p w14:paraId="22A6EDD4" w14:textId="77777777" w:rsidR="00092594" w:rsidRPr="008351AB" w:rsidRDefault="004008C7" w:rsidP="00772A25">
            <w:pPr>
              <w:ind w:left="206" w:hanging="15"/>
              <w:rPr>
                <w:rFonts w:ascii="Times New Roman" w:hAnsi="Times New Roman"/>
                <w:sz w:val="24"/>
                <w:szCs w:val="24"/>
              </w:rPr>
            </w:pPr>
            <w:r>
              <w:rPr>
                <w:rFonts w:ascii="Times New Roman" w:hAnsi="Times New Roman"/>
                <w:sz w:val="24"/>
                <w:szCs w:val="24"/>
                <w:lang w:eastAsia="en-US"/>
              </w:rPr>
              <w:lastRenderedPageBreak/>
              <w:t>P</w:t>
            </w:r>
            <w:r w:rsidR="00A83028">
              <w:rPr>
                <w:rFonts w:ascii="Times New Roman" w:hAnsi="Times New Roman"/>
                <w:sz w:val="24"/>
                <w:szCs w:val="24"/>
                <w:lang w:eastAsia="en-US"/>
              </w:rPr>
              <w:t>rojekts šo jomu neskar.</w:t>
            </w:r>
          </w:p>
        </w:tc>
      </w:tr>
      <w:tr w:rsidR="00942C84" w14:paraId="5B082503" w14:textId="77777777" w:rsidTr="00942C84">
        <w:trPr>
          <w:trHeight w:val="282"/>
          <w:jc w:val="center"/>
        </w:trPr>
        <w:tc>
          <w:tcPr>
            <w:tcW w:w="293" w:type="pct"/>
            <w:tcBorders>
              <w:top w:val="single" w:sz="4" w:space="0" w:color="auto"/>
              <w:left w:val="single" w:sz="4" w:space="0" w:color="auto"/>
              <w:bottom w:val="single" w:sz="4" w:space="0" w:color="auto"/>
              <w:right w:val="single" w:sz="4" w:space="0" w:color="auto"/>
            </w:tcBorders>
          </w:tcPr>
          <w:p w14:paraId="51508C40" w14:textId="577EA3A0" w:rsidR="00942C84" w:rsidRPr="008351AB" w:rsidRDefault="00942C84" w:rsidP="00942C84">
            <w:pPr>
              <w:spacing w:after="0" w:line="240" w:lineRule="auto"/>
              <w:ind w:left="206" w:hanging="15"/>
              <w:rPr>
                <w:rFonts w:ascii="Times New Roman" w:hAnsi="Times New Roman"/>
                <w:sz w:val="24"/>
                <w:szCs w:val="24"/>
              </w:rPr>
            </w:pPr>
            <w:r>
              <w:rPr>
                <w:rFonts w:ascii="Times New Roman" w:hAnsi="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14:paraId="1A215542" w14:textId="2AFA8260" w:rsidR="00942C84" w:rsidRPr="008351AB" w:rsidRDefault="00942C84" w:rsidP="00942C84">
            <w:pPr>
              <w:spacing w:after="0" w:line="240" w:lineRule="auto"/>
              <w:ind w:left="206" w:hanging="15"/>
              <w:rPr>
                <w:rFonts w:ascii="Times New Roman" w:hAnsi="Times New Roman"/>
                <w:sz w:val="24"/>
                <w:szCs w:val="24"/>
              </w:rPr>
            </w:pPr>
            <w:r>
              <w:rPr>
                <w:rFonts w:ascii="Times New Roman" w:hAnsi="Times New Roman"/>
                <w:sz w:val="24"/>
                <w:szCs w:val="24"/>
              </w:rPr>
              <w:t>Cita informācija</w:t>
            </w:r>
          </w:p>
        </w:tc>
        <w:tc>
          <w:tcPr>
            <w:tcW w:w="3327" w:type="pct"/>
            <w:tcBorders>
              <w:top w:val="outset" w:sz="6" w:space="0" w:color="414142"/>
              <w:left w:val="single" w:sz="4" w:space="0" w:color="auto"/>
              <w:bottom w:val="outset" w:sz="6" w:space="0" w:color="414142"/>
              <w:right w:val="outset" w:sz="6" w:space="0" w:color="414142"/>
            </w:tcBorders>
            <w:vAlign w:val="center"/>
          </w:tcPr>
          <w:p w14:paraId="0BD08EEF" w14:textId="354A8FF4" w:rsidR="00942C84" w:rsidRDefault="00942C84" w:rsidP="00942C84">
            <w:pPr>
              <w:ind w:left="206" w:hanging="15"/>
              <w:rPr>
                <w:rFonts w:ascii="Times New Roman" w:hAnsi="Times New Roman"/>
                <w:sz w:val="24"/>
                <w:szCs w:val="24"/>
                <w:lang w:eastAsia="en-US"/>
              </w:rPr>
            </w:pPr>
            <w:r>
              <w:rPr>
                <w:rFonts w:ascii="Times New Roman" w:hAnsi="Times New Roman"/>
                <w:sz w:val="24"/>
                <w:szCs w:val="24"/>
                <w:lang w:eastAsia="en-US"/>
              </w:rPr>
              <w:t>Nav.</w:t>
            </w:r>
          </w:p>
        </w:tc>
      </w:tr>
    </w:tbl>
    <w:p w14:paraId="22A6EDDA" w14:textId="6B343680" w:rsidR="00983296" w:rsidRDefault="004008C7"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D1BC8CE" w14:textId="79201F3A" w:rsidR="00942C84" w:rsidRDefault="00942C84" w:rsidP="00DD6AD1">
      <w:pPr>
        <w:spacing w:after="0" w:line="240" w:lineRule="auto"/>
        <w:jc w:val="both"/>
        <w:rPr>
          <w:rFonts w:ascii="Times New Roman" w:hAnsi="Times New Roman"/>
          <w:sz w:val="24"/>
          <w:szCs w:val="24"/>
        </w:rPr>
      </w:pPr>
    </w:p>
    <w:p w14:paraId="605AE24A" w14:textId="77777777" w:rsidR="00CF6F35" w:rsidRDefault="00CF6F35" w:rsidP="00DD6AD1">
      <w:pPr>
        <w:spacing w:after="0" w:line="240" w:lineRule="auto"/>
        <w:jc w:val="both"/>
        <w:rPr>
          <w:rFonts w:ascii="Times New Roman" w:hAnsi="Times New Roman"/>
          <w:sz w:val="24"/>
          <w:szCs w:val="24"/>
        </w:rPr>
      </w:pPr>
    </w:p>
    <w:p w14:paraId="22A6EDDB" w14:textId="77777777" w:rsidR="005676E9" w:rsidRPr="00101A3D" w:rsidRDefault="005676E9" w:rsidP="00DD6AD1">
      <w:pPr>
        <w:spacing w:after="0" w:line="240" w:lineRule="auto"/>
        <w:jc w:val="both"/>
        <w:rPr>
          <w:rFonts w:ascii="Times New Roman" w:hAnsi="Times New Roman"/>
          <w:sz w:val="24"/>
          <w:szCs w:val="24"/>
        </w:rPr>
      </w:pPr>
    </w:p>
    <w:p w14:paraId="22A6EDDD" w14:textId="04EE652E" w:rsidR="00101A3D" w:rsidRDefault="00F6768A" w:rsidP="00F6768A">
      <w:pPr>
        <w:spacing w:after="0" w:line="240" w:lineRule="auto"/>
        <w:ind w:firstLine="720"/>
        <w:jc w:val="both"/>
        <w:rPr>
          <w:rFonts w:ascii="Times New Roman" w:hAnsi="Times New Roman"/>
          <w:sz w:val="24"/>
          <w:szCs w:val="24"/>
        </w:rPr>
      </w:pPr>
      <w:r>
        <w:rPr>
          <w:rFonts w:ascii="Times New Roman" w:hAnsi="Times New Roman"/>
          <w:sz w:val="24"/>
          <w:szCs w:val="24"/>
        </w:rPr>
        <w:t>Finanšu ministrs</w:t>
      </w:r>
      <w:r w:rsidR="004008C7" w:rsidRPr="00101A3D">
        <w:rPr>
          <w:rFonts w:ascii="Times New Roman" w:hAnsi="Times New Roman"/>
          <w:sz w:val="24"/>
          <w:szCs w:val="24"/>
        </w:rPr>
        <w:tab/>
      </w:r>
      <w:r w:rsidR="004008C7" w:rsidRPr="00101A3D">
        <w:rPr>
          <w:rFonts w:ascii="Times New Roman" w:hAnsi="Times New Roman"/>
          <w:sz w:val="24"/>
          <w:szCs w:val="24"/>
        </w:rPr>
        <w:tab/>
      </w:r>
      <w:r w:rsidR="004008C7"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J.Reirs</w:t>
      </w:r>
      <w:proofErr w:type="spellEnd"/>
    </w:p>
    <w:p w14:paraId="5527F7F2" w14:textId="77777777" w:rsidR="00F6768A" w:rsidRDefault="00F6768A" w:rsidP="00F6768A">
      <w:pPr>
        <w:spacing w:after="0" w:line="240" w:lineRule="auto"/>
        <w:ind w:firstLine="720"/>
        <w:jc w:val="both"/>
        <w:rPr>
          <w:rFonts w:ascii="Times New Roman" w:hAnsi="Times New Roman"/>
          <w:sz w:val="24"/>
          <w:szCs w:val="24"/>
        </w:rPr>
      </w:pPr>
    </w:p>
    <w:p w14:paraId="22A6EDDE" w14:textId="77777777" w:rsidR="00090097" w:rsidRDefault="00090097" w:rsidP="00101A3D">
      <w:pPr>
        <w:spacing w:after="0" w:line="240" w:lineRule="auto"/>
        <w:jc w:val="both"/>
        <w:rPr>
          <w:rFonts w:ascii="Times New Roman" w:hAnsi="Times New Roman"/>
          <w:sz w:val="24"/>
          <w:szCs w:val="24"/>
        </w:rPr>
      </w:pPr>
    </w:p>
    <w:p w14:paraId="22A6EDE5" w14:textId="5F557B4F" w:rsidR="00090097" w:rsidRDefault="00090097" w:rsidP="00101A3D">
      <w:pPr>
        <w:spacing w:after="0" w:line="240" w:lineRule="auto"/>
        <w:rPr>
          <w:rFonts w:ascii="Times New Roman" w:hAnsi="Times New Roman"/>
          <w:sz w:val="24"/>
          <w:szCs w:val="24"/>
        </w:rPr>
      </w:pPr>
    </w:p>
    <w:p w14:paraId="6D686A53" w14:textId="05F1D594" w:rsidR="00CF6F35" w:rsidRDefault="00CF6F35" w:rsidP="00101A3D">
      <w:pPr>
        <w:spacing w:after="0" w:line="240" w:lineRule="auto"/>
        <w:rPr>
          <w:rFonts w:ascii="Times New Roman" w:hAnsi="Times New Roman"/>
          <w:sz w:val="24"/>
          <w:szCs w:val="24"/>
        </w:rPr>
      </w:pPr>
    </w:p>
    <w:p w14:paraId="299B3DF9" w14:textId="77777777" w:rsidR="00CF6F35" w:rsidRDefault="00CF6F35" w:rsidP="00101A3D">
      <w:pPr>
        <w:spacing w:after="0" w:line="240" w:lineRule="auto"/>
        <w:rPr>
          <w:rFonts w:ascii="Times New Roman" w:hAnsi="Times New Roman"/>
          <w:sz w:val="24"/>
          <w:szCs w:val="24"/>
        </w:rPr>
      </w:pPr>
    </w:p>
    <w:p w14:paraId="22A6EDE6" w14:textId="77777777" w:rsidR="00090097" w:rsidRDefault="00090097" w:rsidP="00101A3D">
      <w:pPr>
        <w:spacing w:after="0" w:line="240" w:lineRule="auto"/>
        <w:rPr>
          <w:rFonts w:ascii="Times New Roman" w:hAnsi="Times New Roman"/>
          <w:sz w:val="24"/>
          <w:szCs w:val="24"/>
        </w:rPr>
      </w:pPr>
    </w:p>
    <w:p w14:paraId="22A6EDE7" w14:textId="77777777" w:rsidR="00090097" w:rsidRDefault="00090097" w:rsidP="00101A3D">
      <w:pPr>
        <w:spacing w:after="0" w:line="240" w:lineRule="auto"/>
        <w:rPr>
          <w:rFonts w:ascii="Times New Roman" w:hAnsi="Times New Roman"/>
          <w:sz w:val="24"/>
          <w:szCs w:val="24"/>
        </w:rPr>
      </w:pPr>
    </w:p>
    <w:p w14:paraId="22A6EDE8" w14:textId="79479AC9" w:rsidR="00C30A9B" w:rsidRDefault="00CF6F35" w:rsidP="00CF6F35">
      <w:pPr>
        <w:spacing w:after="0" w:line="240" w:lineRule="auto"/>
        <w:ind w:firstLine="720"/>
        <w:rPr>
          <w:rFonts w:ascii="Times New Roman" w:hAnsi="Times New Roman"/>
          <w:sz w:val="20"/>
          <w:szCs w:val="20"/>
        </w:rPr>
      </w:pPr>
      <w:r>
        <w:rPr>
          <w:rFonts w:ascii="Times New Roman" w:hAnsi="Times New Roman"/>
          <w:sz w:val="20"/>
          <w:szCs w:val="20"/>
        </w:rPr>
        <w:t>Runkovska, 67095604</w:t>
      </w:r>
    </w:p>
    <w:p w14:paraId="0AD8CE28" w14:textId="4E32AEEF" w:rsidR="00CF6F35" w:rsidRDefault="005B5438" w:rsidP="00DD6AD1">
      <w:pPr>
        <w:spacing w:after="0" w:line="240" w:lineRule="auto"/>
        <w:ind w:left="720"/>
        <w:rPr>
          <w:rFonts w:ascii="Times New Roman" w:hAnsi="Times New Roman"/>
          <w:sz w:val="20"/>
          <w:szCs w:val="20"/>
        </w:rPr>
      </w:pPr>
      <w:hyperlink r:id="rId8" w:history="1">
        <w:r w:rsidR="00CF6F35" w:rsidRPr="004A60DB">
          <w:rPr>
            <w:rStyle w:val="Hyperlink"/>
            <w:rFonts w:ascii="Times New Roman" w:hAnsi="Times New Roman"/>
            <w:sz w:val="20"/>
            <w:szCs w:val="20"/>
          </w:rPr>
          <w:t>inese.runkovska@fm.gov.lv</w:t>
        </w:r>
      </w:hyperlink>
    </w:p>
    <w:p w14:paraId="31FCD513" w14:textId="77777777" w:rsidR="00CF6F35" w:rsidRDefault="00CF6F35" w:rsidP="00DD6AD1">
      <w:pPr>
        <w:spacing w:after="0" w:line="240" w:lineRule="auto"/>
        <w:ind w:left="720"/>
        <w:rPr>
          <w:rFonts w:ascii="Times New Roman" w:hAnsi="Times New Roman"/>
          <w:sz w:val="20"/>
          <w:szCs w:val="20"/>
        </w:rPr>
      </w:pPr>
    </w:p>
    <w:sectPr w:rsidR="00CF6F35" w:rsidSect="0014149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E1B9" w14:textId="77777777" w:rsidR="00F94ED3" w:rsidRDefault="004008C7">
      <w:pPr>
        <w:spacing w:after="0" w:line="240" w:lineRule="auto"/>
      </w:pPr>
      <w:r>
        <w:separator/>
      </w:r>
    </w:p>
  </w:endnote>
  <w:endnote w:type="continuationSeparator" w:id="0">
    <w:p w14:paraId="53B2CD25" w14:textId="77777777" w:rsidR="00F94ED3" w:rsidRDefault="0040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EDF0" w14:textId="21B8998D" w:rsidR="00BC2DC8" w:rsidRPr="007B41B3" w:rsidRDefault="00F6768A" w:rsidP="007B41B3">
    <w:pPr>
      <w:pStyle w:val="Footer"/>
    </w:pPr>
    <w:r>
      <w:rPr>
        <w:rFonts w:ascii="Times New Roman" w:hAnsi="Times New Roman"/>
        <w:sz w:val="20"/>
        <w:szCs w:val="20"/>
      </w:rPr>
      <w:t>FM</w:t>
    </w:r>
    <w:r w:rsidR="004008C7">
      <w:rPr>
        <w:rFonts w:ascii="Times New Roman" w:hAnsi="Times New Roman"/>
        <w:sz w:val="20"/>
        <w:szCs w:val="20"/>
      </w:rPr>
      <w:t>Anot_1</w:t>
    </w:r>
    <w:r w:rsidR="005B5438">
      <w:rPr>
        <w:rFonts w:ascii="Times New Roman" w:hAnsi="Times New Roman"/>
        <w:sz w:val="20"/>
        <w:szCs w:val="20"/>
      </w:rPr>
      <w:t>9</w:t>
    </w:r>
    <w:r>
      <w:rPr>
        <w:rFonts w:ascii="Times New Roman" w:hAnsi="Times New Roman"/>
        <w:sz w:val="20"/>
        <w:szCs w:val="20"/>
      </w:rPr>
      <w:t>0121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EDF1" w14:textId="0EB66F80" w:rsidR="00133629" w:rsidRPr="008351AB" w:rsidRDefault="00F6768A" w:rsidP="00133629">
    <w:pPr>
      <w:spacing w:after="0" w:line="240" w:lineRule="auto"/>
      <w:jc w:val="both"/>
      <w:rPr>
        <w:rFonts w:ascii="Times New Roman" w:hAnsi="Times New Roman"/>
        <w:sz w:val="20"/>
        <w:szCs w:val="20"/>
      </w:rPr>
    </w:pPr>
    <w:r>
      <w:rPr>
        <w:rFonts w:ascii="Times New Roman" w:hAnsi="Times New Roman"/>
        <w:sz w:val="20"/>
        <w:szCs w:val="20"/>
      </w:rPr>
      <w:t>FMA</w:t>
    </w:r>
    <w:r w:rsidR="006612F3">
      <w:rPr>
        <w:rFonts w:ascii="Times New Roman" w:hAnsi="Times New Roman"/>
        <w:sz w:val="20"/>
        <w:szCs w:val="20"/>
      </w:rPr>
      <w:t>not_</w:t>
    </w:r>
    <w:r>
      <w:rPr>
        <w:rFonts w:ascii="Times New Roman" w:hAnsi="Times New Roman"/>
        <w:sz w:val="20"/>
        <w:szCs w:val="20"/>
      </w:rPr>
      <w:t>1</w:t>
    </w:r>
    <w:r w:rsidR="005B5438">
      <w:rPr>
        <w:rFonts w:ascii="Times New Roman" w:hAnsi="Times New Roman"/>
        <w:sz w:val="20"/>
        <w:szCs w:val="20"/>
      </w:rPr>
      <w:t>9</w:t>
    </w:r>
    <w:r>
      <w:rPr>
        <w:rFonts w:ascii="Times New Roman" w:hAnsi="Times New Roman"/>
        <w:sz w:val="20"/>
        <w:szCs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DE5C" w14:textId="77777777" w:rsidR="00F94ED3" w:rsidRDefault="004008C7">
      <w:pPr>
        <w:spacing w:after="0" w:line="240" w:lineRule="auto"/>
      </w:pPr>
      <w:r>
        <w:separator/>
      </w:r>
    </w:p>
  </w:footnote>
  <w:footnote w:type="continuationSeparator" w:id="0">
    <w:p w14:paraId="23E6B531" w14:textId="77777777" w:rsidR="00F94ED3" w:rsidRDefault="0040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EDEE" w14:textId="07F22529" w:rsidR="00BC2DC8" w:rsidRPr="008351AB" w:rsidRDefault="004008C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5B5438">
      <w:rPr>
        <w:rFonts w:ascii="Times New Roman" w:hAnsi="Times New Roman"/>
        <w:noProof/>
      </w:rPr>
      <w:t>5</w:t>
    </w:r>
    <w:r w:rsidRPr="008351AB">
      <w:rPr>
        <w:rFonts w:ascii="Times New Roman" w:hAnsi="Times New Roman"/>
        <w:noProof/>
      </w:rPr>
      <w:fldChar w:fldCharType="end"/>
    </w:r>
  </w:p>
  <w:p w14:paraId="22A6EDEF" w14:textId="77777777" w:rsidR="00BC2DC8" w:rsidRDefault="00BC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300EEAC">
      <w:start w:val="1"/>
      <w:numFmt w:val="decimal"/>
      <w:lvlText w:val="%1)"/>
      <w:lvlJc w:val="left"/>
      <w:pPr>
        <w:ind w:left="720" w:hanging="360"/>
      </w:pPr>
      <w:rPr>
        <w:rFonts w:hint="default"/>
      </w:rPr>
    </w:lvl>
    <w:lvl w:ilvl="1" w:tplc="EDFC890A" w:tentative="1">
      <w:start w:val="1"/>
      <w:numFmt w:val="lowerLetter"/>
      <w:lvlText w:val="%2."/>
      <w:lvlJc w:val="left"/>
      <w:pPr>
        <w:ind w:left="1440" w:hanging="360"/>
      </w:pPr>
    </w:lvl>
    <w:lvl w:ilvl="2" w:tplc="BC3CC572" w:tentative="1">
      <w:start w:val="1"/>
      <w:numFmt w:val="lowerRoman"/>
      <w:lvlText w:val="%3."/>
      <w:lvlJc w:val="right"/>
      <w:pPr>
        <w:ind w:left="2160" w:hanging="180"/>
      </w:pPr>
    </w:lvl>
    <w:lvl w:ilvl="3" w:tplc="4084986A" w:tentative="1">
      <w:start w:val="1"/>
      <w:numFmt w:val="decimal"/>
      <w:lvlText w:val="%4."/>
      <w:lvlJc w:val="left"/>
      <w:pPr>
        <w:ind w:left="2880" w:hanging="360"/>
      </w:pPr>
    </w:lvl>
    <w:lvl w:ilvl="4" w:tplc="CA967C9E" w:tentative="1">
      <w:start w:val="1"/>
      <w:numFmt w:val="lowerLetter"/>
      <w:lvlText w:val="%5."/>
      <w:lvlJc w:val="left"/>
      <w:pPr>
        <w:ind w:left="3600" w:hanging="360"/>
      </w:pPr>
    </w:lvl>
    <w:lvl w:ilvl="5" w:tplc="2A06A64E" w:tentative="1">
      <w:start w:val="1"/>
      <w:numFmt w:val="lowerRoman"/>
      <w:lvlText w:val="%6."/>
      <w:lvlJc w:val="right"/>
      <w:pPr>
        <w:ind w:left="4320" w:hanging="180"/>
      </w:pPr>
    </w:lvl>
    <w:lvl w:ilvl="6" w:tplc="72B4F0A8" w:tentative="1">
      <w:start w:val="1"/>
      <w:numFmt w:val="decimal"/>
      <w:lvlText w:val="%7."/>
      <w:lvlJc w:val="left"/>
      <w:pPr>
        <w:ind w:left="5040" w:hanging="360"/>
      </w:pPr>
    </w:lvl>
    <w:lvl w:ilvl="7" w:tplc="03DA338E" w:tentative="1">
      <w:start w:val="1"/>
      <w:numFmt w:val="lowerLetter"/>
      <w:lvlText w:val="%8."/>
      <w:lvlJc w:val="left"/>
      <w:pPr>
        <w:ind w:left="5760" w:hanging="360"/>
      </w:pPr>
    </w:lvl>
    <w:lvl w:ilvl="8" w:tplc="210C29B0"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447A6820">
      <w:start w:val="1"/>
      <w:numFmt w:val="decimal"/>
      <w:lvlText w:val="%1)"/>
      <w:lvlJc w:val="left"/>
      <w:pPr>
        <w:ind w:left="720" w:hanging="360"/>
      </w:pPr>
      <w:rPr>
        <w:rFonts w:ascii="Times New Roman" w:eastAsia="Times New Roman" w:hAnsi="Times New Roman" w:cs="Times New Roman"/>
      </w:rPr>
    </w:lvl>
    <w:lvl w:ilvl="1" w:tplc="F3D8359A" w:tentative="1">
      <w:start w:val="1"/>
      <w:numFmt w:val="lowerLetter"/>
      <w:lvlText w:val="%2."/>
      <w:lvlJc w:val="left"/>
      <w:pPr>
        <w:ind w:left="1440" w:hanging="360"/>
      </w:pPr>
    </w:lvl>
    <w:lvl w:ilvl="2" w:tplc="A790DD18" w:tentative="1">
      <w:start w:val="1"/>
      <w:numFmt w:val="lowerRoman"/>
      <w:lvlText w:val="%3."/>
      <w:lvlJc w:val="right"/>
      <w:pPr>
        <w:ind w:left="2160" w:hanging="180"/>
      </w:pPr>
    </w:lvl>
    <w:lvl w:ilvl="3" w:tplc="9636156C" w:tentative="1">
      <w:start w:val="1"/>
      <w:numFmt w:val="decimal"/>
      <w:lvlText w:val="%4."/>
      <w:lvlJc w:val="left"/>
      <w:pPr>
        <w:ind w:left="2880" w:hanging="360"/>
      </w:pPr>
    </w:lvl>
    <w:lvl w:ilvl="4" w:tplc="43EE6C4C" w:tentative="1">
      <w:start w:val="1"/>
      <w:numFmt w:val="lowerLetter"/>
      <w:lvlText w:val="%5."/>
      <w:lvlJc w:val="left"/>
      <w:pPr>
        <w:ind w:left="3600" w:hanging="360"/>
      </w:pPr>
    </w:lvl>
    <w:lvl w:ilvl="5" w:tplc="136C9986" w:tentative="1">
      <w:start w:val="1"/>
      <w:numFmt w:val="lowerRoman"/>
      <w:lvlText w:val="%6."/>
      <w:lvlJc w:val="right"/>
      <w:pPr>
        <w:ind w:left="4320" w:hanging="180"/>
      </w:pPr>
    </w:lvl>
    <w:lvl w:ilvl="6" w:tplc="35463630" w:tentative="1">
      <w:start w:val="1"/>
      <w:numFmt w:val="decimal"/>
      <w:lvlText w:val="%7."/>
      <w:lvlJc w:val="left"/>
      <w:pPr>
        <w:ind w:left="5040" w:hanging="360"/>
      </w:pPr>
    </w:lvl>
    <w:lvl w:ilvl="7" w:tplc="612427C6" w:tentative="1">
      <w:start w:val="1"/>
      <w:numFmt w:val="lowerLetter"/>
      <w:lvlText w:val="%8."/>
      <w:lvlJc w:val="left"/>
      <w:pPr>
        <w:ind w:left="5760" w:hanging="360"/>
      </w:pPr>
    </w:lvl>
    <w:lvl w:ilvl="8" w:tplc="523EA034"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6C8E0D88">
      <w:start w:val="1"/>
      <w:numFmt w:val="bullet"/>
      <w:lvlText w:val=""/>
      <w:lvlJc w:val="left"/>
      <w:pPr>
        <w:ind w:left="720" w:hanging="360"/>
      </w:pPr>
      <w:rPr>
        <w:rFonts w:ascii="Symbol" w:hAnsi="Symbol" w:hint="default"/>
      </w:rPr>
    </w:lvl>
    <w:lvl w:ilvl="1" w:tplc="85B85618" w:tentative="1">
      <w:start w:val="1"/>
      <w:numFmt w:val="bullet"/>
      <w:lvlText w:val="o"/>
      <w:lvlJc w:val="left"/>
      <w:pPr>
        <w:ind w:left="1440" w:hanging="360"/>
      </w:pPr>
      <w:rPr>
        <w:rFonts w:ascii="Courier New" w:hAnsi="Courier New" w:cs="Courier New" w:hint="default"/>
      </w:rPr>
    </w:lvl>
    <w:lvl w:ilvl="2" w:tplc="5060019A" w:tentative="1">
      <w:start w:val="1"/>
      <w:numFmt w:val="bullet"/>
      <w:lvlText w:val=""/>
      <w:lvlJc w:val="left"/>
      <w:pPr>
        <w:ind w:left="2160" w:hanging="360"/>
      </w:pPr>
      <w:rPr>
        <w:rFonts w:ascii="Wingdings" w:hAnsi="Wingdings" w:hint="default"/>
      </w:rPr>
    </w:lvl>
    <w:lvl w:ilvl="3" w:tplc="ABDA51E8" w:tentative="1">
      <w:start w:val="1"/>
      <w:numFmt w:val="bullet"/>
      <w:lvlText w:val=""/>
      <w:lvlJc w:val="left"/>
      <w:pPr>
        <w:ind w:left="2880" w:hanging="360"/>
      </w:pPr>
      <w:rPr>
        <w:rFonts w:ascii="Symbol" w:hAnsi="Symbol" w:hint="default"/>
      </w:rPr>
    </w:lvl>
    <w:lvl w:ilvl="4" w:tplc="C0BEB430" w:tentative="1">
      <w:start w:val="1"/>
      <w:numFmt w:val="bullet"/>
      <w:lvlText w:val="o"/>
      <w:lvlJc w:val="left"/>
      <w:pPr>
        <w:ind w:left="3600" w:hanging="360"/>
      </w:pPr>
      <w:rPr>
        <w:rFonts w:ascii="Courier New" w:hAnsi="Courier New" w:cs="Courier New" w:hint="default"/>
      </w:rPr>
    </w:lvl>
    <w:lvl w:ilvl="5" w:tplc="482E99E8" w:tentative="1">
      <w:start w:val="1"/>
      <w:numFmt w:val="bullet"/>
      <w:lvlText w:val=""/>
      <w:lvlJc w:val="left"/>
      <w:pPr>
        <w:ind w:left="4320" w:hanging="360"/>
      </w:pPr>
      <w:rPr>
        <w:rFonts w:ascii="Wingdings" w:hAnsi="Wingdings" w:hint="default"/>
      </w:rPr>
    </w:lvl>
    <w:lvl w:ilvl="6" w:tplc="F8CEB0EC" w:tentative="1">
      <w:start w:val="1"/>
      <w:numFmt w:val="bullet"/>
      <w:lvlText w:val=""/>
      <w:lvlJc w:val="left"/>
      <w:pPr>
        <w:ind w:left="5040" w:hanging="360"/>
      </w:pPr>
      <w:rPr>
        <w:rFonts w:ascii="Symbol" w:hAnsi="Symbol" w:hint="default"/>
      </w:rPr>
    </w:lvl>
    <w:lvl w:ilvl="7" w:tplc="D5606864" w:tentative="1">
      <w:start w:val="1"/>
      <w:numFmt w:val="bullet"/>
      <w:lvlText w:val="o"/>
      <w:lvlJc w:val="left"/>
      <w:pPr>
        <w:ind w:left="5760" w:hanging="360"/>
      </w:pPr>
      <w:rPr>
        <w:rFonts w:ascii="Courier New" w:hAnsi="Courier New" w:cs="Courier New" w:hint="default"/>
      </w:rPr>
    </w:lvl>
    <w:lvl w:ilvl="8" w:tplc="1A56B3D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C638DBFA">
      <w:start w:val="1"/>
      <w:numFmt w:val="bullet"/>
      <w:lvlText w:val=""/>
      <w:lvlJc w:val="left"/>
      <w:pPr>
        <w:ind w:left="720" w:hanging="360"/>
      </w:pPr>
      <w:rPr>
        <w:rFonts w:ascii="Symbol" w:hAnsi="Symbol" w:hint="default"/>
      </w:rPr>
    </w:lvl>
    <w:lvl w:ilvl="1" w:tplc="94F898A0" w:tentative="1">
      <w:start w:val="1"/>
      <w:numFmt w:val="bullet"/>
      <w:lvlText w:val="o"/>
      <w:lvlJc w:val="left"/>
      <w:pPr>
        <w:ind w:left="1440" w:hanging="360"/>
      </w:pPr>
      <w:rPr>
        <w:rFonts w:ascii="Courier New" w:hAnsi="Courier New" w:cs="Courier New" w:hint="default"/>
      </w:rPr>
    </w:lvl>
    <w:lvl w:ilvl="2" w:tplc="B2F2913C" w:tentative="1">
      <w:start w:val="1"/>
      <w:numFmt w:val="bullet"/>
      <w:lvlText w:val=""/>
      <w:lvlJc w:val="left"/>
      <w:pPr>
        <w:ind w:left="2160" w:hanging="360"/>
      </w:pPr>
      <w:rPr>
        <w:rFonts w:ascii="Wingdings" w:hAnsi="Wingdings" w:hint="default"/>
      </w:rPr>
    </w:lvl>
    <w:lvl w:ilvl="3" w:tplc="495CB26C" w:tentative="1">
      <w:start w:val="1"/>
      <w:numFmt w:val="bullet"/>
      <w:lvlText w:val=""/>
      <w:lvlJc w:val="left"/>
      <w:pPr>
        <w:ind w:left="2880" w:hanging="360"/>
      </w:pPr>
      <w:rPr>
        <w:rFonts w:ascii="Symbol" w:hAnsi="Symbol" w:hint="default"/>
      </w:rPr>
    </w:lvl>
    <w:lvl w:ilvl="4" w:tplc="8F983D6E" w:tentative="1">
      <w:start w:val="1"/>
      <w:numFmt w:val="bullet"/>
      <w:lvlText w:val="o"/>
      <w:lvlJc w:val="left"/>
      <w:pPr>
        <w:ind w:left="3600" w:hanging="360"/>
      </w:pPr>
      <w:rPr>
        <w:rFonts w:ascii="Courier New" w:hAnsi="Courier New" w:cs="Courier New" w:hint="default"/>
      </w:rPr>
    </w:lvl>
    <w:lvl w:ilvl="5" w:tplc="F4FE6D3A" w:tentative="1">
      <w:start w:val="1"/>
      <w:numFmt w:val="bullet"/>
      <w:lvlText w:val=""/>
      <w:lvlJc w:val="left"/>
      <w:pPr>
        <w:ind w:left="4320" w:hanging="360"/>
      </w:pPr>
      <w:rPr>
        <w:rFonts w:ascii="Wingdings" w:hAnsi="Wingdings" w:hint="default"/>
      </w:rPr>
    </w:lvl>
    <w:lvl w:ilvl="6" w:tplc="CA42DC0A" w:tentative="1">
      <w:start w:val="1"/>
      <w:numFmt w:val="bullet"/>
      <w:lvlText w:val=""/>
      <w:lvlJc w:val="left"/>
      <w:pPr>
        <w:ind w:left="5040" w:hanging="360"/>
      </w:pPr>
      <w:rPr>
        <w:rFonts w:ascii="Symbol" w:hAnsi="Symbol" w:hint="default"/>
      </w:rPr>
    </w:lvl>
    <w:lvl w:ilvl="7" w:tplc="08924DB2" w:tentative="1">
      <w:start w:val="1"/>
      <w:numFmt w:val="bullet"/>
      <w:lvlText w:val="o"/>
      <w:lvlJc w:val="left"/>
      <w:pPr>
        <w:ind w:left="5760" w:hanging="360"/>
      </w:pPr>
      <w:rPr>
        <w:rFonts w:ascii="Courier New" w:hAnsi="Courier New" w:cs="Courier New" w:hint="default"/>
      </w:rPr>
    </w:lvl>
    <w:lvl w:ilvl="8" w:tplc="1AA48D6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0AD01FE6">
      <w:start w:val="1"/>
      <w:numFmt w:val="decimal"/>
      <w:lvlText w:val="%1)"/>
      <w:lvlJc w:val="left"/>
      <w:pPr>
        <w:ind w:left="720" w:hanging="360"/>
      </w:pPr>
      <w:rPr>
        <w:rFonts w:ascii="Times New Roman" w:eastAsia="Times New Roman" w:hAnsi="Times New Roman" w:cs="Times New Roman"/>
      </w:rPr>
    </w:lvl>
    <w:lvl w:ilvl="1" w:tplc="326EF9AE" w:tentative="1">
      <w:start w:val="1"/>
      <w:numFmt w:val="lowerLetter"/>
      <w:lvlText w:val="%2."/>
      <w:lvlJc w:val="left"/>
      <w:pPr>
        <w:ind w:left="1440" w:hanging="360"/>
      </w:pPr>
    </w:lvl>
    <w:lvl w:ilvl="2" w:tplc="2B04A1E4" w:tentative="1">
      <w:start w:val="1"/>
      <w:numFmt w:val="lowerRoman"/>
      <w:lvlText w:val="%3."/>
      <w:lvlJc w:val="right"/>
      <w:pPr>
        <w:ind w:left="2160" w:hanging="180"/>
      </w:pPr>
    </w:lvl>
    <w:lvl w:ilvl="3" w:tplc="4448CAE6" w:tentative="1">
      <w:start w:val="1"/>
      <w:numFmt w:val="decimal"/>
      <w:lvlText w:val="%4."/>
      <w:lvlJc w:val="left"/>
      <w:pPr>
        <w:ind w:left="2880" w:hanging="360"/>
      </w:pPr>
    </w:lvl>
    <w:lvl w:ilvl="4" w:tplc="5998B35E" w:tentative="1">
      <w:start w:val="1"/>
      <w:numFmt w:val="lowerLetter"/>
      <w:lvlText w:val="%5."/>
      <w:lvlJc w:val="left"/>
      <w:pPr>
        <w:ind w:left="3600" w:hanging="360"/>
      </w:pPr>
    </w:lvl>
    <w:lvl w:ilvl="5" w:tplc="C52A9790" w:tentative="1">
      <w:start w:val="1"/>
      <w:numFmt w:val="lowerRoman"/>
      <w:lvlText w:val="%6."/>
      <w:lvlJc w:val="right"/>
      <w:pPr>
        <w:ind w:left="4320" w:hanging="180"/>
      </w:pPr>
    </w:lvl>
    <w:lvl w:ilvl="6" w:tplc="18C47754" w:tentative="1">
      <w:start w:val="1"/>
      <w:numFmt w:val="decimal"/>
      <w:lvlText w:val="%7."/>
      <w:lvlJc w:val="left"/>
      <w:pPr>
        <w:ind w:left="5040" w:hanging="360"/>
      </w:pPr>
    </w:lvl>
    <w:lvl w:ilvl="7" w:tplc="3EFA6B96" w:tentative="1">
      <w:start w:val="1"/>
      <w:numFmt w:val="lowerLetter"/>
      <w:lvlText w:val="%8."/>
      <w:lvlJc w:val="left"/>
      <w:pPr>
        <w:ind w:left="5760" w:hanging="360"/>
      </w:pPr>
    </w:lvl>
    <w:lvl w:ilvl="8" w:tplc="E0EEAB20"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EAC87BF8">
      <w:start w:val="1"/>
      <w:numFmt w:val="decimal"/>
      <w:lvlText w:val="%1."/>
      <w:lvlJc w:val="left"/>
      <w:pPr>
        <w:ind w:left="720" w:hanging="360"/>
      </w:pPr>
      <w:rPr>
        <w:rFonts w:hint="default"/>
      </w:rPr>
    </w:lvl>
    <w:lvl w:ilvl="1" w:tplc="3D0C7C02" w:tentative="1">
      <w:start w:val="1"/>
      <w:numFmt w:val="lowerLetter"/>
      <w:lvlText w:val="%2."/>
      <w:lvlJc w:val="left"/>
      <w:pPr>
        <w:ind w:left="1440" w:hanging="360"/>
      </w:pPr>
    </w:lvl>
    <w:lvl w:ilvl="2" w:tplc="FCDC19FC" w:tentative="1">
      <w:start w:val="1"/>
      <w:numFmt w:val="lowerRoman"/>
      <w:lvlText w:val="%3."/>
      <w:lvlJc w:val="right"/>
      <w:pPr>
        <w:ind w:left="2160" w:hanging="180"/>
      </w:pPr>
    </w:lvl>
    <w:lvl w:ilvl="3" w:tplc="4AF4E0CC" w:tentative="1">
      <w:start w:val="1"/>
      <w:numFmt w:val="decimal"/>
      <w:lvlText w:val="%4."/>
      <w:lvlJc w:val="left"/>
      <w:pPr>
        <w:ind w:left="2880" w:hanging="360"/>
      </w:pPr>
    </w:lvl>
    <w:lvl w:ilvl="4" w:tplc="93268D7C" w:tentative="1">
      <w:start w:val="1"/>
      <w:numFmt w:val="lowerLetter"/>
      <w:lvlText w:val="%5."/>
      <w:lvlJc w:val="left"/>
      <w:pPr>
        <w:ind w:left="3600" w:hanging="360"/>
      </w:pPr>
    </w:lvl>
    <w:lvl w:ilvl="5" w:tplc="79A2BE78" w:tentative="1">
      <w:start w:val="1"/>
      <w:numFmt w:val="lowerRoman"/>
      <w:lvlText w:val="%6."/>
      <w:lvlJc w:val="right"/>
      <w:pPr>
        <w:ind w:left="4320" w:hanging="180"/>
      </w:pPr>
    </w:lvl>
    <w:lvl w:ilvl="6" w:tplc="9782DD96" w:tentative="1">
      <w:start w:val="1"/>
      <w:numFmt w:val="decimal"/>
      <w:lvlText w:val="%7."/>
      <w:lvlJc w:val="left"/>
      <w:pPr>
        <w:ind w:left="5040" w:hanging="360"/>
      </w:pPr>
    </w:lvl>
    <w:lvl w:ilvl="7" w:tplc="83EED196" w:tentative="1">
      <w:start w:val="1"/>
      <w:numFmt w:val="lowerLetter"/>
      <w:lvlText w:val="%8."/>
      <w:lvlJc w:val="left"/>
      <w:pPr>
        <w:ind w:left="5760" w:hanging="360"/>
      </w:pPr>
    </w:lvl>
    <w:lvl w:ilvl="8" w:tplc="24E4958C"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F5BE2FAA">
      <w:start w:val="7"/>
      <w:numFmt w:val="bullet"/>
      <w:lvlText w:val="-"/>
      <w:lvlJc w:val="left"/>
      <w:pPr>
        <w:ind w:left="720" w:hanging="360"/>
      </w:pPr>
      <w:rPr>
        <w:rFonts w:ascii="Times New Roman" w:eastAsia="Times New Roman" w:hAnsi="Times New Roman" w:cs="Times New Roman" w:hint="default"/>
      </w:rPr>
    </w:lvl>
    <w:lvl w:ilvl="1" w:tplc="E466C514" w:tentative="1">
      <w:start w:val="1"/>
      <w:numFmt w:val="bullet"/>
      <w:lvlText w:val="o"/>
      <w:lvlJc w:val="left"/>
      <w:pPr>
        <w:ind w:left="1440" w:hanging="360"/>
      </w:pPr>
      <w:rPr>
        <w:rFonts w:ascii="Courier New" w:hAnsi="Courier New" w:cs="Courier New" w:hint="default"/>
      </w:rPr>
    </w:lvl>
    <w:lvl w:ilvl="2" w:tplc="2E1AF362" w:tentative="1">
      <w:start w:val="1"/>
      <w:numFmt w:val="bullet"/>
      <w:lvlText w:val=""/>
      <w:lvlJc w:val="left"/>
      <w:pPr>
        <w:ind w:left="2160" w:hanging="360"/>
      </w:pPr>
      <w:rPr>
        <w:rFonts w:ascii="Wingdings" w:hAnsi="Wingdings" w:hint="default"/>
      </w:rPr>
    </w:lvl>
    <w:lvl w:ilvl="3" w:tplc="A65C8466" w:tentative="1">
      <w:start w:val="1"/>
      <w:numFmt w:val="bullet"/>
      <w:lvlText w:val=""/>
      <w:lvlJc w:val="left"/>
      <w:pPr>
        <w:ind w:left="2880" w:hanging="360"/>
      </w:pPr>
      <w:rPr>
        <w:rFonts w:ascii="Symbol" w:hAnsi="Symbol" w:hint="default"/>
      </w:rPr>
    </w:lvl>
    <w:lvl w:ilvl="4" w:tplc="E0D281D4" w:tentative="1">
      <w:start w:val="1"/>
      <w:numFmt w:val="bullet"/>
      <w:lvlText w:val="o"/>
      <w:lvlJc w:val="left"/>
      <w:pPr>
        <w:ind w:left="3600" w:hanging="360"/>
      </w:pPr>
      <w:rPr>
        <w:rFonts w:ascii="Courier New" w:hAnsi="Courier New" w:cs="Courier New" w:hint="default"/>
      </w:rPr>
    </w:lvl>
    <w:lvl w:ilvl="5" w:tplc="05BEBBF4" w:tentative="1">
      <w:start w:val="1"/>
      <w:numFmt w:val="bullet"/>
      <w:lvlText w:val=""/>
      <w:lvlJc w:val="left"/>
      <w:pPr>
        <w:ind w:left="4320" w:hanging="360"/>
      </w:pPr>
      <w:rPr>
        <w:rFonts w:ascii="Wingdings" w:hAnsi="Wingdings" w:hint="default"/>
      </w:rPr>
    </w:lvl>
    <w:lvl w:ilvl="6" w:tplc="254EA872" w:tentative="1">
      <w:start w:val="1"/>
      <w:numFmt w:val="bullet"/>
      <w:lvlText w:val=""/>
      <w:lvlJc w:val="left"/>
      <w:pPr>
        <w:ind w:left="5040" w:hanging="360"/>
      </w:pPr>
      <w:rPr>
        <w:rFonts w:ascii="Symbol" w:hAnsi="Symbol" w:hint="default"/>
      </w:rPr>
    </w:lvl>
    <w:lvl w:ilvl="7" w:tplc="C03C594A" w:tentative="1">
      <w:start w:val="1"/>
      <w:numFmt w:val="bullet"/>
      <w:lvlText w:val="o"/>
      <w:lvlJc w:val="left"/>
      <w:pPr>
        <w:ind w:left="5760" w:hanging="360"/>
      </w:pPr>
      <w:rPr>
        <w:rFonts w:ascii="Courier New" w:hAnsi="Courier New" w:cs="Courier New" w:hint="default"/>
      </w:rPr>
    </w:lvl>
    <w:lvl w:ilvl="8" w:tplc="EF2AD3A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34E00136">
      <w:start w:val="1"/>
      <w:numFmt w:val="bullet"/>
      <w:lvlText w:val=""/>
      <w:lvlJc w:val="left"/>
      <w:pPr>
        <w:ind w:left="720" w:hanging="360"/>
      </w:pPr>
      <w:rPr>
        <w:rFonts w:ascii="Symbol" w:hAnsi="Symbol" w:hint="default"/>
      </w:rPr>
    </w:lvl>
    <w:lvl w:ilvl="1" w:tplc="AC966F94" w:tentative="1">
      <w:start w:val="1"/>
      <w:numFmt w:val="bullet"/>
      <w:lvlText w:val="o"/>
      <w:lvlJc w:val="left"/>
      <w:pPr>
        <w:ind w:left="1440" w:hanging="360"/>
      </w:pPr>
      <w:rPr>
        <w:rFonts w:ascii="Courier New" w:hAnsi="Courier New" w:cs="Courier New" w:hint="default"/>
      </w:rPr>
    </w:lvl>
    <w:lvl w:ilvl="2" w:tplc="0ABAC7F4" w:tentative="1">
      <w:start w:val="1"/>
      <w:numFmt w:val="bullet"/>
      <w:lvlText w:val=""/>
      <w:lvlJc w:val="left"/>
      <w:pPr>
        <w:ind w:left="2160" w:hanging="360"/>
      </w:pPr>
      <w:rPr>
        <w:rFonts w:ascii="Wingdings" w:hAnsi="Wingdings" w:hint="default"/>
      </w:rPr>
    </w:lvl>
    <w:lvl w:ilvl="3" w:tplc="87B6E5F0" w:tentative="1">
      <w:start w:val="1"/>
      <w:numFmt w:val="bullet"/>
      <w:lvlText w:val=""/>
      <w:lvlJc w:val="left"/>
      <w:pPr>
        <w:ind w:left="2880" w:hanging="360"/>
      </w:pPr>
      <w:rPr>
        <w:rFonts w:ascii="Symbol" w:hAnsi="Symbol" w:hint="default"/>
      </w:rPr>
    </w:lvl>
    <w:lvl w:ilvl="4" w:tplc="EA80D904" w:tentative="1">
      <w:start w:val="1"/>
      <w:numFmt w:val="bullet"/>
      <w:lvlText w:val="o"/>
      <w:lvlJc w:val="left"/>
      <w:pPr>
        <w:ind w:left="3600" w:hanging="360"/>
      </w:pPr>
      <w:rPr>
        <w:rFonts w:ascii="Courier New" w:hAnsi="Courier New" w:cs="Courier New" w:hint="default"/>
      </w:rPr>
    </w:lvl>
    <w:lvl w:ilvl="5" w:tplc="02A85A1C" w:tentative="1">
      <w:start w:val="1"/>
      <w:numFmt w:val="bullet"/>
      <w:lvlText w:val=""/>
      <w:lvlJc w:val="left"/>
      <w:pPr>
        <w:ind w:left="4320" w:hanging="360"/>
      </w:pPr>
      <w:rPr>
        <w:rFonts w:ascii="Wingdings" w:hAnsi="Wingdings" w:hint="default"/>
      </w:rPr>
    </w:lvl>
    <w:lvl w:ilvl="6" w:tplc="4A701192" w:tentative="1">
      <w:start w:val="1"/>
      <w:numFmt w:val="bullet"/>
      <w:lvlText w:val=""/>
      <w:lvlJc w:val="left"/>
      <w:pPr>
        <w:ind w:left="5040" w:hanging="360"/>
      </w:pPr>
      <w:rPr>
        <w:rFonts w:ascii="Symbol" w:hAnsi="Symbol" w:hint="default"/>
      </w:rPr>
    </w:lvl>
    <w:lvl w:ilvl="7" w:tplc="8B0AA52A" w:tentative="1">
      <w:start w:val="1"/>
      <w:numFmt w:val="bullet"/>
      <w:lvlText w:val="o"/>
      <w:lvlJc w:val="left"/>
      <w:pPr>
        <w:ind w:left="5760" w:hanging="360"/>
      </w:pPr>
      <w:rPr>
        <w:rFonts w:ascii="Courier New" w:hAnsi="Courier New" w:cs="Courier New" w:hint="default"/>
      </w:rPr>
    </w:lvl>
    <w:lvl w:ilvl="8" w:tplc="EE249E82"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DB5C1306">
      <w:start w:val="1"/>
      <w:numFmt w:val="bullet"/>
      <w:lvlText w:val=""/>
      <w:lvlJc w:val="left"/>
      <w:pPr>
        <w:ind w:left="720" w:hanging="360"/>
      </w:pPr>
      <w:rPr>
        <w:rFonts w:ascii="Symbol" w:hAnsi="Symbol" w:hint="default"/>
      </w:rPr>
    </w:lvl>
    <w:lvl w:ilvl="1" w:tplc="3FD09114" w:tentative="1">
      <w:start w:val="1"/>
      <w:numFmt w:val="bullet"/>
      <w:lvlText w:val="o"/>
      <w:lvlJc w:val="left"/>
      <w:pPr>
        <w:ind w:left="1440" w:hanging="360"/>
      </w:pPr>
      <w:rPr>
        <w:rFonts w:ascii="Courier New" w:hAnsi="Courier New" w:cs="Courier New" w:hint="default"/>
      </w:rPr>
    </w:lvl>
    <w:lvl w:ilvl="2" w:tplc="4C663942" w:tentative="1">
      <w:start w:val="1"/>
      <w:numFmt w:val="bullet"/>
      <w:lvlText w:val=""/>
      <w:lvlJc w:val="left"/>
      <w:pPr>
        <w:ind w:left="2160" w:hanging="360"/>
      </w:pPr>
      <w:rPr>
        <w:rFonts w:ascii="Wingdings" w:hAnsi="Wingdings" w:hint="default"/>
      </w:rPr>
    </w:lvl>
    <w:lvl w:ilvl="3" w:tplc="1A0C9DFE" w:tentative="1">
      <w:start w:val="1"/>
      <w:numFmt w:val="bullet"/>
      <w:lvlText w:val=""/>
      <w:lvlJc w:val="left"/>
      <w:pPr>
        <w:ind w:left="2880" w:hanging="360"/>
      </w:pPr>
      <w:rPr>
        <w:rFonts w:ascii="Symbol" w:hAnsi="Symbol" w:hint="default"/>
      </w:rPr>
    </w:lvl>
    <w:lvl w:ilvl="4" w:tplc="9E326CA0" w:tentative="1">
      <w:start w:val="1"/>
      <w:numFmt w:val="bullet"/>
      <w:lvlText w:val="o"/>
      <w:lvlJc w:val="left"/>
      <w:pPr>
        <w:ind w:left="3600" w:hanging="360"/>
      </w:pPr>
      <w:rPr>
        <w:rFonts w:ascii="Courier New" w:hAnsi="Courier New" w:cs="Courier New" w:hint="default"/>
      </w:rPr>
    </w:lvl>
    <w:lvl w:ilvl="5" w:tplc="B498A7AE" w:tentative="1">
      <w:start w:val="1"/>
      <w:numFmt w:val="bullet"/>
      <w:lvlText w:val=""/>
      <w:lvlJc w:val="left"/>
      <w:pPr>
        <w:ind w:left="4320" w:hanging="360"/>
      </w:pPr>
      <w:rPr>
        <w:rFonts w:ascii="Wingdings" w:hAnsi="Wingdings" w:hint="default"/>
      </w:rPr>
    </w:lvl>
    <w:lvl w:ilvl="6" w:tplc="71C61D30" w:tentative="1">
      <w:start w:val="1"/>
      <w:numFmt w:val="bullet"/>
      <w:lvlText w:val=""/>
      <w:lvlJc w:val="left"/>
      <w:pPr>
        <w:ind w:left="5040" w:hanging="360"/>
      </w:pPr>
      <w:rPr>
        <w:rFonts w:ascii="Symbol" w:hAnsi="Symbol" w:hint="default"/>
      </w:rPr>
    </w:lvl>
    <w:lvl w:ilvl="7" w:tplc="424CB7A2" w:tentative="1">
      <w:start w:val="1"/>
      <w:numFmt w:val="bullet"/>
      <w:lvlText w:val="o"/>
      <w:lvlJc w:val="left"/>
      <w:pPr>
        <w:ind w:left="5760" w:hanging="360"/>
      </w:pPr>
      <w:rPr>
        <w:rFonts w:ascii="Courier New" w:hAnsi="Courier New" w:cs="Courier New" w:hint="default"/>
      </w:rPr>
    </w:lvl>
    <w:lvl w:ilvl="8" w:tplc="58E6ED0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C6BA84AA">
      <w:start w:val="1"/>
      <w:numFmt w:val="decimal"/>
      <w:lvlText w:val="%1)"/>
      <w:lvlJc w:val="left"/>
      <w:pPr>
        <w:ind w:left="1080" w:hanging="360"/>
      </w:pPr>
      <w:rPr>
        <w:rFonts w:hint="default"/>
      </w:rPr>
    </w:lvl>
    <w:lvl w:ilvl="1" w:tplc="E7809724" w:tentative="1">
      <w:start w:val="1"/>
      <w:numFmt w:val="lowerLetter"/>
      <w:lvlText w:val="%2."/>
      <w:lvlJc w:val="left"/>
      <w:pPr>
        <w:ind w:left="1800" w:hanging="360"/>
      </w:pPr>
    </w:lvl>
    <w:lvl w:ilvl="2" w:tplc="ACBADA50" w:tentative="1">
      <w:start w:val="1"/>
      <w:numFmt w:val="lowerRoman"/>
      <w:lvlText w:val="%3."/>
      <w:lvlJc w:val="right"/>
      <w:pPr>
        <w:ind w:left="2520" w:hanging="180"/>
      </w:pPr>
    </w:lvl>
    <w:lvl w:ilvl="3" w:tplc="B7F82D54" w:tentative="1">
      <w:start w:val="1"/>
      <w:numFmt w:val="decimal"/>
      <w:lvlText w:val="%4."/>
      <w:lvlJc w:val="left"/>
      <w:pPr>
        <w:ind w:left="3240" w:hanging="360"/>
      </w:pPr>
    </w:lvl>
    <w:lvl w:ilvl="4" w:tplc="5AA29142" w:tentative="1">
      <w:start w:val="1"/>
      <w:numFmt w:val="lowerLetter"/>
      <w:lvlText w:val="%5."/>
      <w:lvlJc w:val="left"/>
      <w:pPr>
        <w:ind w:left="3960" w:hanging="360"/>
      </w:pPr>
    </w:lvl>
    <w:lvl w:ilvl="5" w:tplc="FAA4FBDC" w:tentative="1">
      <w:start w:val="1"/>
      <w:numFmt w:val="lowerRoman"/>
      <w:lvlText w:val="%6."/>
      <w:lvlJc w:val="right"/>
      <w:pPr>
        <w:ind w:left="4680" w:hanging="180"/>
      </w:pPr>
    </w:lvl>
    <w:lvl w:ilvl="6" w:tplc="D07CAABA" w:tentative="1">
      <w:start w:val="1"/>
      <w:numFmt w:val="decimal"/>
      <w:lvlText w:val="%7."/>
      <w:lvlJc w:val="left"/>
      <w:pPr>
        <w:ind w:left="5400" w:hanging="360"/>
      </w:pPr>
    </w:lvl>
    <w:lvl w:ilvl="7" w:tplc="51824EF2" w:tentative="1">
      <w:start w:val="1"/>
      <w:numFmt w:val="lowerLetter"/>
      <w:lvlText w:val="%8."/>
      <w:lvlJc w:val="left"/>
      <w:pPr>
        <w:ind w:left="6120" w:hanging="360"/>
      </w:pPr>
    </w:lvl>
    <w:lvl w:ilvl="8" w:tplc="1C84522E"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CA325964">
      <w:start w:val="3"/>
      <w:numFmt w:val="decimal"/>
      <w:lvlText w:val="%1)"/>
      <w:lvlJc w:val="left"/>
      <w:pPr>
        <w:ind w:left="399" w:hanging="360"/>
      </w:pPr>
      <w:rPr>
        <w:rFonts w:hint="default"/>
      </w:rPr>
    </w:lvl>
    <w:lvl w:ilvl="1" w:tplc="A962C53C" w:tentative="1">
      <w:start w:val="1"/>
      <w:numFmt w:val="lowerLetter"/>
      <w:lvlText w:val="%2."/>
      <w:lvlJc w:val="left"/>
      <w:pPr>
        <w:ind w:left="1119" w:hanging="360"/>
      </w:pPr>
    </w:lvl>
    <w:lvl w:ilvl="2" w:tplc="02B68000" w:tentative="1">
      <w:start w:val="1"/>
      <w:numFmt w:val="lowerRoman"/>
      <w:lvlText w:val="%3."/>
      <w:lvlJc w:val="right"/>
      <w:pPr>
        <w:ind w:left="1839" w:hanging="180"/>
      </w:pPr>
    </w:lvl>
    <w:lvl w:ilvl="3" w:tplc="EFE0E836" w:tentative="1">
      <w:start w:val="1"/>
      <w:numFmt w:val="decimal"/>
      <w:lvlText w:val="%4."/>
      <w:lvlJc w:val="left"/>
      <w:pPr>
        <w:ind w:left="2559" w:hanging="360"/>
      </w:pPr>
    </w:lvl>
    <w:lvl w:ilvl="4" w:tplc="1FB24AAE" w:tentative="1">
      <w:start w:val="1"/>
      <w:numFmt w:val="lowerLetter"/>
      <w:lvlText w:val="%5."/>
      <w:lvlJc w:val="left"/>
      <w:pPr>
        <w:ind w:left="3279" w:hanging="360"/>
      </w:pPr>
    </w:lvl>
    <w:lvl w:ilvl="5" w:tplc="501801EC" w:tentative="1">
      <w:start w:val="1"/>
      <w:numFmt w:val="lowerRoman"/>
      <w:lvlText w:val="%6."/>
      <w:lvlJc w:val="right"/>
      <w:pPr>
        <w:ind w:left="3999" w:hanging="180"/>
      </w:pPr>
    </w:lvl>
    <w:lvl w:ilvl="6" w:tplc="144C10F8" w:tentative="1">
      <w:start w:val="1"/>
      <w:numFmt w:val="decimal"/>
      <w:lvlText w:val="%7."/>
      <w:lvlJc w:val="left"/>
      <w:pPr>
        <w:ind w:left="4719" w:hanging="360"/>
      </w:pPr>
    </w:lvl>
    <w:lvl w:ilvl="7" w:tplc="59C6813A" w:tentative="1">
      <w:start w:val="1"/>
      <w:numFmt w:val="lowerLetter"/>
      <w:lvlText w:val="%8."/>
      <w:lvlJc w:val="left"/>
      <w:pPr>
        <w:ind w:left="5439" w:hanging="360"/>
      </w:pPr>
    </w:lvl>
    <w:lvl w:ilvl="8" w:tplc="F4D2A334"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tplc="0B38A184">
      <w:start w:val="6"/>
      <w:numFmt w:val="bullet"/>
      <w:lvlText w:val=""/>
      <w:lvlJc w:val="left"/>
      <w:pPr>
        <w:ind w:left="720" w:hanging="360"/>
      </w:pPr>
      <w:rPr>
        <w:rFonts w:ascii="Symbol" w:eastAsia="Cambria" w:hAnsi="Symbol" w:cs="Times New Roman" w:hint="default"/>
      </w:rPr>
    </w:lvl>
    <w:lvl w:ilvl="1" w:tplc="CB40EAC0" w:tentative="1">
      <w:start w:val="1"/>
      <w:numFmt w:val="bullet"/>
      <w:lvlText w:val="o"/>
      <w:lvlJc w:val="left"/>
      <w:pPr>
        <w:ind w:left="1440" w:hanging="360"/>
      </w:pPr>
      <w:rPr>
        <w:rFonts w:ascii="Courier New" w:hAnsi="Courier New" w:cs="Courier New" w:hint="default"/>
      </w:rPr>
    </w:lvl>
    <w:lvl w:ilvl="2" w:tplc="7C3A2860" w:tentative="1">
      <w:start w:val="1"/>
      <w:numFmt w:val="bullet"/>
      <w:lvlText w:val=""/>
      <w:lvlJc w:val="left"/>
      <w:pPr>
        <w:ind w:left="2160" w:hanging="360"/>
      </w:pPr>
      <w:rPr>
        <w:rFonts w:ascii="Wingdings" w:hAnsi="Wingdings" w:hint="default"/>
      </w:rPr>
    </w:lvl>
    <w:lvl w:ilvl="3" w:tplc="6B16944E" w:tentative="1">
      <w:start w:val="1"/>
      <w:numFmt w:val="bullet"/>
      <w:lvlText w:val=""/>
      <w:lvlJc w:val="left"/>
      <w:pPr>
        <w:ind w:left="2880" w:hanging="360"/>
      </w:pPr>
      <w:rPr>
        <w:rFonts w:ascii="Symbol" w:hAnsi="Symbol" w:hint="default"/>
      </w:rPr>
    </w:lvl>
    <w:lvl w:ilvl="4" w:tplc="FA8A2286" w:tentative="1">
      <w:start w:val="1"/>
      <w:numFmt w:val="bullet"/>
      <w:lvlText w:val="o"/>
      <w:lvlJc w:val="left"/>
      <w:pPr>
        <w:ind w:left="3600" w:hanging="360"/>
      </w:pPr>
      <w:rPr>
        <w:rFonts w:ascii="Courier New" w:hAnsi="Courier New" w:cs="Courier New" w:hint="default"/>
      </w:rPr>
    </w:lvl>
    <w:lvl w:ilvl="5" w:tplc="D8502C42" w:tentative="1">
      <w:start w:val="1"/>
      <w:numFmt w:val="bullet"/>
      <w:lvlText w:val=""/>
      <w:lvlJc w:val="left"/>
      <w:pPr>
        <w:ind w:left="4320" w:hanging="360"/>
      </w:pPr>
      <w:rPr>
        <w:rFonts w:ascii="Wingdings" w:hAnsi="Wingdings" w:hint="default"/>
      </w:rPr>
    </w:lvl>
    <w:lvl w:ilvl="6" w:tplc="52F63F04" w:tentative="1">
      <w:start w:val="1"/>
      <w:numFmt w:val="bullet"/>
      <w:lvlText w:val=""/>
      <w:lvlJc w:val="left"/>
      <w:pPr>
        <w:ind w:left="5040" w:hanging="360"/>
      </w:pPr>
      <w:rPr>
        <w:rFonts w:ascii="Symbol" w:hAnsi="Symbol" w:hint="default"/>
      </w:rPr>
    </w:lvl>
    <w:lvl w:ilvl="7" w:tplc="1172B7DA" w:tentative="1">
      <w:start w:val="1"/>
      <w:numFmt w:val="bullet"/>
      <w:lvlText w:val="o"/>
      <w:lvlJc w:val="left"/>
      <w:pPr>
        <w:ind w:left="5760" w:hanging="360"/>
      </w:pPr>
      <w:rPr>
        <w:rFonts w:ascii="Courier New" w:hAnsi="Courier New" w:cs="Courier New" w:hint="default"/>
      </w:rPr>
    </w:lvl>
    <w:lvl w:ilvl="8" w:tplc="CF4893B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6639"/>
    <w:rsid w:val="00027863"/>
    <w:rsid w:val="00030C06"/>
    <w:rsid w:val="000317AB"/>
    <w:rsid w:val="00031EEA"/>
    <w:rsid w:val="0003426C"/>
    <w:rsid w:val="0003533C"/>
    <w:rsid w:val="0003615D"/>
    <w:rsid w:val="000365A7"/>
    <w:rsid w:val="0003674C"/>
    <w:rsid w:val="00042DF4"/>
    <w:rsid w:val="00044F39"/>
    <w:rsid w:val="00045ECB"/>
    <w:rsid w:val="00046C8A"/>
    <w:rsid w:val="00051413"/>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9C5"/>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09"/>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4B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37B2B"/>
    <w:rsid w:val="00140796"/>
    <w:rsid w:val="0014120C"/>
    <w:rsid w:val="00141497"/>
    <w:rsid w:val="0014209D"/>
    <w:rsid w:val="00142535"/>
    <w:rsid w:val="0014280C"/>
    <w:rsid w:val="00144B8A"/>
    <w:rsid w:val="00145AD3"/>
    <w:rsid w:val="00147938"/>
    <w:rsid w:val="00150833"/>
    <w:rsid w:val="0015151D"/>
    <w:rsid w:val="00152CD7"/>
    <w:rsid w:val="0015680B"/>
    <w:rsid w:val="00157249"/>
    <w:rsid w:val="00167678"/>
    <w:rsid w:val="00171095"/>
    <w:rsid w:val="00172DEB"/>
    <w:rsid w:val="0017317D"/>
    <w:rsid w:val="001750E1"/>
    <w:rsid w:val="00176344"/>
    <w:rsid w:val="00177B8C"/>
    <w:rsid w:val="00180D34"/>
    <w:rsid w:val="001820C7"/>
    <w:rsid w:val="001831FC"/>
    <w:rsid w:val="00183217"/>
    <w:rsid w:val="00183413"/>
    <w:rsid w:val="00183E0F"/>
    <w:rsid w:val="001857AA"/>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6F1F"/>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10F1"/>
    <w:rsid w:val="002620EA"/>
    <w:rsid w:val="00271EDA"/>
    <w:rsid w:val="002730F1"/>
    <w:rsid w:val="002824CA"/>
    <w:rsid w:val="00284F28"/>
    <w:rsid w:val="002864F9"/>
    <w:rsid w:val="002901B1"/>
    <w:rsid w:val="00290558"/>
    <w:rsid w:val="0029236E"/>
    <w:rsid w:val="00292640"/>
    <w:rsid w:val="00292D9B"/>
    <w:rsid w:val="002967AA"/>
    <w:rsid w:val="002967D6"/>
    <w:rsid w:val="002A0A2B"/>
    <w:rsid w:val="002A0F4A"/>
    <w:rsid w:val="002A4988"/>
    <w:rsid w:val="002A5A05"/>
    <w:rsid w:val="002A5F61"/>
    <w:rsid w:val="002B3167"/>
    <w:rsid w:val="002B4948"/>
    <w:rsid w:val="002B6741"/>
    <w:rsid w:val="002B7E4F"/>
    <w:rsid w:val="002C0276"/>
    <w:rsid w:val="002C0D3E"/>
    <w:rsid w:val="002C11D2"/>
    <w:rsid w:val="002C4619"/>
    <w:rsid w:val="002C5F15"/>
    <w:rsid w:val="002C7C1D"/>
    <w:rsid w:val="002D00B4"/>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27628"/>
    <w:rsid w:val="003312F2"/>
    <w:rsid w:val="003339BA"/>
    <w:rsid w:val="00333A8D"/>
    <w:rsid w:val="00333AF5"/>
    <w:rsid w:val="00336491"/>
    <w:rsid w:val="00337026"/>
    <w:rsid w:val="003370DB"/>
    <w:rsid w:val="003379E5"/>
    <w:rsid w:val="00337EBC"/>
    <w:rsid w:val="00341AE4"/>
    <w:rsid w:val="003433EA"/>
    <w:rsid w:val="00344FDE"/>
    <w:rsid w:val="00345544"/>
    <w:rsid w:val="00345F52"/>
    <w:rsid w:val="00345F86"/>
    <w:rsid w:val="00346BC9"/>
    <w:rsid w:val="003540D7"/>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28A5"/>
    <w:rsid w:val="003E383E"/>
    <w:rsid w:val="003E5842"/>
    <w:rsid w:val="003E6533"/>
    <w:rsid w:val="003F2362"/>
    <w:rsid w:val="003F3977"/>
    <w:rsid w:val="003F4268"/>
    <w:rsid w:val="003F42D7"/>
    <w:rsid w:val="003F4402"/>
    <w:rsid w:val="003F58F7"/>
    <w:rsid w:val="003F6352"/>
    <w:rsid w:val="004008C7"/>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6B85"/>
    <w:rsid w:val="00477C6C"/>
    <w:rsid w:val="00477C88"/>
    <w:rsid w:val="00482FB3"/>
    <w:rsid w:val="00484C0F"/>
    <w:rsid w:val="0048627A"/>
    <w:rsid w:val="00487010"/>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2B7A"/>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584"/>
    <w:rsid w:val="00506D33"/>
    <w:rsid w:val="0050707B"/>
    <w:rsid w:val="00510D61"/>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347"/>
    <w:rsid w:val="00532B15"/>
    <w:rsid w:val="0053365E"/>
    <w:rsid w:val="00533904"/>
    <w:rsid w:val="00535F2E"/>
    <w:rsid w:val="005415B0"/>
    <w:rsid w:val="005433CE"/>
    <w:rsid w:val="0054436D"/>
    <w:rsid w:val="005455E1"/>
    <w:rsid w:val="00545F67"/>
    <w:rsid w:val="0054699A"/>
    <w:rsid w:val="005473FF"/>
    <w:rsid w:val="0055128B"/>
    <w:rsid w:val="00552A8D"/>
    <w:rsid w:val="00552BBD"/>
    <w:rsid w:val="00554ABF"/>
    <w:rsid w:val="00554B94"/>
    <w:rsid w:val="00554E43"/>
    <w:rsid w:val="00555F84"/>
    <w:rsid w:val="005564BF"/>
    <w:rsid w:val="0055689B"/>
    <w:rsid w:val="00556CCA"/>
    <w:rsid w:val="00564A9A"/>
    <w:rsid w:val="00566934"/>
    <w:rsid w:val="005676E9"/>
    <w:rsid w:val="00567762"/>
    <w:rsid w:val="00571364"/>
    <w:rsid w:val="005765C4"/>
    <w:rsid w:val="00576BB1"/>
    <w:rsid w:val="00577112"/>
    <w:rsid w:val="005773CC"/>
    <w:rsid w:val="00580C41"/>
    <w:rsid w:val="00581D0C"/>
    <w:rsid w:val="0058545E"/>
    <w:rsid w:val="00585CB4"/>
    <w:rsid w:val="00587DD8"/>
    <w:rsid w:val="00591397"/>
    <w:rsid w:val="00591527"/>
    <w:rsid w:val="005915F6"/>
    <w:rsid w:val="00592E19"/>
    <w:rsid w:val="00593F68"/>
    <w:rsid w:val="00594DCC"/>
    <w:rsid w:val="00595003"/>
    <w:rsid w:val="005A0253"/>
    <w:rsid w:val="005A070B"/>
    <w:rsid w:val="005A0972"/>
    <w:rsid w:val="005A23A4"/>
    <w:rsid w:val="005A23DC"/>
    <w:rsid w:val="005A2E55"/>
    <w:rsid w:val="005A4034"/>
    <w:rsid w:val="005A4ED0"/>
    <w:rsid w:val="005A55CB"/>
    <w:rsid w:val="005A5AE0"/>
    <w:rsid w:val="005B2D75"/>
    <w:rsid w:val="005B5438"/>
    <w:rsid w:val="005B686C"/>
    <w:rsid w:val="005C080C"/>
    <w:rsid w:val="005C16A1"/>
    <w:rsid w:val="005C1F8D"/>
    <w:rsid w:val="005C37F2"/>
    <w:rsid w:val="005C39FE"/>
    <w:rsid w:val="005C52A8"/>
    <w:rsid w:val="005C6CF3"/>
    <w:rsid w:val="005C78C4"/>
    <w:rsid w:val="005D1165"/>
    <w:rsid w:val="005D5BB4"/>
    <w:rsid w:val="005D7B80"/>
    <w:rsid w:val="005E133C"/>
    <w:rsid w:val="005E39A8"/>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242A"/>
    <w:rsid w:val="006556B2"/>
    <w:rsid w:val="00655F90"/>
    <w:rsid w:val="00660635"/>
    <w:rsid w:val="006609B8"/>
    <w:rsid w:val="006612F3"/>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2079"/>
    <w:rsid w:val="0068717B"/>
    <w:rsid w:val="00687BC4"/>
    <w:rsid w:val="00687DEE"/>
    <w:rsid w:val="00691170"/>
    <w:rsid w:val="00691513"/>
    <w:rsid w:val="006928B4"/>
    <w:rsid w:val="00692E5B"/>
    <w:rsid w:val="006937C0"/>
    <w:rsid w:val="0069413F"/>
    <w:rsid w:val="00694B16"/>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27F06"/>
    <w:rsid w:val="00733259"/>
    <w:rsid w:val="00733BCC"/>
    <w:rsid w:val="0073566F"/>
    <w:rsid w:val="00735746"/>
    <w:rsid w:val="0073674D"/>
    <w:rsid w:val="007369F4"/>
    <w:rsid w:val="0073740C"/>
    <w:rsid w:val="00742E76"/>
    <w:rsid w:val="00744F4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6E7"/>
    <w:rsid w:val="00765CEE"/>
    <w:rsid w:val="00766241"/>
    <w:rsid w:val="00772A25"/>
    <w:rsid w:val="007733B0"/>
    <w:rsid w:val="00775AB5"/>
    <w:rsid w:val="00775BEA"/>
    <w:rsid w:val="00775C77"/>
    <w:rsid w:val="007776D1"/>
    <w:rsid w:val="00781840"/>
    <w:rsid w:val="0078569B"/>
    <w:rsid w:val="007879A2"/>
    <w:rsid w:val="00787A27"/>
    <w:rsid w:val="00792643"/>
    <w:rsid w:val="00795552"/>
    <w:rsid w:val="00795E49"/>
    <w:rsid w:val="00797022"/>
    <w:rsid w:val="0079740F"/>
    <w:rsid w:val="007A0448"/>
    <w:rsid w:val="007A40F4"/>
    <w:rsid w:val="007A5AC5"/>
    <w:rsid w:val="007A7C56"/>
    <w:rsid w:val="007B05DE"/>
    <w:rsid w:val="007B165A"/>
    <w:rsid w:val="007B3A4A"/>
    <w:rsid w:val="007B41B3"/>
    <w:rsid w:val="007B59D6"/>
    <w:rsid w:val="007B5D37"/>
    <w:rsid w:val="007B5EA2"/>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0282"/>
    <w:rsid w:val="00832386"/>
    <w:rsid w:val="0083360A"/>
    <w:rsid w:val="00833B75"/>
    <w:rsid w:val="008342EF"/>
    <w:rsid w:val="00834808"/>
    <w:rsid w:val="008351AB"/>
    <w:rsid w:val="00835845"/>
    <w:rsid w:val="00836837"/>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5E54"/>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3681"/>
    <w:rsid w:val="008963DC"/>
    <w:rsid w:val="008975CE"/>
    <w:rsid w:val="008A1EF0"/>
    <w:rsid w:val="008A3694"/>
    <w:rsid w:val="008A3C2B"/>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0BC5"/>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1463"/>
    <w:rsid w:val="00935391"/>
    <w:rsid w:val="00935645"/>
    <w:rsid w:val="00936B0D"/>
    <w:rsid w:val="00936C3A"/>
    <w:rsid w:val="00937A17"/>
    <w:rsid w:val="00937A20"/>
    <w:rsid w:val="009410B8"/>
    <w:rsid w:val="00942463"/>
    <w:rsid w:val="00942C84"/>
    <w:rsid w:val="00943A56"/>
    <w:rsid w:val="00943B68"/>
    <w:rsid w:val="00945583"/>
    <w:rsid w:val="00946279"/>
    <w:rsid w:val="00946D4B"/>
    <w:rsid w:val="0095022A"/>
    <w:rsid w:val="00950C7C"/>
    <w:rsid w:val="00953B73"/>
    <w:rsid w:val="00955E94"/>
    <w:rsid w:val="00956EB5"/>
    <w:rsid w:val="009570DE"/>
    <w:rsid w:val="00957843"/>
    <w:rsid w:val="0095792A"/>
    <w:rsid w:val="00957A72"/>
    <w:rsid w:val="00957F2A"/>
    <w:rsid w:val="009653D9"/>
    <w:rsid w:val="009663BB"/>
    <w:rsid w:val="00967631"/>
    <w:rsid w:val="00970803"/>
    <w:rsid w:val="00974164"/>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96D"/>
    <w:rsid w:val="009B4F05"/>
    <w:rsid w:val="009B680A"/>
    <w:rsid w:val="009C0176"/>
    <w:rsid w:val="009C08BC"/>
    <w:rsid w:val="009C1662"/>
    <w:rsid w:val="009C197A"/>
    <w:rsid w:val="009C1B08"/>
    <w:rsid w:val="009C2E3F"/>
    <w:rsid w:val="009C3597"/>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415"/>
    <w:rsid w:val="009E2D13"/>
    <w:rsid w:val="009E30A9"/>
    <w:rsid w:val="009E3F1D"/>
    <w:rsid w:val="009E418C"/>
    <w:rsid w:val="009E4A8A"/>
    <w:rsid w:val="009E521B"/>
    <w:rsid w:val="009E65B6"/>
    <w:rsid w:val="009E730E"/>
    <w:rsid w:val="009F01C1"/>
    <w:rsid w:val="009F09F1"/>
    <w:rsid w:val="009F13A0"/>
    <w:rsid w:val="009F1802"/>
    <w:rsid w:val="009F5B55"/>
    <w:rsid w:val="009F6F15"/>
    <w:rsid w:val="009F7CF9"/>
    <w:rsid w:val="00A02BE6"/>
    <w:rsid w:val="00A03CBA"/>
    <w:rsid w:val="00A11A8D"/>
    <w:rsid w:val="00A12C61"/>
    <w:rsid w:val="00A13E3C"/>
    <w:rsid w:val="00A14CA6"/>
    <w:rsid w:val="00A17B00"/>
    <w:rsid w:val="00A204FA"/>
    <w:rsid w:val="00A21B6E"/>
    <w:rsid w:val="00A22B9D"/>
    <w:rsid w:val="00A233FD"/>
    <w:rsid w:val="00A245A9"/>
    <w:rsid w:val="00A264CB"/>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0861"/>
    <w:rsid w:val="00B224FB"/>
    <w:rsid w:val="00B247B1"/>
    <w:rsid w:val="00B24A2F"/>
    <w:rsid w:val="00B25F0E"/>
    <w:rsid w:val="00B30B61"/>
    <w:rsid w:val="00B30C81"/>
    <w:rsid w:val="00B30F49"/>
    <w:rsid w:val="00B3124C"/>
    <w:rsid w:val="00B342D6"/>
    <w:rsid w:val="00B36F63"/>
    <w:rsid w:val="00B41397"/>
    <w:rsid w:val="00B45A12"/>
    <w:rsid w:val="00B4629D"/>
    <w:rsid w:val="00B47B24"/>
    <w:rsid w:val="00B47FA4"/>
    <w:rsid w:val="00B52723"/>
    <w:rsid w:val="00B52E30"/>
    <w:rsid w:val="00B53B7D"/>
    <w:rsid w:val="00B53D3D"/>
    <w:rsid w:val="00B56837"/>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05E8"/>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4DE8"/>
    <w:rsid w:val="00BB7A54"/>
    <w:rsid w:val="00BB7E3B"/>
    <w:rsid w:val="00BC01FA"/>
    <w:rsid w:val="00BC2DC8"/>
    <w:rsid w:val="00BC301F"/>
    <w:rsid w:val="00BC307F"/>
    <w:rsid w:val="00BC389A"/>
    <w:rsid w:val="00BC3CBA"/>
    <w:rsid w:val="00BC3F0F"/>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26934"/>
    <w:rsid w:val="00C30192"/>
    <w:rsid w:val="00C3082B"/>
    <w:rsid w:val="00C30A9B"/>
    <w:rsid w:val="00C3190C"/>
    <w:rsid w:val="00C34134"/>
    <w:rsid w:val="00C34865"/>
    <w:rsid w:val="00C350A9"/>
    <w:rsid w:val="00C36D4D"/>
    <w:rsid w:val="00C36EF5"/>
    <w:rsid w:val="00C37C6A"/>
    <w:rsid w:val="00C403BE"/>
    <w:rsid w:val="00C40CE6"/>
    <w:rsid w:val="00C45060"/>
    <w:rsid w:val="00C469E3"/>
    <w:rsid w:val="00C470B3"/>
    <w:rsid w:val="00C47425"/>
    <w:rsid w:val="00C53280"/>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554"/>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CF6F35"/>
    <w:rsid w:val="00D00775"/>
    <w:rsid w:val="00D0293B"/>
    <w:rsid w:val="00D05090"/>
    <w:rsid w:val="00D054C9"/>
    <w:rsid w:val="00D06D6C"/>
    <w:rsid w:val="00D07566"/>
    <w:rsid w:val="00D07923"/>
    <w:rsid w:val="00D079E1"/>
    <w:rsid w:val="00D1529F"/>
    <w:rsid w:val="00D16986"/>
    <w:rsid w:val="00D17D4A"/>
    <w:rsid w:val="00D21C02"/>
    <w:rsid w:val="00D23093"/>
    <w:rsid w:val="00D272B9"/>
    <w:rsid w:val="00D31929"/>
    <w:rsid w:val="00D34169"/>
    <w:rsid w:val="00D41516"/>
    <w:rsid w:val="00D425CC"/>
    <w:rsid w:val="00D425D5"/>
    <w:rsid w:val="00D43C56"/>
    <w:rsid w:val="00D501C3"/>
    <w:rsid w:val="00D51D67"/>
    <w:rsid w:val="00D5226D"/>
    <w:rsid w:val="00D542D0"/>
    <w:rsid w:val="00D55127"/>
    <w:rsid w:val="00D57123"/>
    <w:rsid w:val="00D6576E"/>
    <w:rsid w:val="00D66320"/>
    <w:rsid w:val="00D67463"/>
    <w:rsid w:val="00D70D4D"/>
    <w:rsid w:val="00D73AE0"/>
    <w:rsid w:val="00D759CB"/>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2E8"/>
    <w:rsid w:val="00DB2980"/>
    <w:rsid w:val="00DB2EE4"/>
    <w:rsid w:val="00DB2FBC"/>
    <w:rsid w:val="00DB3C1F"/>
    <w:rsid w:val="00DB4085"/>
    <w:rsid w:val="00DB54EF"/>
    <w:rsid w:val="00DB54FC"/>
    <w:rsid w:val="00DB5EB4"/>
    <w:rsid w:val="00DB605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1EEB"/>
    <w:rsid w:val="00DE3D75"/>
    <w:rsid w:val="00DE48F6"/>
    <w:rsid w:val="00DE6F02"/>
    <w:rsid w:val="00DF333A"/>
    <w:rsid w:val="00DF4BF5"/>
    <w:rsid w:val="00DF4F4D"/>
    <w:rsid w:val="00DF66E9"/>
    <w:rsid w:val="00DF78A3"/>
    <w:rsid w:val="00E00859"/>
    <w:rsid w:val="00E054A4"/>
    <w:rsid w:val="00E0704B"/>
    <w:rsid w:val="00E1465A"/>
    <w:rsid w:val="00E204C4"/>
    <w:rsid w:val="00E22921"/>
    <w:rsid w:val="00E24B23"/>
    <w:rsid w:val="00E24F2C"/>
    <w:rsid w:val="00E25F66"/>
    <w:rsid w:val="00E30B83"/>
    <w:rsid w:val="00E33254"/>
    <w:rsid w:val="00E336C3"/>
    <w:rsid w:val="00E3583D"/>
    <w:rsid w:val="00E3586D"/>
    <w:rsid w:val="00E35D8B"/>
    <w:rsid w:val="00E36A8D"/>
    <w:rsid w:val="00E36D25"/>
    <w:rsid w:val="00E37264"/>
    <w:rsid w:val="00E3733C"/>
    <w:rsid w:val="00E373A4"/>
    <w:rsid w:val="00E418A1"/>
    <w:rsid w:val="00E42C9E"/>
    <w:rsid w:val="00E44CFD"/>
    <w:rsid w:val="00E4589B"/>
    <w:rsid w:val="00E47350"/>
    <w:rsid w:val="00E554B8"/>
    <w:rsid w:val="00E55AAA"/>
    <w:rsid w:val="00E57037"/>
    <w:rsid w:val="00E60213"/>
    <w:rsid w:val="00E60850"/>
    <w:rsid w:val="00E611E8"/>
    <w:rsid w:val="00E65CA3"/>
    <w:rsid w:val="00E65CAB"/>
    <w:rsid w:val="00E66377"/>
    <w:rsid w:val="00E67953"/>
    <w:rsid w:val="00E72160"/>
    <w:rsid w:val="00E73AB1"/>
    <w:rsid w:val="00E74475"/>
    <w:rsid w:val="00E77524"/>
    <w:rsid w:val="00E77E76"/>
    <w:rsid w:val="00E80AB2"/>
    <w:rsid w:val="00E81A4A"/>
    <w:rsid w:val="00E81AE7"/>
    <w:rsid w:val="00E82EB8"/>
    <w:rsid w:val="00E8396E"/>
    <w:rsid w:val="00E85AF7"/>
    <w:rsid w:val="00E8664E"/>
    <w:rsid w:val="00E873ED"/>
    <w:rsid w:val="00E91426"/>
    <w:rsid w:val="00E91CA2"/>
    <w:rsid w:val="00E92FDD"/>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18"/>
    <w:rsid w:val="00EF31EF"/>
    <w:rsid w:val="00EF4FE0"/>
    <w:rsid w:val="00EF5CE2"/>
    <w:rsid w:val="00EF5E0D"/>
    <w:rsid w:val="00EF6126"/>
    <w:rsid w:val="00EF62A2"/>
    <w:rsid w:val="00EF6F30"/>
    <w:rsid w:val="00F001B7"/>
    <w:rsid w:val="00F00B8B"/>
    <w:rsid w:val="00F048E8"/>
    <w:rsid w:val="00F06F62"/>
    <w:rsid w:val="00F118B4"/>
    <w:rsid w:val="00F12A27"/>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5106"/>
    <w:rsid w:val="00F561A1"/>
    <w:rsid w:val="00F561EE"/>
    <w:rsid w:val="00F56AD2"/>
    <w:rsid w:val="00F605A9"/>
    <w:rsid w:val="00F636DA"/>
    <w:rsid w:val="00F6468E"/>
    <w:rsid w:val="00F6768A"/>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658"/>
    <w:rsid w:val="00F94954"/>
    <w:rsid w:val="00F94ED3"/>
    <w:rsid w:val="00F95248"/>
    <w:rsid w:val="00F95A63"/>
    <w:rsid w:val="00F96ED2"/>
    <w:rsid w:val="00F97085"/>
    <w:rsid w:val="00F972CA"/>
    <w:rsid w:val="00FA2843"/>
    <w:rsid w:val="00FA3E30"/>
    <w:rsid w:val="00FA4460"/>
    <w:rsid w:val="00FA5A82"/>
    <w:rsid w:val="00FB035B"/>
    <w:rsid w:val="00FB04B2"/>
    <w:rsid w:val="00FB0ADB"/>
    <w:rsid w:val="00FB2A8D"/>
    <w:rsid w:val="00FB3D94"/>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236"/>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784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runkovs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58E6-23C3-492C-B21A-2BD8E0B1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5451</Words>
  <Characters>3108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Inese Runkovska</cp:lastModifiedBy>
  <cp:revision>37</cp:revision>
  <cp:lastPrinted>2017-09-08T08:28:00Z</cp:lastPrinted>
  <dcterms:created xsi:type="dcterms:W3CDTF">2021-01-11T17:01:00Z</dcterms:created>
  <dcterms:modified xsi:type="dcterms:W3CDTF">2021-01-19T08:04:00Z</dcterms:modified>
</cp:coreProperties>
</file>